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87439" w14:paraId="14804156" w14:textId="77777777" w:rsidTr="00EB4E9C">
        <w:tc>
          <w:tcPr>
            <w:tcW w:w="6522" w:type="dxa"/>
          </w:tcPr>
          <w:p w14:paraId="38C8D9C7" w14:textId="77777777" w:rsidR="00DC3802" w:rsidRPr="00D87439" w:rsidRDefault="00DC3802" w:rsidP="00AC2883">
            <w:pPr>
              <w:rPr>
                <w:lang w:val="es-419"/>
              </w:rPr>
            </w:pPr>
            <w:r w:rsidRPr="00D87439">
              <w:rPr>
                <w:noProof/>
                <w:lang w:val="en-US"/>
              </w:rPr>
              <w:drawing>
                <wp:inline distT="0" distB="0" distL="0" distR="0" wp14:anchorId="1A4AF47A" wp14:editId="4891B0B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C57846F" w14:textId="77777777" w:rsidR="00DC3802" w:rsidRPr="00D87439" w:rsidRDefault="00DC3802" w:rsidP="00AC2883">
            <w:pPr>
              <w:pStyle w:val="Lettrine"/>
              <w:rPr>
                <w:lang w:val="es-419"/>
              </w:rPr>
            </w:pPr>
            <w:r w:rsidRPr="00D87439">
              <w:rPr>
                <w:lang w:val="es-419"/>
              </w:rPr>
              <w:t>S</w:t>
            </w:r>
          </w:p>
        </w:tc>
      </w:tr>
      <w:tr w:rsidR="00DC3802" w:rsidRPr="00D87439" w14:paraId="719E6DB0" w14:textId="77777777" w:rsidTr="00645CA8">
        <w:trPr>
          <w:trHeight w:val="219"/>
        </w:trPr>
        <w:tc>
          <w:tcPr>
            <w:tcW w:w="6522" w:type="dxa"/>
          </w:tcPr>
          <w:p w14:paraId="17573DC3" w14:textId="77777777" w:rsidR="00DC3802" w:rsidRPr="00D87439" w:rsidRDefault="00DC3802" w:rsidP="00AC2883">
            <w:pPr>
              <w:pStyle w:val="upove"/>
              <w:rPr>
                <w:lang w:val="es-419"/>
              </w:rPr>
            </w:pPr>
            <w:r w:rsidRPr="00D87439">
              <w:rPr>
                <w:lang w:val="es-419"/>
              </w:rPr>
              <w:t>Unión Internacional para la Protección de las Obtenciones Vegetales</w:t>
            </w:r>
          </w:p>
        </w:tc>
        <w:tc>
          <w:tcPr>
            <w:tcW w:w="3117" w:type="dxa"/>
          </w:tcPr>
          <w:p w14:paraId="08E91A31" w14:textId="77777777" w:rsidR="00DC3802" w:rsidRPr="00D87439" w:rsidRDefault="00DC3802" w:rsidP="00DA4973">
            <w:pPr>
              <w:rPr>
                <w:lang w:val="es-419"/>
              </w:rPr>
            </w:pPr>
          </w:p>
        </w:tc>
      </w:tr>
    </w:tbl>
    <w:p w14:paraId="65E2F95D" w14:textId="77777777" w:rsidR="00DC3802" w:rsidRPr="00D87439" w:rsidRDefault="00DC3802" w:rsidP="00DC3802">
      <w:pPr>
        <w:rPr>
          <w:lang w:val="es-419"/>
        </w:rPr>
      </w:pPr>
    </w:p>
    <w:p w14:paraId="4F854B83" w14:textId="77777777" w:rsidR="00DA4973" w:rsidRPr="00D87439"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87439" w14:paraId="5CB9DF4E" w14:textId="77777777" w:rsidTr="00EB4E9C">
        <w:tc>
          <w:tcPr>
            <w:tcW w:w="6512" w:type="dxa"/>
          </w:tcPr>
          <w:p w14:paraId="47AEBB8D" w14:textId="77777777" w:rsidR="00EB4E9C" w:rsidRPr="00D87439" w:rsidRDefault="00AB5F59" w:rsidP="00AC2883">
            <w:pPr>
              <w:pStyle w:val="Sessiontc"/>
              <w:spacing w:line="240" w:lineRule="auto"/>
              <w:rPr>
                <w:lang w:val="es-419"/>
              </w:rPr>
            </w:pPr>
            <w:r w:rsidRPr="00D87439">
              <w:rPr>
                <w:lang w:val="es-419"/>
              </w:rPr>
              <w:t>Reunión sobre solicitudes electrónicas</w:t>
            </w:r>
          </w:p>
          <w:p w14:paraId="155DFDB2" w14:textId="77777777" w:rsidR="009A3DBD" w:rsidRPr="00D87439" w:rsidRDefault="00AB5F59" w:rsidP="003A5FD6">
            <w:pPr>
              <w:pStyle w:val="Sessiontcplacedate"/>
              <w:spacing w:before="280"/>
              <w:contextualSpacing w:val="0"/>
              <w:rPr>
                <w:lang w:val="es-419"/>
              </w:rPr>
            </w:pPr>
            <w:r w:rsidRPr="00D87439">
              <w:rPr>
                <w:lang w:val="es-419"/>
              </w:rPr>
              <w:t>Primera reunión</w:t>
            </w:r>
          </w:p>
          <w:p w14:paraId="51DA579A" w14:textId="77777777" w:rsidR="00EB4E9C" w:rsidRPr="00D87439" w:rsidRDefault="00EB4E9C" w:rsidP="00AB5F59">
            <w:pPr>
              <w:pStyle w:val="Sessiontcplacedate"/>
              <w:spacing w:before="0"/>
              <w:contextualSpacing w:val="0"/>
              <w:rPr>
                <w:sz w:val="22"/>
                <w:lang w:val="es-419"/>
              </w:rPr>
            </w:pPr>
            <w:r w:rsidRPr="00D87439">
              <w:rPr>
                <w:lang w:val="es-419"/>
              </w:rPr>
              <w:t>Ginebra, 15 de marzo de 2023</w:t>
            </w:r>
          </w:p>
        </w:tc>
        <w:tc>
          <w:tcPr>
            <w:tcW w:w="3127" w:type="dxa"/>
          </w:tcPr>
          <w:p w14:paraId="405F82CA" w14:textId="77777777" w:rsidR="008C3987" w:rsidRPr="00D87439" w:rsidRDefault="009A3DBD" w:rsidP="00902C86">
            <w:pPr>
              <w:pStyle w:val="Doccode"/>
              <w:spacing w:line="240" w:lineRule="exact"/>
              <w:rPr>
                <w:lang w:val="es-419"/>
              </w:rPr>
            </w:pPr>
            <w:r w:rsidRPr="00D87439">
              <w:rPr>
                <w:lang w:val="es-419"/>
              </w:rPr>
              <w:t>EAM/1/3</w:t>
            </w:r>
          </w:p>
          <w:p w14:paraId="2B29630A" w14:textId="77777777" w:rsidR="00EB4E9C" w:rsidRPr="00D87439" w:rsidRDefault="00EB4E9C" w:rsidP="003C7FBE">
            <w:pPr>
              <w:pStyle w:val="Docoriginal"/>
              <w:rPr>
                <w:lang w:val="es-419"/>
              </w:rPr>
            </w:pPr>
            <w:r w:rsidRPr="00D87439">
              <w:rPr>
                <w:lang w:val="es-419"/>
              </w:rPr>
              <w:t>Original:</w:t>
            </w:r>
            <w:r w:rsidR="008C6789" w:rsidRPr="00D87439">
              <w:rPr>
                <w:b w:val="0"/>
                <w:lang w:val="es-419"/>
              </w:rPr>
              <w:t xml:space="preserve"> </w:t>
            </w:r>
            <w:r w:rsidRPr="00D87439">
              <w:rPr>
                <w:b w:val="0"/>
                <w:lang w:val="es-419"/>
              </w:rPr>
              <w:t>inglés</w:t>
            </w:r>
          </w:p>
          <w:p w14:paraId="6DC9406F" w14:textId="77777777" w:rsidR="00EB4E9C" w:rsidRPr="00D87439" w:rsidRDefault="00EB4E9C" w:rsidP="00027393">
            <w:pPr>
              <w:pStyle w:val="Docoriginal"/>
              <w:rPr>
                <w:lang w:val="es-419"/>
              </w:rPr>
            </w:pPr>
            <w:r w:rsidRPr="00D87439">
              <w:rPr>
                <w:lang w:val="es-419"/>
              </w:rPr>
              <w:t>Fecha:</w:t>
            </w:r>
            <w:r w:rsidR="008C6789" w:rsidRPr="00D87439">
              <w:rPr>
                <w:b w:val="0"/>
                <w:lang w:val="es-419"/>
              </w:rPr>
              <w:t xml:space="preserve"> </w:t>
            </w:r>
            <w:r w:rsidRPr="00D87439">
              <w:rPr>
                <w:b w:val="0"/>
                <w:lang w:val="es-419"/>
              </w:rPr>
              <w:t>8 de marzo de 2023</w:t>
            </w:r>
          </w:p>
        </w:tc>
      </w:tr>
    </w:tbl>
    <w:p w14:paraId="61B88C46" w14:textId="77777777" w:rsidR="000D7780" w:rsidRPr="00D87439" w:rsidRDefault="004F58F9" w:rsidP="006A644A">
      <w:pPr>
        <w:pStyle w:val="Titleofdoc0"/>
        <w:rPr>
          <w:sz w:val="22"/>
          <w:lang w:val="es-419"/>
        </w:rPr>
      </w:pPr>
      <w:r w:rsidRPr="00D87439">
        <w:rPr>
          <w:sz w:val="22"/>
          <w:lang w:val="es-419"/>
        </w:rPr>
        <w:t>UPOV PRISMA</w:t>
      </w:r>
    </w:p>
    <w:p w14:paraId="7FEA4A91" w14:textId="77777777" w:rsidR="006A644A" w:rsidRPr="00D87439" w:rsidRDefault="00AE0EF1" w:rsidP="006A644A">
      <w:pPr>
        <w:pStyle w:val="preparedby1"/>
        <w:jc w:val="left"/>
        <w:rPr>
          <w:lang w:val="es-419"/>
        </w:rPr>
      </w:pPr>
      <w:r w:rsidRPr="00D87439">
        <w:rPr>
          <w:lang w:val="es-419"/>
        </w:rPr>
        <w:t>Documento preparado por la Oficina de la Unión</w:t>
      </w:r>
    </w:p>
    <w:p w14:paraId="5A3BA784" w14:textId="77777777" w:rsidR="00050E16" w:rsidRPr="00D87439" w:rsidRDefault="00050E16" w:rsidP="00003F8A">
      <w:pPr>
        <w:pStyle w:val="Disclaimer"/>
        <w:jc w:val="both"/>
        <w:rPr>
          <w:lang w:val="es-419"/>
        </w:rPr>
      </w:pPr>
      <w:r w:rsidRPr="00D87439">
        <w:rPr>
          <w:lang w:val="es-419"/>
        </w:rPr>
        <w:t>Descargo de responsabilidad:</w:t>
      </w:r>
      <w:r w:rsidR="008C6789" w:rsidRPr="00D87439">
        <w:rPr>
          <w:lang w:val="es-419"/>
        </w:rPr>
        <w:t xml:space="preserve"> </w:t>
      </w:r>
      <w:r w:rsidRPr="00D87439">
        <w:rPr>
          <w:lang w:val="es-419"/>
        </w:rPr>
        <w:t>el presente documento no constituye un documento de política u orientación de la UPOV</w:t>
      </w:r>
    </w:p>
    <w:p w14:paraId="3D96631F" w14:textId="77777777" w:rsidR="004F58F9" w:rsidRPr="00D87439" w:rsidRDefault="004F58F9" w:rsidP="00003F8A">
      <w:pPr>
        <w:pStyle w:val="Heading1"/>
        <w:rPr>
          <w:lang w:val="es-419"/>
        </w:rPr>
      </w:pPr>
      <w:bookmarkStart w:id="0" w:name="_Toc475955714"/>
      <w:bookmarkStart w:id="1" w:name="_Toc477186291"/>
      <w:bookmarkStart w:id="2" w:name="_Toc129766730"/>
      <w:r w:rsidRPr="00D87439">
        <w:rPr>
          <w:lang w:val="es-419"/>
        </w:rPr>
        <w:t>RESUMEN</w:t>
      </w:r>
      <w:bookmarkEnd w:id="0"/>
      <w:bookmarkEnd w:id="1"/>
      <w:bookmarkEnd w:id="2"/>
    </w:p>
    <w:p w14:paraId="4D6572E1" w14:textId="77777777" w:rsidR="004F58F9" w:rsidRPr="00D87439" w:rsidRDefault="004F58F9" w:rsidP="004F58F9">
      <w:pPr>
        <w:rPr>
          <w:rFonts w:cs="Arial"/>
          <w:color w:val="000000"/>
          <w:lang w:val="es-419"/>
        </w:rPr>
      </w:pPr>
    </w:p>
    <w:p w14:paraId="47F4FAAE" w14:textId="77777777" w:rsidR="004F58F9" w:rsidRPr="00D87439" w:rsidRDefault="004F58F9" w:rsidP="004F58F9">
      <w:pPr>
        <w:rPr>
          <w:rFonts w:cs="Arial"/>
          <w:color w:val="000000"/>
          <w:lang w:val="es-419"/>
        </w:rPr>
      </w:pPr>
      <w:r w:rsidRPr="00D87439">
        <w:rPr>
          <w:rFonts w:cs="Arial"/>
          <w:color w:val="000000"/>
          <w:lang w:val="es-419"/>
        </w:rPr>
        <w:fldChar w:fldCharType="begin"/>
      </w:r>
      <w:r w:rsidRPr="00D87439">
        <w:rPr>
          <w:rFonts w:cs="Arial"/>
          <w:color w:val="000000"/>
          <w:lang w:val="es-419"/>
        </w:rPr>
        <w:instrText xml:space="preserve"> AUTONUM  </w:instrText>
      </w:r>
      <w:r w:rsidRPr="00D87439">
        <w:rPr>
          <w:rFonts w:cs="Arial"/>
          <w:color w:val="000000"/>
          <w:lang w:val="es-419"/>
        </w:rPr>
        <w:fldChar w:fldCharType="end"/>
      </w:r>
      <w:r w:rsidRPr="00D87439">
        <w:rPr>
          <w:color w:val="000000"/>
          <w:lang w:val="es-419"/>
        </w:rPr>
        <w:tab/>
        <w:t>En el presente documento se informa acerca de las novedades relativas a UPOV PRISMA acaecidas desde la vigésima reunión sobre la elaboración de un formulario electrónico de solicitud (“reunión EAF/20”), celebrada el 25 de octubre de 2022, y se exponen las futuras modificaciones previstas.</w:t>
      </w:r>
    </w:p>
    <w:p w14:paraId="1C41AFFE" w14:textId="77777777" w:rsidR="004F58F9" w:rsidRPr="00D87439" w:rsidRDefault="004F58F9" w:rsidP="004F58F9">
      <w:pPr>
        <w:rPr>
          <w:rFonts w:cs="Arial"/>
          <w:color w:val="000000"/>
          <w:lang w:val="es-419"/>
        </w:rPr>
      </w:pPr>
    </w:p>
    <w:p w14:paraId="1F096164" w14:textId="77777777" w:rsidR="004F58F9" w:rsidRPr="00D87439" w:rsidRDefault="004F58F9" w:rsidP="004F58F9">
      <w:pPr>
        <w:rPr>
          <w:rFonts w:cs="Arial"/>
          <w:color w:val="000000"/>
          <w:lang w:val="es-419"/>
        </w:rPr>
      </w:pPr>
      <w:r w:rsidRPr="00D87439">
        <w:rPr>
          <w:rFonts w:cs="Arial"/>
          <w:color w:val="000000"/>
          <w:lang w:val="es-419"/>
        </w:rPr>
        <w:fldChar w:fldCharType="begin"/>
      </w:r>
      <w:r w:rsidRPr="00D87439">
        <w:rPr>
          <w:rFonts w:cs="Arial"/>
          <w:color w:val="000000"/>
          <w:lang w:val="es-419"/>
        </w:rPr>
        <w:instrText xml:space="preserve"> AUTONUM  </w:instrText>
      </w:r>
      <w:r w:rsidRPr="00D87439">
        <w:rPr>
          <w:rFonts w:cs="Arial"/>
          <w:color w:val="000000"/>
          <w:lang w:val="es-419"/>
        </w:rPr>
        <w:fldChar w:fldCharType="end"/>
      </w:r>
      <w:r w:rsidRPr="00D87439">
        <w:rPr>
          <w:lang w:val="es-419"/>
        </w:rPr>
        <w:tab/>
        <w:t>Se invita a los miembros participantes en las solicitudes electrónicas a tomar nota de:</w:t>
      </w:r>
    </w:p>
    <w:p w14:paraId="45EA030F" w14:textId="77777777" w:rsidR="004F58F9" w:rsidRPr="00D87439" w:rsidRDefault="004F58F9" w:rsidP="004F58F9">
      <w:pPr>
        <w:rPr>
          <w:rFonts w:cs="Arial"/>
          <w:color w:val="000000"/>
          <w:lang w:val="es-419"/>
        </w:rPr>
      </w:pPr>
    </w:p>
    <w:p w14:paraId="3D842619" w14:textId="77777777" w:rsidR="004F58F9" w:rsidRPr="00D87439" w:rsidRDefault="008C6789" w:rsidP="00553CF2">
      <w:pPr>
        <w:spacing w:after="120"/>
        <w:ind w:left="1134" w:hanging="567"/>
        <w:rPr>
          <w:rFonts w:cs="Arial"/>
          <w:color w:val="000000"/>
          <w:lang w:val="es-419"/>
        </w:rPr>
      </w:pPr>
      <w:r w:rsidRPr="00D87439">
        <w:rPr>
          <w:color w:val="000000"/>
          <w:lang w:val="es-419"/>
        </w:rPr>
        <w:t>a)</w:t>
      </w:r>
      <w:r w:rsidRPr="00D87439">
        <w:rPr>
          <w:color w:val="000000"/>
          <w:lang w:val="es-419"/>
        </w:rPr>
        <w:tab/>
      </w:r>
      <w:r w:rsidR="004F58F9" w:rsidRPr="00D87439">
        <w:rPr>
          <w:color w:val="000000"/>
          <w:lang w:val="es-419"/>
        </w:rPr>
        <w:t>las novedades que se han producido en relación con UPOV PRISMA desde la reunión EAF/20;</w:t>
      </w:r>
      <w:r w:rsidRPr="00D87439">
        <w:rPr>
          <w:color w:val="000000"/>
          <w:lang w:val="es-419"/>
        </w:rPr>
        <w:t xml:space="preserve"> </w:t>
      </w:r>
    </w:p>
    <w:p w14:paraId="11B66A25" w14:textId="77777777" w:rsidR="004F58F9" w:rsidRPr="00D87439" w:rsidRDefault="008C6789" w:rsidP="00553CF2">
      <w:pPr>
        <w:spacing w:after="120"/>
        <w:ind w:left="1134" w:hanging="567"/>
        <w:rPr>
          <w:rFonts w:cs="Arial"/>
          <w:color w:val="000000"/>
          <w:lang w:val="es-419"/>
        </w:rPr>
      </w:pPr>
      <w:r w:rsidRPr="00D87439">
        <w:rPr>
          <w:color w:val="000000"/>
          <w:lang w:val="es-419"/>
        </w:rPr>
        <w:t>b)</w:t>
      </w:r>
      <w:r w:rsidRPr="00D87439">
        <w:rPr>
          <w:color w:val="000000"/>
          <w:lang w:val="es-419"/>
        </w:rPr>
        <w:tab/>
      </w:r>
      <w:r w:rsidR="004F58F9" w:rsidRPr="00D87439">
        <w:rPr>
          <w:color w:val="000000"/>
          <w:lang w:val="es-419"/>
        </w:rPr>
        <w:t>que en la reunión EAM/1 se presentará un informe sobre los planes para mejorar la sincronización de los cuestionarios técnicos con la Oficina Comunitaria de Variedades Vegetales de la</w:t>
      </w:r>
      <w:r w:rsidRPr="00D87439">
        <w:rPr>
          <w:color w:val="000000"/>
          <w:lang w:val="es-419"/>
        </w:rPr>
        <w:t> </w:t>
      </w:r>
      <w:r w:rsidR="004F58F9" w:rsidRPr="00D87439">
        <w:rPr>
          <w:color w:val="000000"/>
          <w:lang w:val="es-419"/>
        </w:rPr>
        <w:t>Unión Europea (OCVV) y la facilidad de uso de UPOV PRISMA;</w:t>
      </w:r>
    </w:p>
    <w:p w14:paraId="1E12D7D9" w14:textId="77777777" w:rsidR="008C6789" w:rsidRPr="00D87439" w:rsidRDefault="008C6789" w:rsidP="00553CF2">
      <w:pPr>
        <w:spacing w:after="120"/>
        <w:ind w:left="1134" w:hanging="567"/>
        <w:rPr>
          <w:color w:val="000000"/>
          <w:lang w:val="es-419"/>
        </w:rPr>
      </w:pPr>
      <w:r w:rsidRPr="00D87439">
        <w:rPr>
          <w:color w:val="000000"/>
          <w:lang w:val="es-419"/>
        </w:rPr>
        <w:t>c)</w:t>
      </w:r>
      <w:r w:rsidRPr="00D87439">
        <w:rPr>
          <w:color w:val="000000"/>
          <w:lang w:val="es-419"/>
        </w:rPr>
        <w:tab/>
      </w:r>
      <w:r w:rsidR="004F58F9" w:rsidRPr="00D87439">
        <w:rPr>
          <w:color w:val="000000"/>
          <w:lang w:val="es-419"/>
        </w:rPr>
        <w:t>que desde la versión 2.8 la República de Moldova usa el cuestionario técnico del Reino Unido para la remolacha azucarera y que en la versión 2.9 Sudáfrica también usará el cuestionario técnico del Reino Unido para la remolacha azucarera, como se expone en los párrafos 23 y 27 del presente documento;</w:t>
      </w:r>
    </w:p>
    <w:p w14:paraId="53EF6178" w14:textId="77777777" w:rsidR="008C6789" w:rsidRPr="00D87439" w:rsidRDefault="008C6789" w:rsidP="00553CF2">
      <w:pPr>
        <w:spacing w:after="120"/>
        <w:ind w:left="1134" w:hanging="567"/>
        <w:rPr>
          <w:color w:val="000000"/>
          <w:lang w:val="es-419"/>
        </w:rPr>
      </w:pPr>
      <w:r w:rsidRPr="00D87439">
        <w:rPr>
          <w:rFonts w:cs="Arial"/>
          <w:color w:val="000000"/>
          <w:lang w:val="es-419"/>
        </w:rPr>
        <w:t>d)</w:t>
      </w:r>
      <w:r w:rsidRPr="00D87439">
        <w:rPr>
          <w:rFonts w:cs="Arial"/>
          <w:color w:val="000000"/>
          <w:lang w:val="es-419"/>
        </w:rPr>
        <w:tab/>
      </w:r>
      <w:r w:rsidR="004F58F9" w:rsidRPr="00D87439">
        <w:rPr>
          <w:color w:val="000000"/>
          <w:lang w:val="es-419"/>
        </w:rPr>
        <w:t>los planes relativos a la versión 2.9 que se exponen en los párrafos 29 a 31 del presente documento;</w:t>
      </w:r>
    </w:p>
    <w:p w14:paraId="217B16EE" w14:textId="77777777" w:rsidR="008C6789" w:rsidRPr="00D87439" w:rsidRDefault="008C6789" w:rsidP="00553CF2">
      <w:pPr>
        <w:spacing w:after="120"/>
        <w:ind w:left="1134" w:hanging="567"/>
        <w:rPr>
          <w:color w:val="000000"/>
          <w:lang w:val="es-419"/>
        </w:rPr>
      </w:pPr>
      <w:r w:rsidRPr="00D87439">
        <w:rPr>
          <w:color w:val="000000"/>
          <w:lang w:val="es-419"/>
        </w:rPr>
        <w:t>e)</w:t>
      </w:r>
      <w:r w:rsidRPr="00D87439">
        <w:rPr>
          <w:color w:val="000000"/>
          <w:lang w:val="es-419"/>
        </w:rPr>
        <w:tab/>
      </w:r>
      <w:r w:rsidR="004F58F9" w:rsidRPr="00D87439">
        <w:rPr>
          <w:color w:val="000000"/>
          <w:lang w:val="es-419"/>
        </w:rPr>
        <w:t>los planes relativos a la versión 2.10 y la versión 3.0, que se exponen en los párrafos 33 a 39 del presente documento;</w:t>
      </w:r>
    </w:p>
    <w:p w14:paraId="0A2B763D" w14:textId="77777777" w:rsidR="004F58F9" w:rsidRPr="00D87439" w:rsidRDefault="008C6789" w:rsidP="00553CF2">
      <w:pPr>
        <w:spacing w:after="120"/>
        <w:ind w:left="1134" w:hanging="567"/>
        <w:rPr>
          <w:rFonts w:cs="Arial"/>
          <w:color w:val="000000"/>
          <w:lang w:val="es-419"/>
        </w:rPr>
      </w:pPr>
      <w:r w:rsidRPr="00D87439">
        <w:rPr>
          <w:color w:val="000000"/>
          <w:lang w:val="es-419"/>
        </w:rPr>
        <w:t>f)</w:t>
      </w:r>
      <w:r w:rsidRPr="00D87439">
        <w:rPr>
          <w:color w:val="000000"/>
          <w:lang w:val="es-419"/>
        </w:rPr>
        <w:tab/>
      </w:r>
      <w:r w:rsidR="004F58F9" w:rsidRPr="00D87439">
        <w:rPr>
          <w:color w:val="000000"/>
          <w:lang w:val="es-419"/>
        </w:rPr>
        <w:t>las posibles modificaciones futuras de UPOV PRISMA, que se exponen en los párrafos 41 a 43 del presente documento.</w:t>
      </w:r>
    </w:p>
    <w:p w14:paraId="4063CA77" w14:textId="77777777" w:rsidR="004F58F9" w:rsidRPr="00D87439" w:rsidRDefault="004F58F9" w:rsidP="004F58F9">
      <w:pPr>
        <w:spacing w:after="240"/>
        <w:jc w:val="left"/>
        <w:rPr>
          <w:rFonts w:cs="Arial"/>
          <w:color w:val="000000"/>
          <w:lang w:val="es-419"/>
        </w:rPr>
      </w:pPr>
      <w:r w:rsidRPr="00D87439">
        <w:rPr>
          <w:rFonts w:cs="Arial"/>
          <w:color w:val="000000"/>
          <w:lang w:val="es-419"/>
        </w:rPr>
        <w:fldChar w:fldCharType="begin"/>
      </w:r>
      <w:r w:rsidRPr="00D87439">
        <w:rPr>
          <w:rFonts w:cs="Arial"/>
          <w:color w:val="000000"/>
          <w:lang w:val="es-419"/>
        </w:rPr>
        <w:instrText xml:space="preserve"> AUTONUM  </w:instrText>
      </w:r>
      <w:r w:rsidRPr="00D87439">
        <w:rPr>
          <w:rFonts w:cs="Arial"/>
          <w:color w:val="000000"/>
          <w:lang w:val="es-419"/>
        </w:rPr>
        <w:fldChar w:fldCharType="end"/>
      </w:r>
      <w:r w:rsidRPr="00D87439">
        <w:rPr>
          <w:lang w:val="es-419"/>
        </w:rPr>
        <w:tab/>
      </w:r>
      <w:r w:rsidRPr="00D87439">
        <w:rPr>
          <w:color w:val="000000"/>
          <w:lang w:val="es-419"/>
        </w:rPr>
        <w:t>El presente documento se estructura del modo siguiente:</w:t>
      </w:r>
    </w:p>
    <w:p w14:paraId="4F5B1BEF" w14:textId="77777777" w:rsidR="008C6789" w:rsidRPr="00D87439" w:rsidRDefault="004F58F9">
      <w:pPr>
        <w:pStyle w:val="TOC1"/>
        <w:rPr>
          <w:rFonts w:asciiTheme="minorHAnsi" w:eastAsiaTheme="minorEastAsia" w:hAnsiTheme="minorHAnsi" w:cstheme="minorBidi"/>
          <w:bCs w:val="0"/>
          <w:caps w:val="0"/>
          <w:sz w:val="22"/>
          <w:szCs w:val="22"/>
          <w:lang w:val="es-419" w:eastAsia="es-ES"/>
        </w:rPr>
      </w:pPr>
      <w:r w:rsidRPr="00D87439">
        <w:rPr>
          <w:caps w:val="0"/>
          <w:highlight w:val="yellow"/>
          <w:lang w:val="es-419"/>
        </w:rPr>
        <w:fldChar w:fldCharType="begin"/>
      </w:r>
      <w:r w:rsidRPr="00D87439">
        <w:rPr>
          <w:caps w:val="0"/>
          <w:highlight w:val="yellow"/>
          <w:lang w:val="es-419"/>
        </w:rPr>
        <w:instrText xml:space="preserve"> TOC \o "1-3" \u </w:instrText>
      </w:r>
      <w:r w:rsidRPr="00D87439">
        <w:rPr>
          <w:caps w:val="0"/>
          <w:highlight w:val="yellow"/>
          <w:lang w:val="es-419"/>
        </w:rPr>
        <w:fldChar w:fldCharType="separate"/>
      </w:r>
      <w:r w:rsidR="008C6789" w:rsidRPr="00D87439">
        <w:rPr>
          <w:lang w:val="es-419"/>
        </w:rPr>
        <w:t>RESUMEN</w:t>
      </w:r>
      <w:r w:rsidR="008C6789" w:rsidRPr="00D87439">
        <w:rPr>
          <w:lang w:val="es-419"/>
        </w:rPr>
        <w:tab/>
      </w:r>
      <w:r w:rsidR="008C6789" w:rsidRPr="00D87439">
        <w:rPr>
          <w:lang w:val="es-419"/>
        </w:rPr>
        <w:fldChar w:fldCharType="begin"/>
      </w:r>
      <w:r w:rsidR="008C6789" w:rsidRPr="00D87439">
        <w:rPr>
          <w:lang w:val="es-419"/>
        </w:rPr>
        <w:instrText xml:space="preserve"> PAGEREF _Toc129766730 \h </w:instrText>
      </w:r>
      <w:r w:rsidR="008C6789" w:rsidRPr="00D87439">
        <w:rPr>
          <w:lang w:val="es-419"/>
        </w:rPr>
      </w:r>
      <w:r w:rsidR="008C6789" w:rsidRPr="00D87439">
        <w:rPr>
          <w:lang w:val="es-419"/>
        </w:rPr>
        <w:fldChar w:fldCharType="separate"/>
      </w:r>
      <w:r w:rsidR="00D87439" w:rsidRPr="00D87439">
        <w:rPr>
          <w:lang w:val="es-419"/>
        </w:rPr>
        <w:t>1</w:t>
      </w:r>
      <w:r w:rsidR="008C6789" w:rsidRPr="00D87439">
        <w:rPr>
          <w:lang w:val="es-419"/>
        </w:rPr>
        <w:fldChar w:fldCharType="end"/>
      </w:r>
    </w:p>
    <w:p w14:paraId="754B7E75" w14:textId="77777777" w:rsidR="008C6789" w:rsidRPr="00D87439" w:rsidRDefault="008C6789">
      <w:pPr>
        <w:pStyle w:val="TOC1"/>
        <w:rPr>
          <w:rFonts w:asciiTheme="minorHAnsi" w:eastAsiaTheme="minorEastAsia" w:hAnsiTheme="minorHAnsi" w:cstheme="minorBidi"/>
          <w:bCs w:val="0"/>
          <w:caps w:val="0"/>
          <w:sz w:val="22"/>
          <w:szCs w:val="22"/>
          <w:lang w:val="es-419" w:eastAsia="es-ES"/>
        </w:rPr>
      </w:pPr>
      <w:r w:rsidRPr="00D87439">
        <w:rPr>
          <w:lang w:val="es-419"/>
        </w:rPr>
        <w:t>Uso de UPOV PRISMA (</w:t>
      </w:r>
      <w:r w:rsidRPr="00D87439">
        <w:rPr>
          <w:caps w:val="0"/>
          <w:lang w:val="es-419"/>
        </w:rPr>
        <w:t>al 28 de febrero</w:t>
      </w:r>
      <w:r w:rsidRPr="00D87439">
        <w:rPr>
          <w:lang w:val="es-419"/>
        </w:rPr>
        <w:t xml:space="preserve"> de 2023)</w:t>
      </w:r>
      <w:r w:rsidRPr="00D87439">
        <w:rPr>
          <w:lang w:val="es-419"/>
        </w:rPr>
        <w:tab/>
      </w:r>
      <w:r w:rsidRPr="00D87439">
        <w:rPr>
          <w:lang w:val="es-419"/>
        </w:rPr>
        <w:fldChar w:fldCharType="begin"/>
      </w:r>
      <w:r w:rsidRPr="00D87439">
        <w:rPr>
          <w:lang w:val="es-419"/>
        </w:rPr>
        <w:instrText xml:space="preserve"> PAGEREF _Toc129766731 \h </w:instrText>
      </w:r>
      <w:r w:rsidRPr="00D87439">
        <w:rPr>
          <w:lang w:val="es-419"/>
        </w:rPr>
      </w:r>
      <w:r w:rsidRPr="00D87439">
        <w:rPr>
          <w:lang w:val="es-419"/>
        </w:rPr>
        <w:fldChar w:fldCharType="separate"/>
      </w:r>
      <w:r w:rsidR="00D87439" w:rsidRPr="00D87439">
        <w:rPr>
          <w:lang w:val="es-419"/>
        </w:rPr>
        <w:t>2</w:t>
      </w:r>
      <w:r w:rsidRPr="00D87439">
        <w:rPr>
          <w:lang w:val="es-419"/>
        </w:rPr>
        <w:fldChar w:fldCharType="end"/>
      </w:r>
    </w:p>
    <w:p w14:paraId="6C3F3827"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Número de solicitudes cursadas por medio de UPOV PRISMA</w:t>
      </w:r>
      <w:r w:rsidRPr="00D87439">
        <w:rPr>
          <w:lang w:val="es-419"/>
        </w:rPr>
        <w:tab/>
      </w:r>
      <w:r w:rsidRPr="00D87439">
        <w:rPr>
          <w:lang w:val="es-419"/>
        </w:rPr>
        <w:fldChar w:fldCharType="begin"/>
      </w:r>
      <w:r w:rsidRPr="00D87439">
        <w:rPr>
          <w:lang w:val="es-419"/>
        </w:rPr>
        <w:instrText xml:space="preserve"> PAGEREF _Toc129766732 \h </w:instrText>
      </w:r>
      <w:r w:rsidRPr="00D87439">
        <w:rPr>
          <w:lang w:val="es-419"/>
        </w:rPr>
      </w:r>
      <w:r w:rsidRPr="00D87439">
        <w:rPr>
          <w:lang w:val="es-419"/>
        </w:rPr>
        <w:fldChar w:fldCharType="separate"/>
      </w:r>
      <w:r w:rsidR="00D87439" w:rsidRPr="00D87439">
        <w:rPr>
          <w:lang w:val="es-419"/>
        </w:rPr>
        <w:t>2</w:t>
      </w:r>
      <w:r w:rsidRPr="00D87439">
        <w:rPr>
          <w:lang w:val="es-419"/>
        </w:rPr>
        <w:fldChar w:fldCharType="end"/>
      </w:r>
    </w:p>
    <w:p w14:paraId="505A0E81"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Número de solicitudes cursadas por autoridad participante en UPOV PRISMA</w:t>
      </w:r>
      <w:r w:rsidRPr="00D87439">
        <w:rPr>
          <w:lang w:val="es-419"/>
        </w:rPr>
        <w:tab/>
      </w:r>
      <w:r w:rsidRPr="00D87439">
        <w:rPr>
          <w:lang w:val="es-419"/>
        </w:rPr>
        <w:fldChar w:fldCharType="begin"/>
      </w:r>
      <w:r w:rsidRPr="00D87439">
        <w:rPr>
          <w:lang w:val="es-419"/>
        </w:rPr>
        <w:instrText xml:space="preserve"> PAGEREF _Toc129766733 \h </w:instrText>
      </w:r>
      <w:r w:rsidRPr="00D87439">
        <w:rPr>
          <w:lang w:val="es-419"/>
        </w:rPr>
      </w:r>
      <w:r w:rsidRPr="00D87439">
        <w:rPr>
          <w:lang w:val="es-419"/>
        </w:rPr>
        <w:fldChar w:fldCharType="separate"/>
      </w:r>
      <w:r w:rsidR="00D87439" w:rsidRPr="00D87439">
        <w:rPr>
          <w:lang w:val="es-419"/>
        </w:rPr>
        <w:t>3</w:t>
      </w:r>
      <w:r w:rsidRPr="00D87439">
        <w:rPr>
          <w:lang w:val="es-419"/>
        </w:rPr>
        <w:fldChar w:fldCharType="end"/>
      </w:r>
    </w:p>
    <w:p w14:paraId="29EB38B7" w14:textId="77777777" w:rsidR="008C6789" w:rsidRPr="00D87439" w:rsidRDefault="008C6789">
      <w:pPr>
        <w:pStyle w:val="TOC1"/>
        <w:rPr>
          <w:rFonts w:asciiTheme="minorHAnsi" w:eastAsiaTheme="minorEastAsia" w:hAnsiTheme="minorHAnsi" w:cstheme="minorBidi"/>
          <w:bCs w:val="0"/>
          <w:caps w:val="0"/>
          <w:sz w:val="22"/>
          <w:szCs w:val="22"/>
          <w:lang w:val="es-419" w:eastAsia="es-ES"/>
        </w:rPr>
      </w:pPr>
      <w:r w:rsidRPr="00D87439">
        <w:rPr>
          <w:lang w:val="es-419"/>
        </w:rPr>
        <w:t>Puesta en funcionamiento de la versión 2.8 (noviembre de 2022)</w:t>
      </w:r>
      <w:r w:rsidRPr="00D87439">
        <w:rPr>
          <w:lang w:val="es-419"/>
        </w:rPr>
        <w:tab/>
      </w:r>
      <w:r w:rsidRPr="00D87439">
        <w:rPr>
          <w:lang w:val="es-419"/>
        </w:rPr>
        <w:fldChar w:fldCharType="begin"/>
      </w:r>
      <w:r w:rsidRPr="00D87439">
        <w:rPr>
          <w:lang w:val="es-419"/>
        </w:rPr>
        <w:instrText xml:space="preserve"> PAGEREF _Toc129766734 \h </w:instrText>
      </w:r>
      <w:r w:rsidRPr="00D87439">
        <w:rPr>
          <w:lang w:val="es-419"/>
        </w:rPr>
      </w:r>
      <w:r w:rsidRPr="00D87439">
        <w:rPr>
          <w:lang w:val="es-419"/>
        </w:rPr>
        <w:fldChar w:fldCharType="separate"/>
      </w:r>
      <w:r w:rsidR="00D87439" w:rsidRPr="00D87439">
        <w:rPr>
          <w:lang w:val="es-419"/>
        </w:rPr>
        <w:t>3</w:t>
      </w:r>
      <w:r w:rsidRPr="00D87439">
        <w:rPr>
          <w:lang w:val="es-419"/>
        </w:rPr>
        <w:fldChar w:fldCharType="end"/>
      </w:r>
    </w:p>
    <w:p w14:paraId="3FEB93C1"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Miembros de la UPOV</w:t>
      </w:r>
      <w:r w:rsidRPr="00D87439">
        <w:rPr>
          <w:lang w:val="es-419"/>
        </w:rPr>
        <w:tab/>
      </w:r>
      <w:r w:rsidRPr="00D87439">
        <w:rPr>
          <w:lang w:val="es-419"/>
        </w:rPr>
        <w:fldChar w:fldCharType="begin"/>
      </w:r>
      <w:r w:rsidRPr="00D87439">
        <w:rPr>
          <w:lang w:val="es-419"/>
        </w:rPr>
        <w:instrText xml:space="preserve"> PAGEREF _Toc129766735 \h </w:instrText>
      </w:r>
      <w:r w:rsidRPr="00D87439">
        <w:rPr>
          <w:lang w:val="es-419"/>
        </w:rPr>
      </w:r>
      <w:r w:rsidRPr="00D87439">
        <w:rPr>
          <w:lang w:val="es-419"/>
        </w:rPr>
        <w:fldChar w:fldCharType="separate"/>
      </w:r>
      <w:r w:rsidR="00D87439" w:rsidRPr="00D87439">
        <w:rPr>
          <w:lang w:val="es-419"/>
        </w:rPr>
        <w:t>3</w:t>
      </w:r>
      <w:r w:rsidRPr="00D87439">
        <w:rPr>
          <w:lang w:val="es-419"/>
        </w:rPr>
        <w:fldChar w:fldCharType="end"/>
      </w:r>
    </w:p>
    <w:p w14:paraId="4B9033B2"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Cultivos o especies</w:t>
      </w:r>
      <w:r w:rsidRPr="00D87439">
        <w:rPr>
          <w:lang w:val="es-419"/>
        </w:rPr>
        <w:tab/>
      </w:r>
      <w:r w:rsidRPr="00D87439">
        <w:rPr>
          <w:lang w:val="es-419"/>
        </w:rPr>
        <w:fldChar w:fldCharType="begin"/>
      </w:r>
      <w:r w:rsidRPr="00D87439">
        <w:rPr>
          <w:lang w:val="es-419"/>
        </w:rPr>
        <w:instrText xml:space="preserve"> PAGEREF _Toc129766736 \h </w:instrText>
      </w:r>
      <w:r w:rsidRPr="00D87439">
        <w:rPr>
          <w:lang w:val="es-419"/>
        </w:rPr>
      </w:r>
      <w:r w:rsidRPr="00D87439">
        <w:rPr>
          <w:lang w:val="es-419"/>
        </w:rPr>
        <w:fldChar w:fldCharType="separate"/>
      </w:r>
      <w:r w:rsidR="00D87439" w:rsidRPr="00D87439">
        <w:rPr>
          <w:lang w:val="es-419"/>
        </w:rPr>
        <w:t>4</w:t>
      </w:r>
      <w:r w:rsidRPr="00D87439">
        <w:rPr>
          <w:lang w:val="es-419"/>
        </w:rPr>
        <w:fldChar w:fldCharType="end"/>
      </w:r>
    </w:p>
    <w:p w14:paraId="761C12AC"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Nuevas funciones</w:t>
      </w:r>
      <w:r w:rsidRPr="00D87439">
        <w:rPr>
          <w:lang w:val="es-419"/>
        </w:rPr>
        <w:tab/>
      </w:r>
      <w:r w:rsidRPr="00D87439">
        <w:rPr>
          <w:lang w:val="es-419"/>
        </w:rPr>
        <w:fldChar w:fldCharType="begin"/>
      </w:r>
      <w:r w:rsidRPr="00D87439">
        <w:rPr>
          <w:lang w:val="es-419"/>
        </w:rPr>
        <w:instrText xml:space="preserve"> PAGEREF _Toc129766737 \h </w:instrText>
      </w:r>
      <w:r w:rsidRPr="00D87439">
        <w:rPr>
          <w:lang w:val="es-419"/>
        </w:rPr>
      </w:r>
      <w:r w:rsidRPr="00D87439">
        <w:rPr>
          <w:lang w:val="es-419"/>
        </w:rPr>
        <w:fldChar w:fldCharType="separate"/>
      </w:r>
      <w:r w:rsidR="00D87439" w:rsidRPr="00D87439">
        <w:rPr>
          <w:lang w:val="es-419"/>
        </w:rPr>
        <w:t>4</w:t>
      </w:r>
      <w:r w:rsidRPr="00D87439">
        <w:rPr>
          <w:lang w:val="es-419"/>
        </w:rPr>
        <w:fldChar w:fldCharType="end"/>
      </w:r>
    </w:p>
    <w:p w14:paraId="2E05369D" w14:textId="77777777" w:rsidR="008C6789" w:rsidRPr="00D87439" w:rsidRDefault="008C6789">
      <w:pPr>
        <w:pStyle w:val="TOC1"/>
        <w:rPr>
          <w:rFonts w:asciiTheme="minorHAnsi" w:eastAsiaTheme="minorEastAsia" w:hAnsiTheme="minorHAnsi" w:cstheme="minorBidi"/>
          <w:bCs w:val="0"/>
          <w:caps w:val="0"/>
          <w:sz w:val="22"/>
          <w:szCs w:val="22"/>
          <w:lang w:val="es-419" w:eastAsia="es-ES"/>
        </w:rPr>
      </w:pPr>
      <w:r w:rsidRPr="00D87439">
        <w:rPr>
          <w:lang w:val="es-419"/>
        </w:rPr>
        <w:t>Otras novedades</w:t>
      </w:r>
      <w:r w:rsidRPr="00D87439">
        <w:rPr>
          <w:lang w:val="es-419"/>
        </w:rPr>
        <w:tab/>
      </w:r>
      <w:r w:rsidRPr="00D87439">
        <w:rPr>
          <w:lang w:val="es-419"/>
        </w:rPr>
        <w:fldChar w:fldCharType="begin"/>
      </w:r>
      <w:r w:rsidRPr="00D87439">
        <w:rPr>
          <w:lang w:val="es-419"/>
        </w:rPr>
        <w:instrText xml:space="preserve"> PAGEREF _Toc129766738 \h </w:instrText>
      </w:r>
      <w:r w:rsidRPr="00D87439">
        <w:rPr>
          <w:lang w:val="es-419"/>
        </w:rPr>
      </w:r>
      <w:r w:rsidRPr="00D87439">
        <w:rPr>
          <w:lang w:val="es-419"/>
        </w:rPr>
        <w:fldChar w:fldCharType="separate"/>
      </w:r>
      <w:r w:rsidR="00D87439" w:rsidRPr="00D87439">
        <w:rPr>
          <w:lang w:val="es-419"/>
        </w:rPr>
        <w:t>5</w:t>
      </w:r>
      <w:r w:rsidRPr="00D87439">
        <w:rPr>
          <w:lang w:val="es-419"/>
        </w:rPr>
        <w:fldChar w:fldCharType="end"/>
      </w:r>
    </w:p>
    <w:p w14:paraId="190CEEB1"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Auditoría de calidad informática de UPOV PRISMA</w:t>
      </w:r>
      <w:r w:rsidRPr="00D87439">
        <w:rPr>
          <w:lang w:val="es-419"/>
        </w:rPr>
        <w:tab/>
      </w:r>
      <w:r w:rsidRPr="00D87439">
        <w:rPr>
          <w:lang w:val="es-419"/>
        </w:rPr>
        <w:fldChar w:fldCharType="begin"/>
      </w:r>
      <w:r w:rsidRPr="00D87439">
        <w:rPr>
          <w:lang w:val="es-419"/>
        </w:rPr>
        <w:instrText xml:space="preserve"> PAGEREF _Toc129766739 \h </w:instrText>
      </w:r>
      <w:r w:rsidRPr="00D87439">
        <w:rPr>
          <w:lang w:val="es-419"/>
        </w:rPr>
      </w:r>
      <w:r w:rsidRPr="00D87439">
        <w:rPr>
          <w:lang w:val="es-419"/>
        </w:rPr>
        <w:fldChar w:fldCharType="separate"/>
      </w:r>
      <w:r w:rsidR="00D87439" w:rsidRPr="00D87439">
        <w:rPr>
          <w:lang w:val="es-419"/>
        </w:rPr>
        <w:t>5</w:t>
      </w:r>
      <w:r w:rsidRPr="00D87439">
        <w:rPr>
          <w:lang w:val="es-419"/>
        </w:rPr>
        <w:fldChar w:fldCharType="end"/>
      </w:r>
    </w:p>
    <w:p w14:paraId="202DC4FC"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Mejora de la facilidad de uso de UPOV PRISMA</w:t>
      </w:r>
      <w:r w:rsidRPr="00D87439">
        <w:rPr>
          <w:lang w:val="es-419"/>
        </w:rPr>
        <w:tab/>
      </w:r>
      <w:r w:rsidRPr="00D87439">
        <w:rPr>
          <w:lang w:val="es-419"/>
        </w:rPr>
        <w:fldChar w:fldCharType="begin"/>
      </w:r>
      <w:r w:rsidRPr="00D87439">
        <w:rPr>
          <w:lang w:val="es-419"/>
        </w:rPr>
        <w:instrText xml:space="preserve"> PAGEREF _Toc129766740 \h </w:instrText>
      </w:r>
      <w:r w:rsidRPr="00D87439">
        <w:rPr>
          <w:lang w:val="es-419"/>
        </w:rPr>
      </w:r>
      <w:r w:rsidRPr="00D87439">
        <w:rPr>
          <w:lang w:val="es-419"/>
        </w:rPr>
        <w:fldChar w:fldCharType="separate"/>
      </w:r>
      <w:r w:rsidR="00D87439" w:rsidRPr="00D87439">
        <w:rPr>
          <w:lang w:val="es-419"/>
        </w:rPr>
        <w:t>5</w:t>
      </w:r>
      <w:r w:rsidRPr="00D87439">
        <w:rPr>
          <w:lang w:val="es-419"/>
        </w:rPr>
        <w:fldChar w:fldCharType="end"/>
      </w:r>
    </w:p>
    <w:p w14:paraId="16EAB25E"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Sincronización con la OCVV</w:t>
      </w:r>
      <w:r w:rsidRPr="00D87439">
        <w:rPr>
          <w:lang w:val="es-419"/>
        </w:rPr>
        <w:tab/>
      </w:r>
      <w:r w:rsidRPr="00D87439">
        <w:rPr>
          <w:lang w:val="es-419"/>
        </w:rPr>
        <w:fldChar w:fldCharType="begin"/>
      </w:r>
      <w:r w:rsidRPr="00D87439">
        <w:rPr>
          <w:lang w:val="es-419"/>
        </w:rPr>
        <w:instrText xml:space="preserve"> PAGEREF _Toc129766741 \h </w:instrText>
      </w:r>
      <w:r w:rsidRPr="00D87439">
        <w:rPr>
          <w:lang w:val="es-419"/>
        </w:rPr>
      </w:r>
      <w:r w:rsidRPr="00D87439">
        <w:rPr>
          <w:lang w:val="es-419"/>
        </w:rPr>
        <w:fldChar w:fldCharType="separate"/>
      </w:r>
      <w:r w:rsidR="00D87439" w:rsidRPr="00D87439">
        <w:rPr>
          <w:lang w:val="es-419"/>
        </w:rPr>
        <w:t>5</w:t>
      </w:r>
      <w:r w:rsidRPr="00D87439">
        <w:rPr>
          <w:lang w:val="es-419"/>
        </w:rPr>
        <w:fldChar w:fldCharType="end"/>
      </w:r>
    </w:p>
    <w:p w14:paraId="44C98A2D"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Cobertura de las directrices de examen: remolacha azucarera</w:t>
      </w:r>
      <w:r w:rsidRPr="00D87439">
        <w:rPr>
          <w:lang w:val="es-419"/>
        </w:rPr>
        <w:tab/>
      </w:r>
      <w:r w:rsidRPr="00D87439">
        <w:rPr>
          <w:lang w:val="es-419"/>
        </w:rPr>
        <w:fldChar w:fldCharType="begin"/>
      </w:r>
      <w:r w:rsidRPr="00D87439">
        <w:rPr>
          <w:lang w:val="es-419"/>
        </w:rPr>
        <w:instrText xml:space="preserve"> PAGEREF _Toc129766742 \h </w:instrText>
      </w:r>
      <w:r w:rsidRPr="00D87439">
        <w:rPr>
          <w:lang w:val="es-419"/>
        </w:rPr>
      </w:r>
      <w:r w:rsidRPr="00D87439">
        <w:rPr>
          <w:lang w:val="es-419"/>
        </w:rPr>
        <w:fldChar w:fldCharType="separate"/>
      </w:r>
      <w:r w:rsidR="00D87439" w:rsidRPr="00D87439">
        <w:rPr>
          <w:lang w:val="es-419"/>
        </w:rPr>
        <w:t>6</w:t>
      </w:r>
      <w:r w:rsidRPr="00D87439">
        <w:rPr>
          <w:lang w:val="es-419"/>
        </w:rPr>
        <w:fldChar w:fldCharType="end"/>
      </w:r>
    </w:p>
    <w:p w14:paraId="02C6CBE0" w14:textId="77777777" w:rsidR="008C6789" w:rsidRPr="00D87439" w:rsidRDefault="008C6789">
      <w:pPr>
        <w:pStyle w:val="TOC1"/>
        <w:rPr>
          <w:rFonts w:asciiTheme="minorHAnsi" w:eastAsiaTheme="minorEastAsia" w:hAnsiTheme="minorHAnsi" w:cstheme="minorBidi"/>
          <w:bCs w:val="0"/>
          <w:caps w:val="0"/>
          <w:sz w:val="22"/>
          <w:szCs w:val="22"/>
          <w:lang w:val="es-419" w:eastAsia="es-ES"/>
        </w:rPr>
      </w:pPr>
      <w:r w:rsidRPr="00D87439">
        <w:rPr>
          <w:lang w:val="es-419"/>
        </w:rPr>
        <w:t>Planes relativos a la versión 2.9</w:t>
      </w:r>
      <w:r w:rsidRPr="00D87439">
        <w:rPr>
          <w:lang w:val="es-419"/>
        </w:rPr>
        <w:tab/>
      </w:r>
      <w:r w:rsidRPr="00D87439">
        <w:rPr>
          <w:lang w:val="es-419"/>
        </w:rPr>
        <w:fldChar w:fldCharType="begin"/>
      </w:r>
      <w:r w:rsidRPr="00D87439">
        <w:rPr>
          <w:lang w:val="es-419"/>
        </w:rPr>
        <w:instrText xml:space="preserve"> PAGEREF _Toc129766743 \h </w:instrText>
      </w:r>
      <w:r w:rsidRPr="00D87439">
        <w:rPr>
          <w:lang w:val="es-419"/>
        </w:rPr>
      </w:r>
      <w:r w:rsidRPr="00D87439">
        <w:rPr>
          <w:lang w:val="es-419"/>
        </w:rPr>
        <w:fldChar w:fldCharType="separate"/>
      </w:r>
      <w:r w:rsidR="00D87439" w:rsidRPr="00D87439">
        <w:rPr>
          <w:lang w:val="es-419"/>
        </w:rPr>
        <w:t>7</w:t>
      </w:r>
      <w:r w:rsidRPr="00D87439">
        <w:rPr>
          <w:lang w:val="es-419"/>
        </w:rPr>
        <w:fldChar w:fldCharType="end"/>
      </w:r>
    </w:p>
    <w:p w14:paraId="1F87F697"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lastRenderedPageBreak/>
        <w:t>Puesta en funcionamiento de la versión 2.9</w:t>
      </w:r>
      <w:r w:rsidRPr="00D87439">
        <w:rPr>
          <w:lang w:val="es-419"/>
        </w:rPr>
        <w:tab/>
      </w:r>
      <w:r w:rsidRPr="00D87439">
        <w:rPr>
          <w:lang w:val="es-419"/>
        </w:rPr>
        <w:fldChar w:fldCharType="begin"/>
      </w:r>
      <w:r w:rsidRPr="00D87439">
        <w:rPr>
          <w:lang w:val="es-419"/>
        </w:rPr>
        <w:instrText xml:space="preserve"> PAGEREF _Toc129766744 \h </w:instrText>
      </w:r>
      <w:r w:rsidRPr="00D87439">
        <w:rPr>
          <w:lang w:val="es-419"/>
        </w:rPr>
      </w:r>
      <w:r w:rsidRPr="00D87439">
        <w:rPr>
          <w:lang w:val="es-419"/>
        </w:rPr>
        <w:fldChar w:fldCharType="separate"/>
      </w:r>
      <w:r w:rsidR="00D87439" w:rsidRPr="00D87439">
        <w:rPr>
          <w:lang w:val="es-419"/>
        </w:rPr>
        <w:t>7</w:t>
      </w:r>
      <w:r w:rsidRPr="00D87439">
        <w:rPr>
          <w:lang w:val="es-419"/>
        </w:rPr>
        <w:fldChar w:fldCharType="end"/>
      </w:r>
    </w:p>
    <w:p w14:paraId="3E0BCAC3"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Cultivos admitidos</w:t>
      </w:r>
      <w:r w:rsidRPr="00D87439">
        <w:rPr>
          <w:lang w:val="es-419"/>
        </w:rPr>
        <w:tab/>
      </w:r>
      <w:r w:rsidRPr="00D87439">
        <w:rPr>
          <w:lang w:val="es-419"/>
        </w:rPr>
        <w:fldChar w:fldCharType="begin"/>
      </w:r>
      <w:r w:rsidRPr="00D87439">
        <w:rPr>
          <w:lang w:val="es-419"/>
        </w:rPr>
        <w:instrText xml:space="preserve"> PAGEREF _Toc129766745 \h </w:instrText>
      </w:r>
      <w:r w:rsidRPr="00D87439">
        <w:rPr>
          <w:lang w:val="es-419"/>
        </w:rPr>
      </w:r>
      <w:r w:rsidRPr="00D87439">
        <w:rPr>
          <w:lang w:val="es-419"/>
        </w:rPr>
        <w:fldChar w:fldCharType="separate"/>
      </w:r>
      <w:r w:rsidR="00D87439" w:rsidRPr="00D87439">
        <w:rPr>
          <w:lang w:val="es-419"/>
        </w:rPr>
        <w:t>7</w:t>
      </w:r>
      <w:r w:rsidRPr="00D87439">
        <w:rPr>
          <w:lang w:val="es-419"/>
        </w:rPr>
        <w:fldChar w:fldCharType="end"/>
      </w:r>
    </w:p>
    <w:p w14:paraId="656E6564"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Funciones</w:t>
      </w:r>
      <w:r w:rsidRPr="00D87439">
        <w:rPr>
          <w:lang w:val="es-419"/>
        </w:rPr>
        <w:tab/>
      </w:r>
      <w:r w:rsidRPr="00D87439">
        <w:rPr>
          <w:lang w:val="es-419"/>
        </w:rPr>
        <w:fldChar w:fldCharType="begin"/>
      </w:r>
      <w:r w:rsidRPr="00D87439">
        <w:rPr>
          <w:lang w:val="es-419"/>
        </w:rPr>
        <w:instrText xml:space="preserve"> PAGEREF _Toc129766746 \h </w:instrText>
      </w:r>
      <w:r w:rsidRPr="00D87439">
        <w:rPr>
          <w:lang w:val="es-419"/>
        </w:rPr>
      </w:r>
      <w:r w:rsidRPr="00D87439">
        <w:rPr>
          <w:lang w:val="es-419"/>
        </w:rPr>
        <w:fldChar w:fldCharType="separate"/>
      </w:r>
      <w:r w:rsidR="00D87439" w:rsidRPr="00D87439">
        <w:rPr>
          <w:lang w:val="es-419"/>
        </w:rPr>
        <w:t>7</w:t>
      </w:r>
      <w:r w:rsidRPr="00D87439">
        <w:rPr>
          <w:lang w:val="es-419"/>
        </w:rPr>
        <w:fldChar w:fldCharType="end"/>
      </w:r>
    </w:p>
    <w:p w14:paraId="5734A344" w14:textId="77777777" w:rsidR="008C6789" w:rsidRPr="00D87439" w:rsidRDefault="008C6789">
      <w:pPr>
        <w:pStyle w:val="TOC1"/>
        <w:rPr>
          <w:rFonts w:asciiTheme="minorHAnsi" w:eastAsiaTheme="minorEastAsia" w:hAnsiTheme="minorHAnsi" w:cstheme="minorBidi"/>
          <w:bCs w:val="0"/>
          <w:caps w:val="0"/>
          <w:sz w:val="22"/>
          <w:szCs w:val="22"/>
          <w:lang w:val="es-419" w:eastAsia="es-ES"/>
        </w:rPr>
      </w:pPr>
      <w:r w:rsidRPr="00D87439">
        <w:rPr>
          <w:lang w:val="es-419"/>
        </w:rPr>
        <w:t>Planes relativos a la versión 2.10</w:t>
      </w:r>
      <w:r w:rsidRPr="00D87439">
        <w:rPr>
          <w:lang w:val="es-419"/>
        </w:rPr>
        <w:tab/>
      </w:r>
      <w:r w:rsidRPr="00D87439">
        <w:rPr>
          <w:lang w:val="es-419"/>
        </w:rPr>
        <w:fldChar w:fldCharType="begin"/>
      </w:r>
      <w:r w:rsidRPr="00D87439">
        <w:rPr>
          <w:lang w:val="es-419"/>
        </w:rPr>
        <w:instrText xml:space="preserve"> PAGEREF _Toc129766747 \h </w:instrText>
      </w:r>
      <w:r w:rsidRPr="00D87439">
        <w:rPr>
          <w:lang w:val="es-419"/>
        </w:rPr>
      </w:r>
      <w:r w:rsidRPr="00D87439">
        <w:rPr>
          <w:lang w:val="es-419"/>
        </w:rPr>
        <w:fldChar w:fldCharType="separate"/>
      </w:r>
      <w:r w:rsidR="00D87439" w:rsidRPr="00D87439">
        <w:rPr>
          <w:lang w:val="es-419"/>
        </w:rPr>
        <w:t>8</w:t>
      </w:r>
      <w:r w:rsidRPr="00D87439">
        <w:rPr>
          <w:lang w:val="es-419"/>
        </w:rPr>
        <w:fldChar w:fldCharType="end"/>
      </w:r>
    </w:p>
    <w:p w14:paraId="19683DCC"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Puesta en funcionamiento de la versión 2.10</w:t>
      </w:r>
      <w:r w:rsidRPr="00D87439">
        <w:rPr>
          <w:lang w:val="es-419"/>
        </w:rPr>
        <w:tab/>
      </w:r>
      <w:r w:rsidRPr="00D87439">
        <w:rPr>
          <w:lang w:val="es-419"/>
        </w:rPr>
        <w:fldChar w:fldCharType="begin"/>
      </w:r>
      <w:r w:rsidRPr="00D87439">
        <w:rPr>
          <w:lang w:val="es-419"/>
        </w:rPr>
        <w:instrText xml:space="preserve"> PAGEREF _Toc129766748 \h </w:instrText>
      </w:r>
      <w:r w:rsidRPr="00D87439">
        <w:rPr>
          <w:lang w:val="es-419"/>
        </w:rPr>
      </w:r>
      <w:r w:rsidRPr="00D87439">
        <w:rPr>
          <w:lang w:val="es-419"/>
        </w:rPr>
        <w:fldChar w:fldCharType="separate"/>
      </w:r>
      <w:r w:rsidR="00D87439" w:rsidRPr="00D87439">
        <w:rPr>
          <w:lang w:val="es-419"/>
        </w:rPr>
        <w:t>8</w:t>
      </w:r>
      <w:r w:rsidRPr="00D87439">
        <w:rPr>
          <w:lang w:val="es-419"/>
        </w:rPr>
        <w:fldChar w:fldCharType="end"/>
      </w:r>
    </w:p>
    <w:p w14:paraId="4F1789A2"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Cobertura de miembros de la UPOV</w:t>
      </w:r>
      <w:r w:rsidRPr="00D87439">
        <w:rPr>
          <w:lang w:val="es-419"/>
        </w:rPr>
        <w:tab/>
      </w:r>
      <w:r w:rsidRPr="00D87439">
        <w:rPr>
          <w:lang w:val="es-419"/>
        </w:rPr>
        <w:fldChar w:fldCharType="begin"/>
      </w:r>
      <w:r w:rsidRPr="00D87439">
        <w:rPr>
          <w:lang w:val="es-419"/>
        </w:rPr>
        <w:instrText xml:space="preserve"> PAGEREF _Toc129766749 \h </w:instrText>
      </w:r>
      <w:r w:rsidRPr="00D87439">
        <w:rPr>
          <w:lang w:val="es-419"/>
        </w:rPr>
      </w:r>
      <w:r w:rsidRPr="00D87439">
        <w:rPr>
          <w:lang w:val="es-419"/>
        </w:rPr>
        <w:fldChar w:fldCharType="separate"/>
      </w:r>
      <w:r w:rsidR="00D87439" w:rsidRPr="00D87439">
        <w:rPr>
          <w:lang w:val="es-419"/>
        </w:rPr>
        <w:t>8</w:t>
      </w:r>
      <w:r w:rsidRPr="00D87439">
        <w:rPr>
          <w:lang w:val="es-419"/>
        </w:rPr>
        <w:fldChar w:fldCharType="end"/>
      </w:r>
    </w:p>
    <w:p w14:paraId="5507F37A" w14:textId="77777777" w:rsidR="008C6789" w:rsidRPr="00D87439" w:rsidRDefault="008C6789">
      <w:pPr>
        <w:pStyle w:val="TOC3"/>
        <w:rPr>
          <w:rFonts w:asciiTheme="minorHAnsi" w:eastAsiaTheme="minorEastAsia" w:hAnsiTheme="minorHAnsi" w:cstheme="minorBidi"/>
          <w:sz w:val="22"/>
          <w:szCs w:val="22"/>
          <w:lang w:val="es-419" w:eastAsia="es-ES"/>
        </w:rPr>
      </w:pPr>
      <w:r w:rsidRPr="00D87439">
        <w:rPr>
          <w:lang w:val="es-419"/>
        </w:rPr>
        <w:t>- China</w:t>
      </w:r>
      <w:r w:rsidRPr="00D87439">
        <w:rPr>
          <w:lang w:val="es-419"/>
        </w:rPr>
        <w:tab/>
      </w:r>
      <w:r w:rsidRPr="00D87439">
        <w:rPr>
          <w:lang w:val="es-419"/>
        </w:rPr>
        <w:fldChar w:fldCharType="begin"/>
      </w:r>
      <w:r w:rsidRPr="00D87439">
        <w:rPr>
          <w:lang w:val="es-419"/>
        </w:rPr>
        <w:instrText xml:space="preserve"> PAGEREF _Toc129766750 \h </w:instrText>
      </w:r>
      <w:r w:rsidRPr="00D87439">
        <w:rPr>
          <w:lang w:val="es-419"/>
        </w:rPr>
      </w:r>
      <w:r w:rsidRPr="00D87439">
        <w:rPr>
          <w:lang w:val="es-419"/>
        </w:rPr>
        <w:fldChar w:fldCharType="separate"/>
      </w:r>
      <w:r w:rsidR="00D87439" w:rsidRPr="00D87439">
        <w:rPr>
          <w:lang w:val="es-419"/>
        </w:rPr>
        <w:t>8</w:t>
      </w:r>
      <w:r w:rsidRPr="00D87439">
        <w:rPr>
          <w:lang w:val="es-419"/>
        </w:rPr>
        <w:fldChar w:fldCharType="end"/>
      </w:r>
    </w:p>
    <w:p w14:paraId="2D14712E" w14:textId="77777777" w:rsidR="008C6789" w:rsidRPr="00D87439" w:rsidRDefault="008C6789">
      <w:pPr>
        <w:pStyle w:val="TOC3"/>
        <w:rPr>
          <w:rFonts w:asciiTheme="minorHAnsi" w:eastAsiaTheme="minorEastAsia" w:hAnsiTheme="minorHAnsi" w:cstheme="minorBidi"/>
          <w:sz w:val="22"/>
          <w:szCs w:val="22"/>
          <w:lang w:val="es-419" w:eastAsia="es-ES"/>
        </w:rPr>
      </w:pPr>
      <w:r w:rsidRPr="00D87439">
        <w:rPr>
          <w:lang w:val="es-419"/>
        </w:rPr>
        <w:t>- Brasil</w:t>
      </w:r>
      <w:r w:rsidRPr="00D87439">
        <w:rPr>
          <w:lang w:val="es-419"/>
        </w:rPr>
        <w:tab/>
      </w:r>
      <w:r w:rsidRPr="00D87439">
        <w:rPr>
          <w:lang w:val="es-419"/>
        </w:rPr>
        <w:fldChar w:fldCharType="begin"/>
      </w:r>
      <w:r w:rsidRPr="00D87439">
        <w:rPr>
          <w:lang w:val="es-419"/>
        </w:rPr>
        <w:instrText xml:space="preserve"> PAGEREF _Toc129766751 \h </w:instrText>
      </w:r>
      <w:r w:rsidRPr="00D87439">
        <w:rPr>
          <w:lang w:val="es-419"/>
        </w:rPr>
      </w:r>
      <w:r w:rsidRPr="00D87439">
        <w:rPr>
          <w:lang w:val="es-419"/>
        </w:rPr>
        <w:fldChar w:fldCharType="separate"/>
      </w:r>
      <w:r w:rsidR="00D87439" w:rsidRPr="00D87439">
        <w:rPr>
          <w:lang w:val="es-419"/>
        </w:rPr>
        <w:t>8</w:t>
      </w:r>
      <w:r w:rsidRPr="00D87439">
        <w:rPr>
          <w:lang w:val="es-419"/>
        </w:rPr>
        <w:fldChar w:fldCharType="end"/>
      </w:r>
    </w:p>
    <w:p w14:paraId="0446ADBC"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Funciones</w:t>
      </w:r>
      <w:r w:rsidRPr="00D87439">
        <w:rPr>
          <w:lang w:val="es-419"/>
        </w:rPr>
        <w:tab/>
      </w:r>
      <w:r w:rsidRPr="00D87439">
        <w:rPr>
          <w:lang w:val="es-419"/>
        </w:rPr>
        <w:fldChar w:fldCharType="begin"/>
      </w:r>
      <w:r w:rsidRPr="00D87439">
        <w:rPr>
          <w:lang w:val="es-419"/>
        </w:rPr>
        <w:instrText xml:space="preserve"> PAGEREF _Toc129766752 \h </w:instrText>
      </w:r>
      <w:r w:rsidRPr="00D87439">
        <w:rPr>
          <w:lang w:val="es-419"/>
        </w:rPr>
      </w:r>
      <w:r w:rsidRPr="00D87439">
        <w:rPr>
          <w:lang w:val="es-419"/>
        </w:rPr>
        <w:fldChar w:fldCharType="separate"/>
      </w:r>
      <w:r w:rsidR="00D87439" w:rsidRPr="00D87439">
        <w:rPr>
          <w:lang w:val="es-419"/>
        </w:rPr>
        <w:t>8</w:t>
      </w:r>
      <w:r w:rsidRPr="00D87439">
        <w:rPr>
          <w:lang w:val="es-419"/>
        </w:rPr>
        <w:fldChar w:fldCharType="end"/>
      </w:r>
    </w:p>
    <w:p w14:paraId="2683A55E" w14:textId="77777777" w:rsidR="008C6789" w:rsidRPr="00D87439" w:rsidRDefault="008C6789">
      <w:pPr>
        <w:pStyle w:val="TOC1"/>
        <w:rPr>
          <w:rFonts w:asciiTheme="minorHAnsi" w:eastAsiaTheme="minorEastAsia" w:hAnsiTheme="minorHAnsi" w:cstheme="minorBidi"/>
          <w:bCs w:val="0"/>
          <w:caps w:val="0"/>
          <w:sz w:val="22"/>
          <w:szCs w:val="22"/>
          <w:lang w:val="es-419" w:eastAsia="es-ES"/>
        </w:rPr>
      </w:pPr>
      <w:r w:rsidRPr="00D87439">
        <w:rPr>
          <w:lang w:val="es-419"/>
        </w:rPr>
        <w:t>Planes relativos a la versión 3.0</w:t>
      </w:r>
      <w:r w:rsidRPr="00D87439">
        <w:rPr>
          <w:lang w:val="es-419"/>
        </w:rPr>
        <w:tab/>
      </w:r>
      <w:r w:rsidRPr="00D87439">
        <w:rPr>
          <w:lang w:val="es-419"/>
        </w:rPr>
        <w:fldChar w:fldCharType="begin"/>
      </w:r>
      <w:r w:rsidRPr="00D87439">
        <w:rPr>
          <w:lang w:val="es-419"/>
        </w:rPr>
        <w:instrText xml:space="preserve"> PAGEREF _Toc129766753 \h </w:instrText>
      </w:r>
      <w:r w:rsidRPr="00D87439">
        <w:rPr>
          <w:lang w:val="es-419"/>
        </w:rPr>
      </w:r>
      <w:r w:rsidRPr="00D87439">
        <w:rPr>
          <w:lang w:val="es-419"/>
        </w:rPr>
        <w:fldChar w:fldCharType="separate"/>
      </w:r>
      <w:r w:rsidR="00D87439" w:rsidRPr="00D87439">
        <w:rPr>
          <w:lang w:val="es-419"/>
        </w:rPr>
        <w:t>8</w:t>
      </w:r>
      <w:r w:rsidRPr="00D87439">
        <w:rPr>
          <w:lang w:val="es-419"/>
        </w:rPr>
        <w:fldChar w:fldCharType="end"/>
      </w:r>
    </w:p>
    <w:p w14:paraId="236BD719"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Puesta en funcionamiento de la versión 3.0</w:t>
      </w:r>
      <w:r w:rsidRPr="00D87439">
        <w:rPr>
          <w:lang w:val="es-419"/>
        </w:rPr>
        <w:tab/>
      </w:r>
      <w:r w:rsidRPr="00D87439">
        <w:rPr>
          <w:lang w:val="es-419"/>
        </w:rPr>
        <w:fldChar w:fldCharType="begin"/>
      </w:r>
      <w:r w:rsidRPr="00D87439">
        <w:rPr>
          <w:lang w:val="es-419"/>
        </w:rPr>
        <w:instrText xml:space="preserve"> PAGEREF _Toc129766754 \h </w:instrText>
      </w:r>
      <w:r w:rsidRPr="00D87439">
        <w:rPr>
          <w:lang w:val="es-419"/>
        </w:rPr>
      </w:r>
      <w:r w:rsidRPr="00D87439">
        <w:rPr>
          <w:lang w:val="es-419"/>
        </w:rPr>
        <w:fldChar w:fldCharType="separate"/>
      </w:r>
      <w:r w:rsidR="00D87439" w:rsidRPr="00D87439">
        <w:rPr>
          <w:lang w:val="es-419"/>
        </w:rPr>
        <w:t>8</w:t>
      </w:r>
      <w:r w:rsidRPr="00D87439">
        <w:rPr>
          <w:lang w:val="es-419"/>
        </w:rPr>
        <w:fldChar w:fldCharType="end"/>
      </w:r>
    </w:p>
    <w:p w14:paraId="7B27ACA6"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Cobertura de miembros de la UPOV</w:t>
      </w:r>
      <w:r w:rsidRPr="00D87439">
        <w:rPr>
          <w:lang w:val="es-419"/>
        </w:rPr>
        <w:tab/>
      </w:r>
      <w:r w:rsidRPr="00D87439">
        <w:rPr>
          <w:lang w:val="es-419"/>
        </w:rPr>
        <w:fldChar w:fldCharType="begin"/>
      </w:r>
      <w:r w:rsidRPr="00D87439">
        <w:rPr>
          <w:lang w:val="es-419"/>
        </w:rPr>
        <w:instrText xml:space="preserve"> PAGEREF _Toc129766755 \h </w:instrText>
      </w:r>
      <w:r w:rsidRPr="00D87439">
        <w:rPr>
          <w:lang w:val="es-419"/>
        </w:rPr>
      </w:r>
      <w:r w:rsidRPr="00D87439">
        <w:rPr>
          <w:lang w:val="es-419"/>
        </w:rPr>
        <w:fldChar w:fldCharType="separate"/>
      </w:r>
      <w:r w:rsidR="00D87439" w:rsidRPr="00D87439">
        <w:rPr>
          <w:lang w:val="es-419"/>
        </w:rPr>
        <w:t>8</w:t>
      </w:r>
      <w:r w:rsidRPr="00D87439">
        <w:rPr>
          <w:lang w:val="es-419"/>
        </w:rPr>
        <w:fldChar w:fldCharType="end"/>
      </w:r>
    </w:p>
    <w:p w14:paraId="3C1762F4"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Funciones</w:t>
      </w:r>
      <w:r w:rsidRPr="00D87439">
        <w:rPr>
          <w:lang w:val="es-419"/>
        </w:rPr>
        <w:tab/>
      </w:r>
      <w:r w:rsidRPr="00D87439">
        <w:rPr>
          <w:lang w:val="es-419"/>
        </w:rPr>
        <w:fldChar w:fldCharType="begin"/>
      </w:r>
      <w:r w:rsidRPr="00D87439">
        <w:rPr>
          <w:lang w:val="es-419"/>
        </w:rPr>
        <w:instrText xml:space="preserve"> PAGEREF _Toc129766756 \h </w:instrText>
      </w:r>
      <w:r w:rsidRPr="00D87439">
        <w:rPr>
          <w:lang w:val="es-419"/>
        </w:rPr>
      </w:r>
      <w:r w:rsidRPr="00D87439">
        <w:rPr>
          <w:lang w:val="es-419"/>
        </w:rPr>
        <w:fldChar w:fldCharType="separate"/>
      </w:r>
      <w:r w:rsidR="00D87439" w:rsidRPr="00D87439">
        <w:rPr>
          <w:lang w:val="es-419"/>
        </w:rPr>
        <w:t>8</w:t>
      </w:r>
      <w:r w:rsidRPr="00D87439">
        <w:rPr>
          <w:lang w:val="es-419"/>
        </w:rPr>
        <w:fldChar w:fldCharType="end"/>
      </w:r>
    </w:p>
    <w:p w14:paraId="683BEDD9" w14:textId="77777777" w:rsidR="008C6789" w:rsidRPr="00D87439" w:rsidRDefault="008C6789">
      <w:pPr>
        <w:pStyle w:val="TOC1"/>
        <w:rPr>
          <w:rFonts w:asciiTheme="minorHAnsi" w:eastAsiaTheme="minorEastAsia" w:hAnsiTheme="minorHAnsi" w:cstheme="minorBidi"/>
          <w:bCs w:val="0"/>
          <w:caps w:val="0"/>
          <w:sz w:val="22"/>
          <w:szCs w:val="22"/>
          <w:lang w:val="es-419" w:eastAsia="es-ES"/>
        </w:rPr>
      </w:pPr>
      <w:r w:rsidRPr="00D87439">
        <w:rPr>
          <w:lang w:val="es-419"/>
        </w:rPr>
        <w:t>POSIBLES MODIFICACIONES FUTURAS</w:t>
      </w:r>
      <w:r w:rsidRPr="00D87439">
        <w:rPr>
          <w:lang w:val="es-419"/>
        </w:rPr>
        <w:tab/>
      </w:r>
      <w:r w:rsidRPr="00D87439">
        <w:rPr>
          <w:lang w:val="es-419"/>
        </w:rPr>
        <w:fldChar w:fldCharType="begin"/>
      </w:r>
      <w:r w:rsidRPr="00D87439">
        <w:rPr>
          <w:lang w:val="es-419"/>
        </w:rPr>
        <w:instrText xml:space="preserve"> PAGEREF _Toc129766757 \h </w:instrText>
      </w:r>
      <w:r w:rsidRPr="00D87439">
        <w:rPr>
          <w:lang w:val="es-419"/>
        </w:rPr>
      </w:r>
      <w:r w:rsidRPr="00D87439">
        <w:rPr>
          <w:lang w:val="es-419"/>
        </w:rPr>
        <w:fldChar w:fldCharType="separate"/>
      </w:r>
      <w:r w:rsidR="00D87439" w:rsidRPr="00D87439">
        <w:rPr>
          <w:lang w:val="es-419"/>
        </w:rPr>
        <w:t>9</w:t>
      </w:r>
      <w:r w:rsidRPr="00D87439">
        <w:rPr>
          <w:lang w:val="es-419"/>
        </w:rPr>
        <w:fldChar w:fldCharType="end"/>
      </w:r>
    </w:p>
    <w:p w14:paraId="5E209B69"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Cobertura</w:t>
      </w:r>
      <w:r w:rsidRPr="00D87439">
        <w:rPr>
          <w:lang w:val="es-419"/>
        </w:rPr>
        <w:tab/>
      </w:r>
      <w:r w:rsidRPr="00D87439">
        <w:rPr>
          <w:lang w:val="es-419"/>
        </w:rPr>
        <w:fldChar w:fldCharType="begin"/>
      </w:r>
      <w:r w:rsidRPr="00D87439">
        <w:rPr>
          <w:lang w:val="es-419"/>
        </w:rPr>
        <w:instrText xml:space="preserve"> PAGEREF _Toc129766758 \h </w:instrText>
      </w:r>
      <w:r w:rsidRPr="00D87439">
        <w:rPr>
          <w:lang w:val="es-419"/>
        </w:rPr>
      </w:r>
      <w:r w:rsidRPr="00D87439">
        <w:rPr>
          <w:lang w:val="es-419"/>
        </w:rPr>
        <w:fldChar w:fldCharType="separate"/>
      </w:r>
      <w:r w:rsidR="00D87439" w:rsidRPr="00D87439">
        <w:rPr>
          <w:lang w:val="es-419"/>
        </w:rPr>
        <w:t>9</w:t>
      </w:r>
      <w:r w:rsidRPr="00D87439">
        <w:rPr>
          <w:lang w:val="es-419"/>
        </w:rPr>
        <w:fldChar w:fldCharType="end"/>
      </w:r>
    </w:p>
    <w:p w14:paraId="23F6F578"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Facilidad de uso de la herramienta</w:t>
      </w:r>
      <w:r w:rsidRPr="00D87439">
        <w:rPr>
          <w:lang w:val="es-419"/>
        </w:rPr>
        <w:tab/>
      </w:r>
      <w:r w:rsidRPr="00D87439">
        <w:rPr>
          <w:lang w:val="es-419"/>
        </w:rPr>
        <w:fldChar w:fldCharType="begin"/>
      </w:r>
      <w:r w:rsidRPr="00D87439">
        <w:rPr>
          <w:lang w:val="es-419"/>
        </w:rPr>
        <w:instrText xml:space="preserve"> PAGEREF _Toc129766759 \h </w:instrText>
      </w:r>
      <w:r w:rsidRPr="00D87439">
        <w:rPr>
          <w:lang w:val="es-419"/>
        </w:rPr>
      </w:r>
      <w:r w:rsidRPr="00D87439">
        <w:rPr>
          <w:lang w:val="es-419"/>
        </w:rPr>
        <w:fldChar w:fldCharType="separate"/>
      </w:r>
      <w:r w:rsidR="00D87439" w:rsidRPr="00D87439">
        <w:rPr>
          <w:lang w:val="es-419"/>
        </w:rPr>
        <w:t>9</w:t>
      </w:r>
      <w:r w:rsidRPr="00D87439">
        <w:rPr>
          <w:lang w:val="es-419"/>
        </w:rPr>
        <w:fldChar w:fldCharType="end"/>
      </w:r>
    </w:p>
    <w:p w14:paraId="5433CCC4" w14:textId="77777777" w:rsidR="008C6789" w:rsidRPr="00D87439" w:rsidRDefault="008C6789">
      <w:pPr>
        <w:pStyle w:val="TOC2"/>
        <w:rPr>
          <w:rFonts w:asciiTheme="minorHAnsi" w:eastAsiaTheme="minorEastAsia" w:hAnsiTheme="minorHAnsi" w:cstheme="minorBidi"/>
          <w:i w:val="0"/>
          <w:sz w:val="22"/>
          <w:szCs w:val="22"/>
          <w:lang w:val="es-419" w:eastAsia="es-ES"/>
        </w:rPr>
      </w:pPr>
      <w:r w:rsidRPr="00D87439">
        <w:rPr>
          <w:lang w:val="es-419"/>
        </w:rPr>
        <w:t>Nuevas funciones</w:t>
      </w:r>
      <w:r w:rsidRPr="00D87439">
        <w:rPr>
          <w:lang w:val="es-419"/>
        </w:rPr>
        <w:tab/>
      </w:r>
      <w:r w:rsidRPr="00D87439">
        <w:rPr>
          <w:lang w:val="es-419"/>
        </w:rPr>
        <w:fldChar w:fldCharType="begin"/>
      </w:r>
      <w:r w:rsidRPr="00D87439">
        <w:rPr>
          <w:lang w:val="es-419"/>
        </w:rPr>
        <w:instrText xml:space="preserve"> PAGEREF _Toc129766760 \h </w:instrText>
      </w:r>
      <w:r w:rsidRPr="00D87439">
        <w:rPr>
          <w:lang w:val="es-419"/>
        </w:rPr>
      </w:r>
      <w:r w:rsidRPr="00D87439">
        <w:rPr>
          <w:lang w:val="es-419"/>
        </w:rPr>
        <w:fldChar w:fldCharType="separate"/>
      </w:r>
      <w:r w:rsidR="00D87439" w:rsidRPr="00D87439">
        <w:rPr>
          <w:lang w:val="es-419"/>
        </w:rPr>
        <w:t>9</w:t>
      </w:r>
      <w:r w:rsidRPr="00D87439">
        <w:rPr>
          <w:lang w:val="es-419"/>
        </w:rPr>
        <w:fldChar w:fldCharType="end"/>
      </w:r>
    </w:p>
    <w:p w14:paraId="624362AD" w14:textId="77777777" w:rsidR="004F58F9" w:rsidRPr="00D87439" w:rsidRDefault="004F58F9" w:rsidP="004F58F9">
      <w:pPr>
        <w:rPr>
          <w:rFonts w:cs="Arial"/>
          <w:lang w:val="es-419"/>
        </w:rPr>
      </w:pPr>
      <w:r w:rsidRPr="00D87439">
        <w:rPr>
          <w:rFonts w:cs="Arial"/>
          <w:caps/>
          <w:highlight w:val="yellow"/>
          <w:lang w:val="es-419"/>
        </w:rPr>
        <w:fldChar w:fldCharType="end"/>
      </w:r>
    </w:p>
    <w:p w14:paraId="4E2D8121" w14:textId="77777777" w:rsidR="004F58F9" w:rsidRPr="00D87439" w:rsidRDefault="004F58F9" w:rsidP="004F58F9">
      <w:pPr>
        <w:tabs>
          <w:tab w:val="left" w:pos="3375"/>
        </w:tabs>
        <w:rPr>
          <w:rFonts w:cs="Arial"/>
          <w:lang w:val="es-419"/>
        </w:rPr>
      </w:pPr>
    </w:p>
    <w:p w14:paraId="42BFB99D" w14:textId="77777777" w:rsidR="004F58F9" w:rsidRPr="00D87439" w:rsidRDefault="004F58F9" w:rsidP="00003F8A">
      <w:pPr>
        <w:pStyle w:val="Heading1"/>
        <w:rPr>
          <w:lang w:val="es-419"/>
        </w:rPr>
      </w:pPr>
      <w:bookmarkStart w:id="3" w:name="_Toc12956118"/>
      <w:bookmarkStart w:id="4" w:name="_Toc84968135"/>
      <w:bookmarkStart w:id="5" w:name="_Toc108791951"/>
      <w:bookmarkStart w:id="6" w:name="_Toc108792136"/>
      <w:bookmarkStart w:id="7" w:name="_Toc108792252"/>
      <w:bookmarkStart w:id="8" w:name="_Toc108792327"/>
      <w:bookmarkStart w:id="9" w:name="_Toc109028293"/>
      <w:bookmarkStart w:id="10" w:name="_Toc129766731"/>
      <w:r w:rsidRPr="00D87439">
        <w:rPr>
          <w:lang w:val="es-419"/>
        </w:rPr>
        <w:t>Uso de UPOV PRISMA</w:t>
      </w:r>
      <w:bookmarkEnd w:id="3"/>
      <w:r w:rsidRPr="00D87439">
        <w:rPr>
          <w:lang w:val="es-419"/>
        </w:rPr>
        <w:t xml:space="preserve"> (</w:t>
      </w:r>
      <w:r w:rsidRPr="00D87439">
        <w:rPr>
          <w:caps w:val="0"/>
          <w:lang w:val="es-419"/>
        </w:rPr>
        <w:t>al 28 de febrero</w:t>
      </w:r>
      <w:r w:rsidRPr="00D87439">
        <w:rPr>
          <w:lang w:val="es-419"/>
        </w:rPr>
        <w:t xml:space="preserve"> de 2023)</w:t>
      </w:r>
      <w:bookmarkEnd w:id="4"/>
      <w:bookmarkEnd w:id="5"/>
      <w:bookmarkEnd w:id="6"/>
      <w:bookmarkEnd w:id="7"/>
      <w:bookmarkEnd w:id="8"/>
      <w:bookmarkEnd w:id="9"/>
      <w:bookmarkEnd w:id="10"/>
    </w:p>
    <w:p w14:paraId="504081B8" w14:textId="77777777" w:rsidR="004F58F9" w:rsidRPr="00D87439" w:rsidRDefault="004F58F9" w:rsidP="004F58F9">
      <w:pPr>
        <w:rPr>
          <w:rFonts w:cs="Arial"/>
          <w:lang w:val="es-419"/>
        </w:rPr>
      </w:pPr>
    </w:p>
    <w:p w14:paraId="55BD46D6"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A continuación se facilita información sobre el uso de UPOV PRISMA:</w:t>
      </w:r>
    </w:p>
    <w:p w14:paraId="59535529" w14:textId="77777777" w:rsidR="004F58F9" w:rsidRPr="00D87439" w:rsidRDefault="004F58F9" w:rsidP="004F58F9">
      <w:pPr>
        <w:rPr>
          <w:rFonts w:cs="Arial"/>
          <w:lang w:val="es-419"/>
        </w:rPr>
      </w:pPr>
    </w:p>
    <w:p w14:paraId="6CF6E26E" w14:textId="77777777" w:rsidR="004F58F9" w:rsidRPr="00D87439" w:rsidRDefault="004F58F9" w:rsidP="004F58F9">
      <w:pPr>
        <w:pStyle w:val="Heading2"/>
        <w:rPr>
          <w:rFonts w:cs="Arial"/>
          <w:lang w:val="es-419"/>
        </w:rPr>
      </w:pPr>
      <w:bookmarkStart w:id="11" w:name="_Toc84968136"/>
      <w:bookmarkStart w:id="12" w:name="_Toc108791952"/>
      <w:bookmarkStart w:id="13" w:name="_Toc108792137"/>
      <w:bookmarkStart w:id="14" w:name="_Toc108792253"/>
      <w:bookmarkStart w:id="15" w:name="_Toc108792328"/>
      <w:bookmarkStart w:id="16" w:name="_Toc109028294"/>
      <w:bookmarkStart w:id="17" w:name="_Toc129766732"/>
      <w:r w:rsidRPr="00D87439">
        <w:rPr>
          <w:lang w:val="es-419"/>
        </w:rPr>
        <w:t>Número de solicitudes cursadas por medio de UPOV PRISMA</w:t>
      </w:r>
      <w:bookmarkEnd w:id="11"/>
      <w:bookmarkEnd w:id="12"/>
      <w:bookmarkEnd w:id="13"/>
      <w:bookmarkEnd w:id="14"/>
      <w:bookmarkEnd w:id="15"/>
      <w:bookmarkEnd w:id="16"/>
      <w:bookmarkEnd w:id="17"/>
    </w:p>
    <w:p w14:paraId="56597C50" w14:textId="77777777" w:rsidR="004F58F9" w:rsidRPr="00D87439" w:rsidRDefault="004F58F9" w:rsidP="004F58F9">
      <w:pPr>
        <w:rPr>
          <w:rFonts w:cs="Arial"/>
          <w:lang w:val="es-419"/>
        </w:rPr>
      </w:pPr>
    </w:p>
    <w:tbl>
      <w:tblPr>
        <w:tblStyle w:val="TableGrid"/>
        <w:tblW w:w="0" w:type="auto"/>
        <w:tblCellMar>
          <w:top w:w="28" w:type="dxa"/>
        </w:tblCellMar>
        <w:tblLook w:val="04A0" w:firstRow="1" w:lastRow="0" w:firstColumn="1" w:lastColumn="0" w:noHBand="0" w:noVBand="1"/>
      </w:tblPr>
      <w:tblGrid>
        <w:gridCol w:w="1244"/>
        <w:gridCol w:w="1194"/>
        <w:gridCol w:w="1194"/>
        <w:gridCol w:w="1209"/>
        <w:gridCol w:w="1210"/>
        <w:gridCol w:w="1234"/>
        <w:gridCol w:w="1234"/>
        <w:gridCol w:w="1110"/>
      </w:tblGrid>
      <w:tr w:rsidR="00CA6B3E" w:rsidRPr="004B04F8" w14:paraId="53D6D2C3" w14:textId="77777777" w:rsidTr="00CA6B3E">
        <w:tc>
          <w:tcPr>
            <w:tcW w:w="1244" w:type="dxa"/>
            <w:shd w:val="clear" w:color="auto" w:fill="F2F2F2" w:themeFill="background1" w:themeFillShade="F2"/>
          </w:tcPr>
          <w:p w14:paraId="4202E7B2" w14:textId="77777777" w:rsidR="00CA6B3E" w:rsidRPr="004B04F8" w:rsidRDefault="00CA6B3E" w:rsidP="00CA6B3E">
            <w:pPr>
              <w:rPr>
                <w:rFonts w:cs="Arial"/>
                <w:sz w:val="17"/>
                <w:szCs w:val="17"/>
                <w:lang w:val="es-419"/>
              </w:rPr>
            </w:pPr>
          </w:p>
        </w:tc>
        <w:tc>
          <w:tcPr>
            <w:tcW w:w="1194" w:type="dxa"/>
            <w:shd w:val="clear" w:color="auto" w:fill="F2F2F2" w:themeFill="background1" w:themeFillShade="F2"/>
          </w:tcPr>
          <w:p w14:paraId="047F8151" w14:textId="77777777" w:rsidR="00CA6B3E" w:rsidRPr="004B04F8" w:rsidRDefault="00CA6B3E" w:rsidP="00AE0707">
            <w:pPr>
              <w:ind w:right="340"/>
              <w:jc w:val="right"/>
              <w:rPr>
                <w:rFonts w:cs="Arial"/>
                <w:sz w:val="17"/>
                <w:szCs w:val="17"/>
                <w:lang w:val="es-419"/>
              </w:rPr>
            </w:pPr>
            <w:r w:rsidRPr="004B04F8">
              <w:rPr>
                <w:rFonts w:cs="Arial"/>
                <w:sz w:val="17"/>
                <w:szCs w:val="17"/>
                <w:lang w:val="es-419"/>
              </w:rPr>
              <w:t>2017</w:t>
            </w:r>
          </w:p>
        </w:tc>
        <w:tc>
          <w:tcPr>
            <w:tcW w:w="1194" w:type="dxa"/>
            <w:shd w:val="clear" w:color="auto" w:fill="F2F2F2" w:themeFill="background1" w:themeFillShade="F2"/>
          </w:tcPr>
          <w:p w14:paraId="2A90B840" w14:textId="77777777" w:rsidR="00CA6B3E" w:rsidRPr="004B04F8" w:rsidRDefault="00CA6B3E" w:rsidP="00AE0707">
            <w:pPr>
              <w:ind w:right="340"/>
              <w:jc w:val="right"/>
              <w:rPr>
                <w:rFonts w:cs="Arial"/>
                <w:sz w:val="17"/>
                <w:szCs w:val="17"/>
                <w:lang w:val="es-419"/>
              </w:rPr>
            </w:pPr>
            <w:r w:rsidRPr="004B04F8">
              <w:rPr>
                <w:rFonts w:cs="Arial"/>
                <w:sz w:val="17"/>
                <w:szCs w:val="17"/>
                <w:lang w:val="es-419"/>
              </w:rPr>
              <w:t>2018</w:t>
            </w:r>
          </w:p>
        </w:tc>
        <w:tc>
          <w:tcPr>
            <w:tcW w:w="1209" w:type="dxa"/>
            <w:shd w:val="clear" w:color="auto" w:fill="F2F2F2" w:themeFill="background1" w:themeFillShade="F2"/>
          </w:tcPr>
          <w:p w14:paraId="0CF92F18" w14:textId="77777777" w:rsidR="00CA6B3E" w:rsidRPr="004B04F8" w:rsidRDefault="00CA6B3E" w:rsidP="00AE0707">
            <w:pPr>
              <w:ind w:right="340"/>
              <w:jc w:val="right"/>
              <w:rPr>
                <w:rFonts w:cs="Arial"/>
                <w:sz w:val="17"/>
                <w:szCs w:val="17"/>
                <w:lang w:val="es-419"/>
              </w:rPr>
            </w:pPr>
            <w:r w:rsidRPr="004B04F8">
              <w:rPr>
                <w:rFonts w:cs="Arial"/>
                <w:sz w:val="17"/>
                <w:szCs w:val="17"/>
                <w:lang w:val="es-419"/>
              </w:rPr>
              <w:t>2019</w:t>
            </w:r>
          </w:p>
        </w:tc>
        <w:tc>
          <w:tcPr>
            <w:tcW w:w="1210" w:type="dxa"/>
            <w:shd w:val="clear" w:color="auto" w:fill="F2F2F2" w:themeFill="background1" w:themeFillShade="F2"/>
          </w:tcPr>
          <w:p w14:paraId="4E9055E7" w14:textId="77777777" w:rsidR="00CA6B3E" w:rsidRPr="004B04F8" w:rsidRDefault="00CA6B3E" w:rsidP="00AE0707">
            <w:pPr>
              <w:ind w:right="340"/>
              <w:jc w:val="right"/>
              <w:rPr>
                <w:rFonts w:cs="Arial"/>
                <w:sz w:val="17"/>
                <w:szCs w:val="17"/>
                <w:lang w:val="es-419"/>
              </w:rPr>
            </w:pPr>
            <w:r w:rsidRPr="004B04F8">
              <w:rPr>
                <w:rFonts w:cs="Arial"/>
                <w:sz w:val="17"/>
                <w:szCs w:val="17"/>
                <w:lang w:val="es-419"/>
              </w:rPr>
              <w:t>2020</w:t>
            </w:r>
          </w:p>
        </w:tc>
        <w:tc>
          <w:tcPr>
            <w:tcW w:w="1234" w:type="dxa"/>
            <w:shd w:val="clear" w:color="auto" w:fill="F2F2F2" w:themeFill="background1" w:themeFillShade="F2"/>
          </w:tcPr>
          <w:p w14:paraId="123C62E0" w14:textId="77777777" w:rsidR="00CA6B3E" w:rsidRPr="004B04F8" w:rsidRDefault="00CA6B3E" w:rsidP="00AE0707">
            <w:pPr>
              <w:ind w:right="340"/>
              <w:jc w:val="right"/>
              <w:rPr>
                <w:rFonts w:cs="Arial"/>
                <w:sz w:val="17"/>
                <w:szCs w:val="17"/>
                <w:lang w:val="es-419"/>
              </w:rPr>
            </w:pPr>
            <w:r w:rsidRPr="004B04F8">
              <w:rPr>
                <w:rFonts w:cs="Arial"/>
                <w:sz w:val="17"/>
                <w:szCs w:val="17"/>
                <w:lang w:val="es-419"/>
              </w:rPr>
              <w:t>2021</w:t>
            </w:r>
          </w:p>
        </w:tc>
        <w:tc>
          <w:tcPr>
            <w:tcW w:w="1234" w:type="dxa"/>
            <w:shd w:val="clear" w:color="auto" w:fill="F2F2F2" w:themeFill="background1" w:themeFillShade="F2"/>
          </w:tcPr>
          <w:p w14:paraId="31A9EAB1" w14:textId="77777777" w:rsidR="00CA6B3E" w:rsidRPr="004B04F8" w:rsidRDefault="00CA6B3E" w:rsidP="00AE0707">
            <w:pPr>
              <w:ind w:right="340"/>
              <w:jc w:val="right"/>
              <w:rPr>
                <w:rFonts w:cs="Arial"/>
                <w:sz w:val="17"/>
                <w:szCs w:val="17"/>
                <w:lang w:val="es-419"/>
              </w:rPr>
            </w:pPr>
            <w:r w:rsidRPr="004B04F8">
              <w:rPr>
                <w:rFonts w:cs="Arial"/>
                <w:sz w:val="17"/>
                <w:szCs w:val="17"/>
                <w:lang w:val="es-419"/>
              </w:rPr>
              <w:t>2022</w:t>
            </w:r>
          </w:p>
        </w:tc>
        <w:tc>
          <w:tcPr>
            <w:tcW w:w="1110" w:type="dxa"/>
            <w:shd w:val="clear" w:color="auto" w:fill="F2F2F2" w:themeFill="background1" w:themeFillShade="F2"/>
          </w:tcPr>
          <w:p w14:paraId="5E9D4E6F" w14:textId="77777777" w:rsidR="00CA6B3E" w:rsidRPr="004B04F8" w:rsidRDefault="00CA6B3E" w:rsidP="00AE0707">
            <w:pPr>
              <w:ind w:right="284"/>
              <w:jc w:val="right"/>
              <w:rPr>
                <w:rFonts w:cs="Arial"/>
                <w:sz w:val="17"/>
                <w:szCs w:val="17"/>
                <w:lang w:val="es-419"/>
              </w:rPr>
            </w:pPr>
            <w:r w:rsidRPr="004B04F8">
              <w:rPr>
                <w:rFonts w:cs="Arial"/>
                <w:sz w:val="17"/>
                <w:szCs w:val="17"/>
                <w:lang w:val="es-419"/>
              </w:rPr>
              <w:t>2023</w:t>
            </w:r>
          </w:p>
        </w:tc>
      </w:tr>
      <w:tr w:rsidR="00CA6B3E" w:rsidRPr="004B04F8" w14:paraId="1C68BA4E" w14:textId="77777777" w:rsidTr="00CA6B3E">
        <w:tc>
          <w:tcPr>
            <w:tcW w:w="1244" w:type="dxa"/>
            <w:shd w:val="clear" w:color="auto" w:fill="F2F2F2" w:themeFill="background1" w:themeFillShade="F2"/>
          </w:tcPr>
          <w:p w14:paraId="736065E4" w14:textId="77777777" w:rsidR="00CA6B3E" w:rsidRPr="004B04F8" w:rsidRDefault="00CA6B3E" w:rsidP="00CA6B3E">
            <w:pPr>
              <w:rPr>
                <w:rFonts w:cs="Arial"/>
                <w:sz w:val="17"/>
                <w:szCs w:val="17"/>
                <w:lang w:val="es-419"/>
              </w:rPr>
            </w:pPr>
            <w:r w:rsidRPr="004B04F8">
              <w:rPr>
                <w:rFonts w:cs="Arial"/>
                <w:sz w:val="17"/>
                <w:szCs w:val="17"/>
                <w:lang w:val="es-419"/>
              </w:rPr>
              <w:t>Enero</w:t>
            </w:r>
          </w:p>
        </w:tc>
        <w:tc>
          <w:tcPr>
            <w:tcW w:w="1194" w:type="dxa"/>
          </w:tcPr>
          <w:p w14:paraId="5431E0FA"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w:t>
            </w:r>
          </w:p>
        </w:tc>
        <w:tc>
          <w:tcPr>
            <w:tcW w:w="1194" w:type="dxa"/>
          </w:tcPr>
          <w:p w14:paraId="1890A81F"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w:t>
            </w:r>
          </w:p>
        </w:tc>
        <w:tc>
          <w:tcPr>
            <w:tcW w:w="1209" w:type="dxa"/>
          </w:tcPr>
          <w:p w14:paraId="008E63D0"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7</w:t>
            </w:r>
          </w:p>
        </w:tc>
        <w:tc>
          <w:tcPr>
            <w:tcW w:w="1210" w:type="dxa"/>
          </w:tcPr>
          <w:p w14:paraId="7197DF07"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18</w:t>
            </w:r>
          </w:p>
        </w:tc>
        <w:tc>
          <w:tcPr>
            <w:tcW w:w="1234" w:type="dxa"/>
          </w:tcPr>
          <w:p w14:paraId="6A53FFC9"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107</w:t>
            </w:r>
          </w:p>
        </w:tc>
        <w:tc>
          <w:tcPr>
            <w:tcW w:w="1234" w:type="dxa"/>
          </w:tcPr>
          <w:p w14:paraId="3388AB25"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232</w:t>
            </w:r>
          </w:p>
        </w:tc>
        <w:tc>
          <w:tcPr>
            <w:tcW w:w="1110" w:type="dxa"/>
          </w:tcPr>
          <w:p w14:paraId="1D1A7E37" w14:textId="77777777" w:rsidR="00CA6B3E" w:rsidRPr="004B04F8" w:rsidRDefault="00FB5F16" w:rsidP="00AE0707">
            <w:pPr>
              <w:ind w:right="284"/>
              <w:jc w:val="right"/>
              <w:rPr>
                <w:rFonts w:cs="Arial"/>
                <w:sz w:val="17"/>
                <w:szCs w:val="17"/>
                <w:lang w:val="es-419"/>
              </w:rPr>
            </w:pPr>
            <w:r w:rsidRPr="004B04F8">
              <w:rPr>
                <w:rFonts w:cs="Arial"/>
                <w:sz w:val="17"/>
                <w:szCs w:val="17"/>
                <w:lang w:val="es-419"/>
              </w:rPr>
              <w:t>206</w:t>
            </w:r>
          </w:p>
        </w:tc>
      </w:tr>
      <w:tr w:rsidR="00CA6B3E" w:rsidRPr="004B04F8" w14:paraId="570FBDEE" w14:textId="77777777" w:rsidTr="00CA6B3E">
        <w:tc>
          <w:tcPr>
            <w:tcW w:w="1244" w:type="dxa"/>
            <w:shd w:val="clear" w:color="auto" w:fill="F2F2F2" w:themeFill="background1" w:themeFillShade="F2"/>
          </w:tcPr>
          <w:p w14:paraId="78C01042" w14:textId="77777777" w:rsidR="00CA6B3E" w:rsidRPr="004B04F8" w:rsidRDefault="00CA6B3E" w:rsidP="00CA6B3E">
            <w:pPr>
              <w:rPr>
                <w:rFonts w:cs="Arial"/>
                <w:sz w:val="17"/>
                <w:szCs w:val="17"/>
                <w:lang w:val="es-419"/>
              </w:rPr>
            </w:pPr>
            <w:r w:rsidRPr="004B04F8">
              <w:rPr>
                <w:rFonts w:cs="Arial"/>
                <w:sz w:val="17"/>
                <w:szCs w:val="17"/>
                <w:lang w:val="es-419"/>
              </w:rPr>
              <w:t>Febrero</w:t>
            </w:r>
          </w:p>
        </w:tc>
        <w:tc>
          <w:tcPr>
            <w:tcW w:w="1194" w:type="dxa"/>
          </w:tcPr>
          <w:p w14:paraId="7B3CB094"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w:t>
            </w:r>
          </w:p>
        </w:tc>
        <w:tc>
          <w:tcPr>
            <w:tcW w:w="1194" w:type="dxa"/>
          </w:tcPr>
          <w:p w14:paraId="624F20AA"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3</w:t>
            </w:r>
          </w:p>
        </w:tc>
        <w:tc>
          <w:tcPr>
            <w:tcW w:w="1209" w:type="dxa"/>
          </w:tcPr>
          <w:p w14:paraId="10A50030"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9</w:t>
            </w:r>
          </w:p>
        </w:tc>
        <w:tc>
          <w:tcPr>
            <w:tcW w:w="1210" w:type="dxa"/>
          </w:tcPr>
          <w:p w14:paraId="2504F087"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5</w:t>
            </w:r>
          </w:p>
        </w:tc>
        <w:tc>
          <w:tcPr>
            <w:tcW w:w="1234" w:type="dxa"/>
          </w:tcPr>
          <w:p w14:paraId="498C42A2"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107</w:t>
            </w:r>
          </w:p>
        </w:tc>
        <w:tc>
          <w:tcPr>
            <w:tcW w:w="1234" w:type="dxa"/>
          </w:tcPr>
          <w:p w14:paraId="24E527A8"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95</w:t>
            </w:r>
          </w:p>
        </w:tc>
        <w:tc>
          <w:tcPr>
            <w:tcW w:w="1110" w:type="dxa"/>
          </w:tcPr>
          <w:p w14:paraId="062F139A" w14:textId="77777777" w:rsidR="00CA6B3E" w:rsidRPr="004B04F8" w:rsidRDefault="00E748AF" w:rsidP="00AE0707">
            <w:pPr>
              <w:ind w:right="284"/>
              <w:jc w:val="right"/>
              <w:rPr>
                <w:rFonts w:cs="Arial"/>
                <w:sz w:val="17"/>
                <w:szCs w:val="17"/>
                <w:lang w:val="es-419"/>
              </w:rPr>
            </w:pPr>
            <w:r w:rsidRPr="004B04F8">
              <w:rPr>
                <w:rFonts w:cs="Arial"/>
                <w:sz w:val="17"/>
                <w:szCs w:val="17"/>
                <w:lang w:val="es-419"/>
              </w:rPr>
              <w:t>107</w:t>
            </w:r>
          </w:p>
        </w:tc>
      </w:tr>
      <w:tr w:rsidR="00CA6B3E" w:rsidRPr="004B04F8" w14:paraId="076C5C26" w14:textId="77777777" w:rsidTr="00CA6B3E">
        <w:tc>
          <w:tcPr>
            <w:tcW w:w="1244" w:type="dxa"/>
            <w:shd w:val="clear" w:color="auto" w:fill="F2F2F2" w:themeFill="background1" w:themeFillShade="F2"/>
          </w:tcPr>
          <w:p w14:paraId="11F63C24" w14:textId="77777777" w:rsidR="00CA6B3E" w:rsidRPr="004B04F8" w:rsidRDefault="00CA6B3E" w:rsidP="00CA6B3E">
            <w:pPr>
              <w:rPr>
                <w:rFonts w:cs="Arial"/>
                <w:sz w:val="17"/>
                <w:szCs w:val="17"/>
                <w:lang w:val="es-419"/>
              </w:rPr>
            </w:pPr>
            <w:r w:rsidRPr="004B04F8">
              <w:rPr>
                <w:rFonts w:cs="Arial"/>
                <w:sz w:val="17"/>
                <w:szCs w:val="17"/>
                <w:lang w:val="es-419"/>
              </w:rPr>
              <w:t>Marzo</w:t>
            </w:r>
          </w:p>
        </w:tc>
        <w:tc>
          <w:tcPr>
            <w:tcW w:w="1194" w:type="dxa"/>
          </w:tcPr>
          <w:p w14:paraId="2E6DDB0A"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2</w:t>
            </w:r>
          </w:p>
        </w:tc>
        <w:tc>
          <w:tcPr>
            <w:tcW w:w="1194" w:type="dxa"/>
          </w:tcPr>
          <w:p w14:paraId="4778DDAF"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3</w:t>
            </w:r>
          </w:p>
        </w:tc>
        <w:tc>
          <w:tcPr>
            <w:tcW w:w="1209" w:type="dxa"/>
          </w:tcPr>
          <w:p w14:paraId="02DD4E41"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6</w:t>
            </w:r>
          </w:p>
        </w:tc>
        <w:tc>
          <w:tcPr>
            <w:tcW w:w="1210" w:type="dxa"/>
          </w:tcPr>
          <w:p w14:paraId="7F0FD89E"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21</w:t>
            </w:r>
          </w:p>
        </w:tc>
        <w:tc>
          <w:tcPr>
            <w:tcW w:w="1234" w:type="dxa"/>
          </w:tcPr>
          <w:p w14:paraId="1DF630C5"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67</w:t>
            </w:r>
          </w:p>
        </w:tc>
        <w:tc>
          <w:tcPr>
            <w:tcW w:w="1234" w:type="dxa"/>
          </w:tcPr>
          <w:p w14:paraId="08B9BA6E"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121</w:t>
            </w:r>
          </w:p>
        </w:tc>
        <w:tc>
          <w:tcPr>
            <w:tcW w:w="1110" w:type="dxa"/>
          </w:tcPr>
          <w:p w14:paraId="5831BEAA" w14:textId="77777777" w:rsidR="00CA6B3E" w:rsidRPr="004B04F8" w:rsidRDefault="00CA6B3E" w:rsidP="00AE0707">
            <w:pPr>
              <w:ind w:right="284"/>
              <w:jc w:val="right"/>
              <w:rPr>
                <w:rFonts w:cs="Arial"/>
                <w:sz w:val="17"/>
                <w:szCs w:val="17"/>
                <w:lang w:val="es-419"/>
              </w:rPr>
            </w:pPr>
          </w:p>
        </w:tc>
      </w:tr>
      <w:tr w:rsidR="00CA6B3E" w:rsidRPr="004B04F8" w14:paraId="22F422D5" w14:textId="77777777" w:rsidTr="00CA6B3E">
        <w:tc>
          <w:tcPr>
            <w:tcW w:w="1244" w:type="dxa"/>
            <w:shd w:val="clear" w:color="auto" w:fill="F2F2F2" w:themeFill="background1" w:themeFillShade="F2"/>
          </w:tcPr>
          <w:p w14:paraId="6317CFDB" w14:textId="77777777" w:rsidR="00CA6B3E" w:rsidRPr="004B04F8" w:rsidRDefault="00CA6B3E" w:rsidP="00CA6B3E">
            <w:pPr>
              <w:rPr>
                <w:rFonts w:cs="Arial"/>
                <w:sz w:val="17"/>
                <w:szCs w:val="17"/>
                <w:lang w:val="es-419"/>
              </w:rPr>
            </w:pPr>
            <w:r w:rsidRPr="004B04F8">
              <w:rPr>
                <w:rFonts w:cs="Arial"/>
                <w:sz w:val="17"/>
                <w:szCs w:val="17"/>
                <w:lang w:val="es-419"/>
              </w:rPr>
              <w:t>Abril</w:t>
            </w:r>
          </w:p>
        </w:tc>
        <w:tc>
          <w:tcPr>
            <w:tcW w:w="1194" w:type="dxa"/>
          </w:tcPr>
          <w:p w14:paraId="238DEB4A"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w:t>
            </w:r>
          </w:p>
        </w:tc>
        <w:tc>
          <w:tcPr>
            <w:tcW w:w="1194" w:type="dxa"/>
          </w:tcPr>
          <w:p w14:paraId="16882A7C"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3</w:t>
            </w:r>
          </w:p>
        </w:tc>
        <w:tc>
          <w:tcPr>
            <w:tcW w:w="1209" w:type="dxa"/>
          </w:tcPr>
          <w:p w14:paraId="00D29E28"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22</w:t>
            </w:r>
          </w:p>
        </w:tc>
        <w:tc>
          <w:tcPr>
            <w:tcW w:w="1210" w:type="dxa"/>
          </w:tcPr>
          <w:p w14:paraId="2B0A2678"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11</w:t>
            </w:r>
          </w:p>
        </w:tc>
        <w:tc>
          <w:tcPr>
            <w:tcW w:w="1234" w:type="dxa"/>
          </w:tcPr>
          <w:p w14:paraId="3F729D71"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105</w:t>
            </w:r>
          </w:p>
        </w:tc>
        <w:tc>
          <w:tcPr>
            <w:tcW w:w="1234" w:type="dxa"/>
          </w:tcPr>
          <w:p w14:paraId="2B0EC0D8"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96</w:t>
            </w:r>
          </w:p>
        </w:tc>
        <w:tc>
          <w:tcPr>
            <w:tcW w:w="1110" w:type="dxa"/>
          </w:tcPr>
          <w:p w14:paraId="7008F6E2" w14:textId="77777777" w:rsidR="00CA6B3E" w:rsidRPr="004B04F8" w:rsidRDefault="00CA6B3E" w:rsidP="00AE0707">
            <w:pPr>
              <w:ind w:right="284"/>
              <w:jc w:val="right"/>
              <w:rPr>
                <w:rFonts w:cs="Arial"/>
                <w:sz w:val="17"/>
                <w:szCs w:val="17"/>
                <w:lang w:val="es-419"/>
              </w:rPr>
            </w:pPr>
          </w:p>
        </w:tc>
      </w:tr>
      <w:tr w:rsidR="00CA6B3E" w:rsidRPr="004B04F8" w14:paraId="6B796AEB" w14:textId="77777777" w:rsidTr="00CA6B3E">
        <w:tc>
          <w:tcPr>
            <w:tcW w:w="1244" w:type="dxa"/>
            <w:shd w:val="clear" w:color="auto" w:fill="F2F2F2" w:themeFill="background1" w:themeFillShade="F2"/>
          </w:tcPr>
          <w:p w14:paraId="0AE8FA0F" w14:textId="77777777" w:rsidR="00CA6B3E" w:rsidRPr="004B04F8" w:rsidRDefault="00CA6B3E" w:rsidP="00CA6B3E">
            <w:pPr>
              <w:rPr>
                <w:rFonts w:cs="Arial"/>
                <w:sz w:val="17"/>
                <w:szCs w:val="17"/>
                <w:lang w:val="es-419"/>
              </w:rPr>
            </w:pPr>
            <w:r w:rsidRPr="004B04F8">
              <w:rPr>
                <w:rFonts w:cs="Arial"/>
                <w:sz w:val="17"/>
                <w:szCs w:val="17"/>
                <w:lang w:val="es-419"/>
              </w:rPr>
              <w:t>Mayo</w:t>
            </w:r>
          </w:p>
        </w:tc>
        <w:tc>
          <w:tcPr>
            <w:tcW w:w="1194" w:type="dxa"/>
          </w:tcPr>
          <w:p w14:paraId="26CDB92A"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w:t>
            </w:r>
          </w:p>
        </w:tc>
        <w:tc>
          <w:tcPr>
            <w:tcW w:w="1194" w:type="dxa"/>
          </w:tcPr>
          <w:p w14:paraId="3D453E13"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w:t>
            </w:r>
          </w:p>
        </w:tc>
        <w:tc>
          <w:tcPr>
            <w:tcW w:w="1209" w:type="dxa"/>
          </w:tcPr>
          <w:p w14:paraId="246B3320"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33</w:t>
            </w:r>
          </w:p>
        </w:tc>
        <w:tc>
          <w:tcPr>
            <w:tcW w:w="1210" w:type="dxa"/>
          </w:tcPr>
          <w:p w14:paraId="3F950C65"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11</w:t>
            </w:r>
          </w:p>
        </w:tc>
        <w:tc>
          <w:tcPr>
            <w:tcW w:w="1234" w:type="dxa"/>
          </w:tcPr>
          <w:p w14:paraId="54095A41"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65</w:t>
            </w:r>
          </w:p>
        </w:tc>
        <w:tc>
          <w:tcPr>
            <w:tcW w:w="1234" w:type="dxa"/>
          </w:tcPr>
          <w:p w14:paraId="05D8481C"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67</w:t>
            </w:r>
          </w:p>
        </w:tc>
        <w:tc>
          <w:tcPr>
            <w:tcW w:w="1110" w:type="dxa"/>
          </w:tcPr>
          <w:p w14:paraId="5552FB24" w14:textId="77777777" w:rsidR="00CA6B3E" w:rsidRPr="004B04F8" w:rsidRDefault="00CA6B3E" w:rsidP="00AE0707">
            <w:pPr>
              <w:ind w:right="284"/>
              <w:jc w:val="right"/>
              <w:rPr>
                <w:rFonts w:cs="Arial"/>
                <w:sz w:val="17"/>
                <w:szCs w:val="17"/>
                <w:lang w:val="es-419"/>
              </w:rPr>
            </w:pPr>
          </w:p>
        </w:tc>
      </w:tr>
      <w:tr w:rsidR="00CA6B3E" w:rsidRPr="004B04F8" w14:paraId="39CCEF41" w14:textId="77777777" w:rsidTr="00CA6B3E">
        <w:tc>
          <w:tcPr>
            <w:tcW w:w="1244" w:type="dxa"/>
            <w:shd w:val="clear" w:color="auto" w:fill="F2F2F2" w:themeFill="background1" w:themeFillShade="F2"/>
          </w:tcPr>
          <w:p w14:paraId="2C07A738" w14:textId="77777777" w:rsidR="00CA6B3E" w:rsidRPr="004B04F8" w:rsidRDefault="00CA6B3E" w:rsidP="00CA6B3E">
            <w:pPr>
              <w:rPr>
                <w:rFonts w:cs="Arial"/>
                <w:sz w:val="17"/>
                <w:szCs w:val="17"/>
                <w:lang w:val="es-419"/>
              </w:rPr>
            </w:pPr>
            <w:r w:rsidRPr="004B04F8">
              <w:rPr>
                <w:rFonts w:cs="Arial"/>
                <w:sz w:val="17"/>
                <w:szCs w:val="17"/>
                <w:lang w:val="es-419"/>
              </w:rPr>
              <w:t>Junio</w:t>
            </w:r>
          </w:p>
        </w:tc>
        <w:tc>
          <w:tcPr>
            <w:tcW w:w="1194" w:type="dxa"/>
          </w:tcPr>
          <w:p w14:paraId="3CA6CDE9"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w:t>
            </w:r>
          </w:p>
        </w:tc>
        <w:tc>
          <w:tcPr>
            <w:tcW w:w="1194" w:type="dxa"/>
          </w:tcPr>
          <w:p w14:paraId="663630D2"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7</w:t>
            </w:r>
          </w:p>
        </w:tc>
        <w:tc>
          <w:tcPr>
            <w:tcW w:w="1209" w:type="dxa"/>
          </w:tcPr>
          <w:p w14:paraId="47FBC593"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10</w:t>
            </w:r>
          </w:p>
        </w:tc>
        <w:tc>
          <w:tcPr>
            <w:tcW w:w="1210" w:type="dxa"/>
          </w:tcPr>
          <w:p w14:paraId="20D777B7"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18</w:t>
            </w:r>
          </w:p>
        </w:tc>
        <w:tc>
          <w:tcPr>
            <w:tcW w:w="1234" w:type="dxa"/>
          </w:tcPr>
          <w:p w14:paraId="05185CC2"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819</w:t>
            </w:r>
          </w:p>
        </w:tc>
        <w:tc>
          <w:tcPr>
            <w:tcW w:w="1234" w:type="dxa"/>
          </w:tcPr>
          <w:p w14:paraId="12AB3793"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78</w:t>
            </w:r>
          </w:p>
        </w:tc>
        <w:tc>
          <w:tcPr>
            <w:tcW w:w="1110" w:type="dxa"/>
          </w:tcPr>
          <w:p w14:paraId="4D7FC59D" w14:textId="77777777" w:rsidR="00CA6B3E" w:rsidRPr="004B04F8" w:rsidRDefault="00CA6B3E" w:rsidP="00AE0707">
            <w:pPr>
              <w:ind w:right="284"/>
              <w:jc w:val="right"/>
              <w:rPr>
                <w:rFonts w:cs="Arial"/>
                <w:sz w:val="17"/>
                <w:szCs w:val="17"/>
                <w:lang w:val="es-419"/>
              </w:rPr>
            </w:pPr>
          </w:p>
        </w:tc>
      </w:tr>
      <w:tr w:rsidR="00CA6B3E" w:rsidRPr="004B04F8" w14:paraId="5C607A69" w14:textId="77777777" w:rsidTr="00CA6B3E">
        <w:tc>
          <w:tcPr>
            <w:tcW w:w="1244" w:type="dxa"/>
            <w:shd w:val="clear" w:color="auto" w:fill="F2F2F2" w:themeFill="background1" w:themeFillShade="F2"/>
          </w:tcPr>
          <w:p w14:paraId="06035494" w14:textId="77777777" w:rsidR="00CA6B3E" w:rsidRPr="004B04F8" w:rsidRDefault="00CA6B3E" w:rsidP="00CA6B3E">
            <w:pPr>
              <w:rPr>
                <w:rFonts w:cs="Arial"/>
                <w:sz w:val="17"/>
                <w:szCs w:val="17"/>
                <w:lang w:val="es-419"/>
              </w:rPr>
            </w:pPr>
            <w:r w:rsidRPr="004B04F8">
              <w:rPr>
                <w:rFonts w:cs="Arial"/>
                <w:sz w:val="17"/>
                <w:szCs w:val="17"/>
                <w:lang w:val="es-419"/>
              </w:rPr>
              <w:t>Julio</w:t>
            </w:r>
          </w:p>
        </w:tc>
        <w:tc>
          <w:tcPr>
            <w:tcW w:w="1194" w:type="dxa"/>
          </w:tcPr>
          <w:p w14:paraId="48D05B93"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w:t>
            </w:r>
          </w:p>
        </w:tc>
        <w:tc>
          <w:tcPr>
            <w:tcW w:w="1194" w:type="dxa"/>
          </w:tcPr>
          <w:p w14:paraId="7C55FDE0"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7</w:t>
            </w:r>
          </w:p>
        </w:tc>
        <w:tc>
          <w:tcPr>
            <w:tcW w:w="1209" w:type="dxa"/>
          </w:tcPr>
          <w:p w14:paraId="09F974A9"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3</w:t>
            </w:r>
          </w:p>
        </w:tc>
        <w:tc>
          <w:tcPr>
            <w:tcW w:w="1210" w:type="dxa"/>
          </w:tcPr>
          <w:p w14:paraId="41FD3BA8"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9</w:t>
            </w:r>
          </w:p>
        </w:tc>
        <w:tc>
          <w:tcPr>
            <w:tcW w:w="1234" w:type="dxa"/>
          </w:tcPr>
          <w:p w14:paraId="2AE661B7"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58</w:t>
            </w:r>
          </w:p>
        </w:tc>
        <w:tc>
          <w:tcPr>
            <w:tcW w:w="1234" w:type="dxa"/>
            <w:shd w:val="clear" w:color="auto" w:fill="auto"/>
          </w:tcPr>
          <w:p w14:paraId="633F8078"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83</w:t>
            </w:r>
          </w:p>
        </w:tc>
        <w:tc>
          <w:tcPr>
            <w:tcW w:w="1110" w:type="dxa"/>
          </w:tcPr>
          <w:p w14:paraId="16307761" w14:textId="77777777" w:rsidR="00CA6B3E" w:rsidRPr="004B04F8" w:rsidRDefault="00CA6B3E" w:rsidP="00AE0707">
            <w:pPr>
              <w:ind w:right="284"/>
              <w:jc w:val="right"/>
              <w:rPr>
                <w:rFonts w:cs="Arial"/>
                <w:sz w:val="17"/>
                <w:szCs w:val="17"/>
                <w:lang w:val="es-419"/>
              </w:rPr>
            </w:pPr>
          </w:p>
        </w:tc>
      </w:tr>
      <w:tr w:rsidR="00CA6B3E" w:rsidRPr="004B04F8" w14:paraId="0BCE3549" w14:textId="77777777" w:rsidTr="00CA6B3E">
        <w:tc>
          <w:tcPr>
            <w:tcW w:w="1244" w:type="dxa"/>
            <w:shd w:val="clear" w:color="auto" w:fill="F2F2F2" w:themeFill="background1" w:themeFillShade="F2"/>
          </w:tcPr>
          <w:p w14:paraId="7C44F47E" w14:textId="77777777" w:rsidR="00CA6B3E" w:rsidRPr="004B04F8" w:rsidRDefault="00CA6B3E" w:rsidP="00CA6B3E">
            <w:pPr>
              <w:rPr>
                <w:rFonts w:cs="Arial"/>
                <w:sz w:val="17"/>
                <w:szCs w:val="17"/>
                <w:lang w:val="es-419"/>
              </w:rPr>
            </w:pPr>
            <w:r w:rsidRPr="004B04F8">
              <w:rPr>
                <w:rFonts w:cs="Arial"/>
                <w:sz w:val="17"/>
                <w:szCs w:val="17"/>
                <w:lang w:val="es-419"/>
              </w:rPr>
              <w:t>Agosto</w:t>
            </w:r>
          </w:p>
        </w:tc>
        <w:tc>
          <w:tcPr>
            <w:tcW w:w="1194" w:type="dxa"/>
          </w:tcPr>
          <w:p w14:paraId="7C648A9E"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w:t>
            </w:r>
          </w:p>
        </w:tc>
        <w:tc>
          <w:tcPr>
            <w:tcW w:w="1194" w:type="dxa"/>
          </w:tcPr>
          <w:p w14:paraId="3826D18D"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w:t>
            </w:r>
          </w:p>
        </w:tc>
        <w:tc>
          <w:tcPr>
            <w:tcW w:w="1209" w:type="dxa"/>
          </w:tcPr>
          <w:p w14:paraId="4441D554"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7</w:t>
            </w:r>
          </w:p>
        </w:tc>
        <w:tc>
          <w:tcPr>
            <w:tcW w:w="1210" w:type="dxa"/>
          </w:tcPr>
          <w:p w14:paraId="2CA1DFD1"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11</w:t>
            </w:r>
          </w:p>
        </w:tc>
        <w:tc>
          <w:tcPr>
            <w:tcW w:w="1234" w:type="dxa"/>
          </w:tcPr>
          <w:p w14:paraId="591428C5"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379</w:t>
            </w:r>
          </w:p>
        </w:tc>
        <w:tc>
          <w:tcPr>
            <w:tcW w:w="1234" w:type="dxa"/>
            <w:shd w:val="clear" w:color="auto" w:fill="auto"/>
          </w:tcPr>
          <w:p w14:paraId="756CF138"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435</w:t>
            </w:r>
          </w:p>
        </w:tc>
        <w:tc>
          <w:tcPr>
            <w:tcW w:w="1110" w:type="dxa"/>
          </w:tcPr>
          <w:p w14:paraId="6F6EE182" w14:textId="77777777" w:rsidR="00CA6B3E" w:rsidRPr="004B04F8" w:rsidRDefault="00CA6B3E" w:rsidP="00AE0707">
            <w:pPr>
              <w:ind w:right="284"/>
              <w:jc w:val="right"/>
              <w:rPr>
                <w:rFonts w:cs="Arial"/>
                <w:sz w:val="17"/>
                <w:szCs w:val="17"/>
                <w:lang w:val="es-419"/>
              </w:rPr>
            </w:pPr>
          </w:p>
        </w:tc>
      </w:tr>
      <w:tr w:rsidR="00CA6B3E" w:rsidRPr="004B04F8" w14:paraId="5097CFC2" w14:textId="77777777" w:rsidTr="00CA6B3E">
        <w:tc>
          <w:tcPr>
            <w:tcW w:w="1244" w:type="dxa"/>
            <w:shd w:val="clear" w:color="auto" w:fill="F2F2F2" w:themeFill="background1" w:themeFillShade="F2"/>
          </w:tcPr>
          <w:p w14:paraId="00DEEB25" w14:textId="77777777" w:rsidR="00CA6B3E" w:rsidRPr="004B04F8" w:rsidRDefault="00CA6B3E" w:rsidP="00CA6B3E">
            <w:pPr>
              <w:rPr>
                <w:rFonts w:cs="Arial"/>
                <w:sz w:val="17"/>
                <w:szCs w:val="17"/>
                <w:lang w:val="es-419"/>
              </w:rPr>
            </w:pPr>
            <w:r w:rsidRPr="004B04F8">
              <w:rPr>
                <w:rFonts w:cs="Arial"/>
                <w:sz w:val="17"/>
                <w:szCs w:val="17"/>
                <w:lang w:val="es-419"/>
              </w:rPr>
              <w:t>Septiembre</w:t>
            </w:r>
          </w:p>
        </w:tc>
        <w:tc>
          <w:tcPr>
            <w:tcW w:w="1194" w:type="dxa"/>
          </w:tcPr>
          <w:p w14:paraId="02EF91B5"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3</w:t>
            </w:r>
          </w:p>
        </w:tc>
        <w:tc>
          <w:tcPr>
            <w:tcW w:w="1194" w:type="dxa"/>
          </w:tcPr>
          <w:p w14:paraId="3BB58720"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8</w:t>
            </w:r>
          </w:p>
        </w:tc>
        <w:tc>
          <w:tcPr>
            <w:tcW w:w="1209" w:type="dxa"/>
          </w:tcPr>
          <w:p w14:paraId="3E0DA8B5"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16</w:t>
            </w:r>
          </w:p>
        </w:tc>
        <w:tc>
          <w:tcPr>
            <w:tcW w:w="1210" w:type="dxa"/>
          </w:tcPr>
          <w:p w14:paraId="2D0DFD53"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29</w:t>
            </w:r>
          </w:p>
        </w:tc>
        <w:tc>
          <w:tcPr>
            <w:tcW w:w="1234" w:type="dxa"/>
          </w:tcPr>
          <w:p w14:paraId="0CBC1D44"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154</w:t>
            </w:r>
          </w:p>
        </w:tc>
        <w:tc>
          <w:tcPr>
            <w:tcW w:w="1234" w:type="dxa"/>
          </w:tcPr>
          <w:p w14:paraId="27BB7174"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91</w:t>
            </w:r>
          </w:p>
        </w:tc>
        <w:tc>
          <w:tcPr>
            <w:tcW w:w="1110" w:type="dxa"/>
          </w:tcPr>
          <w:p w14:paraId="5CFC2802" w14:textId="77777777" w:rsidR="00CA6B3E" w:rsidRPr="004B04F8" w:rsidRDefault="00CA6B3E" w:rsidP="00AE0707">
            <w:pPr>
              <w:ind w:right="284"/>
              <w:jc w:val="right"/>
              <w:rPr>
                <w:rFonts w:cs="Arial"/>
                <w:sz w:val="17"/>
                <w:szCs w:val="17"/>
                <w:lang w:val="es-419"/>
              </w:rPr>
            </w:pPr>
          </w:p>
        </w:tc>
      </w:tr>
      <w:tr w:rsidR="00CA6B3E" w:rsidRPr="004B04F8" w14:paraId="2390C2FE" w14:textId="77777777" w:rsidTr="00CA6B3E">
        <w:tc>
          <w:tcPr>
            <w:tcW w:w="1244" w:type="dxa"/>
            <w:shd w:val="clear" w:color="auto" w:fill="F2F2F2" w:themeFill="background1" w:themeFillShade="F2"/>
          </w:tcPr>
          <w:p w14:paraId="6B0A290E" w14:textId="77777777" w:rsidR="00CA6B3E" w:rsidRPr="004B04F8" w:rsidRDefault="00CA6B3E" w:rsidP="00CA6B3E">
            <w:pPr>
              <w:rPr>
                <w:rFonts w:cs="Arial"/>
                <w:sz w:val="17"/>
                <w:szCs w:val="17"/>
                <w:lang w:val="es-419"/>
              </w:rPr>
            </w:pPr>
            <w:r w:rsidRPr="004B04F8">
              <w:rPr>
                <w:rFonts w:cs="Arial"/>
                <w:sz w:val="17"/>
                <w:szCs w:val="17"/>
                <w:lang w:val="es-419"/>
              </w:rPr>
              <w:t>Octubre</w:t>
            </w:r>
          </w:p>
        </w:tc>
        <w:tc>
          <w:tcPr>
            <w:tcW w:w="1194" w:type="dxa"/>
          </w:tcPr>
          <w:p w14:paraId="7FD5E748"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w:t>
            </w:r>
          </w:p>
        </w:tc>
        <w:tc>
          <w:tcPr>
            <w:tcW w:w="1194" w:type="dxa"/>
          </w:tcPr>
          <w:p w14:paraId="4C16B642"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19</w:t>
            </w:r>
          </w:p>
        </w:tc>
        <w:tc>
          <w:tcPr>
            <w:tcW w:w="1209" w:type="dxa"/>
          </w:tcPr>
          <w:p w14:paraId="1E5ADA9E"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29</w:t>
            </w:r>
          </w:p>
        </w:tc>
        <w:tc>
          <w:tcPr>
            <w:tcW w:w="1210" w:type="dxa"/>
          </w:tcPr>
          <w:p w14:paraId="1E81B4AB"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16</w:t>
            </w:r>
          </w:p>
        </w:tc>
        <w:tc>
          <w:tcPr>
            <w:tcW w:w="1234" w:type="dxa"/>
          </w:tcPr>
          <w:p w14:paraId="70FCD2B8"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68</w:t>
            </w:r>
          </w:p>
        </w:tc>
        <w:tc>
          <w:tcPr>
            <w:tcW w:w="1234" w:type="dxa"/>
          </w:tcPr>
          <w:p w14:paraId="2E2CCB70"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53</w:t>
            </w:r>
          </w:p>
        </w:tc>
        <w:tc>
          <w:tcPr>
            <w:tcW w:w="1110" w:type="dxa"/>
          </w:tcPr>
          <w:p w14:paraId="0785656D" w14:textId="77777777" w:rsidR="00CA6B3E" w:rsidRPr="004B04F8" w:rsidRDefault="00CA6B3E" w:rsidP="00AE0707">
            <w:pPr>
              <w:ind w:right="284"/>
              <w:jc w:val="right"/>
              <w:rPr>
                <w:rFonts w:cs="Arial"/>
                <w:sz w:val="17"/>
                <w:szCs w:val="17"/>
                <w:lang w:val="es-419"/>
              </w:rPr>
            </w:pPr>
          </w:p>
        </w:tc>
      </w:tr>
      <w:tr w:rsidR="00CA6B3E" w:rsidRPr="004B04F8" w14:paraId="6D818486" w14:textId="77777777" w:rsidTr="00CA6B3E">
        <w:tc>
          <w:tcPr>
            <w:tcW w:w="1244" w:type="dxa"/>
            <w:shd w:val="clear" w:color="auto" w:fill="F2F2F2" w:themeFill="background1" w:themeFillShade="F2"/>
          </w:tcPr>
          <w:p w14:paraId="03954D30" w14:textId="77777777" w:rsidR="00CA6B3E" w:rsidRPr="004B04F8" w:rsidRDefault="00CA6B3E" w:rsidP="00CA6B3E">
            <w:pPr>
              <w:rPr>
                <w:rFonts w:cs="Arial"/>
                <w:sz w:val="17"/>
                <w:szCs w:val="17"/>
                <w:lang w:val="es-419"/>
              </w:rPr>
            </w:pPr>
            <w:r w:rsidRPr="004B04F8">
              <w:rPr>
                <w:rFonts w:cs="Arial"/>
                <w:sz w:val="17"/>
                <w:szCs w:val="17"/>
                <w:lang w:val="es-419"/>
              </w:rPr>
              <w:t>Noviembre</w:t>
            </w:r>
          </w:p>
        </w:tc>
        <w:tc>
          <w:tcPr>
            <w:tcW w:w="1194" w:type="dxa"/>
          </w:tcPr>
          <w:p w14:paraId="11BEE5C9"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3</w:t>
            </w:r>
          </w:p>
        </w:tc>
        <w:tc>
          <w:tcPr>
            <w:tcW w:w="1194" w:type="dxa"/>
          </w:tcPr>
          <w:p w14:paraId="6381FE19"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16</w:t>
            </w:r>
          </w:p>
        </w:tc>
        <w:tc>
          <w:tcPr>
            <w:tcW w:w="1209" w:type="dxa"/>
          </w:tcPr>
          <w:p w14:paraId="0CFDFA20"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26</w:t>
            </w:r>
          </w:p>
        </w:tc>
        <w:tc>
          <w:tcPr>
            <w:tcW w:w="1210" w:type="dxa"/>
          </w:tcPr>
          <w:p w14:paraId="06714677"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41</w:t>
            </w:r>
          </w:p>
        </w:tc>
        <w:tc>
          <w:tcPr>
            <w:tcW w:w="1234" w:type="dxa"/>
          </w:tcPr>
          <w:p w14:paraId="42A8F67B"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407</w:t>
            </w:r>
          </w:p>
        </w:tc>
        <w:tc>
          <w:tcPr>
            <w:tcW w:w="1234" w:type="dxa"/>
          </w:tcPr>
          <w:p w14:paraId="6704AFD0"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353</w:t>
            </w:r>
          </w:p>
        </w:tc>
        <w:tc>
          <w:tcPr>
            <w:tcW w:w="1110" w:type="dxa"/>
          </w:tcPr>
          <w:p w14:paraId="39D9A451" w14:textId="77777777" w:rsidR="00CA6B3E" w:rsidRPr="004B04F8" w:rsidRDefault="00CA6B3E" w:rsidP="00AE0707">
            <w:pPr>
              <w:ind w:right="284"/>
              <w:jc w:val="right"/>
              <w:rPr>
                <w:rFonts w:cs="Arial"/>
                <w:sz w:val="17"/>
                <w:szCs w:val="17"/>
                <w:lang w:val="es-419"/>
              </w:rPr>
            </w:pPr>
          </w:p>
        </w:tc>
      </w:tr>
      <w:tr w:rsidR="00CA6B3E" w:rsidRPr="004B04F8" w14:paraId="34584743" w14:textId="77777777" w:rsidTr="00CA6B3E">
        <w:tc>
          <w:tcPr>
            <w:tcW w:w="1244" w:type="dxa"/>
            <w:shd w:val="clear" w:color="auto" w:fill="F2F2F2" w:themeFill="background1" w:themeFillShade="F2"/>
          </w:tcPr>
          <w:p w14:paraId="1CC6055D" w14:textId="77777777" w:rsidR="00CA6B3E" w:rsidRPr="004B04F8" w:rsidRDefault="00CA6B3E" w:rsidP="00CA6B3E">
            <w:pPr>
              <w:rPr>
                <w:rFonts w:cs="Arial"/>
                <w:sz w:val="17"/>
                <w:szCs w:val="17"/>
                <w:lang w:val="es-419"/>
              </w:rPr>
            </w:pPr>
            <w:r w:rsidRPr="004B04F8">
              <w:rPr>
                <w:rFonts w:cs="Arial"/>
                <w:sz w:val="17"/>
                <w:szCs w:val="17"/>
                <w:lang w:val="es-419"/>
              </w:rPr>
              <w:t>Diciembre</w:t>
            </w:r>
          </w:p>
        </w:tc>
        <w:tc>
          <w:tcPr>
            <w:tcW w:w="1194" w:type="dxa"/>
          </w:tcPr>
          <w:p w14:paraId="73C87DD9"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3</w:t>
            </w:r>
          </w:p>
        </w:tc>
        <w:tc>
          <w:tcPr>
            <w:tcW w:w="1194" w:type="dxa"/>
          </w:tcPr>
          <w:p w14:paraId="6D90EF75"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9</w:t>
            </w:r>
          </w:p>
        </w:tc>
        <w:tc>
          <w:tcPr>
            <w:tcW w:w="1209" w:type="dxa"/>
          </w:tcPr>
          <w:p w14:paraId="6C3F3EA2"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51</w:t>
            </w:r>
          </w:p>
        </w:tc>
        <w:tc>
          <w:tcPr>
            <w:tcW w:w="1210" w:type="dxa"/>
          </w:tcPr>
          <w:p w14:paraId="5152B2AE"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32</w:t>
            </w:r>
          </w:p>
        </w:tc>
        <w:tc>
          <w:tcPr>
            <w:tcW w:w="1234" w:type="dxa"/>
          </w:tcPr>
          <w:p w14:paraId="6C9D915A"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174</w:t>
            </w:r>
          </w:p>
        </w:tc>
        <w:tc>
          <w:tcPr>
            <w:tcW w:w="1234" w:type="dxa"/>
          </w:tcPr>
          <w:p w14:paraId="73DE2938" w14:textId="77777777" w:rsidR="00CA6B3E" w:rsidRPr="004B04F8" w:rsidRDefault="00CA6B3E" w:rsidP="00CA6B3E">
            <w:pPr>
              <w:ind w:right="340"/>
              <w:jc w:val="right"/>
              <w:rPr>
                <w:rFonts w:cs="Arial"/>
                <w:sz w:val="17"/>
                <w:szCs w:val="17"/>
                <w:lang w:val="es-419"/>
              </w:rPr>
            </w:pPr>
            <w:r w:rsidRPr="004B04F8">
              <w:rPr>
                <w:rFonts w:cs="Arial"/>
                <w:sz w:val="17"/>
                <w:szCs w:val="17"/>
                <w:lang w:val="es-419"/>
              </w:rPr>
              <w:t>204</w:t>
            </w:r>
          </w:p>
        </w:tc>
        <w:tc>
          <w:tcPr>
            <w:tcW w:w="1110" w:type="dxa"/>
          </w:tcPr>
          <w:p w14:paraId="2CE04F8B" w14:textId="77777777" w:rsidR="00CA6B3E" w:rsidRPr="004B04F8" w:rsidRDefault="00CA6B3E" w:rsidP="00AE0707">
            <w:pPr>
              <w:ind w:right="284"/>
              <w:jc w:val="right"/>
              <w:rPr>
                <w:rFonts w:cs="Arial"/>
                <w:sz w:val="17"/>
                <w:szCs w:val="17"/>
                <w:lang w:val="es-419"/>
              </w:rPr>
            </w:pPr>
          </w:p>
        </w:tc>
      </w:tr>
      <w:tr w:rsidR="00CA6B3E" w:rsidRPr="004B04F8" w14:paraId="4D78F63A" w14:textId="77777777" w:rsidTr="00CA6B3E">
        <w:tc>
          <w:tcPr>
            <w:tcW w:w="1244" w:type="dxa"/>
            <w:shd w:val="clear" w:color="auto" w:fill="F2F2F2" w:themeFill="background1" w:themeFillShade="F2"/>
          </w:tcPr>
          <w:p w14:paraId="39B29EEC" w14:textId="77777777" w:rsidR="00CA6B3E" w:rsidRPr="004B04F8" w:rsidRDefault="00CA6B3E" w:rsidP="00CA6B3E">
            <w:pPr>
              <w:rPr>
                <w:rFonts w:cs="Arial"/>
                <w:sz w:val="17"/>
                <w:szCs w:val="17"/>
                <w:lang w:val="es-419"/>
              </w:rPr>
            </w:pPr>
            <w:r w:rsidRPr="004B04F8">
              <w:rPr>
                <w:rFonts w:cs="Arial"/>
                <w:sz w:val="17"/>
                <w:szCs w:val="17"/>
                <w:lang w:val="es-419"/>
              </w:rPr>
              <w:t>Total</w:t>
            </w:r>
          </w:p>
        </w:tc>
        <w:tc>
          <w:tcPr>
            <w:tcW w:w="1194" w:type="dxa"/>
            <w:shd w:val="clear" w:color="auto" w:fill="auto"/>
          </w:tcPr>
          <w:p w14:paraId="14878573" w14:textId="77777777" w:rsidR="00CA6B3E" w:rsidRPr="004B04F8" w:rsidRDefault="00CA6B3E" w:rsidP="00CA6B3E">
            <w:pPr>
              <w:ind w:right="340"/>
              <w:jc w:val="right"/>
              <w:rPr>
                <w:rFonts w:cs="Arial"/>
                <w:b/>
                <w:sz w:val="17"/>
                <w:szCs w:val="17"/>
                <w:lang w:val="es-419"/>
              </w:rPr>
            </w:pPr>
            <w:r w:rsidRPr="004B04F8">
              <w:rPr>
                <w:rFonts w:cs="Arial"/>
                <w:b/>
                <w:sz w:val="17"/>
                <w:szCs w:val="17"/>
                <w:lang w:val="es-419"/>
              </w:rPr>
              <w:t>14</w:t>
            </w:r>
          </w:p>
        </w:tc>
        <w:tc>
          <w:tcPr>
            <w:tcW w:w="1194" w:type="dxa"/>
            <w:shd w:val="clear" w:color="auto" w:fill="auto"/>
          </w:tcPr>
          <w:p w14:paraId="2E174BB8" w14:textId="77777777" w:rsidR="00CA6B3E" w:rsidRPr="004B04F8" w:rsidRDefault="00CA6B3E" w:rsidP="00CA6B3E">
            <w:pPr>
              <w:ind w:right="340"/>
              <w:jc w:val="right"/>
              <w:rPr>
                <w:rFonts w:cs="Arial"/>
                <w:b/>
                <w:sz w:val="17"/>
                <w:szCs w:val="17"/>
                <w:lang w:val="es-419"/>
              </w:rPr>
            </w:pPr>
            <w:r w:rsidRPr="004B04F8">
              <w:rPr>
                <w:rFonts w:cs="Arial"/>
                <w:b/>
                <w:sz w:val="17"/>
                <w:szCs w:val="17"/>
                <w:lang w:val="es-419"/>
              </w:rPr>
              <w:t>77</w:t>
            </w:r>
          </w:p>
        </w:tc>
        <w:tc>
          <w:tcPr>
            <w:tcW w:w="1209" w:type="dxa"/>
            <w:shd w:val="clear" w:color="auto" w:fill="auto"/>
          </w:tcPr>
          <w:p w14:paraId="4EC09B7F" w14:textId="77777777" w:rsidR="00CA6B3E" w:rsidRPr="004B04F8" w:rsidRDefault="00CA6B3E" w:rsidP="00CA6B3E">
            <w:pPr>
              <w:ind w:right="340"/>
              <w:jc w:val="right"/>
              <w:rPr>
                <w:rFonts w:cs="Arial"/>
                <w:b/>
                <w:sz w:val="17"/>
                <w:szCs w:val="17"/>
                <w:lang w:val="es-419"/>
              </w:rPr>
            </w:pPr>
            <w:r w:rsidRPr="004B04F8">
              <w:rPr>
                <w:rFonts w:cs="Arial"/>
                <w:b/>
                <w:sz w:val="17"/>
                <w:szCs w:val="17"/>
                <w:lang w:val="es-419"/>
              </w:rPr>
              <w:t>219</w:t>
            </w:r>
          </w:p>
        </w:tc>
        <w:tc>
          <w:tcPr>
            <w:tcW w:w="1210" w:type="dxa"/>
            <w:shd w:val="clear" w:color="auto" w:fill="auto"/>
          </w:tcPr>
          <w:p w14:paraId="4E1A462E" w14:textId="77777777" w:rsidR="00CA6B3E" w:rsidRPr="004B04F8" w:rsidRDefault="00CA6B3E" w:rsidP="00CA6B3E">
            <w:pPr>
              <w:ind w:right="340"/>
              <w:jc w:val="right"/>
              <w:rPr>
                <w:rFonts w:cs="Arial"/>
                <w:b/>
                <w:sz w:val="17"/>
                <w:szCs w:val="17"/>
                <w:lang w:val="es-419"/>
              </w:rPr>
            </w:pPr>
            <w:r w:rsidRPr="004B04F8">
              <w:rPr>
                <w:rFonts w:cs="Arial"/>
                <w:b/>
                <w:sz w:val="17"/>
                <w:szCs w:val="17"/>
                <w:lang w:val="es-419"/>
              </w:rPr>
              <w:t>222</w:t>
            </w:r>
          </w:p>
        </w:tc>
        <w:tc>
          <w:tcPr>
            <w:tcW w:w="1234" w:type="dxa"/>
            <w:shd w:val="clear" w:color="auto" w:fill="auto"/>
          </w:tcPr>
          <w:p w14:paraId="610333E4" w14:textId="77777777" w:rsidR="00CA6B3E" w:rsidRPr="004B04F8" w:rsidRDefault="00CA6B3E" w:rsidP="00CA6B3E">
            <w:pPr>
              <w:ind w:right="340"/>
              <w:jc w:val="right"/>
              <w:rPr>
                <w:rFonts w:cs="Arial"/>
                <w:b/>
                <w:sz w:val="17"/>
                <w:szCs w:val="17"/>
                <w:lang w:val="es-419"/>
              </w:rPr>
            </w:pPr>
            <w:r w:rsidRPr="004B04F8">
              <w:rPr>
                <w:rFonts w:cs="Arial"/>
                <w:b/>
                <w:sz w:val="17"/>
                <w:szCs w:val="17"/>
                <w:lang w:val="es-419"/>
              </w:rPr>
              <w:t>2.509</w:t>
            </w:r>
          </w:p>
        </w:tc>
        <w:tc>
          <w:tcPr>
            <w:tcW w:w="1234" w:type="dxa"/>
            <w:shd w:val="clear" w:color="auto" w:fill="auto"/>
          </w:tcPr>
          <w:p w14:paraId="52EAA238" w14:textId="77777777" w:rsidR="00CA6B3E" w:rsidRPr="004B04F8" w:rsidRDefault="00CA6B3E" w:rsidP="00CA6B3E">
            <w:pPr>
              <w:ind w:right="340"/>
              <w:jc w:val="right"/>
              <w:rPr>
                <w:rFonts w:cs="Arial"/>
                <w:b/>
                <w:sz w:val="17"/>
                <w:szCs w:val="17"/>
                <w:lang w:val="es-419"/>
              </w:rPr>
            </w:pPr>
            <w:r w:rsidRPr="004B04F8">
              <w:rPr>
                <w:rFonts w:cs="Arial"/>
                <w:b/>
                <w:sz w:val="17"/>
                <w:szCs w:val="17"/>
                <w:lang w:val="es-419"/>
              </w:rPr>
              <w:t>1.907</w:t>
            </w:r>
          </w:p>
        </w:tc>
        <w:tc>
          <w:tcPr>
            <w:tcW w:w="1110" w:type="dxa"/>
          </w:tcPr>
          <w:p w14:paraId="0E5E29DF" w14:textId="77777777" w:rsidR="00CA6B3E" w:rsidRPr="004B04F8" w:rsidRDefault="00E748AF" w:rsidP="00AE0707">
            <w:pPr>
              <w:ind w:right="284"/>
              <w:jc w:val="right"/>
              <w:rPr>
                <w:rFonts w:cs="Arial"/>
                <w:b/>
                <w:sz w:val="17"/>
                <w:szCs w:val="17"/>
                <w:lang w:val="es-419"/>
              </w:rPr>
            </w:pPr>
            <w:r w:rsidRPr="004B04F8">
              <w:rPr>
                <w:rFonts w:cs="Arial"/>
                <w:b/>
                <w:sz w:val="17"/>
                <w:szCs w:val="17"/>
                <w:lang w:val="es-419"/>
              </w:rPr>
              <w:t>313</w:t>
            </w:r>
          </w:p>
        </w:tc>
      </w:tr>
    </w:tbl>
    <w:p w14:paraId="348ADAF9" w14:textId="77777777" w:rsidR="008C6789" w:rsidRPr="00D87439" w:rsidRDefault="008C6789">
      <w:pPr>
        <w:jc w:val="left"/>
        <w:rPr>
          <w:u w:val="single"/>
          <w:lang w:val="es-419"/>
        </w:rPr>
      </w:pPr>
      <w:bookmarkStart w:id="18" w:name="_Toc84968138"/>
      <w:bookmarkStart w:id="19" w:name="_Toc108791953"/>
      <w:bookmarkStart w:id="20" w:name="_Toc108792138"/>
      <w:bookmarkStart w:id="21" w:name="_Toc108792254"/>
      <w:bookmarkStart w:id="22" w:name="_Toc108792329"/>
      <w:bookmarkStart w:id="23" w:name="_Toc109028295"/>
      <w:bookmarkStart w:id="24" w:name="_Toc129766733"/>
    </w:p>
    <w:p w14:paraId="4DFF5C5F" w14:textId="77777777" w:rsidR="004F58F9" w:rsidRPr="00D87439" w:rsidRDefault="004F58F9" w:rsidP="004F58F9">
      <w:pPr>
        <w:pStyle w:val="Heading2"/>
        <w:rPr>
          <w:rFonts w:cs="Arial"/>
          <w:lang w:val="es-419"/>
        </w:rPr>
      </w:pPr>
      <w:r w:rsidRPr="00D87439">
        <w:rPr>
          <w:lang w:val="es-419"/>
        </w:rPr>
        <w:t>Número de solicitudes cursadas por autoridad participante en UPOV PRISMA</w:t>
      </w:r>
      <w:bookmarkEnd w:id="18"/>
      <w:bookmarkEnd w:id="19"/>
      <w:bookmarkEnd w:id="20"/>
      <w:bookmarkEnd w:id="21"/>
      <w:bookmarkEnd w:id="22"/>
      <w:bookmarkEnd w:id="23"/>
      <w:bookmarkEnd w:id="24"/>
    </w:p>
    <w:p w14:paraId="58878127" w14:textId="77777777" w:rsidR="004F58F9" w:rsidRPr="00D87439" w:rsidRDefault="004F58F9" w:rsidP="004F58F9">
      <w:pPr>
        <w:keepNext/>
        <w:rPr>
          <w:rFonts w:cs="Arial"/>
          <w:highlight w:val="cyan"/>
          <w:lang w:val="es-419"/>
        </w:rPr>
      </w:pPr>
    </w:p>
    <w:tbl>
      <w:tblPr>
        <w:tblStyle w:val="TableGrid10"/>
        <w:tblW w:w="9922" w:type="dxa"/>
        <w:tblLayout w:type="fixed"/>
        <w:tblCellMar>
          <w:top w:w="28" w:type="dxa"/>
          <w:left w:w="28" w:type="dxa"/>
          <w:bottom w:w="28" w:type="dxa"/>
          <w:right w:w="28" w:type="dxa"/>
        </w:tblCellMar>
        <w:tblLook w:val="04A0" w:firstRow="1" w:lastRow="0" w:firstColumn="1" w:lastColumn="0" w:noHBand="0" w:noVBand="1"/>
      </w:tblPr>
      <w:tblGrid>
        <w:gridCol w:w="2574"/>
        <w:gridCol w:w="455"/>
        <w:gridCol w:w="673"/>
        <w:gridCol w:w="673"/>
        <w:gridCol w:w="673"/>
        <w:gridCol w:w="673"/>
        <w:gridCol w:w="673"/>
        <w:gridCol w:w="673"/>
        <w:gridCol w:w="673"/>
        <w:gridCol w:w="2182"/>
      </w:tblGrid>
      <w:tr w:rsidR="005E3184" w:rsidRPr="004B04F8" w14:paraId="4351A2D3" w14:textId="77777777" w:rsidTr="001F3C46">
        <w:trPr>
          <w:cantSplit/>
          <w:trHeight w:val="350"/>
          <w:tblHeader/>
        </w:trPr>
        <w:tc>
          <w:tcPr>
            <w:tcW w:w="3029" w:type="dxa"/>
            <w:gridSpan w:val="2"/>
            <w:vMerge w:val="restart"/>
            <w:shd w:val="clear" w:color="auto" w:fill="F2F2F2" w:themeFill="background1" w:themeFillShade="F2"/>
            <w:vAlign w:val="center"/>
          </w:tcPr>
          <w:p w14:paraId="61728A6F" w14:textId="77777777" w:rsidR="005E3184" w:rsidRPr="004B04F8" w:rsidRDefault="005E3184" w:rsidP="00CA6B3E">
            <w:pPr>
              <w:jc w:val="left"/>
              <w:rPr>
                <w:rFonts w:cs="Arial"/>
                <w:color w:val="000000"/>
                <w:sz w:val="17"/>
                <w:szCs w:val="17"/>
                <w:lang w:val="es-419"/>
              </w:rPr>
            </w:pPr>
            <w:r w:rsidRPr="004B04F8">
              <w:rPr>
                <w:rFonts w:cs="Arial"/>
                <w:color w:val="000000"/>
                <w:sz w:val="17"/>
                <w:szCs w:val="17"/>
                <w:lang w:val="es-419"/>
              </w:rPr>
              <w:t>Autoridad</w:t>
            </w:r>
          </w:p>
        </w:tc>
        <w:tc>
          <w:tcPr>
            <w:tcW w:w="4711" w:type="dxa"/>
            <w:gridSpan w:val="7"/>
            <w:tcBorders>
              <w:right w:val="double" w:sz="4" w:space="0" w:color="auto"/>
            </w:tcBorders>
            <w:shd w:val="clear" w:color="auto" w:fill="F2F2F2" w:themeFill="background1" w:themeFillShade="F2"/>
            <w:vAlign w:val="center"/>
          </w:tcPr>
          <w:p w14:paraId="0235B94B" w14:textId="77777777" w:rsidR="005E3184" w:rsidRPr="004B04F8" w:rsidRDefault="005E3184" w:rsidP="00875BA3">
            <w:pPr>
              <w:jc w:val="center"/>
              <w:rPr>
                <w:rFonts w:cs="Arial"/>
                <w:bCs/>
                <w:color w:val="000000"/>
                <w:sz w:val="17"/>
                <w:szCs w:val="17"/>
                <w:lang w:val="es-419"/>
              </w:rPr>
            </w:pPr>
            <w:r w:rsidRPr="004B04F8">
              <w:rPr>
                <w:rFonts w:cs="Arial"/>
                <w:color w:val="000000"/>
                <w:sz w:val="17"/>
                <w:szCs w:val="17"/>
                <w:lang w:val="es-419"/>
              </w:rPr>
              <w:t xml:space="preserve">Número de solicitudes cursadas por medio </w:t>
            </w:r>
            <w:r w:rsidR="008C6789" w:rsidRPr="004B04F8">
              <w:rPr>
                <w:rFonts w:cs="Arial"/>
                <w:color w:val="000000"/>
                <w:sz w:val="17"/>
                <w:szCs w:val="17"/>
                <w:lang w:val="es-419"/>
              </w:rPr>
              <w:br/>
            </w:r>
            <w:r w:rsidRPr="004B04F8">
              <w:rPr>
                <w:rFonts w:cs="Arial"/>
                <w:color w:val="000000"/>
                <w:sz w:val="17"/>
                <w:szCs w:val="17"/>
                <w:lang w:val="es-419"/>
              </w:rPr>
              <w:t>de UPOV PRISMA en:</w:t>
            </w:r>
          </w:p>
        </w:tc>
        <w:tc>
          <w:tcPr>
            <w:tcW w:w="2182" w:type="dxa"/>
            <w:vMerge w:val="restart"/>
            <w:tcBorders>
              <w:left w:val="double" w:sz="4" w:space="0" w:color="auto"/>
            </w:tcBorders>
            <w:shd w:val="clear" w:color="auto" w:fill="F2F2F2" w:themeFill="background1" w:themeFillShade="F2"/>
            <w:vAlign w:val="center"/>
          </w:tcPr>
          <w:p w14:paraId="6212141D" w14:textId="77777777" w:rsidR="005E3184" w:rsidRPr="004B04F8" w:rsidRDefault="005E3184" w:rsidP="00CA6B3E">
            <w:pPr>
              <w:jc w:val="center"/>
              <w:rPr>
                <w:rFonts w:cs="Arial"/>
                <w:bCs/>
                <w:color w:val="000000"/>
                <w:sz w:val="17"/>
                <w:szCs w:val="17"/>
                <w:lang w:val="es-419"/>
              </w:rPr>
            </w:pPr>
            <w:r w:rsidRPr="004B04F8">
              <w:rPr>
                <w:rFonts w:cs="Arial"/>
                <w:color w:val="000000"/>
                <w:sz w:val="17"/>
                <w:szCs w:val="17"/>
                <w:lang w:val="es-419"/>
              </w:rPr>
              <w:t xml:space="preserve">Número total de solicitudes cursadas por medio </w:t>
            </w:r>
            <w:r w:rsidR="008C6789" w:rsidRPr="004B04F8">
              <w:rPr>
                <w:rFonts w:cs="Arial"/>
                <w:color w:val="000000"/>
                <w:sz w:val="17"/>
                <w:szCs w:val="17"/>
                <w:lang w:val="es-419"/>
              </w:rPr>
              <w:br/>
            </w:r>
            <w:r w:rsidRPr="004B04F8">
              <w:rPr>
                <w:rFonts w:cs="Arial"/>
                <w:color w:val="000000"/>
                <w:sz w:val="17"/>
                <w:szCs w:val="17"/>
                <w:lang w:val="es-419"/>
              </w:rPr>
              <w:t>de UPOV PRISMA</w:t>
            </w:r>
          </w:p>
          <w:p w14:paraId="6A9A7A45" w14:textId="77777777" w:rsidR="005E3184" w:rsidRPr="004B04F8" w:rsidRDefault="005E3184" w:rsidP="00E748AF">
            <w:pPr>
              <w:jc w:val="center"/>
              <w:rPr>
                <w:rFonts w:cs="Arial"/>
                <w:bCs/>
                <w:color w:val="000000"/>
                <w:sz w:val="17"/>
                <w:szCs w:val="17"/>
                <w:lang w:val="es-419"/>
              </w:rPr>
            </w:pPr>
            <w:r w:rsidRPr="004B04F8">
              <w:rPr>
                <w:rFonts w:cs="Arial"/>
                <w:color w:val="000000"/>
                <w:sz w:val="17"/>
                <w:szCs w:val="17"/>
                <w:lang w:val="es-419"/>
              </w:rPr>
              <w:t>(a 28/02/2023)</w:t>
            </w:r>
          </w:p>
        </w:tc>
      </w:tr>
      <w:tr w:rsidR="005E3184" w:rsidRPr="004B04F8" w14:paraId="2586509C" w14:textId="77777777" w:rsidTr="001F3C46">
        <w:trPr>
          <w:cantSplit/>
          <w:tblHeader/>
        </w:trPr>
        <w:tc>
          <w:tcPr>
            <w:tcW w:w="3029" w:type="dxa"/>
            <w:gridSpan w:val="2"/>
            <w:vMerge/>
            <w:tcBorders>
              <w:bottom w:val="single" w:sz="4" w:space="0" w:color="auto"/>
            </w:tcBorders>
            <w:shd w:val="clear" w:color="auto" w:fill="F2F2F2" w:themeFill="background1" w:themeFillShade="F2"/>
            <w:vAlign w:val="center"/>
          </w:tcPr>
          <w:p w14:paraId="2DE058DD" w14:textId="77777777" w:rsidR="005E3184" w:rsidRPr="004B04F8" w:rsidRDefault="005E3184" w:rsidP="005E3184">
            <w:pPr>
              <w:jc w:val="center"/>
              <w:rPr>
                <w:rFonts w:cs="Arial"/>
                <w:color w:val="000000"/>
                <w:sz w:val="17"/>
                <w:szCs w:val="17"/>
                <w:lang w:val="es-419"/>
              </w:rPr>
            </w:pPr>
          </w:p>
        </w:tc>
        <w:tc>
          <w:tcPr>
            <w:tcW w:w="673" w:type="dxa"/>
            <w:tcBorders>
              <w:top w:val="nil"/>
            </w:tcBorders>
            <w:shd w:val="clear" w:color="auto" w:fill="F2F2F2" w:themeFill="background1" w:themeFillShade="F2"/>
            <w:vAlign w:val="center"/>
          </w:tcPr>
          <w:p w14:paraId="12BDD275" w14:textId="77777777" w:rsidR="005E3184" w:rsidRPr="004B04F8" w:rsidRDefault="005E3184" w:rsidP="005E3184">
            <w:pPr>
              <w:jc w:val="center"/>
              <w:rPr>
                <w:rFonts w:cs="Arial"/>
                <w:bCs/>
                <w:color w:val="000000"/>
                <w:sz w:val="17"/>
                <w:szCs w:val="17"/>
                <w:lang w:val="es-419"/>
              </w:rPr>
            </w:pPr>
            <w:r w:rsidRPr="004B04F8">
              <w:rPr>
                <w:rFonts w:cs="Arial"/>
                <w:color w:val="000000"/>
                <w:sz w:val="17"/>
                <w:szCs w:val="17"/>
                <w:lang w:val="es-419"/>
              </w:rPr>
              <w:t>2017</w:t>
            </w:r>
          </w:p>
        </w:tc>
        <w:tc>
          <w:tcPr>
            <w:tcW w:w="673" w:type="dxa"/>
            <w:tcBorders>
              <w:top w:val="nil"/>
            </w:tcBorders>
            <w:shd w:val="clear" w:color="auto" w:fill="F2F2F2" w:themeFill="background1" w:themeFillShade="F2"/>
            <w:vAlign w:val="center"/>
          </w:tcPr>
          <w:p w14:paraId="173F8083" w14:textId="77777777" w:rsidR="005E3184" w:rsidRPr="004B04F8" w:rsidRDefault="005E3184" w:rsidP="005E3184">
            <w:pPr>
              <w:jc w:val="center"/>
              <w:rPr>
                <w:rFonts w:cs="Arial"/>
                <w:bCs/>
                <w:color w:val="000000"/>
                <w:sz w:val="17"/>
                <w:szCs w:val="17"/>
                <w:lang w:val="es-419"/>
              </w:rPr>
            </w:pPr>
            <w:r w:rsidRPr="004B04F8">
              <w:rPr>
                <w:rFonts w:cs="Arial"/>
                <w:color w:val="000000"/>
                <w:sz w:val="17"/>
                <w:szCs w:val="17"/>
                <w:lang w:val="es-419"/>
              </w:rPr>
              <w:t>2018</w:t>
            </w:r>
          </w:p>
        </w:tc>
        <w:tc>
          <w:tcPr>
            <w:tcW w:w="673" w:type="dxa"/>
            <w:tcBorders>
              <w:top w:val="nil"/>
            </w:tcBorders>
            <w:shd w:val="clear" w:color="auto" w:fill="F2F2F2" w:themeFill="background1" w:themeFillShade="F2"/>
            <w:vAlign w:val="center"/>
          </w:tcPr>
          <w:p w14:paraId="7A31E94B" w14:textId="77777777" w:rsidR="005E3184" w:rsidRPr="004B04F8" w:rsidRDefault="005E3184" w:rsidP="005E3184">
            <w:pPr>
              <w:jc w:val="center"/>
              <w:rPr>
                <w:rFonts w:cs="Arial"/>
                <w:bCs/>
                <w:color w:val="000000"/>
                <w:sz w:val="17"/>
                <w:szCs w:val="17"/>
                <w:lang w:val="es-419"/>
              </w:rPr>
            </w:pPr>
            <w:r w:rsidRPr="004B04F8">
              <w:rPr>
                <w:rFonts w:cs="Arial"/>
                <w:color w:val="000000"/>
                <w:sz w:val="17"/>
                <w:szCs w:val="17"/>
                <w:lang w:val="es-419"/>
              </w:rPr>
              <w:t>2019</w:t>
            </w:r>
          </w:p>
        </w:tc>
        <w:tc>
          <w:tcPr>
            <w:tcW w:w="673" w:type="dxa"/>
            <w:tcBorders>
              <w:top w:val="nil"/>
            </w:tcBorders>
            <w:shd w:val="clear" w:color="auto" w:fill="F2F2F2" w:themeFill="background1" w:themeFillShade="F2"/>
            <w:vAlign w:val="center"/>
          </w:tcPr>
          <w:p w14:paraId="67CFDBED" w14:textId="77777777" w:rsidR="005E3184" w:rsidRPr="004B04F8" w:rsidRDefault="005E3184" w:rsidP="005E3184">
            <w:pPr>
              <w:jc w:val="center"/>
              <w:rPr>
                <w:rFonts w:cs="Arial"/>
                <w:bCs/>
                <w:color w:val="000000"/>
                <w:sz w:val="17"/>
                <w:szCs w:val="17"/>
                <w:lang w:val="es-419"/>
              </w:rPr>
            </w:pPr>
            <w:r w:rsidRPr="004B04F8">
              <w:rPr>
                <w:rFonts w:cs="Arial"/>
                <w:color w:val="000000"/>
                <w:sz w:val="17"/>
                <w:szCs w:val="17"/>
                <w:lang w:val="es-419"/>
              </w:rPr>
              <w:t>2020</w:t>
            </w:r>
          </w:p>
        </w:tc>
        <w:tc>
          <w:tcPr>
            <w:tcW w:w="673" w:type="dxa"/>
            <w:tcBorders>
              <w:top w:val="nil"/>
            </w:tcBorders>
            <w:shd w:val="clear" w:color="auto" w:fill="F2F2F2" w:themeFill="background1" w:themeFillShade="F2"/>
            <w:vAlign w:val="center"/>
          </w:tcPr>
          <w:p w14:paraId="2C3512B4" w14:textId="77777777" w:rsidR="005E3184" w:rsidRPr="004B04F8" w:rsidRDefault="005E3184" w:rsidP="005E3184">
            <w:pPr>
              <w:jc w:val="center"/>
              <w:rPr>
                <w:rFonts w:cs="Arial"/>
                <w:bCs/>
                <w:color w:val="000000"/>
                <w:sz w:val="17"/>
                <w:szCs w:val="17"/>
                <w:lang w:val="es-419"/>
              </w:rPr>
            </w:pPr>
            <w:r w:rsidRPr="004B04F8">
              <w:rPr>
                <w:rFonts w:cs="Arial"/>
                <w:color w:val="000000"/>
                <w:sz w:val="17"/>
                <w:szCs w:val="17"/>
                <w:lang w:val="es-419"/>
              </w:rPr>
              <w:t>2021</w:t>
            </w:r>
          </w:p>
        </w:tc>
        <w:tc>
          <w:tcPr>
            <w:tcW w:w="673" w:type="dxa"/>
            <w:tcBorders>
              <w:top w:val="nil"/>
            </w:tcBorders>
            <w:shd w:val="clear" w:color="auto" w:fill="F2F2F2" w:themeFill="background1" w:themeFillShade="F2"/>
            <w:vAlign w:val="center"/>
          </w:tcPr>
          <w:p w14:paraId="0B1B43AF" w14:textId="77777777" w:rsidR="005E3184" w:rsidRPr="004B04F8" w:rsidRDefault="005E3184" w:rsidP="005E3184">
            <w:pPr>
              <w:jc w:val="center"/>
              <w:rPr>
                <w:rFonts w:cs="Arial"/>
                <w:bCs/>
                <w:color w:val="000000"/>
                <w:sz w:val="17"/>
                <w:szCs w:val="17"/>
                <w:lang w:val="es-419"/>
              </w:rPr>
            </w:pPr>
            <w:r w:rsidRPr="004B04F8">
              <w:rPr>
                <w:rFonts w:cs="Arial"/>
                <w:color w:val="000000"/>
                <w:sz w:val="17"/>
                <w:szCs w:val="17"/>
                <w:lang w:val="es-419"/>
              </w:rPr>
              <w:t xml:space="preserve">2022 </w:t>
            </w:r>
          </w:p>
        </w:tc>
        <w:tc>
          <w:tcPr>
            <w:tcW w:w="673" w:type="dxa"/>
            <w:tcBorders>
              <w:top w:val="nil"/>
              <w:right w:val="double" w:sz="4" w:space="0" w:color="auto"/>
            </w:tcBorders>
            <w:shd w:val="clear" w:color="auto" w:fill="F2F2F2" w:themeFill="background1" w:themeFillShade="F2"/>
            <w:vAlign w:val="center"/>
          </w:tcPr>
          <w:p w14:paraId="30003E35" w14:textId="77777777" w:rsidR="005E3184" w:rsidRPr="004B04F8" w:rsidRDefault="005E3184" w:rsidP="005E3184">
            <w:pPr>
              <w:jc w:val="center"/>
              <w:rPr>
                <w:rFonts w:cs="Arial"/>
                <w:bCs/>
                <w:color w:val="000000"/>
                <w:sz w:val="17"/>
                <w:szCs w:val="17"/>
                <w:lang w:val="es-419"/>
              </w:rPr>
            </w:pPr>
            <w:r w:rsidRPr="004B04F8">
              <w:rPr>
                <w:rFonts w:cs="Arial"/>
                <w:color w:val="000000"/>
                <w:sz w:val="17"/>
                <w:szCs w:val="17"/>
                <w:lang w:val="es-419"/>
              </w:rPr>
              <w:t xml:space="preserve">2023 </w:t>
            </w:r>
          </w:p>
        </w:tc>
        <w:tc>
          <w:tcPr>
            <w:tcW w:w="2182" w:type="dxa"/>
            <w:vMerge/>
            <w:tcBorders>
              <w:left w:val="double" w:sz="4" w:space="0" w:color="auto"/>
            </w:tcBorders>
            <w:shd w:val="clear" w:color="auto" w:fill="F2F2F2" w:themeFill="background1" w:themeFillShade="F2"/>
            <w:vAlign w:val="center"/>
          </w:tcPr>
          <w:p w14:paraId="145F427C" w14:textId="77777777" w:rsidR="005E3184" w:rsidRPr="004B04F8" w:rsidRDefault="005E3184" w:rsidP="005E3184">
            <w:pPr>
              <w:jc w:val="center"/>
              <w:rPr>
                <w:rFonts w:cs="Arial"/>
                <w:bCs/>
                <w:color w:val="000000"/>
                <w:sz w:val="17"/>
                <w:szCs w:val="17"/>
                <w:lang w:val="es-419"/>
              </w:rPr>
            </w:pPr>
          </w:p>
        </w:tc>
      </w:tr>
      <w:tr w:rsidR="00CB7743" w:rsidRPr="004B04F8" w14:paraId="51A17A85" w14:textId="77777777" w:rsidTr="001F3C46">
        <w:trPr>
          <w:cantSplit/>
        </w:trPr>
        <w:tc>
          <w:tcPr>
            <w:tcW w:w="2574" w:type="dxa"/>
            <w:tcBorders>
              <w:right w:val="dotted" w:sz="4" w:space="0" w:color="auto"/>
            </w:tcBorders>
            <w:vAlign w:val="center"/>
          </w:tcPr>
          <w:p w14:paraId="2CCF480A" w14:textId="77777777" w:rsidR="00CB7743" w:rsidRPr="004B04F8" w:rsidRDefault="00CB7743" w:rsidP="00CB7743">
            <w:pPr>
              <w:keepNext/>
              <w:jc w:val="left"/>
              <w:rPr>
                <w:rFonts w:cs="Arial"/>
                <w:color w:val="000000"/>
                <w:sz w:val="17"/>
                <w:szCs w:val="17"/>
                <w:lang w:val="es-419"/>
              </w:rPr>
            </w:pPr>
            <w:r w:rsidRPr="004B04F8">
              <w:rPr>
                <w:rFonts w:cs="Arial"/>
                <w:color w:val="000000"/>
                <w:sz w:val="17"/>
                <w:szCs w:val="17"/>
                <w:lang w:val="es-419"/>
              </w:rPr>
              <w:t xml:space="preserve">Organización Africana de la Propiedad Intelectual (OAPI) </w:t>
            </w:r>
          </w:p>
        </w:tc>
        <w:tc>
          <w:tcPr>
            <w:tcW w:w="455" w:type="dxa"/>
            <w:tcBorders>
              <w:left w:val="dotted" w:sz="4" w:space="0" w:color="auto"/>
            </w:tcBorders>
            <w:noWrap/>
            <w:vAlign w:val="center"/>
            <w:hideMark/>
          </w:tcPr>
          <w:p w14:paraId="270B7988" w14:textId="77777777" w:rsidR="00CB7743" w:rsidRPr="004B04F8" w:rsidRDefault="00CB7743" w:rsidP="00CB7743">
            <w:pPr>
              <w:keepNext/>
              <w:jc w:val="center"/>
              <w:rPr>
                <w:rFonts w:cs="Arial"/>
                <w:color w:val="000000"/>
                <w:sz w:val="17"/>
                <w:szCs w:val="17"/>
                <w:lang w:val="es-419"/>
              </w:rPr>
            </w:pPr>
            <w:r w:rsidRPr="004B04F8">
              <w:rPr>
                <w:rFonts w:cs="Arial"/>
                <w:color w:val="000000"/>
                <w:sz w:val="17"/>
                <w:szCs w:val="17"/>
                <w:lang w:val="es-419"/>
              </w:rPr>
              <w:t>OA</w:t>
            </w:r>
          </w:p>
        </w:tc>
        <w:tc>
          <w:tcPr>
            <w:tcW w:w="673" w:type="dxa"/>
            <w:vAlign w:val="center"/>
          </w:tcPr>
          <w:p w14:paraId="7E421E55"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4992B178"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1BAF158C"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3</w:t>
            </w:r>
          </w:p>
        </w:tc>
        <w:tc>
          <w:tcPr>
            <w:tcW w:w="673" w:type="dxa"/>
            <w:vAlign w:val="center"/>
          </w:tcPr>
          <w:p w14:paraId="26DA643E"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w:t>
            </w:r>
          </w:p>
        </w:tc>
        <w:tc>
          <w:tcPr>
            <w:tcW w:w="673" w:type="dxa"/>
            <w:vAlign w:val="center"/>
          </w:tcPr>
          <w:p w14:paraId="234463D6"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vAlign w:val="center"/>
          </w:tcPr>
          <w:p w14:paraId="11B6BCE5"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2</w:t>
            </w:r>
          </w:p>
        </w:tc>
        <w:tc>
          <w:tcPr>
            <w:tcW w:w="673" w:type="dxa"/>
            <w:tcBorders>
              <w:right w:val="double" w:sz="4" w:space="0" w:color="auto"/>
            </w:tcBorders>
            <w:vAlign w:val="center"/>
          </w:tcPr>
          <w:p w14:paraId="2A7960DA"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0D8565DD"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6</w:t>
            </w:r>
          </w:p>
        </w:tc>
      </w:tr>
      <w:tr w:rsidR="00CB7743" w:rsidRPr="004B04F8" w14:paraId="66BC91A2" w14:textId="77777777" w:rsidTr="001F3C46">
        <w:trPr>
          <w:cantSplit/>
        </w:trPr>
        <w:tc>
          <w:tcPr>
            <w:tcW w:w="2574" w:type="dxa"/>
            <w:tcBorders>
              <w:right w:val="dotted" w:sz="4" w:space="0" w:color="auto"/>
            </w:tcBorders>
            <w:vAlign w:val="center"/>
          </w:tcPr>
          <w:p w14:paraId="3AE612BD" w14:textId="77777777" w:rsidR="00CB7743" w:rsidRPr="004B04F8" w:rsidRDefault="00CB7743" w:rsidP="00CB7743">
            <w:pPr>
              <w:keepNext/>
              <w:jc w:val="left"/>
              <w:rPr>
                <w:rFonts w:cs="Arial"/>
                <w:color w:val="000000"/>
                <w:sz w:val="17"/>
                <w:szCs w:val="17"/>
                <w:lang w:val="es-419"/>
              </w:rPr>
            </w:pPr>
            <w:r w:rsidRPr="004B04F8">
              <w:rPr>
                <w:rFonts w:cs="Arial"/>
                <w:color w:val="000000"/>
                <w:sz w:val="17"/>
                <w:szCs w:val="17"/>
                <w:lang w:val="es-419"/>
              </w:rPr>
              <w:t>Argentina*</w:t>
            </w:r>
          </w:p>
        </w:tc>
        <w:tc>
          <w:tcPr>
            <w:tcW w:w="455" w:type="dxa"/>
            <w:tcBorders>
              <w:left w:val="dotted" w:sz="4" w:space="0" w:color="auto"/>
            </w:tcBorders>
            <w:noWrap/>
            <w:vAlign w:val="center"/>
          </w:tcPr>
          <w:p w14:paraId="2769AF02" w14:textId="77777777" w:rsidR="00CB7743" w:rsidRPr="004B04F8" w:rsidRDefault="00CB7743" w:rsidP="00CB7743">
            <w:pPr>
              <w:keepNext/>
              <w:jc w:val="center"/>
              <w:rPr>
                <w:rFonts w:cs="Arial"/>
                <w:color w:val="000000"/>
                <w:sz w:val="17"/>
                <w:szCs w:val="17"/>
                <w:lang w:val="es-419"/>
              </w:rPr>
            </w:pPr>
            <w:r w:rsidRPr="004B04F8">
              <w:rPr>
                <w:rFonts w:cs="Arial"/>
                <w:color w:val="000000"/>
                <w:sz w:val="17"/>
                <w:szCs w:val="17"/>
                <w:lang w:val="es-419"/>
              </w:rPr>
              <w:t>AR</w:t>
            </w:r>
          </w:p>
        </w:tc>
        <w:tc>
          <w:tcPr>
            <w:tcW w:w="673" w:type="dxa"/>
            <w:vAlign w:val="center"/>
          </w:tcPr>
          <w:p w14:paraId="1C6BAB1B"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698FFA4E"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538277D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4F3BAC4C"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3F4DC6DC"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vAlign w:val="center"/>
          </w:tcPr>
          <w:p w14:paraId="25D2CB4D"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22CE1999"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57B8C724"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0</w:t>
            </w:r>
          </w:p>
        </w:tc>
      </w:tr>
      <w:tr w:rsidR="00CB7743" w:rsidRPr="004B04F8" w14:paraId="72E3FAFE" w14:textId="77777777" w:rsidTr="001F3C46">
        <w:trPr>
          <w:cantSplit/>
        </w:trPr>
        <w:tc>
          <w:tcPr>
            <w:tcW w:w="2574" w:type="dxa"/>
            <w:tcBorders>
              <w:right w:val="dotted" w:sz="4" w:space="0" w:color="auto"/>
            </w:tcBorders>
            <w:vAlign w:val="center"/>
          </w:tcPr>
          <w:p w14:paraId="6B2BE0B8" w14:textId="77777777" w:rsidR="00CB7743" w:rsidRPr="004B04F8" w:rsidRDefault="00CB7743" w:rsidP="00CB7743">
            <w:pPr>
              <w:keepNext/>
              <w:jc w:val="left"/>
              <w:rPr>
                <w:rFonts w:cs="Arial"/>
                <w:color w:val="000000"/>
                <w:sz w:val="17"/>
                <w:szCs w:val="17"/>
                <w:lang w:val="es-419"/>
              </w:rPr>
            </w:pPr>
            <w:r w:rsidRPr="004B04F8">
              <w:rPr>
                <w:rFonts w:cs="Arial"/>
                <w:color w:val="000000"/>
                <w:sz w:val="17"/>
                <w:szCs w:val="17"/>
                <w:lang w:val="es-419"/>
              </w:rPr>
              <w:t>Australia</w:t>
            </w:r>
          </w:p>
        </w:tc>
        <w:tc>
          <w:tcPr>
            <w:tcW w:w="455" w:type="dxa"/>
            <w:tcBorders>
              <w:left w:val="dotted" w:sz="4" w:space="0" w:color="auto"/>
            </w:tcBorders>
            <w:noWrap/>
            <w:vAlign w:val="center"/>
            <w:hideMark/>
          </w:tcPr>
          <w:p w14:paraId="0D58F021" w14:textId="77777777" w:rsidR="00CB7743" w:rsidRPr="004B04F8" w:rsidRDefault="00CB7743" w:rsidP="00CB7743">
            <w:pPr>
              <w:keepNext/>
              <w:jc w:val="center"/>
              <w:rPr>
                <w:rFonts w:cs="Arial"/>
                <w:color w:val="000000"/>
                <w:sz w:val="17"/>
                <w:szCs w:val="17"/>
                <w:lang w:val="es-419"/>
              </w:rPr>
            </w:pPr>
            <w:r w:rsidRPr="004B04F8">
              <w:rPr>
                <w:rFonts w:cs="Arial"/>
                <w:color w:val="000000"/>
                <w:sz w:val="17"/>
                <w:szCs w:val="17"/>
                <w:lang w:val="es-419"/>
              </w:rPr>
              <w:t>AU</w:t>
            </w:r>
          </w:p>
        </w:tc>
        <w:tc>
          <w:tcPr>
            <w:tcW w:w="673" w:type="dxa"/>
            <w:vAlign w:val="center"/>
          </w:tcPr>
          <w:p w14:paraId="2800CA14"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2</w:t>
            </w:r>
          </w:p>
        </w:tc>
        <w:tc>
          <w:tcPr>
            <w:tcW w:w="673" w:type="dxa"/>
            <w:shd w:val="clear" w:color="auto" w:fill="auto"/>
            <w:vAlign w:val="center"/>
          </w:tcPr>
          <w:p w14:paraId="41551B8F"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10</w:t>
            </w:r>
          </w:p>
        </w:tc>
        <w:tc>
          <w:tcPr>
            <w:tcW w:w="673" w:type="dxa"/>
            <w:vAlign w:val="center"/>
          </w:tcPr>
          <w:p w14:paraId="790F22EC"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17</w:t>
            </w:r>
          </w:p>
        </w:tc>
        <w:tc>
          <w:tcPr>
            <w:tcW w:w="673" w:type="dxa"/>
            <w:vAlign w:val="center"/>
          </w:tcPr>
          <w:p w14:paraId="54BBC01A"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36</w:t>
            </w:r>
          </w:p>
        </w:tc>
        <w:tc>
          <w:tcPr>
            <w:tcW w:w="673" w:type="dxa"/>
            <w:vAlign w:val="center"/>
          </w:tcPr>
          <w:p w14:paraId="41C595C3"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27</w:t>
            </w:r>
          </w:p>
        </w:tc>
        <w:tc>
          <w:tcPr>
            <w:tcW w:w="673" w:type="dxa"/>
            <w:vAlign w:val="center"/>
          </w:tcPr>
          <w:p w14:paraId="540F3E65"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15</w:t>
            </w:r>
          </w:p>
        </w:tc>
        <w:tc>
          <w:tcPr>
            <w:tcW w:w="673" w:type="dxa"/>
            <w:tcBorders>
              <w:right w:val="double" w:sz="4" w:space="0" w:color="auto"/>
            </w:tcBorders>
            <w:vAlign w:val="center"/>
          </w:tcPr>
          <w:p w14:paraId="67D97963" w14:textId="77777777" w:rsidR="00CB7743" w:rsidRPr="004B04F8" w:rsidRDefault="00E748AF" w:rsidP="001F3C46">
            <w:pPr>
              <w:ind w:right="113"/>
              <w:jc w:val="right"/>
              <w:rPr>
                <w:rFonts w:cs="Arial"/>
                <w:color w:val="000000"/>
                <w:sz w:val="17"/>
                <w:szCs w:val="17"/>
                <w:lang w:val="es-419"/>
              </w:rPr>
            </w:pPr>
            <w:r w:rsidRPr="004B04F8">
              <w:rPr>
                <w:rFonts w:cs="Arial"/>
                <w:color w:val="000000"/>
                <w:sz w:val="17"/>
                <w:szCs w:val="17"/>
                <w:lang w:val="es-419"/>
              </w:rPr>
              <w:t>10</w:t>
            </w:r>
          </w:p>
        </w:tc>
        <w:tc>
          <w:tcPr>
            <w:tcW w:w="2182" w:type="dxa"/>
            <w:tcBorders>
              <w:left w:val="double" w:sz="4" w:space="0" w:color="auto"/>
            </w:tcBorders>
            <w:vAlign w:val="center"/>
          </w:tcPr>
          <w:p w14:paraId="1D12BCDC" w14:textId="77777777" w:rsidR="00CB7743" w:rsidRPr="004B04F8" w:rsidRDefault="00E748AF" w:rsidP="00C05BE8">
            <w:pPr>
              <w:ind w:right="705"/>
              <w:jc w:val="right"/>
              <w:rPr>
                <w:rFonts w:cs="Arial"/>
                <w:color w:val="000000"/>
                <w:sz w:val="17"/>
                <w:szCs w:val="17"/>
                <w:lang w:val="es-419"/>
              </w:rPr>
            </w:pPr>
            <w:r w:rsidRPr="004B04F8">
              <w:rPr>
                <w:rFonts w:cs="Arial"/>
                <w:color w:val="000000"/>
                <w:sz w:val="17"/>
                <w:szCs w:val="17"/>
                <w:lang w:val="es-419"/>
              </w:rPr>
              <w:t>117</w:t>
            </w:r>
          </w:p>
        </w:tc>
      </w:tr>
      <w:tr w:rsidR="00CB7743" w:rsidRPr="004B04F8" w14:paraId="63FDA255" w14:textId="77777777" w:rsidTr="001F3C46">
        <w:trPr>
          <w:cantSplit/>
        </w:trPr>
        <w:tc>
          <w:tcPr>
            <w:tcW w:w="2574" w:type="dxa"/>
            <w:tcBorders>
              <w:right w:val="dotted" w:sz="4" w:space="0" w:color="auto"/>
            </w:tcBorders>
            <w:vAlign w:val="center"/>
          </w:tcPr>
          <w:p w14:paraId="2F20CF85"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 xml:space="preserve">Bolivia (Estado Plurinacional de)* </w:t>
            </w:r>
          </w:p>
        </w:tc>
        <w:tc>
          <w:tcPr>
            <w:tcW w:w="455" w:type="dxa"/>
            <w:tcBorders>
              <w:left w:val="dotted" w:sz="4" w:space="0" w:color="auto"/>
            </w:tcBorders>
            <w:noWrap/>
            <w:vAlign w:val="center"/>
          </w:tcPr>
          <w:p w14:paraId="18C5F4DD"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BO</w:t>
            </w:r>
          </w:p>
        </w:tc>
        <w:tc>
          <w:tcPr>
            <w:tcW w:w="673" w:type="dxa"/>
            <w:vAlign w:val="center"/>
          </w:tcPr>
          <w:p w14:paraId="7D4F8A10"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 </w:t>
            </w:r>
          </w:p>
        </w:tc>
        <w:tc>
          <w:tcPr>
            <w:tcW w:w="673" w:type="dxa"/>
            <w:shd w:val="clear" w:color="auto" w:fill="auto"/>
            <w:vAlign w:val="center"/>
          </w:tcPr>
          <w:p w14:paraId="6F708876"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 </w:t>
            </w:r>
          </w:p>
        </w:tc>
        <w:tc>
          <w:tcPr>
            <w:tcW w:w="673" w:type="dxa"/>
            <w:vAlign w:val="center"/>
          </w:tcPr>
          <w:p w14:paraId="4B30126C"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2</w:t>
            </w:r>
          </w:p>
        </w:tc>
        <w:tc>
          <w:tcPr>
            <w:tcW w:w="673" w:type="dxa"/>
            <w:vAlign w:val="center"/>
          </w:tcPr>
          <w:p w14:paraId="0E3FA74F"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 </w:t>
            </w:r>
          </w:p>
        </w:tc>
        <w:tc>
          <w:tcPr>
            <w:tcW w:w="673" w:type="dxa"/>
            <w:vAlign w:val="center"/>
          </w:tcPr>
          <w:p w14:paraId="3B022EA8"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vAlign w:val="center"/>
          </w:tcPr>
          <w:p w14:paraId="5DC4BC45"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5F7789B7"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07EB2BD8"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2</w:t>
            </w:r>
          </w:p>
        </w:tc>
      </w:tr>
      <w:tr w:rsidR="00CB7743" w:rsidRPr="004B04F8" w14:paraId="23B68B76" w14:textId="77777777" w:rsidTr="001F3C46">
        <w:trPr>
          <w:cantSplit/>
        </w:trPr>
        <w:tc>
          <w:tcPr>
            <w:tcW w:w="2574" w:type="dxa"/>
            <w:tcBorders>
              <w:right w:val="dotted" w:sz="4" w:space="0" w:color="auto"/>
            </w:tcBorders>
            <w:vAlign w:val="center"/>
          </w:tcPr>
          <w:p w14:paraId="14497ECF"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Canadá</w:t>
            </w:r>
          </w:p>
        </w:tc>
        <w:tc>
          <w:tcPr>
            <w:tcW w:w="455" w:type="dxa"/>
            <w:tcBorders>
              <w:left w:val="dotted" w:sz="4" w:space="0" w:color="auto"/>
            </w:tcBorders>
            <w:noWrap/>
            <w:vAlign w:val="center"/>
          </w:tcPr>
          <w:p w14:paraId="62927C33"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CA</w:t>
            </w:r>
          </w:p>
        </w:tc>
        <w:tc>
          <w:tcPr>
            <w:tcW w:w="673" w:type="dxa"/>
            <w:vAlign w:val="center"/>
          </w:tcPr>
          <w:p w14:paraId="28B3A8CA"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 </w:t>
            </w:r>
          </w:p>
        </w:tc>
        <w:tc>
          <w:tcPr>
            <w:tcW w:w="673" w:type="dxa"/>
            <w:shd w:val="clear" w:color="auto" w:fill="auto"/>
            <w:vAlign w:val="center"/>
          </w:tcPr>
          <w:p w14:paraId="0F5F1551"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6</w:t>
            </w:r>
          </w:p>
        </w:tc>
        <w:tc>
          <w:tcPr>
            <w:tcW w:w="673" w:type="dxa"/>
            <w:vAlign w:val="center"/>
          </w:tcPr>
          <w:p w14:paraId="4DC1864A"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27</w:t>
            </w:r>
          </w:p>
        </w:tc>
        <w:tc>
          <w:tcPr>
            <w:tcW w:w="673" w:type="dxa"/>
            <w:vAlign w:val="center"/>
          </w:tcPr>
          <w:p w14:paraId="144991C3" w14:textId="77777777" w:rsidR="00CB7743" w:rsidRPr="004B04F8" w:rsidRDefault="00CB7743" w:rsidP="001F3C46">
            <w:pPr>
              <w:ind w:right="113"/>
              <w:jc w:val="right"/>
              <w:rPr>
                <w:rFonts w:cs="Arial"/>
                <w:sz w:val="17"/>
                <w:szCs w:val="17"/>
                <w:lang w:val="es-419"/>
              </w:rPr>
            </w:pPr>
            <w:r w:rsidRPr="004B04F8">
              <w:rPr>
                <w:rFonts w:cs="Arial"/>
                <w:color w:val="000000" w:themeColor="text1"/>
                <w:sz w:val="17"/>
                <w:szCs w:val="17"/>
                <w:lang w:val="es-419"/>
              </w:rPr>
              <w:t>17</w:t>
            </w:r>
          </w:p>
        </w:tc>
        <w:tc>
          <w:tcPr>
            <w:tcW w:w="673" w:type="dxa"/>
            <w:vAlign w:val="center"/>
          </w:tcPr>
          <w:p w14:paraId="6569A740"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24</w:t>
            </w:r>
          </w:p>
        </w:tc>
        <w:tc>
          <w:tcPr>
            <w:tcW w:w="673" w:type="dxa"/>
            <w:vAlign w:val="center"/>
          </w:tcPr>
          <w:p w14:paraId="2142320C"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46</w:t>
            </w:r>
          </w:p>
        </w:tc>
        <w:tc>
          <w:tcPr>
            <w:tcW w:w="673" w:type="dxa"/>
            <w:tcBorders>
              <w:right w:val="double" w:sz="4" w:space="0" w:color="auto"/>
            </w:tcBorders>
            <w:vAlign w:val="center"/>
          </w:tcPr>
          <w:p w14:paraId="0386AA24" w14:textId="77777777" w:rsidR="00CB7743" w:rsidRPr="004B04F8" w:rsidRDefault="00E748AF" w:rsidP="001F3C46">
            <w:pPr>
              <w:ind w:right="113"/>
              <w:jc w:val="right"/>
              <w:rPr>
                <w:rFonts w:cs="Arial"/>
                <w:color w:val="000000"/>
                <w:sz w:val="17"/>
                <w:szCs w:val="17"/>
                <w:lang w:val="es-419"/>
              </w:rPr>
            </w:pPr>
            <w:r w:rsidRPr="004B04F8">
              <w:rPr>
                <w:rFonts w:cs="Arial"/>
                <w:color w:val="000000"/>
                <w:sz w:val="17"/>
                <w:szCs w:val="17"/>
                <w:lang w:val="es-419"/>
              </w:rPr>
              <w:t>2</w:t>
            </w:r>
          </w:p>
        </w:tc>
        <w:tc>
          <w:tcPr>
            <w:tcW w:w="2182" w:type="dxa"/>
            <w:tcBorders>
              <w:left w:val="double" w:sz="4" w:space="0" w:color="auto"/>
            </w:tcBorders>
            <w:vAlign w:val="center"/>
          </w:tcPr>
          <w:p w14:paraId="6039C7E5" w14:textId="77777777" w:rsidR="00CB7743" w:rsidRPr="004B04F8" w:rsidRDefault="00E748AF" w:rsidP="00C05BE8">
            <w:pPr>
              <w:ind w:right="705"/>
              <w:jc w:val="right"/>
              <w:rPr>
                <w:rFonts w:cs="Arial"/>
                <w:color w:val="000000"/>
                <w:sz w:val="17"/>
                <w:szCs w:val="17"/>
                <w:lang w:val="es-419"/>
              </w:rPr>
            </w:pPr>
            <w:r w:rsidRPr="004B04F8">
              <w:rPr>
                <w:rFonts w:cs="Arial"/>
                <w:color w:val="000000"/>
                <w:sz w:val="17"/>
                <w:szCs w:val="17"/>
                <w:lang w:val="es-419"/>
              </w:rPr>
              <w:t>122</w:t>
            </w:r>
          </w:p>
        </w:tc>
      </w:tr>
      <w:tr w:rsidR="00CB7743" w:rsidRPr="004B04F8" w14:paraId="61D4BD86" w14:textId="77777777" w:rsidTr="001F3C46">
        <w:trPr>
          <w:cantSplit/>
        </w:trPr>
        <w:tc>
          <w:tcPr>
            <w:tcW w:w="2574" w:type="dxa"/>
            <w:tcBorders>
              <w:right w:val="dotted" w:sz="4" w:space="0" w:color="auto"/>
            </w:tcBorders>
            <w:vAlign w:val="center"/>
          </w:tcPr>
          <w:p w14:paraId="2D10FD98"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Chile</w:t>
            </w:r>
          </w:p>
        </w:tc>
        <w:tc>
          <w:tcPr>
            <w:tcW w:w="455" w:type="dxa"/>
            <w:tcBorders>
              <w:left w:val="dotted" w:sz="4" w:space="0" w:color="auto"/>
            </w:tcBorders>
            <w:noWrap/>
            <w:vAlign w:val="center"/>
            <w:hideMark/>
          </w:tcPr>
          <w:p w14:paraId="7FDD6DE2"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CL</w:t>
            </w:r>
          </w:p>
        </w:tc>
        <w:tc>
          <w:tcPr>
            <w:tcW w:w="673" w:type="dxa"/>
            <w:vAlign w:val="center"/>
          </w:tcPr>
          <w:p w14:paraId="6CCD63BF"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3</w:t>
            </w:r>
          </w:p>
        </w:tc>
        <w:tc>
          <w:tcPr>
            <w:tcW w:w="673" w:type="dxa"/>
            <w:shd w:val="clear" w:color="auto" w:fill="auto"/>
            <w:vAlign w:val="center"/>
          </w:tcPr>
          <w:p w14:paraId="1E787EEA"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0FA99979"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3</w:t>
            </w:r>
          </w:p>
        </w:tc>
        <w:tc>
          <w:tcPr>
            <w:tcW w:w="673" w:type="dxa"/>
            <w:vAlign w:val="center"/>
          </w:tcPr>
          <w:p w14:paraId="78716EDA"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w:t>
            </w:r>
          </w:p>
        </w:tc>
        <w:tc>
          <w:tcPr>
            <w:tcW w:w="673" w:type="dxa"/>
            <w:vAlign w:val="center"/>
          </w:tcPr>
          <w:p w14:paraId="32B68E5E"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9</w:t>
            </w:r>
          </w:p>
        </w:tc>
        <w:tc>
          <w:tcPr>
            <w:tcW w:w="673" w:type="dxa"/>
            <w:vAlign w:val="center"/>
          </w:tcPr>
          <w:p w14:paraId="208078A7"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3</w:t>
            </w:r>
          </w:p>
        </w:tc>
        <w:tc>
          <w:tcPr>
            <w:tcW w:w="673" w:type="dxa"/>
            <w:tcBorders>
              <w:right w:val="double" w:sz="4" w:space="0" w:color="auto"/>
            </w:tcBorders>
            <w:vAlign w:val="center"/>
          </w:tcPr>
          <w:p w14:paraId="7BA16399"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7976E8FA"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19</w:t>
            </w:r>
          </w:p>
        </w:tc>
      </w:tr>
      <w:tr w:rsidR="00CB7743" w:rsidRPr="004B04F8" w14:paraId="3D8A5FC0" w14:textId="77777777" w:rsidTr="001F3C46">
        <w:trPr>
          <w:cantSplit/>
        </w:trPr>
        <w:tc>
          <w:tcPr>
            <w:tcW w:w="2574" w:type="dxa"/>
            <w:tcBorders>
              <w:right w:val="dotted" w:sz="4" w:space="0" w:color="auto"/>
            </w:tcBorders>
            <w:vAlign w:val="center"/>
          </w:tcPr>
          <w:p w14:paraId="39779D84" w14:textId="77777777" w:rsidR="00CB7743" w:rsidRPr="004B04F8" w:rsidRDefault="00CB7743" w:rsidP="00CB7743">
            <w:pPr>
              <w:jc w:val="left"/>
              <w:rPr>
                <w:rFonts w:cs="Arial"/>
                <w:sz w:val="17"/>
                <w:szCs w:val="17"/>
                <w:lang w:val="es-419"/>
              </w:rPr>
            </w:pPr>
            <w:r w:rsidRPr="004B04F8">
              <w:rPr>
                <w:rFonts w:cs="Arial"/>
                <w:sz w:val="17"/>
                <w:szCs w:val="17"/>
                <w:lang w:val="es-419"/>
              </w:rPr>
              <w:t>China</w:t>
            </w:r>
          </w:p>
        </w:tc>
        <w:tc>
          <w:tcPr>
            <w:tcW w:w="455" w:type="dxa"/>
            <w:tcBorders>
              <w:left w:val="dotted" w:sz="4" w:space="0" w:color="auto"/>
            </w:tcBorders>
            <w:noWrap/>
            <w:vAlign w:val="center"/>
          </w:tcPr>
          <w:p w14:paraId="3CE290A5" w14:textId="77777777" w:rsidR="00CB7743" w:rsidRPr="004B04F8" w:rsidRDefault="00CB7743" w:rsidP="00CB7743">
            <w:pPr>
              <w:jc w:val="center"/>
              <w:rPr>
                <w:rFonts w:cs="Arial"/>
                <w:sz w:val="17"/>
                <w:szCs w:val="17"/>
                <w:lang w:val="es-419"/>
              </w:rPr>
            </w:pPr>
            <w:r w:rsidRPr="004B04F8">
              <w:rPr>
                <w:rFonts w:cs="Arial"/>
                <w:sz w:val="17"/>
                <w:szCs w:val="17"/>
                <w:lang w:val="es-419"/>
              </w:rPr>
              <w:t>CN</w:t>
            </w:r>
          </w:p>
        </w:tc>
        <w:tc>
          <w:tcPr>
            <w:tcW w:w="673" w:type="dxa"/>
            <w:vAlign w:val="center"/>
          </w:tcPr>
          <w:p w14:paraId="5AD3CC8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0A5B296C"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6650D2CC"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45B3CFA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1E31F098"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vAlign w:val="center"/>
          </w:tcPr>
          <w:p w14:paraId="7CE7B029"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5F5E16E5"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37A12EBA"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0</w:t>
            </w:r>
          </w:p>
        </w:tc>
      </w:tr>
      <w:tr w:rsidR="00CB7743" w:rsidRPr="004B04F8" w14:paraId="6577A592" w14:textId="77777777" w:rsidTr="001F3C46">
        <w:trPr>
          <w:cantSplit/>
        </w:trPr>
        <w:tc>
          <w:tcPr>
            <w:tcW w:w="2574" w:type="dxa"/>
            <w:tcBorders>
              <w:right w:val="dotted" w:sz="4" w:space="0" w:color="auto"/>
            </w:tcBorders>
            <w:vAlign w:val="center"/>
          </w:tcPr>
          <w:p w14:paraId="00881BDA" w14:textId="77777777" w:rsidR="00CB7743" w:rsidRPr="004B04F8" w:rsidRDefault="00CB7743" w:rsidP="00CB7743">
            <w:pPr>
              <w:jc w:val="left"/>
              <w:rPr>
                <w:rFonts w:cs="Arial"/>
                <w:sz w:val="17"/>
                <w:szCs w:val="17"/>
                <w:lang w:val="es-419"/>
              </w:rPr>
            </w:pPr>
            <w:r w:rsidRPr="004B04F8">
              <w:rPr>
                <w:rFonts w:cs="Arial"/>
                <w:sz w:val="17"/>
                <w:szCs w:val="17"/>
                <w:lang w:val="es-419"/>
              </w:rPr>
              <w:t>Colombia</w:t>
            </w:r>
          </w:p>
        </w:tc>
        <w:tc>
          <w:tcPr>
            <w:tcW w:w="455" w:type="dxa"/>
            <w:tcBorders>
              <w:left w:val="dotted" w:sz="4" w:space="0" w:color="auto"/>
            </w:tcBorders>
            <w:noWrap/>
            <w:vAlign w:val="center"/>
          </w:tcPr>
          <w:p w14:paraId="00A1182C" w14:textId="77777777" w:rsidR="00CB7743" w:rsidRPr="004B04F8" w:rsidRDefault="00CB7743" w:rsidP="00CB7743">
            <w:pPr>
              <w:jc w:val="center"/>
              <w:rPr>
                <w:rFonts w:cs="Arial"/>
                <w:sz w:val="17"/>
                <w:szCs w:val="17"/>
                <w:lang w:val="es-419"/>
              </w:rPr>
            </w:pPr>
            <w:r w:rsidRPr="004B04F8">
              <w:rPr>
                <w:rFonts w:cs="Arial"/>
                <w:sz w:val="17"/>
                <w:szCs w:val="17"/>
                <w:lang w:val="es-419"/>
              </w:rPr>
              <w:t>CO</w:t>
            </w:r>
          </w:p>
        </w:tc>
        <w:tc>
          <w:tcPr>
            <w:tcW w:w="673" w:type="dxa"/>
            <w:vAlign w:val="center"/>
          </w:tcPr>
          <w:p w14:paraId="3F28F64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217CB9C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48F0BAF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4</w:t>
            </w:r>
          </w:p>
        </w:tc>
        <w:tc>
          <w:tcPr>
            <w:tcW w:w="673" w:type="dxa"/>
            <w:vAlign w:val="center"/>
          </w:tcPr>
          <w:p w14:paraId="5640CF12"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vAlign w:val="center"/>
          </w:tcPr>
          <w:p w14:paraId="0F54DABB"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4</w:t>
            </w:r>
          </w:p>
        </w:tc>
        <w:tc>
          <w:tcPr>
            <w:tcW w:w="673" w:type="dxa"/>
            <w:vAlign w:val="center"/>
          </w:tcPr>
          <w:p w14:paraId="4557EEB5"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w:t>
            </w:r>
          </w:p>
        </w:tc>
        <w:tc>
          <w:tcPr>
            <w:tcW w:w="673" w:type="dxa"/>
            <w:tcBorders>
              <w:right w:val="double" w:sz="4" w:space="0" w:color="auto"/>
            </w:tcBorders>
            <w:vAlign w:val="center"/>
          </w:tcPr>
          <w:p w14:paraId="596D6720"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551A1A81"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11</w:t>
            </w:r>
          </w:p>
        </w:tc>
      </w:tr>
      <w:tr w:rsidR="00CB7743" w:rsidRPr="004B04F8" w14:paraId="76A072D6" w14:textId="77777777" w:rsidTr="001F3C46">
        <w:trPr>
          <w:cantSplit/>
        </w:trPr>
        <w:tc>
          <w:tcPr>
            <w:tcW w:w="2574" w:type="dxa"/>
            <w:tcBorders>
              <w:right w:val="dotted" w:sz="4" w:space="0" w:color="auto"/>
            </w:tcBorders>
            <w:vAlign w:val="center"/>
          </w:tcPr>
          <w:p w14:paraId="3A17C2A8" w14:textId="77777777" w:rsidR="00CB7743" w:rsidRPr="004B04F8" w:rsidRDefault="00CB7743" w:rsidP="00CB7743">
            <w:pPr>
              <w:jc w:val="left"/>
              <w:rPr>
                <w:rFonts w:cs="Arial"/>
                <w:sz w:val="17"/>
                <w:szCs w:val="17"/>
                <w:lang w:val="es-419"/>
              </w:rPr>
            </w:pPr>
            <w:r w:rsidRPr="004B04F8">
              <w:rPr>
                <w:rFonts w:cs="Arial"/>
                <w:sz w:val="17"/>
                <w:szCs w:val="17"/>
                <w:lang w:val="es-419"/>
              </w:rPr>
              <w:t>Costa Rica</w:t>
            </w:r>
          </w:p>
        </w:tc>
        <w:tc>
          <w:tcPr>
            <w:tcW w:w="455" w:type="dxa"/>
            <w:tcBorders>
              <w:left w:val="dotted" w:sz="4" w:space="0" w:color="auto"/>
            </w:tcBorders>
            <w:noWrap/>
            <w:vAlign w:val="center"/>
          </w:tcPr>
          <w:p w14:paraId="3C938118" w14:textId="77777777" w:rsidR="00CB7743" w:rsidRPr="004B04F8" w:rsidRDefault="00CB7743" w:rsidP="00CB7743">
            <w:pPr>
              <w:jc w:val="center"/>
              <w:rPr>
                <w:rFonts w:cs="Arial"/>
                <w:sz w:val="17"/>
                <w:szCs w:val="17"/>
                <w:lang w:val="es-419"/>
              </w:rPr>
            </w:pPr>
            <w:r w:rsidRPr="004B04F8">
              <w:rPr>
                <w:rFonts w:cs="Arial"/>
                <w:sz w:val="17"/>
                <w:szCs w:val="17"/>
                <w:lang w:val="es-419"/>
              </w:rPr>
              <w:t>CR</w:t>
            </w:r>
          </w:p>
        </w:tc>
        <w:tc>
          <w:tcPr>
            <w:tcW w:w="673" w:type="dxa"/>
            <w:vAlign w:val="center"/>
          </w:tcPr>
          <w:p w14:paraId="01CC5C4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17FD9CA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776EE890"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4</w:t>
            </w:r>
          </w:p>
        </w:tc>
        <w:tc>
          <w:tcPr>
            <w:tcW w:w="673" w:type="dxa"/>
            <w:vAlign w:val="center"/>
          </w:tcPr>
          <w:p w14:paraId="74DCDAD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w:t>
            </w:r>
          </w:p>
        </w:tc>
        <w:tc>
          <w:tcPr>
            <w:tcW w:w="673" w:type="dxa"/>
            <w:vAlign w:val="center"/>
          </w:tcPr>
          <w:p w14:paraId="57C5488B"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2</w:t>
            </w:r>
          </w:p>
        </w:tc>
        <w:tc>
          <w:tcPr>
            <w:tcW w:w="673" w:type="dxa"/>
            <w:vAlign w:val="center"/>
          </w:tcPr>
          <w:p w14:paraId="467CEADE"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414B0F7B"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779DAA70"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7</w:t>
            </w:r>
          </w:p>
        </w:tc>
      </w:tr>
      <w:tr w:rsidR="00CB7743" w:rsidRPr="004B04F8" w14:paraId="6C5E79F9" w14:textId="77777777" w:rsidTr="001F3C46">
        <w:trPr>
          <w:cantSplit/>
        </w:trPr>
        <w:tc>
          <w:tcPr>
            <w:tcW w:w="2574" w:type="dxa"/>
            <w:tcBorders>
              <w:right w:val="dotted" w:sz="4" w:space="0" w:color="auto"/>
            </w:tcBorders>
            <w:vAlign w:val="center"/>
          </w:tcPr>
          <w:p w14:paraId="0462682B" w14:textId="77777777" w:rsidR="00CB7743" w:rsidRPr="004B04F8" w:rsidRDefault="00CB7743" w:rsidP="00CB7743">
            <w:pPr>
              <w:jc w:val="left"/>
              <w:rPr>
                <w:rFonts w:cs="Arial"/>
                <w:sz w:val="17"/>
                <w:szCs w:val="17"/>
                <w:lang w:val="es-419"/>
              </w:rPr>
            </w:pPr>
            <w:r w:rsidRPr="004B04F8">
              <w:rPr>
                <w:rFonts w:cs="Arial"/>
                <w:sz w:val="17"/>
                <w:szCs w:val="17"/>
                <w:lang w:val="es-419"/>
              </w:rPr>
              <w:t>República Dominicana</w:t>
            </w:r>
          </w:p>
        </w:tc>
        <w:tc>
          <w:tcPr>
            <w:tcW w:w="455" w:type="dxa"/>
            <w:tcBorders>
              <w:left w:val="dotted" w:sz="4" w:space="0" w:color="auto"/>
            </w:tcBorders>
            <w:noWrap/>
            <w:vAlign w:val="center"/>
          </w:tcPr>
          <w:p w14:paraId="4E42E6CD" w14:textId="77777777" w:rsidR="00CB7743" w:rsidRPr="004B04F8" w:rsidRDefault="00CB7743" w:rsidP="00CB7743">
            <w:pPr>
              <w:jc w:val="center"/>
              <w:rPr>
                <w:rFonts w:cs="Arial"/>
                <w:sz w:val="17"/>
                <w:szCs w:val="17"/>
                <w:lang w:val="es-419"/>
              </w:rPr>
            </w:pPr>
            <w:r w:rsidRPr="004B04F8">
              <w:rPr>
                <w:rFonts w:cs="Arial"/>
                <w:sz w:val="17"/>
                <w:szCs w:val="17"/>
                <w:lang w:val="es-419"/>
              </w:rPr>
              <w:t>DO</w:t>
            </w:r>
          </w:p>
        </w:tc>
        <w:tc>
          <w:tcPr>
            <w:tcW w:w="673" w:type="dxa"/>
            <w:vAlign w:val="center"/>
          </w:tcPr>
          <w:p w14:paraId="779D349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64F86BAF"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29481422"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vAlign w:val="center"/>
          </w:tcPr>
          <w:p w14:paraId="4D3923FC"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vAlign w:val="center"/>
          </w:tcPr>
          <w:p w14:paraId="242646E7"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4</w:t>
            </w:r>
          </w:p>
        </w:tc>
        <w:tc>
          <w:tcPr>
            <w:tcW w:w="673" w:type="dxa"/>
            <w:vAlign w:val="center"/>
          </w:tcPr>
          <w:p w14:paraId="6B7AC2EA"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3</w:t>
            </w:r>
          </w:p>
        </w:tc>
        <w:tc>
          <w:tcPr>
            <w:tcW w:w="673" w:type="dxa"/>
            <w:tcBorders>
              <w:right w:val="double" w:sz="4" w:space="0" w:color="auto"/>
            </w:tcBorders>
            <w:vAlign w:val="center"/>
          </w:tcPr>
          <w:p w14:paraId="5F947149"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5CCAD51C"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11</w:t>
            </w:r>
          </w:p>
        </w:tc>
      </w:tr>
      <w:tr w:rsidR="00CB7743" w:rsidRPr="004B04F8" w14:paraId="369B0441" w14:textId="77777777" w:rsidTr="001F3C46">
        <w:trPr>
          <w:cantSplit/>
        </w:trPr>
        <w:tc>
          <w:tcPr>
            <w:tcW w:w="2574" w:type="dxa"/>
            <w:tcBorders>
              <w:right w:val="dotted" w:sz="4" w:space="0" w:color="auto"/>
            </w:tcBorders>
            <w:vAlign w:val="center"/>
          </w:tcPr>
          <w:p w14:paraId="7F7A2763" w14:textId="77777777" w:rsidR="00CB7743" w:rsidRPr="004B04F8" w:rsidRDefault="00CB7743" w:rsidP="00CB7743">
            <w:pPr>
              <w:jc w:val="left"/>
              <w:rPr>
                <w:rFonts w:cs="Arial"/>
                <w:sz w:val="17"/>
                <w:szCs w:val="17"/>
                <w:lang w:val="es-419"/>
              </w:rPr>
            </w:pPr>
            <w:r w:rsidRPr="004B04F8">
              <w:rPr>
                <w:rFonts w:cs="Arial"/>
                <w:sz w:val="17"/>
                <w:szCs w:val="17"/>
                <w:lang w:val="es-419"/>
              </w:rPr>
              <w:t>Ecuador</w:t>
            </w:r>
          </w:p>
        </w:tc>
        <w:tc>
          <w:tcPr>
            <w:tcW w:w="455" w:type="dxa"/>
            <w:tcBorders>
              <w:left w:val="dotted" w:sz="4" w:space="0" w:color="auto"/>
            </w:tcBorders>
            <w:noWrap/>
            <w:vAlign w:val="center"/>
          </w:tcPr>
          <w:p w14:paraId="0C45EA64" w14:textId="77777777" w:rsidR="00CB7743" w:rsidRPr="004B04F8" w:rsidRDefault="00CB7743" w:rsidP="00CB7743">
            <w:pPr>
              <w:jc w:val="center"/>
              <w:rPr>
                <w:rFonts w:cs="Arial"/>
                <w:sz w:val="17"/>
                <w:szCs w:val="17"/>
                <w:lang w:val="es-419"/>
              </w:rPr>
            </w:pPr>
            <w:r w:rsidRPr="004B04F8">
              <w:rPr>
                <w:rFonts w:cs="Arial"/>
                <w:sz w:val="17"/>
                <w:szCs w:val="17"/>
                <w:lang w:val="es-419"/>
              </w:rPr>
              <w:t>EC</w:t>
            </w:r>
          </w:p>
        </w:tc>
        <w:tc>
          <w:tcPr>
            <w:tcW w:w="673" w:type="dxa"/>
            <w:vAlign w:val="center"/>
          </w:tcPr>
          <w:p w14:paraId="713DC7AE"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6A2257BE"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428D05D7"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3725DF9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vAlign w:val="center"/>
          </w:tcPr>
          <w:p w14:paraId="42FED568"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4</w:t>
            </w:r>
          </w:p>
        </w:tc>
        <w:tc>
          <w:tcPr>
            <w:tcW w:w="673" w:type="dxa"/>
            <w:vAlign w:val="center"/>
          </w:tcPr>
          <w:p w14:paraId="454DC9CD"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w:t>
            </w:r>
          </w:p>
        </w:tc>
        <w:tc>
          <w:tcPr>
            <w:tcW w:w="673" w:type="dxa"/>
            <w:tcBorders>
              <w:right w:val="double" w:sz="4" w:space="0" w:color="auto"/>
            </w:tcBorders>
            <w:vAlign w:val="center"/>
          </w:tcPr>
          <w:p w14:paraId="5443A134"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418C18AA"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7</w:t>
            </w:r>
          </w:p>
        </w:tc>
      </w:tr>
      <w:tr w:rsidR="00CB7743" w:rsidRPr="004B04F8" w14:paraId="13A5BE36" w14:textId="77777777" w:rsidTr="001F3C46">
        <w:trPr>
          <w:cantSplit/>
        </w:trPr>
        <w:tc>
          <w:tcPr>
            <w:tcW w:w="2574" w:type="dxa"/>
            <w:tcBorders>
              <w:right w:val="dotted" w:sz="4" w:space="0" w:color="auto"/>
            </w:tcBorders>
            <w:vAlign w:val="center"/>
          </w:tcPr>
          <w:p w14:paraId="73FF0AED"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lastRenderedPageBreak/>
              <w:t>Unión Europea</w:t>
            </w:r>
          </w:p>
        </w:tc>
        <w:tc>
          <w:tcPr>
            <w:tcW w:w="455" w:type="dxa"/>
            <w:tcBorders>
              <w:left w:val="dotted" w:sz="4" w:space="0" w:color="auto"/>
            </w:tcBorders>
            <w:noWrap/>
            <w:vAlign w:val="center"/>
          </w:tcPr>
          <w:p w14:paraId="1A5313B8"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QZ</w:t>
            </w:r>
          </w:p>
        </w:tc>
        <w:tc>
          <w:tcPr>
            <w:tcW w:w="673" w:type="dxa"/>
            <w:vAlign w:val="center"/>
          </w:tcPr>
          <w:p w14:paraId="002849CC"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24A3C352"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8</w:t>
            </w:r>
          </w:p>
        </w:tc>
        <w:tc>
          <w:tcPr>
            <w:tcW w:w="673" w:type="dxa"/>
            <w:vAlign w:val="center"/>
          </w:tcPr>
          <w:p w14:paraId="3988DAB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38</w:t>
            </w:r>
          </w:p>
        </w:tc>
        <w:tc>
          <w:tcPr>
            <w:tcW w:w="673" w:type="dxa"/>
            <w:vAlign w:val="center"/>
          </w:tcPr>
          <w:p w14:paraId="523B49A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13</w:t>
            </w:r>
          </w:p>
        </w:tc>
        <w:tc>
          <w:tcPr>
            <w:tcW w:w="673" w:type="dxa"/>
            <w:vAlign w:val="center"/>
          </w:tcPr>
          <w:p w14:paraId="4784E408"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123</w:t>
            </w:r>
          </w:p>
        </w:tc>
        <w:tc>
          <w:tcPr>
            <w:tcW w:w="673" w:type="dxa"/>
            <w:vAlign w:val="center"/>
          </w:tcPr>
          <w:p w14:paraId="502CDD5F"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89</w:t>
            </w:r>
          </w:p>
        </w:tc>
        <w:tc>
          <w:tcPr>
            <w:tcW w:w="673" w:type="dxa"/>
            <w:tcBorders>
              <w:right w:val="double" w:sz="4" w:space="0" w:color="auto"/>
            </w:tcBorders>
            <w:vAlign w:val="center"/>
          </w:tcPr>
          <w:p w14:paraId="643576E0" w14:textId="77777777" w:rsidR="00CB7743" w:rsidRPr="004B04F8" w:rsidRDefault="00E748AF" w:rsidP="001F3C46">
            <w:pPr>
              <w:ind w:right="113"/>
              <w:jc w:val="right"/>
              <w:rPr>
                <w:rFonts w:cs="Arial"/>
                <w:color w:val="000000"/>
                <w:sz w:val="17"/>
                <w:szCs w:val="17"/>
                <w:lang w:val="es-419"/>
              </w:rPr>
            </w:pPr>
            <w:r w:rsidRPr="004B04F8">
              <w:rPr>
                <w:rFonts w:cs="Arial"/>
                <w:color w:val="000000"/>
                <w:sz w:val="17"/>
                <w:szCs w:val="17"/>
                <w:lang w:val="es-419"/>
              </w:rPr>
              <w:t>2</w:t>
            </w:r>
          </w:p>
        </w:tc>
        <w:tc>
          <w:tcPr>
            <w:tcW w:w="2182" w:type="dxa"/>
            <w:tcBorders>
              <w:left w:val="double" w:sz="4" w:space="0" w:color="auto"/>
            </w:tcBorders>
            <w:vAlign w:val="center"/>
          </w:tcPr>
          <w:p w14:paraId="721E68C2" w14:textId="77777777" w:rsidR="00CB7743" w:rsidRPr="004B04F8" w:rsidRDefault="00E748AF" w:rsidP="00C05BE8">
            <w:pPr>
              <w:ind w:right="705"/>
              <w:jc w:val="right"/>
              <w:rPr>
                <w:rFonts w:cs="Arial"/>
                <w:color w:val="000000"/>
                <w:sz w:val="17"/>
                <w:szCs w:val="17"/>
                <w:lang w:val="es-419"/>
              </w:rPr>
            </w:pPr>
            <w:r w:rsidRPr="004B04F8">
              <w:rPr>
                <w:rFonts w:cs="Arial"/>
                <w:color w:val="000000"/>
                <w:sz w:val="17"/>
                <w:szCs w:val="17"/>
                <w:lang w:val="es-419"/>
              </w:rPr>
              <w:t>273</w:t>
            </w:r>
          </w:p>
        </w:tc>
      </w:tr>
      <w:tr w:rsidR="00CB7743" w:rsidRPr="004B04F8" w14:paraId="7751FCD0" w14:textId="77777777" w:rsidTr="001F3C46">
        <w:trPr>
          <w:cantSplit/>
        </w:trPr>
        <w:tc>
          <w:tcPr>
            <w:tcW w:w="2574" w:type="dxa"/>
            <w:tcBorders>
              <w:right w:val="dotted" w:sz="4" w:space="0" w:color="auto"/>
            </w:tcBorders>
            <w:vAlign w:val="center"/>
          </w:tcPr>
          <w:p w14:paraId="587EC81A"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Francia</w:t>
            </w:r>
          </w:p>
        </w:tc>
        <w:tc>
          <w:tcPr>
            <w:tcW w:w="455" w:type="dxa"/>
            <w:tcBorders>
              <w:left w:val="dotted" w:sz="4" w:space="0" w:color="auto"/>
            </w:tcBorders>
            <w:noWrap/>
            <w:vAlign w:val="center"/>
            <w:hideMark/>
          </w:tcPr>
          <w:p w14:paraId="12CF66EA"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FR</w:t>
            </w:r>
          </w:p>
        </w:tc>
        <w:tc>
          <w:tcPr>
            <w:tcW w:w="673" w:type="dxa"/>
            <w:vAlign w:val="center"/>
          </w:tcPr>
          <w:p w14:paraId="39ABCDD7"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0F0478B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3998B70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20</w:t>
            </w:r>
          </w:p>
        </w:tc>
        <w:tc>
          <w:tcPr>
            <w:tcW w:w="673" w:type="dxa"/>
            <w:vAlign w:val="center"/>
          </w:tcPr>
          <w:p w14:paraId="32B1CB74"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w:t>
            </w:r>
          </w:p>
        </w:tc>
        <w:tc>
          <w:tcPr>
            <w:tcW w:w="673" w:type="dxa"/>
            <w:vAlign w:val="center"/>
          </w:tcPr>
          <w:p w14:paraId="69D6E10D"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4</w:t>
            </w:r>
          </w:p>
        </w:tc>
        <w:tc>
          <w:tcPr>
            <w:tcW w:w="673" w:type="dxa"/>
            <w:vAlign w:val="center"/>
          </w:tcPr>
          <w:p w14:paraId="7384AD99"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3</w:t>
            </w:r>
          </w:p>
        </w:tc>
        <w:tc>
          <w:tcPr>
            <w:tcW w:w="673" w:type="dxa"/>
            <w:tcBorders>
              <w:right w:val="double" w:sz="4" w:space="0" w:color="auto"/>
            </w:tcBorders>
            <w:vAlign w:val="center"/>
          </w:tcPr>
          <w:p w14:paraId="4404CCC7"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0730D46D"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27</w:t>
            </w:r>
          </w:p>
        </w:tc>
      </w:tr>
      <w:tr w:rsidR="00CB7743" w:rsidRPr="004B04F8" w14:paraId="50606618" w14:textId="77777777" w:rsidTr="001F3C46">
        <w:trPr>
          <w:cantSplit/>
        </w:trPr>
        <w:tc>
          <w:tcPr>
            <w:tcW w:w="2574" w:type="dxa"/>
            <w:tcBorders>
              <w:right w:val="dotted" w:sz="4" w:space="0" w:color="auto"/>
            </w:tcBorders>
            <w:vAlign w:val="center"/>
          </w:tcPr>
          <w:p w14:paraId="1F5C9FA4"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Georgia</w:t>
            </w:r>
          </w:p>
        </w:tc>
        <w:tc>
          <w:tcPr>
            <w:tcW w:w="455" w:type="dxa"/>
            <w:tcBorders>
              <w:left w:val="dotted" w:sz="4" w:space="0" w:color="auto"/>
            </w:tcBorders>
            <w:noWrap/>
            <w:vAlign w:val="center"/>
          </w:tcPr>
          <w:p w14:paraId="3F651598"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GE</w:t>
            </w:r>
          </w:p>
        </w:tc>
        <w:tc>
          <w:tcPr>
            <w:tcW w:w="673" w:type="dxa"/>
            <w:vAlign w:val="center"/>
          </w:tcPr>
          <w:p w14:paraId="23FA38D8"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51637B07"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70739D19"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vAlign w:val="center"/>
          </w:tcPr>
          <w:p w14:paraId="1E5EB4F5"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w:t>
            </w:r>
          </w:p>
        </w:tc>
        <w:tc>
          <w:tcPr>
            <w:tcW w:w="673" w:type="dxa"/>
            <w:vAlign w:val="center"/>
          </w:tcPr>
          <w:p w14:paraId="3250CBA2"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3</w:t>
            </w:r>
          </w:p>
        </w:tc>
        <w:tc>
          <w:tcPr>
            <w:tcW w:w="673" w:type="dxa"/>
            <w:vAlign w:val="center"/>
          </w:tcPr>
          <w:p w14:paraId="60A0DB45"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w:t>
            </w:r>
          </w:p>
        </w:tc>
        <w:tc>
          <w:tcPr>
            <w:tcW w:w="673" w:type="dxa"/>
            <w:tcBorders>
              <w:right w:val="double" w:sz="4" w:space="0" w:color="auto"/>
            </w:tcBorders>
            <w:vAlign w:val="center"/>
          </w:tcPr>
          <w:p w14:paraId="1608C29B" w14:textId="77777777" w:rsidR="00CB7743" w:rsidRPr="004B04F8" w:rsidRDefault="00E748AF" w:rsidP="001F3C46">
            <w:pPr>
              <w:ind w:right="113"/>
              <w:jc w:val="right"/>
              <w:rPr>
                <w:rFonts w:cs="Arial"/>
                <w:color w:val="000000"/>
                <w:sz w:val="17"/>
                <w:szCs w:val="17"/>
                <w:lang w:val="es-419"/>
              </w:rPr>
            </w:pPr>
            <w:r w:rsidRPr="004B04F8">
              <w:rPr>
                <w:rFonts w:cs="Arial"/>
                <w:color w:val="000000"/>
                <w:sz w:val="17"/>
                <w:szCs w:val="17"/>
                <w:lang w:val="es-419"/>
              </w:rPr>
              <w:t>3 </w:t>
            </w:r>
          </w:p>
        </w:tc>
        <w:tc>
          <w:tcPr>
            <w:tcW w:w="2182" w:type="dxa"/>
            <w:tcBorders>
              <w:left w:val="double" w:sz="4" w:space="0" w:color="auto"/>
            </w:tcBorders>
            <w:vAlign w:val="center"/>
          </w:tcPr>
          <w:p w14:paraId="691E744C" w14:textId="77777777" w:rsidR="00CB7743" w:rsidRPr="004B04F8" w:rsidRDefault="00E748AF" w:rsidP="00C05BE8">
            <w:pPr>
              <w:ind w:right="705"/>
              <w:jc w:val="right"/>
              <w:rPr>
                <w:rFonts w:cs="Arial"/>
                <w:color w:val="000000"/>
                <w:sz w:val="17"/>
                <w:szCs w:val="17"/>
                <w:lang w:val="es-419"/>
              </w:rPr>
            </w:pPr>
            <w:r w:rsidRPr="004B04F8">
              <w:rPr>
                <w:rFonts w:cs="Arial"/>
                <w:color w:val="000000"/>
                <w:sz w:val="17"/>
                <w:szCs w:val="17"/>
                <w:lang w:val="es-419"/>
              </w:rPr>
              <w:t>10</w:t>
            </w:r>
          </w:p>
        </w:tc>
      </w:tr>
      <w:tr w:rsidR="00CB7743" w:rsidRPr="004B04F8" w14:paraId="539EB278" w14:textId="77777777" w:rsidTr="001F3C46">
        <w:trPr>
          <w:cantSplit/>
        </w:trPr>
        <w:tc>
          <w:tcPr>
            <w:tcW w:w="2574" w:type="dxa"/>
            <w:tcBorders>
              <w:right w:val="dotted" w:sz="4" w:space="0" w:color="auto"/>
            </w:tcBorders>
            <w:vAlign w:val="center"/>
          </w:tcPr>
          <w:p w14:paraId="1D39826F"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Kenya</w:t>
            </w:r>
          </w:p>
        </w:tc>
        <w:tc>
          <w:tcPr>
            <w:tcW w:w="455" w:type="dxa"/>
            <w:tcBorders>
              <w:left w:val="dotted" w:sz="4" w:space="0" w:color="auto"/>
            </w:tcBorders>
            <w:noWrap/>
            <w:vAlign w:val="center"/>
            <w:hideMark/>
          </w:tcPr>
          <w:p w14:paraId="424D9C63"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KE</w:t>
            </w:r>
          </w:p>
        </w:tc>
        <w:tc>
          <w:tcPr>
            <w:tcW w:w="673" w:type="dxa"/>
            <w:vAlign w:val="center"/>
          </w:tcPr>
          <w:p w14:paraId="3675676B"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510D4B7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13</w:t>
            </w:r>
          </w:p>
        </w:tc>
        <w:tc>
          <w:tcPr>
            <w:tcW w:w="673" w:type="dxa"/>
            <w:vAlign w:val="center"/>
          </w:tcPr>
          <w:p w14:paraId="0614D4AC"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6</w:t>
            </w:r>
          </w:p>
        </w:tc>
        <w:tc>
          <w:tcPr>
            <w:tcW w:w="673" w:type="dxa"/>
            <w:vAlign w:val="center"/>
          </w:tcPr>
          <w:p w14:paraId="682F860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14</w:t>
            </w:r>
          </w:p>
        </w:tc>
        <w:tc>
          <w:tcPr>
            <w:tcW w:w="673" w:type="dxa"/>
            <w:vAlign w:val="center"/>
          </w:tcPr>
          <w:p w14:paraId="02368A13"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14</w:t>
            </w:r>
          </w:p>
        </w:tc>
        <w:tc>
          <w:tcPr>
            <w:tcW w:w="673" w:type="dxa"/>
            <w:vAlign w:val="center"/>
          </w:tcPr>
          <w:p w14:paraId="015BBD38"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26</w:t>
            </w:r>
          </w:p>
        </w:tc>
        <w:tc>
          <w:tcPr>
            <w:tcW w:w="673" w:type="dxa"/>
            <w:tcBorders>
              <w:right w:val="double" w:sz="4" w:space="0" w:color="auto"/>
            </w:tcBorders>
            <w:vAlign w:val="center"/>
          </w:tcPr>
          <w:p w14:paraId="3776B74F" w14:textId="77777777" w:rsidR="00CB7743" w:rsidRPr="004B04F8" w:rsidRDefault="00E748AF" w:rsidP="001F3C46">
            <w:pPr>
              <w:ind w:right="113"/>
              <w:jc w:val="right"/>
              <w:rPr>
                <w:rFonts w:cs="Arial"/>
                <w:color w:val="000000"/>
                <w:sz w:val="17"/>
                <w:szCs w:val="17"/>
                <w:lang w:val="es-419"/>
              </w:rPr>
            </w:pPr>
            <w:r w:rsidRPr="004B04F8">
              <w:rPr>
                <w:rFonts w:cs="Arial"/>
                <w:color w:val="000000"/>
                <w:sz w:val="17"/>
                <w:szCs w:val="17"/>
                <w:lang w:val="es-419"/>
              </w:rPr>
              <w:t>5</w:t>
            </w:r>
          </w:p>
        </w:tc>
        <w:tc>
          <w:tcPr>
            <w:tcW w:w="2182" w:type="dxa"/>
            <w:tcBorders>
              <w:left w:val="double" w:sz="4" w:space="0" w:color="auto"/>
            </w:tcBorders>
            <w:vAlign w:val="center"/>
          </w:tcPr>
          <w:p w14:paraId="60631161" w14:textId="77777777" w:rsidR="00CB7743" w:rsidRPr="004B04F8" w:rsidRDefault="00E748AF" w:rsidP="00C05BE8">
            <w:pPr>
              <w:ind w:right="705"/>
              <w:jc w:val="right"/>
              <w:rPr>
                <w:rFonts w:cs="Arial"/>
                <w:color w:val="000000"/>
                <w:sz w:val="17"/>
                <w:szCs w:val="17"/>
                <w:lang w:val="es-419"/>
              </w:rPr>
            </w:pPr>
            <w:r w:rsidRPr="004B04F8">
              <w:rPr>
                <w:rFonts w:cs="Arial"/>
                <w:color w:val="000000"/>
                <w:sz w:val="17"/>
                <w:szCs w:val="17"/>
                <w:lang w:val="es-419"/>
              </w:rPr>
              <w:t>78</w:t>
            </w:r>
          </w:p>
        </w:tc>
      </w:tr>
      <w:tr w:rsidR="00CB7743" w:rsidRPr="004B04F8" w14:paraId="56D13215" w14:textId="77777777" w:rsidTr="001F3C46">
        <w:trPr>
          <w:cantSplit/>
        </w:trPr>
        <w:tc>
          <w:tcPr>
            <w:tcW w:w="2574" w:type="dxa"/>
            <w:tcBorders>
              <w:right w:val="dotted" w:sz="4" w:space="0" w:color="auto"/>
            </w:tcBorders>
            <w:vAlign w:val="center"/>
          </w:tcPr>
          <w:p w14:paraId="0A318595"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Marruecos</w:t>
            </w:r>
          </w:p>
        </w:tc>
        <w:tc>
          <w:tcPr>
            <w:tcW w:w="455" w:type="dxa"/>
            <w:tcBorders>
              <w:left w:val="dotted" w:sz="4" w:space="0" w:color="auto"/>
            </w:tcBorders>
            <w:noWrap/>
            <w:vAlign w:val="center"/>
          </w:tcPr>
          <w:p w14:paraId="28DE4C65"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MA</w:t>
            </w:r>
          </w:p>
        </w:tc>
        <w:tc>
          <w:tcPr>
            <w:tcW w:w="673" w:type="dxa"/>
            <w:vAlign w:val="center"/>
          </w:tcPr>
          <w:p w14:paraId="7325790F"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7FA22164"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09E7FDBB"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23FDA0EA"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5412EA67"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7</w:t>
            </w:r>
          </w:p>
        </w:tc>
        <w:tc>
          <w:tcPr>
            <w:tcW w:w="673" w:type="dxa"/>
            <w:vAlign w:val="center"/>
          </w:tcPr>
          <w:p w14:paraId="74B75080"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4</w:t>
            </w:r>
          </w:p>
        </w:tc>
        <w:tc>
          <w:tcPr>
            <w:tcW w:w="673" w:type="dxa"/>
            <w:tcBorders>
              <w:right w:val="double" w:sz="4" w:space="0" w:color="auto"/>
            </w:tcBorders>
            <w:vAlign w:val="center"/>
          </w:tcPr>
          <w:p w14:paraId="37982B99"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63CD520A"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11</w:t>
            </w:r>
          </w:p>
        </w:tc>
      </w:tr>
      <w:tr w:rsidR="00CB7743" w:rsidRPr="004B04F8" w14:paraId="1C070FB5" w14:textId="77777777" w:rsidTr="001F3C46">
        <w:trPr>
          <w:cantSplit/>
        </w:trPr>
        <w:tc>
          <w:tcPr>
            <w:tcW w:w="2574" w:type="dxa"/>
            <w:tcBorders>
              <w:right w:val="dotted" w:sz="4" w:space="0" w:color="auto"/>
            </w:tcBorders>
            <w:vAlign w:val="center"/>
          </w:tcPr>
          <w:p w14:paraId="327B3169"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México</w:t>
            </w:r>
          </w:p>
        </w:tc>
        <w:tc>
          <w:tcPr>
            <w:tcW w:w="455" w:type="dxa"/>
            <w:tcBorders>
              <w:left w:val="dotted" w:sz="4" w:space="0" w:color="auto"/>
            </w:tcBorders>
            <w:noWrap/>
            <w:vAlign w:val="center"/>
          </w:tcPr>
          <w:p w14:paraId="3B23648F"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MX</w:t>
            </w:r>
          </w:p>
        </w:tc>
        <w:tc>
          <w:tcPr>
            <w:tcW w:w="673" w:type="dxa"/>
            <w:vAlign w:val="center"/>
          </w:tcPr>
          <w:p w14:paraId="57D58C80"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367C0070"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7</w:t>
            </w:r>
          </w:p>
        </w:tc>
        <w:tc>
          <w:tcPr>
            <w:tcW w:w="673" w:type="dxa"/>
            <w:vAlign w:val="center"/>
          </w:tcPr>
          <w:p w14:paraId="4E299EC8"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7</w:t>
            </w:r>
          </w:p>
        </w:tc>
        <w:tc>
          <w:tcPr>
            <w:tcW w:w="673" w:type="dxa"/>
            <w:vAlign w:val="center"/>
          </w:tcPr>
          <w:p w14:paraId="2DBD2D2F"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13</w:t>
            </w:r>
          </w:p>
        </w:tc>
        <w:tc>
          <w:tcPr>
            <w:tcW w:w="673" w:type="dxa"/>
            <w:vAlign w:val="center"/>
          </w:tcPr>
          <w:p w14:paraId="4D7B2556"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13</w:t>
            </w:r>
          </w:p>
        </w:tc>
        <w:tc>
          <w:tcPr>
            <w:tcW w:w="673" w:type="dxa"/>
            <w:vAlign w:val="center"/>
          </w:tcPr>
          <w:p w14:paraId="0854361A"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25</w:t>
            </w:r>
          </w:p>
        </w:tc>
        <w:tc>
          <w:tcPr>
            <w:tcW w:w="673" w:type="dxa"/>
            <w:tcBorders>
              <w:right w:val="double" w:sz="4" w:space="0" w:color="auto"/>
            </w:tcBorders>
            <w:vAlign w:val="center"/>
          </w:tcPr>
          <w:p w14:paraId="21AC3F77"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680B7EA9"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65</w:t>
            </w:r>
          </w:p>
        </w:tc>
      </w:tr>
      <w:tr w:rsidR="00CB7743" w:rsidRPr="004B04F8" w14:paraId="72D88604" w14:textId="77777777" w:rsidTr="001F3C46">
        <w:trPr>
          <w:cantSplit/>
        </w:trPr>
        <w:tc>
          <w:tcPr>
            <w:tcW w:w="2574" w:type="dxa"/>
            <w:tcBorders>
              <w:right w:val="dotted" w:sz="4" w:space="0" w:color="auto"/>
            </w:tcBorders>
            <w:vAlign w:val="center"/>
          </w:tcPr>
          <w:p w14:paraId="55F26553"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Países Bajos</w:t>
            </w:r>
          </w:p>
        </w:tc>
        <w:tc>
          <w:tcPr>
            <w:tcW w:w="455" w:type="dxa"/>
            <w:tcBorders>
              <w:left w:val="dotted" w:sz="4" w:space="0" w:color="auto"/>
            </w:tcBorders>
            <w:noWrap/>
            <w:vAlign w:val="center"/>
            <w:hideMark/>
          </w:tcPr>
          <w:p w14:paraId="4F26016F"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NL</w:t>
            </w:r>
          </w:p>
        </w:tc>
        <w:tc>
          <w:tcPr>
            <w:tcW w:w="673" w:type="dxa"/>
            <w:vAlign w:val="center"/>
          </w:tcPr>
          <w:p w14:paraId="0011E8D4"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w:t>
            </w:r>
          </w:p>
        </w:tc>
        <w:tc>
          <w:tcPr>
            <w:tcW w:w="673" w:type="dxa"/>
            <w:shd w:val="clear" w:color="auto" w:fill="auto"/>
            <w:vAlign w:val="center"/>
          </w:tcPr>
          <w:p w14:paraId="4A1DB6E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8</w:t>
            </w:r>
          </w:p>
        </w:tc>
        <w:tc>
          <w:tcPr>
            <w:tcW w:w="673" w:type="dxa"/>
            <w:vAlign w:val="center"/>
          </w:tcPr>
          <w:p w14:paraId="70FE83FF"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12</w:t>
            </w:r>
          </w:p>
        </w:tc>
        <w:tc>
          <w:tcPr>
            <w:tcW w:w="673" w:type="dxa"/>
            <w:vAlign w:val="center"/>
          </w:tcPr>
          <w:p w14:paraId="6F1AD16F"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6</w:t>
            </w:r>
          </w:p>
        </w:tc>
        <w:tc>
          <w:tcPr>
            <w:tcW w:w="673" w:type="dxa"/>
            <w:vAlign w:val="center"/>
          </w:tcPr>
          <w:p w14:paraId="72E17CA4"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w:t>
            </w:r>
          </w:p>
        </w:tc>
        <w:tc>
          <w:tcPr>
            <w:tcW w:w="673" w:type="dxa"/>
            <w:vAlign w:val="center"/>
          </w:tcPr>
          <w:p w14:paraId="4F77A061"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2</w:t>
            </w:r>
          </w:p>
        </w:tc>
        <w:tc>
          <w:tcPr>
            <w:tcW w:w="673" w:type="dxa"/>
            <w:tcBorders>
              <w:right w:val="double" w:sz="4" w:space="0" w:color="auto"/>
            </w:tcBorders>
            <w:vAlign w:val="center"/>
          </w:tcPr>
          <w:p w14:paraId="3B508C5E"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1C25D7E7"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30</w:t>
            </w:r>
          </w:p>
        </w:tc>
      </w:tr>
      <w:tr w:rsidR="00CB7743" w:rsidRPr="004B04F8" w14:paraId="31AE622D" w14:textId="77777777" w:rsidTr="001F3C46">
        <w:trPr>
          <w:cantSplit/>
        </w:trPr>
        <w:tc>
          <w:tcPr>
            <w:tcW w:w="2574" w:type="dxa"/>
            <w:tcBorders>
              <w:right w:val="dotted" w:sz="4" w:space="0" w:color="auto"/>
            </w:tcBorders>
            <w:vAlign w:val="center"/>
          </w:tcPr>
          <w:p w14:paraId="779A4421"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Nueva Zelandia</w:t>
            </w:r>
          </w:p>
        </w:tc>
        <w:tc>
          <w:tcPr>
            <w:tcW w:w="455" w:type="dxa"/>
            <w:tcBorders>
              <w:left w:val="dotted" w:sz="4" w:space="0" w:color="auto"/>
            </w:tcBorders>
            <w:noWrap/>
            <w:vAlign w:val="center"/>
            <w:hideMark/>
          </w:tcPr>
          <w:p w14:paraId="7434AFC7"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NZ</w:t>
            </w:r>
          </w:p>
        </w:tc>
        <w:tc>
          <w:tcPr>
            <w:tcW w:w="673" w:type="dxa"/>
            <w:vAlign w:val="center"/>
          </w:tcPr>
          <w:p w14:paraId="244866FF"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5</w:t>
            </w:r>
          </w:p>
        </w:tc>
        <w:tc>
          <w:tcPr>
            <w:tcW w:w="673" w:type="dxa"/>
            <w:shd w:val="clear" w:color="auto" w:fill="auto"/>
            <w:vAlign w:val="center"/>
          </w:tcPr>
          <w:p w14:paraId="08A4084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3</w:t>
            </w:r>
          </w:p>
        </w:tc>
        <w:tc>
          <w:tcPr>
            <w:tcW w:w="673" w:type="dxa"/>
            <w:vAlign w:val="center"/>
          </w:tcPr>
          <w:p w14:paraId="17DF264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8</w:t>
            </w:r>
          </w:p>
        </w:tc>
        <w:tc>
          <w:tcPr>
            <w:tcW w:w="673" w:type="dxa"/>
            <w:vAlign w:val="center"/>
          </w:tcPr>
          <w:p w14:paraId="66CC1D0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5</w:t>
            </w:r>
          </w:p>
        </w:tc>
        <w:tc>
          <w:tcPr>
            <w:tcW w:w="673" w:type="dxa"/>
            <w:vAlign w:val="center"/>
          </w:tcPr>
          <w:p w14:paraId="3F8267F7"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18</w:t>
            </w:r>
          </w:p>
        </w:tc>
        <w:tc>
          <w:tcPr>
            <w:tcW w:w="673" w:type="dxa"/>
            <w:vAlign w:val="center"/>
          </w:tcPr>
          <w:p w14:paraId="08DB4115"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7</w:t>
            </w:r>
          </w:p>
        </w:tc>
        <w:tc>
          <w:tcPr>
            <w:tcW w:w="673" w:type="dxa"/>
            <w:tcBorders>
              <w:right w:val="double" w:sz="4" w:space="0" w:color="auto"/>
            </w:tcBorders>
            <w:vAlign w:val="center"/>
          </w:tcPr>
          <w:p w14:paraId="5E5C67A4" w14:textId="77777777" w:rsidR="00CB7743" w:rsidRPr="004B04F8" w:rsidRDefault="009335DC" w:rsidP="001F3C46">
            <w:pPr>
              <w:ind w:right="113"/>
              <w:jc w:val="right"/>
              <w:rPr>
                <w:rFonts w:cs="Arial"/>
                <w:color w:val="000000"/>
                <w:sz w:val="17"/>
                <w:szCs w:val="17"/>
                <w:lang w:val="es-419"/>
              </w:rPr>
            </w:pPr>
            <w:r w:rsidRPr="004B04F8">
              <w:rPr>
                <w:rFonts w:cs="Arial"/>
                <w:color w:val="000000"/>
                <w:sz w:val="17"/>
                <w:szCs w:val="17"/>
                <w:lang w:val="es-419"/>
              </w:rPr>
              <w:t>1 </w:t>
            </w:r>
          </w:p>
        </w:tc>
        <w:tc>
          <w:tcPr>
            <w:tcW w:w="2182" w:type="dxa"/>
            <w:tcBorders>
              <w:left w:val="double" w:sz="4" w:space="0" w:color="auto"/>
            </w:tcBorders>
            <w:vAlign w:val="center"/>
          </w:tcPr>
          <w:p w14:paraId="1A00F471" w14:textId="77777777" w:rsidR="00CB7743" w:rsidRPr="004B04F8" w:rsidRDefault="009335DC" w:rsidP="00C05BE8">
            <w:pPr>
              <w:ind w:right="705"/>
              <w:jc w:val="right"/>
              <w:rPr>
                <w:rFonts w:cs="Arial"/>
                <w:color w:val="000000"/>
                <w:sz w:val="17"/>
                <w:szCs w:val="17"/>
                <w:lang w:val="es-419"/>
              </w:rPr>
            </w:pPr>
            <w:r w:rsidRPr="004B04F8">
              <w:rPr>
                <w:rFonts w:cs="Arial"/>
                <w:color w:val="000000"/>
                <w:sz w:val="17"/>
                <w:szCs w:val="17"/>
                <w:lang w:val="es-419"/>
              </w:rPr>
              <w:t>47</w:t>
            </w:r>
          </w:p>
        </w:tc>
      </w:tr>
      <w:tr w:rsidR="00CB7743" w:rsidRPr="004B04F8" w14:paraId="67BB0FEF" w14:textId="77777777" w:rsidTr="001F3C46">
        <w:trPr>
          <w:cantSplit/>
        </w:trPr>
        <w:tc>
          <w:tcPr>
            <w:tcW w:w="2574" w:type="dxa"/>
            <w:tcBorders>
              <w:right w:val="dotted" w:sz="4" w:space="0" w:color="auto"/>
            </w:tcBorders>
            <w:vAlign w:val="center"/>
          </w:tcPr>
          <w:p w14:paraId="09F92AFF"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Noruega</w:t>
            </w:r>
          </w:p>
        </w:tc>
        <w:tc>
          <w:tcPr>
            <w:tcW w:w="455" w:type="dxa"/>
            <w:tcBorders>
              <w:left w:val="dotted" w:sz="4" w:space="0" w:color="auto"/>
            </w:tcBorders>
            <w:noWrap/>
            <w:vAlign w:val="center"/>
            <w:hideMark/>
          </w:tcPr>
          <w:p w14:paraId="36F33987"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NO</w:t>
            </w:r>
          </w:p>
        </w:tc>
        <w:tc>
          <w:tcPr>
            <w:tcW w:w="673" w:type="dxa"/>
            <w:vAlign w:val="center"/>
          </w:tcPr>
          <w:p w14:paraId="2BF2AF0F"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w:t>
            </w:r>
          </w:p>
        </w:tc>
        <w:tc>
          <w:tcPr>
            <w:tcW w:w="673" w:type="dxa"/>
            <w:shd w:val="clear" w:color="auto" w:fill="auto"/>
            <w:vAlign w:val="center"/>
          </w:tcPr>
          <w:p w14:paraId="1832A31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69A6D47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5</w:t>
            </w:r>
          </w:p>
        </w:tc>
        <w:tc>
          <w:tcPr>
            <w:tcW w:w="673" w:type="dxa"/>
            <w:vAlign w:val="center"/>
          </w:tcPr>
          <w:p w14:paraId="4031946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7</w:t>
            </w:r>
          </w:p>
        </w:tc>
        <w:tc>
          <w:tcPr>
            <w:tcW w:w="673" w:type="dxa"/>
            <w:vAlign w:val="center"/>
          </w:tcPr>
          <w:p w14:paraId="4917E01B"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6</w:t>
            </w:r>
          </w:p>
        </w:tc>
        <w:tc>
          <w:tcPr>
            <w:tcW w:w="673" w:type="dxa"/>
            <w:vAlign w:val="center"/>
          </w:tcPr>
          <w:p w14:paraId="33FD42BA"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6</w:t>
            </w:r>
          </w:p>
        </w:tc>
        <w:tc>
          <w:tcPr>
            <w:tcW w:w="673" w:type="dxa"/>
            <w:tcBorders>
              <w:right w:val="double" w:sz="4" w:space="0" w:color="auto"/>
            </w:tcBorders>
            <w:vAlign w:val="center"/>
          </w:tcPr>
          <w:p w14:paraId="15F5A806" w14:textId="77777777" w:rsidR="00CB7743" w:rsidRPr="004B04F8" w:rsidRDefault="009335DC" w:rsidP="001F3C46">
            <w:pPr>
              <w:ind w:right="113"/>
              <w:jc w:val="right"/>
              <w:rPr>
                <w:rFonts w:cs="Arial"/>
                <w:color w:val="000000"/>
                <w:sz w:val="17"/>
                <w:szCs w:val="17"/>
                <w:lang w:val="es-419"/>
              </w:rPr>
            </w:pPr>
            <w:r w:rsidRPr="004B04F8">
              <w:rPr>
                <w:rFonts w:cs="Arial"/>
                <w:color w:val="000000"/>
                <w:sz w:val="17"/>
                <w:szCs w:val="17"/>
                <w:lang w:val="es-419"/>
              </w:rPr>
              <w:t>1 </w:t>
            </w:r>
          </w:p>
        </w:tc>
        <w:tc>
          <w:tcPr>
            <w:tcW w:w="2182" w:type="dxa"/>
            <w:tcBorders>
              <w:left w:val="double" w:sz="4" w:space="0" w:color="auto"/>
            </w:tcBorders>
            <w:vAlign w:val="center"/>
          </w:tcPr>
          <w:p w14:paraId="0C3BA87A" w14:textId="77777777" w:rsidR="00CB7743" w:rsidRPr="004B04F8" w:rsidRDefault="009335DC" w:rsidP="00C05BE8">
            <w:pPr>
              <w:ind w:right="705"/>
              <w:jc w:val="right"/>
              <w:rPr>
                <w:rFonts w:cs="Arial"/>
                <w:color w:val="000000"/>
                <w:sz w:val="17"/>
                <w:szCs w:val="17"/>
                <w:lang w:val="es-419"/>
              </w:rPr>
            </w:pPr>
            <w:r w:rsidRPr="004B04F8">
              <w:rPr>
                <w:rFonts w:cs="Arial"/>
                <w:color w:val="000000"/>
                <w:sz w:val="17"/>
                <w:szCs w:val="17"/>
                <w:lang w:val="es-419"/>
              </w:rPr>
              <w:t>26</w:t>
            </w:r>
          </w:p>
        </w:tc>
      </w:tr>
      <w:tr w:rsidR="00CB7743" w:rsidRPr="004B04F8" w14:paraId="7B5ECA64" w14:textId="77777777" w:rsidTr="001F3C46">
        <w:trPr>
          <w:cantSplit/>
        </w:trPr>
        <w:tc>
          <w:tcPr>
            <w:tcW w:w="2574" w:type="dxa"/>
            <w:tcBorders>
              <w:right w:val="dotted" w:sz="4" w:space="0" w:color="auto"/>
            </w:tcBorders>
            <w:vAlign w:val="center"/>
          </w:tcPr>
          <w:p w14:paraId="0E5F25D5" w14:textId="77777777" w:rsidR="00CB7743" w:rsidRPr="004B04F8" w:rsidRDefault="00CB7743" w:rsidP="00CB7743">
            <w:pPr>
              <w:jc w:val="left"/>
              <w:rPr>
                <w:rFonts w:cs="Arial"/>
                <w:sz w:val="17"/>
                <w:szCs w:val="17"/>
                <w:lang w:val="es-419"/>
              </w:rPr>
            </w:pPr>
            <w:r w:rsidRPr="004B04F8">
              <w:rPr>
                <w:rFonts w:cs="Arial"/>
                <w:sz w:val="17"/>
                <w:szCs w:val="17"/>
                <w:lang w:val="es-419"/>
              </w:rPr>
              <w:t xml:space="preserve">Paraguay* </w:t>
            </w:r>
          </w:p>
        </w:tc>
        <w:tc>
          <w:tcPr>
            <w:tcW w:w="455" w:type="dxa"/>
            <w:tcBorders>
              <w:left w:val="dotted" w:sz="4" w:space="0" w:color="auto"/>
            </w:tcBorders>
            <w:noWrap/>
            <w:vAlign w:val="center"/>
          </w:tcPr>
          <w:p w14:paraId="733B2655" w14:textId="77777777" w:rsidR="00CB7743" w:rsidRPr="004B04F8" w:rsidRDefault="00CB7743" w:rsidP="00CB7743">
            <w:pPr>
              <w:jc w:val="center"/>
              <w:rPr>
                <w:rFonts w:cs="Arial"/>
                <w:sz w:val="17"/>
                <w:szCs w:val="17"/>
                <w:lang w:val="es-419"/>
              </w:rPr>
            </w:pPr>
            <w:r w:rsidRPr="004B04F8">
              <w:rPr>
                <w:rFonts w:cs="Arial"/>
                <w:sz w:val="17"/>
                <w:szCs w:val="17"/>
                <w:lang w:val="es-419"/>
              </w:rPr>
              <w:t>PY</w:t>
            </w:r>
          </w:p>
        </w:tc>
        <w:tc>
          <w:tcPr>
            <w:tcW w:w="673" w:type="dxa"/>
            <w:vAlign w:val="center"/>
          </w:tcPr>
          <w:p w14:paraId="3F3A6F6F"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3FD1C62C"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6DAC5F72"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08D693F9"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2AF77F2A"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vAlign w:val="center"/>
          </w:tcPr>
          <w:p w14:paraId="73D64193"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7D9EA400"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4A06A117"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0</w:t>
            </w:r>
          </w:p>
        </w:tc>
      </w:tr>
      <w:tr w:rsidR="00CB7743" w:rsidRPr="004B04F8" w14:paraId="6F3B1166" w14:textId="77777777" w:rsidTr="001F3C46">
        <w:trPr>
          <w:cantSplit/>
        </w:trPr>
        <w:tc>
          <w:tcPr>
            <w:tcW w:w="2574" w:type="dxa"/>
            <w:tcBorders>
              <w:right w:val="dotted" w:sz="4" w:space="0" w:color="auto"/>
            </w:tcBorders>
            <w:vAlign w:val="center"/>
          </w:tcPr>
          <w:p w14:paraId="7E8752C3" w14:textId="77777777" w:rsidR="00CB7743" w:rsidRPr="004B04F8" w:rsidRDefault="00CB7743" w:rsidP="00CB7743">
            <w:pPr>
              <w:jc w:val="left"/>
              <w:rPr>
                <w:rFonts w:cs="Arial"/>
                <w:sz w:val="17"/>
                <w:szCs w:val="17"/>
                <w:lang w:val="es-419"/>
              </w:rPr>
            </w:pPr>
            <w:r w:rsidRPr="004B04F8">
              <w:rPr>
                <w:rFonts w:cs="Arial"/>
                <w:sz w:val="17"/>
                <w:szCs w:val="17"/>
                <w:lang w:val="es-419"/>
              </w:rPr>
              <w:t>Perú</w:t>
            </w:r>
          </w:p>
        </w:tc>
        <w:tc>
          <w:tcPr>
            <w:tcW w:w="455" w:type="dxa"/>
            <w:tcBorders>
              <w:left w:val="dotted" w:sz="4" w:space="0" w:color="auto"/>
            </w:tcBorders>
            <w:noWrap/>
            <w:vAlign w:val="center"/>
          </w:tcPr>
          <w:p w14:paraId="287F0D89" w14:textId="77777777" w:rsidR="00CB7743" w:rsidRPr="004B04F8" w:rsidRDefault="00CB7743" w:rsidP="00CB7743">
            <w:pPr>
              <w:jc w:val="center"/>
              <w:rPr>
                <w:rFonts w:cs="Arial"/>
                <w:sz w:val="17"/>
                <w:szCs w:val="17"/>
                <w:lang w:val="es-419"/>
              </w:rPr>
            </w:pPr>
            <w:r w:rsidRPr="004B04F8">
              <w:rPr>
                <w:rFonts w:cs="Arial"/>
                <w:sz w:val="17"/>
                <w:szCs w:val="17"/>
                <w:lang w:val="es-419"/>
              </w:rPr>
              <w:t>PE</w:t>
            </w:r>
          </w:p>
        </w:tc>
        <w:tc>
          <w:tcPr>
            <w:tcW w:w="673" w:type="dxa"/>
            <w:vAlign w:val="center"/>
          </w:tcPr>
          <w:p w14:paraId="2D36FCA4"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3186D81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1D1C2918"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5C614F8A"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vAlign w:val="center"/>
          </w:tcPr>
          <w:p w14:paraId="1C354876"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3</w:t>
            </w:r>
          </w:p>
        </w:tc>
        <w:tc>
          <w:tcPr>
            <w:tcW w:w="673" w:type="dxa"/>
            <w:vAlign w:val="center"/>
          </w:tcPr>
          <w:p w14:paraId="43299CDA"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w:t>
            </w:r>
          </w:p>
        </w:tc>
        <w:tc>
          <w:tcPr>
            <w:tcW w:w="673" w:type="dxa"/>
            <w:tcBorders>
              <w:right w:val="double" w:sz="4" w:space="0" w:color="auto"/>
            </w:tcBorders>
            <w:vAlign w:val="center"/>
          </w:tcPr>
          <w:p w14:paraId="2E7323B3"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122D4EF7"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6</w:t>
            </w:r>
          </w:p>
        </w:tc>
      </w:tr>
      <w:tr w:rsidR="00CB7743" w:rsidRPr="004B04F8" w14:paraId="1A9A20CE" w14:textId="77777777" w:rsidTr="001F3C46">
        <w:trPr>
          <w:cantSplit/>
        </w:trPr>
        <w:tc>
          <w:tcPr>
            <w:tcW w:w="2574" w:type="dxa"/>
            <w:tcBorders>
              <w:right w:val="dotted" w:sz="4" w:space="0" w:color="auto"/>
            </w:tcBorders>
            <w:vAlign w:val="center"/>
          </w:tcPr>
          <w:p w14:paraId="481774AF" w14:textId="77777777" w:rsidR="00CB7743" w:rsidRPr="004B04F8" w:rsidRDefault="00CB7743" w:rsidP="00CB7743">
            <w:pPr>
              <w:jc w:val="left"/>
              <w:rPr>
                <w:rFonts w:cs="Arial"/>
                <w:sz w:val="17"/>
                <w:szCs w:val="17"/>
                <w:lang w:val="es-419"/>
              </w:rPr>
            </w:pPr>
            <w:r w:rsidRPr="004B04F8">
              <w:rPr>
                <w:rFonts w:cs="Arial"/>
                <w:sz w:val="17"/>
                <w:szCs w:val="17"/>
                <w:lang w:val="es-419"/>
              </w:rPr>
              <w:t>República de Moldova</w:t>
            </w:r>
          </w:p>
        </w:tc>
        <w:tc>
          <w:tcPr>
            <w:tcW w:w="455" w:type="dxa"/>
            <w:tcBorders>
              <w:left w:val="dotted" w:sz="4" w:space="0" w:color="auto"/>
            </w:tcBorders>
            <w:noWrap/>
            <w:vAlign w:val="center"/>
          </w:tcPr>
          <w:p w14:paraId="46E43684" w14:textId="77777777" w:rsidR="00CB7743" w:rsidRPr="004B04F8" w:rsidRDefault="00CB7743" w:rsidP="00CB7743">
            <w:pPr>
              <w:jc w:val="center"/>
              <w:rPr>
                <w:rFonts w:cs="Arial"/>
                <w:sz w:val="17"/>
                <w:szCs w:val="17"/>
                <w:lang w:val="es-419"/>
              </w:rPr>
            </w:pPr>
            <w:r w:rsidRPr="004B04F8">
              <w:rPr>
                <w:rFonts w:cs="Arial"/>
                <w:sz w:val="17"/>
                <w:szCs w:val="17"/>
                <w:lang w:val="es-419"/>
              </w:rPr>
              <w:t>MD</w:t>
            </w:r>
          </w:p>
        </w:tc>
        <w:tc>
          <w:tcPr>
            <w:tcW w:w="673" w:type="dxa"/>
            <w:vAlign w:val="center"/>
          </w:tcPr>
          <w:p w14:paraId="3C0C30BB"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3AB65A6A"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00B75E3E"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vAlign w:val="center"/>
          </w:tcPr>
          <w:p w14:paraId="15A719D0"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4695F743"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vAlign w:val="center"/>
          </w:tcPr>
          <w:p w14:paraId="023B9B40"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43BF9036"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270C36AC"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2</w:t>
            </w:r>
          </w:p>
        </w:tc>
      </w:tr>
      <w:tr w:rsidR="00CB7743" w:rsidRPr="004B04F8" w14:paraId="48210701" w14:textId="77777777" w:rsidTr="001F3C46">
        <w:trPr>
          <w:cantSplit/>
        </w:trPr>
        <w:tc>
          <w:tcPr>
            <w:tcW w:w="2574" w:type="dxa"/>
            <w:tcBorders>
              <w:right w:val="dotted" w:sz="4" w:space="0" w:color="auto"/>
            </w:tcBorders>
            <w:vAlign w:val="center"/>
          </w:tcPr>
          <w:p w14:paraId="25E93AC8" w14:textId="77777777" w:rsidR="00CB7743" w:rsidRPr="004B04F8" w:rsidRDefault="00CB7743" w:rsidP="00CB7743">
            <w:pPr>
              <w:jc w:val="left"/>
              <w:rPr>
                <w:rFonts w:cs="Arial"/>
                <w:color w:val="000000"/>
                <w:sz w:val="17"/>
                <w:szCs w:val="17"/>
                <w:lang w:val="es-419"/>
              </w:rPr>
            </w:pPr>
            <w:r w:rsidRPr="004B04F8">
              <w:rPr>
                <w:rFonts w:cs="Arial"/>
                <w:sz w:val="17"/>
                <w:szCs w:val="17"/>
                <w:lang w:val="es-419"/>
              </w:rPr>
              <w:t>República de Corea</w:t>
            </w:r>
          </w:p>
        </w:tc>
        <w:tc>
          <w:tcPr>
            <w:tcW w:w="455" w:type="dxa"/>
            <w:tcBorders>
              <w:left w:val="dotted" w:sz="4" w:space="0" w:color="auto"/>
            </w:tcBorders>
            <w:noWrap/>
            <w:vAlign w:val="center"/>
          </w:tcPr>
          <w:p w14:paraId="7F80CA1E" w14:textId="77777777" w:rsidR="00CB7743" w:rsidRPr="004B04F8" w:rsidRDefault="00CB7743" w:rsidP="00CB7743">
            <w:pPr>
              <w:jc w:val="center"/>
              <w:rPr>
                <w:rFonts w:cs="Arial"/>
                <w:sz w:val="17"/>
                <w:szCs w:val="17"/>
                <w:lang w:val="es-419"/>
              </w:rPr>
            </w:pPr>
            <w:r w:rsidRPr="004B04F8">
              <w:rPr>
                <w:rFonts w:cs="Arial"/>
                <w:sz w:val="17"/>
                <w:szCs w:val="17"/>
                <w:lang w:val="es-419"/>
              </w:rPr>
              <w:t>KR</w:t>
            </w:r>
          </w:p>
        </w:tc>
        <w:tc>
          <w:tcPr>
            <w:tcW w:w="673" w:type="dxa"/>
            <w:vAlign w:val="center"/>
          </w:tcPr>
          <w:p w14:paraId="0AD6DB5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6FA91E39"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45F9627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w:t>
            </w:r>
          </w:p>
        </w:tc>
        <w:tc>
          <w:tcPr>
            <w:tcW w:w="673" w:type="dxa"/>
            <w:vAlign w:val="center"/>
          </w:tcPr>
          <w:p w14:paraId="0B42A56E"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w:t>
            </w:r>
          </w:p>
        </w:tc>
        <w:tc>
          <w:tcPr>
            <w:tcW w:w="673" w:type="dxa"/>
            <w:vAlign w:val="center"/>
          </w:tcPr>
          <w:p w14:paraId="16D123A9"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vAlign w:val="center"/>
          </w:tcPr>
          <w:p w14:paraId="7051D4CC"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0E5D7E1D"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33BBD682"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2</w:t>
            </w:r>
          </w:p>
        </w:tc>
      </w:tr>
      <w:tr w:rsidR="00CB7743" w:rsidRPr="004B04F8" w14:paraId="6FF563BA" w14:textId="77777777" w:rsidTr="001F3C46">
        <w:trPr>
          <w:cantSplit/>
        </w:trPr>
        <w:tc>
          <w:tcPr>
            <w:tcW w:w="2574" w:type="dxa"/>
            <w:tcBorders>
              <w:right w:val="dotted" w:sz="4" w:space="0" w:color="auto"/>
            </w:tcBorders>
            <w:vAlign w:val="center"/>
          </w:tcPr>
          <w:p w14:paraId="361679AC" w14:textId="77777777" w:rsidR="00CB7743" w:rsidRPr="004B04F8" w:rsidRDefault="00CB7743" w:rsidP="00CB7743">
            <w:pPr>
              <w:jc w:val="left"/>
              <w:rPr>
                <w:rFonts w:cs="Arial"/>
                <w:sz w:val="17"/>
                <w:szCs w:val="17"/>
                <w:lang w:val="es-419"/>
              </w:rPr>
            </w:pPr>
            <w:r w:rsidRPr="004B04F8">
              <w:rPr>
                <w:rFonts w:cs="Arial"/>
                <w:sz w:val="17"/>
                <w:szCs w:val="17"/>
                <w:lang w:val="es-419"/>
              </w:rPr>
              <w:t>San Vicente y las Granadinas</w:t>
            </w:r>
          </w:p>
        </w:tc>
        <w:tc>
          <w:tcPr>
            <w:tcW w:w="455" w:type="dxa"/>
            <w:tcBorders>
              <w:left w:val="dotted" w:sz="4" w:space="0" w:color="auto"/>
            </w:tcBorders>
            <w:noWrap/>
            <w:vAlign w:val="center"/>
          </w:tcPr>
          <w:p w14:paraId="174679D4" w14:textId="77777777" w:rsidR="00CB7743" w:rsidRPr="004B04F8" w:rsidRDefault="00CB7743" w:rsidP="00CB7743">
            <w:pPr>
              <w:jc w:val="center"/>
              <w:rPr>
                <w:rFonts w:cs="Arial"/>
                <w:sz w:val="17"/>
                <w:szCs w:val="17"/>
                <w:lang w:val="es-419"/>
              </w:rPr>
            </w:pPr>
            <w:r w:rsidRPr="004B04F8">
              <w:rPr>
                <w:rFonts w:cs="Arial"/>
                <w:sz w:val="17"/>
                <w:szCs w:val="17"/>
                <w:lang w:val="es-419"/>
              </w:rPr>
              <w:t>VC</w:t>
            </w:r>
          </w:p>
        </w:tc>
        <w:tc>
          <w:tcPr>
            <w:tcW w:w="673" w:type="dxa"/>
            <w:vAlign w:val="center"/>
          </w:tcPr>
          <w:p w14:paraId="05BC724A" w14:textId="77777777" w:rsidR="00CB7743" w:rsidRPr="004B04F8" w:rsidRDefault="00CB7743" w:rsidP="001F3C46">
            <w:pPr>
              <w:ind w:right="113"/>
              <w:jc w:val="right"/>
              <w:rPr>
                <w:rFonts w:cs="Arial"/>
                <w:sz w:val="17"/>
                <w:szCs w:val="17"/>
                <w:lang w:val="es-419"/>
              </w:rPr>
            </w:pPr>
          </w:p>
        </w:tc>
        <w:tc>
          <w:tcPr>
            <w:tcW w:w="673" w:type="dxa"/>
            <w:shd w:val="clear" w:color="auto" w:fill="auto"/>
            <w:vAlign w:val="center"/>
          </w:tcPr>
          <w:p w14:paraId="2979442C" w14:textId="77777777" w:rsidR="00CB7743" w:rsidRPr="004B04F8" w:rsidRDefault="00CB7743" w:rsidP="001F3C46">
            <w:pPr>
              <w:ind w:right="113"/>
              <w:jc w:val="right"/>
              <w:rPr>
                <w:rFonts w:cs="Arial"/>
                <w:sz w:val="17"/>
                <w:szCs w:val="17"/>
                <w:lang w:val="es-419"/>
              </w:rPr>
            </w:pPr>
          </w:p>
        </w:tc>
        <w:tc>
          <w:tcPr>
            <w:tcW w:w="673" w:type="dxa"/>
            <w:vAlign w:val="center"/>
          </w:tcPr>
          <w:p w14:paraId="2C3903CF" w14:textId="77777777" w:rsidR="00CB7743" w:rsidRPr="004B04F8" w:rsidRDefault="00CB7743" w:rsidP="001F3C46">
            <w:pPr>
              <w:ind w:right="113"/>
              <w:jc w:val="right"/>
              <w:rPr>
                <w:rFonts w:cs="Arial"/>
                <w:sz w:val="17"/>
                <w:szCs w:val="17"/>
                <w:lang w:val="es-419"/>
              </w:rPr>
            </w:pPr>
          </w:p>
        </w:tc>
        <w:tc>
          <w:tcPr>
            <w:tcW w:w="673" w:type="dxa"/>
            <w:vAlign w:val="center"/>
          </w:tcPr>
          <w:p w14:paraId="2253DC0A" w14:textId="77777777" w:rsidR="00CB7743" w:rsidRPr="004B04F8" w:rsidRDefault="00CB7743" w:rsidP="001F3C46">
            <w:pPr>
              <w:ind w:right="113"/>
              <w:jc w:val="right"/>
              <w:rPr>
                <w:rFonts w:cs="Arial"/>
                <w:sz w:val="17"/>
                <w:szCs w:val="17"/>
                <w:lang w:val="es-419"/>
              </w:rPr>
            </w:pPr>
          </w:p>
        </w:tc>
        <w:tc>
          <w:tcPr>
            <w:tcW w:w="673" w:type="dxa"/>
            <w:vAlign w:val="center"/>
          </w:tcPr>
          <w:p w14:paraId="062D3C2F"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vAlign w:val="center"/>
          </w:tcPr>
          <w:p w14:paraId="106A94AB"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63D6236F"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291A45D2"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0</w:t>
            </w:r>
          </w:p>
        </w:tc>
      </w:tr>
      <w:tr w:rsidR="00CB7743" w:rsidRPr="004B04F8" w14:paraId="65D10774" w14:textId="77777777" w:rsidTr="001F3C46">
        <w:trPr>
          <w:cantSplit/>
        </w:trPr>
        <w:tc>
          <w:tcPr>
            <w:tcW w:w="2574" w:type="dxa"/>
            <w:tcBorders>
              <w:right w:val="dotted" w:sz="4" w:space="0" w:color="auto"/>
            </w:tcBorders>
            <w:vAlign w:val="center"/>
          </w:tcPr>
          <w:p w14:paraId="33FFB9A0"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Serbia</w:t>
            </w:r>
          </w:p>
        </w:tc>
        <w:tc>
          <w:tcPr>
            <w:tcW w:w="455" w:type="dxa"/>
            <w:tcBorders>
              <w:left w:val="dotted" w:sz="4" w:space="0" w:color="auto"/>
            </w:tcBorders>
            <w:noWrap/>
            <w:vAlign w:val="center"/>
          </w:tcPr>
          <w:p w14:paraId="74810E0E" w14:textId="77777777" w:rsidR="00CB7743" w:rsidRPr="004B04F8" w:rsidRDefault="00CB7743" w:rsidP="00CB7743">
            <w:pPr>
              <w:jc w:val="center"/>
              <w:rPr>
                <w:rFonts w:cs="Arial"/>
                <w:color w:val="000000"/>
                <w:sz w:val="17"/>
                <w:szCs w:val="17"/>
                <w:lang w:val="es-419"/>
              </w:rPr>
            </w:pPr>
            <w:r w:rsidRPr="004B04F8">
              <w:rPr>
                <w:rFonts w:cs="Arial"/>
                <w:sz w:val="17"/>
                <w:szCs w:val="17"/>
                <w:lang w:val="es-419"/>
              </w:rPr>
              <w:t>RS</w:t>
            </w:r>
          </w:p>
        </w:tc>
        <w:tc>
          <w:tcPr>
            <w:tcW w:w="673" w:type="dxa"/>
            <w:vAlign w:val="center"/>
          </w:tcPr>
          <w:p w14:paraId="1605349C"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60C01285"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43936DF4"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vAlign w:val="center"/>
          </w:tcPr>
          <w:p w14:paraId="09EE0A3A"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w:t>
            </w:r>
          </w:p>
        </w:tc>
        <w:tc>
          <w:tcPr>
            <w:tcW w:w="673" w:type="dxa"/>
            <w:vAlign w:val="center"/>
          </w:tcPr>
          <w:p w14:paraId="0C0B0BB8"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3</w:t>
            </w:r>
          </w:p>
        </w:tc>
        <w:tc>
          <w:tcPr>
            <w:tcW w:w="673" w:type="dxa"/>
            <w:vAlign w:val="center"/>
          </w:tcPr>
          <w:p w14:paraId="1ECD519C"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45C09740"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08775A54"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6</w:t>
            </w:r>
          </w:p>
        </w:tc>
      </w:tr>
      <w:tr w:rsidR="00CB7743" w:rsidRPr="004B04F8" w14:paraId="5FBABF86" w14:textId="77777777" w:rsidTr="001F3C46">
        <w:trPr>
          <w:cantSplit/>
        </w:trPr>
        <w:tc>
          <w:tcPr>
            <w:tcW w:w="2574" w:type="dxa"/>
            <w:tcBorders>
              <w:right w:val="dotted" w:sz="4" w:space="0" w:color="auto"/>
            </w:tcBorders>
            <w:vAlign w:val="center"/>
          </w:tcPr>
          <w:p w14:paraId="1F17DD29"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Sudáfrica</w:t>
            </w:r>
          </w:p>
        </w:tc>
        <w:tc>
          <w:tcPr>
            <w:tcW w:w="455" w:type="dxa"/>
            <w:tcBorders>
              <w:left w:val="dotted" w:sz="4" w:space="0" w:color="auto"/>
            </w:tcBorders>
            <w:noWrap/>
            <w:vAlign w:val="center"/>
          </w:tcPr>
          <w:p w14:paraId="718C3693" w14:textId="77777777" w:rsidR="00CB7743" w:rsidRPr="004B04F8" w:rsidRDefault="00CB7743" w:rsidP="00CB7743">
            <w:pPr>
              <w:jc w:val="center"/>
              <w:rPr>
                <w:rFonts w:cs="Arial"/>
                <w:sz w:val="17"/>
                <w:szCs w:val="17"/>
                <w:lang w:val="es-419"/>
              </w:rPr>
            </w:pPr>
            <w:r w:rsidRPr="004B04F8">
              <w:rPr>
                <w:rFonts w:cs="Arial"/>
                <w:sz w:val="17"/>
                <w:szCs w:val="17"/>
                <w:lang w:val="es-419"/>
              </w:rPr>
              <w:t>ZA</w:t>
            </w:r>
          </w:p>
        </w:tc>
        <w:tc>
          <w:tcPr>
            <w:tcW w:w="673" w:type="dxa"/>
            <w:vAlign w:val="center"/>
          </w:tcPr>
          <w:p w14:paraId="2B16869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1A35F299"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vAlign w:val="center"/>
          </w:tcPr>
          <w:p w14:paraId="22A8A3B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3</w:t>
            </w:r>
          </w:p>
        </w:tc>
        <w:tc>
          <w:tcPr>
            <w:tcW w:w="673" w:type="dxa"/>
            <w:vAlign w:val="center"/>
          </w:tcPr>
          <w:p w14:paraId="3A9D459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vAlign w:val="center"/>
          </w:tcPr>
          <w:p w14:paraId="3E82E4AE"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12</w:t>
            </w:r>
          </w:p>
        </w:tc>
        <w:tc>
          <w:tcPr>
            <w:tcW w:w="673" w:type="dxa"/>
            <w:vAlign w:val="center"/>
          </w:tcPr>
          <w:p w14:paraId="3E8BBD9B"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17</w:t>
            </w:r>
          </w:p>
        </w:tc>
        <w:tc>
          <w:tcPr>
            <w:tcW w:w="673" w:type="dxa"/>
            <w:tcBorders>
              <w:right w:val="double" w:sz="4" w:space="0" w:color="auto"/>
            </w:tcBorders>
            <w:vAlign w:val="center"/>
          </w:tcPr>
          <w:p w14:paraId="11F5A759"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w:t>
            </w:r>
          </w:p>
        </w:tc>
        <w:tc>
          <w:tcPr>
            <w:tcW w:w="2182" w:type="dxa"/>
            <w:tcBorders>
              <w:left w:val="double" w:sz="4" w:space="0" w:color="auto"/>
            </w:tcBorders>
            <w:vAlign w:val="center"/>
          </w:tcPr>
          <w:p w14:paraId="1821B21D"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37</w:t>
            </w:r>
          </w:p>
        </w:tc>
      </w:tr>
      <w:tr w:rsidR="00CB7743" w:rsidRPr="004B04F8" w14:paraId="579A4214" w14:textId="77777777" w:rsidTr="001F3C46">
        <w:trPr>
          <w:cantSplit/>
        </w:trPr>
        <w:tc>
          <w:tcPr>
            <w:tcW w:w="2574" w:type="dxa"/>
            <w:tcBorders>
              <w:right w:val="dotted" w:sz="4" w:space="0" w:color="auto"/>
            </w:tcBorders>
            <w:vAlign w:val="center"/>
          </w:tcPr>
          <w:p w14:paraId="1A527257"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Suecia</w:t>
            </w:r>
          </w:p>
        </w:tc>
        <w:tc>
          <w:tcPr>
            <w:tcW w:w="455" w:type="dxa"/>
            <w:tcBorders>
              <w:left w:val="dotted" w:sz="4" w:space="0" w:color="auto"/>
            </w:tcBorders>
            <w:noWrap/>
            <w:vAlign w:val="center"/>
          </w:tcPr>
          <w:p w14:paraId="67F93457" w14:textId="77777777" w:rsidR="00CB7743" w:rsidRPr="004B04F8" w:rsidRDefault="00CB7743" w:rsidP="00CB7743">
            <w:pPr>
              <w:jc w:val="center"/>
              <w:rPr>
                <w:rFonts w:cs="Arial"/>
                <w:color w:val="000000"/>
                <w:sz w:val="17"/>
                <w:szCs w:val="17"/>
                <w:lang w:val="es-419"/>
              </w:rPr>
            </w:pPr>
            <w:r w:rsidRPr="004B04F8">
              <w:rPr>
                <w:rFonts w:cs="Arial"/>
                <w:sz w:val="17"/>
                <w:szCs w:val="17"/>
                <w:lang w:val="es-419"/>
              </w:rPr>
              <w:t>SE</w:t>
            </w:r>
          </w:p>
        </w:tc>
        <w:tc>
          <w:tcPr>
            <w:tcW w:w="673" w:type="dxa"/>
            <w:vAlign w:val="center"/>
          </w:tcPr>
          <w:p w14:paraId="5E59EB69"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3AA8F40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7EA5DAE5"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w:t>
            </w:r>
          </w:p>
        </w:tc>
        <w:tc>
          <w:tcPr>
            <w:tcW w:w="673" w:type="dxa"/>
            <w:vAlign w:val="center"/>
          </w:tcPr>
          <w:p w14:paraId="3BCB9228"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0BB2D1E4"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vAlign w:val="center"/>
          </w:tcPr>
          <w:p w14:paraId="662AC4A2"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11C66C85"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043DF2DA"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1</w:t>
            </w:r>
          </w:p>
        </w:tc>
      </w:tr>
      <w:tr w:rsidR="00CB7743" w:rsidRPr="004B04F8" w14:paraId="327CC179" w14:textId="77777777" w:rsidTr="001F3C46">
        <w:trPr>
          <w:cantSplit/>
        </w:trPr>
        <w:tc>
          <w:tcPr>
            <w:tcW w:w="2574" w:type="dxa"/>
            <w:tcBorders>
              <w:right w:val="dotted" w:sz="4" w:space="0" w:color="auto"/>
            </w:tcBorders>
            <w:vAlign w:val="center"/>
          </w:tcPr>
          <w:p w14:paraId="53E5CB89"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Suiza</w:t>
            </w:r>
          </w:p>
        </w:tc>
        <w:tc>
          <w:tcPr>
            <w:tcW w:w="455" w:type="dxa"/>
            <w:tcBorders>
              <w:left w:val="dotted" w:sz="4" w:space="0" w:color="auto"/>
            </w:tcBorders>
            <w:noWrap/>
            <w:vAlign w:val="center"/>
          </w:tcPr>
          <w:p w14:paraId="31BE318B"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CH</w:t>
            </w:r>
          </w:p>
        </w:tc>
        <w:tc>
          <w:tcPr>
            <w:tcW w:w="673" w:type="dxa"/>
            <w:vAlign w:val="center"/>
          </w:tcPr>
          <w:p w14:paraId="687F751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shd w:val="clear" w:color="auto" w:fill="auto"/>
            <w:vAlign w:val="center"/>
          </w:tcPr>
          <w:p w14:paraId="7CBCCEA5"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3</w:t>
            </w:r>
          </w:p>
        </w:tc>
        <w:tc>
          <w:tcPr>
            <w:tcW w:w="673" w:type="dxa"/>
            <w:vAlign w:val="center"/>
          </w:tcPr>
          <w:p w14:paraId="72508C78"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4</w:t>
            </w:r>
          </w:p>
        </w:tc>
        <w:tc>
          <w:tcPr>
            <w:tcW w:w="673" w:type="dxa"/>
            <w:vAlign w:val="center"/>
          </w:tcPr>
          <w:p w14:paraId="1729D39A"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16</w:t>
            </w:r>
          </w:p>
        </w:tc>
        <w:tc>
          <w:tcPr>
            <w:tcW w:w="673" w:type="dxa"/>
            <w:vAlign w:val="center"/>
          </w:tcPr>
          <w:p w14:paraId="3AA78619"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13</w:t>
            </w:r>
          </w:p>
        </w:tc>
        <w:tc>
          <w:tcPr>
            <w:tcW w:w="673" w:type="dxa"/>
            <w:vAlign w:val="center"/>
          </w:tcPr>
          <w:p w14:paraId="47D04E0A"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9</w:t>
            </w:r>
          </w:p>
        </w:tc>
        <w:tc>
          <w:tcPr>
            <w:tcW w:w="673" w:type="dxa"/>
            <w:tcBorders>
              <w:right w:val="double" w:sz="4" w:space="0" w:color="auto"/>
            </w:tcBorders>
            <w:vAlign w:val="center"/>
          </w:tcPr>
          <w:p w14:paraId="1D4EB11F" w14:textId="77777777" w:rsidR="00CB7743" w:rsidRPr="004B04F8" w:rsidRDefault="00E748AF" w:rsidP="001F3C46">
            <w:pPr>
              <w:ind w:right="113"/>
              <w:jc w:val="right"/>
              <w:rPr>
                <w:rFonts w:cs="Arial"/>
                <w:color w:val="000000"/>
                <w:sz w:val="17"/>
                <w:szCs w:val="17"/>
                <w:lang w:val="es-419"/>
              </w:rPr>
            </w:pPr>
            <w:r w:rsidRPr="004B04F8">
              <w:rPr>
                <w:rFonts w:cs="Arial"/>
                <w:color w:val="000000"/>
                <w:sz w:val="17"/>
                <w:szCs w:val="17"/>
                <w:lang w:val="es-419"/>
              </w:rPr>
              <w:t>2 </w:t>
            </w:r>
          </w:p>
        </w:tc>
        <w:tc>
          <w:tcPr>
            <w:tcW w:w="2182" w:type="dxa"/>
            <w:tcBorders>
              <w:left w:val="double" w:sz="4" w:space="0" w:color="auto"/>
            </w:tcBorders>
            <w:vAlign w:val="center"/>
          </w:tcPr>
          <w:p w14:paraId="6EEDC3C8" w14:textId="77777777" w:rsidR="00CB7743" w:rsidRPr="004B04F8" w:rsidRDefault="00E748AF" w:rsidP="00C05BE8">
            <w:pPr>
              <w:ind w:right="705"/>
              <w:jc w:val="right"/>
              <w:rPr>
                <w:rFonts w:cs="Arial"/>
                <w:color w:val="000000"/>
                <w:sz w:val="17"/>
                <w:szCs w:val="17"/>
                <w:lang w:val="es-419"/>
              </w:rPr>
            </w:pPr>
            <w:r w:rsidRPr="004B04F8">
              <w:rPr>
                <w:rFonts w:cs="Arial"/>
                <w:color w:val="000000"/>
                <w:sz w:val="17"/>
                <w:szCs w:val="17"/>
                <w:lang w:val="es-419"/>
              </w:rPr>
              <w:t>49</w:t>
            </w:r>
          </w:p>
        </w:tc>
      </w:tr>
      <w:tr w:rsidR="00CB7743" w:rsidRPr="004B04F8" w14:paraId="2617DFE3" w14:textId="77777777" w:rsidTr="001F3C46">
        <w:trPr>
          <w:cantSplit/>
        </w:trPr>
        <w:tc>
          <w:tcPr>
            <w:tcW w:w="2574" w:type="dxa"/>
            <w:tcBorders>
              <w:right w:val="dotted" w:sz="4" w:space="0" w:color="auto"/>
            </w:tcBorders>
            <w:vAlign w:val="center"/>
          </w:tcPr>
          <w:p w14:paraId="7717157F"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Trinidad y Tabago</w:t>
            </w:r>
          </w:p>
        </w:tc>
        <w:tc>
          <w:tcPr>
            <w:tcW w:w="455" w:type="dxa"/>
            <w:tcBorders>
              <w:left w:val="dotted" w:sz="4" w:space="0" w:color="auto"/>
            </w:tcBorders>
            <w:noWrap/>
            <w:vAlign w:val="center"/>
          </w:tcPr>
          <w:p w14:paraId="4BA0A179"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TT</w:t>
            </w:r>
          </w:p>
        </w:tc>
        <w:tc>
          <w:tcPr>
            <w:tcW w:w="673" w:type="dxa"/>
            <w:vAlign w:val="center"/>
          </w:tcPr>
          <w:p w14:paraId="6C5F6E01"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240C0E68"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7D9170F0"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4FA69A20"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4573B00A"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vAlign w:val="center"/>
          </w:tcPr>
          <w:p w14:paraId="0235577D"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536A0072"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249FEB70"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0</w:t>
            </w:r>
          </w:p>
        </w:tc>
      </w:tr>
      <w:tr w:rsidR="00CB7743" w:rsidRPr="004B04F8" w14:paraId="4239C169" w14:textId="77777777" w:rsidTr="001F3C46">
        <w:trPr>
          <w:cantSplit/>
        </w:trPr>
        <w:tc>
          <w:tcPr>
            <w:tcW w:w="2574" w:type="dxa"/>
            <w:tcBorders>
              <w:right w:val="dotted" w:sz="4" w:space="0" w:color="auto"/>
            </w:tcBorders>
            <w:vAlign w:val="center"/>
          </w:tcPr>
          <w:p w14:paraId="7CF4C3C7"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Túnez</w:t>
            </w:r>
          </w:p>
        </w:tc>
        <w:tc>
          <w:tcPr>
            <w:tcW w:w="455" w:type="dxa"/>
            <w:tcBorders>
              <w:left w:val="dotted" w:sz="4" w:space="0" w:color="auto"/>
            </w:tcBorders>
            <w:noWrap/>
            <w:vAlign w:val="center"/>
            <w:hideMark/>
          </w:tcPr>
          <w:p w14:paraId="5507B1F6"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TN</w:t>
            </w:r>
          </w:p>
        </w:tc>
        <w:tc>
          <w:tcPr>
            <w:tcW w:w="673" w:type="dxa"/>
            <w:vAlign w:val="center"/>
          </w:tcPr>
          <w:p w14:paraId="23431032"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5ED1223B"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w:t>
            </w:r>
          </w:p>
        </w:tc>
        <w:tc>
          <w:tcPr>
            <w:tcW w:w="673" w:type="dxa"/>
            <w:vAlign w:val="center"/>
          </w:tcPr>
          <w:p w14:paraId="181B29FF"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4</w:t>
            </w:r>
          </w:p>
        </w:tc>
        <w:tc>
          <w:tcPr>
            <w:tcW w:w="673" w:type="dxa"/>
            <w:vAlign w:val="center"/>
          </w:tcPr>
          <w:p w14:paraId="6526D91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1E62AC02"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w:t>
            </w:r>
          </w:p>
        </w:tc>
        <w:tc>
          <w:tcPr>
            <w:tcW w:w="673" w:type="dxa"/>
            <w:vAlign w:val="center"/>
          </w:tcPr>
          <w:p w14:paraId="4A6D971A"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694A9A22"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6E07F473"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7</w:t>
            </w:r>
          </w:p>
        </w:tc>
      </w:tr>
      <w:tr w:rsidR="00CB7743" w:rsidRPr="004B04F8" w14:paraId="6C782618" w14:textId="77777777" w:rsidTr="001F3C46">
        <w:trPr>
          <w:cantSplit/>
        </w:trPr>
        <w:tc>
          <w:tcPr>
            <w:tcW w:w="2574" w:type="dxa"/>
            <w:tcBorders>
              <w:right w:val="dotted" w:sz="4" w:space="0" w:color="auto"/>
            </w:tcBorders>
            <w:vAlign w:val="center"/>
          </w:tcPr>
          <w:p w14:paraId="3CBDA6B2" w14:textId="77777777" w:rsidR="00CB7743" w:rsidRPr="004B04F8" w:rsidRDefault="00CB7743" w:rsidP="00CB7743">
            <w:pPr>
              <w:keepNext/>
              <w:jc w:val="left"/>
              <w:rPr>
                <w:rFonts w:cs="Arial"/>
                <w:sz w:val="17"/>
                <w:szCs w:val="17"/>
                <w:lang w:val="es-419"/>
              </w:rPr>
            </w:pPr>
            <w:r w:rsidRPr="004B04F8">
              <w:rPr>
                <w:rFonts w:cs="Arial"/>
                <w:sz w:val="17"/>
                <w:szCs w:val="17"/>
                <w:lang w:val="es-419"/>
              </w:rPr>
              <w:t>Turquía</w:t>
            </w:r>
          </w:p>
        </w:tc>
        <w:tc>
          <w:tcPr>
            <w:tcW w:w="455" w:type="dxa"/>
            <w:tcBorders>
              <w:left w:val="dotted" w:sz="4" w:space="0" w:color="auto"/>
            </w:tcBorders>
            <w:noWrap/>
            <w:vAlign w:val="center"/>
          </w:tcPr>
          <w:p w14:paraId="52B0D46D" w14:textId="77777777" w:rsidR="00CB7743" w:rsidRPr="004B04F8" w:rsidRDefault="00CB7743" w:rsidP="00CB7743">
            <w:pPr>
              <w:keepNext/>
              <w:jc w:val="center"/>
              <w:rPr>
                <w:rFonts w:cs="Arial"/>
                <w:sz w:val="17"/>
                <w:szCs w:val="17"/>
                <w:lang w:val="es-419"/>
              </w:rPr>
            </w:pPr>
            <w:r w:rsidRPr="004B04F8">
              <w:rPr>
                <w:rFonts w:cs="Arial"/>
                <w:sz w:val="17"/>
                <w:szCs w:val="17"/>
                <w:lang w:val="es-419"/>
              </w:rPr>
              <w:t>TR</w:t>
            </w:r>
          </w:p>
        </w:tc>
        <w:tc>
          <w:tcPr>
            <w:tcW w:w="673" w:type="dxa"/>
            <w:vAlign w:val="center"/>
          </w:tcPr>
          <w:p w14:paraId="64D24AAA"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72873944"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6</w:t>
            </w:r>
          </w:p>
        </w:tc>
        <w:tc>
          <w:tcPr>
            <w:tcW w:w="673" w:type="dxa"/>
            <w:vAlign w:val="center"/>
          </w:tcPr>
          <w:p w14:paraId="48ACD9EB"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23</w:t>
            </w:r>
          </w:p>
        </w:tc>
        <w:tc>
          <w:tcPr>
            <w:tcW w:w="673" w:type="dxa"/>
            <w:vAlign w:val="center"/>
          </w:tcPr>
          <w:p w14:paraId="2A30DBB9"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54</w:t>
            </w:r>
          </w:p>
        </w:tc>
        <w:tc>
          <w:tcPr>
            <w:tcW w:w="673" w:type="dxa"/>
            <w:vAlign w:val="center"/>
          </w:tcPr>
          <w:p w14:paraId="2F6A0965"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65</w:t>
            </w:r>
          </w:p>
        </w:tc>
        <w:tc>
          <w:tcPr>
            <w:tcW w:w="673" w:type="dxa"/>
            <w:vAlign w:val="center"/>
          </w:tcPr>
          <w:p w14:paraId="11F74295"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63</w:t>
            </w:r>
          </w:p>
        </w:tc>
        <w:tc>
          <w:tcPr>
            <w:tcW w:w="673" w:type="dxa"/>
            <w:tcBorders>
              <w:right w:val="double" w:sz="4" w:space="0" w:color="auto"/>
            </w:tcBorders>
            <w:vAlign w:val="center"/>
          </w:tcPr>
          <w:p w14:paraId="55C20E44" w14:textId="77777777" w:rsidR="00CB7743" w:rsidRPr="004B04F8" w:rsidRDefault="00E748AF" w:rsidP="001F3C46">
            <w:pPr>
              <w:ind w:right="113"/>
              <w:jc w:val="right"/>
              <w:rPr>
                <w:rFonts w:cs="Arial"/>
                <w:color w:val="000000"/>
                <w:sz w:val="17"/>
                <w:szCs w:val="17"/>
                <w:lang w:val="es-419"/>
              </w:rPr>
            </w:pPr>
            <w:r w:rsidRPr="004B04F8">
              <w:rPr>
                <w:rFonts w:cs="Arial"/>
                <w:color w:val="000000"/>
                <w:sz w:val="17"/>
                <w:szCs w:val="17"/>
                <w:lang w:val="es-419"/>
              </w:rPr>
              <w:t>6</w:t>
            </w:r>
          </w:p>
        </w:tc>
        <w:tc>
          <w:tcPr>
            <w:tcW w:w="2182" w:type="dxa"/>
            <w:tcBorders>
              <w:left w:val="double" w:sz="4" w:space="0" w:color="auto"/>
            </w:tcBorders>
            <w:vAlign w:val="center"/>
          </w:tcPr>
          <w:p w14:paraId="10AA3321" w14:textId="77777777" w:rsidR="00CB7743" w:rsidRPr="004B04F8" w:rsidRDefault="00E748AF" w:rsidP="00C05BE8">
            <w:pPr>
              <w:ind w:right="705"/>
              <w:jc w:val="right"/>
              <w:rPr>
                <w:rFonts w:cs="Arial"/>
                <w:color w:val="000000"/>
                <w:sz w:val="17"/>
                <w:szCs w:val="17"/>
                <w:lang w:val="es-419"/>
              </w:rPr>
            </w:pPr>
            <w:r w:rsidRPr="004B04F8">
              <w:rPr>
                <w:rFonts w:cs="Arial"/>
                <w:color w:val="000000"/>
                <w:sz w:val="17"/>
                <w:szCs w:val="17"/>
                <w:lang w:val="es-419"/>
              </w:rPr>
              <w:t>217</w:t>
            </w:r>
          </w:p>
        </w:tc>
      </w:tr>
      <w:tr w:rsidR="00CB7743" w:rsidRPr="004B04F8" w14:paraId="4409F127" w14:textId="77777777" w:rsidTr="001F3C46">
        <w:trPr>
          <w:cantSplit/>
        </w:trPr>
        <w:tc>
          <w:tcPr>
            <w:tcW w:w="2574" w:type="dxa"/>
            <w:tcBorders>
              <w:right w:val="dotted" w:sz="4" w:space="0" w:color="auto"/>
            </w:tcBorders>
            <w:vAlign w:val="center"/>
          </w:tcPr>
          <w:p w14:paraId="585A4DE5"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Reino Unido</w:t>
            </w:r>
          </w:p>
        </w:tc>
        <w:tc>
          <w:tcPr>
            <w:tcW w:w="455" w:type="dxa"/>
            <w:tcBorders>
              <w:left w:val="dotted" w:sz="4" w:space="0" w:color="auto"/>
            </w:tcBorders>
            <w:noWrap/>
            <w:vAlign w:val="center"/>
          </w:tcPr>
          <w:p w14:paraId="1B6B28AE"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GB</w:t>
            </w:r>
          </w:p>
        </w:tc>
        <w:tc>
          <w:tcPr>
            <w:tcW w:w="673" w:type="dxa"/>
            <w:vAlign w:val="center"/>
          </w:tcPr>
          <w:p w14:paraId="7904508F"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35936461"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3</w:t>
            </w:r>
          </w:p>
        </w:tc>
        <w:tc>
          <w:tcPr>
            <w:tcW w:w="673" w:type="dxa"/>
            <w:vAlign w:val="center"/>
          </w:tcPr>
          <w:p w14:paraId="727E9C6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18</w:t>
            </w:r>
          </w:p>
        </w:tc>
        <w:tc>
          <w:tcPr>
            <w:tcW w:w="673" w:type="dxa"/>
            <w:vAlign w:val="center"/>
          </w:tcPr>
          <w:p w14:paraId="7E42F9F9"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22</w:t>
            </w:r>
          </w:p>
        </w:tc>
        <w:tc>
          <w:tcPr>
            <w:tcW w:w="673" w:type="dxa"/>
            <w:vAlign w:val="center"/>
          </w:tcPr>
          <w:p w14:paraId="6A7CCEA6"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2.138</w:t>
            </w:r>
          </w:p>
        </w:tc>
        <w:tc>
          <w:tcPr>
            <w:tcW w:w="673" w:type="dxa"/>
            <w:vAlign w:val="center"/>
          </w:tcPr>
          <w:p w14:paraId="5110A69F"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1.557</w:t>
            </w:r>
          </w:p>
        </w:tc>
        <w:tc>
          <w:tcPr>
            <w:tcW w:w="673" w:type="dxa"/>
            <w:tcBorders>
              <w:right w:val="double" w:sz="4" w:space="0" w:color="auto"/>
            </w:tcBorders>
            <w:vAlign w:val="center"/>
          </w:tcPr>
          <w:p w14:paraId="06D50652" w14:textId="77777777" w:rsidR="00CB7743" w:rsidRPr="004B04F8" w:rsidRDefault="00E748AF" w:rsidP="001F3C46">
            <w:pPr>
              <w:ind w:right="113"/>
              <w:jc w:val="right"/>
              <w:rPr>
                <w:rFonts w:cs="Arial"/>
                <w:color w:val="000000"/>
                <w:sz w:val="17"/>
                <w:szCs w:val="17"/>
                <w:lang w:val="es-419"/>
              </w:rPr>
            </w:pPr>
            <w:r w:rsidRPr="004B04F8">
              <w:rPr>
                <w:rFonts w:cs="Arial"/>
                <w:color w:val="000000"/>
                <w:sz w:val="17"/>
                <w:szCs w:val="17"/>
                <w:lang w:val="es-419"/>
              </w:rPr>
              <w:t>277</w:t>
            </w:r>
          </w:p>
        </w:tc>
        <w:tc>
          <w:tcPr>
            <w:tcW w:w="2182" w:type="dxa"/>
            <w:tcBorders>
              <w:left w:val="double" w:sz="4" w:space="0" w:color="auto"/>
            </w:tcBorders>
            <w:vAlign w:val="center"/>
          </w:tcPr>
          <w:p w14:paraId="35602220" w14:textId="77777777" w:rsidR="00CB7743" w:rsidRPr="004B04F8" w:rsidRDefault="00E748AF" w:rsidP="00C05BE8">
            <w:pPr>
              <w:ind w:right="705"/>
              <w:jc w:val="right"/>
              <w:rPr>
                <w:rFonts w:cs="Arial"/>
                <w:color w:val="000000"/>
                <w:sz w:val="17"/>
                <w:szCs w:val="17"/>
                <w:lang w:val="es-419"/>
              </w:rPr>
            </w:pPr>
            <w:r w:rsidRPr="004B04F8">
              <w:rPr>
                <w:rFonts w:cs="Arial"/>
                <w:color w:val="000000"/>
                <w:sz w:val="17"/>
                <w:szCs w:val="17"/>
                <w:lang w:val="es-419"/>
              </w:rPr>
              <w:t>4.015</w:t>
            </w:r>
          </w:p>
        </w:tc>
      </w:tr>
      <w:tr w:rsidR="00CB7743" w:rsidRPr="004B04F8" w14:paraId="3459B8F4" w14:textId="77777777" w:rsidTr="001F3C46">
        <w:trPr>
          <w:cantSplit/>
        </w:trPr>
        <w:tc>
          <w:tcPr>
            <w:tcW w:w="2574" w:type="dxa"/>
            <w:tcBorders>
              <w:right w:val="dotted" w:sz="4" w:space="0" w:color="auto"/>
            </w:tcBorders>
            <w:vAlign w:val="center"/>
          </w:tcPr>
          <w:p w14:paraId="4C75429A"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Estados Unidos de América</w:t>
            </w:r>
          </w:p>
        </w:tc>
        <w:tc>
          <w:tcPr>
            <w:tcW w:w="455" w:type="dxa"/>
            <w:tcBorders>
              <w:left w:val="dotted" w:sz="4" w:space="0" w:color="auto"/>
            </w:tcBorders>
            <w:noWrap/>
            <w:vAlign w:val="center"/>
            <w:hideMark/>
          </w:tcPr>
          <w:p w14:paraId="4988FB31"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US</w:t>
            </w:r>
          </w:p>
        </w:tc>
        <w:tc>
          <w:tcPr>
            <w:tcW w:w="673" w:type="dxa"/>
            <w:vAlign w:val="center"/>
          </w:tcPr>
          <w:p w14:paraId="27195A33"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12A61060"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6</w:t>
            </w:r>
          </w:p>
        </w:tc>
        <w:tc>
          <w:tcPr>
            <w:tcW w:w="673" w:type="dxa"/>
            <w:vAlign w:val="center"/>
          </w:tcPr>
          <w:p w14:paraId="07CEEF0C"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1</w:t>
            </w:r>
          </w:p>
        </w:tc>
        <w:tc>
          <w:tcPr>
            <w:tcW w:w="673" w:type="dxa"/>
            <w:vAlign w:val="center"/>
          </w:tcPr>
          <w:p w14:paraId="28B54D5E"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3</w:t>
            </w:r>
          </w:p>
        </w:tc>
        <w:tc>
          <w:tcPr>
            <w:tcW w:w="673" w:type="dxa"/>
            <w:vAlign w:val="center"/>
          </w:tcPr>
          <w:p w14:paraId="4E65D6DB"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5</w:t>
            </w:r>
          </w:p>
        </w:tc>
        <w:tc>
          <w:tcPr>
            <w:tcW w:w="673" w:type="dxa"/>
            <w:vAlign w:val="center"/>
          </w:tcPr>
          <w:p w14:paraId="33F062E1"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26</w:t>
            </w:r>
          </w:p>
        </w:tc>
        <w:tc>
          <w:tcPr>
            <w:tcW w:w="673" w:type="dxa"/>
            <w:tcBorders>
              <w:right w:val="double" w:sz="4" w:space="0" w:color="auto"/>
            </w:tcBorders>
            <w:vAlign w:val="center"/>
          </w:tcPr>
          <w:p w14:paraId="280E2AFB" w14:textId="77777777" w:rsidR="00CB7743" w:rsidRPr="004B04F8" w:rsidRDefault="00E748AF" w:rsidP="001F3C46">
            <w:pPr>
              <w:ind w:right="113"/>
              <w:jc w:val="right"/>
              <w:rPr>
                <w:rFonts w:cs="Arial"/>
                <w:color w:val="000000"/>
                <w:sz w:val="17"/>
                <w:szCs w:val="17"/>
                <w:lang w:val="es-419"/>
              </w:rPr>
            </w:pPr>
            <w:r w:rsidRPr="004B04F8">
              <w:rPr>
                <w:rFonts w:cs="Arial"/>
                <w:color w:val="000000"/>
                <w:sz w:val="17"/>
                <w:szCs w:val="17"/>
                <w:lang w:val="es-419"/>
              </w:rPr>
              <w:t>3</w:t>
            </w:r>
          </w:p>
        </w:tc>
        <w:tc>
          <w:tcPr>
            <w:tcW w:w="2182" w:type="dxa"/>
            <w:tcBorders>
              <w:left w:val="double" w:sz="4" w:space="0" w:color="auto"/>
            </w:tcBorders>
            <w:vAlign w:val="center"/>
          </w:tcPr>
          <w:p w14:paraId="42939F79" w14:textId="77777777" w:rsidR="00CB7743" w:rsidRPr="004B04F8" w:rsidRDefault="00E748AF" w:rsidP="00C05BE8">
            <w:pPr>
              <w:ind w:right="705"/>
              <w:jc w:val="right"/>
              <w:rPr>
                <w:rFonts w:cs="Arial"/>
                <w:color w:val="000000"/>
                <w:sz w:val="17"/>
                <w:szCs w:val="17"/>
                <w:lang w:val="es-419"/>
              </w:rPr>
            </w:pPr>
            <w:r w:rsidRPr="004B04F8">
              <w:rPr>
                <w:rFonts w:cs="Arial"/>
                <w:color w:val="000000"/>
                <w:sz w:val="17"/>
                <w:szCs w:val="17"/>
                <w:lang w:val="es-419"/>
              </w:rPr>
              <w:t>44</w:t>
            </w:r>
          </w:p>
        </w:tc>
      </w:tr>
      <w:tr w:rsidR="00CB7743" w:rsidRPr="004B04F8" w14:paraId="2777D68D" w14:textId="77777777" w:rsidTr="001F3C46">
        <w:trPr>
          <w:cantSplit/>
          <w:trHeight w:val="43"/>
        </w:trPr>
        <w:tc>
          <w:tcPr>
            <w:tcW w:w="2574" w:type="dxa"/>
            <w:tcBorders>
              <w:right w:val="dotted" w:sz="4" w:space="0" w:color="auto"/>
            </w:tcBorders>
            <w:vAlign w:val="center"/>
          </w:tcPr>
          <w:p w14:paraId="711933DE"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Uruguay</w:t>
            </w:r>
          </w:p>
        </w:tc>
        <w:tc>
          <w:tcPr>
            <w:tcW w:w="455" w:type="dxa"/>
            <w:tcBorders>
              <w:left w:val="dotted" w:sz="4" w:space="0" w:color="auto"/>
            </w:tcBorders>
            <w:noWrap/>
            <w:vAlign w:val="center"/>
            <w:hideMark/>
          </w:tcPr>
          <w:p w14:paraId="6EE7B392" w14:textId="77777777" w:rsidR="00CB7743" w:rsidRPr="004B04F8" w:rsidRDefault="00CB7743" w:rsidP="00CB7743">
            <w:pPr>
              <w:jc w:val="center"/>
              <w:rPr>
                <w:rFonts w:cs="Arial"/>
                <w:color w:val="000000"/>
                <w:sz w:val="17"/>
                <w:szCs w:val="17"/>
                <w:lang w:val="es-419"/>
              </w:rPr>
            </w:pPr>
            <w:r w:rsidRPr="004B04F8">
              <w:rPr>
                <w:rFonts w:cs="Arial"/>
                <w:color w:val="000000"/>
                <w:sz w:val="17"/>
                <w:szCs w:val="17"/>
                <w:lang w:val="es-419"/>
              </w:rPr>
              <w:t>UY</w:t>
            </w:r>
          </w:p>
        </w:tc>
        <w:tc>
          <w:tcPr>
            <w:tcW w:w="673" w:type="dxa"/>
            <w:vAlign w:val="center"/>
          </w:tcPr>
          <w:p w14:paraId="49E0E5D8"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53DE6868"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16584EE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54D89836"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14543FB7"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6</w:t>
            </w:r>
          </w:p>
        </w:tc>
        <w:tc>
          <w:tcPr>
            <w:tcW w:w="673" w:type="dxa"/>
            <w:vAlign w:val="center"/>
          </w:tcPr>
          <w:p w14:paraId="7F1CF8C3"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15805444"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772D7F41"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6</w:t>
            </w:r>
          </w:p>
        </w:tc>
      </w:tr>
      <w:tr w:rsidR="00CB7743" w:rsidRPr="004B04F8" w14:paraId="51E30262" w14:textId="77777777" w:rsidTr="001F3C46">
        <w:trPr>
          <w:cantSplit/>
          <w:trHeight w:val="120"/>
        </w:trPr>
        <w:tc>
          <w:tcPr>
            <w:tcW w:w="2574" w:type="dxa"/>
            <w:tcBorders>
              <w:bottom w:val="single" w:sz="4" w:space="0" w:color="auto"/>
              <w:right w:val="dotted" w:sz="4" w:space="0" w:color="auto"/>
            </w:tcBorders>
            <w:vAlign w:val="center"/>
          </w:tcPr>
          <w:p w14:paraId="3B6EB577" w14:textId="77777777" w:rsidR="00CB7743" w:rsidRPr="004B04F8" w:rsidRDefault="00CB7743" w:rsidP="00CB7743">
            <w:pPr>
              <w:jc w:val="left"/>
              <w:rPr>
                <w:rFonts w:cs="Arial"/>
                <w:color w:val="000000"/>
                <w:sz w:val="17"/>
                <w:szCs w:val="17"/>
                <w:lang w:val="es-419"/>
              </w:rPr>
            </w:pPr>
            <w:r w:rsidRPr="004B04F8">
              <w:rPr>
                <w:rFonts w:cs="Arial"/>
                <w:color w:val="000000"/>
                <w:sz w:val="17"/>
                <w:szCs w:val="17"/>
                <w:lang w:val="es-419"/>
              </w:rPr>
              <w:t>Viet Nam</w:t>
            </w:r>
          </w:p>
        </w:tc>
        <w:tc>
          <w:tcPr>
            <w:tcW w:w="455" w:type="dxa"/>
            <w:tcBorders>
              <w:left w:val="dotted" w:sz="4" w:space="0" w:color="auto"/>
              <w:bottom w:val="single" w:sz="4" w:space="0" w:color="auto"/>
            </w:tcBorders>
            <w:noWrap/>
            <w:vAlign w:val="center"/>
          </w:tcPr>
          <w:p w14:paraId="213472B2" w14:textId="77777777" w:rsidR="00CB7743" w:rsidRPr="004B04F8" w:rsidRDefault="00CB7743" w:rsidP="00CB7743">
            <w:pPr>
              <w:jc w:val="center"/>
              <w:rPr>
                <w:rFonts w:cs="Arial"/>
                <w:color w:val="000000"/>
                <w:sz w:val="17"/>
                <w:szCs w:val="17"/>
                <w:lang w:val="es-419"/>
              </w:rPr>
            </w:pPr>
            <w:r w:rsidRPr="004B04F8">
              <w:rPr>
                <w:rFonts w:cs="Arial"/>
                <w:sz w:val="17"/>
                <w:szCs w:val="17"/>
                <w:lang w:val="es-419"/>
              </w:rPr>
              <w:t>VN</w:t>
            </w:r>
          </w:p>
        </w:tc>
        <w:tc>
          <w:tcPr>
            <w:tcW w:w="673" w:type="dxa"/>
            <w:vAlign w:val="center"/>
          </w:tcPr>
          <w:p w14:paraId="7420CFAE"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shd w:val="clear" w:color="auto" w:fill="auto"/>
            <w:vAlign w:val="center"/>
          </w:tcPr>
          <w:p w14:paraId="29CC4F2E"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1E06730D"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78787D4E" w14:textId="77777777" w:rsidR="00CB7743" w:rsidRPr="004B04F8" w:rsidRDefault="00CB7743" w:rsidP="001F3C46">
            <w:pPr>
              <w:ind w:right="113"/>
              <w:jc w:val="right"/>
              <w:rPr>
                <w:rFonts w:cs="Arial"/>
                <w:sz w:val="17"/>
                <w:szCs w:val="17"/>
                <w:lang w:val="es-419"/>
              </w:rPr>
            </w:pPr>
            <w:r w:rsidRPr="004B04F8">
              <w:rPr>
                <w:rFonts w:cs="Arial"/>
                <w:sz w:val="17"/>
                <w:szCs w:val="17"/>
                <w:lang w:val="es-419"/>
              </w:rPr>
              <w:t> </w:t>
            </w:r>
          </w:p>
        </w:tc>
        <w:tc>
          <w:tcPr>
            <w:tcW w:w="673" w:type="dxa"/>
            <w:vAlign w:val="center"/>
          </w:tcPr>
          <w:p w14:paraId="416C1365"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vAlign w:val="center"/>
          </w:tcPr>
          <w:p w14:paraId="6A30DF7B"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673" w:type="dxa"/>
            <w:tcBorders>
              <w:right w:val="double" w:sz="4" w:space="0" w:color="auto"/>
            </w:tcBorders>
            <w:vAlign w:val="center"/>
          </w:tcPr>
          <w:p w14:paraId="6FFA710F" w14:textId="77777777" w:rsidR="00CB7743" w:rsidRPr="004B04F8" w:rsidRDefault="00CB7743" w:rsidP="001F3C46">
            <w:pPr>
              <w:ind w:right="113"/>
              <w:jc w:val="right"/>
              <w:rPr>
                <w:rFonts w:cs="Arial"/>
                <w:color w:val="000000"/>
                <w:sz w:val="17"/>
                <w:szCs w:val="17"/>
                <w:lang w:val="es-419"/>
              </w:rPr>
            </w:pPr>
            <w:r w:rsidRPr="004B04F8">
              <w:rPr>
                <w:rFonts w:cs="Arial"/>
                <w:color w:val="000000"/>
                <w:sz w:val="17"/>
                <w:szCs w:val="17"/>
                <w:lang w:val="es-419"/>
              </w:rPr>
              <w:t> </w:t>
            </w:r>
          </w:p>
        </w:tc>
        <w:tc>
          <w:tcPr>
            <w:tcW w:w="2182" w:type="dxa"/>
            <w:tcBorders>
              <w:left w:val="double" w:sz="4" w:space="0" w:color="auto"/>
            </w:tcBorders>
            <w:vAlign w:val="center"/>
          </w:tcPr>
          <w:p w14:paraId="75D0448E" w14:textId="77777777" w:rsidR="00CB7743" w:rsidRPr="004B04F8" w:rsidRDefault="00CB7743" w:rsidP="00C05BE8">
            <w:pPr>
              <w:ind w:right="705"/>
              <w:jc w:val="right"/>
              <w:rPr>
                <w:rFonts w:cs="Arial"/>
                <w:color w:val="000000"/>
                <w:sz w:val="17"/>
                <w:szCs w:val="17"/>
                <w:lang w:val="es-419"/>
              </w:rPr>
            </w:pPr>
            <w:r w:rsidRPr="004B04F8">
              <w:rPr>
                <w:rFonts w:cs="Arial"/>
                <w:color w:val="000000"/>
                <w:sz w:val="17"/>
                <w:szCs w:val="17"/>
                <w:lang w:val="es-419"/>
              </w:rPr>
              <w:t>0</w:t>
            </w:r>
          </w:p>
        </w:tc>
      </w:tr>
      <w:tr w:rsidR="00CB7743" w:rsidRPr="004B04F8" w14:paraId="6B1D8F64" w14:textId="77777777" w:rsidTr="001F3C46">
        <w:trPr>
          <w:cantSplit/>
        </w:trPr>
        <w:tc>
          <w:tcPr>
            <w:tcW w:w="2574" w:type="dxa"/>
            <w:tcBorders>
              <w:right w:val="nil"/>
            </w:tcBorders>
            <w:vAlign w:val="center"/>
          </w:tcPr>
          <w:p w14:paraId="0CDF3AC1" w14:textId="77777777" w:rsidR="00CB7743" w:rsidRPr="004B04F8" w:rsidRDefault="00CB7743" w:rsidP="00CB7743">
            <w:pPr>
              <w:ind w:right="167"/>
              <w:jc w:val="right"/>
              <w:rPr>
                <w:rFonts w:cs="Arial"/>
                <w:b/>
                <w:bCs/>
                <w:color w:val="000000"/>
                <w:sz w:val="17"/>
                <w:szCs w:val="17"/>
                <w:lang w:val="es-419"/>
              </w:rPr>
            </w:pPr>
            <w:r w:rsidRPr="004B04F8">
              <w:rPr>
                <w:rFonts w:cs="Arial"/>
                <w:b/>
                <w:color w:val="000000"/>
                <w:sz w:val="17"/>
                <w:szCs w:val="17"/>
                <w:lang w:val="es-419"/>
              </w:rPr>
              <w:t>Total:</w:t>
            </w:r>
          </w:p>
        </w:tc>
        <w:tc>
          <w:tcPr>
            <w:tcW w:w="455" w:type="dxa"/>
            <w:tcBorders>
              <w:left w:val="nil"/>
            </w:tcBorders>
            <w:noWrap/>
            <w:vAlign w:val="center"/>
            <w:hideMark/>
          </w:tcPr>
          <w:p w14:paraId="6ADDA6B9" w14:textId="77777777" w:rsidR="00CB7743" w:rsidRPr="004B04F8" w:rsidRDefault="00CB7743" w:rsidP="00CB7743">
            <w:pPr>
              <w:jc w:val="center"/>
              <w:rPr>
                <w:rFonts w:cs="Arial"/>
                <w:b/>
                <w:bCs/>
                <w:color w:val="000000"/>
                <w:sz w:val="17"/>
                <w:szCs w:val="17"/>
                <w:lang w:val="es-419"/>
              </w:rPr>
            </w:pPr>
            <w:r w:rsidRPr="004B04F8">
              <w:rPr>
                <w:rFonts w:cs="Arial"/>
                <w:b/>
                <w:color w:val="000000"/>
                <w:sz w:val="17"/>
                <w:szCs w:val="17"/>
                <w:lang w:val="es-419"/>
              </w:rPr>
              <w:t>36</w:t>
            </w:r>
          </w:p>
        </w:tc>
        <w:tc>
          <w:tcPr>
            <w:tcW w:w="673" w:type="dxa"/>
            <w:vAlign w:val="center"/>
          </w:tcPr>
          <w:p w14:paraId="5451F247" w14:textId="77777777" w:rsidR="00CB7743" w:rsidRPr="004B04F8" w:rsidRDefault="00CB7743" w:rsidP="001F3C46">
            <w:pPr>
              <w:ind w:right="113"/>
              <w:jc w:val="right"/>
              <w:rPr>
                <w:rFonts w:cs="Arial"/>
                <w:b/>
                <w:sz w:val="17"/>
                <w:szCs w:val="17"/>
                <w:lang w:val="es-419"/>
              </w:rPr>
            </w:pPr>
            <w:r w:rsidRPr="004B04F8">
              <w:rPr>
                <w:rFonts w:cs="Arial"/>
                <w:b/>
                <w:sz w:val="17"/>
                <w:szCs w:val="17"/>
                <w:lang w:val="es-419"/>
              </w:rPr>
              <w:t>14</w:t>
            </w:r>
          </w:p>
        </w:tc>
        <w:tc>
          <w:tcPr>
            <w:tcW w:w="673" w:type="dxa"/>
            <w:shd w:val="clear" w:color="auto" w:fill="auto"/>
            <w:vAlign w:val="center"/>
          </w:tcPr>
          <w:p w14:paraId="66C87D5C" w14:textId="77777777" w:rsidR="00CB7743" w:rsidRPr="004B04F8" w:rsidRDefault="00CB7743" w:rsidP="001F3C46">
            <w:pPr>
              <w:ind w:right="113"/>
              <w:jc w:val="right"/>
              <w:rPr>
                <w:rFonts w:cs="Arial"/>
                <w:b/>
                <w:sz w:val="17"/>
                <w:szCs w:val="17"/>
                <w:lang w:val="es-419"/>
              </w:rPr>
            </w:pPr>
            <w:r w:rsidRPr="004B04F8">
              <w:rPr>
                <w:rFonts w:cs="Arial"/>
                <w:b/>
                <w:sz w:val="17"/>
                <w:szCs w:val="17"/>
                <w:lang w:val="es-419"/>
              </w:rPr>
              <w:t>77</w:t>
            </w:r>
          </w:p>
        </w:tc>
        <w:tc>
          <w:tcPr>
            <w:tcW w:w="673" w:type="dxa"/>
            <w:vAlign w:val="center"/>
          </w:tcPr>
          <w:p w14:paraId="347E1E05" w14:textId="77777777" w:rsidR="00CB7743" w:rsidRPr="004B04F8" w:rsidRDefault="00CB7743" w:rsidP="001F3C46">
            <w:pPr>
              <w:ind w:right="113"/>
              <w:jc w:val="right"/>
              <w:rPr>
                <w:rFonts w:cs="Arial"/>
                <w:b/>
                <w:sz w:val="17"/>
                <w:szCs w:val="17"/>
                <w:lang w:val="es-419"/>
              </w:rPr>
            </w:pPr>
            <w:r w:rsidRPr="004B04F8">
              <w:rPr>
                <w:rFonts w:cs="Arial"/>
                <w:b/>
                <w:sz w:val="17"/>
                <w:szCs w:val="17"/>
                <w:lang w:val="es-419"/>
              </w:rPr>
              <w:t>219</w:t>
            </w:r>
          </w:p>
        </w:tc>
        <w:tc>
          <w:tcPr>
            <w:tcW w:w="673" w:type="dxa"/>
            <w:vAlign w:val="center"/>
          </w:tcPr>
          <w:p w14:paraId="6552795C" w14:textId="77777777" w:rsidR="00CB7743" w:rsidRPr="004B04F8" w:rsidRDefault="00CB7743" w:rsidP="001F3C46">
            <w:pPr>
              <w:ind w:right="113"/>
              <w:jc w:val="right"/>
              <w:rPr>
                <w:rFonts w:cs="Arial"/>
                <w:b/>
                <w:sz w:val="17"/>
                <w:szCs w:val="17"/>
                <w:lang w:val="es-419"/>
              </w:rPr>
            </w:pPr>
            <w:r w:rsidRPr="004B04F8">
              <w:rPr>
                <w:rFonts w:cs="Arial"/>
                <w:b/>
                <w:sz w:val="17"/>
                <w:szCs w:val="17"/>
                <w:lang w:val="es-419"/>
              </w:rPr>
              <w:t>222</w:t>
            </w:r>
          </w:p>
        </w:tc>
        <w:tc>
          <w:tcPr>
            <w:tcW w:w="673" w:type="dxa"/>
            <w:vAlign w:val="center"/>
          </w:tcPr>
          <w:p w14:paraId="2806AC91" w14:textId="77777777" w:rsidR="00CB7743" w:rsidRPr="004B04F8" w:rsidRDefault="00CB7743" w:rsidP="001F3C46">
            <w:pPr>
              <w:ind w:right="113"/>
              <w:jc w:val="right"/>
              <w:rPr>
                <w:rFonts w:cs="Arial"/>
                <w:b/>
                <w:color w:val="000000"/>
                <w:sz w:val="17"/>
                <w:szCs w:val="17"/>
                <w:lang w:val="es-419"/>
              </w:rPr>
            </w:pPr>
            <w:r w:rsidRPr="004B04F8">
              <w:rPr>
                <w:rFonts w:cs="Arial"/>
                <w:b/>
                <w:color w:val="000000"/>
                <w:sz w:val="17"/>
                <w:szCs w:val="17"/>
                <w:lang w:val="es-419"/>
              </w:rPr>
              <w:t>2.509</w:t>
            </w:r>
          </w:p>
        </w:tc>
        <w:tc>
          <w:tcPr>
            <w:tcW w:w="673" w:type="dxa"/>
            <w:vAlign w:val="center"/>
          </w:tcPr>
          <w:p w14:paraId="231710F7" w14:textId="77777777" w:rsidR="00CB7743" w:rsidRPr="004B04F8" w:rsidRDefault="00CB7743" w:rsidP="001F3C46">
            <w:pPr>
              <w:ind w:right="113"/>
              <w:jc w:val="right"/>
              <w:rPr>
                <w:rFonts w:cs="Arial"/>
                <w:b/>
                <w:bCs/>
                <w:color w:val="000000"/>
                <w:sz w:val="17"/>
                <w:szCs w:val="17"/>
                <w:lang w:val="es-419"/>
              </w:rPr>
            </w:pPr>
            <w:r w:rsidRPr="004B04F8">
              <w:rPr>
                <w:rFonts w:cs="Arial"/>
                <w:b/>
                <w:color w:val="000000"/>
                <w:sz w:val="17"/>
                <w:szCs w:val="17"/>
                <w:lang w:val="es-419"/>
              </w:rPr>
              <w:t>1.907</w:t>
            </w:r>
          </w:p>
        </w:tc>
        <w:tc>
          <w:tcPr>
            <w:tcW w:w="673" w:type="dxa"/>
            <w:tcBorders>
              <w:right w:val="double" w:sz="4" w:space="0" w:color="auto"/>
            </w:tcBorders>
            <w:vAlign w:val="center"/>
          </w:tcPr>
          <w:p w14:paraId="46F2A8D9" w14:textId="77777777" w:rsidR="00CB7743" w:rsidRPr="004B04F8" w:rsidRDefault="00CB7743" w:rsidP="001F3C46">
            <w:pPr>
              <w:ind w:right="113"/>
              <w:jc w:val="right"/>
              <w:rPr>
                <w:rFonts w:cs="Arial"/>
                <w:b/>
                <w:bCs/>
                <w:color w:val="000000"/>
                <w:sz w:val="17"/>
                <w:szCs w:val="17"/>
                <w:lang w:val="es-419"/>
              </w:rPr>
            </w:pPr>
            <w:r w:rsidRPr="004B04F8">
              <w:rPr>
                <w:rFonts w:cs="Arial"/>
                <w:b/>
                <w:color w:val="000000"/>
                <w:sz w:val="17"/>
                <w:szCs w:val="17"/>
                <w:lang w:val="es-419"/>
              </w:rPr>
              <w:t>206</w:t>
            </w:r>
          </w:p>
        </w:tc>
        <w:tc>
          <w:tcPr>
            <w:tcW w:w="2182" w:type="dxa"/>
            <w:tcBorders>
              <w:left w:val="double" w:sz="4" w:space="0" w:color="auto"/>
            </w:tcBorders>
            <w:vAlign w:val="center"/>
          </w:tcPr>
          <w:p w14:paraId="664473DB" w14:textId="77777777" w:rsidR="00CB7743" w:rsidRPr="004B04F8" w:rsidRDefault="00CB7743" w:rsidP="00C05BE8">
            <w:pPr>
              <w:ind w:right="705"/>
              <w:jc w:val="right"/>
              <w:rPr>
                <w:rFonts w:cs="Arial"/>
                <w:b/>
                <w:color w:val="000000"/>
                <w:sz w:val="17"/>
                <w:szCs w:val="17"/>
                <w:lang w:val="es-419"/>
              </w:rPr>
            </w:pPr>
            <w:r w:rsidRPr="004B04F8">
              <w:rPr>
                <w:rFonts w:cs="Arial"/>
                <w:b/>
                <w:color w:val="000000"/>
                <w:sz w:val="17"/>
                <w:szCs w:val="17"/>
                <w:lang w:val="es-419"/>
              </w:rPr>
              <w:t>5.256</w:t>
            </w:r>
          </w:p>
        </w:tc>
      </w:tr>
    </w:tbl>
    <w:p w14:paraId="6812F2AD" w14:textId="77777777" w:rsidR="004F58F9" w:rsidRPr="00D87439" w:rsidRDefault="004F58F9" w:rsidP="004F58F9">
      <w:pPr>
        <w:jc w:val="center"/>
        <w:rPr>
          <w:rFonts w:cs="Arial"/>
          <w:i/>
          <w:sz w:val="16"/>
          <w:lang w:val="es-419"/>
        </w:rPr>
      </w:pPr>
    </w:p>
    <w:p w14:paraId="39F4C0B9" w14:textId="77777777" w:rsidR="004F58F9" w:rsidRPr="00D87439" w:rsidRDefault="004F58F9" w:rsidP="0083324C">
      <w:pPr>
        <w:ind w:left="284" w:hanging="284"/>
        <w:jc w:val="left"/>
        <w:rPr>
          <w:rFonts w:cs="Arial"/>
          <w:i/>
          <w:sz w:val="16"/>
          <w:lang w:val="es-419"/>
        </w:rPr>
      </w:pPr>
      <w:r w:rsidRPr="00D87439">
        <w:rPr>
          <w:i/>
          <w:sz w:val="16"/>
          <w:lang w:val="es-419"/>
        </w:rPr>
        <w:t>*</w:t>
      </w:r>
      <w:r w:rsidRPr="00D87439">
        <w:rPr>
          <w:i/>
          <w:sz w:val="16"/>
          <w:lang w:val="es-419"/>
        </w:rPr>
        <w:tab/>
        <w:t>Los solicitantes no podrán presentar solicitudes ante las autoridades indicadas hasta que se proporcione la información requerida.</w:t>
      </w:r>
    </w:p>
    <w:p w14:paraId="7D9245EE" w14:textId="77777777" w:rsidR="004F58F9" w:rsidRPr="00D87439" w:rsidRDefault="004F58F9" w:rsidP="004F58F9">
      <w:pPr>
        <w:jc w:val="left"/>
        <w:rPr>
          <w:rFonts w:cs="Arial"/>
          <w:highlight w:val="cyan"/>
          <w:lang w:val="es-419"/>
        </w:rPr>
      </w:pPr>
    </w:p>
    <w:p w14:paraId="6F91BBA9" w14:textId="77777777" w:rsidR="004F58F9" w:rsidRPr="00D87439" w:rsidRDefault="004F58F9" w:rsidP="004F58F9">
      <w:pPr>
        <w:jc w:val="left"/>
        <w:rPr>
          <w:rFonts w:cs="Arial"/>
          <w:highlight w:val="cyan"/>
          <w:lang w:val="es-419"/>
        </w:rPr>
      </w:pPr>
    </w:p>
    <w:p w14:paraId="44D93A81" w14:textId="77777777" w:rsidR="004F58F9" w:rsidRPr="00D87439" w:rsidRDefault="004F58F9" w:rsidP="00003F8A">
      <w:pPr>
        <w:pStyle w:val="Heading1"/>
        <w:rPr>
          <w:lang w:val="es-419"/>
        </w:rPr>
      </w:pPr>
      <w:bookmarkStart w:id="25" w:name="_Toc84968139"/>
      <w:bookmarkStart w:id="26" w:name="_Toc108791958"/>
      <w:bookmarkStart w:id="27" w:name="_Toc108792143"/>
      <w:bookmarkStart w:id="28" w:name="_Toc108792259"/>
      <w:bookmarkStart w:id="29" w:name="_Toc108792334"/>
      <w:bookmarkStart w:id="30" w:name="_Toc109028300"/>
      <w:bookmarkStart w:id="31" w:name="_Toc129766734"/>
      <w:r w:rsidRPr="00D87439">
        <w:rPr>
          <w:lang w:val="es-419"/>
        </w:rPr>
        <w:t>Puesta en funcionamiento de la versión 2.</w:t>
      </w:r>
      <w:bookmarkEnd w:id="25"/>
      <w:r w:rsidRPr="00D87439">
        <w:rPr>
          <w:lang w:val="es-419"/>
        </w:rPr>
        <w:t>8 (noviembre de 2022)</w:t>
      </w:r>
      <w:bookmarkEnd w:id="26"/>
      <w:bookmarkEnd w:id="27"/>
      <w:bookmarkEnd w:id="28"/>
      <w:bookmarkEnd w:id="29"/>
      <w:bookmarkEnd w:id="30"/>
      <w:bookmarkEnd w:id="31"/>
    </w:p>
    <w:p w14:paraId="5CA6474B" w14:textId="77777777" w:rsidR="004F58F9" w:rsidRPr="00D87439" w:rsidRDefault="004F58F9" w:rsidP="004F58F9">
      <w:pPr>
        <w:rPr>
          <w:rFonts w:cs="Arial"/>
          <w:lang w:val="es-419"/>
        </w:rPr>
      </w:pPr>
    </w:p>
    <w:p w14:paraId="7209FFAE"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La versión 2.8 de UPOV PRISMA, que incorpora las modificaciones expuestas</w:t>
      </w:r>
      <w:r w:rsidR="008C6789" w:rsidRPr="00D87439">
        <w:rPr>
          <w:lang w:val="es-419"/>
        </w:rPr>
        <w:t xml:space="preserve"> a continuación</w:t>
      </w:r>
      <w:r w:rsidRPr="00D87439">
        <w:rPr>
          <w:lang w:val="es-419"/>
        </w:rPr>
        <w:t>, se puso en funcionamiento el 21 de noviembre de 2022.</w:t>
      </w:r>
    </w:p>
    <w:p w14:paraId="04A2A496" w14:textId="77777777" w:rsidR="004F58F9" w:rsidRPr="00D87439" w:rsidRDefault="004F58F9" w:rsidP="004F58F9">
      <w:pPr>
        <w:rPr>
          <w:rFonts w:cs="Arial"/>
          <w:lang w:val="es-419"/>
        </w:rPr>
      </w:pPr>
    </w:p>
    <w:p w14:paraId="6E90B108" w14:textId="77777777" w:rsidR="004F58F9" w:rsidRPr="00D87439" w:rsidRDefault="004F58F9" w:rsidP="004F58F9">
      <w:pPr>
        <w:pStyle w:val="Heading2"/>
        <w:rPr>
          <w:rFonts w:cs="Arial"/>
          <w:lang w:val="es-419"/>
        </w:rPr>
      </w:pPr>
      <w:bookmarkStart w:id="32" w:name="_Toc84968140"/>
      <w:bookmarkStart w:id="33" w:name="_Toc108791959"/>
      <w:bookmarkStart w:id="34" w:name="_Toc108792144"/>
      <w:bookmarkStart w:id="35" w:name="_Toc108792260"/>
      <w:bookmarkStart w:id="36" w:name="_Toc108792335"/>
      <w:bookmarkStart w:id="37" w:name="_Toc109028301"/>
      <w:bookmarkStart w:id="38" w:name="_Toc129766735"/>
      <w:r w:rsidRPr="00D87439">
        <w:rPr>
          <w:lang w:val="es-419"/>
        </w:rPr>
        <w:t>Miembros de la UPOV</w:t>
      </w:r>
      <w:bookmarkEnd w:id="32"/>
      <w:bookmarkEnd w:id="33"/>
      <w:bookmarkEnd w:id="34"/>
      <w:bookmarkEnd w:id="35"/>
      <w:bookmarkEnd w:id="36"/>
      <w:bookmarkEnd w:id="37"/>
      <w:bookmarkEnd w:id="38"/>
    </w:p>
    <w:p w14:paraId="3FE475FE" w14:textId="77777777" w:rsidR="004F58F9" w:rsidRPr="00D87439" w:rsidRDefault="004F58F9" w:rsidP="004F58F9">
      <w:pPr>
        <w:rPr>
          <w:rFonts w:cs="Arial"/>
          <w:lang w:val="es-419"/>
        </w:rPr>
      </w:pPr>
    </w:p>
    <w:p w14:paraId="3A8F754E"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Ningún miembro de la UPOV se ha incorporado como nuevo participante.</w:t>
      </w:r>
    </w:p>
    <w:p w14:paraId="2C93F79F" w14:textId="77777777" w:rsidR="008B632A" w:rsidRPr="00D87439" w:rsidRDefault="008B632A" w:rsidP="004F58F9">
      <w:pPr>
        <w:rPr>
          <w:rFonts w:cs="Arial"/>
          <w:lang w:val="es-419"/>
        </w:rPr>
      </w:pPr>
    </w:p>
    <w:p w14:paraId="438F50C6" w14:textId="77777777" w:rsidR="008B632A" w:rsidRPr="00D87439" w:rsidRDefault="008B632A" w:rsidP="009208C2">
      <w:pPr>
        <w:pStyle w:val="ListParagraph"/>
        <w:numPr>
          <w:ilvl w:val="0"/>
          <w:numId w:val="4"/>
        </w:numPr>
        <w:ind w:left="907" w:hanging="340"/>
        <w:rPr>
          <w:rFonts w:ascii="Arial" w:hAnsi="Arial" w:cs="Arial"/>
          <w:sz w:val="20"/>
          <w:szCs w:val="20"/>
          <w:lang w:val="es-419"/>
        </w:rPr>
      </w:pPr>
      <w:r w:rsidRPr="00D87439">
        <w:rPr>
          <w:rFonts w:ascii="Arial" w:hAnsi="Arial"/>
          <w:sz w:val="20"/>
          <w:lang w:val="es-419"/>
        </w:rPr>
        <w:t>Se actualizaron los formularios de Francia, los Países Bajos y el Reino Unido.</w:t>
      </w:r>
    </w:p>
    <w:p w14:paraId="6C1A96BE" w14:textId="77777777" w:rsidR="004F58F9" w:rsidRPr="00D87439" w:rsidRDefault="004F58F9" w:rsidP="004F58F9">
      <w:pPr>
        <w:rPr>
          <w:rFonts w:cs="Arial"/>
          <w:lang w:val="es-419"/>
        </w:rPr>
      </w:pPr>
    </w:p>
    <w:p w14:paraId="5315D68E" w14:textId="77777777" w:rsidR="004F58F9" w:rsidRPr="00D87439" w:rsidRDefault="004F58F9" w:rsidP="004F58F9">
      <w:pPr>
        <w:pStyle w:val="Heading2"/>
        <w:rPr>
          <w:rFonts w:cs="Arial"/>
          <w:lang w:val="es-419"/>
        </w:rPr>
      </w:pPr>
      <w:bookmarkStart w:id="39" w:name="_Toc84968141"/>
      <w:bookmarkStart w:id="40" w:name="_Toc108791960"/>
      <w:bookmarkStart w:id="41" w:name="_Toc108792145"/>
      <w:bookmarkStart w:id="42" w:name="_Toc108792261"/>
      <w:bookmarkStart w:id="43" w:name="_Toc108792336"/>
      <w:bookmarkStart w:id="44" w:name="_Toc109028302"/>
      <w:bookmarkStart w:id="45" w:name="_Toc129766736"/>
      <w:r w:rsidRPr="00D87439">
        <w:rPr>
          <w:lang w:val="es-419"/>
        </w:rPr>
        <w:t>Cultivos o especies</w:t>
      </w:r>
      <w:bookmarkEnd w:id="39"/>
      <w:bookmarkEnd w:id="40"/>
      <w:bookmarkEnd w:id="41"/>
      <w:bookmarkEnd w:id="42"/>
      <w:bookmarkEnd w:id="43"/>
      <w:bookmarkEnd w:id="44"/>
      <w:bookmarkEnd w:id="45"/>
    </w:p>
    <w:p w14:paraId="07D4F635" w14:textId="77777777" w:rsidR="004F58F9" w:rsidRPr="00D87439" w:rsidRDefault="004F58F9" w:rsidP="004F58F9">
      <w:pPr>
        <w:rPr>
          <w:rFonts w:cs="Arial"/>
          <w:lang w:val="es-419"/>
        </w:rPr>
      </w:pPr>
    </w:p>
    <w:p w14:paraId="0FF602F5"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En la versión 2.8 se prevé incorporar los siguientes miembros de la UPOV como nuevos participantes:</w:t>
      </w:r>
    </w:p>
    <w:p w14:paraId="6BDC3137" w14:textId="77777777" w:rsidR="004F58F9" w:rsidRPr="00D87439" w:rsidRDefault="004F58F9" w:rsidP="004F58F9">
      <w:pPr>
        <w:rPr>
          <w:rFonts w:cs="Arial"/>
          <w:lang w:val="es-419"/>
        </w:rPr>
      </w:pPr>
    </w:p>
    <w:p w14:paraId="7958FE5E" w14:textId="77777777" w:rsidR="00494B97" w:rsidRPr="00D87439" w:rsidRDefault="00494B97" w:rsidP="0015435A">
      <w:pPr>
        <w:pStyle w:val="ListParagraph"/>
        <w:numPr>
          <w:ilvl w:val="0"/>
          <w:numId w:val="4"/>
        </w:numPr>
        <w:ind w:left="907" w:hanging="340"/>
        <w:jc w:val="both"/>
        <w:rPr>
          <w:rFonts w:ascii="Arial" w:hAnsi="Arial" w:cs="Arial"/>
          <w:sz w:val="20"/>
          <w:szCs w:val="20"/>
          <w:lang w:val="es-419"/>
        </w:rPr>
      </w:pPr>
      <w:r w:rsidRPr="00D87439">
        <w:rPr>
          <w:rFonts w:ascii="Arial" w:hAnsi="Arial"/>
          <w:sz w:val="20"/>
          <w:lang w:val="es-419"/>
        </w:rPr>
        <w:t>La República de Moldova utiliza los cuestionarios técnicos del Reino Unido para la remolacha azucarera;</w:t>
      </w:r>
    </w:p>
    <w:p w14:paraId="662351DC" w14:textId="77777777" w:rsidR="004F58F9" w:rsidRPr="00D87439" w:rsidRDefault="004F58F9" w:rsidP="0015435A">
      <w:pPr>
        <w:pStyle w:val="ListParagraph"/>
        <w:numPr>
          <w:ilvl w:val="0"/>
          <w:numId w:val="4"/>
        </w:numPr>
        <w:ind w:left="927"/>
        <w:jc w:val="both"/>
        <w:rPr>
          <w:rFonts w:ascii="Arial" w:hAnsi="Arial" w:cs="Arial"/>
          <w:sz w:val="20"/>
          <w:szCs w:val="20"/>
          <w:lang w:val="es-419"/>
        </w:rPr>
      </w:pPr>
      <w:r w:rsidRPr="00D87439">
        <w:rPr>
          <w:rFonts w:ascii="Arial" w:hAnsi="Arial"/>
          <w:sz w:val="20"/>
          <w:lang w:val="es-419"/>
        </w:rPr>
        <w:t xml:space="preserve">Se amplía la cobertura de los Estados Unidos de América para incluir todos los cultivos y especies excepto los enumerados </w:t>
      </w:r>
      <w:r w:rsidRPr="00D87439">
        <w:rPr>
          <w:rFonts w:ascii="Arial" w:hAnsi="Arial"/>
          <w:i/>
          <w:iCs/>
          <w:sz w:val="20"/>
          <w:lang w:val="es-419"/>
        </w:rPr>
        <w:t>infra</w:t>
      </w:r>
      <w:r w:rsidRPr="00D87439">
        <w:rPr>
          <w:rFonts w:ascii="Arial" w:hAnsi="Arial"/>
          <w:sz w:val="20"/>
          <w:lang w:val="es-419"/>
        </w:rPr>
        <w:t>. Los caracteres de las directrices de examen de la UPOV se utilizaron en la descripción objetiva de la variedad del formulario “</w:t>
      </w:r>
      <w:r w:rsidRPr="00D87439">
        <w:rPr>
          <w:rFonts w:ascii="Arial" w:hAnsi="Arial"/>
          <w:i/>
          <w:iCs/>
          <w:sz w:val="20"/>
          <w:lang w:val="es-419"/>
        </w:rPr>
        <w:t>Exhibit C</w:t>
      </w:r>
      <w:r w:rsidRPr="00D87439">
        <w:rPr>
          <w:rFonts w:ascii="Arial" w:hAnsi="Arial"/>
          <w:sz w:val="20"/>
          <w:lang w:val="es-419"/>
        </w:rPr>
        <w:t>”.</w:t>
      </w:r>
    </w:p>
    <w:p w14:paraId="74084C8B" w14:textId="77777777" w:rsidR="004F58F9" w:rsidRPr="00D87439" w:rsidRDefault="004F58F9" w:rsidP="004F58F9">
      <w:pPr>
        <w:pStyle w:val="ListParagraph"/>
        <w:rPr>
          <w:rFonts w:ascii="Arial" w:hAnsi="Arial" w:cs="Arial"/>
          <w:sz w:val="20"/>
          <w:szCs w:val="20"/>
          <w:lang w:val="es-419"/>
        </w:rPr>
      </w:pPr>
    </w:p>
    <w:tbl>
      <w:tblPr>
        <w:tblW w:w="0" w:type="auto"/>
        <w:tblInd w:w="505" w:type="dxa"/>
        <w:tblCellMar>
          <w:top w:w="28" w:type="dxa"/>
          <w:left w:w="57" w:type="dxa"/>
          <w:bottom w:w="28" w:type="dxa"/>
          <w:right w:w="57" w:type="dxa"/>
        </w:tblCellMar>
        <w:tblLook w:val="04A0" w:firstRow="1" w:lastRow="0" w:firstColumn="1" w:lastColumn="0" w:noHBand="0" w:noVBand="1"/>
      </w:tblPr>
      <w:tblGrid>
        <w:gridCol w:w="3176"/>
        <w:gridCol w:w="4536"/>
      </w:tblGrid>
      <w:tr w:rsidR="004F58F9" w:rsidRPr="0015435A" w14:paraId="48F73289" w14:textId="77777777" w:rsidTr="0015435A">
        <w:trPr>
          <w:cantSplit/>
          <w:tblHeader/>
        </w:trPr>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D6D78B6" w14:textId="77777777" w:rsidR="004F58F9" w:rsidRPr="0015435A" w:rsidRDefault="004F58F9" w:rsidP="00CA6B3E">
            <w:pPr>
              <w:jc w:val="center"/>
              <w:rPr>
                <w:rFonts w:cs="Arial"/>
                <w:color w:val="000000"/>
                <w:sz w:val="17"/>
                <w:szCs w:val="17"/>
                <w:lang w:val="es-419"/>
              </w:rPr>
            </w:pPr>
            <w:r w:rsidRPr="0015435A">
              <w:rPr>
                <w:rFonts w:cs="Arial"/>
                <w:color w:val="000000"/>
                <w:sz w:val="17"/>
                <w:szCs w:val="17"/>
                <w:lang w:val="es-419"/>
              </w:rPr>
              <w:t>Nombre común</w:t>
            </w:r>
          </w:p>
        </w:tc>
        <w:tc>
          <w:tcPr>
            <w:tcW w:w="4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BBCE702" w14:textId="77777777" w:rsidR="004F58F9" w:rsidRPr="0015435A" w:rsidRDefault="004F58F9" w:rsidP="00CA6B3E">
            <w:pPr>
              <w:jc w:val="center"/>
              <w:rPr>
                <w:rFonts w:cs="Arial"/>
                <w:color w:val="000000"/>
                <w:sz w:val="17"/>
                <w:szCs w:val="17"/>
                <w:lang w:val="es-419"/>
              </w:rPr>
            </w:pPr>
            <w:r w:rsidRPr="0015435A">
              <w:rPr>
                <w:rFonts w:cs="Arial"/>
                <w:color w:val="000000"/>
                <w:sz w:val="17"/>
                <w:szCs w:val="17"/>
                <w:lang w:val="es-419"/>
              </w:rPr>
              <w:t>Nombre botánico</w:t>
            </w:r>
          </w:p>
        </w:tc>
      </w:tr>
      <w:tr w:rsidR="004F58F9" w:rsidRPr="0015435A" w14:paraId="28AD1E8B"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4E5A8085" w14:textId="77777777" w:rsidR="004F58F9" w:rsidRPr="0083324C" w:rsidRDefault="004F58F9" w:rsidP="00CA6B3E">
            <w:pPr>
              <w:jc w:val="left"/>
              <w:rPr>
                <w:rFonts w:cs="Arial"/>
                <w:color w:val="000000"/>
                <w:sz w:val="17"/>
                <w:szCs w:val="17"/>
                <w:lang w:val="es-419"/>
              </w:rPr>
            </w:pPr>
            <w:r w:rsidRPr="0083324C">
              <w:rPr>
                <w:rFonts w:cs="Arial"/>
                <w:color w:val="000000"/>
                <w:sz w:val="17"/>
                <w:szCs w:val="17"/>
                <w:lang w:val="es-419"/>
              </w:rPr>
              <w:t>Alfalfa</w:t>
            </w:r>
          </w:p>
        </w:tc>
        <w:tc>
          <w:tcPr>
            <w:tcW w:w="4536" w:type="dxa"/>
            <w:tcBorders>
              <w:top w:val="nil"/>
              <w:left w:val="nil"/>
              <w:bottom w:val="single" w:sz="4" w:space="0" w:color="auto"/>
              <w:right w:val="single" w:sz="4" w:space="0" w:color="auto"/>
            </w:tcBorders>
            <w:shd w:val="clear" w:color="auto" w:fill="auto"/>
            <w:noWrap/>
            <w:vAlign w:val="bottom"/>
            <w:hideMark/>
          </w:tcPr>
          <w:p w14:paraId="0101447D" w14:textId="77777777" w:rsidR="004F58F9" w:rsidRPr="0015435A" w:rsidRDefault="004F58F9" w:rsidP="004B04F8">
            <w:pPr>
              <w:jc w:val="left"/>
              <w:rPr>
                <w:rFonts w:cs="Arial"/>
                <w:color w:val="000000"/>
                <w:sz w:val="17"/>
                <w:szCs w:val="17"/>
                <w:lang w:val="es-419"/>
              </w:rPr>
            </w:pPr>
            <w:r w:rsidRPr="0083324C">
              <w:rPr>
                <w:rFonts w:cs="Arial"/>
                <w:i/>
                <w:iCs/>
                <w:color w:val="000000"/>
                <w:sz w:val="17"/>
                <w:szCs w:val="17"/>
                <w:lang w:val="es-419"/>
              </w:rPr>
              <w:t>Medicago sativa</w:t>
            </w:r>
            <w:r w:rsidRPr="0083324C">
              <w:rPr>
                <w:rFonts w:cs="Arial"/>
                <w:color w:val="000000"/>
                <w:sz w:val="17"/>
                <w:szCs w:val="17"/>
                <w:lang w:val="es-419"/>
              </w:rPr>
              <w:t xml:space="preserve"> L.</w:t>
            </w:r>
          </w:p>
        </w:tc>
      </w:tr>
      <w:tr w:rsidR="004F58F9" w:rsidRPr="0015435A" w14:paraId="0C58526D"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147977A4"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Cebada</w:t>
            </w:r>
          </w:p>
        </w:tc>
        <w:tc>
          <w:tcPr>
            <w:tcW w:w="4536" w:type="dxa"/>
            <w:tcBorders>
              <w:top w:val="nil"/>
              <w:left w:val="nil"/>
              <w:bottom w:val="single" w:sz="4" w:space="0" w:color="auto"/>
              <w:right w:val="single" w:sz="4" w:space="0" w:color="auto"/>
            </w:tcBorders>
            <w:shd w:val="clear" w:color="auto" w:fill="auto"/>
            <w:noWrap/>
            <w:vAlign w:val="bottom"/>
            <w:hideMark/>
          </w:tcPr>
          <w:p w14:paraId="12EF95F3"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Hordeum vulgare</w:t>
            </w:r>
            <w:r w:rsidRPr="0015435A">
              <w:rPr>
                <w:rFonts w:cs="Arial"/>
                <w:color w:val="000000"/>
                <w:sz w:val="17"/>
                <w:szCs w:val="17"/>
                <w:lang w:val="es-419"/>
              </w:rPr>
              <w:t xml:space="preserve"> L.</w:t>
            </w:r>
          </w:p>
        </w:tc>
      </w:tr>
      <w:tr w:rsidR="004F58F9" w:rsidRPr="0015435A" w14:paraId="6BC07A98"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335ED1D7"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Agrostis</w:t>
            </w:r>
          </w:p>
        </w:tc>
        <w:tc>
          <w:tcPr>
            <w:tcW w:w="4536" w:type="dxa"/>
            <w:tcBorders>
              <w:top w:val="nil"/>
              <w:left w:val="nil"/>
              <w:bottom w:val="single" w:sz="4" w:space="0" w:color="auto"/>
              <w:right w:val="single" w:sz="4" w:space="0" w:color="auto"/>
            </w:tcBorders>
            <w:shd w:val="clear" w:color="auto" w:fill="auto"/>
            <w:noWrap/>
            <w:vAlign w:val="bottom"/>
            <w:hideMark/>
          </w:tcPr>
          <w:p w14:paraId="57A4E3B5"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Agrostis capillaris</w:t>
            </w:r>
            <w:r w:rsidRPr="0015435A">
              <w:rPr>
                <w:rFonts w:cs="Arial"/>
                <w:color w:val="000000"/>
                <w:sz w:val="17"/>
                <w:szCs w:val="17"/>
                <w:lang w:val="es-419"/>
              </w:rPr>
              <w:t xml:space="preserve"> L.</w:t>
            </w:r>
          </w:p>
        </w:tc>
      </w:tr>
      <w:tr w:rsidR="004F58F9" w:rsidRPr="0015435A" w14:paraId="65A2F653"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522C07AA"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Grama de Bermuda</w:t>
            </w:r>
          </w:p>
        </w:tc>
        <w:tc>
          <w:tcPr>
            <w:tcW w:w="4536" w:type="dxa"/>
            <w:tcBorders>
              <w:top w:val="nil"/>
              <w:left w:val="nil"/>
              <w:bottom w:val="single" w:sz="4" w:space="0" w:color="auto"/>
              <w:right w:val="single" w:sz="4" w:space="0" w:color="auto"/>
            </w:tcBorders>
            <w:shd w:val="clear" w:color="auto" w:fill="auto"/>
            <w:noWrap/>
            <w:vAlign w:val="bottom"/>
            <w:hideMark/>
          </w:tcPr>
          <w:p w14:paraId="7E2ED4B4"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Cynodon dactylon</w:t>
            </w:r>
            <w:r w:rsidRPr="0015435A">
              <w:rPr>
                <w:rFonts w:cs="Arial"/>
                <w:color w:val="000000"/>
                <w:sz w:val="17"/>
                <w:szCs w:val="17"/>
                <w:lang w:val="es-419"/>
              </w:rPr>
              <w:t xml:space="preserve"> (L.) Pers. var. </w:t>
            </w:r>
            <w:r w:rsidRPr="0015435A">
              <w:rPr>
                <w:rFonts w:cs="Arial"/>
                <w:i/>
                <w:iCs/>
                <w:color w:val="000000"/>
                <w:sz w:val="17"/>
                <w:szCs w:val="17"/>
                <w:lang w:val="es-419"/>
              </w:rPr>
              <w:t>dactylon</w:t>
            </w:r>
          </w:p>
        </w:tc>
      </w:tr>
      <w:tr w:rsidR="004F58F9" w:rsidRPr="0015435A" w14:paraId="69655FAE"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37D0AE96"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Poa de los prados</w:t>
            </w:r>
          </w:p>
        </w:tc>
        <w:tc>
          <w:tcPr>
            <w:tcW w:w="4536" w:type="dxa"/>
            <w:tcBorders>
              <w:top w:val="nil"/>
              <w:left w:val="nil"/>
              <w:bottom w:val="single" w:sz="4" w:space="0" w:color="auto"/>
              <w:right w:val="single" w:sz="4" w:space="0" w:color="auto"/>
            </w:tcBorders>
            <w:shd w:val="clear" w:color="auto" w:fill="auto"/>
            <w:noWrap/>
            <w:vAlign w:val="bottom"/>
            <w:hideMark/>
          </w:tcPr>
          <w:p w14:paraId="5BC68190"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Poa pratensis</w:t>
            </w:r>
            <w:r w:rsidRPr="0015435A">
              <w:rPr>
                <w:rFonts w:cs="Arial"/>
                <w:color w:val="000000"/>
                <w:sz w:val="17"/>
                <w:szCs w:val="17"/>
                <w:lang w:val="es-419"/>
              </w:rPr>
              <w:t> L.</w:t>
            </w:r>
          </w:p>
        </w:tc>
      </w:tr>
      <w:tr w:rsidR="004F58F9" w:rsidRPr="0015435A" w14:paraId="54B102FE"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71148567"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Coliflor</w:t>
            </w:r>
          </w:p>
        </w:tc>
        <w:tc>
          <w:tcPr>
            <w:tcW w:w="4536" w:type="dxa"/>
            <w:tcBorders>
              <w:top w:val="nil"/>
              <w:left w:val="nil"/>
              <w:bottom w:val="single" w:sz="4" w:space="0" w:color="auto"/>
              <w:right w:val="single" w:sz="4" w:space="0" w:color="auto"/>
            </w:tcBorders>
            <w:shd w:val="clear" w:color="auto" w:fill="auto"/>
            <w:noWrap/>
            <w:vAlign w:val="bottom"/>
            <w:hideMark/>
          </w:tcPr>
          <w:p w14:paraId="3B4EAF8A"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Brassica oleracea</w:t>
            </w:r>
            <w:r w:rsidRPr="0015435A">
              <w:rPr>
                <w:rFonts w:cs="Arial"/>
                <w:color w:val="000000"/>
                <w:sz w:val="17"/>
                <w:szCs w:val="17"/>
                <w:lang w:val="es-419"/>
              </w:rPr>
              <w:t xml:space="preserve"> L. var. </w:t>
            </w:r>
            <w:r w:rsidRPr="0015435A">
              <w:rPr>
                <w:rFonts w:cs="Arial"/>
                <w:i/>
                <w:iCs/>
                <w:color w:val="000000"/>
                <w:sz w:val="17"/>
                <w:szCs w:val="17"/>
                <w:lang w:val="es-419"/>
              </w:rPr>
              <w:t>botrytis</w:t>
            </w:r>
            <w:r w:rsidRPr="0015435A">
              <w:rPr>
                <w:rFonts w:cs="Arial"/>
                <w:color w:val="000000"/>
                <w:sz w:val="17"/>
                <w:szCs w:val="17"/>
                <w:lang w:val="es-419"/>
              </w:rPr>
              <w:t xml:space="preserve"> L.</w:t>
            </w:r>
          </w:p>
        </w:tc>
      </w:tr>
      <w:tr w:rsidR="004F58F9" w:rsidRPr="0015435A" w14:paraId="228C0995"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25CCBD84"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Maíz</w:t>
            </w:r>
          </w:p>
        </w:tc>
        <w:tc>
          <w:tcPr>
            <w:tcW w:w="4536" w:type="dxa"/>
            <w:tcBorders>
              <w:top w:val="nil"/>
              <w:left w:val="nil"/>
              <w:bottom w:val="single" w:sz="4" w:space="0" w:color="auto"/>
              <w:right w:val="single" w:sz="4" w:space="0" w:color="auto"/>
            </w:tcBorders>
            <w:shd w:val="clear" w:color="auto" w:fill="auto"/>
            <w:noWrap/>
            <w:vAlign w:val="bottom"/>
            <w:hideMark/>
          </w:tcPr>
          <w:p w14:paraId="3A8F325E"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Zea mays</w:t>
            </w:r>
            <w:r w:rsidRPr="0015435A">
              <w:rPr>
                <w:rFonts w:cs="Arial"/>
                <w:color w:val="000000"/>
                <w:sz w:val="17"/>
                <w:szCs w:val="17"/>
                <w:lang w:val="es-419"/>
              </w:rPr>
              <w:t xml:space="preserve"> L.</w:t>
            </w:r>
          </w:p>
        </w:tc>
      </w:tr>
      <w:tr w:rsidR="004F58F9" w:rsidRPr="0015435A" w14:paraId="6C75C948"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71584CE7"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Algodón</w:t>
            </w:r>
          </w:p>
        </w:tc>
        <w:tc>
          <w:tcPr>
            <w:tcW w:w="4536" w:type="dxa"/>
            <w:tcBorders>
              <w:top w:val="nil"/>
              <w:left w:val="nil"/>
              <w:bottom w:val="single" w:sz="4" w:space="0" w:color="auto"/>
              <w:right w:val="single" w:sz="4" w:space="0" w:color="auto"/>
            </w:tcBorders>
            <w:shd w:val="clear" w:color="auto" w:fill="auto"/>
            <w:noWrap/>
            <w:vAlign w:val="bottom"/>
            <w:hideMark/>
          </w:tcPr>
          <w:p w14:paraId="638B2776"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Gossypium hirsutum</w:t>
            </w:r>
            <w:r w:rsidRPr="0015435A">
              <w:rPr>
                <w:rFonts w:cs="Arial"/>
                <w:color w:val="000000"/>
                <w:sz w:val="17"/>
                <w:szCs w:val="17"/>
                <w:lang w:val="es-419"/>
              </w:rPr>
              <w:t xml:space="preserve"> L.</w:t>
            </w:r>
          </w:p>
        </w:tc>
      </w:tr>
      <w:tr w:rsidR="004F58F9" w:rsidRPr="0015435A" w14:paraId="38EE2059"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7DB7D32D"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Haba cabalar/haba/haboncillo</w:t>
            </w:r>
          </w:p>
        </w:tc>
        <w:tc>
          <w:tcPr>
            <w:tcW w:w="4536" w:type="dxa"/>
            <w:tcBorders>
              <w:top w:val="nil"/>
              <w:left w:val="nil"/>
              <w:bottom w:val="single" w:sz="4" w:space="0" w:color="auto"/>
              <w:right w:val="single" w:sz="4" w:space="0" w:color="auto"/>
            </w:tcBorders>
            <w:shd w:val="clear" w:color="auto" w:fill="auto"/>
            <w:noWrap/>
            <w:vAlign w:val="bottom"/>
            <w:hideMark/>
          </w:tcPr>
          <w:p w14:paraId="102D67A7"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Phaseolus vulgaris</w:t>
            </w:r>
            <w:r w:rsidRPr="0015435A">
              <w:rPr>
                <w:rFonts w:cs="Arial"/>
                <w:color w:val="000000"/>
                <w:sz w:val="17"/>
                <w:szCs w:val="17"/>
                <w:lang w:val="es-419"/>
              </w:rPr>
              <w:t xml:space="preserve"> L.</w:t>
            </w:r>
          </w:p>
        </w:tc>
      </w:tr>
      <w:tr w:rsidR="004F58F9" w:rsidRPr="0015435A" w14:paraId="0643D059"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225BD664"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Festuca fina</w:t>
            </w:r>
          </w:p>
        </w:tc>
        <w:tc>
          <w:tcPr>
            <w:tcW w:w="4536" w:type="dxa"/>
            <w:tcBorders>
              <w:top w:val="nil"/>
              <w:left w:val="nil"/>
              <w:bottom w:val="single" w:sz="4" w:space="0" w:color="auto"/>
              <w:right w:val="single" w:sz="4" w:space="0" w:color="auto"/>
            </w:tcBorders>
            <w:shd w:val="clear" w:color="auto" w:fill="auto"/>
            <w:noWrap/>
            <w:vAlign w:val="bottom"/>
            <w:hideMark/>
          </w:tcPr>
          <w:p w14:paraId="383C8EEC"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Festuca rubra</w:t>
            </w:r>
            <w:r w:rsidRPr="0015435A">
              <w:rPr>
                <w:rFonts w:cs="Arial"/>
                <w:color w:val="000000"/>
                <w:sz w:val="17"/>
                <w:szCs w:val="17"/>
                <w:lang w:val="es-419"/>
              </w:rPr>
              <w:t xml:space="preserve"> L. var. </w:t>
            </w:r>
            <w:r w:rsidRPr="0015435A">
              <w:rPr>
                <w:rFonts w:cs="Arial"/>
                <w:i/>
                <w:iCs/>
                <w:color w:val="000000"/>
                <w:sz w:val="17"/>
                <w:szCs w:val="17"/>
                <w:lang w:val="es-419"/>
              </w:rPr>
              <w:t>rubra</w:t>
            </w:r>
          </w:p>
        </w:tc>
      </w:tr>
      <w:tr w:rsidR="004F58F9" w:rsidRPr="0015435A" w14:paraId="3C4BAF20"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729CAD49"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Judía común/alubia</w:t>
            </w:r>
          </w:p>
        </w:tc>
        <w:tc>
          <w:tcPr>
            <w:tcW w:w="4536" w:type="dxa"/>
            <w:tcBorders>
              <w:top w:val="nil"/>
              <w:left w:val="nil"/>
              <w:bottom w:val="single" w:sz="4" w:space="0" w:color="auto"/>
              <w:right w:val="single" w:sz="4" w:space="0" w:color="auto"/>
            </w:tcBorders>
            <w:shd w:val="clear" w:color="auto" w:fill="auto"/>
            <w:noWrap/>
            <w:vAlign w:val="bottom"/>
            <w:hideMark/>
          </w:tcPr>
          <w:p w14:paraId="7FB0CA3E"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Phaseolus vulgaris</w:t>
            </w:r>
            <w:r w:rsidRPr="0015435A">
              <w:rPr>
                <w:rFonts w:cs="Arial"/>
                <w:color w:val="000000"/>
                <w:sz w:val="17"/>
                <w:szCs w:val="17"/>
                <w:lang w:val="es-419"/>
              </w:rPr>
              <w:t xml:space="preserve"> L.</w:t>
            </w:r>
          </w:p>
        </w:tc>
      </w:tr>
      <w:tr w:rsidR="004F58F9" w:rsidRPr="0015435A" w14:paraId="0FB75B9E"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3E8A292E" w14:textId="77777777" w:rsidR="004F58F9" w:rsidRPr="0015435A" w:rsidRDefault="004F58F9" w:rsidP="0083324C">
            <w:pPr>
              <w:jc w:val="left"/>
              <w:rPr>
                <w:rFonts w:cs="Arial"/>
                <w:color w:val="000000"/>
                <w:sz w:val="17"/>
                <w:szCs w:val="17"/>
                <w:lang w:val="es-419"/>
              </w:rPr>
            </w:pPr>
            <w:r w:rsidRPr="0015435A">
              <w:rPr>
                <w:rFonts w:cs="Arial"/>
                <w:color w:val="000000"/>
                <w:sz w:val="17"/>
                <w:szCs w:val="17"/>
                <w:lang w:val="es-419"/>
              </w:rPr>
              <w:t>Clavel de las Indias/</w:t>
            </w:r>
          </w:p>
        </w:tc>
        <w:tc>
          <w:tcPr>
            <w:tcW w:w="4536" w:type="dxa"/>
            <w:tcBorders>
              <w:top w:val="nil"/>
              <w:left w:val="nil"/>
              <w:bottom w:val="single" w:sz="4" w:space="0" w:color="auto"/>
              <w:right w:val="single" w:sz="4" w:space="0" w:color="auto"/>
            </w:tcBorders>
            <w:shd w:val="clear" w:color="auto" w:fill="auto"/>
            <w:noWrap/>
            <w:vAlign w:val="bottom"/>
            <w:hideMark/>
          </w:tcPr>
          <w:p w14:paraId="555A9949"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Tagetes patula</w:t>
            </w:r>
            <w:r w:rsidRPr="0015435A">
              <w:rPr>
                <w:rFonts w:cs="Arial"/>
                <w:color w:val="000000"/>
                <w:sz w:val="17"/>
                <w:szCs w:val="17"/>
                <w:lang w:val="es-419"/>
              </w:rPr>
              <w:t xml:space="preserve"> L.</w:t>
            </w:r>
          </w:p>
        </w:tc>
      </w:tr>
      <w:tr w:rsidR="004F58F9" w:rsidRPr="0015435A" w14:paraId="2B2E4E43"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08426490"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Melón</w:t>
            </w:r>
          </w:p>
        </w:tc>
        <w:tc>
          <w:tcPr>
            <w:tcW w:w="4536" w:type="dxa"/>
            <w:tcBorders>
              <w:top w:val="nil"/>
              <w:left w:val="nil"/>
              <w:bottom w:val="single" w:sz="4" w:space="0" w:color="auto"/>
              <w:right w:val="single" w:sz="4" w:space="0" w:color="auto"/>
            </w:tcBorders>
            <w:shd w:val="clear" w:color="auto" w:fill="auto"/>
            <w:noWrap/>
            <w:vAlign w:val="bottom"/>
            <w:hideMark/>
          </w:tcPr>
          <w:p w14:paraId="7618A992"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Cucumis melo</w:t>
            </w:r>
            <w:r w:rsidRPr="0015435A">
              <w:rPr>
                <w:rFonts w:cs="Arial"/>
                <w:color w:val="000000"/>
                <w:sz w:val="17"/>
                <w:szCs w:val="17"/>
                <w:lang w:val="es-419"/>
              </w:rPr>
              <w:t xml:space="preserve"> L.</w:t>
            </w:r>
          </w:p>
        </w:tc>
      </w:tr>
      <w:tr w:rsidR="004F58F9" w:rsidRPr="0015435A" w14:paraId="5F816449"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2A7D1C82"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Avena</w:t>
            </w:r>
          </w:p>
        </w:tc>
        <w:tc>
          <w:tcPr>
            <w:tcW w:w="4536" w:type="dxa"/>
            <w:tcBorders>
              <w:top w:val="nil"/>
              <w:left w:val="nil"/>
              <w:bottom w:val="single" w:sz="4" w:space="0" w:color="auto"/>
              <w:right w:val="single" w:sz="4" w:space="0" w:color="auto"/>
            </w:tcBorders>
            <w:shd w:val="clear" w:color="auto" w:fill="auto"/>
            <w:noWrap/>
            <w:vAlign w:val="bottom"/>
            <w:hideMark/>
          </w:tcPr>
          <w:p w14:paraId="1CBB7B99"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Avena sativa</w:t>
            </w:r>
            <w:r w:rsidRPr="0015435A">
              <w:rPr>
                <w:rFonts w:cs="Arial"/>
                <w:color w:val="000000"/>
                <w:sz w:val="17"/>
                <w:szCs w:val="17"/>
                <w:lang w:val="es-419"/>
              </w:rPr>
              <w:t xml:space="preserve"> L.</w:t>
            </w:r>
          </w:p>
        </w:tc>
      </w:tr>
      <w:tr w:rsidR="004F58F9" w:rsidRPr="0015435A" w14:paraId="65191AA4"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01F13E35"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Cebolla</w:t>
            </w:r>
          </w:p>
        </w:tc>
        <w:tc>
          <w:tcPr>
            <w:tcW w:w="4536" w:type="dxa"/>
            <w:tcBorders>
              <w:top w:val="nil"/>
              <w:left w:val="nil"/>
              <w:bottom w:val="single" w:sz="4" w:space="0" w:color="auto"/>
              <w:right w:val="single" w:sz="4" w:space="0" w:color="auto"/>
            </w:tcBorders>
            <w:shd w:val="clear" w:color="auto" w:fill="auto"/>
            <w:noWrap/>
            <w:vAlign w:val="bottom"/>
            <w:hideMark/>
          </w:tcPr>
          <w:p w14:paraId="1EEC2A22"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Allium cepa</w:t>
            </w:r>
            <w:r w:rsidRPr="0015435A">
              <w:rPr>
                <w:rFonts w:cs="Arial"/>
                <w:color w:val="000000"/>
                <w:sz w:val="17"/>
                <w:szCs w:val="17"/>
                <w:lang w:val="es-419"/>
              </w:rPr>
              <w:t xml:space="preserve"> L.</w:t>
            </w:r>
          </w:p>
        </w:tc>
      </w:tr>
      <w:tr w:rsidR="004F58F9" w:rsidRPr="0015435A" w14:paraId="2A9EAFD9"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0F1FF094"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Guisante</w:t>
            </w:r>
          </w:p>
        </w:tc>
        <w:tc>
          <w:tcPr>
            <w:tcW w:w="4536" w:type="dxa"/>
            <w:tcBorders>
              <w:top w:val="nil"/>
              <w:left w:val="nil"/>
              <w:bottom w:val="single" w:sz="4" w:space="0" w:color="auto"/>
              <w:right w:val="single" w:sz="4" w:space="0" w:color="auto"/>
            </w:tcBorders>
            <w:shd w:val="clear" w:color="auto" w:fill="auto"/>
            <w:noWrap/>
            <w:vAlign w:val="bottom"/>
            <w:hideMark/>
          </w:tcPr>
          <w:p w14:paraId="575D1FED"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Pisum sativum</w:t>
            </w:r>
            <w:r w:rsidRPr="0015435A">
              <w:rPr>
                <w:rFonts w:cs="Arial"/>
                <w:color w:val="000000"/>
                <w:sz w:val="17"/>
                <w:szCs w:val="17"/>
                <w:lang w:val="es-419"/>
              </w:rPr>
              <w:t xml:space="preserve"> L.</w:t>
            </w:r>
          </w:p>
        </w:tc>
      </w:tr>
      <w:tr w:rsidR="004F58F9" w:rsidRPr="0015435A" w14:paraId="0F2438A4"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24CCEF20"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Cacahuete/maní</w:t>
            </w:r>
          </w:p>
        </w:tc>
        <w:tc>
          <w:tcPr>
            <w:tcW w:w="4536" w:type="dxa"/>
            <w:tcBorders>
              <w:top w:val="nil"/>
              <w:left w:val="nil"/>
              <w:bottom w:val="single" w:sz="4" w:space="0" w:color="auto"/>
              <w:right w:val="single" w:sz="4" w:space="0" w:color="auto"/>
            </w:tcBorders>
            <w:shd w:val="clear" w:color="auto" w:fill="auto"/>
            <w:noWrap/>
            <w:vAlign w:val="bottom"/>
            <w:hideMark/>
          </w:tcPr>
          <w:p w14:paraId="64FE698D"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Arachis hypogaea</w:t>
            </w:r>
            <w:r w:rsidRPr="0015435A">
              <w:rPr>
                <w:rFonts w:cs="Arial"/>
                <w:color w:val="000000"/>
                <w:sz w:val="17"/>
                <w:szCs w:val="17"/>
                <w:lang w:val="es-419"/>
              </w:rPr>
              <w:t xml:space="preserve"> L.</w:t>
            </w:r>
          </w:p>
        </w:tc>
      </w:tr>
      <w:tr w:rsidR="004F58F9" w:rsidRPr="0015435A" w14:paraId="41E51E7F"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7B9DAD10"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Calabaza/zapallo</w:t>
            </w:r>
          </w:p>
        </w:tc>
        <w:tc>
          <w:tcPr>
            <w:tcW w:w="4536" w:type="dxa"/>
            <w:tcBorders>
              <w:top w:val="nil"/>
              <w:left w:val="nil"/>
              <w:bottom w:val="single" w:sz="4" w:space="0" w:color="auto"/>
              <w:right w:val="single" w:sz="4" w:space="0" w:color="auto"/>
            </w:tcBorders>
            <w:shd w:val="clear" w:color="auto" w:fill="auto"/>
            <w:noWrap/>
            <w:vAlign w:val="bottom"/>
            <w:hideMark/>
          </w:tcPr>
          <w:p w14:paraId="6B053592"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Cucurbita pepo</w:t>
            </w:r>
            <w:r w:rsidRPr="0015435A">
              <w:rPr>
                <w:rFonts w:cs="Arial"/>
                <w:color w:val="000000"/>
                <w:sz w:val="17"/>
                <w:szCs w:val="17"/>
                <w:lang w:val="es-419"/>
              </w:rPr>
              <w:t xml:space="preserve"> L.</w:t>
            </w:r>
          </w:p>
        </w:tc>
      </w:tr>
      <w:tr w:rsidR="004F58F9" w:rsidRPr="0015435A" w14:paraId="0CE01691"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0DCFBCBD"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Arroz</w:t>
            </w:r>
          </w:p>
        </w:tc>
        <w:tc>
          <w:tcPr>
            <w:tcW w:w="4536" w:type="dxa"/>
            <w:tcBorders>
              <w:top w:val="nil"/>
              <w:left w:val="nil"/>
              <w:bottom w:val="single" w:sz="4" w:space="0" w:color="auto"/>
              <w:right w:val="single" w:sz="4" w:space="0" w:color="auto"/>
            </w:tcBorders>
            <w:shd w:val="clear" w:color="auto" w:fill="auto"/>
            <w:noWrap/>
            <w:vAlign w:val="bottom"/>
            <w:hideMark/>
          </w:tcPr>
          <w:p w14:paraId="758866E3"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Oryza sativa</w:t>
            </w:r>
            <w:r w:rsidRPr="0015435A">
              <w:rPr>
                <w:rFonts w:cs="Arial"/>
                <w:color w:val="000000"/>
                <w:sz w:val="17"/>
                <w:szCs w:val="17"/>
                <w:lang w:val="es-419"/>
              </w:rPr>
              <w:t xml:space="preserve"> L.</w:t>
            </w:r>
          </w:p>
        </w:tc>
      </w:tr>
      <w:tr w:rsidR="004F58F9" w:rsidRPr="0015435A" w14:paraId="25DAE560"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0BCE7525"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Raigrás</w:t>
            </w:r>
          </w:p>
        </w:tc>
        <w:tc>
          <w:tcPr>
            <w:tcW w:w="4536" w:type="dxa"/>
            <w:tcBorders>
              <w:top w:val="nil"/>
              <w:left w:val="nil"/>
              <w:bottom w:val="single" w:sz="4" w:space="0" w:color="auto"/>
              <w:right w:val="single" w:sz="4" w:space="0" w:color="auto"/>
            </w:tcBorders>
            <w:shd w:val="clear" w:color="auto" w:fill="auto"/>
            <w:noWrap/>
            <w:vAlign w:val="bottom"/>
            <w:hideMark/>
          </w:tcPr>
          <w:p w14:paraId="0A70D653"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Lolium multiflorum</w:t>
            </w:r>
            <w:r w:rsidRPr="0015435A">
              <w:rPr>
                <w:rFonts w:cs="Arial"/>
                <w:color w:val="000000"/>
                <w:sz w:val="17"/>
                <w:szCs w:val="17"/>
                <w:lang w:val="es-419"/>
              </w:rPr>
              <w:t xml:space="preserve"> Lam.</w:t>
            </w:r>
          </w:p>
        </w:tc>
      </w:tr>
      <w:tr w:rsidR="004F58F9" w:rsidRPr="0015435A" w14:paraId="3C5415E2"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599E68B1"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Cártamo</w:t>
            </w:r>
          </w:p>
        </w:tc>
        <w:tc>
          <w:tcPr>
            <w:tcW w:w="4536" w:type="dxa"/>
            <w:tcBorders>
              <w:top w:val="nil"/>
              <w:left w:val="nil"/>
              <w:bottom w:val="single" w:sz="4" w:space="0" w:color="auto"/>
              <w:right w:val="single" w:sz="4" w:space="0" w:color="auto"/>
            </w:tcBorders>
            <w:shd w:val="clear" w:color="auto" w:fill="auto"/>
            <w:noWrap/>
            <w:vAlign w:val="bottom"/>
            <w:hideMark/>
          </w:tcPr>
          <w:p w14:paraId="2D233FD2"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Carthamus tinctorius</w:t>
            </w:r>
            <w:r w:rsidRPr="0015435A">
              <w:rPr>
                <w:rFonts w:cs="Arial"/>
                <w:color w:val="000000"/>
                <w:sz w:val="17"/>
                <w:szCs w:val="17"/>
                <w:lang w:val="es-419"/>
              </w:rPr>
              <w:t xml:space="preserve"> L.</w:t>
            </w:r>
          </w:p>
        </w:tc>
      </w:tr>
      <w:tr w:rsidR="004F58F9" w:rsidRPr="0015435A" w14:paraId="443868B1"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00D85A98"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Sorgo</w:t>
            </w:r>
          </w:p>
        </w:tc>
        <w:tc>
          <w:tcPr>
            <w:tcW w:w="4536" w:type="dxa"/>
            <w:tcBorders>
              <w:top w:val="nil"/>
              <w:left w:val="nil"/>
              <w:bottom w:val="single" w:sz="4" w:space="0" w:color="auto"/>
              <w:right w:val="single" w:sz="4" w:space="0" w:color="auto"/>
            </w:tcBorders>
            <w:shd w:val="clear" w:color="auto" w:fill="auto"/>
            <w:noWrap/>
            <w:vAlign w:val="bottom"/>
            <w:hideMark/>
          </w:tcPr>
          <w:p w14:paraId="07182462"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Sorghum bicolor</w:t>
            </w:r>
            <w:r w:rsidRPr="0015435A">
              <w:rPr>
                <w:rFonts w:cs="Arial"/>
                <w:color w:val="000000"/>
                <w:sz w:val="17"/>
                <w:szCs w:val="17"/>
                <w:lang w:val="es-419"/>
              </w:rPr>
              <w:t xml:space="preserve"> (L.) Moench</w:t>
            </w:r>
          </w:p>
        </w:tc>
      </w:tr>
      <w:tr w:rsidR="004F58F9" w:rsidRPr="0015435A" w14:paraId="03C61658"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43153045"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Festuca pratense y festuca alta</w:t>
            </w:r>
          </w:p>
        </w:tc>
        <w:tc>
          <w:tcPr>
            <w:tcW w:w="4536" w:type="dxa"/>
            <w:tcBorders>
              <w:top w:val="nil"/>
              <w:left w:val="nil"/>
              <w:bottom w:val="single" w:sz="4" w:space="0" w:color="auto"/>
              <w:right w:val="single" w:sz="4" w:space="0" w:color="auto"/>
            </w:tcBorders>
            <w:shd w:val="clear" w:color="auto" w:fill="auto"/>
            <w:noWrap/>
            <w:vAlign w:val="bottom"/>
            <w:hideMark/>
          </w:tcPr>
          <w:p w14:paraId="1EE9A0AF"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Festuca pratensis</w:t>
            </w:r>
            <w:r w:rsidRPr="0015435A">
              <w:rPr>
                <w:rFonts w:cs="Arial"/>
                <w:color w:val="000000"/>
                <w:sz w:val="17"/>
                <w:szCs w:val="17"/>
                <w:lang w:val="es-419"/>
              </w:rPr>
              <w:t xml:space="preserve"> Hudson</w:t>
            </w:r>
          </w:p>
        </w:tc>
      </w:tr>
      <w:tr w:rsidR="004F58F9" w:rsidRPr="0015435A" w14:paraId="19EB7E00"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6153ED5B"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Triticale</w:t>
            </w:r>
          </w:p>
        </w:tc>
        <w:tc>
          <w:tcPr>
            <w:tcW w:w="4536" w:type="dxa"/>
            <w:tcBorders>
              <w:top w:val="nil"/>
              <w:left w:val="nil"/>
              <w:bottom w:val="single" w:sz="4" w:space="0" w:color="auto"/>
              <w:right w:val="single" w:sz="4" w:space="0" w:color="auto"/>
            </w:tcBorders>
            <w:shd w:val="clear" w:color="auto" w:fill="auto"/>
            <w:noWrap/>
            <w:vAlign w:val="bottom"/>
            <w:hideMark/>
          </w:tcPr>
          <w:p w14:paraId="6BC5AF85"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 xml:space="preserve">x </w:t>
            </w:r>
            <w:r w:rsidRPr="0015435A">
              <w:rPr>
                <w:rFonts w:cs="Arial"/>
                <w:i/>
                <w:iCs/>
                <w:color w:val="000000"/>
                <w:sz w:val="17"/>
                <w:szCs w:val="17"/>
                <w:lang w:val="es-419"/>
              </w:rPr>
              <w:t>Triticosecale</w:t>
            </w:r>
            <w:r w:rsidRPr="0015435A">
              <w:rPr>
                <w:rFonts w:cs="Arial"/>
                <w:color w:val="000000"/>
                <w:sz w:val="17"/>
                <w:szCs w:val="17"/>
                <w:lang w:val="es-419"/>
              </w:rPr>
              <w:t xml:space="preserve"> Wittm.</w:t>
            </w:r>
          </w:p>
        </w:tc>
      </w:tr>
      <w:tr w:rsidR="004F58F9" w:rsidRPr="0015435A" w14:paraId="3692F1D2"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7A4D8310"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Vinca pervinca</w:t>
            </w:r>
          </w:p>
        </w:tc>
        <w:tc>
          <w:tcPr>
            <w:tcW w:w="4536" w:type="dxa"/>
            <w:tcBorders>
              <w:top w:val="nil"/>
              <w:left w:val="nil"/>
              <w:bottom w:val="single" w:sz="4" w:space="0" w:color="auto"/>
              <w:right w:val="single" w:sz="4" w:space="0" w:color="auto"/>
            </w:tcBorders>
            <w:shd w:val="clear" w:color="auto" w:fill="auto"/>
            <w:noWrap/>
            <w:vAlign w:val="bottom"/>
            <w:hideMark/>
          </w:tcPr>
          <w:p w14:paraId="0AA9FE71"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Catharanthus roseus</w:t>
            </w:r>
            <w:r w:rsidRPr="0015435A">
              <w:rPr>
                <w:rFonts w:cs="Arial"/>
                <w:color w:val="000000"/>
                <w:sz w:val="17"/>
                <w:szCs w:val="17"/>
                <w:lang w:val="es-419"/>
              </w:rPr>
              <w:t xml:space="preserve"> (L.) G. Don</w:t>
            </w:r>
          </w:p>
        </w:tc>
      </w:tr>
      <w:tr w:rsidR="004F58F9" w:rsidRPr="0015435A" w14:paraId="40F11761" w14:textId="77777777" w:rsidTr="0015435A">
        <w:trPr>
          <w:cantSplit/>
        </w:trPr>
        <w:tc>
          <w:tcPr>
            <w:tcW w:w="3176" w:type="dxa"/>
            <w:tcBorders>
              <w:top w:val="nil"/>
              <w:left w:val="single" w:sz="4" w:space="0" w:color="auto"/>
              <w:bottom w:val="single" w:sz="4" w:space="0" w:color="auto"/>
              <w:right w:val="single" w:sz="4" w:space="0" w:color="auto"/>
            </w:tcBorders>
            <w:shd w:val="clear" w:color="auto" w:fill="auto"/>
            <w:noWrap/>
            <w:vAlign w:val="bottom"/>
            <w:hideMark/>
          </w:tcPr>
          <w:p w14:paraId="3E53C4AE"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Sandía</w:t>
            </w:r>
          </w:p>
        </w:tc>
        <w:tc>
          <w:tcPr>
            <w:tcW w:w="4536" w:type="dxa"/>
            <w:tcBorders>
              <w:top w:val="nil"/>
              <w:left w:val="nil"/>
              <w:bottom w:val="single" w:sz="4" w:space="0" w:color="auto"/>
              <w:right w:val="single" w:sz="4" w:space="0" w:color="auto"/>
            </w:tcBorders>
            <w:shd w:val="clear" w:color="auto" w:fill="auto"/>
            <w:noWrap/>
            <w:vAlign w:val="bottom"/>
            <w:hideMark/>
          </w:tcPr>
          <w:p w14:paraId="2EAD1450"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Citrullus lanatus</w:t>
            </w:r>
            <w:r w:rsidRPr="0015435A">
              <w:rPr>
                <w:rFonts w:cs="Arial"/>
                <w:color w:val="000000"/>
                <w:sz w:val="17"/>
                <w:szCs w:val="17"/>
                <w:lang w:val="es-419"/>
              </w:rPr>
              <w:t xml:space="preserve"> (Thunb.) Matsum. &amp; Nakai var. </w:t>
            </w:r>
            <w:r w:rsidRPr="0015435A">
              <w:rPr>
                <w:rFonts w:cs="Arial"/>
                <w:i/>
                <w:iCs/>
                <w:color w:val="000000"/>
                <w:sz w:val="17"/>
                <w:szCs w:val="17"/>
                <w:lang w:val="es-419"/>
              </w:rPr>
              <w:t>lanatus</w:t>
            </w:r>
          </w:p>
        </w:tc>
      </w:tr>
      <w:tr w:rsidR="004F58F9" w:rsidRPr="0015435A" w14:paraId="5D4980BB" w14:textId="77777777" w:rsidTr="0015435A">
        <w:trPr>
          <w:cantSplit/>
        </w:trPr>
        <w:tc>
          <w:tcPr>
            <w:tcW w:w="3176" w:type="dxa"/>
            <w:tcBorders>
              <w:top w:val="nil"/>
              <w:left w:val="single" w:sz="4" w:space="0" w:color="auto"/>
              <w:bottom w:val="single" w:sz="8" w:space="0" w:color="auto"/>
              <w:right w:val="single" w:sz="4" w:space="0" w:color="auto"/>
            </w:tcBorders>
            <w:shd w:val="clear" w:color="auto" w:fill="auto"/>
            <w:noWrap/>
            <w:vAlign w:val="bottom"/>
            <w:hideMark/>
          </w:tcPr>
          <w:p w14:paraId="7C1AC7AA" w14:textId="77777777" w:rsidR="004F58F9" w:rsidRPr="0015435A" w:rsidRDefault="004F58F9" w:rsidP="00CA6B3E">
            <w:pPr>
              <w:jc w:val="left"/>
              <w:rPr>
                <w:rFonts w:cs="Arial"/>
                <w:color w:val="000000"/>
                <w:sz w:val="17"/>
                <w:szCs w:val="17"/>
                <w:lang w:val="es-419"/>
              </w:rPr>
            </w:pPr>
            <w:r w:rsidRPr="0015435A">
              <w:rPr>
                <w:rFonts w:cs="Arial"/>
                <w:color w:val="000000"/>
                <w:sz w:val="17"/>
                <w:szCs w:val="17"/>
                <w:lang w:val="es-419"/>
              </w:rPr>
              <w:t>Zinnia</w:t>
            </w:r>
          </w:p>
        </w:tc>
        <w:tc>
          <w:tcPr>
            <w:tcW w:w="4536" w:type="dxa"/>
            <w:tcBorders>
              <w:top w:val="nil"/>
              <w:left w:val="nil"/>
              <w:bottom w:val="single" w:sz="8" w:space="0" w:color="auto"/>
              <w:right w:val="single" w:sz="4" w:space="0" w:color="auto"/>
            </w:tcBorders>
            <w:shd w:val="clear" w:color="auto" w:fill="auto"/>
            <w:noWrap/>
            <w:vAlign w:val="bottom"/>
            <w:hideMark/>
          </w:tcPr>
          <w:p w14:paraId="2A6AC663" w14:textId="77777777" w:rsidR="004F58F9" w:rsidRPr="0015435A" w:rsidRDefault="004F58F9" w:rsidP="00CA6B3E">
            <w:pPr>
              <w:jc w:val="left"/>
              <w:rPr>
                <w:rFonts w:cs="Arial"/>
                <w:color w:val="000000"/>
                <w:sz w:val="17"/>
                <w:szCs w:val="17"/>
                <w:lang w:val="es-419"/>
              </w:rPr>
            </w:pPr>
            <w:r w:rsidRPr="0015435A">
              <w:rPr>
                <w:rFonts w:cs="Arial"/>
                <w:i/>
                <w:iCs/>
                <w:color w:val="000000"/>
                <w:sz w:val="17"/>
                <w:szCs w:val="17"/>
                <w:lang w:val="es-419"/>
              </w:rPr>
              <w:t>Zinnia elegans</w:t>
            </w:r>
            <w:r w:rsidRPr="0015435A">
              <w:rPr>
                <w:rFonts w:cs="Arial"/>
                <w:color w:val="000000"/>
                <w:sz w:val="17"/>
                <w:szCs w:val="17"/>
                <w:lang w:val="es-419"/>
              </w:rPr>
              <w:t xml:space="preserve"> Jacq.</w:t>
            </w:r>
          </w:p>
        </w:tc>
      </w:tr>
    </w:tbl>
    <w:p w14:paraId="67DC6BAF" w14:textId="77777777" w:rsidR="004F58F9" w:rsidRPr="00D87439" w:rsidRDefault="004F58F9" w:rsidP="004F58F9">
      <w:pPr>
        <w:jc w:val="left"/>
        <w:rPr>
          <w:rFonts w:cs="Arial"/>
          <w:lang w:val="es-419"/>
        </w:rPr>
      </w:pPr>
    </w:p>
    <w:p w14:paraId="0E1C0C0B" w14:textId="77777777" w:rsidR="004F58F9" w:rsidRPr="00D87439" w:rsidRDefault="004F58F9" w:rsidP="004F58F9">
      <w:pPr>
        <w:pStyle w:val="Heading2"/>
        <w:rPr>
          <w:rFonts w:cs="Arial"/>
          <w:lang w:val="es-419"/>
        </w:rPr>
      </w:pPr>
      <w:bookmarkStart w:id="46" w:name="_Toc84968142"/>
      <w:bookmarkStart w:id="47" w:name="_Toc108791961"/>
      <w:bookmarkStart w:id="48" w:name="_Toc108792146"/>
      <w:bookmarkStart w:id="49" w:name="_Toc108792262"/>
      <w:bookmarkStart w:id="50" w:name="_Toc108792337"/>
      <w:bookmarkStart w:id="51" w:name="_Toc109028303"/>
      <w:bookmarkStart w:id="52" w:name="_Toc129766737"/>
      <w:r w:rsidRPr="00D87439">
        <w:rPr>
          <w:lang w:val="es-419"/>
        </w:rPr>
        <w:t>Nuevas funciones</w:t>
      </w:r>
      <w:bookmarkEnd w:id="46"/>
      <w:bookmarkEnd w:id="47"/>
      <w:bookmarkEnd w:id="48"/>
      <w:bookmarkEnd w:id="49"/>
      <w:bookmarkEnd w:id="50"/>
      <w:bookmarkEnd w:id="51"/>
      <w:bookmarkEnd w:id="52"/>
    </w:p>
    <w:p w14:paraId="6506B1F3" w14:textId="77777777" w:rsidR="004F58F9" w:rsidRPr="00D87439" w:rsidRDefault="004F58F9" w:rsidP="004F58F9">
      <w:pPr>
        <w:rPr>
          <w:rFonts w:cs="Arial"/>
          <w:lang w:val="es-419"/>
        </w:rPr>
      </w:pPr>
    </w:p>
    <w:p w14:paraId="4CE59AB5"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En la versión 2.8 se introdujeron las siguientes funciones:</w:t>
      </w:r>
    </w:p>
    <w:p w14:paraId="1F6CED05" w14:textId="77777777" w:rsidR="004F58F9" w:rsidRPr="00D87439" w:rsidRDefault="004F58F9" w:rsidP="004F58F9">
      <w:pPr>
        <w:rPr>
          <w:rFonts w:cs="Arial"/>
          <w:sz w:val="18"/>
          <w:lang w:val="es-419"/>
        </w:rPr>
      </w:pPr>
    </w:p>
    <w:p w14:paraId="30CD956F" w14:textId="77777777" w:rsidR="004F58F9" w:rsidRPr="00D87439" w:rsidRDefault="008B632A" w:rsidP="009208C2">
      <w:pPr>
        <w:pStyle w:val="ListParagraph"/>
        <w:numPr>
          <w:ilvl w:val="0"/>
          <w:numId w:val="6"/>
        </w:numPr>
        <w:ind w:left="907" w:hanging="340"/>
        <w:contextualSpacing/>
        <w:jc w:val="both"/>
        <w:rPr>
          <w:rFonts w:ascii="Arial" w:hAnsi="Arial" w:cs="Arial"/>
          <w:sz w:val="20"/>
          <w:szCs w:val="20"/>
          <w:lang w:val="es-419"/>
        </w:rPr>
      </w:pPr>
      <w:r w:rsidRPr="00D87439">
        <w:rPr>
          <w:rFonts w:ascii="Arial" w:hAnsi="Arial"/>
          <w:sz w:val="20"/>
          <w:lang w:val="es-419"/>
        </w:rPr>
        <w:t>Posibilidad de cargar múltiples archivos adjuntos para la misma pregunta;</w:t>
      </w:r>
    </w:p>
    <w:p w14:paraId="59EA9B24" w14:textId="77777777" w:rsidR="004F58F9" w:rsidRPr="00D87439" w:rsidRDefault="004F58F9" w:rsidP="009208C2">
      <w:pPr>
        <w:pStyle w:val="ListParagraph"/>
        <w:numPr>
          <w:ilvl w:val="0"/>
          <w:numId w:val="6"/>
        </w:numPr>
        <w:ind w:left="907" w:hanging="340"/>
        <w:contextualSpacing/>
        <w:jc w:val="both"/>
        <w:rPr>
          <w:rFonts w:ascii="Arial" w:hAnsi="Arial" w:cs="Arial"/>
          <w:sz w:val="20"/>
          <w:szCs w:val="20"/>
          <w:lang w:val="es-419"/>
        </w:rPr>
      </w:pPr>
      <w:r w:rsidRPr="00D87439">
        <w:rPr>
          <w:rFonts w:ascii="Arial" w:hAnsi="Arial"/>
          <w:sz w:val="20"/>
          <w:lang w:val="es-419"/>
        </w:rPr>
        <w:t>En el mensaje de notificación por correo electrónico, se eliminó la referencia al “solicitante” ya que no es correcta cuando es un agente el que envía los datos de la solicitud;</w:t>
      </w:r>
    </w:p>
    <w:p w14:paraId="184E896D" w14:textId="77777777" w:rsidR="004F58F9" w:rsidRPr="00D87439" w:rsidRDefault="004F58F9" w:rsidP="009208C2">
      <w:pPr>
        <w:pStyle w:val="ListParagraph"/>
        <w:numPr>
          <w:ilvl w:val="0"/>
          <w:numId w:val="6"/>
        </w:numPr>
        <w:ind w:left="907" w:hanging="340"/>
        <w:contextualSpacing/>
        <w:jc w:val="both"/>
        <w:rPr>
          <w:rFonts w:ascii="Arial" w:hAnsi="Arial" w:cs="Arial"/>
          <w:sz w:val="20"/>
          <w:szCs w:val="20"/>
          <w:lang w:val="es-419"/>
        </w:rPr>
      </w:pPr>
      <w:r w:rsidRPr="00D87439">
        <w:rPr>
          <w:rFonts w:ascii="Arial" w:hAnsi="Arial"/>
          <w:sz w:val="20"/>
          <w:lang w:val="es-419"/>
        </w:rPr>
        <w:t>Se agregó un campo adicional de “notas” en el perfil del agente para permitir que los agentes proporcionen más información a los obtentores o solicitantes, como los servicios prestados y los idiomas que hablan;</w:t>
      </w:r>
    </w:p>
    <w:p w14:paraId="17FAC9CE" w14:textId="77777777" w:rsidR="004F58F9" w:rsidRPr="00D87439" w:rsidRDefault="004F58F9" w:rsidP="009208C2">
      <w:pPr>
        <w:pStyle w:val="ListParagraph"/>
        <w:numPr>
          <w:ilvl w:val="0"/>
          <w:numId w:val="6"/>
        </w:numPr>
        <w:ind w:left="907" w:hanging="340"/>
        <w:contextualSpacing/>
        <w:jc w:val="both"/>
        <w:rPr>
          <w:rFonts w:ascii="Arial" w:hAnsi="Arial" w:cs="Arial"/>
          <w:sz w:val="20"/>
          <w:szCs w:val="20"/>
          <w:lang w:val="es-419"/>
        </w:rPr>
      </w:pPr>
      <w:r w:rsidRPr="00D87439">
        <w:rPr>
          <w:rFonts w:ascii="Arial" w:hAnsi="Arial"/>
          <w:sz w:val="20"/>
          <w:lang w:val="es-419"/>
        </w:rPr>
        <w:t>Para los agentes, la opción de aceptar invitaciones en bloque; y</w:t>
      </w:r>
    </w:p>
    <w:p w14:paraId="0B1CA7F3" w14:textId="77777777" w:rsidR="004F58F9" w:rsidRPr="00D87439" w:rsidRDefault="004F58F9" w:rsidP="009208C2">
      <w:pPr>
        <w:pStyle w:val="ListParagraph"/>
        <w:numPr>
          <w:ilvl w:val="0"/>
          <w:numId w:val="6"/>
        </w:numPr>
        <w:ind w:left="907" w:hanging="340"/>
        <w:contextualSpacing/>
        <w:jc w:val="both"/>
        <w:rPr>
          <w:rFonts w:ascii="Arial" w:hAnsi="Arial" w:cs="Arial"/>
          <w:sz w:val="20"/>
          <w:szCs w:val="20"/>
          <w:lang w:val="es-419"/>
        </w:rPr>
      </w:pPr>
      <w:r w:rsidRPr="00D87439">
        <w:rPr>
          <w:rFonts w:ascii="Arial" w:hAnsi="Arial"/>
          <w:sz w:val="20"/>
          <w:lang w:val="es-419"/>
        </w:rPr>
        <w:t>Se mejoró la función de descarga para las oficinas de protección de obtenciones vegetales al incluir la información del código UPOV para cultivos no cubiertos por directrices de examen de la UPOV y se añadieron las siguientes columnas para el Reino Unido como estudio demostrativo preliminar (</w:t>
      </w:r>
      <w:r w:rsidRPr="00D87439">
        <w:rPr>
          <w:rFonts w:ascii="Arial" w:hAnsi="Arial"/>
          <w:i/>
          <w:iCs/>
          <w:sz w:val="20"/>
          <w:lang w:val="es-419"/>
        </w:rPr>
        <w:t>proof-of-concept</w:t>
      </w:r>
      <w:r w:rsidRPr="00D87439">
        <w:rPr>
          <w:rFonts w:ascii="Arial" w:hAnsi="Arial"/>
          <w:sz w:val="20"/>
          <w:lang w:val="es-419"/>
        </w:rPr>
        <w:t xml:space="preserve">)): </w:t>
      </w:r>
    </w:p>
    <w:p w14:paraId="6563CD06"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País de origen</w:t>
      </w:r>
    </w:p>
    <w:p w14:paraId="40BD3E6A"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Gestor de la lista nacional</w:t>
      </w:r>
    </w:p>
    <w:p w14:paraId="37103D2D"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Agente para la solicitud de inclusión en la lista nacional</w:t>
      </w:r>
    </w:p>
    <w:p w14:paraId="0507CAEE"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Solicitante de inclusión en la lista nacional</w:t>
      </w:r>
    </w:p>
    <w:p w14:paraId="1700CF4D"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Obtentor de la nueva variedad para la que se solicita protección</w:t>
      </w:r>
    </w:p>
    <w:p w14:paraId="151D715A"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Solicitante de derechos de obtentor</w:t>
      </w:r>
    </w:p>
    <w:p w14:paraId="25923BE6"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Agente de derechos de obtentor</w:t>
      </w:r>
    </w:p>
    <w:p w14:paraId="7610B4DA"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Fecha de recepción de la solicitud de derechos de obtentor</w:t>
      </w:r>
    </w:p>
    <w:p w14:paraId="79F70847"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Fecha de recepción de la solicitud de inclusión en la lista nacional</w:t>
      </w:r>
    </w:p>
    <w:p w14:paraId="15057A04"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 xml:space="preserve">Código de autorización provisional de comercialización </w:t>
      </w:r>
    </w:p>
    <w:p w14:paraId="0E26A66D"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Fecha de autorización provisional de comercialización</w:t>
      </w:r>
    </w:p>
    <w:p w14:paraId="7BCB5532" w14:textId="77777777" w:rsidR="004F58F9" w:rsidRPr="00D87439" w:rsidRDefault="004F58F9" w:rsidP="009208C2">
      <w:pPr>
        <w:pStyle w:val="ListParagraph"/>
        <w:numPr>
          <w:ilvl w:val="1"/>
          <w:numId w:val="7"/>
        </w:numPr>
        <w:contextualSpacing/>
        <w:jc w:val="both"/>
        <w:rPr>
          <w:rFonts w:ascii="Arial" w:hAnsi="Arial" w:cs="Arial"/>
          <w:sz w:val="18"/>
          <w:szCs w:val="20"/>
          <w:lang w:val="es-419"/>
        </w:rPr>
      </w:pPr>
      <w:r w:rsidRPr="00D87439">
        <w:rPr>
          <w:rFonts w:ascii="Arial" w:hAnsi="Arial"/>
          <w:sz w:val="18"/>
          <w:lang w:val="es-419"/>
        </w:rPr>
        <w:t>Peso de la semilla.</w:t>
      </w:r>
    </w:p>
    <w:p w14:paraId="429068CF" w14:textId="77777777" w:rsidR="004F58F9" w:rsidRPr="00D87439" w:rsidRDefault="004F58F9" w:rsidP="004F58F9">
      <w:pPr>
        <w:contextualSpacing/>
        <w:rPr>
          <w:rFonts w:cs="Arial"/>
          <w:lang w:val="es-419"/>
        </w:rPr>
      </w:pPr>
    </w:p>
    <w:p w14:paraId="39119A9A" w14:textId="77777777" w:rsidR="004F58F9" w:rsidRPr="00D87439" w:rsidRDefault="004F58F9" w:rsidP="004F58F9">
      <w:pPr>
        <w:rPr>
          <w:rFonts w:cs="Arial"/>
          <w:lang w:val="es-419"/>
        </w:rPr>
      </w:pPr>
    </w:p>
    <w:p w14:paraId="7364D1C5" w14:textId="77777777" w:rsidR="004F58F9" w:rsidRPr="00D87439" w:rsidRDefault="004F58F9" w:rsidP="00D87439">
      <w:pPr>
        <w:pStyle w:val="Heading1"/>
        <w:keepNext/>
        <w:rPr>
          <w:lang w:val="es-419"/>
        </w:rPr>
      </w:pPr>
      <w:bookmarkStart w:id="53" w:name="_Toc84968143"/>
      <w:bookmarkStart w:id="54" w:name="_Toc108791962"/>
      <w:bookmarkStart w:id="55" w:name="_Toc108792147"/>
      <w:bookmarkStart w:id="56" w:name="_Toc108792263"/>
      <w:bookmarkStart w:id="57" w:name="_Toc108792338"/>
      <w:bookmarkStart w:id="58" w:name="_Toc109028304"/>
      <w:bookmarkStart w:id="59" w:name="_Toc129766738"/>
      <w:r w:rsidRPr="00D87439">
        <w:rPr>
          <w:lang w:val="es-419"/>
        </w:rPr>
        <w:t>Otras novedades</w:t>
      </w:r>
      <w:bookmarkEnd w:id="53"/>
      <w:bookmarkEnd w:id="54"/>
      <w:bookmarkEnd w:id="55"/>
      <w:bookmarkEnd w:id="56"/>
      <w:bookmarkEnd w:id="57"/>
      <w:bookmarkEnd w:id="58"/>
      <w:bookmarkEnd w:id="59"/>
    </w:p>
    <w:p w14:paraId="7DD06BDF" w14:textId="77777777" w:rsidR="004F58F9" w:rsidRPr="00D87439" w:rsidRDefault="004F58F9" w:rsidP="00D87439">
      <w:pPr>
        <w:keepNext/>
        <w:rPr>
          <w:rFonts w:cs="Arial"/>
          <w:lang w:val="es-419"/>
        </w:rPr>
      </w:pPr>
    </w:p>
    <w:p w14:paraId="3FC74D36" w14:textId="77777777" w:rsidR="004F58F9" w:rsidRPr="00D87439" w:rsidRDefault="004F58F9" w:rsidP="00D87439">
      <w:pPr>
        <w:pStyle w:val="Heading2"/>
        <w:rPr>
          <w:rFonts w:cs="Arial"/>
          <w:lang w:val="es-419"/>
        </w:rPr>
      </w:pPr>
      <w:bookmarkStart w:id="60" w:name="_Toc108791963"/>
      <w:bookmarkStart w:id="61" w:name="_Toc108792148"/>
      <w:bookmarkStart w:id="62" w:name="_Toc108792264"/>
      <w:bookmarkStart w:id="63" w:name="_Toc108792339"/>
      <w:bookmarkStart w:id="64" w:name="_Toc109028305"/>
      <w:bookmarkStart w:id="65" w:name="_Toc129766739"/>
      <w:r w:rsidRPr="00D87439">
        <w:rPr>
          <w:lang w:val="es-419"/>
        </w:rPr>
        <w:t>Auditoría de calidad informática de UPOV PRISMA</w:t>
      </w:r>
      <w:bookmarkEnd w:id="60"/>
      <w:bookmarkEnd w:id="61"/>
      <w:bookmarkEnd w:id="62"/>
      <w:bookmarkEnd w:id="63"/>
      <w:bookmarkEnd w:id="64"/>
      <w:bookmarkEnd w:id="65"/>
    </w:p>
    <w:p w14:paraId="5BE9EC8E" w14:textId="77777777" w:rsidR="004F58F9" w:rsidRPr="00D87439" w:rsidRDefault="004F58F9" w:rsidP="004F58F9">
      <w:pPr>
        <w:rPr>
          <w:rFonts w:cs="Arial"/>
          <w:lang w:val="es-419"/>
        </w:rPr>
      </w:pPr>
    </w:p>
    <w:p w14:paraId="3824D88E" w14:textId="77777777" w:rsidR="004F58F9" w:rsidRPr="00D87439" w:rsidRDefault="004F58F9" w:rsidP="0083324C">
      <w:pPr>
        <w:spacing w:after="240"/>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Para mejorar la calidad del programa informático UPOV PRISMA, se decidió organizar una auditoría del código, que dio lugar a las siguientes recomendaciones:</w:t>
      </w:r>
    </w:p>
    <w:p w14:paraId="789498AC" w14:textId="77777777" w:rsidR="004F58F9" w:rsidRPr="00D87439" w:rsidRDefault="00F50591" w:rsidP="00F50591">
      <w:pPr>
        <w:ind w:left="993" w:hanging="426"/>
        <w:rPr>
          <w:rFonts w:cs="Arial"/>
          <w:lang w:val="es-419"/>
        </w:rPr>
      </w:pPr>
      <w:r w:rsidRPr="00D87439">
        <w:rPr>
          <w:lang w:val="es-419"/>
        </w:rPr>
        <w:t>1)</w:t>
      </w:r>
      <w:r w:rsidRPr="00D87439">
        <w:rPr>
          <w:lang w:val="es-419"/>
        </w:rPr>
        <w:tab/>
      </w:r>
      <w:r w:rsidR="004F58F9" w:rsidRPr="00D87439">
        <w:rPr>
          <w:lang w:val="es-419"/>
        </w:rPr>
        <w:t>Aplicar las mejores prácticas en materia de codificación para evitar problemas de concurrencia y rendimiento.</w:t>
      </w:r>
    </w:p>
    <w:p w14:paraId="77B1FD8F" w14:textId="77777777" w:rsidR="004F58F9" w:rsidRPr="00D87439" w:rsidRDefault="00F50591" w:rsidP="00F50591">
      <w:pPr>
        <w:ind w:left="993" w:hanging="426"/>
        <w:rPr>
          <w:rFonts w:cs="Arial"/>
          <w:lang w:val="es-419"/>
        </w:rPr>
      </w:pPr>
      <w:r w:rsidRPr="00D87439">
        <w:rPr>
          <w:lang w:val="es-419"/>
        </w:rPr>
        <w:t>2)</w:t>
      </w:r>
      <w:r w:rsidRPr="00D87439">
        <w:rPr>
          <w:lang w:val="es-419"/>
        </w:rPr>
        <w:tab/>
      </w:r>
      <w:r w:rsidR="004F58F9" w:rsidRPr="00D87439">
        <w:rPr>
          <w:lang w:val="es-419"/>
        </w:rPr>
        <w:t>Pasar a la nube para lograr una mejor gestión de recursos de infraestructura y seguir aplicando</w:t>
      </w:r>
      <w:r w:rsidR="003800C2" w:rsidRPr="00D87439">
        <w:rPr>
          <w:lang w:val="es-419"/>
        </w:rPr>
        <w:t xml:space="preserve"> </w:t>
      </w:r>
      <w:r w:rsidR="004F58F9" w:rsidRPr="00D87439">
        <w:rPr>
          <w:lang w:val="es-419"/>
        </w:rPr>
        <w:t>las normas de seguridad más exigentes.</w:t>
      </w:r>
    </w:p>
    <w:p w14:paraId="0259598E" w14:textId="77777777" w:rsidR="004F58F9" w:rsidRPr="00D87439" w:rsidRDefault="00F50591" w:rsidP="00F50591">
      <w:pPr>
        <w:ind w:left="993" w:hanging="426"/>
        <w:rPr>
          <w:rFonts w:cs="Arial"/>
          <w:lang w:val="es-419"/>
        </w:rPr>
      </w:pPr>
      <w:r w:rsidRPr="00D87439">
        <w:rPr>
          <w:lang w:val="es-419"/>
        </w:rPr>
        <w:t>3)</w:t>
      </w:r>
      <w:r w:rsidRPr="00D87439">
        <w:rPr>
          <w:lang w:val="es-419"/>
        </w:rPr>
        <w:tab/>
      </w:r>
      <w:r w:rsidR="004F58F9" w:rsidRPr="00D87439">
        <w:rPr>
          <w:lang w:val="es-419"/>
        </w:rPr>
        <w:t>Desarrollar una interfaz de configuración específica para una gestión controlada de los formularios.</w:t>
      </w:r>
    </w:p>
    <w:p w14:paraId="38CD40C7" w14:textId="77777777" w:rsidR="004F58F9" w:rsidRPr="00D87439" w:rsidRDefault="004F58F9" w:rsidP="004F58F9">
      <w:pPr>
        <w:jc w:val="left"/>
        <w:rPr>
          <w:rFonts w:cs="Arial"/>
          <w:lang w:val="es-419"/>
        </w:rPr>
      </w:pPr>
    </w:p>
    <w:p w14:paraId="353AE1DF"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La primera recomendación (prácticas óptimas en materia de codificación) se aplicó en la versión 2.8.</w:t>
      </w:r>
    </w:p>
    <w:p w14:paraId="2EF7EEBF" w14:textId="77777777" w:rsidR="004F58F9" w:rsidRPr="00D87439" w:rsidRDefault="004F58F9" w:rsidP="004F58F9">
      <w:pPr>
        <w:rPr>
          <w:rFonts w:cs="Arial"/>
          <w:lang w:val="es-419"/>
        </w:rPr>
      </w:pPr>
    </w:p>
    <w:p w14:paraId="788EDAD8" w14:textId="77777777" w:rsidR="004F58F9" w:rsidRPr="00D87439" w:rsidRDefault="004F58F9" w:rsidP="00027393">
      <w:pPr>
        <w:spacing w:after="240"/>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La segunda recomendación (migración a la nube) y la tercera (elaboración de una interfaz de configuración específica) se aplicarán en la versión 2.10, en función de los recursos disponibles.</w:t>
      </w:r>
    </w:p>
    <w:p w14:paraId="1B6E78EC" w14:textId="77777777" w:rsidR="00FB5F16" w:rsidRPr="00D87439" w:rsidRDefault="00FB5F16" w:rsidP="00FB5F16">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Tras la puesta en funcionamiento de la versión 2.8, los usuarios señalaron determinadas cuestiones. Estas cuestiones no se detectaron durante las pruebas de regresión, principalmente porque las pruebas se realizaron con datos experimentales y no con datos reales. Se propone aplicar las pruebas automáticas de regresión a una copia de los datos de producción, como los de la versión 2.9.</w:t>
      </w:r>
    </w:p>
    <w:p w14:paraId="7821B14D" w14:textId="77777777" w:rsidR="004F58F9" w:rsidRPr="00D87439" w:rsidRDefault="004F58F9" w:rsidP="004F58F9">
      <w:pPr>
        <w:rPr>
          <w:rFonts w:cs="Arial"/>
          <w:lang w:val="es-419"/>
        </w:rPr>
      </w:pPr>
    </w:p>
    <w:p w14:paraId="3F9BC052"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En la reunión EAM/1 se presentará un informe sobre el avance en el cumplimiento de las recomendaciones.</w:t>
      </w:r>
    </w:p>
    <w:p w14:paraId="552DF29D" w14:textId="77777777" w:rsidR="004F58F9" w:rsidRPr="00D87439" w:rsidRDefault="004F58F9" w:rsidP="004F58F9">
      <w:pPr>
        <w:rPr>
          <w:rFonts w:cs="Arial"/>
          <w:lang w:val="es-419"/>
        </w:rPr>
      </w:pPr>
    </w:p>
    <w:p w14:paraId="5EC14F4B" w14:textId="77777777" w:rsidR="004F58F9" w:rsidRPr="00D87439" w:rsidRDefault="004F58F9" w:rsidP="004F58F9">
      <w:pPr>
        <w:pStyle w:val="Heading2"/>
        <w:rPr>
          <w:rFonts w:cs="Arial"/>
          <w:lang w:val="es-419"/>
        </w:rPr>
      </w:pPr>
      <w:bookmarkStart w:id="66" w:name="_Toc108791964"/>
      <w:bookmarkStart w:id="67" w:name="_Toc108792149"/>
      <w:bookmarkStart w:id="68" w:name="_Toc108792265"/>
      <w:bookmarkStart w:id="69" w:name="_Toc108792340"/>
      <w:bookmarkStart w:id="70" w:name="_Toc109028306"/>
      <w:bookmarkStart w:id="71" w:name="_Toc129766740"/>
      <w:r w:rsidRPr="00D87439">
        <w:rPr>
          <w:lang w:val="es-419"/>
        </w:rPr>
        <w:t>Mejora de la facilidad de uso de UPOV PRISMA</w:t>
      </w:r>
      <w:bookmarkEnd w:id="66"/>
      <w:bookmarkEnd w:id="67"/>
      <w:bookmarkEnd w:id="68"/>
      <w:bookmarkEnd w:id="69"/>
      <w:bookmarkEnd w:id="70"/>
      <w:bookmarkEnd w:id="71"/>
    </w:p>
    <w:p w14:paraId="390BDD6B" w14:textId="77777777" w:rsidR="004F58F9" w:rsidRPr="00D87439" w:rsidRDefault="004F58F9" w:rsidP="004F58F9">
      <w:pPr>
        <w:rPr>
          <w:rFonts w:cs="Arial"/>
          <w:lang w:val="es-419"/>
        </w:rPr>
      </w:pPr>
    </w:p>
    <w:p w14:paraId="173A1E4D"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Para mejorar la facilidad de uso de UPOV PRISMA se organizaron consultas con los usuarios y las usuarias a fin de examinar ciertas funciones actualmente existentes (función de copia, asignación de funciones) (véanse el párrafo 22 del documento UPOV/EAF/17/3 “</w:t>
      </w:r>
      <w:r w:rsidRPr="00D87439">
        <w:rPr>
          <w:i/>
          <w:iCs/>
          <w:lang w:val="es-419"/>
        </w:rPr>
        <w:t>Report</w:t>
      </w:r>
      <w:r w:rsidRPr="00D87439">
        <w:rPr>
          <w:lang w:val="es-419"/>
        </w:rPr>
        <w:t>” (Informe) y los párrafos 15 y 16 del documento UPOV/EAF/18/3 “Informe”).</w:t>
      </w:r>
    </w:p>
    <w:p w14:paraId="2BA92DF1" w14:textId="77777777" w:rsidR="004F58F9" w:rsidRPr="00D87439" w:rsidRDefault="004F58F9" w:rsidP="004F58F9">
      <w:pPr>
        <w:rPr>
          <w:rFonts w:cs="Arial"/>
          <w:lang w:val="es-419"/>
        </w:rPr>
      </w:pPr>
    </w:p>
    <w:p w14:paraId="14543259"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 xml:space="preserve">Se consultó a los participantes en el Grupo de Tareas de UPOV PRISMA sobre las propuestas realizadas para mejorar la interfaz y la navegación en todo el sistema. </w:t>
      </w:r>
    </w:p>
    <w:p w14:paraId="7D1C31DB" w14:textId="77777777" w:rsidR="00027393" w:rsidRPr="00D87439" w:rsidRDefault="00027393" w:rsidP="004F58F9">
      <w:pPr>
        <w:rPr>
          <w:rFonts w:cs="Arial"/>
          <w:lang w:val="es-419"/>
        </w:rPr>
      </w:pPr>
    </w:p>
    <w:p w14:paraId="3DB1A13C"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El 21 de junio de 2022 se distribuyó entre los miembros del Grupo de Tareas el segundo proyecto de las pantallas “Iniciar una nueva solicitud” y “Copiar una solicitud” para que formularan observaciones.</w:t>
      </w:r>
      <w:r w:rsidR="008C6789" w:rsidRPr="00D87439">
        <w:rPr>
          <w:lang w:val="es-419"/>
        </w:rPr>
        <w:t xml:space="preserve"> </w:t>
      </w:r>
      <w:r w:rsidRPr="00D87439">
        <w:rPr>
          <w:lang w:val="es-419"/>
        </w:rPr>
        <w:t>La nueva propuesta se presentó en la reunión del Grupo de Tareas celebrada el 22 de junio de 2022.</w:t>
      </w:r>
    </w:p>
    <w:p w14:paraId="62834C3E" w14:textId="77777777" w:rsidR="009B31C6" w:rsidRPr="00D87439" w:rsidRDefault="009B31C6" w:rsidP="004F58F9">
      <w:pPr>
        <w:rPr>
          <w:rFonts w:cs="Arial"/>
          <w:lang w:val="es-419"/>
        </w:rPr>
      </w:pPr>
    </w:p>
    <w:p w14:paraId="6210D15F" w14:textId="77777777" w:rsidR="009B31C6" w:rsidRPr="00D87439" w:rsidRDefault="009B31C6" w:rsidP="009B31C6">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Durante la reunión del Grupo de Tareas celebrada en 11 de diciembre de 2022, se presentaron y debatieron las observaciones unificadas recibidas de la ISF/CIOPORA.</w:t>
      </w:r>
      <w:r w:rsidR="008C6789" w:rsidRPr="00D87439">
        <w:rPr>
          <w:lang w:val="es-419"/>
        </w:rPr>
        <w:t xml:space="preserve"> </w:t>
      </w:r>
      <w:r w:rsidRPr="00D87439">
        <w:rPr>
          <w:lang w:val="es-419"/>
        </w:rPr>
        <w:t xml:space="preserve">Las consecuentes medidas se reflejan en los planes recogidos </w:t>
      </w:r>
      <w:r w:rsidRPr="00D87439">
        <w:rPr>
          <w:i/>
          <w:iCs/>
          <w:lang w:val="es-419"/>
        </w:rPr>
        <w:t>infra</w:t>
      </w:r>
      <w:r w:rsidRPr="00D87439">
        <w:rPr>
          <w:lang w:val="es-419"/>
        </w:rPr>
        <w:t>.</w:t>
      </w:r>
    </w:p>
    <w:p w14:paraId="3A3D041A" w14:textId="77777777" w:rsidR="004F58F9" w:rsidRPr="00D87439" w:rsidRDefault="004F58F9" w:rsidP="004F58F9">
      <w:pPr>
        <w:rPr>
          <w:rFonts w:cs="Arial"/>
          <w:lang w:val="es-419"/>
        </w:rPr>
      </w:pPr>
    </w:p>
    <w:p w14:paraId="51D32413" w14:textId="77777777" w:rsidR="004F58F9" w:rsidRPr="00D87439" w:rsidRDefault="004F58F9" w:rsidP="004F58F9">
      <w:pPr>
        <w:pStyle w:val="Heading2"/>
        <w:rPr>
          <w:rFonts w:cs="Arial"/>
          <w:lang w:val="es-419"/>
        </w:rPr>
      </w:pPr>
      <w:bookmarkStart w:id="72" w:name="_Toc108791965"/>
      <w:bookmarkStart w:id="73" w:name="_Toc108792150"/>
      <w:bookmarkStart w:id="74" w:name="_Toc108792266"/>
      <w:bookmarkStart w:id="75" w:name="_Toc108792341"/>
      <w:bookmarkStart w:id="76" w:name="_Toc109028307"/>
      <w:bookmarkStart w:id="77" w:name="_Toc129766741"/>
      <w:r w:rsidRPr="00D87439">
        <w:rPr>
          <w:lang w:val="es-419"/>
        </w:rPr>
        <w:t>Sincronización con la OCVV</w:t>
      </w:r>
      <w:bookmarkEnd w:id="72"/>
      <w:bookmarkEnd w:id="73"/>
      <w:bookmarkEnd w:id="74"/>
      <w:bookmarkEnd w:id="75"/>
      <w:bookmarkEnd w:id="76"/>
      <w:bookmarkEnd w:id="77"/>
    </w:p>
    <w:p w14:paraId="2C1BC372" w14:textId="77777777" w:rsidR="004F58F9" w:rsidRPr="00D87439" w:rsidRDefault="004F58F9" w:rsidP="004F58F9">
      <w:pPr>
        <w:rPr>
          <w:rFonts w:cs="Arial"/>
          <w:sz w:val="18"/>
          <w:lang w:val="es-419"/>
        </w:rPr>
      </w:pPr>
    </w:p>
    <w:p w14:paraId="4025BE63" w14:textId="77777777" w:rsidR="004F58F9" w:rsidRPr="00D87439" w:rsidRDefault="004F58F9" w:rsidP="004F58F9">
      <w:pPr>
        <w:tabs>
          <w:tab w:val="left" w:pos="540"/>
          <w:tab w:val="left" w:pos="3240"/>
          <w:tab w:val="left" w:pos="6675"/>
        </w:tabs>
        <w:ind w:right="-81"/>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El 11 de diciembre de 2022 se celebró una reunión del Grupo de Tareas de UPOV PRISMA para informar acerca de la participación de la OCVV en UPOV PRISMA.</w:t>
      </w:r>
    </w:p>
    <w:p w14:paraId="0305AADE" w14:textId="77777777" w:rsidR="004F58F9" w:rsidRPr="00D87439" w:rsidRDefault="004F58F9" w:rsidP="004F58F9">
      <w:pPr>
        <w:tabs>
          <w:tab w:val="left" w:pos="540"/>
          <w:tab w:val="left" w:pos="3240"/>
          <w:tab w:val="left" w:pos="6675"/>
        </w:tabs>
        <w:ind w:right="-81"/>
        <w:rPr>
          <w:rFonts w:cs="Arial"/>
          <w:sz w:val="18"/>
          <w:lang w:val="es-419"/>
        </w:rPr>
      </w:pPr>
    </w:p>
    <w:p w14:paraId="0B78C465"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A fin de lograr y mantener la sincronización de los cuestionarios técnicos entre UPOV PRISMA y la</w:t>
      </w:r>
      <w:r w:rsidR="00F50591" w:rsidRPr="00D87439">
        <w:rPr>
          <w:lang w:val="es-419"/>
        </w:rPr>
        <w:t> </w:t>
      </w:r>
      <w:r w:rsidRPr="00D87439">
        <w:rPr>
          <w:lang w:val="es-419"/>
        </w:rPr>
        <w:t>OCVV, se ha acordado realizar los siguientes proyectos con la OCVV:</w:t>
      </w:r>
    </w:p>
    <w:p w14:paraId="3312FD95" w14:textId="77777777" w:rsidR="004F58F9" w:rsidRPr="00D87439" w:rsidRDefault="004F58F9" w:rsidP="004F58F9">
      <w:pPr>
        <w:rPr>
          <w:rFonts w:cs="Arial"/>
          <w:sz w:val="16"/>
          <w:highlight w:val="cyan"/>
          <w:lang w:val="es-419"/>
        </w:rPr>
      </w:pPr>
    </w:p>
    <w:p w14:paraId="7A971203" w14:textId="77777777" w:rsidR="004F58F9" w:rsidRPr="00D87439" w:rsidRDefault="004F58F9" w:rsidP="009208C2">
      <w:pPr>
        <w:pStyle w:val="ListParagraph"/>
        <w:numPr>
          <w:ilvl w:val="0"/>
          <w:numId w:val="2"/>
        </w:numPr>
        <w:ind w:left="907" w:hanging="340"/>
        <w:jc w:val="both"/>
        <w:rPr>
          <w:rFonts w:ascii="Arial" w:hAnsi="Arial" w:cs="Arial"/>
          <w:sz w:val="20"/>
          <w:szCs w:val="20"/>
          <w:lang w:val="es-419"/>
        </w:rPr>
      </w:pPr>
      <w:r w:rsidRPr="00D87439">
        <w:rPr>
          <w:rFonts w:ascii="Arial" w:hAnsi="Arial"/>
          <w:sz w:val="20"/>
          <w:lang w:val="es-419"/>
        </w:rPr>
        <w:t>Proyecto 1:</w:t>
      </w:r>
      <w:r w:rsidR="008C6789" w:rsidRPr="00D87439">
        <w:rPr>
          <w:rFonts w:ascii="Arial" w:hAnsi="Arial"/>
          <w:sz w:val="20"/>
          <w:lang w:val="es-419"/>
        </w:rPr>
        <w:t xml:space="preserve"> </w:t>
      </w:r>
      <w:r w:rsidRPr="00D87439">
        <w:rPr>
          <w:rFonts w:ascii="Arial" w:hAnsi="Arial"/>
          <w:sz w:val="20"/>
          <w:lang w:val="es-419"/>
        </w:rPr>
        <w:t>“Auditoría” (cuestiones de actualidad/situación) del intercambio de datos entre UPOV PRISMA y la OCVV en ambas direcciones (estado: ejecutado);</w:t>
      </w:r>
    </w:p>
    <w:p w14:paraId="109AE654" w14:textId="77777777" w:rsidR="004F58F9" w:rsidRPr="00D87439" w:rsidRDefault="004F58F9" w:rsidP="009208C2">
      <w:pPr>
        <w:pStyle w:val="ListParagraph"/>
        <w:numPr>
          <w:ilvl w:val="0"/>
          <w:numId w:val="2"/>
        </w:numPr>
        <w:ind w:left="907" w:hanging="340"/>
        <w:jc w:val="both"/>
        <w:rPr>
          <w:rFonts w:ascii="Arial" w:hAnsi="Arial" w:cs="Arial"/>
          <w:sz w:val="20"/>
          <w:szCs w:val="20"/>
          <w:lang w:val="es-419"/>
        </w:rPr>
      </w:pPr>
      <w:r w:rsidRPr="00D87439">
        <w:rPr>
          <w:rFonts w:ascii="Arial" w:hAnsi="Arial"/>
          <w:sz w:val="20"/>
          <w:lang w:val="es-419"/>
        </w:rPr>
        <w:t>Proyecto 2:</w:t>
      </w:r>
      <w:r w:rsidR="008C6789" w:rsidRPr="00D87439">
        <w:rPr>
          <w:rFonts w:ascii="Arial" w:hAnsi="Arial"/>
          <w:sz w:val="20"/>
          <w:lang w:val="es-419"/>
        </w:rPr>
        <w:t xml:space="preserve"> </w:t>
      </w:r>
      <w:r w:rsidRPr="00D87439">
        <w:rPr>
          <w:rFonts w:ascii="Arial" w:hAnsi="Arial"/>
          <w:sz w:val="20"/>
          <w:lang w:val="es-419"/>
        </w:rPr>
        <w:t>Parte A: Resolución de las cuestiones de actualidad; Parte B: Sincronización de los cambios realizados por la UPOV/OCVV (estado: en curso sobre la base de la información proporcionada en el Proyecto 1);</w:t>
      </w:r>
    </w:p>
    <w:p w14:paraId="2182EFAC" w14:textId="77777777" w:rsidR="004F58F9" w:rsidRPr="00D87439" w:rsidRDefault="004F58F9" w:rsidP="009208C2">
      <w:pPr>
        <w:pStyle w:val="ListParagraph"/>
        <w:numPr>
          <w:ilvl w:val="0"/>
          <w:numId w:val="2"/>
        </w:numPr>
        <w:ind w:left="907" w:hanging="340"/>
        <w:jc w:val="both"/>
        <w:rPr>
          <w:rFonts w:ascii="Arial" w:hAnsi="Arial" w:cs="Arial"/>
          <w:sz w:val="20"/>
          <w:szCs w:val="20"/>
          <w:lang w:val="es-419"/>
        </w:rPr>
      </w:pPr>
      <w:r w:rsidRPr="00D87439">
        <w:rPr>
          <w:rFonts w:ascii="Arial" w:hAnsi="Arial"/>
          <w:sz w:val="20"/>
          <w:lang w:val="es-419"/>
        </w:rPr>
        <w:t>Proyecto 3:</w:t>
      </w:r>
      <w:r w:rsidR="008C6789" w:rsidRPr="00D87439">
        <w:rPr>
          <w:rFonts w:ascii="Arial" w:hAnsi="Arial"/>
          <w:sz w:val="20"/>
          <w:lang w:val="es-419"/>
        </w:rPr>
        <w:t xml:space="preserve"> </w:t>
      </w:r>
      <w:r w:rsidRPr="00D87439">
        <w:rPr>
          <w:rFonts w:ascii="Arial" w:hAnsi="Arial"/>
          <w:sz w:val="20"/>
          <w:lang w:val="es-419"/>
        </w:rPr>
        <w:t>Aplicación de los resultados del Proyecto 2:</w:t>
      </w:r>
      <w:r w:rsidR="008C6789" w:rsidRPr="00D87439">
        <w:rPr>
          <w:rFonts w:ascii="Arial" w:hAnsi="Arial"/>
          <w:sz w:val="20"/>
          <w:lang w:val="es-419"/>
        </w:rPr>
        <w:t xml:space="preserve"> </w:t>
      </w:r>
      <w:r w:rsidRPr="00D87439">
        <w:rPr>
          <w:rFonts w:ascii="Arial" w:hAnsi="Arial"/>
          <w:sz w:val="20"/>
          <w:lang w:val="es-419"/>
        </w:rPr>
        <w:t>Intercambio bidireccional de los datos de las solicitudes (lechuga, tomate y rosal) (estado: en curso sobre la base de la información proporcionada en el Proyecto 1);</w:t>
      </w:r>
    </w:p>
    <w:p w14:paraId="37315414" w14:textId="77777777" w:rsidR="004F58F9" w:rsidRPr="00D87439" w:rsidRDefault="004F58F9" w:rsidP="009208C2">
      <w:pPr>
        <w:pStyle w:val="ListParagraph"/>
        <w:numPr>
          <w:ilvl w:val="0"/>
          <w:numId w:val="2"/>
        </w:numPr>
        <w:ind w:left="907" w:hanging="340"/>
        <w:jc w:val="both"/>
        <w:rPr>
          <w:rFonts w:ascii="Arial" w:hAnsi="Arial" w:cs="Arial"/>
          <w:sz w:val="20"/>
          <w:szCs w:val="20"/>
          <w:lang w:val="es-419"/>
        </w:rPr>
      </w:pPr>
      <w:r w:rsidRPr="00D87439">
        <w:rPr>
          <w:rFonts w:ascii="Arial" w:hAnsi="Arial"/>
          <w:sz w:val="20"/>
          <w:lang w:val="es-419"/>
        </w:rPr>
        <w:t>Proyecto 4:</w:t>
      </w:r>
      <w:r w:rsidR="008C6789" w:rsidRPr="00D87439">
        <w:rPr>
          <w:rFonts w:ascii="Arial" w:hAnsi="Arial"/>
          <w:sz w:val="20"/>
          <w:lang w:val="es-419"/>
        </w:rPr>
        <w:t xml:space="preserve"> </w:t>
      </w:r>
      <w:r w:rsidRPr="00D87439">
        <w:rPr>
          <w:rFonts w:ascii="Arial" w:hAnsi="Arial"/>
          <w:sz w:val="20"/>
          <w:lang w:val="es-419"/>
        </w:rPr>
        <w:t>Carga masiva de solicitudes de maíz desde la UPOV a la OCVV (estado: en curso sobre la base de la información proporcionada en el Proyecto 1); y</w:t>
      </w:r>
    </w:p>
    <w:p w14:paraId="7A735EC0" w14:textId="77777777" w:rsidR="004F58F9" w:rsidRPr="00D87439" w:rsidRDefault="004F58F9" w:rsidP="009208C2">
      <w:pPr>
        <w:pStyle w:val="ListParagraph"/>
        <w:numPr>
          <w:ilvl w:val="0"/>
          <w:numId w:val="2"/>
        </w:numPr>
        <w:spacing w:after="240"/>
        <w:ind w:left="907" w:hanging="340"/>
        <w:jc w:val="both"/>
        <w:rPr>
          <w:rFonts w:ascii="Arial" w:hAnsi="Arial" w:cs="Arial"/>
          <w:sz w:val="20"/>
          <w:szCs w:val="20"/>
          <w:lang w:val="es-419"/>
        </w:rPr>
      </w:pPr>
      <w:r w:rsidRPr="00D87439">
        <w:rPr>
          <w:rFonts w:ascii="Arial" w:hAnsi="Arial"/>
          <w:sz w:val="20"/>
          <w:lang w:val="es-419"/>
        </w:rPr>
        <w:t>Proyecto 5:</w:t>
      </w:r>
      <w:r w:rsidR="008C6789" w:rsidRPr="00D87439">
        <w:rPr>
          <w:rFonts w:ascii="Arial" w:hAnsi="Arial"/>
          <w:sz w:val="20"/>
          <w:lang w:val="es-419"/>
        </w:rPr>
        <w:t xml:space="preserve"> </w:t>
      </w:r>
      <w:r w:rsidRPr="00D87439">
        <w:rPr>
          <w:rFonts w:ascii="Arial" w:hAnsi="Arial"/>
          <w:sz w:val="20"/>
          <w:lang w:val="es-419"/>
        </w:rPr>
        <w:t>“Disposiciones transitorias”, para informar a los solicitantes de las situaciones en las que pueden usar UPOV PRISMA para presentar solicitudes a la OCVV y de las medidas necesarias para resolver todas las cuestiones (estado: en curso).</w:t>
      </w:r>
    </w:p>
    <w:p w14:paraId="3706E3A3"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 xml:space="preserve">En relación </w:t>
      </w:r>
      <w:r w:rsidR="00F50591" w:rsidRPr="00D87439">
        <w:rPr>
          <w:lang w:val="es-419"/>
        </w:rPr>
        <w:t>con</w:t>
      </w:r>
      <w:r w:rsidRPr="00D87439">
        <w:rPr>
          <w:lang w:val="es-419"/>
        </w:rPr>
        <w:t xml:space="preserve"> la sincronización de los cuestionarios técnicos entre UPOV PRISMA y la OCVV, la</w:t>
      </w:r>
      <w:r w:rsidR="00F50591" w:rsidRPr="00D87439">
        <w:rPr>
          <w:lang w:val="es-419"/>
        </w:rPr>
        <w:t> </w:t>
      </w:r>
      <w:r w:rsidRPr="00D87439">
        <w:rPr>
          <w:lang w:val="es-419"/>
        </w:rPr>
        <w:t>OCVV y la UPOV convinieron en realizar el Proyecto 3 en tres fases:</w:t>
      </w:r>
    </w:p>
    <w:p w14:paraId="1E57AFAC" w14:textId="77777777" w:rsidR="004F58F9" w:rsidRPr="00D87439" w:rsidRDefault="004F58F9" w:rsidP="004F58F9">
      <w:pPr>
        <w:rPr>
          <w:rFonts w:cs="Arial"/>
          <w:sz w:val="18"/>
          <w:lang w:val="es-419"/>
        </w:rPr>
      </w:pPr>
    </w:p>
    <w:p w14:paraId="24FB0997" w14:textId="77777777" w:rsidR="004F58F9" w:rsidRPr="00D87439" w:rsidRDefault="004F58F9" w:rsidP="009208C2">
      <w:pPr>
        <w:pStyle w:val="ListParagraph"/>
        <w:numPr>
          <w:ilvl w:val="0"/>
          <w:numId w:val="9"/>
        </w:numPr>
        <w:ind w:left="907" w:hanging="340"/>
        <w:jc w:val="both"/>
        <w:rPr>
          <w:rFonts w:ascii="Arial" w:hAnsi="Arial" w:cs="Arial"/>
          <w:sz w:val="20"/>
          <w:lang w:val="es-419"/>
        </w:rPr>
      </w:pPr>
      <w:r w:rsidRPr="00D87439">
        <w:rPr>
          <w:rFonts w:ascii="Arial" w:hAnsi="Arial"/>
          <w:sz w:val="20"/>
          <w:lang w:val="es-419"/>
        </w:rPr>
        <w:t>Fase 1: Lechuga y rosal, febrero de 2023;</w:t>
      </w:r>
    </w:p>
    <w:p w14:paraId="4DABB0DC" w14:textId="77777777" w:rsidR="004F58F9" w:rsidRPr="00D87439" w:rsidRDefault="004F58F9" w:rsidP="009208C2">
      <w:pPr>
        <w:pStyle w:val="ListParagraph"/>
        <w:numPr>
          <w:ilvl w:val="0"/>
          <w:numId w:val="9"/>
        </w:numPr>
        <w:ind w:left="907" w:hanging="340"/>
        <w:jc w:val="both"/>
        <w:rPr>
          <w:rFonts w:ascii="Arial" w:hAnsi="Arial" w:cs="Arial"/>
          <w:sz w:val="20"/>
          <w:lang w:val="es-419"/>
        </w:rPr>
      </w:pPr>
      <w:r w:rsidRPr="00D87439">
        <w:rPr>
          <w:rFonts w:ascii="Arial" w:hAnsi="Arial"/>
          <w:sz w:val="20"/>
          <w:lang w:val="es-419"/>
        </w:rPr>
        <w:t>Fase 2: Aplicar el sistema en otros cultivos piloto cuyas directrices de examen de la UPOV se estén revisando (en 2023);</w:t>
      </w:r>
    </w:p>
    <w:p w14:paraId="4EACBAF1" w14:textId="77777777" w:rsidR="004F58F9" w:rsidRPr="00D87439" w:rsidRDefault="004F58F9" w:rsidP="009208C2">
      <w:pPr>
        <w:pStyle w:val="ListParagraph"/>
        <w:numPr>
          <w:ilvl w:val="0"/>
          <w:numId w:val="9"/>
        </w:numPr>
        <w:ind w:left="907" w:hanging="340"/>
        <w:jc w:val="both"/>
        <w:rPr>
          <w:rFonts w:ascii="Arial" w:hAnsi="Arial" w:cs="Arial"/>
          <w:sz w:val="20"/>
          <w:lang w:val="es-419"/>
        </w:rPr>
      </w:pPr>
      <w:r w:rsidRPr="00D87439">
        <w:rPr>
          <w:rFonts w:ascii="Arial" w:hAnsi="Arial"/>
          <w:sz w:val="20"/>
          <w:lang w:val="es-419"/>
        </w:rPr>
        <w:t>Fase 3: Sincronización completamente automática de la sección 5 del cuestionario técnico (después de 2023).</w:t>
      </w:r>
    </w:p>
    <w:p w14:paraId="538C9348" w14:textId="77777777" w:rsidR="004F58F9" w:rsidRPr="00D87439" w:rsidRDefault="004F58F9" w:rsidP="004F58F9">
      <w:pPr>
        <w:rPr>
          <w:rFonts w:cs="Arial"/>
          <w:lang w:val="es-419"/>
        </w:rPr>
      </w:pPr>
    </w:p>
    <w:p w14:paraId="52FB01EE"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 xml:space="preserve">En la reunión EAM/1 se presentará un informe sobre el avance de cada uno de los proyectos. </w:t>
      </w:r>
    </w:p>
    <w:p w14:paraId="0285D9F6" w14:textId="77777777" w:rsidR="004F58F9" w:rsidRPr="00D87439" w:rsidRDefault="004F58F9" w:rsidP="006A25EB">
      <w:pPr>
        <w:pStyle w:val="Heading3"/>
        <w:rPr>
          <w:lang w:val="es-419"/>
        </w:rPr>
      </w:pPr>
    </w:p>
    <w:p w14:paraId="64076551" w14:textId="77777777" w:rsidR="004F58F9" w:rsidRPr="00D87439" w:rsidRDefault="004F58F9" w:rsidP="00027393">
      <w:pPr>
        <w:pStyle w:val="DecisionParagraphs"/>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Se invita a los miembros participantes en las solicitudes electrónicas a tomar nota de que en la reunión EAM/1 se presentará un informe sobre los planes para mejorar la sincronización de los cuestionarios técnicos con la OCVV y la facilidad de uso de UPOV PRISMA.</w:t>
      </w:r>
    </w:p>
    <w:p w14:paraId="0AC6C20D" w14:textId="77777777" w:rsidR="004F58F9" w:rsidRPr="00D87439" w:rsidRDefault="004F58F9" w:rsidP="004F58F9">
      <w:pPr>
        <w:rPr>
          <w:rFonts w:cs="Arial"/>
          <w:lang w:val="es-419"/>
        </w:rPr>
      </w:pPr>
    </w:p>
    <w:p w14:paraId="060F2D3D" w14:textId="77777777" w:rsidR="004F58F9" w:rsidRPr="00D87439" w:rsidRDefault="004F58F9" w:rsidP="004F58F9">
      <w:pPr>
        <w:pStyle w:val="Heading2"/>
        <w:rPr>
          <w:rFonts w:cs="Arial"/>
          <w:lang w:val="es-419"/>
        </w:rPr>
      </w:pPr>
      <w:bookmarkStart w:id="78" w:name="_Toc108791966"/>
      <w:bookmarkStart w:id="79" w:name="_Toc108792151"/>
      <w:bookmarkStart w:id="80" w:name="_Toc108792267"/>
      <w:bookmarkStart w:id="81" w:name="_Toc108792342"/>
      <w:bookmarkStart w:id="82" w:name="_Toc109028308"/>
      <w:bookmarkStart w:id="83" w:name="_Toc129766742"/>
      <w:r w:rsidRPr="00D87439">
        <w:rPr>
          <w:lang w:val="es-419"/>
        </w:rPr>
        <w:t>Cobertura de las directrices de examen:</w:t>
      </w:r>
      <w:r w:rsidR="008C6789" w:rsidRPr="00D87439">
        <w:rPr>
          <w:lang w:val="es-419"/>
        </w:rPr>
        <w:t xml:space="preserve"> </w:t>
      </w:r>
      <w:r w:rsidRPr="00D87439">
        <w:rPr>
          <w:lang w:val="es-419"/>
        </w:rPr>
        <w:t>remolacha azucarera</w:t>
      </w:r>
      <w:bookmarkEnd w:id="78"/>
      <w:bookmarkEnd w:id="79"/>
      <w:bookmarkEnd w:id="80"/>
      <w:bookmarkEnd w:id="81"/>
      <w:bookmarkEnd w:id="82"/>
      <w:bookmarkEnd w:id="83"/>
    </w:p>
    <w:p w14:paraId="0F473FB3" w14:textId="77777777" w:rsidR="004F58F9" w:rsidRPr="00D87439" w:rsidRDefault="004F58F9" w:rsidP="00027393">
      <w:pPr>
        <w:keepNext/>
        <w:rPr>
          <w:rFonts w:cs="Arial"/>
          <w:lang w:val="es-419"/>
        </w:rPr>
      </w:pPr>
    </w:p>
    <w:p w14:paraId="3B6374E5" w14:textId="77777777" w:rsidR="004F58F9" w:rsidRPr="00D87439" w:rsidRDefault="004F58F9" w:rsidP="00027393">
      <w:pPr>
        <w:spacing w:after="240"/>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Se recuerda que en los casos en los que una autoridad participante utilice un cuestionario técnico nacional para la tabla de caracteres de un cultivo específico para el que no existan directrices de examen de la UPOV, es posible elaborar un cuestionario técnico UPOV PRISMA específico para dicho cultivo, sujeto a un procedimiento de consulta con otros miembros de la UPOV participantes en UPOV PRISMA y a condición de que se cumpla con el cuestionario técnico de las directrices de examen de la UPOV y los caracteres de la</w:t>
      </w:r>
      <w:r w:rsidR="00F50591" w:rsidRPr="00D87439">
        <w:rPr>
          <w:lang w:val="es-419"/>
        </w:rPr>
        <w:t> </w:t>
      </w:r>
      <w:r w:rsidRPr="00D87439">
        <w:rPr>
          <w:lang w:val="es-419"/>
        </w:rPr>
        <w:t>UPOV.</w:t>
      </w:r>
    </w:p>
    <w:p w14:paraId="718837E0" w14:textId="77777777" w:rsidR="004F58F9" w:rsidRPr="00D87439" w:rsidRDefault="004F58F9" w:rsidP="004F58F9">
      <w:pPr>
        <w:keepNext/>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En la reunión EAF/19 se acordó modificar el procedimiento de consulta con otros miembros de la UPOV participantes en UPOV PRISMA, como sigue (véase el párrafo 16 del documento EAF/19/3 “Informe”):</w:t>
      </w:r>
    </w:p>
    <w:p w14:paraId="11D47F8B" w14:textId="77777777" w:rsidR="004F58F9" w:rsidRPr="00D87439" w:rsidRDefault="004F58F9" w:rsidP="004F58F9">
      <w:pPr>
        <w:keepNext/>
        <w:rPr>
          <w:rFonts w:cs="Arial"/>
          <w:lang w:val="es-419"/>
        </w:rPr>
      </w:pPr>
    </w:p>
    <w:p w14:paraId="202DB204" w14:textId="77777777" w:rsidR="004F58F9" w:rsidRPr="00D87439" w:rsidRDefault="00F50591" w:rsidP="000F3136">
      <w:pPr>
        <w:keepNext/>
        <w:ind w:left="1134" w:hanging="567"/>
        <w:rPr>
          <w:rFonts w:cs="Arial"/>
          <w:lang w:val="es-419"/>
        </w:rPr>
      </w:pPr>
      <w:r w:rsidRPr="00D87439">
        <w:rPr>
          <w:lang w:val="es-419"/>
        </w:rPr>
        <w:t>1)</w:t>
      </w:r>
      <w:r w:rsidRPr="00D87439">
        <w:rPr>
          <w:lang w:val="es-419"/>
        </w:rPr>
        <w:tab/>
      </w:r>
      <w:r w:rsidR="004F58F9" w:rsidRPr="00D87439">
        <w:rPr>
          <w:lang w:val="es-419"/>
        </w:rPr>
        <w:t xml:space="preserve">Solicitud de la Autoridad A para un cultivo específico (cuestionario técnico de la Autoridad </w:t>
      </w:r>
      <w:r w:rsidRPr="00D87439">
        <w:rPr>
          <w:lang w:val="es-419"/>
        </w:rPr>
        <w:t> </w:t>
      </w:r>
      <w:r w:rsidR="004F58F9" w:rsidRPr="00D87439">
        <w:rPr>
          <w:lang w:val="es-419"/>
        </w:rPr>
        <w:t>A);</w:t>
      </w:r>
    </w:p>
    <w:p w14:paraId="141317FA" w14:textId="77777777" w:rsidR="004F58F9" w:rsidRPr="00D87439" w:rsidRDefault="00F50591" w:rsidP="000F3136">
      <w:pPr>
        <w:keepNext/>
        <w:ind w:left="1134" w:hanging="567"/>
        <w:rPr>
          <w:rFonts w:cs="Arial"/>
          <w:lang w:val="es-419"/>
        </w:rPr>
      </w:pPr>
      <w:r w:rsidRPr="00D87439">
        <w:rPr>
          <w:lang w:val="es-419"/>
        </w:rPr>
        <w:t>2)</w:t>
      </w:r>
      <w:r w:rsidRPr="00D87439">
        <w:rPr>
          <w:lang w:val="es-419"/>
        </w:rPr>
        <w:tab/>
      </w:r>
      <w:r w:rsidR="004F58F9" w:rsidRPr="00D87439">
        <w:rPr>
          <w:lang w:val="es-419"/>
        </w:rPr>
        <w:t>Informar a otras autoridades participantes en UPOV PRISMA;</w:t>
      </w:r>
    </w:p>
    <w:p w14:paraId="3B8B811A" w14:textId="77777777" w:rsidR="004F58F9" w:rsidRPr="00D87439" w:rsidRDefault="000F3136" w:rsidP="000F3136">
      <w:pPr>
        <w:keepNext/>
        <w:ind w:left="1134" w:hanging="567"/>
        <w:rPr>
          <w:rFonts w:cs="Arial"/>
          <w:lang w:val="es-419"/>
        </w:rPr>
      </w:pPr>
      <w:r w:rsidRPr="00D87439">
        <w:rPr>
          <w:lang w:val="es-419"/>
        </w:rPr>
        <w:t>3)</w:t>
      </w:r>
      <w:r w:rsidRPr="00D87439">
        <w:rPr>
          <w:lang w:val="es-419"/>
        </w:rPr>
        <w:tab/>
      </w:r>
      <w:r w:rsidR="004F58F9" w:rsidRPr="00D87439">
        <w:rPr>
          <w:lang w:val="es-419"/>
        </w:rPr>
        <w:t>Distribuir el cuestionario técnico de la Autoridad A para determinar si los miembros de la UPOV participantes que utilizan el cuestionario técnico de la UPOV para todos los géneros y especies preferirían:</w:t>
      </w:r>
    </w:p>
    <w:p w14:paraId="71E48D85" w14:textId="77777777" w:rsidR="004F58F9" w:rsidRPr="00D87439" w:rsidRDefault="000F3136" w:rsidP="000F3136">
      <w:pPr>
        <w:ind w:left="1287"/>
        <w:rPr>
          <w:rFonts w:cs="Arial"/>
          <w:lang w:val="es-419"/>
        </w:rPr>
      </w:pPr>
      <w:r w:rsidRPr="00D87439">
        <w:rPr>
          <w:lang w:val="es-419"/>
        </w:rPr>
        <w:t>a)</w:t>
      </w:r>
      <w:r w:rsidRPr="00D87439">
        <w:rPr>
          <w:lang w:val="es-419"/>
        </w:rPr>
        <w:tab/>
      </w:r>
      <w:r w:rsidR="004F58F9" w:rsidRPr="00D87439">
        <w:rPr>
          <w:lang w:val="es-419"/>
        </w:rPr>
        <w:t>utilizar el cuestionario técnico de la Autoridad A, o bien</w:t>
      </w:r>
    </w:p>
    <w:p w14:paraId="681627AB" w14:textId="77777777" w:rsidR="004F58F9" w:rsidRPr="00D87439" w:rsidRDefault="000F3136" w:rsidP="000F3136">
      <w:pPr>
        <w:ind w:left="1289"/>
        <w:rPr>
          <w:rFonts w:cs="Arial"/>
          <w:lang w:val="es-419"/>
        </w:rPr>
      </w:pPr>
      <w:r w:rsidRPr="00D87439">
        <w:rPr>
          <w:lang w:val="es-419"/>
        </w:rPr>
        <w:t>b)</w:t>
      </w:r>
      <w:r w:rsidRPr="00D87439">
        <w:rPr>
          <w:lang w:val="es-419"/>
        </w:rPr>
        <w:tab/>
      </w:r>
      <w:r w:rsidR="004F58F9" w:rsidRPr="00D87439">
        <w:rPr>
          <w:lang w:val="es-419"/>
        </w:rPr>
        <w:t>seguir utilizando el cuestionario técnico genérico;</w:t>
      </w:r>
    </w:p>
    <w:p w14:paraId="34FCAACE" w14:textId="77777777" w:rsidR="004F58F9" w:rsidRPr="00D87439" w:rsidRDefault="000F3136" w:rsidP="000F3136">
      <w:pPr>
        <w:keepNext/>
        <w:ind w:left="1134" w:hanging="567"/>
        <w:rPr>
          <w:rFonts w:cs="Arial"/>
          <w:lang w:val="es-419"/>
        </w:rPr>
      </w:pPr>
      <w:r w:rsidRPr="00D87439">
        <w:rPr>
          <w:lang w:val="es-419"/>
        </w:rPr>
        <w:t>4)</w:t>
      </w:r>
      <w:r w:rsidRPr="00D87439">
        <w:rPr>
          <w:lang w:val="es-419"/>
        </w:rPr>
        <w:tab/>
      </w:r>
      <w:r w:rsidR="004F58F9" w:rsidRPr="00D87439">
        <w:rPr>
          <w:lang w:val="es-419"/>
        </w:rPr>
        <w:t>Aplicar el cuestionario técnico de la Autoridad A para los miembros de la UPOV que deseen utilizarlo (en función de los recursos disponibles).</w:t>
      </w:r>
    </w:p>
    <w:p w14:paraId="5C3178F3" w14:textId="77777777" w:rsidR="004F58F9" w:rsidRPr="00D87439" w:rsidRDefault="004F58F9" w:rsidP="004F58F9">
      <w:pPr>
        <w:rPr>
          <w:rFonts w:cs="Arial"/>
          <w:lang w:val="es-419"/>
        </w:rPr>
      </w:pPr>
    </w:p>
    <w:p w14:paraId="70F9F37E"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Según el procedimiento anterior, más de una autoridad podría poner su cuestionario técnico a disposición de otros miembros de la UPOV participantes que utilicen el cuestionario técnico de la UPOV para todos los géneros y especies.</w:t>
      </w:r>
    </w:p>
    <w:p w14:paraId="3FFF1439" w14:textId="77777777" w:rsidR="004F58F9" w:rsidRPr="00D87439" w:rsidRDefault="004F58F9" w:rsidP="004F58F9">
      <w:pPr>
        <w:rPr>
          <w:rFonts w:cs="Arial"/>
          <w:lang w:val="es-419"/>
        </w:rPr>
      </w:pPr>
    </w:p>
    <w:p w14:paraId="37B79477"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Conforme al nuevo procedimiento propuesto acordado en la reunión EAF/19, el 15 de junio de 2022 se distribuyó el cuestionario técnico del Reino Unido para la remolacha azucarera (circular E-22/089) a los miembros de la UPOV participantes que utilizan el cuestionario técnico de la UPOV para todos los géneros y especies a fin de determinar si desean utilizar el cuestionario técnico del Reino Unido o seguir utilizando el cuestionario técnico genérico.</w:t>
      </w:r>
    </w:p>
    <w:p w14:paraId="18C77731" w14:textId="77777777" w:rsidR="004F58F9" w:rsidRPr="00D87439" w:rsidRDefault="004F58F9" w:rsidP="004F58F9">
      <w:pPr>
        <w:rPr>
          <w:rFonts w:cs="Arial"/>
          <w:lang w:val="es-419"/>
        </w:rPr>
      </w:pPr>
    </w:p>
    <w:p w14:paraId="37346419"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Sudáfrica expresó su deseo de usar el cuestionario técnico del Reino Unido para la remolacha azucarera.</w:t>
      </w:r>
      <w:r w:rsidR="008C6789" w:rsidRPr="00D87439">
        <w:rPr>
          <w:lang w:val="es-419"/>
        </w:rPr>
        <w:t xml:space="preserve"> </w:t>
      </w:r>
      <w:r w:rsidRPr="00D87439">
        <w:rPr>
          <w:lang w:val="es-419"/>
        </w:rPr>
        <w:t>Este uso se reflejará en la versión 2.9.</w:t>
      </w:r>
    </w:p>
    <w:p w14:paraId="6FF0EFFE" w14:textId="77777777" w:rsidR="004F58F9" w:rsidRPr="00D87439" w:rsidRDefault="004F58F9" w:rsidP="004F58F9">
      <w:pPr>
        <w:rPr>
          <w:rFonts w:cs="Arial"/>
          <w:spacing w:val="-2"/>
          <w:lang w:val="es-419"/>
        </w:rPr>
      </w:pPr>
    </w:p>
    <w:p w14:paraId="0933C61C" w14:textId="77777777" w:rsidR="004F58F9" w:rsidRPr="00D87439" w:rsidRDefault="004F58F9" w:rsidP="006A25EB">
      <w:pPr>
        <w:pStyle w:val="DecisionParagraphs"/>
        <w:spacing w:after="240"/>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 xml:space="preserve"> Se invita a los miembros participantes en las solicitudes electrónicas a tomar nota de que el nuevo procedimiento propuesto se ha aplicado en el cuestionario técnico del Reino Unido para la remolacha azucarera y que en la versión 2.9 Sudáfrica usará el cuestionario técnico del Reino Unido para la remolacha azucarera, como se expone en los párrafos 23 y 27 del presente documento.</w:t>
      </w:r>
    </w:p>
    <w:p w14:paraId="2243C3C4" w14:textId="77777777" w:rsidR="004F58F9" w:rsidRPr="00D87439" w:rsidRDefault="004F58F9" w:rsidP="00003F8A">
      <w:pPr>
        <w:pStyle w:val="Heading1"/>
        <w:rPr>
          <w:lang w:val="es-419"/>
        </w:rPr>
      </w:pPr>
      <w:bookmarkStart w:id="84" w:name="_Toc129766743"/>
      <w:bookmarkStart w:id="85" w:name="_Toc84968147"/>
      <w:bookmarkStart w:id="86" w:name="_Toc85055498"/>
      <w:r w:rsidRPr="00D87439">
        <w:rPr>
          <w:lang w:val="es-419"/>
        </w:rPr>
        <w:t>Planes relativos a la versión 2.9</w:t>
      </w:r>
      <w:bookmarkEnd w:id="84"/>
      <w:r w:rsidRPr="00D87439">
        <w:rPr>
          <w:lang w:val="es-419"/>
        </w:rPr>
        <w:t xml:space="preserve"> </w:t>
      </w:r>
    </w:p>
    <w:p w14:paraId="1CB9F465" w14:textId="77777777" w:rsidR="004F58F9" w:rsidRPr="00D87439" w:rsidRDefault="004F58F9" w:rsidP="004F58F9">
      <w:pPr>
        <w:rPr>
          <w:sz w:val="18"/>
          <w:lang w:val="es-419"/>
        </w:rPr>
      </w:pPr>
    </w:p>
    <w:p w14:paraId="24E19764" w14:textId="77777777" w:rsidR="004F58F9" w:rsidRPr="00D87439" w:rsidRDefault="004F58F9" w:rsidP="004F58F9">
      <w:pPr>
        <w:pStyle w:val="Heading2"/>
        <w:rPr>
          <w:rStyle w:val="Heading2Char"/>
          <w:rFonts w:cs="Arial"/>
          <w:lang w:val="es-419"/>
        </w:rPr>
      </w:pPr>
      <w:bookmarkStart w:id="87" w:name="_Toc129766744"/>
      <w:r w:rsidRPr="00D87439">
        <w:rPr>
          <w:lang w:val="es-419"/>
        </w:rPr>
        <w:t>Puesta en funcionamiento de la versión 2.9</w:t>
      </w:r>
      <w:bookmarkEnd w:id="87"/>
    </w:p>
    <w:p w14:paraId="7D79A2DA" w14:textId="77777777" w:rsidR="004F58F9" w:rsidRPr="00D87439" w:rsidRDefault="004F58F9" w:rsidP="004F58F9">
      <w:pPr>
        <w:rPr>
          <w:lang w:val="es-419"/>
        </w:rPr>
      </w:pPr>
    </w:p>
    <w:p w14:paraId="3E6988FF" w14:textId="77777777" w:rsidR="004F58F9" w:rsidRPr="00D87439" w:rsidRDefault="004F58F9" w:rsidP="00027393">
      <w:pPr>
        <w:rPr>
          <w:lang w:val="es-419"/>
        </w:rPr>
      </w:pPr>
      <w:r w:rsidRPr="00D87439">
        <w:rPr>
          <w:lang w:val="es-419"/>
        </w:rPr>
        <w:fldChar w:fldCharType="begin"/>
      </w:r>
      <w:r w:rsidRPr="00D87439">
        <w:rPr>
          <w:lang w:val="es-419"/>
        </w:rPr>
        <w:instrText xml:space="preserve"> AUTONUM  </w:instrText>
      </w:r>
      <w:r w:rsidRPr="00D87439">
        <w:rPr>
          <w:lang w:val="es-419"/>
        </w:rPr>
        <w:fldChar w:fldCharType="end"/>
      </w:r>
      <w:r w:rsidRPr="00D87439">
        <w:rPr>
          <w:lang w:val="es-419"/>
        </w:rPr>
        <w:tab/>
        <w:t>Está previsto que la versión 2.9 de UPOV PRISMA se ponga en funcionamiento en mayo de 2023.</w:t>
      </w:r>
    </w:p>
    <w:p w14:paraId="71B96597" w14:textId="77777777" w:rsidR="001F4FC5" w:rsidRPr="00D87439" w:rsidRDefault="001F4FC5" w:rsidP="004F58F9">
      <w:pPr>
        <w:rPr>
          <w:lang w:val="es-419"/>
        </w:rPr>
      </w:pPr>
    </w:p>
    <w:p w14:paraId="707B5294" w14:textId="77777777" w:rsidR="001F4FC5" w:rsidRPr="00D87439" w:rsidRDefault="001F4FC5" w:rsidP="001F4FC5">
      <w:pPr>
        <w:pStyle w:val="Heading2"/>
        <w:rPr>
          <w:rFonts w:cs="Arial"/>
          <w:lang w:val="es-419"/>
        </w:rPr>
      </w:pPr>
      <w:bookmarkStart w:id="88" w:name="_Toc129766745"/>
      <w:r w:rsidRPr="00D87439">
        <w:rPr>
          <w:lang w:val="es-419"/>
        </w:rPr>
        <w:t>Cultivos admitidos</w:t>
      </w:r>
      <w:bookmarkEnd w:id="88"/>
    </w:p>
    <w:p w14:paraId="461BFA5E" w14:textId="77777777" w:rsidR="001F4FC5" w:rsidRPr="00D87439" w:rsidRDefault="001F4FC5" w:rsidP="004F58F9">
      <w:pPr>
        <w:rPr>
          <w:lang w:val="es-419"/>
        </w:rPr>
      </w:pPr>
    </w:p>
    <w:p w14:paraId="3A60B2B4" w14:textId="77777777" w:rsidR="004F58F9" w:rsidRPr="00D87439" w:rsidRDefault="001F4FC5" w:rsidP="004F58F9">
      <w:pPr>
        <w:rPr>
          <w:lang w:val="es-419"/>
        </w:rPr>
      </w:pPr>
      <w:r w:rsidRPr="00D87439">
        <w:rPr>
          <w:lang w:val="es-419"/>
        </w:rPr>
        <w:fldChar w:fldCharType="begin"/>
      </w:r>
      <w:r w:rsidRPr="00D87439">
        <w:rPr>
          <w:lang w:val="es-419"/>
        </w:rPr>
        <w:instrText xml:space="preserve"> AUTONUM  </w:instrText>
      </w:r>
      <w:r w:rsidRPr="00D87439">
        <w:rPr>
          <w:lang w:val="es-419"/>
        </w:rPr>
        <w:fldChar w:fldCharType="end"/>
      </w:r>
      <w:r w:rsidRPr="00D87439">
        <w:rPr>
          <w:lang w:val="es-419"/>
        </w:rPr>
        <w:tab/>
        <w:t xml:space="preserve">Ampliación de los cultivos admitidos por Marruecos entre los que se incluirán los siguientes: </w:t>
      </w:r>
    </w:p>
    <w:p w14:paraId="2AB472F7" w14:textId="77777777" w:rsidR="00272F0A" w:rsidRPr="00D87439" w:rsidRDefault="00272F0A" w:rsidP="004F58F9">
      <w:pPr>
        <w:rPr>
          <w:lang w:val="es-419"/>
        </w:rPr>
      </w:pPr>
    </w:p>
    <w:tbl>
      <w:tblPr>
        <w:tblStyle w:val="TableGrid10"/>
        <w:tblW w:w="9129" w:type="dxa"/>
        <w:tblInd w:w="505" w:type="dxa"/>
        <w:tblCellMar>
          <w:top w:w="28" w:type="dxa"/>
          <w:left w:w="57" w:type="dxa"/>
          <w:bottom w:w="28" w:type="dxa"/>
          <w:right w:w="57" w:type="dxa"/>
        </w:tblCellMar>
        <w:tblLook w:val="04A0" w:firstRow="1" w:lastRow="0" w:firstColumn="1" w:lastColumn="0" w:noHBand="0" w:noVBand="1"/>
      </w:tblPr>
      <w:tblGrid>
        <w:gridCol w:w="2036"/>
        <w:gridCol w:w="4117"/>
        <w:gridCol w:w="2976"/>
      </w:tblGrid>
      <w:tr w:rsidR="00272F0A" w:rsidRPr="00D87439" w14:paraId="5CDE0750" w14:textId="77777777" w:rsidTr="00F43D16">
        <w:trPr>
          <w:cantSplit/>
        </w:trPr>
        <w:tc>
          <w:tcPr>
            <w:tcW w:w="2036" w:type="dxa"/>
            <w:shd w:val="clear" w:color="auto" w:fill="F2F2F2" w:themeFill="background1" w:themeFillShade="F2"/>
          </w:tcPr>
          <w:p w14:paraId="67AB43D2" w14:textId="77777777" w:rsidR="00272F0A" w:rsidRPr="00D87439" w:rsidRDefault="00272F0A" w:rsidP="0079780C">
            <w:pPr>
              <w:jc w:val="left"/>
              <w:rPr>
                <w:rFonts w:cs="Arial"/>
                <w:bCs/>
                <w:color w:val="000000"/>
                <w:sz w:val="18"/>
                <w:szCs w:val="18"/>
                <w:lang w:val="es-419"/>
              </w:rPr>
            </w:pPr>
            <w:r w:rsidRPr="00D87439">
              <w:rPr>
                <w:color w:val="000000"/>
                <w:sz w:val="18"/>
                <w:lang w:val="es-419"/>
              </w:rPr>
              <w:t>Nombre común</w:t>
            </w:r>
          </w:p>
        </w:tc>
        <w:tc>
          <w:tcPr>
            <w:tcW w:w="4117" w:type="dxa"/>
            <w:shd w:val="clear" w:color="auto" w:fill="F2F2F2" w:themeFill="background1" w:themeFillShade="F2"/>
          </w:tcPr>
          <w:p w14:paraId="3055C42E" w14:textId="77777777" w:rsidR="00272F0A" w:rsidRPr="00D87439" w:rsidRDefault="00272F0A" w:rsidP="0079780C">
            <w:pPr>
              <w:jc w:val="left"/>
              <w:rPr>
                <w:rFonts w:cs="Arial"/>
                <w:bCs/>
                <w:color w:val="000000"/>
                <w:sz w:val="18"/>
                <w:szCs w:val="18"/>
                <w:lang w:val="es-419"/>
              </w:rPr>
            </w:pPr>
            <w:r w:rsidRPr="00D87439">
              <w:rPr>
                <w:color w:val="000000"/>
                <w:sz w:val="18"/>
                <w:lang w:val="es-419"/>
              </w:rPr>
              <w:t>Nombre botánico</w:t>
            </w:r>
          </w:p>
        </w:tc>
        <w:tc>
          <w:tcPr>
            <w:tcW w:w="2976" w:type="dxa"/>
            <w:shd w:val="clear" w:color="auto" w:fill="F2F2F2" w:themeFill="background1" w:themeFillShade="F2"/>
          </w:tcPr>
          <w:p w14:paraId="6553D9F9" w14:textId="77777777" w:rsidR="00272F0A" w:rsidRPr="00D87439" w:rsidRDefault="00272F0A" w:rsidP="0079780C">
            <w:pPr>
              <w:jc w:val="left"/>
              <w:rPr>
                <w:rFonts w:cs="Arial"/>
                <w:bCs/>
                <w:color w:val="000000"/>
                <w:sz w:val="18"/>
                <w:szCs w:val="18"/>
                <w:lang w:val="es-419"/>
              </w:rPr>
            </w:pPr>
            <w:r w:rsidRPr="00D87439">
              <w:rPr>
                <w:color w:val="000000"/>
                <w:sz w:val="18"/>
                <w:lang w:val="es-419"/>
              </w:rPr>
              <w:t>Directrices de examen de la UPOV</w:t>
            </w:r>
          </w:p>
        </w:tc>
      </w:tr>
      <w:tr w:rsidR="00272F0A" w:rsidRPr="00D87439" w14:paraId="3803543A" w14:textId="77777777" w:rsidTr="00F43D16">
        <w:trPr>
          <w:cantSplit/>
        </w:trPr>
        <w:tc>
          <w:tcPr>
            <w:tcW w:w="2036" w:type="dxa"/>
          </w:tcPr>
          <w:p w14:paraId="4CCB6A71" w14:textId="77777777" w:rsidR="00272F0A" w:rsidRPr="00D87439" w:rsidRDefault="00272F0A" w:rsidP="00272F0A">
            <w:pPr>
              <w:jc w:val="left"/>
              <w:rPr>
                <w:rFonts w:cs="Arial"/>
                <w:bCs/>
                <w:color w:val="000000"/>
                <w:sz w:val="18"/>
                <w:szCs w:val="18"/>
                <w:lang w:val="es-419"/>
              </w:rPr>
            </w:pPr>
            <w:r w:rsidRPr="00D87439">
              <w:rPr>
                <w:color w:val="000000"/>
                <w:sz w:val="18"/>
                <w:lang w:val="es-419"/>
              </w:rPr>
              <w:t>Judía común/alubia</w:t>
            </w:r>
          </w:p>
        </w:tc>
        <w:tc>
          <w:tcPr>
            <w:tcW w:w="4117" w:type="dxa"/>
          </w:tcPr>
          <w:p w14:paraId="32BF5DD9" w14:textId="77777777" w:rsidR="00272F0A" w:rsidRPr="00D87439" w:rsidRDefault="00272F0A" w:rsidP="00272F0A">
            <w:pPr>
              <w:jc w:val="left"/>
              <w:rPr>
                <w:rFonts w:cs="Arial"/>
                <w:bCs/>
                <w:color w:val="000000"/>
                <w:sz w:val="18"/>
                <w:szCs w:val="18"/>
                <w:lang w:val="es-419"/>
              </w:rPr>
            </w:pPr>
            <w:r w:rsidRPr="00D87439">
              <w:rPr>
                <w:i/>
                <w:iCs/>
                <w:color w:val="000000"/>
                <w:sz w:val="18"/>
                <w:lang w:val="es-419"/>
              </w:rPr>
              <w:t>Phaseolus vulgaris</w:t>
            </w:r>
            <w:r w:rsidRPr="00D87439">
              <w:rPr>
                <w:color w:val="000000"/>
                <w:sz w:val="18"/>
                <w:lang w:val="es-419"/>
              </w:rPr>
              <w:t xml:space="preserve"> L.</w:t>
            </w:r>
          </w:p>
        </w:tc>
        <w:tc>
          <w:tcPr>
            <w:tcW w:w="2976" w:type="dxa"/>
          </w:tcPr>
          <w:p w14:paraId="72801DC7" w14:textId="77777777" w:rsidR="00272F0A" w:rsidRPr="00D87439" w:rsidRDefault="00272F0A" w:rsidP="00272F0A">
            <w:pPr>
              <w:jc w:val="left"/>
              <w:rPr>
                <w:rFonts w:cs="Arial"/>
                <w:bCs/>
                <w:color w:val="000000"/>
                <w:sz w:val="18"/>
                <w:szCs w:val="18"/>
                <w:lang w:val="es-419"/>
              </w:rPr>
            </w:pPr>
            <w:r w:rsidRPr="00D87439">
              <w:rPr>
                <w:color w:val="000000"/>
                <w:sz w:val="18"/>
                <w:lang w:val="es-419"/>
              </w:rPr>
              <w:t>TG/12/9 Rev. 2</w:t>
            </w:r>
          </w:p>
        </w:tc>
      </w:tr>
      <w:tr w:rsidR="00272F0A" w:rsidRPr="00D87439" w14:paraId="4FEEDFBC" w14:textId="77777777" w:rsidTr="00F43D16">
        <w:trPr>
          <w:cantSplit/>
        </w:trPr>
        <w:tc>
          <w:tcPr>
            <w:tcW w:w="2036" w:type="dxa"/>
          </w:tcPr>
          <w:p w14:paraId="72C31580" w14:textId="77777777" w:rsidR="00272F0A" w:rsidRPr="00D87439" w:rsidRDefault="00272F0A" w:rsidP="00272F0A">
            <w:pPr>
              <w:jc w:val="left"/>
              <w:rPr>
                <w:rFonts w:cs="Arial"/>
                <w:bCs/>
                <w:color w:val="000000"/>
                <w:sz w:val="18"/>
                <w:szCs w:val="18"/>
                <w:lang w:val="es-419"/>
              </w:rPr>
            </w:pPr>
            <w:r w:rsidRPr="00D87439">
              <w:rPr>
                <w:color w:val="000000"/>
                <w:sz w:val="18"/>
                <w:lang w:val="es-419"/>
              </w:rPr>
              <w:t>Ají/chile/pimiento</w:t>
            </w:r>
          </w:p>
        </w:tc>
        <w:tc>
          <w:tcPr>
            <w:tcW w:w="4117" w:type="dxa"/>
          </w:tcPr>
          <w:p w14:paraId="411CC6F0" w14:textId="77777777" w:rsidR="00272F0A" w:rsidRPr="00D87439" w:rsidRDefault="00272F0A" w:rsidP="00272F0A">
            <w:pPr>
              <w:jc w:val="left"/>
              <w:rPr>
                <w:rFonts w:cs="Arial"/>
                <w:bCs/>
                <w:color w:val="000000"/>
                <w:sz w:val="18"/>
                <w:szCs w:val="18"/>
                <w:lang w:val="es-419"/>
              </w:rPr>
            </w:pPr>
            <w:r w:rsidRPr="00D87439">
              <w:rPr>
                <w:i/>
                <w:iCs/>
                <w:color w:val="000000"/>
                <w:sz w:val="18"/>
                <w:lang w:val="es-419"/>
              </w:rPr>
              <w:t>Capsicum annuum</w:t>
            </w:r>
            <w:r w:rsidRPr="00D87439">
              <w:rPr>
                <w:color w:val="000000"/>
                <w:sz w:val="18"/>
                <w:lang w:val="es-419"/>
              </w:rPr>
              <w:t xml:space="preserve"> L</w:t>
            </w:r>
          </w:p>
        </w:tc>
        <w:tc>
          <w:tcPr>
            <w:tcW w:w="2976" w:type="dxa"/>
          </w:tcPr>
          <w:p w14:paraId="0808AD59" w14:textId="77777777" w:rsidR="00272F0A" w:rsidRPr="00D87439" w:rsidRDefault="00272F0A" w:rsidP="00272F0A">
            <w:pPr>
              <w:jc w:val="left"/>
              <w:rPr>
                <w:rFonts w:cs="Arial"/>
                <w:bCs/>
                <w:color w:val="000000"/>
                <w:sz w:val="18"/>
                <w:szCs w:val="18"/>
                <w:lang w:val="es-419"/>
              </w:rPr>
            </w:pPr>
            <w:r w:rsidRPr="00D87439">
              <w:rPr>
                <w:color w:val="000000"/>
                <w:sz w:val="18"/>
                <w:lang w:val="es-419"/>
              </w:rPr>
              <w:t>TG/76/8</w:t>
            </w:r>
          </w:p>
        </w:tc>
      </w:tr>
      <w:tr w:rsidR="00272F0A" w:rsidRPr="00D87439" w14:paraId="193A4491" w14:textId="77777777" w:rsidTr="00F43D16">
        <w:trPr>
          <w:cantSplit/>
        </w:trPr>
        <w:tc>
          <w:tcPr>
            <w:tcW w:w="2036" w:type="dxa"/>
            <w:hideMark/>
          </w:tcPr>
          <w:p w14:paraId="1A0A162D" w14:textId="77777777" w:rsidR="00272F0A" w:rsidRPr="00D87439" w:rsidRDefault="00272F0A" w:rsidP="00272F0A">
            <w:pPr>
              <w:jc w:val="left"/>
              <w:rPr>
                <w:rFonts w:cs="Arial"/>
                <w:bCs/>
                <w:color w:val="000000"/>
                <w:sz w:val="18"/>
                <w:szCs w:val="18"/>
                <w:lang w:val="es-419"/>
              </w:rPr>
            </w:pPr>
            <w:r w:rsidRPr="00D87439">
              <w:rPr>
                <w:color w:val="000000"/>
                <w:sz w:val="18"/>
                <w:lang w:val="es-419"/>
              </w:rPr>
              <w:t>Lechuga</w:t>
            </w:r>
          </w:p>
        </w:tc>
        <w:tc>
          <w:tcPr>
            <w:tcW w:w="4117" w:type="dxa"/>
            <w:hideMark/>
          </w:tcPr>
          <w:p w14:paraId="10017EE3" w14:textId="77777777" w:rsidR="00272F0A" w:rsidRPr="00D87439" w:rsidRDefault="00272F0A" w:rsidP="00272F0A">
            <w:pPr>
              <w:jc w:val="left"/>
              <w:rPr>
                <w:rFonts w:cs="Arial"/>
                <w:bCs/>
                <w:color w:val="000000"/>
                <w:sz w:val="18"/>
                <w:szCs w:val="18"/>
                <w:lang w:val="es-419"/>
              </w:rPr>
            </w:pPr>
            <w:r w:rsidRPr="00D87439">
              <w:rPr>
                <w:i/>
                <w:iCs/>
                <w:color w:val="000000"/>
                <w:sz w:val="18"/>
                <w:lang w:val="es-419"/>
              </w:rPr>
              <w:t>Lactuca sativa</w:t>
            </w:r>
            <w:r w:rsidRPr="00D87439">
              <w:rPr>
                <w:color w:val="000000"/>
                <w:sz w:val="18"/>
                <w:lang w:val="es-419"/>
              </w:rPr>
              <w:t xml:space="preserve"> L.</w:t>
            </w:r>
          </w:p>
        </w:tc>
        <w:tc>
          <w:tcPr>
            <w:tcW w:w="2976" w:type="dxa"/>
            <w:hideMark/>
          </w:tcPr>
          <w:p w14:paraId="246D8955" w14:textId="77777777" w:rsidR="00272F0A" w:rsidRPr="00D87439" w:rsidRDefault="00272F0A" w:rsidP="00272F0A">
            <w:pPr>
              <w:jc w:val="left"/>
              <w:rPr>
                <w:rFonts w:cs="Arial"/>
                <w:bCs/>
                <w:color w:val="000000"/>
                <w:sz w:val="18"/>
                <w:szCs w:val="18"/>
                <w:lang w:val="es-419"/>
              </w:rPr>
            </w:pPr>
            <w:r w:rsidRPr="00D87439">
              <w:rPr>
                <w:color w:val="000000"/>
                <w:sz w:val="18"/>
                <w:lang w:val="es-419"/>
              </w:rPr>
              <w:t>TG/13/x</w:t>
            </w:r>
          </w:p>
        </w:tc>
      </w:tr>
      <w:tr w:rsidR="00272F0A" w:rsidRPr="00D87439" w14:paraId="46BC42E6" w14:textId="77777777" w:rsidTr="00F43D16">
        <w:trPr>
          <w:cantSplit/>
        </w:trPr>
        <w:tc>
          <w:tcPr>
            <w:tcW w:w="2036" w:type="dxa"/>
          </w:tcPr>
          <w:p w14:paraId="6B653B7A" w14:textId="77777777" w:rsidR="00272F0A" w:rsidRPr="00D87439" w:rsidRDefault="00272F0A" w:rsidP="00272F0A">
            <w:pPr>
              <w:jc w:val="left"/>
              <w:rPr>
                <w:rFonts w:cs="Arial"/>
                <w:bCs/>
                <w:color w:val="000000"/>
                <w:sz w:val="18"/>
                <w:szCs w:val="18"/>
                <w:lang w:val="es-419"/>
              </w:rPr>
            </w:pPr>
            <w:r w:rsidRPr="00D87439">
              <w:rPr>
                <w:sz w:val="18"/>
                <w:lang w:val="es-419"/>
              </w:rPr>
              <w:t>Calabacín</w:t>
            </w:r>
          </w:p>
        </w:tc>
        <w:tc>
          <w:tcPr>
            <w:tcW w:w="4117" w:type="dxa"/>
          </w:tcPr>
          <w:p w14:paraId="25A79821" w14:textId="77777777" w:rsidR="00272F0A" w:rsidRPr="00D87439" w:rsidRDefault="00272F0A" w:rsidP="00272F0A">
            <w:pPr>
              <w:jc w:val="left"/>
              <w:rPr>
                <w:rFonts w:cs="Arial"/>
                <w:bCs/>
                <w:color w:val="000000"/>
                <w:sz w:val="18"/>
                <w:szCs w:val="18"/>
                <w:lang w:val="es-419"/>
              </w:rPr>
            </w:pPr>
            <w:r w:rsidRPr="00D87439">
              <w:rPr>
                <w:i/>
                <w:iCs/>
                <w:sz w:val="18"/>
                <w:lang w:val="es-419"/>
              </w:rPr>
              <w:t>Cucurbita pepo</w:t>
            </w:r>
            <w:r w:rsidRPr="00D87439">
              <w:rPr>
                <w:sz w:val="18"/>
                <w:lang w:val="es-419"/>
              </w:rPr>
              <w:t xml:space="preserve"> L.</w:t>
            </w:r>
          </w:p>
        </w:tc>
        <w:tc>
          <w:tcPr>
            <w:tcW w:w="2976" w:type="dxa"/>
          </w:tcPr>
          <w:p w14:paraId="2983F78A" w14:textId="77777777" w:rsidR="00272F0A" w:rsidRPr="00D87439" w:rsidRDefault="00272F0A" w:rsidP="00272F0A">
            <w:pPr>
              <w:jc w:val="left"/>
              <w:rPr>
                <w:rFonts w:cs="Arial"/>
                <w:bCs/>
                <w:color w:val="000000"/>
                <w:sz w:val="18"/>
                <w:szCs w:val="18"/>
                <w:lang w:val="es-419"/>
              </w:rPr>
            </w:pPr>
            <w:r w:rsidRPr="00D87439">
              <w:rPr>
                <w:color w:val="000000"/>
                <w:sz w:val="18"/>
                <w:lang w:val="es-419"/>
              </w:rPr>
              <w:t>TG/119/4 Corr.2</w:t>
            </w:r>
          </w:p>
        </w:tc>
      </w:tr>
      <w:tr w:rsidR="00272F0A" w:rsidRPr="00D87439" w14:paraId="4BF8539D" w14:textId="77777777" w:rsidTr="00F43D16">
        <w:trPr>
          <w:cantSplit/>
        </w:trPr>
        <w:tc>
          <w:tcPr>
            <w:tcW w:w="2036" w:type="dxa"/>
          </w:tcPr>
          <w:p w14:paraId="3F5F3C42" w14:textId="77777777" w:rsidR="00272F0A" w:rsidRPr="00D87439" w:rsidRDefault="00272F0A" w:rsidP="00272F0A">
            <w:pPr>
              <w:jc w:val="left"/>
              <w:rPr>
                <w:rFonts w:cs="Arial"/>
                <w:bCs/>
                <w:color w:val="000000"/>
                <w:sz w:val="18"/>
                <w:szCs w:val="18"/>
                <w:lang w:val="es-419"/>
              </w:rPr>
            </w:pPr>
            <w:r w:rsidRPr="00D87439">
              <w:rPr>
                <w:color w:val="000000"/>
                <w:sz w:val="18"/>
                <w:lang w:val="es-419"/>
              </w:rPr>
              <w:t>Tomate</w:t>
            </w:r>
          </w:p>
        </w:tc>
        <w:tc>
          <w:tcPr>
            <w:tcW w:w="4117" w:type="dxa"/>
          </w:tcPr>
          <w:p w14:paraId="43978D7D" w14:textId="77777777" w:rsidR="00272F0A" w:rsidRPr="00D87439" w:rsidRDefault="00272F0A" w:rsidP="00272F0A">
            <w:pPr>
              <w:jc w:val="left"/>
              <w:rPr>
                <w:rFonts w:cs="Arial"/>
                <w:bCs/>
                <w:color w:val="000000"/>
                <w:sz w:val="18"/>
                <w:szCs w:val="18"/>
                <w:lang w:val="es-419"/>
              </w:rPr>
            </w:pPr>
            <w:r w:rsidRPr="00D87439">
              <w:rPr>
                <w:i/>
                <w:iCs/>
                <w:color w:val="000000"/>
                <w:sz w:val="18"/>
                <w:lang w:val="es-419"/>
              </w:rPr>
              <w:t>Solanum lycopersicum</w:t>
            </w:r>
            <w:r w:rsidRPr="00D87439">
              <w:rPr>
                <w:color w:val="000000"/>
                <w:sz w:val="18"/>
                <w:lang w:val="es-419"/>
              </w:rPr>
              <w:t> L.</w:t>
            </w:r>
          </w:p>
        </w:tc>
        <w:tc>
          <w:tcPr>
            <w:tcW w:w="2976" w:type="dxa"/>
          </w:tcPr>
          <w:p w14:paraId="281BC243" w14:textId="77777777" w:rsidR="00272F0A" w:rsidRPr="00D87439" w:rsidRDefault="00272F0A" w:rsidP="00272F0A">
            <w:pPr>
              <w:jc w:val="left"/>
              <w:rPr>
                <w:rFonts w:cs="Arial"/>
                <w:bCs/>
                <w:color w:val="000000"/>
                <w:sz w:val="18"/>
                <w:szCs w:val="18"/>
                <w:lang w:val="es-419"/>
              </w:rPr>
            </w:pPr>
            <w:r w:rsidRPr="00D87439">
              <w:rPr>
                <w:color w:val="000000"/>
                <w:sz w:val="18"/>
                <w:lang w:val="es-419"/>
              </w:rPr>
              <w:t>TG/44/11</w:t>
            </w:r>
          </w:p>
        </w:tc>
      </w:tr>
      <w:tr w:rsidR="00272F0A" w:rsidRPr="00D87439" w14:paraId="29883DDD" w14:textId="77777777" w:rsidTr="00F43D16">
        <w:trPr>
          <w:cantSplit/>
        </w:trPr>
        <w:tc>
          <w:tcPr>
            <w:tcW w:w="2036" w:type="dxa"/>
          </w:tcPr>
          <w:p w14:paraId="10AC8E9F" w14:textId="77777777" w:rsidR="00272F0A" w:rsidRPr="00D87439" w:rsidRDefault="00272F0A" w:rsidP="00272F0A">
            <w:pPr>
              <w:jc w:val="left"/>
              <w:rPr>
                <w:rFonts w:cs="Arial"/>
                <w:bCs/>
                <w:color w:val="000000"/>
                <w:sz w:val="18"/>
                <w:szCs w:val="18"/>
                <w:lang w:val="es-419"/>
              </w:rPr>
            </w:pPr>
            <w:r w:rsidRPr="00D87439">
              <w:rPr>
                <w:color w:val="000000"/>
                <w:sz w:val="18"/>
                <w:lang w:val="es-419"/>
              </w:rPr>
              <w:t>Portainjertos de tomate</w:t>
            </w:r>
          </w:p>
        </w:tc>
        <w:tc>
          <w:tcPr>
            <w:tcW w:w="4117" w:type="dxa"/>
          </w:tcPr>
          <w:p w14:paraId="46E82268" w14:textId="77777777" w:rsidR="00272F0A" w:rsidRPr="00D87439" w:rsidRDefault="00272F0A" w:rsidP="00F43D16">
            <w:pPr>
              <w:ind w:left="235" w:hanging="235"/>
              <w:jc w:val="left"/>
              <w:rPr>
                <w:rFonts w:cs="Arial"/>
                <w:bCs/>
                <w:color w:val="000000"/>
                <w:sz w:val="18"/>
                <w:szCs w:val="18"/>
                <w:lang w:val="es-419"/>
              </w:rPr>
            </w:pPr>
            <w:r w:rsidRPr="00D87439">
              <w:rPr>
                <w:i/>
                <w:iCs/>
                <w:color w:val="000000"/>
                <w:sz w:val="18"/>
                <w:lang w:val="es-419"/>
              </w:rPr>
              <w:t>Solanum habrochaites</w:t>
            </w:r>
            <w:r w:rsidRPr="00D87439">
              <w:rPr>
                <w:color w:val="000000"/>
                <w:sz w:val="18"/>
                <w:lang w:val="es-419"/>
              </w:rPr>
              <w:t xml:space="preserve"> S. Knapp &amp; D.M. Spooner</w:t>
            </w:r>
          </w:p>
          <w:p w14:paraId="527CD5E8" w14:textId="77777777" w:rsidR="00272F0A" w:rsidRPr="00D87439" w:rsidRDefault="00272F0A" w:rsidP="00F43D16">
            <w:pPr>
              <w:ind w:left="235" w:hanging="235"/>
              <w:jc w:val="left"/>
              <w:rPr>
                <w:rFonts w:cs="Arial"/>
                <w:bCs/>
                <w:color w:val="000000"/>
                <w:sz w:val="18"/>
                <w:szCs w:val="18"/>
                <w:lang w:val="es-419"/>
              </w:rPr>
            </w:pPr>
            <w:r w:rsidRPr="00D87439">
              <w:rPr>
                <w:i/>
                <w:iCs/>
                <w:color w:val="000000"/>
                <w:sz w:val="18"/>
                <w:lang w:val="es-419"/>
              </w:rPr>
              <w:t>Solanum lycopersicum</w:t>
            </w:r>
            <w:r w:rsidRPr="00D87439">
              <w:rPr>
                <w:color w:val="000000"/>
                <w:sz w:val="18"/>
                <w:lang w:val="es-419"/>
              </w:rPr>
              <w:t xml:space="preserve"> L. × </w:t>
            </w:r>
            <w:r w:rsidRPr="00D87439">
              <w:rPr>
                <w:i/>
                <w:iCs/>
                <w:color w:val="000000"/>
                <w:sz w:val="18"/>
                <w:lang w:val="es-419"/>
              </w:rPr>
              <w:t>Solanum habrochaites</w:t>
            </w:r>
            <w:r w:rsidRPr="00D87439">
              <w:rPr>
                <w:color w:val="000000"/>
                <w:sz w:val="18"/>
                <w:lang w:val="es-419"/>
              </w:rPr>
              <w:t xml:space="preserve"> S.</w:t>
            </w:r>
            <w:r w:rsidR="00F43D16">
              <w:rPr>
                <w:color w:val="000000"/>
                <w:sz w:val="18"/>
                <w:lang w:val="es-419"/>
              </w:rPr>
              <w:t xml:space="preserve"> </w:t>
            </w:r>
            <w:r w:rsidRPr="00D87439">
              <w:rPr>
                <w:color w:val="000000"/>
                <w:sz w:val="18"/>
                <w:lang w:val="es-419"/>
              </w:rPr>
              <w:t>Knapp &amp; D.M. Spooner</w:t>
            </w:r>
          </w:p>
          <w:p w14:paraId="1A27153A" w14:textId="77777777" w:rsidR="00272F0A" w:rsidRPr="00D87439" w:rsidRDefault="00272F0A" w:rsidP="00F43D16">
            <w:pPr>
              <w:ind w:left="235" w:hanging="235"/>
              <w:jc w:val="left"/>
              <w:rPr>
                <w:rFonts w:cs="Arial"/>
                <w:bCs/>
                <w:color w:val="000000"/>
                <w:sz w:val="18"/>
                <w:szCs w:val="18"/>
                <w:lang w:val="es-419"/>
              </w:rPr>
            </w:pPr>
            <w:r w:rsidRPr="00D87439">
              <w:rPr>
                <w:i/>
                <w:iCs/>
                <w:color w:val="000000"/>
                <w:sz w:val="18"/>
                <w:lang w:val="es-419"/>
              </w:rPr>
              <w:t>Solanum lycopersicum</w:t>
            </w:r>
            <w:r w:rsidRPr="00D87439">
              <w:rPr>
                <w:color w:val="000000"/>
                <w:sz w:val="18"/>
                <w:lang w:val="es-419"/>
              </w:rPr>
              <w:t> L. × </w:t>
            </w:r>
            <w:r w:rsidR="00F43D16">
              <w:rPr>
                <w:color w:val="000000"/>
                <w:sz w:val="18"/>
                <w:lang w:val="es-419"/>
              </w:rPr>
              <w:t xml:space="preserve"> </w:t>
            </w:r>
            <w:r w:rsidRPr="00D87439">
              <w:rPr>
                <w:i/>
                <w:iCs/>
                <w:color w:val="000000"/>
                <w:sz w:val="18"/>
                <w:lang w:val="es-419"/>
              </w:rPr>
              <w:t>Solanum peruvianum</w:t>
            </w:r>
            <w:r w:rsidRPr="00D87439">
              <w:rPr>
                <w:color w:val="000000"/>
                <w:sz w:val="18"/>
                <w:lang w:val="es-419"/>
              </w:rPr>
              <w:t xml:space="preserve"> (L.) Mill.;</w:t>
            </w:r>
          </w:p>
          <w:p w14:paraId="686613C8" w14:textId="77777777" w:rsidR="00272F0A" w:rsidRPr="00D87439" w:rsidRDefault="00272F0A" w:rsidP="00F43D16">
            <w:pPr>
              <w:ind w:left="235" w:hanging="235"/>
              <w:jc w:val="left"/>
              <w:rPr>
                <w:rFonts w:cs="Arial"/>
                <w:bCs/>
                <w:color w:val="000000"/>
                <w:sz w:val="18"/>
                <w:szCs w:val="18"/>
                <w:lang w:val="es-419"/>
              </w:rPr>
            </w:pPr>
            <w:r w:rsidRPr="00D87439">
              <w:rPr>
                <w:i/>
                <w:iCs/>
                <w:color w:val="000000"/>
                <w:sz w:val="18"/>
                <w:lang w:val="es-419"/>
              </w:rPr>
              <w:t>Solanum lycopersicum</w:t>
            </w:r>
            <w:r w:rsidRPr="00D87439">
              <w:rPr>
                <w:color w:val="000000"/>
                <w:sz w:val="18"/>
                <w:lang w:val="es-419"/>
              </w:rPr>
              <w:t> L. ×</w:t>
            </w:r>
            <w:r w:rsidR="00F43D16">
              <w:rPr>
                <w:color w:val="000000"/>
                <w:sz w:val="18"/>
                <w:lang w:val="es-419"/>
              </w:rPr>
              <w:t xml:space="preserve"> </w:t>
            </w:r>
            <w:r w:rsidRPr="00D87439">
              <w:rPr>
                <w:i/>
                <w:iCs/>
                <w:color w:val="000000"/>
                <w:sz w:val="18"/>
                <w:lang w:val="es-419"/>
              </w:rPr>
              <w:t>Solanum cheesmaniae</w:t>
            </w:r>
            <w:r w:rsidRPr="00D87439">
              <w:rPr>
                <w:color w:val="000000"/>
                <w:sz w:val="18"/>
                <w:lang w:val="es-419"/>
              </w:rPr>
              <w:t xml:space="preserve"> (L. Ridley) Fosberg;</w:t>
            </w:r>
          </w:p>
          <w:p w14:paraId="2F11C4F6" w14:textId="77777777" w:rsidR="00272F0A" w:rsidRPr="00D87439" w:rsidRDefault="00272F0A" w:rsidP="00F43D16">
            <w:pPr>
              <w:ind w:left="235" w:hanging="235"/>
              <w:jc w:val="left"/>
              <w:rPr>
                <w:rFonts w:cs="Arial"/>
                <w:bCs/>
                <w:color w:val="000000"/>
                <w:sz w:val="18"/>
                <w:szCs w:val="18"/>
                <w:lang w:val="es-419"/>
              </w:rPr>
            </w:pPr>
            <w:r w:rsidRPr="00D87439">
              <w:rPr>
                <w:i/>
                <w:iCs/>
                <w:color w:val="000000"/>
                <w:sz w:val="18"/>
                <w:lang w:val="es-419"/>
              </w:rPr>
              <w:t>Solanum pimpinellifolium</w:t>
            </w:r>
            <w:r w:rsidRPr="00D87439">
              <w:rPr>
                <w:color w:val="000000"/>
                <w:sz w:val="18"/>
                <w:lang w:val="es-419"/>
              </w:rPr>
              <w:t xml:space="preserve"> L. × </w:t>
            </w:r>
            <w:r w:rsidRPr="00D87439">
              <w:rPr>
                <w:i/>
                <w:iCs/>
                <w:color w:val="000000"/>
                <w:sz w:val="18"/>
                <w:lang w:val="es-419"/>
              </w:rPr>
              <w:t>Solanum habrochaites</w:t>
            </w:r>
            <w:r w:rsidR="00F43D16">
              <w:rPr>
                <w:i/>
                <w:iCs/>
                <w:color w:val="000000"/>
                <w:sz w:val="18"/>
                <w:lang w:val="es-419"/>
              </w:rPr>
              <w:t xml:space="preserve"> </w:t>
            </w:r>
            <w:r w:rsidRPr="00D87439">
              <w:rPr>
                <w:color w:val="000000"/>
                <w:sz w:val="18"/>
                <w:lang w:val="es-419"/>
              </w:rPr>
              <w:t>S. Knapp &amp; D.M. Spooner</w:t>
            </w:r>
          </w:p>
        </w:tc>
        <w:tc>
          <w:tcPr>
            <w:tcW w:w="2976" w:type="dxa"/>
          </w:tcPr>
          <w:p w14:paraId="57BDDB05" w14:textId="77777777" w:rsidR="00272F0A" w:rsidRPr="00D87439" w:rsidRDefault="00272F0A" w:rsidP="00272F0A">
            <w:pPr>
              <w:jc w:val="left"/>
              <w:rPr>
                <w:rFonts w:cs="Arial"/>
                <w:bCs/>
                <w:color w:val="000000"/>
                <w:sz w:val="18"/>
                <w:szCs w:val="18"/>
                <w:lang w:val="es-419"/>
              </w:rPr>
            </w:pPr>
            <w:r w:rsidRPr="00D87439">
              <w:rPr>
                <w:color w:val="000000"/>
                <w:sz w:val="18"/>
                <w:lang w:val="es-419"/>
              </w:rPr>
              <w:t>TG/294/1 Rev.3</w:t>
            </w:r>
          </w:p>
        </w:tc>
      </w:tr>
    </w:tbl>
    <w:p w14:paraId="6ABA021A" w14:textId="77777777" w:rsidR="00027393" w:rsidRPr="00D87439" w:rsidRDefault="00027393" w:rsidP="00027393">
      <w:pPr>
        <w:rPr>
          <w:lang w:val="es-419"/>
        </w:rPr>
      </w:pPr>
    </w:p>
    <w:p w14:paraId="7CEF8FD6" w14:textId="77777777" w:rsidR="00432C25" w:rsidRPr="00D87439" w:rsidRDefault="00432C25" w:rsidP="00432C25">
      <w:pPr>
        <w:pStyle w:val="Heading2"/>
        <w:rPr>
          <w:rFonts w:cs="Arial"/>
          <w:lang w:val="es-419"/>
        </w:rPr>
      </w:pPr>
      <w:bookmarkStart w:id="89" w:name="_Toc129766746"/>
      <w:r w:rsidRPr="00D87439">
        <w:rPr>
          <w:lang w:val="es-419"/>
        </w:rPr>
        <w:t>Funciones</w:t>
      </w:r>
      <w:bookmarkEnd w:id="89"/>
    </w:p>
    <w:p w14:paraId="0D6DF045" w14:textId="77777777" w:rsidR="00432C25" w:rsidRPr="00D87439" w:rsidRDefault="00432C25" w:rsidP="00432C25">
      <w:pPr>
        <w:keepNext/>
        <w:rPr>
          <w:rFonts w:cs="Arial"/>
          <w:lang w:val="es-419"/>
        </w:rPr>
      </w:pPr>
    </w:p>
    <w:p w14:paraId="4DA72D5B" w14:textId="77777777" w:rsidR="00432C25" w:rsidRPr="00D87439" w:rsidRDefault="00432C25" w:rsidP="00432C25">
      <w:pPr>
        <w:keepNext/>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Se prevé introducir las siguientes funciones en la versión 2.9:</w:t>
      </w:r>
    </w:p>
    <w:p w14:paraId="2183CEEE" w14:textId="77777777" w:rsidR="00432C25" w:rsidRPr="00D87439" w:rsidRDefault="00432C25" w:rsidP="00432C25">
      <w:pPr>
        <w:rPr>
          <w:rFonts w:cs="Arial"/>
          <w:sz w:val="18"/>
          <w:lang w:val="es-419"/>
        </w:rPr>
      </w:pPr>
    </w:p>
    <w:p w14:paraId="58A65641" w14:textId="77777777" w:rsidR="00432C25" w:rsidRPr="00D87439" w:rsidRDefault="00432C25" w:rsidP="00432C25">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En UPOV PRISMA, correo electrónico de confirmación (enviado y recibido), añadido de una referencia a la autoridad.</w:t>
      </w:r>
    </w:p>
    <w:p w14:paraId="0047D4A2" w14:textId="77777777" w:rsidR="00432C25" w:rsidRPr="00D87439" w:rsidRDefault="00432C25" w:rsidP="00432C25">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Para todas las preguntas “esta pregunta puede ser confidencial”, cambie el ‘No’ seleccionado por omisión, por ‘Sí’;</w:t>
      </w:r>
    </w:p>
    <w:p w14:paraId="5EB4F63C" w14:textId="77777777" w:rsidR="00432C25" w:rsidRPr="00D87439" w:rsidRDefault="00432C25" w:rsidP="00432C25">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Ver las solicitudes pendientes de aceptación por un agente;</w:t>
      </w:r>
    </w:p>
    <w:p w14:paraId="5F573C28" w14:textId="77777777" w:rsidR="00432C25" w:rsidRPr="00D87439" w:rsidRDefault="00432C25" w:rsidP="00432C25">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Establecer las preferencias de notificaciones; y</w:t>
      </w:r>
    </w:p>
    <w:p w14:paraId="30ABA306" w14:textId="77777777" w:rsidR="00432C25" w:rsidRPr="00D87439" w:rsidRDefault="00432C25" w:rsidP="00432C25">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Permitir que los usuarios o las usuarias especifiquen el grupo de cultivo.</w:t>
      </w:r>
      <w:r w:rsidR="008C6789" w:rsidRPr="00D87439">
        <w:rPr>
          <w:rFonts w:ascii="Arial" w:hAnsi="Arial"/>
          <w:sz w:val="20"/>
          <w:lang w:val="es-419"/>
        </w:rPr>
        <w:t xml:space="preserve"> </w:t>
      </w:r>
    </w:p>
    <w:p w14:paraId="4399E483" w14:textId="77777777" w:rsidR="001F4FC5" w:rsidRPr="00D87439" w:rsidRDefault="001F4FC5" w:rsidP="004F58F9">
      <w:pPr>
        <w:rPr>
          <w:lang w:val="es-419"/>
        </w:rPr>
      </w:pPr>
    </w:p>
    <w:p w14:paraId="01E04C70" w14:textId="77777777" w:rsidR="004F58F9" w:rsidRPr="00D87439" w:rsidRDefault="004F58F9" w:rsidP="00221772">
      <w:pPr>
        <w:pStyle w:val="DecisionInvitingPara"/>
        <w:tabs>
          <w:tab w:val="left" w:pos="5387"/>
        </w:tabs>
        <w:spacing w:after="360"/>
        <w:ind w:left="4820"/>
        <w:rPr>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 xml:space="preserve">Se invita a los miembros participantes en las solicitudes electrónicas a tomar nota de los planes relativos a la versión 2.9 expuestos en los párrafos </w:t>
      </w:r>
      <w:r w:rsidRPr="00D87439">
        <w:rPr>
          <w:color w:val="000000"/>
          <w:lang w:val="es-419"/>
        </w:rPr>
        <w:t>29</w:t>
      </w:r>
      <w:r w:rsidRPr="00D87439">
        <w:rPr>
          <w:lang w:val="es-419"/>
        </w:rPr>
        <w:t xml:space="preserve"> a 31 del presente documento.</w:t>
      </w:r>
    </w:p>
    <w:p w14:paraId="14E105CF" w14:textId="77777777" w:rsidR="004F58F9" w:rsidRPr="00D87439" w:rsidRDefault="004F58F9" w:rsidP="00003F8A">
      <w:pPr>
        <w:pStyle w:val="Heading1"/>
        <w:rPr>
          <w:lang w:val="es-419"/>
        </w:rPr>
      </w:pPr>
      <w:bookmarkStart w:id="90" w:name="_Toc129766747"/>
      <w:r w:rsidRPr="00D87439">
        <w:rPr>
          <w:lang w:val="es-419"/>
        </w:rPr>
        <w:t>Planes relativos a la versión 2.</w:t>
      </w:r>
      <w:bookmarkEnd w:id="85"/>
      <w:bookmarkEnd w:id="86"/>
      <w:r w:rsidRPr="00D87439">
        <w:rPr>
          <w:lang w:val="es-419"/>
        </w:rPr>
        <w:t>10</w:t>
      </w:r>
      <w:bookmarkEnd w:id="90"/>
      <w:r w:rsidRPr="00D87439">
        <w:rPr>
          <w:lang w:val="es-419"/>
        </w:rPr>
        <w:t xml:space="preserve"> </w:t>
      </w:r>
    </w:p>
    <w:p w14:paraId="17A8949F" w14:textId="77777777" w:rsidR="004F58F9" w:rsidRPr="00D87439" w:rsidRDefault="004F58F9" w:rsidP="004F58F9">
      <w:pPr>
        <w:rPr>
          <w:rFonts w:cs="Arial"/>
          <w:lang w:val="es-419"/>
        </w:rPr>
      </w:pPr>
    </w:p>
    <w:p w14:paraId="395A47A4" w14:textId="77777777" w:rsidR="004F58F9" w:rsidRPr="00D87439" w:rsidRDefault="004F58F9" w:rsidP="004F58F9">
      <w:pPr>
        <w:pStyle w:val="Heading2"/>
        <w:rPr>
          <w:rStyle w:val="Heading2Char"/>
          <w:rFonts w:cs="Arial"/>
          <w:lang w:val="es-419"/>
        </w:rPr>
      </w:pPr>
      <w:bookmarkStart w:id="91" w:name="_Toc129766748"/>
      <w:bookmarkStart w:id="92" w:name="_Toc84968148"/>
      <w:bookmarkStart w:id="93" w:name="_Toc85055499"/>
      <w:r w:rsidRPr="00D87439">
        <w:rPr>
          <w:lang w:val="es-419"/>
        </w:rPr>
        <w:t>Puesta en funcionamiento de la versión 2.10</w:t>
      </w:r>
      <w:bookmarkEnd w:id="91"/>
    </w:p>
    <w:p w14:paraId="577B3B0A" w14:textId="77777777" w:rsidR="004F58F9" w:rsidRPr="00D87439" w:rsidRDefault="004F58F9" w:rsidP="004F58F9">
      <w:pPr>
        <w:rPr>
          <w:rFonts w:cs="Arial"/>
          <w:lang w:val="es-419"/>
        </w:rPr>
      </w:pPr>
    </w:p>
    <w:p w14:paraId="2D94CE05" w14:textId="77777777" w:rsidR="004F58F9" w:rsidRPr="00D87439" w:rsidRDefault="004F58F9" w:rsidP="004F58F9">
      <w:pPr>
        <w:rPr>
          <w:lang w:val="es-419"/>
        </w:rPr>
      </w:pPr>
      <w:r w:rsidRPr="00D87439">
        <w:rPr>
          <w:lang w:val="es-419"/>
        </w:rPr>
        <w:fldChar w:fldCharType="begin"/>
      </w:r>
      <w:r w:rsidRPr="00D87439">
        <w:rPr>
          <w:lang w:val="es-419"/>
        </w:rPr>
        <w:instrText xml:space="preserve"> AUTONUM  </w:instrText>
      </w:r>
      <w:r w:rsidRPr="00D87439">
        <w:rPr>
          <w:lang w:val="es-419"/>
        </w:rPr>
        <w:fldChar w:fldCharType="end"/>
      </w:r>
      <w:r w:rsidRPr="00D87439">
        <w:rPr>
          <w:lang w:val="es-419"/>
        </w:rPr>
        <w:tab/>
        <w:t>Está previsto que la versión 2.10 de UPOV PRISMA se ponga en funcionamiento en octubre de 2023.</w:t>
      </w:r>
    </w:p>
    <w:p w14:paraId="40B0520F" w14:textId="77777777" w:rsidR="004F58F9" w:rsidRPr="00D87439" w:rsidRDefault="004F58F9" w:rsidP="004F58F9">
      <w:pPr>
        <w:rPr>
          <w:lang w:val="es-419"/>
        </w:rPr>
      </w:pPr>
    </w:p>
    <w:p w14:paraId="4748E4C9" w14:textId="77777777" w:rsidR="004F58F9" w:rsidRPr="00D87439" w:rsidRDefault="004F58F9" w:rsidP="004F58F9">
      <w:pPr>
        <w:pStyle w:val="Heading2"/>
        <w:rPr>
          <w:rFonts w:cs="Arial"/>
          <w:lang w:val="es-419"/>
        </w:rPr>
      </w:pPr>
      <w:bookmarkStart w:id="94" w:name="_Toc129766749"/>
      <w:r w:rsidRPr="00D87439">
        <w:rPr>
          <w:lang w:val="es-419"/>
        </w:rPr>
        <w:t>Cobertura de miembros de la UPOV</w:t>
      </w:r>
      <w:bookmarkEnd w:id="92"/>
      <w:bookmarkEnd w:id="93"/>
      <w:bookmarkEnd w:id="94"/>
    </w:p>
    <w:p w14:paraId="527DDCF8" w14:textId="77777777" w:rsidR="004F58F9" w:rsidRPr="00D87439" w:rsidRDefault="004F58F9" w:rsidP="004F58F9">
      <w:pPr>
        <w:rPr>
          <w:rFonts w:cs="Arial"/>
          <w:lang w:val="es-419"/>
        </w:rPr>
      </w:pPr>
    </w:p>
    <w:p w14:paraId="4192E9CA" w14:textId="77777777" w:rsidR="004F58F9" w:rsidRPr="00D87439" w:rsidRDefault="004F58F9" w:rsidP="004F58F9">
      <w:pPr>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En la versión 2.10 se prevé incorporar los siguientes miembros de la UPOV:</w:t>
      </w:r>
    </w:p>
    <w:p w14:paraId="3C1FC01A" w14:textId="77777777" w:rsidR="004F58F9" w:rsidRPr="00D87439" w:rsidRDefault="004F58F9" w:rsidP="004F58F9">
      <w:pPr>
        <w:rPr>
          <w:rFonts w:cs="Arial"/>
          <w:lang w:val="es-419"/>
        </w:rPr>
      </w:pPr>
    </w:p>
    <w:p w14:paraId="2919777E" w14:textId="77777777" w:rsidR="004F58F9" w:rsidRPr="00D87439" w:rsidRDefault="004F58F9" w:rsidP="006A25EB">
      <w:pPr>
        <w:pStyle w:val="Heading3"/>
        <w:rPr>
          <w:lang w:val="es-419"/>
        </w:rPr>
      </w:pPr>
      <w:bookmarkStart w:id="95" w:name="_Toc129766750"/>
      <w:r w:rsidRPr="00D87439">
        <w:rPr>
          <w:lang w:val="es-419"/>
        </w:rPr>
        <w:t>- China</w:t>
      </w:r>
      <w:bookmarkEnd w:id="95"/>
    </w:p>
    <w:p w14:paraId="5109F2A4" w14:textId="77777777" w:rsidR="004F58F9" w:rsidRPr="00D87439" w:rsidRDefault="004F58F9" w:rsidP="004F58F9">
      <w:pPr>
        <w:ind w:left="567"/>
        <w:rPr>
          <w:sz w:val="18"/>
          <w:lang w:val="es-419"/>
        </w:rPr>
      </w:pPr>
    </w:p>
    <w:p w14:paraId="05AE5D91" w14:textId="77777777" w:rsidR="004F58F9" w:rsidRPr="00D87439" w:rsidRDefault="004F58F9" w:rsidP="004F58F9">
      <w:pPr>
        <w:ind w:left="567"/>
        <w:rPr>
          <w:rFonts w:cs="Arial"/>
          <w:lang w:val="es-419"/>
        </w:rPr>
      </w:pPr>
      <w:r w:rsidRPr="00D87439">
        <w:rPr>
          <w:lang w:val="es-419"/>
        </w:rPr>
        <w:t xml:space="preserve">Ampliación de los cultivos admitidos por China entre los que se incluirán los siguientes: </w:t>
      </w:r>
    </w:p>
    <w:p w14:paraId="0D482AF1" w14:textId="77777777" w:rsidR="004F58F9" w:rsidRPr="00D87439" w:rsidRDefault="004F58F9" w:rsidP="004F58F9">
      <w:pPr>
        <w:ind w:left="567"/>
        <w:rPr>
          <w:rFonts w:cs="Arial"/>
          <w:lang w:val="es-419"/>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409"/>
        <w:gridCol w:w="3210"/>
      </w:tblGrid>
      <w:tr w:rsidR="004F58F9" w:rsidRPr="00D87439" w14:paraId="6E70E564" w14:textId="77777777" w:rsidTr="002F38DF">
        <w:trPr>
          <w:cantSplit/>
          <w:tblHeader/>
        </w:trPr>
        <w:tc>
          <w:tcPr>
            <w:tcW w:w="1668" w:type="dxa"/>
            <w:shd w:val="clear" w:color="auto" w:fill="F2F2F2" w:themeFill="background1" w:themeFillShade="F2"/>
          </w:tcPr>
          <w:p w14:paraId="24A419EC" w14:textId="77777777" w:rsidR="004F58F9" w:rsidRPr="00D87439" w:rsidRDefault="004F58F9" w:rsidP="0079780C">
            <w:pPr>
              <w:jc w:val="left"/>
              <w:rPr>
                <w:rFonts w:cs="Arial"/>
                <w:bCs/>
                <w:color w:val="000000"/>
                <w:sz w:val="18"/>
                <w:lang w:val="es-419"/>
              </w:rPr>
            </w:pPr>
            <w:r w:rsidRPr="00D87439">
              <w:rPr>
                <w:color w:val="000000"/>
                <w:sz w:val="18"/>
                <w:lang w:val="es-419"/>
              </w:rPr>
              <w:t>Nombre común</w:t>
            </w:r>
          </w:p>
        </w:tc>
        <w:tc>
          <w:tcPr>
            <w:tcW w:w="2409" w:type="dxa"/>
            <w:shd w:val="clear" w:color="auto" w:fill="F2F2F2" w:themeFill="background1" w:themeFillShade="F2"/>
          </w:tcPr>
          <w:p w14:paraId="46833951" w14:textId="77777777" w:rsidR="004F58F9" w:rsidRPr="00D87439" w:rsidRDefault="004F58F9" w:rsidP="0079780C">
            <w:pPr>
              <w:jc w:val="left"/>
              <w:rPr>
                <w:rFonts w:cs="Arial"/>
                <w:bCs/>
                <w:color w:val="000000"/>
                <w:sz w:val="18"/>
                <w:lang w:val="es-419"/>
              </w:rPr>
            </w:pPr>
            <w:r w:rsidRPr="00D87439">
              <w:rPr>
                <w:color w:val="000000"/>
                <w:sz w:val="18"/>
                <w:lang w:val="es-419"/>
              </w:rPr>
              <w:t>Nombre botánico</w:t>
            </w:r>
          </w:p>
        </w:tc>
        <w:tc>
          <w:tcPr>
            <w:tcW w:w="3210" w:type="dxa"/>
            <w:shd w:val="clear" w:color="auto" w:fill="F2F2F2" w:themeFill="background1" w:themeFillShade="F2"/>
          </w:tcPr>
          <w:p w14:paraId="333AB650" w14:textId="77777777" w:rsidR="004F58F9" w:rsidRPr="00D87439" w:rsidRDefault="004F58F9" w:rsidP="0079780C">
            <w:pPr>
              <w:jc w:val="left"/>
              <w:rPr>
                <w:rFonts w:cs="Arial"/>
                <w:bCs/>
                <w:color w:val="000000"/>
                <w:sz w:val="18"/>
                <w:lang w:val="es-419"/>
              </w:rPr>
            </w:pPr>
            <w:r w:rsidRPr="00D87439">
              <w:rPr>
                <w:color w:val="000000"/>
                <w:sz w:val="18"/>
                <w:lang w:val="es-419"/>
              </w:rPr>
              <w:t>Directrices de examen de la UPOV</w:t>
            </w:r>
          </w:p>
        </w:tc>
      </w:tr>
      <w:tr w:rsidR="004F58F9" w:rsidRPr="00D87439" w14:paraId="07B054AC" w14:textId="77777777" w:rsidTr="002F38DF">
        <w:trPr>
          <w:cantSplit/>
        </w:trPr>
        <w:tc>
          <w:tcPr>
            <w:tcW w:w="1668" w:type="dxa"/>
          </w:tcPr>
          <w:p w14:paraId="7C1D0E5B" w14:textId="77777777" w:rsidR="004F58F9" w:rsidRPr="00D87439" w:rsidRDefault="004F58F9" w:rsidP="00CA6B3E">
            <w:pPr>
              <w:jc w:val="left"/>
              <w:rPr>
                <w:rFonts w:cs="Arial"/>
                <w:bCs/>
                <w:color w:val="000000"/>
                <w:sz w:val="18"/>
                <w:lang w:val="es-419"/>
              </w:rPr>
            </w:pPr>
            <w:r w:rsidRPr="00D87439">
              <w:rPr>
                <w:color w:val="000000"/>
                <w:sz w:val="18"/>
                <w:lang w:val="es-419"/>
              </w:rPr>
              <w:t>Soja</w:t>
            </w:r>
          </w:p>
        </w:tc>
        <w:tc>
          <w:tcPr>
            <w:tcW w:w="2409" w:type="dxa"/>
          </w:tcPr>
          <w:p w14:paraId="01BCC1F5" w14:textId="77777777" w:rsidR="004F58F9" w:rsidRPr="00D87439" w:rsidRDefault="004F58F9" w:rsidP="00CA6B3E">
            <w:pPr>
              <w:jc w:val="left"/>
              <w:rPr>
                <w:rFonts w:cs="Arial"/>
                <w:bCs/>
                <w:color w:val="000000"/>
                <w:sz w:val="18"/>
                <w:lang w:val="es-419"/>
              </w:rPr>
            </w:pPr>
            <w:r w:rsidRPr="00D87439">
              <w:rPr>
                <w:i/>
                <w:iCs/>
                <w:color w:val="000000"/>
                <w:sz w:val="18"/>
                <w:lang w:val="es-419"/>
              </w:rPr>
              <w:t>Glycine max</w:t>
            </w:r>
            <w:r w:rsidRPr="00D87439">
              <w:rPr>
                <w:color w:val="000000"/>
                <w:sz w:val="18"/>
                <w:lang w:val="es-419"/>
              </w:rPr>
              <w:t xml:space="preserve"> (L.) Merrill</w:t>
            </w:r>
          </w:p>
        </w:tc>
        <w:tc>
          <w:tcPr>
            <w:tcW w:w="3210" w:type="dxa"/>
          </w:tcPr>
          <w:p w14:paraId="41698216" w14:textId="77777777" w:rsidR="004F58F9" w:rsidRPr="00D87439" w:rsidRDefault="004F58F9" w:rsidP="00CA6B3E">
            <w:pPr>
              <w:jc w:val="left"/>
              <w:rPr>
                <w:rFonts w:cs="Arial"/>
                <w:bCs/>
                <w:color w:val="000000"/>
                <w:sz w:val="18"/>
                <w:lang w:val="es-419"/>
              </w:rPr>
            </w:pPr>
            <w:r w:rsidRPr="00D87439">
              <w:rPr>
                <w:color w:val="000000"/>
                <w:sz w:val="18"/>
                <w:lang w:val="es-419"/>
              </w:rPr>
              <w:t>TG/80/6</w:t>
            </w:r>
          </w:p>
        </w:tc>
      </w:tr>
      <w:tr w:rsidR="004F58F9" w:rsidRPr="00D87439" w14:paraId="53E812DC" w14:textId="77777777" w:rsidTr="002F38DF">
        <w:trPr>
          <w:cantSplit/>
        </w:trPr>
        <w:tc>
          <w:tcPr>
            <w:tcW w:w="1668" w:type="dxa"/>
            <w:hideMark/>
          </w:tcPr>
          <w:p w14:paraId="12AD0A54" w14:textId="77777777" w:rsidR="004F58F9" w:rsidRPr="00D87439" w:rsidRDefault="004F58F9" w:rsidP="00CA6B3E">
            <w:pPr>
              <w:jc w:val="left"/>
              <w:rPr>
                <w:rFonts w:cs="Arial"/>
                <w:bCs/>
                <w:color w:val="000000"/>
                <w:sz w:val="18"/>
                <w:lang w:val="es-419"/>
              </w:rPr>
            </w:pPr>
            <w:r w:rsidRPr="00D87439">
              <w:rPr>
                <w:color w:val="000000"/>
                <w:sz w:val="18"/>
                <w:lang w:val="es-419"/>
              </w:rPr>
              <w:t>Kiwi</w:t>
            </w:r>
          </w:p>
        </w:tc>
        <w:tc>
          <w:tcPr>
            <w:tcW w:w="2409" w:type="dxa"/>
            <w:hideMark/>
          </w:tcPr>
          <w:p w14:paraId="1371E2B4" w14:textId="77777777" w:rsidR="004F58F9" w:rsidRPr="00D87439" w:rsidRDefault="004F58F9" w:rsidP="00CA6B3E">
            <w:pPr>
              <w:jc w:val="left"/>
              <w:rPr>
                <w:rFonts w:cs="Arial"/>
                <w:bCs/>
                <w:color w:val="000000"/>
                <w:sz w:val="18"/>
                <w:lang w:val="es-419"/>
              </w:rPr>
            </w:pPr>
            <w:r w:rsidRPr="00D87439">
              <w:rPr>
                <w:i/>
                <w:iCs/>
                <w:color w:val="000000"/>
                <w:sz w:val="18"/>
                <w:lang w:val="es-419"/>
              </w:rPr>
              <w:t>Actinidia</w:t>
            </w:r>
            <w:r w:rsidRPr="00D87439">
              <w:rPr>
                <w:color w:val="000000"/>
                <w:sz w:val="18"/>
                <w:lang w:val="es-419"/>
              </w:rPr>
              <w:t xml:space="preserve"> Lindl.</w:t>
            </w:r>
          </w:p>
        </w:tc>
        <w:tc>
          <w:tcPr>
            <w:tcW w:w="3210" w:type="dxa"/>
            <w:hideMark/>
          </w:tcPr>
          <w:p w14:paraId="1312D0FC" w14:textId="77777777" w:rsidR="004F58F9" w:rsidRPr="00D87439" w:rsidRDefault="004F58F9" w:rsidP="00CA6B3E">
            <w:pPr>
              <w:jc w:val="left"/>
              <w:rPr>
                <w:rFonts w:cs="Arial"/>
                <w:bCs/>
                <w:color w:val="000000"/>
                <w:sz w:val="18"/>
                <w:lang w:val="es-419"/>
              </w:rPr>
            </w:pPr>
            <w:r w:rsidRPr="00D87439">
              <w:rPr>
                <w:color w:val="000000"/>
                <w:sz w:val="18"/>
                <w:lang w:val="es-419"/>
              </w:rPr>
              <w:t>TG/98/7</w:t>
            </w:r>
          </w:p>
        </w:tc>
      </w:tr>
      <w:tr w:rsidR="004F58F9" w:rsidRPr="00D87439" w14:paraId="069A610D" w14:textId="77777777" w:rsidTr="002F38DF">
        <w:trPr>
          <w:cantSplit/>
        </w:trPr>
        <w:tc>
          <w:tcPr>
            <w:tcW w:w="1668" w:type="dxa"/>
            <w:hideMark/>
          </w:tcPr>
          <w:p w14:paraId="09286E6C" w14:textId="77777777" w:rsidR="004F58F9" w:rsidRPr="00D87439" w:rsidRDefault="004F58F9" w:rsidP="00CA6B3E">
            <w:pPr>
              <w:jc w:val="left"/>
              <w:rPr>
                <w:rFonts w:cs="Arial"/>
                <w:bCs/>
                <w:color w:val="000000"/>
                <w:sz w:val="18"/>
                <w:lang w:val="es-419"/>
              </w:rPr>
            </w:pPr>
            <w:r w:rsidRPr="00D87439">
              <w:rPr>
                <w:color w:val="000000"/>
                <w:sz w:val="18"/>
                <w:lang w:val="es-419"/>
              </w:rPr>
              <w:t>Girasol</w:t>
            </w:r>
          </w:p>
        </w:tc>
        <w:tc>
          <w:tcPr>
            <w:tcW w:w="2409" w:type="dxa"/>
            <w:hideMark/>
          </w:tcPr>
          <w:p w14:paraId="6F20D94F" w14:textId="77777777" w:rsidR="004F58F9" w:rsidRPr="00D87439" w:rsidRDefault="004F58F9" w:rsidP="00CA6B3E">
            <w:pPr>
              <w:jc w:val="left"/>
              <w:rPr>
                <w:rFonts w:cs="Arial"/>
                <w:bCs/>
                <w:color w:val="000000"/>
                <w:sz w:val="18"/>
                <w:lang w:val="es-419"/>
              </w:rPr>
            </w:pPr>
            <w:r w:rsidRPr="00D87439">
              <w:rPr>
                <w:i/>
                <w:iCs/>
                <w:color w:val="000000"/>
                <w:sz w:val="18"/>
                <w:lang w:val="es-419"/>
              </w:rPr>
              <w:t>Helianthus annuus</w:t>
            </w:r>
            <w:r w:rsidRPr="00D87439">
              <w:rPr>
                <w:color w:val="000000"/>
                <w:sz w:val="18"/>
                <w:lang w:val="es-419"/>
              </w:rPr>
              <w:t xml:space="preserve"> L.</w:t>
            </w:r>
          </w:p>
        </w:tc>
        <w:tc>
          <w:tcPr>
            <w:tcW w:w="3210" w:type="dxa"/>
            <w:hideMark/>
          </w:tcPr>
          <w:p w14:paraId="5A3D8EC1" w14:textId="77777777" w:rsidR="004F58F9" w:rsidRPr="00D87439" w:rsidRDefault="004F58F9" w:rsidP="00CA6B3E">
            <w:pPr>
              <w:jc w:val="left"/>
              <w:rPr>
                <w:rFonts w:cs="Arial"/>
                <w:bCs/>
                <w:color w:val="000000"/>
                <w:sz w:val="18"/>
                <w:lang w:val="es-419"/>
              </w:rPr>
            </w:pPr>
            <w:r w:rsidRPr="00D87439">
              <w:rPr>
                <w:color w:val="000000"/>
                <w:sz w:val="18"/>
                <w:lang w:val="es-419"/>
              </w:rPr>
              <w:t>TG/81/6</w:t>
            </w:r>
          </w:p>
        </w:tc>
      </w:tr>
      <w:tr w:rsidR="004F58F9" w:rsidRPr="00D87439" w14:paraId="3A94A1DD" w14:textId="77777777" w:rsidTr="002F38DF">
        <w:trPr>
          <w:cantSplit/>
        </w:trPr>
        <w:tc>
          <w:tcPr>
            <w:tcW w:w="1668" w:type="dxa"/>
            <w:hideMark/>
          </w:tcPr>
          <w:p w14:paraId="6B89E884" w14:textId="77777777" w:rsidR="004F58F9" w:rsidRPr="00D87439" w:rsidRDefault="004F58F9" w:rsidP="00CA6B3E">
            <w:pPr>
              <w:jc w:val="left"/>
              <w:rPr>
                <w:rFonts w:cs="Arial"/>
                <w:bCs/>
                <w:color w:val="000000"/>
                <w:sz w:val="18"/>
                <w:lang w:val="es-419"/>
              </w:rPr>
            </w:pPr>
            <w:r w:rsidRPr="00D87439">
              <w:rPr>
                <w:color w:val="000000"/>
                <w:sz w:val="18"/>
                <w:lang w:val="es-419"/>
              </w:rPr>
              <w:t>Tomate</w:t>
            </w:r>
          </w:p>
        </w:tc>
        <w:tc>
          <w:tcPr>
            <w:tcW w:w="2409" w:type="dxa"/>
            <w:hideMark/>
          </w:tcPr>
          <w:p w14:paraId="24AA0405" w14:textId="77777777" w:rsidR="004F58F9" w:rsidRPr="00D87439" w:rsidRDefault="004F58F9" w:rsidP="00CA6B3E">
            <w:pPr>
              <w:jc w:val="left"/>
              <w:rPr>
                <w:rFonts w:cs="Arial"/>
                <w:bCs/>
                <w:color w:val="000000"/>
                <w:sz w:val="18"/>
                <w:lang w:val="es-419"/>
              </w:rPr>
            </w:pPr>
            <w:r w:rsidRPr="00D87439">
              <w:rPr>
                <w:i/>
                <w:iCs/>
                <w:color w:val="000000"/>
                <w:sz w:val="18"/>
                <w:lang w:val="es-419"/>
              </w:rPr>
              <w:t>Solanum lycopersicum</w:t>
            </w:r>
            <w:r w:rsidRPr="00D87439">
              <w:rPr>
                <w:color w:val="000000"/>
                <w:sz w:val="18"/>
                <w:lang w:val="es-419"/>
              </w:rPr>
              <w:t> L.</w:t>
            </w:r>
          </w:p>
        </w:tc>
        <w:tc>
          <w:tcPr>
            <w:tcW w:w="3210" w:type="dxa"/>
            <w:hideMark/>
          </w:tcPr>
          <w:p w14:paraId="2968F53B" w14:textId="77777777" w:rsidR="004F58F9" w:rsidRPr="00D87439" w:rsidRDefault="004F58F9" w:rsidP="00CA6B3E">
            <w:pPr>
              <w:jc w:val="left"/>
              <w:rPr>
                <w:rFonts w:cs="Arial"/>
                <w:bCs/>
                <w:color w:val="000000"/>
                <w:sz w:val="18"/>
                <w:lang w:val="es-419"/>
              </w:rPr>
            </w:pPr>
            <w:r w:rsidRPr="00D87439">
              <w:rPr>
                <w:color w:val="000000"/>
                <w:sz w:val="18"/>
                <w:lang w:val="es-419"/>
              </w:rPr>
              <w:t>TG/44/11</w:t>
            </w:r>
          </w:p>
        </w:tc>
      </w:tr>
      <w:tr w:rsidR="004F58F9" w:rsidRPr="00D87439" w14:paraId="17A185C8" w14:textId="77777777" w:rsidTr="002F38DF">
        <w:trPr>
          <w:cantSplit/>
        </w:trPr>
        <w:tc>
          <w:tcPr>
            <w:tcW w:w="1668" w:type="dxa"/>
            <w:hideMark/>
          </w:tcPr>
          <w:p w14:paraId="7312756C" w14:textId="77777777" w:rsidR="004F58F9" w:rsidRPr="00D87439" w:rsidRDefault="004F58F9" w:rsidP="00CA6B3E">
            <w:pPr>
              <w:jc w:val="left"/>
              <w:rPr>
                <w:rFonts w:cs="Arial"/>
                <w:bCs/>
                <w:color w:val="000000"/>
                <w:sz w:val="18"/>
                <w:lang w:val="es-419"/>
              </w:rPr>
            </w:pPr>
            <w:r w:rsidRPr="00D87439">
              <w:rPr>
                <w:color w:val="000000"/>
                <w:sz w:val="18"/>
                <w:lang w:val="es-419"/>
              </w:rPr>
              <w:t>Ají/chile/pimiento</w:t>
            </w:r>
          </w:p>
        </w:tc>
        <w:tc>
          <w:tcPr>
            <w:tcW w:w="2409" w:type="dxa"/>
            <w:hideMark/>
          </w:tcPr>
          <w:p w14:paraId="262F9DC8" w14:textId="77777777" w:rsidR="004F58F9" w:rsidRPr="00D87439" w:rsidRDefault="004F58F9" w:rsidP="00CA6B3E">
            <w:pPr>
              <w:jc w:val="left"/>
              <w:rPr>
                <w:rFonts w:cs="Arial"/>
                <w:bCs/>
                <w:color w:val="000000"/>
                <w:sz w:val="18"/>
                <w:lang w:val="es-419"/>
              </w:rPr>
            </w:pPr>
            <w:r w:rsidRPr="00D87439">
              <w:rPr>
                <w:i/>
                <w:iCs/>
                <w:color w:val="000000"/>
                <w:sz w:val="18"/>
                <w:lang w:val="es-419"/>
              </w:rPr>
              <w:t>Capsicum annuum</w:t>
            </w:r>
            <w:r w:rsidRPr="00D87439">
              <w:rPr>
                <w:color w:val="000000"/>
                <w:sz w:val="18"/>
                <w:lang w:val="es-419"/>
              </w:rPr>
              <w:t xml:space="preserve"> L</w:t>
            </w:r>
          </w:p>
        </w:tc>
        <w:tc>
          <w:tcPr>
            <w:tcW w:w="3210" w:type="dxa"/>
            <w:hideMark/>
          </w:tcPr>
          <w:p w14:paraId="0BC4CAB7" w14:textId="77777777" w:rsidR="004F58F9" w:rsidRPr="00D87439" w:rsidRDefault="004F58F9" w:rsidP="00CA6B3E">
            <w:pPr>
              <w:jc w:val="left"/>
              <w:rPr>
                <w:rFonts w:cs="Arial"/>
                <w:bCs/>
                <w:color w:val="000000"/>
                <w:sz w:val="18"/>
                <w:lang w:val="es-419"/>
              </w:rPr>
            </w:pPr>
            <w:r w:rsidRPr="00D87439">
              <w:rPr>
                <w:color w:val="000000"/>
                <w:sz w:val="18"/>
                <w:lang w:val="es-419"/>
              </w:rPr>
              <w:t>TG/76/8</w:t>
            </w:r>
          </w:p>
        </w:tc>
      </w:tr>
      <w:tr w:rsidR="004F58F9" w:rsidRPr="00D87439" w14:paraId="69A3E289" w14:textId="77777777" w:rsidTr="002F38DF">
        <w:trPr>
          <w:cantSplit/>
        </w:trPr>
        <w:tc>
          <w:tcPr>
            <w:tcW w:w="1668" w:type="dxa"/>
            <w:hideMark/>
          </w:tcPr>
          <w:p w14:paraId="2A95FF15" w14:textId="77777777" w:rsidR="004F58F9" w:rsidRPr="00D87439" w:rsidRDefault="004F58F9" w:rsidP="00CA6B3E">
            <w:pPr>
              <w:jc w:val="left"/>
              <w:rPr>
                <w:rFonts w:cs="Arial"/>
                <w:bCs/>
                <w:color w:val="000000"/>
                <w:sz w:val="18"/>
                <w:lang w:val="es-419"/>
              </w:rPr>
            </w:pPr>
            <w:r w:rsidRPr="00D87439">
              <w:rPr>
                <w:color w:val="000000"/>
                <w:sz w:val="18"/>
                <w:lang w:val="es-419"/>
              </w:rPr>
              <w:t>Anthurium</w:t>
            </w:r>
          </w:p>
        </w:tc>
        <w:tc>
          <w:tcPr>
            <w:tcW w:w="2409" w:type="dxa"/>
            <w:hideMark/>
          </w:tcPr>
          <w:p w14:paraId="57678FA9" w14:textId="77777777" w:rsidR="004F58F9" w:rsidRPr="00D87439" w:rsidRDefault="004F58F9" w:rsidP="00CA6B3E">
            <w:pPr>
              <w:jc w:val="left"/>
              <w:rPr>
                <w:rFonts w:cs="Arial"/>
                <w:bCs/>
                <w:color w:val="000000"/>
                <w:sz w:val="18"/>
                <w:lang w:val="es-419"/>
              </w:rPr>
            </w:pPr>
            <w:r w:rsidRPr="00D87439">
              <w:rPr>
                <w:i/>
                <w:iCs/>
                <w:color w:val="000000"/>
                <w:sz w:val="18"/>
                <w:lang w:val="es-419"/>
              </w:rPr>
              <w:t>Anthurium</w:t>
            </w:r>
            <w:r w:rsidRPr="00D87439">
              <w:rPr>
                <w:color w:val="000000"/>
                <w:sz w:val="18"/>
                <w:lang w:val="es-419"/>
              </w:rPr>
              <w:t xml:space="preserve"> Schott</w:t>
            </w:r>
          </w:p>
        </w:tc>
        <w:tc>
          <w:tcPr>
            <w:tcW w:w="3210" w:type="dxa"/>
            <w:hideMark/>
          </w:tcPr>
          <w:p w14:paraId="3AFF27BA" w14:textId="77777777" w:rsidR="004F58F9" w:rsidRPr="00D87439" w:rsidRDefault="004F58F9" w:rsidP="00CA6B3E">
            <w:pPr>
              <w:jc w:val="left"/>
              <w:rPr>
                <w:rFonts w:cs="Arial"/>
                <w:bCs/>
                <w:color w:val="000000"/>
                <w:sz w:val="18"/>
                <w:lang w:val="es-419"/>
              </w:rPr>
            </w:pPr>
            <w:r w:rsidRPr="00D87439">
              <w:rPr>
                <w:color w:val="000000"/>
                <w:sz w:val="18"/>
                <w:lang w:val="es-419"/>
              </w:rPr>
              <w:t>TG/86/5</w:t>
            </w:r>
          </w:p>
        </w:tc>
      </w:tr>
      <w:tr w:rsidR="004F58F9" w:rsidRPr="00D87439" w14:paraId="43F2FF45" w14:textId="77777777" w:rsidTr="002F38DF">
        <w:trPr>
          <w:cantSplit/>
        </w:trPr>
        <w:tc>
          <w:tcPr>
            <w:tcW w:w="1668" w:type="dxa"/>
            <w:hideMark/>
          </w:tcPr>
          <w:p w14:paraId="4F36850D" w14:textId="77777777" w:rsidR="004F58F9" w:rsidRPr="00D87439" w:rsidRDefault="004F58F9" w:rsidP="00CA6B3E">
            <w:pPr>
              <w:jc w:val="left"/>
              <w:rPr>
                <w:rFonts w:cs="Arial"/>
                <w:bCs/>
                <w:color w:val="000000"/>
                <w:sz w:val="18"/>
                <w:lang w:val="es-419"/>
              </w:rPr>
            </w:pPr>
            <w:r w:rsidRPr="00D87439">
              <w:rPr>
                <w:color w:val="000000"/>
                <w:sz w:val="18"/>
                <w:lang w:val="es-419"/>
              </w:rPr>
              <w:t>Guzmania</w:t>
            </w:r>
          </w:p>
        </w:tc>
        <w:tc>
          <w:tcPr>
            <w:tcW w:w="2409" w:type="dxa"/>
            <w:hideMark/>
          </w:tcPr>
          <w:p w14:paraId="799B110C" w14:textId="77777777" w:rsidR="004F58F9" w:rsidRPr="00D87439" w:rsidRDefault="004F58F9" w:rsidP="00CA6B3E">
            <w:pPr>
              <w:jc w:val="left"/>
              <w:rPr>
                <w:rFonts w:cs="Arial"/>
                <w:bCs/>
                <w:color w:val="000000"/>
                <w:sz w:val="18"/>
                <w:lang w:val="es-419"/>
              </w:rPr>
            </w:pPr>
            <w:r w:rsidRPr="00D87439">
              <w:rPr>
                <w:i/>
                <w:iCs/>
                <w:color w:val="000000"/>
                <w:sz w:val="18"/>
                <w:lang w:val="es-419"/>
              </w:rPr>
              <w:t>Guzmania</w:t>
            </w:r>
            <w:r w:rsidRPr="00D87439">
              <w:rPr>
                <w:color w:val="000000"/>
                <w:sz w:val="18"/>
                <w:lang w:val="es-419"/>
              </w:rPr>
              <w:t xml:space="preserve"> Ruiz et Pav.</w:t>
            </w:r>
          </w:p>
        </w:tc>
        <w:tc>
          <w:tcPr>
            <w:tcW w:w="3210" w:type="dxa"/>
            <w:hideMark/>
          </w:tcPr>
          <w:p w14:paraId="4CE9E495" w14:textId="77777777" w:rsidR="004F58F9" w:rsidRPr="00D87439" w:rsidRDefault="004F58F9" w:rsidP="00CA6B3E">
            <w:pPr>
              <w:jc w:val="left"/>
              <w:rPr>
                <w:rFonts w:cs="Arial"/>
                <w:bCs/>
                <w:color w:val="000000"/>
                <w:sz w:val="18"/>
                <w:lang w:val="es-419"/>
              </w:rPr>
            </w:pPr>
            <w:r w:rsidRPr="00D87439">
              <w:rPr>
                <w:color w:val="000000"/>
                <w:sz w:val="18"/>
                <w:lang w:val="es-419"/>
              </w:rPr>
              <w:t>TG/182/4</w:t>
            </w:r>
          </w:p>
        </w:tc>
      </w:tr>
      <w:tr w:rsidR="004F58F9" w:rsidRPr="00D87439" w14:paraId="6BE568E1" w14:textId="77777777" w:rsidTr="002F38DF">
        <w:trPr>
          <w:cantSplit/>
        </w:trPr>
        <w:tc>
          <w:tcPr>
            <w:tcW w:w="1668" w:type="dxa"/>
            <w:hideMark/>
          </w:tcPr>
          <w:p w14:paraId="5C37DD6C" w14:textId="77777777" w:rsidR="004F58F9" w:rsidRPr="00D87439" w:rsidRDefault="004F58F9" w:rsidP="00CA6B3E">
            <w:pPr>
              <w:jc w:val="left"/>
              <w:rPr>
                <w:rFonts w:cs="Arial"/>
                <w:bCs/>
                <w:color w:val="000000"/>
                <w:sz w:val="18"/>
                <w:lang w:val="es-419"/>
              </w:rPr>
            </w:pPr>
            <w:r w:rsidRPr="00D87439">
              <w:rPr>
                <w:color w:val="000000"/>
                <w:sz w:val="18"/>
                <w:lang w:val="es-419"/>
              </w:rPr>
              <w:t>Pepino</w:t>
            </w:r>
          </w:p>
        </w:tc>
        <w:tc>
          <w:tcPr>
            <w:tcW w:w="2409" w:type="dxa"/>
            <w:hideMark/>
          </w:tcPr>
          <w:p w14:paraId="66364C87" w14:textId="77777777" w:rsidR="004F58F9" w:rsidRPr="00D87439" w:rsidRDefault="004F58F9" w:rsidP="00CA6B3E">
            <w:pPr>
              <w:jc w:val="left"/>
              <w:rPr>
                <w:rFonts w:cs="Arial"/>
                <w:bCs/>
                <w:color w:val="000000"/>
                <w:sz w:val="18"/>
                <w:lang w:val="es-419"/>
              </w:rPr>
            </w:pPr>
            <w:r w:rsidRPr="00D87439">
              <w:rPr>
                <w:i/>
                <w:iCs/>
                <w:color w:val="000000"/>
                <w:sz w:val="18"/>
                <w:lang w:val="es-419"/>
              </w:rPr>
              <w:t>Cucumis sativus</w:t>
            </w:r>
            <w:r w:rsidRPr="00D87439">
              <w:rPr>
                <w:color w:val="000000"/>
                <w:sz w:val="18"/>
                <w:lang w:val="es-419"/>
              </w:rPr>
              <w:t xml:space="preserve"> L.</w:t>
            </w:r>
          </w:p>
        </w:tc>
        <w:tc>
          <w:tcPr>
            <w:tcW w:w="3210" w:type="dxa"/>
            <w:hideMark/>
          </w:tcPr>
          <w:p w14:paraId="4C22BE25" w14:textId="77777777" w:rsidR="004F58F9" w:rsidRPr="00D87439" w:rsidRDefault="004F58F9" w:rsidP="00CA6B3E">
            <w:pPr>
              <w:jc w:val="left"/>
              <w:rPr>
                <w:rFonts w:cs="Arial"/>
                <w:bCs/>
                <w:color w:val="000000"/>
                <w:sz w:val="18"/>
                <w:lang w:val="es-419"/>
              </w:rPr>
            </w:pPr>
            <w:r w:rsidRPr="00D87439">
              <w:rPr>
                <w:color w:val="000000"/>
                <w:sz w:val="18"/>
                <w:lang w:val="es-419"/>
              </w:rPr>
              <w:t>TG/61/7</w:t>
            </w:r>
          </w:p>
        </w:tc>
      </w:tr>
      <w:tr w:rsidR="004F58F9" w:rsidRPr="00D87439" w14:paraId="5A3CC474" w14:textId="77777777" w:rsidTr="002F38DF">
        <w:trPr>
          <w:cantSplit/>
        </w:trPr>
        <w:tc>
          <w:tcPr>
            <w:tcW w:w="1668" w:type="dxa"/>
            <w:hideMark/>
          </w:tcPr>
          <w:p w14:paraId="5AF57EF7" w14:textId="77777777" w:rsidR="004F58F9" w:rsidRPr="00D87439" w:rsidRDefault="004F58F9" w:rsidP="0079780C">
            <w:pPr>
              <w:keepNext/>
              <w:jc w:val="left"/>
              <w:rPr>
                <w:rFonts w:cs="Arial"/>
                <w:bCs/>
                <w:color w:val="000000"/>
                <w:sz w:val="18"/>
                <w:lang w:val="es-419"/>
              </w:rPr>
            </w:pPr>
            <w:r w:rsidRPr="00D87439">
              <w:rPr>
                <w:color w:val="000000"/>
                <w:sz w:val="18"/>
                <w:lang w:val="es-419"/>
              </w:rPr>
              <w:t>Melón</w:t>
            </w:r>
          </w:p>
        </w:tc>
        <w:tc>
          <w:tcPr>
            <w:tcW w:w="2409" w:type="dxa"/>
            <w:hideMark/>
          </w:tcPr>
          <w:p w14:paraId="1714B40E" w14:textId="77777777" w:rsidR="004F58F9" w:rsidRPr="00D87439" w:rsidRDefault="004F58F9" w:rsidP="0079780C">
            <w:pPr>
              <w:keepNext/>
              <w:jc w:val="left"/>
              <w:rPr>
                <w:rFonts w:cs="Arial"/>
                <w:bCs/>
                <w:color w:val="000000"/>
                <w:sz w:val="18"/>
                <w:lang w:val="es-419"/>
              </w:rPr>
            </w:pPr>
            <w:r w:rsidRPr="00D87439">
              <w:rPr>
                <w:i/>
                <w:iCs/>
                <w:color w:val="000000"/>
                <w:sz w:val="18"/>
                <w:lang w:val="es-419"/>
              </w:rPr>
              <w:t>Cucumis melo</w:t>
            </w:r>
            <w:r w:rsidRPr="00D87439">
              <w:rPr>
                <w:color w:val="000000"/>
                <w:sz w:val="18"/>
                <w:lang w:val="es-419"/>
              </w:rPr>
              <w:t xml:space="preserve"> L.</w:t>
            </w:r>
          </w:p>
        </w:tc>
        <w:tc>
          <w:tcPr>
            <w:tcW w:w="3210" w:type="dxa"/>
            <w:hideMark/>
          </w:tcPr>
          <w:p w14:paraId="104C4D43" w14:textId="77777777" w:rsidR="004F58F9" w:rsidRPr="00D87439" w:rsidRDefault="004F58F9" w:rsidP="0079780C">
            <w:pPr>
              <w:keepNext/>
              <w:jc w:val="left"/>
              <w:rPr>
                <w:rFonts w:cs="Arial"/>
                <w:bCs/>
                <w:color w:val="000000"/>
                <w:sz w:val="18"/>
                <w:lang w:val="es-419"/>
              </w:rPr>
            </w:pPr>
            <w:r w:rsidRPr="00D87439">
              <w:rPr>
                <w:color w:val="000000"/>
                <w:sz w:val="18"/>
                <w:lang w:val="es-419"/>
              </w:rPr>
              <w:t>TG/104/5</w:t>
            </w:r>
          </w:p>
        </w:tc>
      </w:tr>
      <w:tr w:rsidR="004F58F9" w:rsidRPr="00D87439" w14:paraId="4A6CC37C" w14:textId="77777777" w:rsidTr="002F38DF">
        <w:trPr>
          <w:cantSplit/>
        </w:trPr>
        <w:tc>
          <w:tcPr>
            <w:tcW w:w="1668" w:type="dxa"/>
            <w:hideMark/>
          </w:tcPr>
          <w:p w14:paraId="68496A0F" w14:textId="77777777" w:rsidR="004F58F9" w:rsidRPr="00D87439" w:rsidRDefault="004F58F9" w:rsidP="00CA6B3E">
            <w:pPr>
              <w:jc w:val="left"/>
              <w:rPr>
                <w:rFonts w:cs="Arial"/>
                <w:bCs/>
                <w:color w:val="000000"/>
                <w:sz w:val="18"/>
                <w:lang w:val="es-419"/>
              </w:rPr>
            </w:pPr>
            <w:r w:rsidRPr="00D87439">
              <w:rPr>
                <w:color w:val="000000"/>
                <w:sz w:val="18"/>
                <w:lang w:val="es-419"/>
              </w:rPr>
              <w:t>Morchella</w:t>
            </w:r>
          </w:p>
        </w:tc>
        <w:tc>
          <w:tcPr>
            <w:tcW w:w="2409" w:type="dxa"/>
            <w:hideMark/>
          </w:tcPr>
          <w:p w14:paraId="6376AC12" w14:textId="77777777" w:rsidR="004F58F9" w:rsidRPr="00D87439" w:rsidRDefault="004F58F9" w:rsidP="00CA6B3E">
            <w:pPr>
              <w:jc w:val="left"/>
              <w:rPr>
                <w:rFonts w:cs="Arial"/>
                <w:bCs/>
                <w:color w:val="000000"/>
                <w:sz w:val="18"/>
                <w:lang w:val="es-419"/>
              </w:rPr>
            </w:pPr>
            <w:r w:rsidRPr="00D87439">
              <w:rPr>
                <w:i/>
                <w:iCs/>
                <w:color w:val="000000"/>
                <w:sz w:val="18"/>
                <w:lang w:val="es-419"/>
              </w:rPr>
              <w:t>Morchella</w:t>
            </w:r>
            <w:r w:rsidRPr="00D87439">
              <w:rPr>
                <w:color w:val="000000"/>
                <w:sz w:val="18"/>
                <w:lang w:val="es-419"/>
              </w:rPr>
              <w:t xml:space="preserve"> Dill. ex Pers.</w:t>
            </w:r>
          </w:p>
        </w:tc>
        <w:tc>
          <w:tcPr>
            <w:tcW w:w="3210" w:type="dxa"/>
            <w:hideMark/>
          </w:tcPr>
          <w:p w14:paraId="5AB41A96" w14:textId="77777777" w:rsidR="004F58F9" w:rsidRPr="00D87439" w:rsidRDefault="004F58F9" w:rsidP="00CA6B3E">
            <w:pPr>
              <w:jc w:val="left"/>
              <w:rPr>
                <w:rFonts w:cs="Arial"/>
                <w:bCs/>
                <w:color w:val="000000"/>
                <w:sz w:val="18"/>
                <w:lang w:val="es-419"/>
              </w:rPr>
            </w:pPr>
            <w:r w:rsidRPr="00D87439">
              <w:rPr>
                <w:color w:val="000000"/>
                <w:sz w:val="18"/>
                <w:lang w:val="es-419"/>
              </w:rPr>
              <w:t>Directrices de examen nacionales</w:t>
            </w:r>
          </w:p>
        </w:tc>
      </w:tr>
    </w:tbl>
    <w:p w14:paraId="49944177" w14:textId="77777777" w:rsidR="004F58F9" w:rsidRPr="00D87439" w:rsidRDefault="004F58F9" w:rsidP="004F58F9">
      <w:pPr>
        <w:jc w:val="center"/>
        <w:rPr>
          <w:rFonts w:cs="Arial"/>
          <w:sz w:val="14"/>
          <w:lang w:val="es-419"/>
        </w:rPr>
      </w:pPr>
    </w:p>
    <w:p w14:paraId="57A04EC4" w14:textId="77777777" w:rsidR="004F58F9" w:rsidRPr="00D87439" w:rsidRDefault="004F58F9" w:rsidP="00500182">
      <w:pPr>
        <w:ind w:left="567"/>
        <w:rPr>
          <w:rFonts w:cs="Arial"/>
          <w:bCs/>
          <w:i/>
          <w:color w:val="000000"/>
          <w:sz w:val="16"/>
          <w:lang w:val="es-419"/>
        </w:rPr>
      </w:pPr>
      <w:r w:rsidRPr="00D87439">
        <w:rPr>
          <w:i/>
          <w:sz w:val="16"/>
          <w:lang w:val="es-419"/>
        </w:rPr>
        <w:t>China automatizará el intercambio de datos de solicitudes entre UPOV PRISMA y su sistema de administración de solicitudes.</w:t>
      </w:r>
    </w:p>
    <w:p w14:paraId="3BFA9B8E" w14:textId="77777777" w:rsidR="004F58F9" w:rsidRPr="00D87439" w:rsidRDefault="004F58F9" w:rsidP="004F58F9">
      <w:pPr>
        <w:rPr>
          <w:rFonts w:cs="Arial"/>
          <w:bCs/>
          <w:i/>
          <w:color w:val="000000"/>
          <w:lang w:val="es-419"/>
        </w:rPr>
      </w:pPr>
    </w:p>
    <w:p w14:paraId="182E7513" w14:textId="77777777" w:rsidR="004F58F9" w:rsidRPr="00D87439" w:rsidRDefault="004F58F9" w:rsidP="006A25EB">
      <w:pPr>
        <w:pStyle w:val="Heading3"/>
        <w:rPr>
          <w:lang w:val="es-419"/>
        </w:rPr>
      </w:pPr>
      <w:bookmarkStart w:id="96" w:name="_Toc129766751"/>
      <w:r w:rsidRPr="00D87439">
        <w:rPr>
          <w:lang w:val="es-419"/>
        </w:rPr>
        <w:t>- Brasil</w:t>
      </w:r>
      <w:bookmarkEnd w:id="96"/>
    </w:p>
    <w:p w14:paraId="494E0F40" w14:textId="77777777" w:rsidR="004F58F9" w:rsidRPr="00D87439" w:rsidRDefault="004F58F9" w:rsidP="006A25EB">
      <w:pPr>
        <w:keepNext/>
        <w:ind w:left="567"/>
        <w:rPr>
          <w:lang w:val="es-419"/>
        </w:rPr>
      </w:pPr>
    </w:p>
    <w:p w14:paraId="52ABF0AD" w14:textId="77777777" w:rsidR="004F58F9" w:rsidRPr="00D87439" w:rsidRDefault="004F58F9" w:rsidP="004F58F9">
      <w:pPr>
        <w:ind w:left="567"/>
        <w:rPr>
          <w:rFonts w:cs="Arial"/>
          <w:spacing w:val="-2"/>
          <w:lang w:val="es-419"/>
        </w:rPr>
      </w:pPr>
      <w:r w:rsidRPr="00D87439">
        <w:rPr>
          <w:lang w:val="es-419"/>
        </w:rPr>
        <w:t>El Brasil ha manifestado que tiene intenciones de utilizar UPOV PRISMA para un conjunto limitado de cultivos.</w:t>
      </w:r>
      <w:r w:rsidR="008C6789" w:rsidRPr="00D87439">
        <w:rPr>
          <w:lang w:val="es-419"/>
        </w:rPr>
        <w:t xml:space="preserve"> </w:t>
      </w:r>
      <w:r w:rsidRPr="00D87439">
        <w:rPr>
          <w:lang w:val="es-419"/>
        </w:rPr>
        <w:t>Aún no se ha decidido la lista definitiva. El Brasil automatizará el intercambio de datos de solicitudes entre UPOV PRISMA y su sistema de administración de solicitudes.</w:t>
      </w:r>
    </w:p>
    <w:p w14:paraId="293D024D" w14:textId="77777777" w:rsidR="004F58F9" w:rsidRPr="00D87439" w:rsidRDefault="004F58F9" w:rsidP="004F58F9">
      <w:pPr>
        <w:rPr>
          <w:rFonts w:cs="Arial"/>
          <w:lang w:val="es-419"/>
        </w:rPr>
      </w:pPr>
    </w:p>
    <w:p w14:paraId="248E1B91" w14:textId="77777777" w:rsidR="004F58F9" w:rsidRPr="00D87439" w:rsidRDefault="004F58F9" w:rsidP="004F58F9">
      <w:pPr>
        <w:pStyle w:val="Heading2"/>
        <w:rPr>
          <w:rFonts w:cs="Arial"/>
          <w:lang w:val="es-419"/>
        </w:rPr>
      </w:pPr>
      <w:bookmarkStart w:id="97" w:name="_Toc84968149"/>
      <w:bookmarkStart w:id="98" w:name="_Toc85055500"/>
      <w:bookmarkStart w:id="99" w:name="_Toc129766752"/>
      <w:r w:rsidRPr="00D87439">
        <w:rPr>
          <w:lang w:val="es-419"/>
        </w:rPr>
        <w:t>Funciones</w:t>
      </w:r>
      <w:bookmarkEnd w:id="97"/>
      <w:bookmarkEnd w:id="98"/>
      <w:bookmarkEnd w:id="99"/>
    </w:p>
    <w:p w14:paraId="7AC44A1C" w14:textId="77777777" w:rsidR="004F58F9" w:rsidRPr="00D87439" w:rsidRDefault="004F58F9" w:rsidP="004F58F9">
      <w:pPr>
        <w:keepNext/>
        <w:rPr>
          <w:rFonts w:cs="Arial"/>
          <w:lang w:val="es-419"/>
        </w:rPr>
      </w:pPr>
    </w:p>
    <w:p w14:paraId="575C1C77" w14:textId="77777777" w:rsidR="004F58F9" w:rsidRPr="00D87439" w:rsidRDefault="004F58F9" w:rsidP="004F58F9">
      <w:pPr>
        <w:keepNext/>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Se prevé introducir las siguientes funciones en la versión 2.10:</w:t>
      </w:r>
    </w:p>
    <w:p w14:paraId="03BCEAA9" w14:textId="77777777" w:rsidR="004F58F9" w:rsidRPr="00D87439" w:rsidRDefault="004F58F9" w:rsidP="004F58F9">
      <w:pPr>
        <w:rPr>
          <w:rFonts w:cs="Arial"/>
          <w:sz w:val="18"/>
          <w:lang w:val="es-419"/>
        </w:rPr>
      </w:pPr>
    </w:p>
    <w:p w14:paraId="0182F851" w14:textId="77777777" w:rsidR="004F58F9" w:rsidRPr="00D87439" w:rsidRDefault="00CB7743" w:rsidP="00432C25">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Mejora de la función de búsqueda, y</w:t>
      </w:r>
    </w:p>
    <w:p w14:paraId="187CE144" w14:textId="77777777" w:rsidR="004F58F9" w:rsidRPr="00D87439" w:rsidRDefault="004F58F9" w:rsidP="009208C2">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Factura en bloque previa petición.</w:t>
      </w:r>
    </w:p>
    <w:p w14:paraId="09DABD22" w14:textId="77777777" w:rsidR="004F58F9" w:rsidRPr="00D87439" w:rsidRDefault="004F58F9" w:rsidP="004F58F9">
      <w:pPr>
        <w:rPr>
          <w:rFonts w:cs="Arial"/>
          <w:lang w:val="es-419"/>
        </w:rPr>
      </w:pPr>
    </w:p>
    <w:p w14:paraId="27966EA6" w14:textId="77777777" w:rsidR="00027393" w:rsidRPr="00D87439" w:rsidRDefault="00027393" w:rsidP="004F58F9">
      <w:pPr>
        <w:rPr>
          <w:rFonts w:cs="Arial"/>
          <w:lang w:val="es-419"/>
        </w:rPr>
      </w:pPr>
    </w:p>
    <w:p w14:paraId="511F955B" w14:textId="77777777" w:rsidR="004859E6" w:rsidRPr="00D87439" w:rsidRDefault="004859E6" w:rsidP="00027393">
      <w:pPr>
        <w:pStyle w:val="Heading1"/>
        <w:keepNext/>
        <w:rPr>
          <w:lang w:val="es-419"/>
        </w:rPr>
      </w:pPr>
      <w:bookmarkStart w:id="100" w:name="_Toc129766753"/>
      <w:bookmarkStart w:id="101" w:name="_Toc84968151"/>
      <w:bookmarkStart w:id="102" w:name="_Toc85055502"/>
      <w:r w:rsidRPr="00D87439">
        <w:rPr>
          <w:lang w:val="es-419"/>
        </w:rPr>
        <w:t>Planes relativos a la versión 3.0</w:t>
      </w:r>
      <w:bookmarkEnd w:id="100"/>
      <w:r w:rsidRPr="00D87439">
        <w:rPr>
          <w:lang w:val="es-419"/>
        </w:rPr>
        <w:t xml:space="preserve"> </w:t>
      </w:r>
    </w:p>
    <w:p w14:paraId="43B1AB59" w14:textId="77777777" w:rsidR="004859E6" w:rsidRPr="00D87439" w:rsidRDefault="004859E6" w:rsidP="00027393">
      <w:pPr>
        <w:keepNext/>
        <w:rPr>
          <w:rFonts w:cs="Arial"/>
          <w:u w:val="single"/>
          <w:lang w:val="es-419"/>
        </w:rPr>
      </w:pPr>
    </w:p>
    <w:p w14:paraId="12074B0E" w14:textId="77777777" w:rsidR="004859E6" w:rsidRPr="00D87439" w:rsidRDefault="004859E6" w:rsidP="00027393">
      <w:pPr>
        <w:pStyle w:val="Heading2"/>
        <w:rPr>
          <w:rStyle w:val="Heading2Char"/>
          <w:rFonts w:cs="Arial"/>
          <w:lang w:val="es-419"/>
        </w:rPr>
      </w:pPr>
      <w:bookmarkStart w:id="103" w:name="_Toc129766754"/>
      <w:r w:rsidRPr="00D87439">
        <w:rPr>
          <w:lang w:val="es-419"/>
        </w:rPr>
        <w:t>Puesta en funcionamiento de la versión 3.0</w:t>
      </w:r>
      <w:bookmarkEnd w:id="103"/>
    </w:p>
    <w:p w14:paraId="3CD703C5" w14:textId="77777777" w:rsidR="004859E6" w:rsidRPr="00D87439" w:rsidRDefault="004859E6" w:rsidP="00027393">
      <w:pPr>
        <w:keepNext/>
        <w:rPr>
          <w:rFonts w:cs="Arial"/>
          <w:lang w:val="es-419"/>
        </w:rPr>
      </w:pPr>
    </w:p>
    <w:p w14:paraId="1FB87270" w14:textId="77777777" w:rsidR="004859E6" w:rsidRPr="00D87439" w:rsidRDefault="004859E6" w:rsidP="004859E6">
      <w:pPr>
        <w:rPr>
          <w:lang w:val="es-419"/>
        </w:rPr>
      </w:pPr>
      <w:r w:rsidRPr="00D87439">
        <w:rPr>
          <w:lang w:val="es-419"/>
        </w:rPr>
        <w:fldChar w:fldCharType="begin"/>
      </w:r>
      <w:r w:rsidRPr="00D87439">
        <w:rPr>
          <w:lang w:val="es-419"/>
        </w:rPr>
        <w:instrText xml:space="preserve"> AUTONUM  </w:instrText>
      </w:r>
      <w:r w:rsidRPr="00D87439">
        <w:rPr>
          <w:lang w:val="es-419"/>
        </w:rPr>
        <w:fldChar w:fldCharType="end"/>
      </w:r>
      <w:r w:rsidRPr="00D87439">
        <w:rPr>
          <w:lang w:val="es-419"/>
        </w:rPr>
        <w:tab/>
        <w:t>Está previsto que la versión 3.0 de UPOV PRISMA se ponga en funcionamiento en 2024.</w:t>
      </w:r>
    </w:p>
    <w:p w14:paraId="020AEC50" w14:textId="77777777" w:rsidR="00027393" w:rsidRPr="00D87439" w:rsidRDefault="00027393" w:rsidP="004859E6">
      <w:pPr>
        <w:rPr>
          <w:lang w:val="es-419"/>
        </w:rPr>
      </w:pPr>
    </w:p>
    <w:p w14:paraId="78186052" w14:textId="77777777" w:rsidR="008B688F" w:rsidRPr="00D87439" w:rsidRDefault="008B688F" w:rsidP="008B688F">
      <w:pPr>
        <w:pStyle w:val="Heading2"/>
        <w:rPr>
          <w:rFonts w:cs="Arial"/>
          <w:lang w:val="es-419"/>
        </w:rPr>
      </w:pPr>
      <w:bookmarkStart w:id="104" w:name="_Toc129766755"/>
      <w:r w:rsidRPr="00D87439">
        <w:rPr>
          <w:lang w:val="es-419"/>
        </w:rPr>
        <w:t>Cobertura de miembros de la UPOV</w:t>
      </w:r>
      <w:bookmarkEnd w:id="104"/>
    </w:p>
    <w:p w14:paraId="5A3430E3" w14:textId="77777777" w:rsidR="008B688F" w:rsidRPr="00D87439" w:rsidRDefault="008B688F" w:rsidP="008B688F">
      <w:pPr>
        <w:rPr>
          <w:rFonts w:cs="Arial"/>
          <w:lang w:val="es-419"/>
        </w:rPr>
      </w:pPr>
    </w:p>
    <w:p w14:paraId="1F44520D" w14:textId="77777777" w:rsidR="008B688F" w:rsidRPr="00D87439" w:rsidRDefault="008B688F" w:rsidP="00027393">
      <w:pPr>
        <w:spacing w:after="240"/>
        <w:rPr>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Será posible presentar solicitudes al Japón y e-PVP Asia (véase el párrafo 13 del documento TC/57/9 “Cooperación en el examen”).</w:t>
      </w:r>
    </w:p>
    <w:p w14:paraId="1B0C918B" w14:textId="77777777" w:rsidR="004859E6" w:rsidRPr="00D87439" w:rsidRDefault="004859E6" w:rsidP="004859E6">
      <w:pPr>
        <w:pStyle w:val="Heading2"/>
        <w:rPr>
          <w:rFonts w:cs="Arial"/>
          <w:lang w:val="es-419"/>
        </w:rPr>
      </w:pPr>
      <w:bookmarkStart w:id="105" w:name="_Toc129766756"/>
      <w:r w:rsidRPr="00D87439">
        <w:rPr>
          <w:lang w:val="es-419"/>
        </w:rPr>
        <w:t>Funciones</w:t>
      </w:r>
      <w:bookmarkEnd w:id="105"/>
    </w:p>
    <w:p w14:paraId="4C384CA6" w14:textId="77777777" w:rsidR="004859E6" w:rsidRPr="00D87439" w:rsidRDefault="004859E6" w:rsidP="004859E6">
      <w:pPr>
        <w:keepNext/>
        <w:rPr>
          <w:rFonts w:cs="Arial"/>
          <w:lang w:val="es-419"/>
        </w:rPr>
      </w:pPr>
    </w:p>
    <w:p w14:paraId="26E15D44" w14:textId="77777777" w:rsidR="004859E6" w:rsidRPr="00D87439" w:rsidRDefault="004859E6" w:rsidP="004859E6">
      <w:pPr>
        <w:keepNext/>
        <w:rPr>
          <w:rFonts w:cs="Arial"/>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Se prevé introducir las siguientes funciones en la versión 3.0:</w:t>
      </w:r>
    </w:p>
    <w:p w14:paraId="2EC3AED4" w14:textId="77777777" w:rsidR="004859E6" w:rsidRPr="00D87439" w:rsidRDefault="004859E6" w:rsidP="004859E6">
      <w:pPr>
        <w:rPr>
          <w:rFonts w:cs="Arial"/>
          <w:sz w:val="18"/>
          <w:lang w:val="es-419"/>
        </w:rPr>
      </w:pPr>
    </w:p>
    <w:p w14:paraId="2416CC8A" w14:textId="77777777" w:rsidR="004859E6" w:rsidRPr="00D87439" w:rsidRDefault="004859E6" w:rsidP="004859E6">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 xml:space="preserve">Pasar a la nube para lograr una mejor gestión de recursos de infraestructura y seguir aplicando las normas de seguridad más exigentes. </w:t>
      </w:r>
    </w:p>
    <w:p w14:paraId="19B19597" w14:textId="77777777" w:rsidR="004859E6" w:rsidRPr="00D87439" w:rsidRDefault="004859E6" w:rsidP="004859E6">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 xml:space="preserve">Aplicar el nuevo diseño de pantallas para “Iniciar una nueva solicitud” y “Copiar una solicitud”; </w:t>
      </w:r>
    </w:p>
    <w:p w14:paraId="4CC471F5" w14:textId="77777777" w:rsidR="004859E6" w:rsidRPr="00D87439" w:rsidRDefault="004859E6" w:rsidP="004859E6">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Mejorar/revisar los nombres botánicos y las traducciones al alemán;</w:t>
      </w:r>
    </w:p>
    <w:p w14:paraId="2754B55F" w14:textId="77777777" w:rsidR="004859E6" w:rsidRPr="00D87439" w:rsidRDefault="004859E6" w:rsidP="004859E6">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Recibir una notificación o alerta cuando se realiza un cambio en el formulario de solicitud o el cuestionario técnico para el Reino Unido;</w:t>
      </w:r>
    </w:p>
    <w:p w14:paraId="77BED087" w14:textId="77777777" w:rsidR="004859E6" w:rsidRPr="00D87439" w:rsidRDefault="004859E6" w:rsidP="004859E6">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 xml:space="preserve">Accesibilidad de pdf; y </w:t>
      </w:r>
    </w:p>
    <w:p w14:paraId="6E52D522" w14:textId="77777777" w:rsidR="004859E6" w:rsidRPr="00D87439" w:rsidRDefault="00E35D1A" w:rsidP="004859E6">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 xml:space="preserve">Menú flotante para los capítulos de la página del formulario generado. </w:t>
      </w:r>
    </w:p>
    <w:p w14:paraId="7AC7708F" w14:textId="77777777" w:rsidR="004859E6" w:rsidRPr="00D87439" w:rsidRDefault="004859E6" w:rsidP="00E76F50">
      <w:pPr>
        <w:rPr>
          <w:rFonts w:cs="Arial"/>
          <w:u w:val="single"/>
          <w:lang w:val="es-419"/>
        </w:rPr>
      </w:pPr>
    </w:p>
    <w:p w14:paraId="50361DDA" w14:textId="77777777" w:rsidR="00E76F50" w:rsidRPr="00D87439" w:rsidRDefault="00E76F50" w:rsidP="00E76F50">
      <w:pPr>
        <w:rPr>
          <w:rFonts w:cs="Arial"/>
          <w:u w:val="single"/>
          <w:lang w:val="es-419"/>
        </w:rPr>
      </w:pPr>
      <w:r w:rsidRPr="00D87439">
        <w:rPr>
          <w:u w:val="single"/>
          <w:lang w:val="es-419"/>
        </w:rPr>
        <w:t>Calendario</w:t>
      </w:r>
    </w:p>
    <w:p w14:paraId="4724106F" w14:textId="77777777" w:rsidR="00E76F50" w:rsidRPr="00D87439" w:rsidRDefault="00E76F50" w:rsidP="00E76F50">
      <w:pPr>
        <w:rPr>
          <w:lang w:val="es-419"/>
        </w:rPr>
      </w:pPr>
    </w:p>
    <w:p w14:paraId="4D973CCD" w14:textId="77777777" w:rsidR="00E76F50" w:rsidRPr="00D87439" w:rsidRDefault="00E76F50" w:rsidP="00E76F50">
      <w:pPr>
        <w:rPr>
          <w:lang w:val="es-419"/>
        </w:rPr>
      </w:pPr>
      <w:r w:rsidRPr="00D87439">
        <w:rPr>
          <w:lang w:val="es-419"/>
        </w:rPr>
        <w:fldChar w:fldCharType="begin"/>
      </w:r>
      <w:r w:rsidRPr="00D87439">
        <w:rPr>
          <w:lang w:val="es-419"/>
        </w:rPr>
        <w:instrText xml:space="preserve"> AUTONUM  </w:instrText>
      </w:r>
      <w:r w:rsidRPr="00D87439">
        <w:rPr>
          <w:lang w:val="es-419"/>
        </w:rPr>
        <w:fldChar w:fldCharType="end"/>
      </w:r>
      <w:r w:rsidRPr="00D87439">
        <w:rPr>
          <w:lang w:val="es-419"/>
        </w:rPr>
        <w:tab/>
        <w:t>La puesta en funcionamiento de la versión 3.0 se efectuará en cuatro fases:</w:t>
      </w:r>
    </w:p>
    <w:p w14:paraId="3E047371" w14:textId="77777777" w:rsidR="00027393" w:rsidRPr="00D87439" w:rsidRDefault="00027393" w:rsidP="00E76F50">
      <w:pPr>
        <w:rPr>
          <w:lang w:val="es-419"/>
        </w:rPr>
      </w:pPr>
    </w:p>
    <w:p w14:paraId="4BCD9044" w14:textId="77777777" w:rsidR="00E76F50" w:rsidRPr="00D87439" w:rsidRDefault="00E76F50" w:rsidP="00027393">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Fase 1. Conjunto de tareas 1: migración a la nube y generación de formularios, serialización y deserialización (entre febrero de 2023 y diciembre de 2023)</w:t>
      </w:r>
    </w:p>
    <w:p w14:paraId="28244EDB" w14:textId="77777777" w:rsidR="00E76F50" w:rsidRPr="00D87439" w:rsidRDefault="00E76F50" w:rsidP="00027393">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Fase 2. Probar y depurar el conjunto de tareas 1 (enero de 2024)</w:t>
      </w:r>
    </w:p>
    <w:p w14:paraId="13F1EC59" w14:textId="77777777" w:rsidR="00E76F50" w:rsidRPr="00D87439" w:rsidRDefault="00E76F50" w:rsidP="00027393">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 xml:space="preserve">Fase 3. Conjunto de tareas 2: </w:t>
      </w:r>
      <w:r w:rsidR="000F3136" w:rsidRPr="00D87439">
        <w:rPr>
          <w:rFonts w:ascii="Arial" w:hAnsi="Arial"/>
          <w:sz w:val="20"/>
          <w:lang w:val="es-419"/>
        </w:rPr>
        <w:t>i</w:t>
      </w:r>
      <w:r w:rsidRPr="00D87439">
        <w:rPr>
          <w:rFonts w:ascii="Arial" w:hAnsi="Arial"/>
          <w:sz w:val="20"/>
          <w:lang w:val="es-419"/>
        </w:rPr>
        <w:t>ntegración con la solicitud y el panel de control actuales (entre diciembre de 2023 y marzo de 2024)</w:t>
      </w:r>
    </w:p>
    <w:p w14:paraId="4304BC11" w14:textId="77777777" w:rsidR="00E76F50" w:rsidRPr="00D87439" w:rsidRDefault="00E76F50" w:rsidP="00027393">
      <w:pPr>
        <w:pStyle w:val="ListParagraph"/>
        <w:numPr>
          <w:ilvl w:val="0"/>
          <w:numId w:val="3"/>
        </w:numPr>
        <w:ind w:left="907" w:hanging="340"/>
        <w:rPr>
          <w:rFonts w:ascii="Arial" w:hAnsi="Arial" w:cs="Arial"/>
          <w:sz w:val="20"/>
          <w:szCs w:val="20"/>
          <w:lang w:val="es-419"/>
        </w:rPr>
      </w:pPr>
      <w:r w:rsidRPr="00D87439">
        <w:rPr>
          <w:rFonts w:ascii="Arial" w:hAnsi="Arial"/>
          <w:sz w:val="20"/>
          <w:lang w:val="es-419"/>
        </w:rPr>
        <w:t>Fase 4. Probar y depurar el conjunto de tareas 2 (abril de 2024)</w:t>
      </w:r>
    </w:p>
    <w:p w14:paraId="27AFB8AF" w14:textId="77777777" w:rsidR="00E76F50" w:rsidRPr="00D87439" w:rsidRDefault="00E76F50" w:rsidP="00E76F50">
      <w:pPr>
        <w:rPr>
          <w:lang w:val="es-419"/>
        </w:rPr>
      </w:pPr>
    </w:p>
    <w:p w14:paraId="1B4CE99E" w14:textId="77777777" w:rsidR="00E76F50" w:rsidRPr="00D87439" w:rsidRDefault="00E76F50" w:rsidP="00E76F50">
      <w:pPr>
        <w:pStyle w:val="DecisionInvitingPara"/>
        <w:tabs>
          <w:tab w:val="left" w:pos="5387"/>
        </w:tabs>
        <w:spacing w:after="360"/>
        <w:ind w:left="4820"/>
        <w:rPr>
          <w:rFonts w:cs="Arial"/>
          <w:spacing w:val="-2"/>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 xml:space="preserve">Se invita a los miembros participantes en las solicitudes electrónicas a tomar nota de los planes relativos a la versión 2.10 y versión 3.0 expuestos en los párrafos </w:t>
      </w:r>
      <w:r w:rsidRPr="00D87439">
        <w:rPr>
          <w:color w:val="000000"/>
          <w:lang w:val="es-419"/>
        </w:rPr>
        <w:t>33</w:t>
      </w:r>
      <w:r w:rsidRPr="00D87439">
        <w:rPr>
          <w:lang w:val="es-419"/>
        </w:rPr>
        <w:t xml:space="preserve"> a 39 del presente documento.</w:t>
      </w:r>
    </w:p>
    <w:p w14:paraId="70AB1648" w14:textId="77777777" w:rsidR="004F58F9" w:rsidRPr="00D87439" w:rsidRDefault="004F58F9" w:rsidP="00003F8A">
      <w:pPr>
        <w:pStyle w:val="Heading1"/>
        <w:rPr>
          <w:lang w:val="es-419"/>
        </w:rPr>
      </w:pPr>
      <w:bookmarkStart w:id="106" w:name="_Toc129766757"/>
      <w:r w:rsidRPr="00D87439">
        <w:rPr>
          <w:lang w:val="es-419"/>
        </w:rPr>
        <w:t>POSIBLES MODIFICACIONES FUTURAS</w:t>
      </w:r>
      <w:bookmarkEnd w:id="101"/>
      <w:bookmarkEnd w:id="102"/>
      <w:bookmarkEnd w:id="106"/>
    </w:p>
    <w:p w14:paraId="6E82B7B9" w14:textId="77777777" w:rsidR="004F58F9" w:rsidRPr="00D87439" w:rsidRDefault="004F58F9" w:rsidP="004F58F9">
      <w:pPr>
        <w:keepNext/>
        <w:rPr>
          <w:rFonts w:cs="Arial"/>
          <w:lang w:val="es-419"/>
        </w:rPr>
      </w:pPr>
    </w:p>
    <w:p w14:paraId="27CF1FE1" w14:textId="77777777" w:rsidR="004F58F9" w:rsidRPr="00D87439" w:rsidRDefault="004F58F9" w:rsidP="004F58F9">
      <w:pPr>
        <w:pStyle w:val="Heading2"/>
        <w:rPr>
          <w:rFonts w:cs="Arial"/>
          <w:lang w:val="es-419"/>
        </w:rPr>
      </w:pPr>
      <w:bookmarkStart w:id="107" w:name="_Toc68193126"/>
      <w:bookmarkStart w:id="108" w:name="_Toc84968152"/>
      <w:bookmarkStart w:id="109" w:name="_Toc85055503"/>
      <w:bookmarkStart w:id="110" w:name="_Toc129766758"/>
      <w:r w:rsidRPr="00D87439">
        <w:rPr>
          <w:lang w:val="es-419"/>
        </w:rPr>
        <w:t>Cobertura</w:t>
      </w:r>
      <w:bookmarkEnd w:id="107"/>
      <w:bookmarkEnd w:id="108"/>
      <w:bookmarkEnd w:id="109"/>
      <w:bookmarkEnd w:id="110"/>
    </w:p>
    <w:p w14:paraId="5006D553" w14:textId="77777777" w:rsidR="004F58F9" w:rsidRPr="00D87439" w:rsidRDefault="004F58F9" w:rsidP="004F58F9">
      <w:pPr>
        <w:rPr>
          <w:rFonts w:cs="Arial"/>
          <w:lang w:val="es-419"/>
        </w:rPr>
      </w:pPr>
    </w:p>
    <w:p w14:paraId="3132C225" w14:textId="77777777" w:rsidR="004F58F9" w:rsidRPr="00D87439" w:rsidRDefault="004F58F9" w:rsidP="004F58F9">
      <w:pPr>
        <w:rPr>
          <w:rFonts w:cs="Arial"/>
          <w:color w:val="000000"/>
          <w:spacing w:val="-2"/>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Los siguientes miembros de la Unión han manifestado su interés por incorporarse a UPOV PRISMA en el futuro:</w:t>
      </w:r>
      <w:r w:rsidR="008C6789" w:rsidRPr="00D87439">
        <w:rPr>
          <w:color w:val="000000"/>
          <w:lang w:val="es-419"/>
        </w:rPr>
        <w:t xml:space="preserve"> </w:t>
      </w:r>
      <w:r w:rsidRPr="00D87439">
        <w:rPr>
          <w:color w:val="000000"/>
          <w:lang w:val="es-419"/>
        </w:rPr>
        <w:t>Bosnia y Herzegovina, Egipto, Nicaragua, República Unida de Tanzanía, Singapur y Uzbekistán.</w:t>
      </w:r>
      <w:r w:rsidR="008C6789" w:rsidRPr="00D87439">
        <w:rPr>
          <w:color w:val="000000"/>
          <w:lang w:val="es-419"/>
        </w:rPr>
        <w:t xml:space="preserve"> </w:t>
      </w:r>
      <w:r w:rsidRPr="00D87439">
        <w:rPr>
          <w:color w:val="000000"/>
          <w:lang w:val="es-419"/>
        </w:rPr>
        <w:t>La</w:t>
      </w:r>
      <w:r w:rsidR="000F3136" w:rsidRPr="00D87439">
        <w:rPr>
          <w:color w:val="000000"/>
          <w:lang w:val="es-419"/>
        </w:rPr>
        <w:t> </w:t>
      </w:r>
      <w:r w:rsidRPr="00D87439">
        <w:rPr>
          <w:color w:val="000000"/>
          <w:lang w:val="es-419"/>
        </w:rPr>
        <w:t xml:space="preserve">Oficina de la Unión se pondrá en contacto con los miembros de la Unión afectados a fin de debatir sus requisitos y calendario para incorporarse a UPOV PRISMA. </w:t>
      </w:r>
    </w:p>
    <w:p w14:paraId="034EDBFD" w14:textId="77777777" w:rsidR="004F58F9" w:rsidRPr="00D87439" w:rsidRDefault="004F58F9" w:rsidP="004F58F9">
      <w:pPr>
        <w:rPr>
          <w:rFonts w:cs="Arial"/>
          <w:lang w:val="es-419"/>
        </w:rPr>
      </w:pPr>
    </w:p>
    <w:p w14:paraId="035A2486" w14:textId="77777777" w:rsidR="004F58F9" w:rsidRPr="00D87439" w:rsidRDefault="004F58F9" w:rsidP="004F58F9">
      <w:pPr>
        <w:pStyle w:val="Heading2"/>
        <w:rPr>
          <w:rFonts w:cs="Arial"/>
          <w:lang w:val="es-419"/>
        </w:rPr>
      </w:pPr>
      <w:bookmarkStart w:id="111" w:name="_Toc68193127"/>
      <w:bookmarkStart w:id="112" w:name="_Toc84968153"/>
      <w:bookmarkStart w:id="113" w:name="_Toc85055504"/>
      <w:bookmarkStart w:id="114" w:name="_Toc129766759"/>
      <w:r w:rsidRPr="00D87439">
        <w:rPr>
          <w:lang w:val="es-419"/>
        </w:rPr>
        <w:t>Facilidad de uso de la herramienta</w:t>
      </w:r>
      <w:bookmarkEnd w:id="111"/>
      <w:bookmarkEnd w:id="112"/>
      <w:bookmarkEnd w:id="113"/>
      <w:bookmarkEnd w:id="114"/>
    </w:p>
    <w:p w14:paraId="3437D138" w14:textId="77777777" w:rsidR="004F58F9" w:rsidRPr="00D87439" w:rsidRDefault="004F58F9" w:rsidP="004F58F9">
      <w:pPr>
        <w:keepNext/>
        <w:rPr>
          <w:rFonts w:cs="Arial"/>
          <w:lang w:val="es-419"/>
        </w:rPr>
      </w:pPr>
    </w:p>
    <w:p w14:paraId="5C622614" w14:textId="77777777" w:rsidR="004F58F9" w:rsidRPr="00D87439" w:rsidRDefault="004F58F9" w:rsidP="004F58F9">
      <w:pPr>
        <w:rPr>
          <w:rFonts w:cs="Arial"/>
          <w:color w:val="000000"/>
          <w:spacing w:val="-2"/>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En la reunión EAF/19, se acordó que después de 2022 se considerar</w:t>
      </w:r>
      <w:r w:rsidR="000F3136" w:rsidRPr="00D87439">
        <w:rPr>
          <w:lang w:val="es-419"/>
        </w:rPr>
        <w:t>a</w:t>
      </w:r>
      <w:r w:rsidRPr="00D87439">
        <w:rPr>
          <w:lang w:val="es-419"/>
        </w:rPr>
        <w:t>n los siguientes elementos para aumentar la facilidad de uso de UPOV PRISMA</w:t>
      </w:r>
      <w:r w:rsidRPr="00D87439">
        <w:rPr>
          <w:color w:val="000000"/>
          <w:lang w:val="es-419"/>
        </w:rPr>
        <w:t>:</w:t>
      </w:r>
    </w:p>
    <w:p w14:paraId="3C5BA891" w14:textId="77777777" w:rsidR="004F58F9" w:rsidRPr="00D87439" w:rsidRDefault="004F58F9" w:rsidP="004F58F9">
      <w:pPr>
        <w:rPr>
          <w:rFonts w:cs="Arial"/>
          <w:sz w:val="18"/>
          <w:lang w:val="es-419"/>
        </w:rPr>
      </w:pPr>
    </w:p>
    <w:p w14:paraId="235E9600" w14:textId="77777777" w:rsidR="004F58F9" w:rsidRPr="00D87439" w:rsidRDefault="004F58F9" w:rsidP="008E3157">
      <w:pPr>
        <w:pStyle w:val="ListParagraph"/>
        <w:numPr>
          <w:ilvl w:val="0"/>
          <w:numId w:val="1"/>
        </w:numPr>
        <w:ind w:left="993" w:hanging="426"/>
        <w:jc w:val="both"/>
        <w:rPr>
          <w:rFonts w:ascii="Arial" w:hAnsi="Arial" w:cs="Arial"/>
          <w:sz w:val="20"/>
          <w:szCs w:val="20"/>
          <w:lang w:val="es-419"/>
        </w:rPr>
      </w:pPr>
      <w:r w:rsidRPr="00D87439">
        <w:rPr>
          <w:rFonts w:ascii="Arial" w:hAnsi="Arial"/>
          <w:sz w:val="20"/>
          <w:lang w:val="es-419"/>
        </w:rPr>
        <w:t>Introducción de los caracteres no incluidos en los cuestionarios técnicos de la UPOV en la sección 7 del cuestionario técnico y no en la sección 5 (véase el párrafo 19 del documento EAF/17/3 “</w:t>
      </w:r>
      <w:r w:rsidRPr="00D87439">
        <w:rPr>
          <w:rFonts w:ascii="Arial" w:hAnsi="Arial"/>
          <w:i/>
          <w:iCs/>
          <w:sz w:val="20"/>
          <w:lang w:val="es-419"/>
        </w:rPr>
        <w:t>Report</w:t>
      </w:r>
      <w:r w:rsidRPr="00D87439">
        <w:rPr>
          <w:rFonts w:ascii="Arial" w:hAnsi="Arial"/>
          <w:sz w:val="20"/>
          <w:lang w:val="es-419"/>
        </w:rPr>
        <w:t>” (Informe));</w:t>
      </w:r>
    </w:p>
    <w:p w14:paraId="7EAD30DF" w14:textId="77777777" w:rsidR="004F58F9" w:rsidRPr="00D87439" w:rsidRDefault="004F58F9" w:rsidP="004F58F9">
      <w:pPr>
        <w:pStyle w:val="ListParagraph"/>
        <w:numPr>
          <w:ilvl w:val="0"/>
          <w:numId w:val="1"/>
        </w:numPr>
        <w:ind w:left="993" w:hanging="426"/>
        <w:rPr>
          <w:rFonts w:ascii="Arial" w:hAnsi="Arial" w:cs="Arial"/>
          <w:sz w:val="20"/>
          <w:szCs w:val="20"/>
          <w:lang w:val="es-419"/>
        </w:rPr>
      </w:pPr>
      <w:r w:rsidRPr="00D87439">
        <w:rPr>
          <w:rFonts w:ascii="Arial" w:hAnsi="Arial"/>
          <w:sz w:val="20"/>
          <w:lang w:val="es-419"/>
        </w:rPr>
        <w:t>Cuestionarios técnicos específicos de cada cultivo no asociados a directrices de examen (véase el párrafo 18 del documento EAF/16/3 “</w:t>
      </w:r>
      <w:r w:rsidRPr="00D87439">
        <w:rPr>
          <w:rFonts w:ascii="Arial" w:hAnsi="Arial"/>
          <w:i/>
          <w:iCs/>
          <w:sz w:val="20"/>
          <w:lang w:val="es-419"/>
        </w:rPr>
        <w:t>Report</w:t>
      </w:r>
      <w:r w:rsidRPr="00D87439">
        <w:rPr>
          <w:rFonts w:ascii="Arial" w:hAnsi="Arial"/>
          <w:sz w:val="20"/>
          <w:lang w:val="es-419"/>
        </w:rPr>
        <w:t>”);</w:t>
      </w:r>
    </w:p>
    <w:p w14:paraId="5538E807" w14:textId="77777777" w:rsidR="004F58F9" w:rsidRPr="00D87439" w:rsidRDefault="004F58F9" w:rsidP="004F58F9">
      <w:pPr>
        <w:rPr>
          <w:rFonts w:cs="Arial"/>
          <w:lang w:val="es-419"/>
        </w:rPr>
      </w:pPr>
    </w:p>
    <w:p w14:paraId="032A28B1" w14:textId="77777777" w:rsidR="004F58F9" w:rsidRPr="00D87439" w:rsidRDefault="004F58F9" w:rsidP="004F58F9">
      <w:pPr>
        <w:pStyle w:val="Heading2"/>
        <w:rPr>
          <w:rFonts w:cs="Arial"/>
          <w:lang w:val="es-419"/>
        </w:rPr>
      </w:pPr>
      <w:bookmarkStart w:id="115" w:name="_Toc68193128"/>
      <w:bookmarkStart w:id="116" w:name="_Toc84968154"/>
      <w:bookmarkStart w:id="117" w:name="_Toc85055505"/>
      <w:bookmarkStart w:id="118" w:name="_Toc129766760"/>
      <w:r w:rsidRPr="00D87439">
        <w:rPr>
          <w:lang w:val="es-419"/>
        </w:rPr>
        <w:t>Nuevas funciones</w:t>
      </w:r>
      <w:bookmarkEnd w:id="115"/>
      <w:bookmarkEnd w:id="116"/>
      <w:bookmarkEnd w:id="117"/>
      <w:bookmarkEnd w:id="118"/>
    </w:p>
    <w:p w14:paraId="0367C11B" w14:textId="77777777" w:rsidR="004F58F9" w:rsidRPr="00D87439" w:rsidRDefault="004F58F9" w:rsidP="004F58F9">
      <w:pPr>
        <w:keepNext/>
        <w:rPr>
          <w:rFonts w:cs="Arial"/>
          <w:lang w:val="es-419"/>
        </w:rPr>
      </w:pPr>
    </w:p>
    <w:p w14:paraId="3E67E222" w14:textId="77777777" w:rsidR="004F58F9" w:rsidRPr="00D87439" w:rsidRDefault="004F58F9" w:rsidP="004F58F9">
      <w:pPr>
        <w:rPr>
          <w:rFonts w:cs="Arial"/>
          <w:color w:val="000000"/>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Se considerará el posible desarrollo de las siguientes nuevas funciones</w:t>
      </w:r>
      <w:r w:rsidRPr="00D87439">
        <w:rPr>
          <w:color w:val="000000"/>
          <w:lang w:val="es-419"/>
        </w:rPr>
        <w:t>:</w:t>
      </w:r>
    </w:p>
    <w:p w14:paraId="325AFB19" w14:textId="77777777" w:rsidR="004F58F9" w:rsidRPr="00D87439" w:rsidRDefault="004F58F9" w:rsidP="004F58F9">
      <w:pPr>
        <w:rPr>
          <w:rFonts w:cs="Arial"/>
          <w:sz w:val="16"/>
          <w:lang w:val="es-419"/>
        </w:rPr>
      </w:pPr>
    </w:p>
    <w:p w14:paraId="675FC6F2" w14:textId="77777777" w:rsidR="003F2CF8" w:rsidRPr="00D87439" w:rsidRDefault="003F2CF8" w:rsidP="004F58F9">
      <w:pPr>
        <w:pStyle w:val="ListParagraph"/>
        <w:numPr>
          <w:ilvl w:val="0"/>
          <w:numId w:val="1"/>
        </w:numPr>
        <w:ind w:left="993" w:hanging="426"/>
        <w:rPr>
          <w:rFonts w:ascii="Arial" w:hAnsi="Arial" w:cs="Arial"/>
          <w:sz w:val="20"/>
          <w:szCs w:val="20"/>
          <w:lang w:val="es-419"/>
        </w:rPr>
      </w:pPr>
      <w:r w:rsidRPr="00D87439">
        <w:rPr>
          <w:rFonts w:ascii="Arial" w:hAnsi="Arial"/>
          <w:sz w:val="20"/>
          <w:lang w:val="es-419"/>
        </w:rPr>
        <w:t>Carga masiva (para el maíz, Reino Unido).</w:t>
      </w:r>
    </w:p>
    <w:p w14:paraId="60601C16" w14:textId="77777777" w:rsidR="004F58F9" w:rsidRPr="00D87439" w:rsidRDefault="004F58F9" w:rsidP="004F58F9">
      <w:pPr>
        <w:pStyle w:val="ListParagraph"/>
        <w:numPr>
          <w:ilvl w:val="0"/>
          <w:numId w:val="1"/>
        </w:numPr>
        <w:ind w:left="993" w:hanging="426"/>
        <w:rPr>
          <w:rFonts w:ascii="Arial" w:hAnsi="Arial" w:cs="Arial"/>
          <w:sz w:val="20"/>
          <w:szCs w:val="20"/>
          <w:lang w:val="es-419"/>
        </w:rPr>
      </w:pPr>
      <w:r w:rsidRPr="00D87439">
        <w:rPr>
          <w:rFonts w:ascii="Arial" w:hAnsi="Arial"/>
          <w:sz w:val="20"/>
          <w:lang w:val="es-419"/>
        </w:rPr>
        <w:t>Traducción automática (véase el párrafo 18 del documento EAF/16/3 “</w:t>
      </w:r>
      <w:r w:rsidRPr="00D87439">
        <w:rPr>
          <w:rFonts w:ascii="Arial" w:hAnsi="Arial"/>
          <w:i/>
          <w:iCs/>
          <w:sz w:val="20"/>
          <w:lang w:val="es-419"/>
        </w:rPr>
        <w:t>Report</w:t>
      </w:r>
      <w:r w:rsidRPr="00D87439">
        <w:rPr>
          <w:rFonts w:ascii="Arial" w:hAnsi="Arial"/>
          <w:sz w:val="20"/>
          <w:lang w:val="es-419"/>
        </w:rPr>
        <w:t>”);</w:t>
      </w:r>
    </w:p>
    <w:p w14:paraId="62226097" w14:textId="77777777" w:rsidR="004F58F9" w:rsidRPr="00D87439" w:rsidRDefault="004F58F9" w:rsidP="004F58F9">
      <w:pPr>
        <w:pStyle w:val="ListParagraph"/>
        <w:numPr>
          <w:ilvl w:val="0"/>
          <w:numId w:val="1"/>
        </w:numPr>
        <w:ind w:left="993" w:hanging="426"/>
        <w:jc w:val="both"/>
        <w:rPr>
          <w:rFonts w:ascii="Arial" w:hAnsi="Arial" w:cs="Arial"/>
          <w:sz w:val="20"/>
          <w:szCs w:val="20"/>
          <w:lang w:val="es-419"/>
        </w:rPr>
      </w:pPr>
      <w:r w:rsidRPr="00D87439">
        <w:rPr>
          <w:rFonts w:ascii="Arial" w:hAnsi="Arial"/>
          <w:sz w:val="20"/>
          <w:lang w:val="es-419"/>
        </w:rPr>
        <w:t>Información sobre cooperación en el examen DHE (herramienta de recomendaciones sobre preparativos para el examen DHE (DART, por sus siglas en inglés) (véase el párrafo 18 del documento EAF/16/3 “</w:t>
      </w:r>
      <w:r w:rsidRPr="00D87439">
        <w:rPr>
          <w:rFonts w:ascii="Arial" w:hAnsi="Arial"/>
          <w:i/>
          <w:iCs/>
          <w:sz w:val="20"/>
          <w:lang w:val="es-419"/>
        </w:rPr>
        <w:t>Report</w:t>
      </w:r>
      <w:r w:rsidRPr="00D87439">
        <w:rPr>
          <w:rFonts w:ascii="Arial" w:hAnsi="Arial"/>
          <w:sz w:val="20"/>
          <w:lang w:val="es-419"/>
        </w:rPr>
        <w:t>”).</w:t>
      </w:r>
    </w:p>
    <w:p w14:paraId="5BE07092" w14:textId="77777777" w:rsidR="004F58F9" w:rsidRPr="00D87439" w:rsidRDefault="004F58F9" w:rsidP="004F58F9">
      <w:pPr>
        <w:rPr>
          <w:rFonts w:cs="Arial"/>
          <w:highlight w:val="cyan"/>
          <w:lang w:val="es-419"/>
        </w:rPr>
      </w:pPr>
    </w:p>
    <w:p w14:paraId="4C4B8A93" w14:textId="77777777" w:rsidR="00B05BDB" w:rsidRPr="00D87439" w:rsidRDefault="004F58F9" w:rsidP="00B05BDB">
      <w:pPr>
        <w:pStyle w:val="DecisionInvitingPara"/>
        <w:tabs>
          <w:tab w:val="left" w:pos="5387"/>
        </w:tabs>
        <w:ind w:left="4820"/>
        <w:rPr>
          <w:rFonts w:cs="Arial"/>
          <w:color w:val="000000"/>
          <w:lang w:val="es-419"/>
        </w:rPr>
      </w:pPr>
      <w:r w:rsidRPr="00D87439">
        <w:rPr>
          <w:rFonts w:cs="Arial"/>
          <w:lang w:val="es-419"/>
        </w:rPr>
        <w:fldChar w:fldCharType="begin"/>
      </w:r>
      <w:r w:rsidRPr="00D87439">
        <w:rPr>
          <w:rFonts w:cs="Arial"/>
          <w:lang w:val="es-419"/>
        </w:rPr>
        <w:instrText xml:space="preserve"> AUTONUM  </w:instrText>
      </w:r>
      <w:r w:rsidRPr="00D87439">
        <w:rPr>
          <w:rFonts w:cs="Arial"/>
          <w:lang w:val="es-419"/>
        </w:rPr>
        <w:fldChar w:fldCharType="end"/>
      </w:r>
      <w:r w:rsidRPr="00D87439">
        <w:rPr>
          <w:lang w:val="es-419"/>
        </w:rPr>
        <w:tab/>
        <w:t>Se invita a los miembros participantes en las solicitudes electrónicas a tomar nota de las propuestas de futuras modificaciones de UPOV PRISMA que se exponen en los párrafos</w:t>
      </w:r>
      <w:r w:rsidR="008C6789" w:rsidRPr="00D87439">
        <w:rPr>
          <w:lang w:val="es-419"/>
        </w:rPr>
        <w:t xml:space="preserve"> </w:t>
      </w:r>
      <w:r w:rsidRPr="00D87439">
        <w:rPr>
          <w:color w:val="000000"/>
          <w:lang w:val="es-419"/>
        </w:rPr>
        <w:t xml:space="preserve">41 </w:t>
      </w:r>
      <w:r w:rsidRPr="00D87439">
        <w:rPr>
          <w:lang w:val="es-419"/>
        </w:rPr>
        <w:t>a 43 del presente documento.</w:t>
      </w:r>
    </w:p>
    <w:p w14:paraId="090FF4B5" w14:textId="77777777" w:rsidR="00027393" w:rsidRPr="00D87439" w:rsidRDefault="00027393" w:rsidP="00B05BDB">
      <w:pPr>
        <w:pStyle w:val="DecisionInvitingPara"/>
        <w:tabs>
          <w:tab w:val="left" w:pos="5387"/>
        </w:tabs>
        <w:ind w:left="4820"/>
        <w:rPr>
          <w:rFonts w:cs="Arial"/>
          <w:color w:val="000000"/>
          <w:lang w:val="es-419"/>
        </w:rPr>
      </w:pPr>
    </w:p>
    <w:p w14:paraId="442B8C49" w14:textId="77777777" w:rsidR="00027393" w:rsidRPr="00D87439" w:rsidRDefault="00027393" w:rsidP="00B05BDB">
      <w:pPr>
        <w:pStyle w:val="DecisionInvitingPara"/>
        <w:tabs>
          <w:tab w:val="left" w:pos="5387"/>
        </w:tabs>
        <w:ind w:left="4820"/>
        <w:rPr>
          <w:rFonts w:cs="Arial"/>
          <w:color w:val="000000"/>
          <w:lang w:val="es-419"/>
        </w:rPr>
      </w:pPr>
    </w:p>
    <w:p w14:paraId="55B19FC4" w14:textId="77777777" w:rsidR="00050E16" w:rsidRPr="00D87439" w:rsidRDefault="00940076" w:rsidP="00027393">
      <w:pPr>
        <w:jc w:val="right"/>
        <w:rPr>
          <w:lang w:val="es-419"/>
        </w:rPr>
      </w:pPr>
      <w:r w:rsidRPr="00D87439">
        <w:rPr>
          <w:lang w:val="es-419"/>
        </w:rPr>
        <w:t>[Fin del documento]</w:t>
      </w:r>
    </w:p>
    <w:sectPr w:rsidR="00050E16" w:rsidRPr="00D87439" w:rsidSect="00085EFA">
      <w:headerReference w:type="default" r:id="rId9"/>
      <w:pgSz w:w="11907" w:h="16840" w:code="9"/>
      <w:pgMar w:top="510" w:right="1134" w:bottom="1134" w:left="1134" w:header="51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E5C4" w14:textId="77777777" w:rsidR="004B04F8" w:rsidRDefault="004B04F8" w:rsidP="006655D3">
      <w:r>
        <w:separator/>
      </w:r>
    </w:p>
    <w:p w14:paraId="34634208" w14:textId="77777777" w:rsidR="004B04F8" w:rsidRDefault="004B04F8" w:rsidP="006655D3"/>
    <w:p w14:paraId="5EE8FEBA" w14:textId="77777777" w:rsidR="004B04F8" w:rsidRDefault="004B04F8" w:rsidP="006655D3"/>
  </w:endnote>
  <w:endnote w:type="continuationSeparator" w:id="0">
    <w:p w14:paraId="10D8998A" w14:textId="77777777" w:rsidR="004B04F8" w:rsidRDefault="004B04F8" w:rsidP="006655D3">
      <w:r>
        <w:separator/>
      </w:r>
    </w:p>
    <w:p w14:paraId="60870FA2" w14:textId="77777777" w:rsidR="004B04F8" w:rsidRPr="00294751" w:rsidRDefault="004B04F8">
      <w:pPr>
        <w:pStyle w:val="Footer"/>
        <w:spacing w:after="60"/>
        <w:rPr>
          <w:sz w:val="18"/>
          <w:lang w:val="fr-FR"/>
        </w:rPr>
      </w:pPr>
      <w:r w:rsidRPr="00294751">
        <w:rPr>
          <w:sz w:val="18"/>
          <w:lang w:val="fr-FR"/>
        </w:rPr>
        <w:t>[Suite de la note de la page précédente]</w:t>
      </w:r>
    </w:p>
    <w:p w14:paraId="386FA526" w14:textId="77777777" w:rsidR="004B04F8" w:rsidRPr="00294751" w:rsidRDefault="004B04F8" w:rsidP="006655D3">
      <w:pPr>
        <w:rPr>
          <w:lang w:val="fr-FR"/>
        </w:rPr>
      </w:pPr>
    </w:p>
    <w:p w14:paraId="2E1F80D7" w14:textId="77777777" w:rsidR="004B04F8" w:rsidRPr="00294751" w:rsidRDefault="004B04F8" w:rsidP="006655D3">
      <w:pPr>
        <w:rPr>
          <w:lang w:val="fr-FR"/>
        </w:rPr>
      </w:pPr>
    </w:p>
  </w:endnote>
  <w:endnote w:type="continuationNotice" w:id="1">
    <w:p w14:paraId="2315654E" w14:textId="77777777" w:rsidR="004B04F8" w:rsidRPr="00294751" w:rsidRDefault="004B04F8" w:rsidP="006655D3">
      <w:pPr>
        <w:rPr>
          <w:lang w:val="fr-FR"/>
        </w:rPr>
      </w:pPr>
      <w:r w:rsidRPr="00294751">
        <w:rPr>
          <w:lang w:val="fr-FR"/>
        </w:rPr>
        <w:t>[Suite de la note page suivante]</w:t>
      </w:r>
    </w:p>
    <w:p w14:paraId="06DC1E2E" w14:textId="77777777" w:rsidR="004B04F8" w:rsidRPr="00294751" w:rsidRDefault="004B04F8" w:rsidP="006655D3">
      <w:pPr>
        <w:rPr>
          <w:lang w:val="fr-FR"/>
        </w:rPr>
      </w:pPr>
    </w:p>
    <w:p w14:paraId="457E9112" w14:textId="77777777" w:rsidR="004B04F8" w:rsidRPr="00294751" w:rsidRDefault="004B04F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C98E" w14:textId="77777777" w:rsidR="004B04F8" w:rsidRDefault="004B04F8" w:rsidP="006655D3">
      <w:r>
        <w:separator/>
      </w:r>
    </w:p>
  </w:footnote>
  <w:footnote w:type="continuationSeparator" w:id="0">
    <w:p w14:paraId="345F8869" w14:textId="77777777" w:rsidR="004B04F8" w:rsidRDefault="004B04F8" w:rsidP="006655D3">
      <w:r>
        <w:separator/>
      </w:r>
    </w:p>
  </w:footnote>
  <w:footnote w:type="continuationNotice" w:id="1">
    <w:p w14:paraId="5075C5B8" w14:textId="77777777" w:rsidR="004B04F8" w:rsidRPr="00AB530F" w:rsidRDefault="004B04F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4D02" w14:textId="77777777" w:rsidR="004B04F8" w:rsidRPr="00C5280D" w:rsidRDefault="004B04F8" w:rsidP="00EB048E">
    <w:pPr>
      <w:pStyle w:val="Header"/>
      <w:rPr>
        <w:rStyle w:val="PageNumber"/>
      </w:rPr>
    </w:pPr>
    <w:r>
      <w:rPr>
        <w:rStyle w:val="PageNumber"/>
      </w:rPr>
      <w:t>EAM/1/3</w:t>
    </w:r>
  </w:p>
  <w:p w14:paraId="04EA25A4" w14:textId="77777777" w:rsidR="004B04F8" w:rsidRPr="00C5280D" w:rsidRDefault="004B04F8" w:rsidP="00EB048E">
    <w:pPr>
      <w:pStyle w:val="Header"/>
    </w:pPr>
    <w:r>
      <w:t>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43D16">
      <w:rPr>
        <w:rStyle w:val="PageNumber"/>
        <w:noProof/>
      </w:rPr>
      <w:t>9</w:t>
    </w:r>
    <w:r w:rsidRPr="00C5280D">
      <w:rPr>
        <w:rStyle w:val="PageNumber"/>
      </w:rPr>
      <w:fldChar w:fldCharType="end"/>
    </w:r>
  </w:p>
  <w:p w14:paraId="25B2A4E0" w14:textId="77777777" w:rsidR="004B04F8" w:rsidRPr="00C5280D" w:rsidRDefault="004B04F8"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10287C49"/>
    <w:multiLevelType w:val="hybridMultilevel"/>
    <w:tmpl w:val="1098F63C"/>
    <w:lvl w:ilvl="0" w:tplc="DF347518">
      <w:start w:val="1"/>
      <w:numFmt w:val="decimal"/>
      <w:lvlText w:val="(%1)"/>
      <w:lvlJc w:val="left"/>
      <w:pPr>
        <w:ind w:left="786" w:hanging="360"/>
      </w:pPr>
      <w:rPr>
        <w:rFonts w:ascii="Arial" w:hAnsi="Arial" w:hint="default"/>
        <w:sz w:val="18"/>
      </w:rPr>
    </w:lvl>
    <w:lvl w:ilvl="1" w:tplc="3BF45F3A">
      <w:start w:val="1"/>
      <w:numFmt w:val="lowerLetter"/>
      <w:lvlText w:val="(%2)"/>
      <w:lvlJc w:val="left"/>
      <w:pPr>
        <w:ind w:left="1566" w:hanging="42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502210A"/>
    <w:multiLevelType w:val="hybridMultilevel"/>
    <w:tmpl w:val="F920C90E"/>
    <w:lvl w:ilvl="0" w:tplc="F92CCBE8">
      <w:start w:val="1"/>
      <w:numFmt w:val="decimal"/>
      <w:lvlText w:val="%1)"/>
      <w:lvlJc w:val="left"/>
      <w:pPr>
        <w:ind w:left="927" w:hanging="360"/>
      </w:pPr>
      <w:rPr>
        <w:rFonts w:cs="Times New Roman"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8" w15:restartNumberingAfterBreak="0">
    <w:nsid w:val="71C27BC5"/>
    <w:multiLevelType w:val="hybridMultilevel"/>
    <w:tmpl w:val="6FAA3FFE"/>
    <w:lvl w:ilvl="0" w:tplc="9BEEA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B64BB1"/>
    <w:multiLevelType w:val="hybridMultilevel"/>
    <w:tmpl w:val="26341BF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17319">
    <w:abstractNumId w:val="11"/>
  </w:num>
  <w:num w:numId="2" w16cid:durableId="2132555171">
    <w:abstractNumId w:val="0"/>
  </w:num>
  <w:num w:numId="3" w16cid:durableId="1910072266">
    <w:abstractNumId w:val="6"/>
  </w:num>
  <w:num w:numId="4" w16cid:durableId="607469202">
    <w:abstractNumId w:val="1"/>
  </w:num>
  <w:num w:numId="5" w16cid:durableId="1329669198">
    <w:abstractNumId w:val="8"/>
  </w:num>
  <w:num w:numId="6" w16cid:durableId="1718972220">
    <w:abstractNumId w:val="5"/>
  </w:num>
  <w:num w:numId="7" w16cid:durableId="144124743">
    <w:abstractNumId w:val="10"/>
  </w:num>
  <w:num w:numId="8" w16cid:durableId="201095287">
    <w:abstractNumId w:val="4"/>
  </w:num>
  <w:num w:numId="9" w16cid:durableId="1025715190">
    <w:abstractNumId w:val="7"/>
  </w:num>
  <w:num w:numId="10" w16cid:durableId="1436051652">
    <w:abstractNumId w:val="2"/>
  </w:num>
  <w:num w:numId="11" w16cid:durableId="755781246">
    <w:abstractNumId w:val="9"/>
  </w:num>
  <w:num w:numId="12" w16cid:durableId="110823500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8F9"/>
    <w:rsid w:val="00003F8A"/>
    <w:rsid w:val="00010CF3"/>
    <w:rsid w:val="00011E27"/>
    <w:rsid w:val="000148BC"/>
    <w:rsid w:val="00024AB8"/>
    <w:rsid w:val="00027393"/>
    <w:rsid w:val="00030854"/>
    <w:rsid w:val="00036028"/>
    <w:rsid w:val="00044642"/>
    <w:rsid w:val="000446B9"/>
    <w:rsid w:val="00045F59"/>
    <w:rsid w:val="00047E21"/>
    <w:rsid w:val="00050E16"/>
    <w:rsid w:val="00054E04"/>
    <w:rsid w:val="000805AE"/>
    <w:rsid w:val="00085505"/>
    <w:rsid w:val="00085EFA"/>
    <w:rsid w:val="000B64DE"/>
    <w:rsid w:val="000C4E25"/>
    <w:rsid w:val="000C7021"/>
    <w:rsid w:val="000D6BBC"/>
    <w:rsid w:val="000D7780"/>
    <w:rsid w:val="000E636A"/>
    <w:rsid w:val="000F2F11"/>
    <w:rsid w:val="000F3136"/>
    <w:rsid w:val="00105929"/>
    <w:rsid w:val="00110015"/>
    <w:rsid w:val="00110C36"/>
    <w:rsid w:val="001131D5"/>
    <w:rsid w:val="00141DB8"/>
    <w:rsid w:val="0015435A"/>
    <w:rsid w:val="00155ED0"/>
    <w:rsid w:val="0016083A"/>
    <w:rsid w:val="00172084"/>
    <w:rsid w:val="0017474A"/>
    <w:rsid w:val="001758C6"/>
    <w:rsid w:val="00182B99"/>
    <w:rsid w:val="001C1525"/>
    <w:rsid w:val="001D0CF7"/>
    <w:rsid w:val="001E539A"/>
    <w:rsid w:val="001F3AC2"/>
    <w:rsid w:val="001F3C46"/>
    <w:rsid w:val="001F4FC5"/>
    <w:rsid w:val="0021332C"/>
    <w:rsid w:val="00213982"/>
    <w:rsid w:val="00221772"/>
    <w:rsid w:val="00223BC6"/>
    <w:rsid w:val="00223DA2"/>
    <w:rsid w:val="0024416D"/>
    <w:rsid w:val="00271911"/>
    <w:rsid w:val="00272F0A"/>
    <w:rsid w:val="002800A0"/>
    <w:rsid w:val="002801B3"/>
    <w:rsid w:val="00281060"/>
    <w:rsid w:val="002940E8"/>
    <w:rsid w:val="00294751"/>
    <w:rsid w:val="002A6E50"/>
    <w:rsid w:val="002A7F73"/>
    <w:rsid w:val="002B4298"/>
    <w:rsid w:val="002C256A"/>
    <w:rsid w:val="002D62AE"/>
    <w:rsid w:val="002D7DEF"/>
    <w:rsid w:val="002F38DF"/>
    <w:rsid w:val="00305A7F"/>
    <w:rsid w:val="003152FE"/>
    <w:rsid w:val="00327436"/>
    <w:rsid w:val="00344BD6"/>
    <w:rsid w:val="0035528D"/>
    <w:rsid w:val="00356F4D"/>
    <w:rsid w:val="00361821"/>
    <w:rsid w:val="00361C88"/>
    <w:rsid w:val="00361E9E"/>
    <w:rsid w:val="0037458F"/>
    <w:rsid w:val="003751DC"/>
    <w:rsid w:val="003800C2"/>
    <w:rsid w:val="00396EFA"/>
    <w:rsid w:val="003A5FD6"/>
    <w:rsid w:val="003C7FBE"/>
    <w:rsid w:val="003D227C"/>
    <w:rsid w:val="003D2B4D"/>
    <w:rsid w:val="003F2CF8"/>
    <w:rsid w:val="00401F26"/>
    <w:rsid w:val="00422032"/>
    <w:rsid w:val="0043237D"/>
    <w:rsid w:val="00432C25"/>
    <w:rsid w:val="00444A88"/>
    <w:rsid w:val="00474DA4"/>
    <w:rsid w:val="00476B4D"/>
    <w:rsid w:val="004805FA"/>
    <w:rsid w:val="004859E6"/>
    <w:rsid w:val="004935D2"/>
    <w:rsid w:val="00494B97"/>
    <w:rsid w:val="004A15F8"/>
    <w:rsid w:val="004B04F8"/>
    <w:rsid w:val="004B1215"/>
    <w:rsid w:val="004D047D"/>
    <w:rsid w:val="004F1E9E"/>
    <w:rsid w:val="004F305A"/>
    <w:rsid w:val="004F58F9"/>
    <w:rsid w:val="004F5BB1"/>
    <w:rsid w:val="00500182"/>
    <w:rsid w:val="00504BD4"/>
    <w:rsid w:val="00512164"/>
    <w:rsid w:val="00520297"/>
    <w:rsid w:val="005338F9"/>
    <w:rsid w:val="0054281C"/>
    <w:rsid w:val="00544581"/>
    <w:rsid w:val="0055268D"/>
    <w:rsid w:val="00553CF2"/>
    <w:rsid w:val="00567AED"/>
    <w:rsid w:val="00576BE4"/>
    <w:rsid w:val="005A334C"/>
    <w:rsid w:val="005A400A"/>
    <w:rsid w:val="005E3184"/>
    <w:rsid w:val="005F7B92"/>
    <w:rsid w:val="00612379"/>
    <w:rsid w:val="006153B6"/>
    <w:rsid w:val="0061555F"/>
    <w:rsid w:val="00636CA6"/>
    <w:rsid w:val="00641200"/>
    <w:rsid w:val="00645CA8"/>
    <w:rsid w:val="006655D3"/>
    <w:rsid w:val="00666DA5"/>
    <w:rsid w:val="00667404"/>
    <w:rsid w:val="006821B2"/>
    <w:rsid w:val="00685250"/>
    <w:rsid w:val="00686CBF"/>
    <w:rsid w:val="00687EB4"/>
    <w:rsid w:val="00695C56"/>
    <w:rsid w:val="006A25EB"/>
    <w:rsid w:val="006A5CDE"/>
    <w:rsid w:val="006A644A"/>
    <w:rsid w:val="006B17D2"/>
    <w:rsid w:val="006C224E"/>
    <w:rsid w:val="006C6DD5"/>
    <w:rsid w:val="006D780A"/>
    <w:rsid w:val="0071271E"/>
    <w:rsid w:val="00732DEC"/>
    <w:rsid w:val="00735BD5"/>
    <w:rsid w:val="00751613"/>
    <w:rsid w:val="007556F6"/>
    <w:rsid w:val="00760EEF"/>
    <w:rsid w:val="00777EE5"/>
    <w:rsid w:val="00784836"/>
    <w:rsid w:val="0079023E"/>
    <w:rsid w:val="0079780C"/>
    <w:rsid w:val="007A2854"/>
    <w:rsid w:val="007C1D92"/>
    <w:rsid w:val="007C2595"/>
    <w:rsid w:val="007C4CB9"/>
    <w:rsid w:val="007D0B9D"/>
    <w:rsid w:val="007D19B0"/>
    <w:rsid w:val="007D3DD7"/>
    <w:rsid w:val="007F498F"/>
    <w:rsid w:val="0080679D"/>
    <w:rsid w:val="008108B0"/>
    <w:rsid w:val="00811B20"/>
    <w:rsid w:val="0081443A"/>
    <w:rsid w:val="008211B5"/>
    <w:rsid w:val="0082296E"/>
    <w:rsid w:val="00824099"/>
    <w:rsid w:val="0083324C"/>
    <w:rsid w:val="008377D0"/>
    <w:rsid w:val="00840595"/>
    <w:rsid w:val="00846D7C"/>
    <w:rsid w:val="008613F7"/>
    <w:rsid w:val="00867AC1"/>
    <w:rsid w:val="00875BA3"/>
    <w:rsid w:val="00890DF8"/>
    <w:rsid w:val="008A743F"/>
    <w:rsid w:val="008B47E8"/>
    <w:rsid w:val="008B632A"/>
    <w:rsid w:val="008B688F"/>
    <w:rsid w:val="008C0970"/>
    <w:rsid w:val="008C3987"/>
    <w:rsid w:val="008C6789"/>
    <w:rsid w:val="008C73F6"/>
    <w:rsid w:val="008D0BC5"/>
    <w:rsid w:val="008D2CF7"/>
    <w:rsid w:val="008D46A4"/>
    <w:rsid w:val="008E3157"/>
    <w:rsid w:val="00900C26"/>
    <w:rsid w:val="00900EDA"/>
    <w:rsid w:val="0090197F"/>
    <w:rsid w:val="00902C86"/>
    <w:rsid w:val="00903264"/>
    <w:rsid w:val="00906DDC"/>
    <w:rsid w:val="009208C2"/>
    <w:rsid w:val="0093346F"/>
    <w:rsid w:val="009335DC"/>
    <w:rsid w:val="00934E09"/>
    <w:rsid w:val="00936253"/>
    <w:rsid w:val="00940076"/>
    <w:rsid w:val="00940D46"/>
    <w:rsid w:val="00943997"/>
    <w:rsid w:val="00952DD4"/>
    <w:rsid w:val="00965AE7"/>
    <w:rsid w:val="00970FED"/>
    <w:rsid w:val="00992D82"/>
    <w:rsid w:val="00997029"/>
    <w:rsid w:val="009A3DBD"/>
    <w:rsid w:val="009A7339"/>
    <w:rsid w:val="009B31C6"/>
    <w:rsid w:val="009B440E"/>
    <w:rsid w:val="009D690D"/>
    <w:rsid w:val="009E65B6"/>
    <w:rsid w:val="009F1F17"/>
    <w:rsid w:val="009F77CF"/>
    <w:rsid w:val="00A02D41"/>
    <w:rsid w:val="00A1718E"/>
    <w:rsid w:val="00A24C10"/>
    <w:rsid w:val="00A33150"/>
    <w:rsid w:val="00A37A9D"/>
    <w:rsid w:val="00A42AC3"/>
    <w:rsid w:val="00A430CF"/>
    <w:rsid w:val="00A54309"/>
    <w:rsid w:val="00A8268D"/>
    <w:rsid w:val="00AA4A7F"/>
    <w:rsid w:val="00AB2B93"/>
    <w:rsid w:val="00AB530F"/>
    <w:rsid w:val="00AB5F59"/>
    <w:rsid w:val="00AB7E5B"/>
    <w:rsid w:val="00AC2883"/>
    <w:rsid w:val="00AD77F7"/>
    <w:rsid w:val="00AE0707"/>
    <w:rsid w:val="00AE0EF1"/>
    <w:rsid w:val="00AE2937"/>
    <w:rsid w:val="00AE67EE"/>
    <w:rsid w:val="00B05BDB"/>
    <w:rsid w:val="00B07301"/>
    <w:rsid w:val="00B11F3E"/>
    <w:rsid w:val="00B224DE"/>
    <w:rsid w:val="00B324D4"/>
    <w:rsid w:val="00B46575"/>
    <w:rsid w:val="00B61777"/>
    <w:rsid w:val="00B67675"/>
    <w:rsid w:val="00B84BBD"/>
    <w:rsid w:val="00BA1D99"/>
    <w:rsid w:val="00BA43FB"/>
    <w:rsid w:val="00BA4C2B"/>
    <w:rsid w:val="00BA528E"/>
    <w:rsid w:val="00BC127D"/>
    <w:rsid w:val="00BC1FE6"/>
    <w:rsid w:val="00BD5151"/>
    <w:rsid w:val="00C05BE8"/>
    <w:rsid w:val="00C061B6"/>
    <w:rsid w:val="00C2446C"/>
    <w:rsid w:val="00C36AE5"/>
    <w:rsid w:val="00C41F17"/>
    <w:rsid w:val="00C527FA"/>
    <w:rsid w:val="00C5280D"/>
    <w:rsid w:val="00C53EB3"/>
    <w:rsid w:val="00C5791C"/>
    <w:rsid w:val="00C66290"/>
    <w:rsid w:val="00C72B7A"/>
    <w:rsid w:val="00C867FB"/>
    <w:rsid w:val="00C93024"/>
    <w:rsid w:val="00C973F2"/>
    <w:rsid w:val="00CA304C"/>
    <w:rsid w:val="00CA6B3E"/>
    <w:rsid w:val="00CA774A"/>
    <w:rsid w:val="00CB7743"/>
    <w:rsid w:val="00CC11B0"/>
    <w:rsid w:val="00CC2841"/>
    <w:rsid w:val="00CF0251"/>
    <w:rsid w:val="00CF1330"/>
    <w:rsid w:val="00CF3A6C"/>
    <w:rsid w:val="00CF7E36"/>
    <w:rsid w:val="00D119FF"/>
    <w:rsid w:val="00D334DB"/>
    <w:rsid w:val="00D3708D"/>
    <w:rsid w:val="00D40426"/>
    <w:rsid w:val="00D57C96"/>
    <w:rsid w:val="00D57D18"/>
    <w:rsid w:val="00D87439"/>
    <w:rsid w:val="00D91203"/>
    <w:rsid w:val="00D95174"/>
    <w:rsid w:val="00DA4973"/>
    <w:rsid w:val="00DA6F36"/>
    <w:rsid w:val="00DB596E"/>
    <w:rsid w:val="00DB7773"/>
    <w:rsid w:val="00DC00EA"/>
    <w:rsid w:val="00DC3802"/>
    <w:rsid w:val="00DE5A64"/>
    <w:rsid w:val="00E07D87"/>
    <w:rsid w:val="00E32F7E"/>
    <w:rsid w:val="00E35C29"/>
    <w:rsid w:val="00E35D1A"/>
    <w:rsid w:val="00E5267B"/>
    <w:rsid w:val="00E63C0E"/>
    <w:rsid w:val="00E727DA"/>
    <w:rsid w:val="00E72D49"/>
    <w:rsid w:val="00E748AF"/>
    <w:rsid w:val="00E7593C"/>
    <w:rsid w:val="00E7678A"/>
    <w:rsid w:val="00E76F50"/>
    <w:rsid w:val="00E935F1"/>
    <w:rsid w:val="00E94A81"/>
    <w:rsid w:val="00EA04C7"/>
    <w:rsid w:val="00EA1FFB"/>
    <w:rsid w:val="00EB048E"/>
    <w:rsid w:val="00EB4E9C"/>
    <w:rsid w:val="00ED4681"/>
    <w:rsid w:val="00EE34DF"/>
    <w:rsid w:val="00EE78D4"/>
    <w:rsid w:val="00EF2F89"/>
    <w:rsid w:val="00F03E98"/>
    <w:rsid w:val="00F1237A"/>
    <w:rsid w:val="00F12E23"/>
    <w:rsid w:val="00F130CA"/>
    <w:rsid w:val="00F221E0"/>
    <w:rsid w:val="00F22CBD"/>
    <w:rsid w:val="00F272F1"/>
    <w:rsid w:val="00F43D16"/>
    <w:rsid w:val="00F45372"/>
    <w:rsid w:val="00F46B75"/>
    <w:rsid w:val="00F50591"/>
    <w:rsid w:val="00F5230E"/>
    <w:rsid w:val="00F560F7"/>
    <w:rsid w:val="00F6334D"/>
    <w:rsid w:val="00F63599"/>
    <w:rsid w:val="00FA49AB"/>
    <w:rsid w:val="00FB2687"/>
    <w:rsid w:val="00FB5F16"/>
    <w:rsid w:val="00FD2E7E"/>
    <w:rsid w:val="00FD64A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2D5AB"/>
  <w15:docId w15:val="{DE24C689-20EA-4BAF-A16D-BAE59A36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C25"/>
    <w:pPr>
      <w:jc w:val="both"/>
    </w:pPr>
    <w:rPr>
      <w:rFonts w:ascii="Arial" w:hAnsi="Arial"/>
    </w:rPr>
  </w:style>
  <w:style w:type="paragraph" w:styleId="Heading1">
    <w:name w:val="heading 1"/>
    <w:next w:val="Normal"/>
    <w:link w:val="Heading1Char"/>
    <w:autoRedefine/>
    <w:qFormat/>
    <w:rsid w:val="00003F8A"/>
    <w:pPr>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6A25EB"/>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rPr>
  </w:style>
  <w:style w:type="paragraph" w:styleId="Heading5">
    <w:name w:val="heading 5"/>
    <w:next w:val="Normal"/>
    <w:link w:val="Heading5Char"/>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4F58F9"/>
    <w:pPr>
      <w:outlineLvl w:val="5"/>
    </w:pPr>
  </w:style>
  <w:style w:type="paragraph" w:styleId="Heading7">
    <w:name w:val="heading 7"/>
    <w:basedOn w:val="Normal"/>
    <w:next w:val="Normal"/>
    <w:link w:val="Heading7Char"/>
    <w:qFormat/>
    <w:rsid w:val="004F58F9"/>
    <w:pPr>
      <w:spacing w:before="240" w:after="60"/>
      <w:outlineLvl w:val="6"/>
    </w:pPr>
    <w:rPr>
      <w:szCs w:val="24"/>
    </w:rPr>
  </w:style>
  <w:style w:type="paragraph" w:styleId="Heading8">
    <w:name w:val="heading 8"/>
    <w:basedOn w:val="Normal"/>
    <w:next w:val="Normal"/>
    <w:link w:val="Heading8Char"/>
    <w:qFormat/>
    <w:rsid w:val="004F58F9"/>
    <w:pPr>
      <w:keepNext/>
      <w:jc w:val="center"/>
      <w:outlineLvl w:val="7"/>
    </w:pPr>
    <w:rPr>
      <w:u w:val="single"/>
    </w:rPr>
  </w:style>
  <w:style w:type="paragraph" w:styleId="Heading9">
    <w:name w:val="heading 9"/>
    <w:basedOn w:val="Normal"/>
    <w:next w:val="Normal"/>
    <w:link w:val="Heading9Char"/>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link w:val="TitleChar"/>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link w:val="ClosingChar"/>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link w:val="MacroTextChar"/>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A04C7"/>
    <w:pPr>
      <w:ind w:left="4536"/>
      <w:jc w:val="center"/>
    </w:pPr>
  </w:style>
  <w:style w:type="character" w:customStyle="1" w:styleId="Doclang">
    <w:name w:val="Doc_lang"/>
    <w:basedOn w:val="DefaultParagraphFont"/>
    <w:rsid w:val="00EA04C7"/>
    <w:rPr>
      <w:rFonts w:ascii="Arial" w:hAnsi="Arial"/>
      <w:sz w:val="20"/>
      <w:lang w:val="es-E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link w:val="EndnoteTextChar"/>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link w:val="DateChar"/>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es-ES"/>
    </w:rPr>
  </w:style>
  <w:style w:type="paragraph" w:customStyle="1" w:styleId="StyleDocnumber">
    <w:name w:val="Style Doc_number"/>
    <w:basedOn w:val="Docoriginal"/>
    <w:rsid w:val="00EA04C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es-ES"/>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es-ES"/>
    </w:rPr>
  </w:style>
  <w:style w:type="character" w:customStyle="1" w:styleId="StyleDocoriginalNotBold1">
    <w:name w:val="Style Doc_original + Not Bold1"/>
    <w:basedOn w:val="DefaultParagraphFont"/>
    <w:rsid w:val="00EA04C7"/>
    <w:rPr>
      <w:rFonts w:ascii="Arial" w:hAnsi="Arial"/>
      <w:b/>
      <w:bCs/>
      <w:spacing w:val="10"/>
      <w:lang w:val="es-ES" w:eastAsia="en-US" w:bidi="ar-SA"/>
    </w:rPr>
  </w:style>
  <w:style w:type="character" w:customStyle="1" w:styleId="StyleDoclangBold">
    <w:name w:val="Style Doc_lang + Bold"/>
    <w:basedOn w:val="Doclang"/>
    <w:rsid w:val="00EA04C7"/>
    <w:rPr>
      <w:rFonts w:ascii="Arial" w:hAnsi="Arial"/>
      <w:b/>
      <w:bCs/>
      <w:sz w:val="20"/>
      <w:lang w:val="es-ES"/>
    </w:rPr>
  </w:style>
  <w:style w:type="paragraph" w:customStyle="1" w:styleId="DecisionInvitingPara">
    <w:name w:val="Decision Inviting Para."/>
    <w:basedOn w:val="Normal"/>
    <w:rsid w:val="00EA04C7"/>
    <w:pPr>
      <w:ind w:left="4536"/>
    </w:pPr>
    <w:rPr>
      <w:i/>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es-ES"/>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4F58F9"/>
    <w:rPr>
      <w:rFonts w:ascii="Arial" w:hAnsi="Arial"/>
      <w:lang w:val="es-ES"/>
    </w:rPr>
  </w:style>
  <w:style w:type="character" w:customStyle="1" w:styleId="Heading7Char">
    <w:name w:val="Heading 7 Char"/>
    <w:basedOn w:val="DefaultParagraphFont"/>
    <w:link w:val="Heading7"/>
    <w:rsid w:val="004F58F9"/>
    <w:rPr>
      <w:rFonts w:ascii="Arial" w:hAnsi="Arial"/>
      <w:szCs w:val="24"/>
    </w:rPr>
  </w:style>
  <w:style w:type="character" w:customStyle="1" w:styleId="Heading8Char">
    <w:name w:val="Heading 8 Char"/>
    <w:basedOn w:val="DefaultParagraphFont"/>
    <w:link w:val="Heading8"/>
    <w:rsid w:val="004F58F9"/>
    <w:rPr>
      <w:rFonts w:ascii="Arial" w:hAnsi="Arial"/>
      <w:u w:val="single"/>
    </w:rPr>
  </w:style>
  <w:style w:type="character" w:customStyle="1" w:styleId="Heading1Char">
    <w:name w:val="Heading 1 Char"/>
    <w:basedOn w:val="DefaultParagraphFont"/>
    <w:link w:val="Heading1"/>
    <w:rsid w:val="00003F8A"/>
    <w:rPr>
      <w:rFonts w:ascii="Arial" w:hAnsi="Arial"/>
      <w:caps/>
    </w:rPr>
  </w:style>
  <w:style w:type="character" w:customStyle="1" w:styleId="Heading3Char">
    <w:name w:val="Heading 3 Char"/>
    <w:basedOn w:val="DefaultParagraphFont"/>
    <w:link w:val="Heading3"/>
    <w:rsid w:val="006A25EB"/>
    <w:rPr>
      <w:rFonts w:ascii="Arial" w:hAnsi="Arial"/>
      <w:i/>
    </w:rPr>
  </w:style>
  <w:style w:type="character" w:customStyle="1" w:styleId="Heading4Char">
    <w:name w:val="Heading 4 Char"/>
    <w:basedOn w:val="DefaultParagraphFont"/>
    <w:link w:val="Heading4"/>
    <w:rsid w:val="004F58F9"/>
    <w:rPr>
      <w:rFonts w:ascii="Arial" w:hAnsi="Arial"/>
      <w:u w:val="single"/>
      <w:lang w:val="es-ES"/>
    </w:rPr>
  </w:style>
  <w:style w:type="character" w:customStyle="1" w:styleId="Heading5Char">
    <w:name w:val="Heading 5 Char"/>
    <w:basedOn w:val="DefaultParagraphFont"/>
    <w:link w:val="Heading5"/>
    <w:rsid w:val="004F58F9"/>
    <w:rPr>
      <w:rFonts w:ascii="Arial" w:hAnsi="Arial"/>
      <w:i/>
    </w:rPr>
  </w:style>
  <w:style w:type="character" w:customStyle="1" w:styleId="Heading9Char">
    <w:name w:val="Heading 9 Char"/>
    <w:basedOn w:val="DefaultParagraphFont"/>
    <w:link w:val="Heading9"/>
    <w:rsid w:val="004F58F9"/>
    <w:rPr>
      <w:rFonts w:ascii="Arial" w:hAnsi="Arial"/>
      <w:i/>
      <w:sz w:val="18"/>
    </w:rPr>
  </w:style>
  <w:style w:type="character" w:customStyle="1" w:styleId="TitleChar">
    <w:name w:val="Title Char"/>
    <w:basedOn w:val="DefaultParagraphFont"/>
    <w:link w:val="Title"/>
    <w:rsid w:val="004F58F9"/>
    <w:rPr>
      <w:rFonts w:ascii="Arial" w:hAnsi="Arial"/>
      <w:b/>
      <w:caps/>
      <w:kern w:val="28"/>
      <w:sz w:val="30"/>
    </w:rPr>
  </w:style>
  <w:style w:type="character" w:customStyle="1" w:styleId="FootnoteTextChar">
    <w:name w:val="Footnote Text Char"/>
    <w:basedOn w:val="DefaultParagraphFont"/>
    <w:link w:val="FootnoteText"/>
    <w:rsid w:val="004F58F9"/>
    <w:rPr>
      <w:rFonts w:ascii="Arial" w:hAnsi="Arial"/>
      <w:sz w:val="16"/>
    </w:rPr>
  </w:style>
  <w:style w:type="character" w:customStyle="1" w:styleId="ClosingChar">
    <w:name w:val="Closing Char"/>
    <w:basedOn w:val="DefaultParagraphFont"/>
    <w:link w:val="Closing"/>
    <w:rsid w:val="004F58F9"/>
    <w:rPr>
      <w:rFonts w:ascii="Arial" w:hAnsi="Arial"/>
    </w:rPr>
  </w:style>
  <w:style w:type="character" w:customStyle="1" w:styleId="MacroTextChar">
    <w:name w:val="Macro Text Char"/>
    <w:basedOn w:val="DefaultParagraphFont"/>
    <w:link w:val="MacroText"/>
    <w:semiHidden/>
    <w:rsid w:val="004F58F9"/>
    <w:rPr>
      <w:rFonts w:ascii="Courier New" w:hAnsi="Courier New"/>
      <w:sz w:val="16"/>
    </w:rPr>
  </w:style>
  <w:style w:type="character" w:customStyle="1" w:styleId="SignatureChar">
    <w:name w:val="Signature Char"/>
    <w:basedOn w:val="DefaultParagraphFont"/>
    <w:link w:val="Signature"/>
    <w:rsid w:val="004F58F9"/>
    <w:rPr>
      <w:rFonts w:ascii="Arial" w:hAnsi="Arial"/>
    </w:rPr>
  </w:style>
  <w:style w:type="character" w:customStyle="1" w:styleId="EndnoteTextChar">
    <w:name w:val="Endnote Text Char"/>
    <w:basedOn w:val="DefaultParagraphFont"/>
    <w:link w:val="EndnoteText"/>
    <w:rsid w:val="004F58F9"/>
    <w:rPr>
      <w:rFonts w:ascii="Arial" w:hAnsi="Arial"/>
    </w:rPr>
  </w:style>
  <w:style w:type="character" w:customStyle="1" w:styleId="DateChar">
    <w:name w:val="Date Char"/>
    <w:basedOn w:val="DefaultParagraphFont"/>
    <w:link w:val="Date"/>
    <w:rsid w:val="004F58F9"/>
    <w:rPr>
      <w:rFonts w:ascii="Arial" w:hAnsi="Arial"/>
      <w:b/>
      <w:sz w:val="22"/>
    </w:rPr>
  </w:style>
  <w:style w:type="paragraph" w:customStyle="1" w:styleId="pdflink">
    <w:name w:val="pdflink"/>
    <w:basedOn w:val="Normal"/>
    <w:next w:val="Normal"/>
    <w:rsid w:val="004F58F9"/>
    <w:rPr>
      <w:color w:val="800000"/>
      <w:u w:val="words"/>
    </w:rPr>
  </w:style>
  <w:style w:type="paragraph" w:customStyle="1" w:styleId="Draft">
    <w:name w:val="Draft"/>
    <w:basedOn w:val="Normal"/>
    <w:next w:val="preparedby"/>
    <w:rsid w:val="004F58F9"/>
    <w:pPr>
      <w:spacing w:before="720" w:after="480"/>
      <w:jc w:val="center"/>
    </w:pPr>
    <w:rPr>
      <w:caps/>
      <w:sz w:val="28"/>
    </w:rPr>
  </w:style>
  <w:style w:type="paragraph" w:customStyle="1" w:styleId="quote1">
    <w:name w:val="quote1"/>
    <w:basedOn w:val="Normal"/>
    <w:semiHidden/>
    <w:rsid w:val="004F58F9"/>
    <w:pPr>
      <w:ind w:left="567" w:right="565" w:firstLine="567"/>
    </w:pPr>
    <w:rPr>
      <w:snapToGrid w:val="0"/>
      <w:sz w:val="22"/>
      <w:szCs w:val="22"/>
    </w:rPr>
  </w:style>
  <w:style w:type="paragraph" w:customStyle="1" w:styleId="tqparabox">
    <w:name w:val="tqparabox"/>
    <w:basedOn w:val="Normal"/>
    <w:rsid w:val="004F58F9"/>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4F58F9"/>
    <w:pPr>
      <w:tabs>
        <w:tab w:val="right" w:leader="dot" w:pos="9639"/>
      </w:tabs>
      <w:ind w:left="1134"/>
    </w:pPr>
    <w:rPr>
      <w:sz w:val="18"/>
    </w:rPr>
  </w:style>
  <w:style w:type="paragraph" w:styleId="BodyTextIndent">
    <w:name w:val="Body Text Indent"/>
    <w:basedOn w:val="Normal"/>
    <w:link w:val="BodyTextIndentChar"/>
    <w:rsid w:val="004F58F9"/>
    <w:pPr>
      <w:ind w:left="567"/>
    </w:pPr>
  </w:style>
  <w:style w:type="character" w:customStyle="1" w:styleId="BodyTextIndentChar">
    <w:name w:val="Body Text Indent Char"/>
    <w:basedOn w:val="DefaultParagraphFont"/>
    <w:link w:val="BodyTextIndent"/>
    <w:rsid w:val="004F58F9"/>
    <w:rPr>
      <w:rFonts w:ascii="Arial" w:hAnsi="Arial"/>
      <w:lang w:val="es-ES"/>
    </w:rPr>
  </w:style>
  <w:style w:type="paragraph" w:customStyle="1" w:styleId="twpcheck">
    <w:name w:val="twpcheck"/>
    <w:basedOn w:val="Normal"/>
    <w:rsid w:val="004F58F9"/>
    <w:pPr>
      <w:spacing w:before="80" w:after="80"/>
      <w:jc w:val="left"/>
    </w:pPr>
    <w:rPr>
      <w:snapToGrid w:val="0"/>
      <w:sz w:val="16"/>
      <w:szCs w:val="16"/>
    </w:rPr>
  </w:style>
  <w:style w:type="paragraph" w:customStyle="1" w:styleId="Enttepair">
    <w:name w:val="Entête_pair"/>
    <w:basedOn w:val="Normal"/>
    <w:next w:val="Normal"/>
    <w:rsid w:val="004F58F9"/>
    <w:pPr>
      <w:pBdr>
        <w:bottom w:val="single" w:sz="4" w:space="1" w:color="auto"/>
      </w:pBdr>
      <w:jc w:val="left"/>
    </w:pPr>
    <w:rPr>
      <w:szCs w:val="24"/>
    </w:rPr>
  </w:style>
  <w:style w:type="paragraph" w:customStyle="1" w:styleId="Entteimpair">
    <w:name w:val="Entête_impair"/>
    <w:basedOn w:val="Normal"/>
    <w:next w:val="Normal"/>
    <w:rsid w:val="004F58F9"/>
    <w:pPr>
      <w:pBdr>
        <w:bottom w:val="single" w:sz="4" w:space="1" w:color="auto"/>
      </w:pBdr>
      <w:jc w:val="right"/>
    </w:pPr>
  </w:style>
  <w:style w:type="paragraph" w:styleId="E-mailSignature">
    <w:name w:val="E-mail Signature"/>
    <w:basedOn w:val="Normal"/>
    <w:link w:val="E-mailSignatureChar"/>
    <w:semiHidden/>
    <w:rsid w:val="004F58F9"/>
  </w:style>
  <w:style w:type="character" w:customStyle="1" w:styleId="E-mailSignatureChar">
    <w:name w:val="E-mail Signature Char"/>
    <w:basedOn w:val="DefaultParagraphFont"/>
    <w:link w:val="E-mailSignature"/>
    <w:semiHidden/>
    <w:rsid w:val="004F58F9"/>
    <w:rPr>
      <w:rFonts w:ascii="Arial" w:hAnsi="Arial"/>
    </w:rPr>
  </w:style>
  <w:style w:type="paragraph" w:styleId="EnvelopeAddress">
    <w:name w:val="envelope address"/>
    <w:basedOn w:val="Normal"/>
    <w:semiHidden/>
    <w:rsid w:val="004F58F9"/>
    <w:pPr>
      <w:framePr w:w="7920" w:h="1980" w:hRule="exact" w:hSpace="180" w:wrap="auto" w:hAnchor="page" w:xAlign="center" w:yAlign="bottom"/>
      <w:ind w:left="2880"/>
    </w:pPr>
    <w:rPr>
      <w:szCs w:val="24"/>
    </w:rPr>
  </w:style>
  <w:style w:type="paragraph" w:styleId="EnvelopeReturn">
    <w:name w:val="envelope return"/>
    <w:basedOn w:val="Normal"/>
    <w:semiHidden/>
    <w:rsid w:val="004F58F9"/>
  </w:style>
  <w:style w:type="character" w:styleId="HTMLAcronym">
    <w:name w:val="HTML Acronym"/>
    <w:basedOn w:val="DefaultParagraphFont"/>
    <w:semiHidden/>
    <w:rsid w:val="004F58F9"/>
  </w:style>
  <w:style w:type="paragraph" w:styleId="HTMLAddress">
    <w:name w:val="HTML Address"/>
    <w:basedOn w:val="Normal"/>
    <w:link w:val="HTMLAddressChar"/>
    <w:semiHidden/>
    <w:rsid w:val="004F58F9"/>
    <w:rPr>
      <w:i/>
      <w:iCs/>
    </w:rPr>
  </w:style>
  <w:style w:type="character" w:customStyle="1" w:styleId="HTMLAddressChar">
    <w:name w:val="HTML Address Char"/>
    <w:basedOn w:val="DefaultParagraphFont"/>
    <w:link w:val="HTMLAddress"/>
    <w:semiHidden/>
    <w:rsid w:val="004F58F9"/>
    <w:rPr>
      <w:rFonts w:ascii="Arial" w:hAnsi="Arial"/>
      <w:i/>
      <w:iCs/>
    </w:rPr>
  </w:style>
  <w:style w:type="character" w:styleId="HTMLCite">
    <w:name w:val="HTML Cite"/>
    <w:basedOn w:val="DefaultParagraphFont"/>
    <w:semiHidden/>
    <w:rsid w:val="004F58F9"/>
    <w:rPr>
      <w:i/>
      <w:iCs/>
    </w:rPr>
  </w:style>
  <w:style w:type="character" w:styleId="HTMLCode">
    <w:name w:val="HTML Code"/>
    <w:basedOn w:val="DefaultParagraphFont"/>
    <w:semiHidden/>
    <w:rsid w:val="004F58F9"/>
    <w:rPr>
      <w:rFonts w:ascii="Courier New" w:hAnsi="Courier New" w:cs="Courier New"/>
      <w:sz w:val="20"/>
      <w:szCs w:val="20"/>
    </w:rPr>
  </w:style>
  <w:style w:type="character" w:styleId="HTMLDefinition">
    <w:name w:val="HTML Definition"/>
    <w:basedOn w:val="DefaultParagraphFont"/>
    <w:semiHidden/>
    <w:rsid w:val="004F58F9"/>
    <w:rPr>
      <w:i/>
      <w:iCs/>
    </w:rPr>
  </w:style>
  <w:style w:type="character" w:styleId="HTMLKeyboard">
    <w:name w:val="HTML Keyboard"/>
    <w:basedOn w:val="DefaultParagraphFont"/>
    <w:semiHidden/>
    <w:rsid w:val="004F58F9"/>
    <w:rPr>
      <w:rFonts w:ascii="Courier New" w:hAnsi="Courier New" w:cs="Courier New"/>
      <w:sz w:val="20"/>
      <w:szCs w:val="20"/>
    </w:rPr>
  </w:style>
  <w:style w:type="paragraph" w:styleId="HTMLPreformatted">
    <w:name w:val="HTML Preformatted"/>
    <w:basedOn w:val="Normal"/>
    <w:link w:val="HTMLPreformattedChar"/>
    <w:semiHidden/>
    <w:rsid w:val="004F58F9"/>
    <w:rPr>
      <w:rFonts w:ascii="Courier New" w:hAnsi="Courier New" w:cs="Courier New"/>
    </w:rPr>
  </w:style>
  <w:style w:type="character" w:customStyle="1" w:styleId="HTMLPreformattedChar">
    <w:name w:val="HTML Preformatted Char"/>
    <w:basedOn w:val="DefaultParagraphFont"/>
    <w:link w:val="HTMLPreformatted"/>
    <w:semiHidden/>
    <w:rsid w:val="004F58F9"/>
    <w:rPr>
      <w:rFonts w:ascii="Courier New" w:hAnsi="Courier New" w:cs="Courier New"/>
    </w:rPr>
  </w:style>
  <w:style w:type="character" w:styleId="HTMLSample">
    <w:name w:val="HTML Sample"/>
    <w:basedOn w:val="DefaultParagraphFont"/>
    <w:semiHidden/>
    <w:rsid w:val="004F58F9"/>
    <w:rPr>
      <w:rFonts w:ascii="Courier New" w:hAnsi="Courier New" w:cs="Courier New"/>
    </w:rPr>
  </w:style>
  <w:style w:type="character" w:styleId="HTMLTypewriter">
    <w:name w:val="HTML Typewriter"/>
    <w:basedOn w:val="DefaultParagraphFont"/>
    <w:semiHidden/>
    <w:rsid w:val="004F58F9"/>
    <w:rPr>
      <w:rFonts w:ascii="Courier New" w:hAnsi="Courier New" w:cs="Courier New"/>
      <w:sz w:val="20"/>
      <w:szCs w:val="20"/>
    </w:rPr>
  </w:style>
  <w:style w:type="character" w:styleId="HTMLVariable">
    <w:name w:val="HTML Variable"/>
    <w:basedOn w:val="DefaultParagraphFont"/>
    <w:semiHidden/>
    <w:rsid w:val="004F58F9"/>
    <w:rPr>
      <w:i/>
      <w:iCs/>
    </w:rPr>
  </w:style>
  <w:style w:type="character" w:styleId="LineNumber">
    <w:name w:val="line number"/>
    <w:basedOn w:val="DefaultParagraphFont"/>
    <w:semiHidden/>
    <w:rsid w:val="004F58F9"/>
  </w:style>
  <w:style w:type="paragraph" w:styleId="List">
    <w:name w:val="List"/>
    <w:basedOn w:val="Normal"/>
    <w:semiHidden/>
    <w:rsid w:val="004F58F9"/>
    <w:pPr>
      <w:ind w:left="360" w:hanging="360"/>
    </w:pPr>
  </w:style>
  <w:style w:type="paragraph" w:styleId="List2">
    <w:name w:val="List 2"/>
    <w:basedOn w:val="Normal"/>
    <w:semiHidden/>
    <w:rsid w:val="004F58F9"/>
    <w:pPr>
      <w:ind w:left="720" w:hanging="360"/>
    </w:pPr>
  </w:style>
  <w:style w:type="paragraph" w:styleId="List3">
    <w:name w:val="List 3"/>
    <w:basedOn w:val="Normal"/>
    <w:semiHidden/>
    <w:rsid w:val="004F58F9"/>
    <w:pPr>
      <w:ind w:left="1080" w:hanging="360"/>
    </w:pPr>
  </w:style>
  <w:style w:type="paragraph" w:styleId="List4">
    <w:name w:val="List 4"/>
    <w:basedOn w:val="Normal"/>
    <w:rsid w:val="004F58F9"/>
    <w:pPr>
      <w:ind w:left="1440" w:hanging="360"/>
    </w:pPr>
  </w:style>
  <w:style w:type="paragraph" w:styleId="List5">
    <w:name w:val="List 5"/>
    <w:basedOn w:val="Normal"/>
    <w:rsid w:val="004F58F9"/>
    <w:pPr>
      <w:ind w:left="1800" w:hanging="360"/>
    </w:pPr>
  </w:style>
  <w:style w:type="paragraph" w:styleId="ListBullet">
    <w:name w:val="List Bullet"/>
    <w:basedOn w:val="Normal"/>
    <w:autoRedefine/>
    <w:rsid w:val="004F58F9"/>
    <w:pPr>
      <w:tabs>
        <w:tab w:val="num" w:pos="360"/>
      </w:tabs>
      <w:ind w:left="360" w:hanging="360"/>
    </w:pPr>
    <w:rPr>
      <w:bCs/>
      <w:szCs w:val="24"/>
      <w:lang w:eastAsia="zh-CN"/>
    </w:rPr>
  </w:style>
  <w:style w:type="paragraph" w:styleId="ListBullet2">
    <w:name w:val="List Bullet 2"/>
    <w:basedOn w:val="Normal"/>
    <w:semiHidden/>
    <w:rsid w:val="004F58F9"/>
    <w:pPr>
      <w:tabs>
        <w:tab w:val="num" w:pos="720"/>
      </w:tabs>
      <w:ind w:left="720" w:hanging="360"/>
    </w:pPr>
  </w:style>
  <w:style w:type="paragraph" w:styleId="ListBullet3">
    <w:name w:val="List Bullet 3"/>
    <w:basedOn w:val="Normal"/>
    <w:semiHidden/>
    <w:rsid w:val="004F58F9"/>
    <w:pPr>
      <w:tabs>
        <w:tab w:val="num" w:pos="1080"/>
      </w:tabs>
      <w:ind w:left="1080" w:hanging="360"/>
    </w:pPr>
  </w:style>
  <w:style w:type="paragraph" w:styleId="ListBullet4">
    <w:name w:val="List Bullet 4"/>
    <w:basedOn w:val="Normal"/>
    <w:semiHidden/>
    <w:rsid w:val="004F58F9"/>
    <w:pPr>
      <w:tabs>
        <w:tab w:val="num" w:pos="1440"/>
      </w:tabs>
      <w:ind w:left="1440" w:hanging="360"/>
    </w:pPr>
  </w:style>
  <w:style w:type="paragraph" w:styleId="ListBullet5">
    <w:name w:val="List Bullet 5"/>
    <w:basedOn w:val="Normal"/>
    <w:semiHidden/>
    <w:rsid w:val="004F58F9"/>
    <w:pPr>
      <w:tabs>
        <w:tab w:val="num" w:pos="1800"/>
      </w:tabs>
      <w:ind w:left="1800" w:hanging="360"/>
    </w:pPr>
  </w:style>
  <w:style w:type="paragraph" w:styleId="ListContinue">
    <w:name w:val="List Continue"/>
    <w:basedOn w:val="Normal"/>
    <w:semiHidden/>
    <w:rsid w:val="004F58F9"/>
    <w:pPr>
      <w:spacing w:after="120"/>
      <w:ind w:left="360"/>
    </w:pPr>
  </w:style>
  <w:style w:type="paragraph" w:styleId="ListContinue2">
    <w:name w:val="List Continue 2"/>
    <w:basedOn w:val="Normal"/>
    <w:semiHidden/>
    <w:rsid w:val="004F58F9"/>
    <w:pPr>
      <w:spacing w:after="120"/>
      <w:ind w:left="720"/>
    </w:pPr>
  </w:style>
  <w:style w:type="paragraph" w:styleId="ListContinue3">
    <w:name w:val="List Continue 3"/>
    <w:basedOn w:val="Normal"/>
    <w:semiHidden/>
    <w:rsid w:val="004F58F9"/>
    <w:pPr>
      <w:spacing w:after="120"/>
      <w:ind w:left="1080"/>
    </w:pPr>
  </w:style>
  <w:style w:type="paragraph" w:styleId="ListContinue4">
    <w:name w:val="List Continue 4"/>
    <w:basedOn w:val="Normal"/>
    <w:semiHidden/>
    <w:rsid w:val="004F58F9"/>
    <w:pPr>
      <w:spacing w:after="120"/>
      <w:ind w:left="1440"/>
    </w:pPr>
  </w:style>
  <w:style w:type="paragraph" w:styleId="ListContinue5">
    <w:name w:val="List Continue 5"/>
    <w:basedOn w:val="Normal"/>
    <w:semiHidden/>
    <w:rsid w:val="004F58F9"/>
    <w:pPr>
      <w:spacing w:after="120"/>
      <w:ind w:left="1800"/>
    </w:pPr>
  </w:style>
  <w:style w:type="paragraph" w:styleId="ListNumber">
    <w:name w:val="List Number"/>
    <w:basedOn w:val="Normal"/>
    <w:rsid w:val="004F58F9"/>
    <w:pPr>
      <w:tabs>
        <w:tab w:val="num" w:pos="360"/>
      </w:tabs>
      <w:ind w:left="360" w:hanging="360"/>
    </w:pPr>
  </w:style>
  <w:style w:type="paragraph" w:styleId="ListNumber2">
    <w:name w:val="List Number 2"/>
    <w:basedOn w:val="Normal"/>
    <w:semiHidden/>
    <w:rsid w:val="004F58F9"/>
    <w:pPr>
      <w:tabs>
        <w:tab w:val="num" w:pos="720"/>
      </w:tabs>
      <w:ind w:left="720" w:hanging="360"/>
    </w:pPr>
  </w:style>
  <w:style w:type="paragraph" w:styleId="ListNumber3">
    <w:name w:val="List Number 3"/>
    <w:basedOn w:val="Normal"/>
    <w:semiHidden/>
    <w:rsid w:val="004F58F9"/>
    <w:pPr>
      <w:tabs>
        <w:tab w:val="num" w:pos="1080"/>
      </w:tabs>
      <w:ind w:left="1080" w:hanging="360"/>
    </w:pPr>
  </w:style>
  <w:style w:type="paragraph" w:styleId="ListNumber4">
    <w:name w:val="List Number 4"/>
    <w:basedOn w:val="Normal"/>
    <w:semiHidden/>
    <w:rsid w:val="004F58F9"/>
    <w:pPr>
      <w:tabs>
        <w:tab w:val="num" w:pos="1440"/>
      </w:tabs>
      <w:ind w:left="1440" w:hanging="360"/>
    </w:pPr>
  </w:style>
  <w:style w:type="paragraph" w:styleId="ListNumber5">
    <w:name w:val="List Number 5"/>
    <w:basedOn w:val="Normal"/>
    <w:semiHidden/>
    <w:rsid w:val="004F58F9"/>
    <w:pPr>
      <w:tabs>
        <w:tab w:val="num" w:pos="1800"/>
      </w:tabs>
      <w:ind w:left="1800" w:hanging="360"/>
    </w:pPr>
  </w:style>
  <w:style w:type="paragraph" w:styleId="MessageHeader">
    <w:name w:val="Message Header"/>
    <w:basedOn w:val="Normal"/>
    <w:link w:val="MessageHeaderChar"/>
    <w:semiHidden/>
    <w:rsid w:val="004F58F9"/>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4F58F9"/>
    <w:rPr>
      <w:rFonts w:ascii="Arial" w:hAnsi="Arial"/>
      <w:szCs w:val="24"/>
      <w:shd w:val="pct20" w:color="auto" w:fill="auto"/>
    </w:rPr>
  </w:style>
  <w:style w:type="paragraph" w:styleId="NoteHeading">
    <w:name w:val="Note Heading"/>
    <w:basedOn w:val="Normal"/>
    <w:next w:val="Normal"/>
    <w:link w:val="NoteHeadingChar"/>
    <w:semiHidden/>
    <w:rsid w:val="004F58F9"/>
  </w:style>
  <w:style w:type="character" w:customStyle="1" w:styleId="NoteHeadingChar">
    <w:name w:val="Note Heading Char"/>
    <w:basedOn w:val="DefaultParagraphFont"/>
    <w:link w:val="NoteHeading"/>
    <w:semiHidden/>
    <w:rsid w:val="004F58F9"/>
    <w:rPr>
      <w:rFonts w:ascii="Arial" w:hAnsi="Arial"/>
    </w:rPr>
  </w:style>
  <w:style w:type="paragraph" w:styleId="Salutation">
    <w:name w:val="Salutation"/>
    <w:basedOn w:val="Normal"/>
    <w:next w:val="Normal"/>
    <w:link w:val="SalutationChar"/>
    <w:rsid w:val="004F58F9"/>
  </w:style>
  <w:style w:type="character" w:customStyle="1" w:styleId="SalutationChar">
    <w:name w:val="Salutation Char"/>
    <w:basedOn w:val="DefaultParagraphFont"/>
    <w:link w:val="Salutation"/>
    <w:rsid w:val="004F58F9"/>
    <w:rPr>
      <w:rFonts w:ascii="Arial" w:hAnsi="Arial"/>
    </w:rPr>
  </w:style>
  <w:style w:type="table" w:styleId="Table3Deffects1">
    <w:name w:val="Table 3D effects 1"/>
    <w:basedOn w:val="TableNormal"/>
    <w:semiHidden/>
    <w:rsid w:val="004F58F9"/>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F58F9"/>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F58F9"/>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F58F9"/>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F58F9"/>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F58F9"/>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F58F9"/>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F58F9"/>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F58F9"/>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F58F9"/>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F58F9"/>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F58F9"/>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F58F9"/>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F58F9"/>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F58F9"/>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F58F9"/>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F58F9"/>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F58F9"/>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F58F9"/>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F58F9"/>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F58F9"/>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F58F9"/>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F58F9"/>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F58F9"/>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F58F9"/>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F58F9"/>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F58F9"/>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F58F9"/>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F58F9"/>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F58F9"/>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F58F9"/>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F58F9"/>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F58F9"/>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F58F9"/>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F58F9"/>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F58F9"/>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F58F9"/>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F58F9"/>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F58F9"/>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F58F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F58F9"/>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F58F9"/>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F58F9"/>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4F58F9"/>
    <w:pPr>
      <w:ind w:left="1440"/>
    </w:pPr>
  </w:style>
  <w:style w:type="paragraph" w:styleId="TOC8">
    <w:name w:val="toc 8"/>
    <w:basedOn w:val="Normal"/>
    <w:next w:val="Normal"/>
    <w:autoRedefine/>
    <w:semiHidden/>
    <w:rsid w:val="004F58F9"/>
    <w:pPr>
      <w:ind w:left="1680"/>
    </w:pPr>
  </w:style>
  <w:style w:type="paragraph" w:styleId="TOC9">
    <w:name w:val="toc 9"/>
    <w:basedOn w:val="Normal"/>
    <w:next w:val="Normal"/>
    <w:autoRedefine/>
    <w:semiHidden/>
    <w:rsid w:val="004F58F9"/>
    <w:pPr>
      <w:ind w:left="1920"/>
    </w:pPr>
  </w:style>
  <w:style w:type="paragraph" w:styleId="BlockText">
    <w:name w:val="Block Text"/>
    <w:basedOn w:val="Normal"/>
    <w:rsid w:val="004F58F9"/>
    <w:pPr>
      <w:ind w:left="567" w:right="566"/>
    </w:pPr>
    <w:rPr>
      <w:sz w:val="22"/>
    </w:rPr>
  </w:style>
  <w:style w:type="paragraph" w:styleId="Caption">
    <w:name w:val="caption"/>
    <w:basedOn w:val="Normal"/>
    <w:next w:val="Normal"/>
    <w:qFormat/>
    <w:rsid w:val="004F58F9"/>
    <w:pPr>
      <w:framePr w:w="11102" w:hSpace="181" w:wrap="around" w:vAnchor="page" w:hAnchor="page" w:x="438" w:y="15985" w:anchorLock="1"/>
      <w:jc w:val="center"/>
    </w:pPr>
    <w:rPr>
      <w:b/>
      <w:snapToGrid w:val="0"/>
    </w:rPr>
  </w:style>
  <w:style w:type="paragraph" w:customStyle="1" w:styleId="Committee">
    <w:name w:val="Committee"/>
    <w:basedOn w:val="Title"/>
    <w:rsid w:val="004F58F9"/>
    <w:rPr>
      <w:caps w:val="0"/>
    </w:rPr>
  </w:style>
  <w:style w:type="paragraph" w:customStyle="1" w:styleId="n">
    <w:name w:val="n"/>
    <w:basedOn w:val="Header"/>
    <w:rsid w:val="004F58F9"/>
  </w:style>
  <w:style w:type="paragraph" w:customStyle="1" w:styleId="TitleofSection">
    <w:name w:val="Title of Section"/>
    <w:basedOn w:val="TitleofDoc"/>
    <w:rsid w:val="004F58F9"/>
    <w:pPr>
      <w:spacing w:before="120" w:after="120"/>
    </w:pPr>
    <w:rPr>
      <w:b/>
      <w:caps w:val="0"/>
      <w:lang w:eastAsia="de-DE"/>
    </w:rPr>
  </w:style>
  <w:style w:type="paragraph" w:customStyle="1" w:styleId="TOCAnnex">
    <w:name w:val="TOC Annex"/>
    <w:basedOn w:val="Normal"/>
    <w:rsid w:val="004F58F9"/>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F58F9"/>
    <w:pPr>
      <w:jc w:val="center"/>
    </w:pPr>
    <w:rPr>
      <w:b/>
      <w:caps/>
      <w:szCs w:val="24"/>
    </w:rPr>
  </w:style>
  <w:style w:type="paragraph" w:customStyle="1" w:styleId="Notetoarticle">
    <w:name w:val="Note to article"/>
    <w:basedOn w:val="Normal"/>
    <w:semiHidden/>
    <w:rsid w:val="004F58F9"/>
  </w:style>
  <w:style w:type="paragraph" w:styleId="PlainText">
    <w:name w:val="Plain Text"/>
    <w:basedOn w:val="Normal"/>
    <w:link w:val="PlainTextChar"/>
    <w:rsid w:val="004F58F9"/>
    <w:rPr>
      <w:rFonts w:ascii="Courier New" w:hAnsi="Courier New" w:cs="Courier New"/>
      <w:lang w:eastAsia="fr-FR"/>
    </w:rPr>
  </w:style>
  <w:style w:type="character" w:customStyle="1" w:styleId="PlainTextChar">
    <w:name w:val="Plain Text Char"/>
    <w:basedOn w:val="DefaultParagraphFont"/>
    <w:link w:val="PlainText"/>
    <w:rsid w:val="004F58F9"/>
    <w:rPr>
      <w:rFonts w:ascii="Courier New" w:hAnsi="Courier New" w:cs="Courier New"/>
      <w:lang w:eastAsia="fr-FR"/>
    </w:rPr>
  </w:style>
  <w:style w:type="character" w:customStyle="1" w:styleId="plcountryChar">
    <w:name w:val="plcountry Char"/>
    <w:basedOn w:val="DefaultParagraphFont"/>
    <w:link w:val="plcountry"/>
    <w:rsid w:val="004F58F9"/>
    <w:rPr>
      <w:rFonts w:ascii="Arial" w:hAnsi="Arial"/>
      <w:caps/>
      <w:noProof/>
      <w:snapToGrid w:val="0"/>
      <w:u w:val="single"/>
    </w:rPr>
  </w:style>
  <w:style w:type="character" w:customStyle="1" w:styleId="pldetailsChar">
    <w:name w:val="pldetails Char"/>
    <w:link w:val="pldetails"/>
    <w:locked/>
    <w:rsid w:val="004F58F9"/>
    <w:rPr>
      <w:rFonts w:ascii="Arial" w:hAnsi="Arial"/>
      <w:noProof/>
      <w:snapToGrid w:val="0"/>
    </w:rPr>
  </w:style>
  <w:style w:type="paragraph" w:customStyle="1" w:styleId="Inf6Titre4">
    <w:name w:val="Inf6_Titre4"/>
    <w:basedOn w:val="Normal"/>
    <w:next w:val="Normal"/>
    <w:rsid w:val="004F58F9"/>
    <w:pPr>
      <w:spacing w:after="360"/>
      <w:jc w:val="center"/>
    </w:pPr>
    <w:rPr>
      <w:rFonts w:cs="Arial"/>
      <w:caps/>
    </w:rPr>
  </w:style>
  <w:style w:type="paragraph" w:customStyle="1" w:styleId="Inf6Titre1">
    <w:name w:val="Inf6_Titre1"/>
    <w:basedOn w:val="Heading1"/>
    <w:next w:val="Normal"/>
    <w:rsid w:val="004F58F9"/>
    <w:pPr>
      <w:ind w:firstLine="284"/>
    </w:pPr>
    <w:rPr>
      <w:b/>
    </w:rPr>
  </w:style>
  <w:style w:type="paragraph" w:customStyle="1" w:styleId="Inf6Titre2">
    <w:name w:val="Inf6_Titre2"/>
    <w:basedOn w:val="Inf6Titre1"/>
    <w:next w:val="Normal"/>
    <w:rsid w:val="004F58F9"/>
    <w:pPr>
      <w:spacing w:after="360" w:line="360" w:lineRule="auto"/>
      <w:ind w:firstLine="0"/>
    </w:pPr>
    <w:rPr>
      <w:rFonts w:cs="Arial"/>
      <w:b w:val="0"/>
    </w:rPr>
  </w:style>
  <w:style w:type="paragraph" w:customStyle="1" w:styleId="Inf6Titre3">
    <w:name w:val="Inf6_Titre3"/>
    <w:basedOn w:val="Inf6Titre2"/>
    <w:next w:val="Normal"/>
    <w:rsid w:val="004F58F9"/>
    <w:pPr>
      <w:spacing w:after="240" w:line="240" w:lineRule="auto"/>
    </w:pPr>
    <w:rPr>
      <w:b/>
      <w:caps w:val="0"/>
    </w:rPr>
  </w:style>
  <w:style w:type="table" w:customStyle="1" w:styleId="TableGrid10">
    <w:name w:val="Table Grid1"/>
    <w:basedOn w:val="TableNormal"/>
    <w:next w:val="TableGrid"/>
    <w:rsid w:val="004F58F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4F58F9"/>
  </w:style>
  <w:style w:type="paragraph" w:styleId="Revision">
    <w:name w:val="Revision"/>
    <w:hidden/>
    <w:uiPriority w:val="99"/>
    <w:semiHidden/>
    <w:rsid w:val="004F58F9"/>
    <w:rPr>
      <w:rFonts w:ascii="Arial" w:hAnsi="Arial"/>
    </w:rPr>
  </w:style>
  <w:style w:type="table" w:customStyle="1" w:styleId="TableGrid20">
    <w:name w:val="Table Grid2"/>
    <w:basedOn w:val="TableNormal"/>
    <w:next w:val="TableGrid"/>
    <w:rsid w:val="004F5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F58F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6310">
      <w:bodyDiv w:val="1"/>
      <w:marLeft w:val="0"/>
      <w:marRight w:val="0"/>
      <w:marTop w:val="0"/>
      <w:marBottom w:val="0"/>
      <w:divBdr>
        <w:top w:val="none" w:sz="0" w:space="0" w:color="auto"/>
        <w:left w:val="none" w:sz="0" w:space="0" w:color="auto"/>
        <w:bottom w:val="none" w:sz="0" w:space="0" w:color="auto"/>
        <w:right w:val="none" w:sz="0" w:space="0" w:color="auto"/>
      </w:divBdr>
    </w:div>
    <w:div w:id="190533443">
      <w:bodyDiv w:val="1"/>
      <w:marLeft w:val="0"/>
      <w:marRight w:val="0"/>
      <w:marTop w:val="0"/>
      <w:marBottom w:val="0"/>
      <w:divBdr>
        <w:top w:val="none" w:sz="0" w:space="0" w:color="auto"/>
        <w:left w:val="none" w:sz="0" w:space="0" w:color="auto"/>
        <w:bottom w:val="none" w:sz="0" w:space="0" w:color="auto"/>
        <w:right w:val="none" w:sz="0" w:space="0" w:color="auto"/>
      </w:divBdr>
      <w:divsChild>
        <w:div w:id="311179807">
          <w:marLeft w:val="547"/>
          <w:marRight w:val="0"/>
          <w:marTop w:val="0"/>
          <w:marBottom w:val="0"/>
          <w:divBdr>
            <w:top w:val="none" w:sz="0" w:space="0" w:color="auto"/>
            <w:left w:val="none" w:sz="0" w:space="0" w:color="auto"/>
            <w:bottom w:val="none" w:sz="0" w:space="0" w:color="auto"/>
            <w:right w:val="none" w:sz="0" w:space="0" w:color="auto"/>
          </w:divBdr>
        </w:div>
        <w:div w:id="487671313">
          <w:marLeft w:val="547"/>
          <w:marRight w:val="0"/>
          <w:marTop w:val="0"/>
          <w:marBottom w:val="0"/>
          <w:divBdr>
            <w:top w:val="none" w:sz="0" w:space="0" w:color="auto"/>
            <w:left w:val="none" w:sz="0" w:space="0" w:color="auto"/>
            <w:bottom w:val="none" w:sz="0" w:space="0" w:color="auto"/>
            <w:right w:val="none" w:sz="0" w:space="0" w:color="auto"/>
          </w:divBdr>
        </w:div>
        <w:div w:id="41639060">
          <w:marLeft w:val="547"/>
          <w:marRight w:val="0"/>
          <w:marTop w:val="0"/>
          <w:marBottom w:val="0"/>
          <w:divBdr>
            <w:top w:val="none" w:sz="0" w:space="0" w:color="auto"/>
            <w:left w:val="none" w:sz="0" w:space="0" w:color="auto"/>
            <w:bottom w:val="none" w:sz="0" w:space="0" w:color="auto"/>
            <w:right w:val="none" w:sz="0" w:space="0" w:color="auto"/>
          </w:divBdr>
        </w:div>
        <w:div w:id="1100565476">
          <w:marLeft w:val="547"/>
          <w:marRight w:val="0"/>
          <w:marTop w:val="0"/>
          <w:marBottom w:val="0"/>
          <w:divBdr>
            <w:top w:val="none" w:sz="0" w:space="0" w:color="auto"/>
            <w:left w:val="none" w:sz="0" w:space="0" w:color="auto"/>
            <w:bottom w:val="none" w:sz="0" w:space="0" w:color="auto"/>
            <w:right w:val="none" w:sz="0" w:space="0" w:color="auto"/>
          </w:divBdr>
        </w:div>
        <w:div w:id="352876261">
          <w:marLeft w:val="547"/>
          <w:marRight w:val="0"/>
          <w:marTop w:val="0"/>
          <w:marBottom w:val="0"/>
          <w:divBdr>
            <w:top w:val="none" w:sz="0" w:space="0" w:color="auto"/>
            <w:left w:val="none" w:sz="0" w:space="0" w:color="auto"/>
            <w:bottom w:val="none" w:sz="0" w:space="0" w:color="auto"/>
            <w:right w:val="none" w:sz="0" w:space="0" w:color="auto"/>
          </w:divBdr>
        </w:div>
        <w:div w:id="1740401615">
          <w:marLeft w:val="547"/>
          <w:marRight w:val="0"/>
          <w:marTop w:val="0"/>
          <w:marBottom w:val="0"/>
          <w:divBdr>
            <w:top w:val="none" w:sz="0" w:space="0" w:color="auto"/>
            <w:left w:val="none" w:sz="0" w:space="0" w:color="auto"/>
            <w:bottom w:val="none" w:sz="0" w:space="0" w:color="auto"/>
            <w:right w:val="none" w:sz="0" w:space="0" w:color="auto"/>
          </w:divBdr>
        </w:div>
        <w:div w:id="2007896505">
          <w:marLeft w:val="547"/>
          <w:marRight w:val="0"/>
          <w:marTop w:val="0"/>
          <w:marBottom w:val="0"/>
          <w:divBdr>
            <w:top w:val="none" w:sz="0" w:space="0" w:color="auto"/>
            <w:left w:val="none" w:sz="0" w:space="0" w:color="auto"/>
            <w:bottom w:val="none" w:sz="0" w:space="0" w:color="auto"/>
            <w:right w:val="none" w:sz="0" w:space="0" w:color="auto"/>
          </w:divBdr>
        </w:div>
        <w:div w:id="2077584479">
          <w:marLeft w:val="547"/>
          <w:marRight w:val="0"/>
          <w:marTop w:val="0"/>
          <w:marBottom w:val="0"/>
          <w:divBdr>
            <w:top w:val="none" w:sz="0" w:space="0" w:color="auto"/>
            <w:left w:val="none" w:sz="0" w:space="0" w:color="auto"/>
            <w:bottom w:val="none" w:sz="0" w:space="0" w:color="auto"/>
            <w:right w:val="none" w:sz="0" w:space="0" w:color="auto"/>
          </w:divBdr>
        </w:div>
        <w:div w:id="1069381973">
          <w:marLeft w:val="547"/>
          <w:marRight w:val="0"/>
          <w:marTop w:val="0"/>
          <w:marBottom w:val="0"/>
          <w:divBdr>
            <w:top w:val="none" w:sz="0" w:space="0" w:color="auto"/>
            <w:left w:val="none" w:sz="0" w:space="0" w:color="auto"/>
            <w:bottom w:val="none" w:sz="0" w:space="0" w:color="auto"/>
            <w:right w:val="none" w:sz="0" w:space="0" w:color="auto"/>
          </w:divBdr>
        </w:div>
        <w:div w:id="83954721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B3EC-84EF-4600-BFCD-D9C0693E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3639</Words>
  <Characters>19865</Characters>
  <Application>Microsoft Office Word</Application>
  <DocSecurity>0</DocSecurity>
  <Lines>993</Lines>
  <Paragraphs>810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UPOV/EAF/16</vt:lpstr>
      <vt:lpstr>UPOV/EAF/16</vt:lpstr>
    </vt:vector>
  </TitlesOfParts>
  <Company>UPOV</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EAM/1/3</dc:title>
  <dc:creator>MADHOUR Hend</dc:creator>
  <cp:lastModifiedBy>BESSE Ariane</cp:lastModifiedBy>
  <cp:revision>7</cp:revision>
  <cp:lastPrinted>2016-11-22T15:41:00Z</cp:lastPrinted>
  <dcterms:created xsi:type="dcterms:W3CDTF">2023-03-15T09:43:00Z</dcterms:created>
  <dcterms:modified xsi:type="dcterms:W3CDTF">2023-10-17T13:25:00Z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40cc5ad9-f34f-4ff6-af78-2b8359a590e9</vt:lpwstr>
  </property>
</Properties>
</file>