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217051" w14:paraId="0CFD5B24" w14:textId="77777777" w:rsidTr="00EB4E9C">
        <w:tc>
          <w:tcPr>
            <w:tcW w:w="6522" w:type="dxa"/>
          </w:tcPr>
          <w:p w14:paraId="71684F62" w14:textId="08F037F7" w:rsidR="00DC3802" w:rsidRPr="00217051" w:rsidRDefault="00132B6D" w:rsidP="00AC2883">
            <w:r w:rsidRPr="00217051">
              <w:drawing>
                <wp:inline distT="0" distB="0" distL="0" distR="0" wp14:anchorId="101648CB" wp14:editId="41F33E75">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29107475" w:rsidR="00DC3802" w:rsidRPr="00217051" w:rsidRDefault="00217051" w:rsidP="00AC2883">
            <w:pPr>
              <w:pStyle w:val="Lettrine"/>
            </w:pPr>
            <w:r w:rsidRPr="00217051">
              <w:t>S</w:t>
            </w:r>
          </w:p>
        </w:tc>
      </w:tr>
      <w:tr w:rsidR="00DC3802" w:rsidRPr="00217051" w14:paraId="12E07BED" w14:textId="77777777" w:rsidTr="00645CA8">
        <w:trPr>
          <w:trHeight w:val="219"/>
        </w:trPr>
        <w:tc>
          <w:tcPr>
            <w:tcW w:w="6522" w:type="dxa"/>
          </w:tcPr>
          <w:p w14:paraId="6E9E247B" w14:textId="77777777" w:rsidR="00DC3802" w:rsidRPr="00217051" w:rsidRDefault="00DC3802" w:rsidP="00AC2883">
            <w:pPr>
              <w:pStyle w:val="upove"/>
            </w:pPr>
            <w:r w:rsidRPr="00217051">
              <w:t>Unión Internacional para la Protección de las Obtenciones Vegetales</w:t>
            </w:r>
          </w:p>
        </w:tc>
        <w:tc>
          <w:tcPr>
            <w:tcW w:w="3117" w:type="dxa"/>
          </w:tcPr>
          <w:p w14:paraId="43EA698F" w14:textId="77777777" w:rsidR="00DC3802" w:rsidRPr="00217051" w:rsidRDefault="00DC3802" w:rsidP="00DA4973"/>
        </w:tc>
      </w:tr>
    </w:tbl>
    <w:p w14:paraId="48FEF8EE" w14:textId="77777777" w:rsidR="00DC3802" w:rsidRPr="00217051" w:rsidRDefault="00DC3802" w:rsidP="00DC3802"/>
    <w:p w14:paraId="78A0A763" w14:textId="77777777" w:rsidR="00C437A3" w:rsidRPr="00217051" w:rsidRDefault="00C437A3" w:rsidP="00C437A3"/>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217051" w14:paraId="49170065" w14:textId="77777777">
        <w:tc>
          <w:tcPr>
            <w:tcW w:w="6512" w:type="dxa"/>
          </w:tcPr>
          <w:p w14:paraId="46427481" w14:textId="77777777" w:rsidR="00132E06" w:rsidRPr="00217051" w:rsidRDefault="00132E06" w:rsidP="00132E06">
            <w:pPr>
              <w:pStyle w:val="Sessiontwp"/>
            </w:pPr>
            <w:r w:rsidRPr="00217051">
              <w:t>Comité Técnico</w:t>
            </w:r>
          </w:p>
          <w:p w14:paraId="7E7C564C" w14:textId="1D61A640" w:rsidR="004B2442" w:rsidRPr="00217051" w:rsidRDefault="00217051" w:rsidP="004B2442">
            <w:pPr>
              <w:pStyle w:val="Sessiontwpplacedate"/>
            </w:pPr>
            <w:r>
              <w:t>Sexagésima segunda</w:t>
            </w:r>
            <w:r w:rsidR="004B2442" w:rsidRPr="00217051">
              <w:t xml:space="preserve"> sesión</w:t>
            </w:r>
          </w:p>
          <w:p w14:paraId="03078EDC" w14:textId="77777777" w:rsidR="00A27ECF" w:rsidRPr="00217051" w:rsidRDefault="004B2442" w:rsidP="004B2442">
            <w:r w:rsidRPr="00217051">
              <w:t>Ginebra, 19 y 20 de octubre de 2026</w:t>
            </w:r>
          </w:p>
          <w:p w14:paraId="54003B1A" w14:textId="77777777" w:rsidR="00132E06" w:rsidRPr="00217051" w:rsidRDefault="00132E06" w:rsidP="00132E06"/>
          <w:p w14:paraId="27E84298" w14:textId="77777777" w:rsidR="00132E06" w:rsidRPr="00217051" w:rsidRDefault="00132E06" w:rsidP="00132E06">
            <w:pPr>
              <w:pStyle w:val="Sessiontwp"/>
            </w:pPr>
            <w:r w:rsidRPr="00217051">
              <w:t>Comité Administrativo y Jurídico</w:t>
            </w:r>
          </w:p>
          <w:p w14:paraId="144F8C26" w14:textId="3CB31F73" w:rsidR="004B2442" w:rsidRPr="00217051" w:rsidRDefault="00217051" w:rsidP="004B2442">
            <w:pPr>
              <w:pStyle w:val="Sessiontwp"/>
              <w:rPr>
                <w:b w:val="0"/>
              </w:rPr>
            </w:pPr>
            <w:r>
              <w:rPr>
                <w:b w:val="0"/>
              </w:rPr>
              <w:t>Octogésima tercera</w:t>
            </w:r>
            <w:r w:rsidR="004B2442" w:rsidRPr="00217051">
              <w:rPr>
                <w:b w:val="0"/>
              </w:rPr>
              <w:t xml:space="preserve"> sesión</w:t>
            </w:r>
          </w:p>
          <w:p w14:paraId="0CA18383" w14:textId="6C35BFB7" w:rsidR="00C437A3" w:rsidRPr="00217051" w:rsidRDefault="004B2442" w:rsidP="00746F0D">
            <w:pPr>
              <w:pStyle w:val="Sessiontwpplacedate"/>
            </w:pPr>
            <w:r w:rsidRPr="00217051">
              <w:t>Ginebra, 21 de octubre de 2026</w:t>
            </w:r>
          </w:p>
        </w:tc>
        <w:tc>
          <w:tcPr>
            <w:tcW w:w="3127" w:type="dxa"/>
          </w:tcPr>
          <w:p w14:paraId="2B3EFDFA" w14:textId="2B3EC3E1" w:rsidR="00C437A3" w:rsidRPr="00217051" w:rsidRDefault="005F3D83">
            <w:pPr>
              <w:pStyle w:val="Doccode"/>
              <w:rPr>
                <w:lang w:val="es-ES_tradnl"/>
              </w:rPr>
            </w:pPr>
            <w:r w:rsidRPr="00217051">
              <w:rPr>
                <w:lang w:val="es-ES_tradnl"/>
              </w:rPr>
              <w:t>SESSIONS/2026/5</w:t>
            </w:r>
          </w:p>
          <w:p w14:paraId="2AA21AF1" w14:textId="02197CBE" w:rsidR="00C437A3" w:rsidRPr="00217051" w:rsidRDefault="00C437A3">
            <w:pPr>
              <w:pStyle w:val="Docoriginal"/>
            </w:pPr>
            <w:r w:rsidRPr="00217051">
              <w:t xml:space="preserve">Original: </w:t>
            </w:r>
            <w:r w:rsidR="009A5BA5" w:rsidRPr="00217051">
              <w:rPr>
                <w:b w:val="0"/>
                <w:spacing w:val="0"/>
              </w:rPr>
              <w:t>Inglés</w:t>
            </w:r>
          </w:p>
          <w:p w14:paraId="27F04F17" w14:textId="23A62BF2" w:rsidR="00C437A3" w:rsidRPr="00217051" w:rsidRDefault="00C437A3" w:rsidP="00A85F2F">
            <w:pPr>
              <w:pStyle w:val="Docoriginal"/>
            </w:pPr>
            <w:r w:rsidRPr="00217051">
              <w:t>Fecha:</w:t>
            </w:r>
            <w:r w:rsidRPr="00217051">
              <w:rPr>
                <w:b w:val="0"/>
                <w:spacing w:val="0"/>
              </w:rPr>
              <w:t xml:space="preserve">  </w:t>
            </w:r>
            <w:r w:rsidR="00193022" w:rsidRPr="00217051">
              <w:rPr>
                <w:b w:val="0"/>
                <w:spacing w:val="0"/>
              </w:rPr>
              <w:t xml:space="preserve">14 </w:t>
            </w:r>
            <w:r w:rsidRPr="00217051">
              <w:rPr>
                <w:b w:val="0"/>
                <w:spacing w:val="0"/>
              </w:rPr>
              <w:t xml:space="preserve">de </w:t>
            </w:r>
            <w:r w:rsidR="00E43C35" w:rsidRPr="00217051">
              <w:rPr>
                <w:b w:val="0"/>
                <w:spacing w:val="0"/>
              </w:rPr>
              <w:t xml:space="preserve">septiembre </w:t>
            </w:r>
            <w:r w:rsidR="004B2442" w:rsidRPr="00217051">
              <w:rPr>
                <w:b w:val="0"/>
                <w:spacing w:val="0"/>
              </w:rPr>
              <w:t>de 2026</w:t>
            </w:r>
          </w:p>
        </w:tc>
      </w:tr>
    </w:tbl>
    <w:p w14:paraId="1276F0C5" w14:textId="5FB3C673" w:rsidR="00C437A3" w:rsidRPr="00217051" w:rsidRDefault="005F3D83" w:rsidP="00C437A3">
      <w:pPr>
        <w:pStyle w:val="Titleofdoc0"/>
      </w:pPr>
      <w:r w:rsidRPr="00217051">
        <w:t>Bases de datos de la UPOV</w:t>
      </w:r>
    </w:p>
    <w:p w14:paraId="77FF7361" w14:textId="77777777" w:rsidR="00C437A3" w:rsidRPr="00217051" w:rsidRDefault="00C437A3" w:rsidP="00C437A3">
      <w:pPr>
        <w:pStyle w:val="preparedby1"/>
      </w:pPr>
      <w:bookmarkStart w:id="0" w:name="Prepared"/>
      <w:bookmarkEnd w:id="0"/>
      <w:r w:rsidRPr="00217051">
        <w:t>Documento preparado por la Oficina de la Unión</w:t>
      </w:r>
    </w:p>
    <w:p w14:paraId="3239A4B2" w14:textId="77777777" w:rsidR="00D839C9" w:rsidRPr="006365CE" w:rsidRDefault="00D839C9" w:rsidP="00D839C9">
      <w:pPr>
        <w:pStyle w:val="Disclaimer"/>
        <w:spacing w:after="480"/>
        <w:rPr>
          <w:lang w:val="es-ES_tradnl"/>
        </w:rPr>
      </w:pPr>
      <w:r w:rsidRPr="006365CE">
        <w:rPr>
          <w:lang w:val="es-ES_tradnl"/>
        </w:rPr>
        <w:t>Descargo de responsabilidad: el presente documento no constituye un documento de política u orientación de la UPOV</w:t>
      </w:r>
      <w:r>
        <w:rPr>
          <w:lang w:val="es-ES_tradnl"/>
        </w:rPr>
        <w:t>.</w:t>
      </w:r>
      <w:r>
        <w:rPr>
          <w:lang w:val="es-ES_tradnl"/>
        </w:rPr>
        <w:br/>
      </w:r>
      <w:r>
        <w:rPr>
          <w:lang w:val="es-ES_tradnl"/>
        </w:rPr>
        <w:br/>
      </w:r>
      <w:r w:rsidRPr="006365CE">
        <w:rPr>
          <w:lang w:val="es-ES_tradnl"/>
        </w:rPr>
        <w:t>Este documento se ha generado mediante traducción automática y no puede garantizarse su exactitud. Por lo tanto, el texto en el idioma original es la única versión auténtica.</w:t>
      </w:r>
    </w:p>
    <w:p w14:paraId="216992C7" w14:textId="77777777" w:rsidR="002102A2" w:rsidRPr="00217051" w:rsidRDefault="002102A2">
      <w:pPr>
        <w:pStyle w:val="Heading1"/>
        <w:rPr>
          <w:lang w:val="es-ES_tradnl"/>
        </w:rPr>
      </w:pPr>
      <w:bookmarkStart w:id="1" w:name="_Toc240386694"/>
      <w:r w:rsidRPr="00217051">
        <w:rPr>
          <w:lang w:val="es-ES_tradnl"/>
        </w:rPr>
        <w:t>Resumen</w:t>
      </w:r>
      <w:bookmarkEnd w:id="1"/>
    </w:p>
    <w:p w14:paraId="6D176DB4" w14:textId="77777777" w:rsidR="007A1D7C" w:rsidRPr="00217051" w:rsidRDefault="007A1D7C" w:rsidP="008A277E"/>
    <w:p w14:paraId="08530845" w14:textId="2E04B492" w:rsidR="00337489" w:rsidRPr="00217051" w:rsidRDefault="007A1D7C">
      <w:r w:rsidRPr="00217051">
        <w:fldChar w:fldCharType="begin"/>
      </w:r>
      <w:r w:rsidRPr="00217051">
        <w:instrText xml:space="preserve"> AUTONUM  </w:instrText>
      </w:r>
      <w:r w:rsidRPr="00217051">
        <w:fldChar w:fldCharType="end"/>
      </w:r>
      <w:r w:rsidRPr="00217051">
        <w:tab/>
      </w:r>
      <w:r w:rsidR="00607F23" w:rsidRPr="00217051">
        <w:t xml:space="preserve">El objetivo del presente </w:t>
      </w:r>
      <w:r w:rsidR="002102A2" w:rsidRPr="00217051">
        <w:t xml:space="preserve">documento </w:t>
      </w:r>
      <w:r w:rsidR="00607F23" w:rsidRPr="00217051">
        <w:t xml:space="preserve">es </w:t>
      </w:r>
      <w:r w:rsidR="00FF220A" w:rsidRPr="00217051">
        <w:t>proporcionar</w:t>
      </w:r>
      <w:r w:rsidR="00607F23" w:rsidRPr="00217051">
        <w:t xml:space="preserve"> al </w:t>
      </w:r>
      <w:r w:rsidR="00162F92" w:rsidRPr="00217051">
        <w:t xml:space="preserve">Comité Técnico (TC) </w:t>
      </w:r>
      <w:r w:rsidR="00607F23" w:rsidRPr="00217051">
        <w:t xml:space="preserve">y </w:t>
      </w:r>
      <w:r w:rsidR="00162F92" w:rsidRPr="00217051">
        <w:t>al Comité Administrativo y Jurídico (</w:t>
      </w:r>
      <w:r w:rsidR="00FF220A" w:rsidRPr="00217051">
        <w:t>CAJ</w:t>
      </w:r>
      <w:r w:rsidR="00162F92" w:rsidRPr="00217051">
        <w:t xml:space="preserve">) </w:t>
      </w:r>
      <w:r w:rsidR="002102A2" w:rsidRPr="00217051">
        <w:t xml:space="preserve">información actualizada sobre las bases de datos </w:t>
      </w:r>
      <w:r w:rsidR="001E49DA" w:rsidRPr="00217051">
        <w:t>de la</w:t>
      </w:r>
      <w:r w:rsidR="002102A2" w:rsidRPr="00217051">
        <w:t xml:space="preserve"> UPOV, prestando especial atención a la Base </w:t>
      </w:r>
      <w:r w:rsidR="001E49DA" w:rsidRPr="00217051">
        <w:t>de datos sobre</w:t>
      </w:r>
      <w:r w:rsidR="002102A2" w:rsidRPr="00217051">
        <w:t xml:space="preserve"> variedades vegetales </w:t>
      </w:r>
      <w:r w:rsidR="001E49DA" w:rsidRPr="00217051">
        <w:t>PLUTO</w:t>
      </w:r>
      <w:r w:rsidR="004A3003" w:rsidRPr="00217051">
        <w:t xml:space="preserve">, </w:t>
      </w:r>
      <w:r w:rsidR="002102A2" w:rsidRPr="00217051">
        <w:t xml:space="preserve">e </w:t>
      </w:r>
      <w:r w:rsidR="00042F23" w:rsidRPr="00217051">
        <w:t xml:space="preserve">invitar al CAJ a examinar </w:t>
      </w:r>
      <w:r w:rsidR="002102A2" w:rsidRPr="00217051">
        <w:t xml:space="preserve">el programa propuesto para la mejora </w:t>
      </w:r>
      <w:r w:rsidR="005656E8" w:rsidRPr="00217051">
        <w:t xml:space="preserve">de </w:t>
      </w:r>
      <w:r w:rsidR="00400C74" w:rsidRPr="00217051">
        <w:t xml:space="preserve">la </w:t>
      </w:r>
      <w:r w:rsidRPr="00217051">
        <w:t xml:space="preserve">base de datos </w:t>
      </w:r>
      <w:r w:rsidR="005656E8" w:rsidRPr="00217051">
        <w:t>PLUTO</w:t>
      </w:r>
      <w:r w:rsidR="00337489" w:rsidRPr="00217051">
        <w:t>.</w:t>
      </w:r>
    </w:p>
    <w:p w14:paraId="0B89DEF6" w14:textId="77777777" w:rsidR="001C22AB" w:rsidRPr="00217051" w:rsidRDefault="001C22AB"/>
    <w:p w14:paraId="3EA1BE83" w14:textId="1B193645" w:rsidR="002102A2" w:rsidRPr="00217051" w:rsidRDefault="001C22AB">
      <w:pPr>
        <w:rPr>
          <w:kern w:val="2"/>
          <w:lang w:eastAsia="ja-JP"/>
          <w14:ligatures w14:val="standardContextual"/>
        </w:rPr>
      </w:pPr>
      <w:r w:rsidRPr="00217051">
        <w:fldChar w:fldCharType="begin"/>
      </w:r>
      <w:r w:rsidRPr="00217051">
        <w:instrText xml:space="preserve"> AUTONUM  </w:instrText>
      </w:r>
      <w:r w:rsidRPr="00217051">
        <w:fldChar w:fldCharType="end"/>
      </w:r>
      <w:r w:rsidRPr="00217051">
        <w:tab/>
        <w:t xml:space="preserve">La base de datos sobre </w:t>
      </w:r>
      <w:r w:rsidR="002102A2" w:rsidRPr="00217051">
        <w:t xml:space="preserve">variedades vegetales </w:t>
      </w:r>
      <w:r w:rsidRPr="00217051">
        <w:t xml:space="preserve">PLUTO </w:t>
      </w:r>
      <w:r w:rsidR="002102A2" w:rsidRPr="00217051">
        <w:t>presta apoyo a los usuarios facilitándoles el acceso a información sobre variedades vegetales aportada por los miembros de la UPOV y otros colaboradores, y ofreciéndoles funciones de búsqueda de similitud de denominaciones para facilitar las comprobaciones preliminares de las denominaciones de variedades propuestas.</w:t>
      </w:r>
    </w:p>
    <w:p w14:paraId="6E9E046B" w14:textId="77777777" w:rsidR="006B6B4F" w:rsidRPr="00217051" w:rsidRDefault="006B6B4F"/>
    <w:p w14:paraId="145F8A6B" w14:textId="2F598C17" w:rsidR="002102A2" w:rsidRPr="00217051" w:rsidRDefault="006B6B4F">
      <w:r w:rsidRPr="00217051">
        <w:fldChar w:fldCharType="begin"/>
      </w:r>
      <w:r w:rsidRPr="00217051">
        <w:instrText xml:space="preserve"> AUTONUM  </w:instrText>
      </w:r>
      <w:r w:rsidRPr="00217051">
        <w:fldChar w:fldCharType="end"/>
      </w:r>
      <w:r w:rsidRPr="00217051">
        <w:tab/>
      </w:r>
      <w:r w:rsidR="002102A2" w:rsidRPr="00217051">
        <w:t xml:space="preserve">El uso de </w:t>
      </w:r>
      <w:r w:rsidR="00FE041B" w:rsidRPr="00217051">
        <w:t xml:space="preserve">la </w:t>
      </w:r>
      <w:r w:rsidRPr="00217051">
        <w:t>base de datos sobre variedades vegetales</w:t>
      </w:r>
      <w:r w:rsidR="002102A2" w:rsidRPr="00217051">
        <w:t xml:space="preserve"> PLUTO sigue creciendo entre sus principales grupos de usuarios, incluidos los usuarios </w:t>
      </w:r>
      <w:r w:rsidR="00B24D83" w:rsidRPr="00217051">
        <w:rPr>
          <w:i/>
          <w:iCs/>
        </w:rPr>
        <w:t>«Premium»</w:t>
      </w:r>
      <w:r w:rsidR="002102A2" w:rsidRPr="00217051">
        <w:t xml:space="preserve"> de pago, los usuarios </w:t>
      </w:r>
      <w:r w:rsidR="00B24D83" w:rsidRPr="00217051">
        <w:rPr>
          <w:i/>
          <w:iCs/>
        </w:rPr>
        <w:t>«Premium»</w:t>
      </w:r>
      <w:r w:rsidR="002102A2" w:rsidRPr="00217051">
        <w:t xml:space="preserve"> sin pago o los funcionarios con derecho a acceder, los colaboradores en materia de protección de las obtenciones vegetales y los usuarios del servicio estándar. Este crecimiento confirma la continua relevancia de </w:t>
      </w:r>
      <w:r w:rsidR="00FE041B" w:rsidRPr="00217051">
        <w:t xml:space="preserve">la </w:t>
      </w:r>
      <w:r w:rsidR="00E57972" w:rsidRPr="00217051">
        <w:t xml:space="preserve">base de datos </w:t>
      </w:r>
      <w:r w:rsidR="002102A2" w:rsidRPr="00217051">
        <w:t xml:space="preserve">sobre variedades vegetales PLUTO como recurso de información común para las autoridades de protección de las obtenciones vegetales, los colaboradores y otros </w:t>
      </w:r>
      <w:r w:rsidR="00C7229C" w:rsidRPr="00217051">
        <w:t>usuarios</w:t>
      </w:r>
      <w:r w:rsidR="002102A2" w:rsidRPr="00217051">
        <w:t>.</w:t>
      </w:r>
    </w:p>
    <w:p w14:paraId="18FFC68E" w14:textId="77777777" w:rsidR="00C7229C" w:rsidRPr="00217051" w:rsidRDefault="00C7229C">
      <w:pPr>
        <w:rPr>
          <w:kern w:val="2"/>
          <w:lang w:eastAsia="ja-JP"/>
          <w14:ligatures w14:val="standardContextual"/>
        </w:rPr>
      </w:pPr>
    </w:p>
    <w:p w14:paraId="4F5AAB9A" w14:textId="77777777" w:rsidR="00846475" w:rsidRPr="00217051" w:rsidRDefault="00C7229C">
      <w:r w:rsidRPr="00217051">
        <w:fldChar w:fldCharType="begin"/>
      </w:r>
      <w:r w:rsidRPr="00217051">
        <w:instrText xml:space="preserve"> AUTONUM  </w:instrText>
      </w:r>
      <w:r w:rsidRPr="00217051">
        <w:fldChar w:fldCharType="end"/>
      </w:r>
      <w:r w:rsidRPr="00217051">
        <w:tab/>
      </w:r>
      <w:r w:rsidR="002102A2" w:rsidRPr="00217051">
        <w:t>Las encuestas a colaboradores y usuarios realizadas en 2026 revelaron un nivel de satisfacción generalmente positivo, al tiempo que pusieron de relieve áreas que requieren mejoras</w:t>
      </w:r>
      <w:r w:rsidR="00846475" w:rsidRPr="00217051">
        <w:t>:</w:t>
      </w:r>
    </w:p>
    <w:p w14:paraId="4202F232" w14:textId="77777777" w:rsidR="0056102C" w:rsidRPr="00217051" w:rsidRDefault="0056102C" w:rsidP="0056102C"/>
    <w:p w14:paraId="0179AF3C" w14:textId="7F750388" w:rsidR="00846475" w:rsidRPr="00217051" w:rsidRDefault="0056102C" w:rsidP="0056102C">
      <w:pPr>
        <w:ind w:left="1134" w:hanging="567"/>
      </w:pPr>
      <w:r w:rsidRPr="00217051">
        <w:t>(a)</w:t>
      </w:r>
      <w:r w:rsidRPr="00217051">
        <w:tab/>
      </w:r>
      <w:r w:rsidR="002102A2" w:rsidRPr="00217051">
        <w:t>los colaboradores hicieron hincapié en la necesidad de una orientación más clara, una validación más rigurosa, una corrección de errores más eficiente y una mayor automatización</w:t>
      </w:r>
      <w:r w:rsidRPr="00217051">
        <w:t>;</w:t>
      </w:r>
    </w:p>
    <w:p w14:paraId="5EE3E706" w14:textId="77777777" w:rsidR="0056102C" w:rsidRPr="00217051" w:rsidRDefault="0056102C" w:rsidP="0056102C">
      <w:pPr>
        <w:ind w:left="1134" w:hanging="567"/>
      </w:pPr>
    </w:p>
    <w:p w14:paraId="2485D511" w14:textId="1A655104" w:rsidR="002102A2" w:rsidRPr="00217051" w:rsidRDefault="0056102C" w:rsidP="0056102C">
      <w:pPr>
        <w:ind w:left="1134" w:hanging="567"/>
      </w:pPr>
      <w:r w:rsidRPr="00217051">
        <w:t>(b)</w:t>
      </w:r>
      <w:r w:rsidRPr="00217051">
        <w:tab/>
      </w:r>
      <w:r w:rsidR="002102A2" w:rsidRPr="00217051">
        <w:t>los usuarios hicieron hincapié en la necesidad de una interfaz de búsqueda más sencilla, resultados más claros, flujos de trabajo más flexibles en materia de denominaciones y mejores capacidades de exportación y generación de informes.</w:t>
      </w:r>
    </w:p>
    <w:p w14:paraId="55209A1F" w14:textId="77777777" w:rsidR="0056102C" w:rsidRPr="00217051" w:rsidRDefault="0056102C" w:rsidP="0056102C"/>
    <w:p w14:paraId="6FEA79FE" w14:textId="48FCFC50" w:rsidR="00647B22" w:rsidRPr="00217051" w:rsidRDefault="00846475">
      <w:r w:rsidRPr="00217051">
        <w:fldChar w:fldCharType="begin"/>
      </w:r>
      <w:r w:rsidRPr="00217051">
        <w:instrText xml:space="preserve"> AUTONUM  </w:instrText>
      </w:r>
      <w:r w:rsidRPr="00217051">
        <w:fldChar w:fldCharType="end"/>
      </w:r>
      <w:r w:rsidRPr="00217051">
        <w:tab/>
      </w:r>
      <w:r w:rsidR="002102A2" w:rsidRPr="00217051">
        <w:t xml:space="preserve">En respuesta a ello, el Programa de mejoras de la base de datos PLUTO </w:t>
      </w:r>
      <w:r w:rsidR="00F557B6" w:rsidRPr="00217051">
        <w:t xml:space="preserve">(el «Programa») </w:t>
      </w:r>
      <w:r w:rsidR="002102A2" w:rsidRPr="00217051">
        <w:t xml:space="preserve">propuesto se estructura en torno a cinco líneas de trabajo: </w:t>
      </w:r>
      <w:r w:rsidR="00306095" w:rsidRPr="00217051">
        <w:t xml:space="preserve">(1) </w:t>
      </w:r>
      <w:r w:rsidR="002102A2" w:rsidRPr="00217051">
        <w:t xml:space="preserve">mejora de la aportación de datos; </w:t>
      </w:r>
      <w:r w:rsidR="00306095" w:rsidRPr="00217051">
        <w:t xml:space="preserve">(2) </w:t>
      </w:r>
      <w:r w:rsidR="002102A2" w:rsidRPr="00217051">
        <w:t xml:space="preserve">calidad de los datos; </w:t>
      </w:r>
      <w:r w:rsidR="00306095" w:rsidRPr="00217051">
        <w:t xml:space="preserve">(3) </w:t>
      </w:r>
      <w:r w:rsidR="002102A2" w:rsidRPr="00217051">
        <w:t xml:space="preserve">flujo de trabajo de búsqueda y denominación; </w:t>
      </w:r>
      <w:r w:rsidR="00306095" w:rsidRPr="00217051">
        <w:t xml:space="preserve">(4) </w:t>
      </w:r>
      <w:r w:rsidR="002102A2" w:rsidRPr="00217051">
        <w:t xml:space="preserve">mejora del servicio </w:t>
      </w:r>
      <w:r w:rsidR="00B24D83" w:rsidRPr="00217051">
        <w:rPr>
          <w:i/>
          <w:iCs/>
        </w:rPr>
        <w:t>Premium</w:t>
      </w:r>
      <w:r w:rsidR="002102A2" w:rsidRPr="00217051">
        <w:t xml:space="preserve">; y </w:t>
      </w:r>
      <w:r w:rsidR="00306095" w:rsidRPr="00217051">
        <w:t xml:space="preserve">(5) </w:t>
      </w:r>
      <w:r w:rsidR="002102A2" w:rsidRPr="00217051">
        <w:t xml:space="preserve">modelo operativo y gobernanza de la hoja de ruta. </w:t>
      </w:r>
    </w:p>
    <w:p w14:paraId="600C2F4D" w14:textId="77777777" w:rsidR="00647B22" w:rsidRPr="00217051" w:rsidRDefault="00647B22"/>
    <w:p w14:paraId="346165CC" w14:textId="3143C5FD" w:rsidR="002102A2" w:rsidRPr="00217051" w:rsidRDefault="00647B22">
      <w:r w:rsidRPr="00217051">
        <w:fldChar w:fldCharType="begin"/>
      </w:r>
      <w:r w:rsidRPr="00217051">
        <w:instrText xml:space="preserve"> AUTONUM  </w:instrText>
      </w:r>
      <w:r w:rsidRPr="00217051">
        <w:fldChar w:fldCharType="end"/>
      </w:r>
      <w:r w:rsidRPr="00217051">
        <w:tab/>
      </w:r>
      <w:r w:rsidR="002102A2" w:rsidRPr="00217051">
        <w:t xml:space="preserve">El </w:t>
      </w:r>
      <w:r w:rsidR="00412D9D" w:rsidRPr="00217051">
        <w:t xml:space="preserve">programa </w:t>
      </w:r>
      <w:r w:rsidR="002102A2" w:rsidRPr="00217051">
        <w:t xml:space="preserve">tiene por objeto mejorar la exhaustividad, la calidad, la puntualidad y la facilidad de uso de los datos de PLUTO, al tiempo que refuerza el valor de PLUTO para los colaboradores, los usuarios y los suscriptores </w:t>
      </w:r>
      <w:r w:rsidR="00B24D83" w:rsidRPr="00217051">
        <w:rPr>
          <w:i/>
          <w:iCs/>
        </w:rPr>
        <w:t>Premium</w:t>
      </w:r>
      <w:r w:rsidR="002102A2" w:rsidRPr="00217051">
        <w:t>.</w:t>
      </w:r>
    </w:p>
    <w:p w14:paraId="407E61EC" w14:textId="77777777" w:rsidR="00647B22" w:rsidRPr="00217051" w:rsidRDefault="00647B22">
      <w:pPr>
        <w:rPr>
          <w:kern w:val="2"/>
          <w:lang w:eastAsia="ja-JP"/>
          <w14:ligatures w14:val="standardContextual"/>
        </w:rPr>
      </w:pPr>
    </w:p>
    <w:p w14:paraId="53460E96" w14:textId="06175CB3" w:rsidR="002102A2" w:rsidRPr="00217051" w:rsidRDefault="00647B22">
      <w:r w:rsidRPr="00217051">
        <w:lastRenderedPageBreak/>
        <w:fldChar w:fldCharType="begin"/>
      </w:r>
      <w:r w:rsidRPr="00217051">
        <w:instrText xml:space="preserve"> AUTONUM  </w:instrText>
      </w:r>
      <w:r w:rsidRPr="00217051">
        <w:fldChar w:fldCharType="end"/>
      </w:r>
      <w:r w:rsidRPr="00217051">
        <w:tab/>
      </w:r>
      <w:r w:rsidR="009E19D1" w:rsidRPr="00217051">
        <w:t xml:space="preserve">Se propone que </w:t>
      </w:r>
      <w:r w:rsidR="002102A2" w:rsidRPr="00217051">
        <w:t xml:space="preserve">el </w:t>
      </w:r>
      <w:r w:rsidR="00F30AD2" w:rsidRPr="00217051">
        <w:t xml:space="preserve">programa </w:t>
      </w:r>
      <w:r w:rsidR="002102A2" w:rsidRPr="00217051">
        <w:t xml:space="preserve">se implemente de forma progresiva durante el periodo 2027-2029 y que se supervise mediante indicadores clave de rendimiento </w:t>
      </w:r>
      <w:r w:rsidR="000E3522" w:rsidRPr="00217051">
        <w:t xml:space="preserve">(KPI) </w:t>
      </w:r>
      <w:r w:rsidR="002102A2" w:rsidRPr="00217051">
        <w:t xml:space="preserve">específicos, </w:t>
      </w:r>
      <w:r w:rsidR="00287186" w:rsidRPr="00217051">
        <w:t xml:space="preserve">entre los que se incluyen </w:t>
      </w:r>
      <w:r w:rsidR="002102A2" w:rsidRPr="00217051">
        <w:t xml:space="preserve">la cobertura de los datos, la puntualidad de los datos, la frecuencia de envío, </w:t>
      </w:r>
      <w:r w:rsidR="002102A2" w:rsidRPr="00217051">
        <w:rPr>
          <w:spacing w:val="-2"/>
        </w:rPr>
        <w:t>la calidad de los datos, la experiencia de los colaboradores, la gobernanza, la facilidad de uso de la búsqueda, el flujo de trabajo de las denominaciones, la satisfacción</w:t>
      </w:r>
      <w:r w:rsidR="009E3B38" w:rsidRPr="00217051">
        <w:rPr>
          <w:spacing w:val="-2"/>
        </w:rPr>
        <w:t xml:space="preserve"> de los suscriptores </w:t>
      </w:r>
      <w:r w:rsidR="00B24D83" w:rsidRPr="00217051">
        <w:rPr>
          <w:i/>
          <w:iCs/>
          <w:spacing w:val="-2"/>
        </w:rPr>
        <w:t xml:space="preserve">Premium </w:t>
      </w:r>
      <w:r w:rsidR="002102A2" w:rsidRPr="00217051">
        <w:t xml:space="preserve">y </w:t>
      </w:r>
      <w:r w:rsidR="009E3B38" w:rsidRPr="00217051">
        <w:t xml:space="preserve">el número de </w:t>
      </w:r>
      <w:r w:rsidR="002102A2" w:rsidRPr="00217051">
        <w:t xml:space="preserve">suscripciones </w:t>
      </w:r>
      <w:r w:rsidR="00B24D83" w:rsidRPr="00217051">
        <w:rPr>
          <w:i/>
          <w:iCs/>
        </w:rPr>
        <w:t>Premium</w:t>
      </w:r>
      <w:r w:rsidR="002102A2" w:rsidRPr="00217051">
        <w:t>.</w:t>
      </w:r>
    </w:p>
    <w:p w14:paraId="723518F0" w14:textId="77777777" w:rsidR="00B86DFF" w:rsidRPr="00217051" w:rsidRDefault="00B86DFF"/>
    <w:p w14:paraId="2EE06566" w14:textId="26161763" w:rsidR="00764C17" w:rsidRPr="00217051" w:rsidRDefault="00764C17" w:rsidP="00764C17">
      <w:pPr>
        <w:rPr>
          <w:rFonts w:cs="Arial"/>
          <w:color w:val="000000"/>
        </w:rPr>
      </w:pPr>
      <w:r w:rsidRPr="00217051">
        <w:rPr>
          <w:rFonts w:cs="Arial"/>
          <w:color w:val="000000"/>
        </w:rPr>
        <w:fldChar w:fldCharType="begin"/>
      </w:r>
      <w:r w:rsidRPr="00217051">
        <w:rPr>
          <w:rFonts w:cs="Arial"/>
          <w:color w:val="000000"/>
        </w:rPr>
        <w:instrText xml:space="preserve"> AUTONUM  </w:instrText>
      </w:r>
      <w:r w:rsidRPr="00217051">
        <w:rPr>
          <w:rFonts w:cs="Arial"/>
          <w:color w:val="000000"/>
        </w:rPr>
        <w:fldChar w:fldCharType="end"/>
      </w:r>
      <w:r w:rsidRPr="00217051">
        <w:rPr>
          <w:rFonts w:cs="Arial"/>
          <w:color w:val="000000"/>
        </w:rPr>
        <w:tab/>
        <w:t>En este documento se utilizan las siguientes abreviaturas:</w:t>
      </w:r>
      <w:r w:rsidR="00070F26" w:rsidRPr="00217051">
        <w:rPr>
          <w:rFonts w:cs="Arial"/>
          <w:color w:val="000000"/>
        </w:rPr>
        <w:t xml:space="preserve"> </w:t>
      </w:r>
    </w:p>
    <w:p w14:paraId="719ECECC" w14:textId="77777777" w:rsidR="00764C17" w:rsidRPr="00217051" w:rsidRDefault="00764C17" w:rsidP="00764C17">
      <w:pPr>
        <w:rPr>
          <w:rFonts w:cs="Arial"/>
          <w:color w:val="000000"/>
        </w:rPr>
      </w:pPr>
    </w:p>
    <w:p w14:paraId="747052A8" w14:textId="77777777" w:rsidR="00764C17" w:rsidRPr="00217051" w:rsidRDefault="00764C17" w:rsidP="00764C17">
      <w:pPr>
        <w:tabs>
          <w:tab w:val="left" w:pos="567"/>
        </w:tabs>
        <w:ind w:left="1418" w:hanging="851"/>
        <w:rPr>
          <w:rFonts w:cs="Arial"/>
          <w:color w:val="000000"/>
        </w:rPr>
      </w:pPr>
      <w:r w:rsidRPr="00217051">
        <w:rPr>
          <w:rFonts w:cs="Arial"/>
          <w:color w:val="000000"/>
        </w:rPr>
        <w:t>TC:</w:t>
      </w:r>
      <w:r w:rsidRPr="00217051">
        <w:rPr>
          <w:rFonts w:cs="Arial"/>
          <w:color w:val="000000"/>
        </w:rPr>
        <w:tab/>
        <w:t>Comité Técnico</w:t>
      </w:r>
    </w:p>
    <w:p w14:paraId="0A2143CB" w14:textId="693C5BD7" w:rsidR="00070F26" w:rsidRPr="00217051" w:rsidRDefault="00070F26" w:rsidP="00764C17">
      <w:pPr>
        <w:tabs>
          <w:tab w:val="left" w:pos="567"/>
        </w:tabs>
        <w:ind w:left="1418" w:hanging="851"/>
        <w:rPr>
          <w:rFonts w:cs="Arial"/>
          <w:color w:val="000000"/>
        </w:rPr>
      </w:pPr>
      <w:r w:rsidRPr="00217051">
        <w:rPr>
          <w:rFonts w:cs="Arial"/>
          <w:color w:val="000000"/>
        </w:rPr>
        <w:t>CAJ:</w:t>
      </w:r>
      <w:r w:rsidRPr="00217051">
        <w:rPr>
          <w:rFonts w:cs="Arial"/>
          <w:color w:val="000000"/>
        </w:rPr>
        <w:tab/>
        <w:t>Comité Administrativo y Jurídico</w:t>
      </w:r>
    </w:p>
    <w:p w14:paraId="141FDC43" w14:textId="77777777" w:rsidR="00764C17" w:rsidRPr="00217051" w:rsidRDefault="00764C17" w:rsidP="00764C17">
      <w:pPr>
        <w:tabs>
          <w:tab w:val="left" w:pos="567"/>
        </w:tabs>
        <w:ind w:left="1418" w:hanging="851"/>
        <w:rPr>
          <w:rFonts w:cs="Arial"/>
          <w:color w:val="000000"/>
        </w:rPr>
      </w:pPr>
      <w:r w:rsidRPr="00217051">
        <w:rPr>
          <w:rFonts w:cs="Arial"/>
          <w:color w:val="000000"/>
        </w:rPr>
        <w:t>TWA:</w:t>
      </w:r>
      <w:r w:rsidRPr="00217051">
        <w:rPr>
          <w:rFonts w:cs="Arial"/>
          <w:color w:val="000000"/>
        </w:rPr>
        <w:tab/>
        <w:t>Grupo de Trabajo Técnico sobre Plantas Agrícolas</w:t>
      </w:r>
    </w:p>
    <w:p w14:paraId="2551B91A" w14:textId="77777777" w:rsidR="00764C17" w:rsidRPr="00217051" w:rsidRDefault="00764C17" w:rsidP="00764C17">
      <w:pPr>
        <w:ind w:left="1418" w:hanging="851"/>
        <w:rPr>
          <w:rFonts w:cs="Arial"/>
          <w:color w:val="000000"/>
        </w:rPr>
      </w:pPr>
      <w:r w:rsidRPr="00217051">
        <w:rPr>
          <w:rFonts w:cs="Arial"/>
          <w:color w:val="000000"/>
        </w:rPr>
        <w:t xml:space="preserve">TWF: </w:t>
      </w:r>
      <w:r w:rsidRPr="00217051">
        <w:rPr>
          <w:rFonts w:cs="Arial"/>
          <w:color w:val="000000"/>
        </w:rPr>
        <w:tab/>
        <w:t>Grupo de Trabajo Técnico sobre Plantas Frutales</w:t>
      </w:r>
    </w:p>
    <w:p w14:paraId="155D90AB" w14:textId="77777777" w:rsidR="00764C17" w:rsidRPr="00217051" w:rsidRDefault="00764C17" w:rsidP="00764C17">
      <w:pPr>
        <w:ind w:left="1418" w:hanging="851"/>
        <w:rPr>
          <w:rFonts w:cs="Arial"/>
          <w:color w:val="000000"/>
        </w:rPr>
      </w:pPr>
      <w:r w:rsidRPr="00217051">
        <w:rPr>
          <w:rFonts w:cs="Arial"/>
          <w:color w:val="000000"/>
        </w:rPr>
        <w:t>TWO:</w:t>
      </w:r>
      <w:r w:rsidRPr="00217051">
        <w:rPr>
          <w:rFonts w:cs="Arial"/>
          <w:color w:val="000000"/>
        </w:rPr>
        <w:tab/>
        <w:t>Grupo de Trabajo Técnico sobre Plantas Ornamentales y Árboles Forestales</w:t>
      </w:r>
    </w:p>
    <w:p w14:paraId="4183BE0C" w14:textId="77777777" w:rsidR="00764C17" w:rsidRPr="00217051" w:rsidRDefault="00764C17" w:rsidP="00764C17">
      <w:pPr>
        <w:tabs>
          <w:tab w:val="left" w:pos="567"/>
        </w:tabs>
        <w:ind w:left="1418" w:hanging="851"/>
        <w:rPr>
          <w:rFonts w:cs="Arial"/>
          <w:color w:val="000000"/>
          <w:lang w:eastAsia="ja-JP" w:bidi="th-TH"/>
        </w:rPr>
      </w:pPr>
      <w:r w:rsidRPr="00217051">
        <w:rPr>
          <w:rFonts w:cs="Arial"/>
          <w:color w:val="000000"/>
          <w:lang w:eastAsia="ja-JP" w:bidi="th-TH"/>
        </w:rPr>
        <w:t>TWPs:</w:t>
      </w:r>
      <w:r w:rsidRPr="00217051">
        <w:rPr>
          <w:rFonts w:cs="Arial"/>
          <w:color w:val="000000"/>
          <w:lang w:eastAsia="ja-JP" w:bidi="th-TH"/>
        </w:rPr>
        <w:tab/>
        <w:t>Grupos de Trabajo Técnicos</w:t>
      </w:r>
    </w:p>
    <w:p w14:paraId="761EA899" w14:textId="77777777" w:rsidR="00764C17" w:rsidRPr="00217051" w:rsidRDefault="00764C17" w:rsidP="00764C17">
      <w:pPr>
        <w:ind w:left="1418" w:hanging="851"/>
        <w:rPr>
          <w:rFonts w:cs="Arial"/>
          <w:color w:val="000000"/>
        </w:rPr>
      </w:pPr>
      <w:r w:rsidRPr="00217051">
        <w:rPr>
          <w:rFonts w:cs="Arial"/>
          <w:color w:val="000000"/>
        </w:rPr>
        <w:t>TWV:</w:t>
      </w:r>
      <w:r w:rsidRPr="00217051">
        <w:rPr>
          <w:rFonts w:cs="Arial"/>
          <w:color w:val="000000"/>
        </w:rPr>
        <w:tab/>
        <w:t>Grupo de Trabajo Técnico sobre Hortalizas</w:t>
      </w:r>
    </w:p>
    <w:p w14:paraId="08A3ED8F" w14:textId="77777777" w:rsidR="00764C17" w:rsidRPr="00217051" w:rsidRDefault="00764C17">
      <w:pPr>
        <w:jc w:val="left"/>
        <w:rPr>
          <w:rFonts w:cs="Arial"/>
          <w:color w:val="000000"/>
        </w:rPr>
      </w:pPr>
    </w:p>
    <w:p w14:paraId="5B76EB7F" w14:textId="77777777" w:rsidR="00B86DFF" w:rsidRPr="00217051" w:rsidRDefault="00B86DFF" w:rsidP="00B86DFF">
      <w:r w:rsidRPr="00217051">
        <w:rPr>
          <w:rFonts w:cs="Arial"/>
          <w:color w:val="000000"/>
        </w:rPr>
        <w:fldChar w:fldCharType="begin"/>
      </w:r>
      <w:r w:rsidRPr="00217051">
        <w:rPr>
          <w:rFonts w:cs="Arial"/>
          <w:color w:val="000000"/>
        </w:rPr>
        <w:instrText xml:space="preserve"> AUTONUM  </w:instrText>
      </w:r>
      <w:r w:rsidRPr="00217051">
        <w:rPr>
          <w:rFonts w:cs="Arial"/>
          <w:color w:val="000000"/>
        </w:rPr>
        <w:fldChar w:fldCharType="end"/>
      </w:r>
      <w:r w:rsidRPr="00217051">
        <w:rPr>
          <w:rFonts w:cs="Arial"/>
          <w:color w:val="000000"/>
        </w:rPr>
        <w:tab/>
        <w:t>La estructura de este documento es la siguiente:</w:t>
      </w:r>
    </w:p>
    <w:p w14:paraId="7C355175" w14:textId="77777777" w:rsidR="00B86DFF" w:rsidRPr="00217051" w:rsidRDefault="00B86DFF" w:rsidP="00B86DFF"/>
    <w:p w14:paraId="63AB840E" w14:textId="7D5CDFA7" w:rsidR="009A5BA5" w:rsidRDefault="00B86DFF">
      <w:pPr>
        <w:pStyle w:val="TOC1"/>
        <w:rPr>
          <w:rFonts w:asciiTheme="minorHAnsi" w:eastAsiaTheme="minorEastAsia" w:hAnsiTheme="minorHAnsi" w:cstheme="minorBidi"/>
          <w:bCs w:val="0"/>
          <w:caps w:val="0"/>
          <w:kern w:val="2"/>
          <w:sz w:val="24"/>
          <w:szCs w:val="24"/>
          <w:lang w:val="en-GB" w:eastAsia="zh-CN"/>
          <w14:ligatures w14:val="standardContextual"/>
        </w:rPr>
      </w:pPr>
      <w:r w:rsidRPr="00217051">
        <w:rPr>
          <w:noProof w:val="0"/>
          <w:szCs w:val="18"/>
        </w:rPr>
        <w:fldChar w:fldCharType="begin"/>
      </w:r>
      <w:r w:rsidRPr="00217051">
        <w:rPr>
          <w:noProof w:val="0"/>
          <w:szCs w:val="18"/>
        </w:rPr>
        <w:instrText xml:space="preserve"> TOC \o "1-3" \u </w:instrText>
      </w:r>
      <w:r w:rsidRPr="00217051">
        <w:rPr>
          <w:noProof w:val="0"/>
          <w:szCs w:val="18"/>
        </w:rPr>
        <w:fldChar w:fldCharType="separate"/>
      </w:r>
      <w:r w:rsidR="009A5BA5" w:rsidRPr="00D36D23">
        <w:t>Resumen</w:t>
      </w:r>
      <w:r w:rsidR="009A5BA5">
        <w:tab/>
      </w:r>
      <w:r w:rsidR="009A5BA5">
        <w:fldChar w:fldCharType="begin"/>
      </w:r>
      <w:r w:rsidR="009A5BA5">
        <w:instrText xml:space="preserve"> PAGEREF _Toc240386694 \h </w:instrText>
      </w:r>
      <w:r w:rsidR="009A5BA5">
        <w:fldChar w:fldCharType="separate"/>
      </w:r>
      <w:r w:rsidR="009A5BA5">
        <w:t>1</w:t>
      </w:r>
      <w:r w:rsidR="009A5BA5">
        <w:fldChar w:fldCharType="end"/>
      </w:r>
    </w:p>
    <w:p w14:paraId="45F60C17" w14:textId="7E08AF64" w:rsidR="009A5BA5" w:rsidRDefault="009A5BA5">
      <w:pPr>
        <w:pStyle w:val="TOC1"/>
        <w:rPr>
          <w:rFonts w:asciiTheme="minorHAnsi" w:eastAsiaTheme="minorEastAsia" w:hAnsiTheme="minorHAnsi" w:cstheme="minorBidi"/>
          <w:bCs w:val="0"/>
          <w:caps w:val="0"/>
          <w:kern w:val="2"/>
          <w:sz w:val="24"/>
          <w:szCs w:val="24"/>
          <w:lang w:val="en-GB" w:eastAsia="zh-CN"/>
          <w14:ligatures w14:val="standardContextual"/>
        </w:rPr>
      </w:pPr>
      <w:r w:rsidRPr="00D36D23">
        <w:t>Base de datos PLUTO</w:t>
      </w:r>
      <w:r>
        <w:tab/>
      </w:r>
      <w:r>
        <w:fldChar w:fldCharType="begin"/>
      </w:r>
      <w:r>
        <w:instrText xml:space="preserve"> PAGEREF _Toc240386695 \h </w:instrText>
      </w:r>
      <w:r>
        <w:fldChar w:fldCharType="separate"/>
      </w:r>
      <w:r>
        <w:t>2</w:t>
      </w:r>
      <w:r>
        <w:fldChar w:fldCharType="end"/>
      </w:r>
    </w:p>
    <w:p w14:paraId="0B3ABAA1" w14:textId="0A3F6B97" w:rsidR="009A5BA5" w:rsidRDefault="009A5BA5">
      <w:pPr>
        <w:pStyle w:val="TOC2"/>
        <w:rPr>
          <w:rFonts w:asciiTheme="minorHAnsi" w:eastAsiaTheme="minorEastAsia" w:hAnsiTheme="minorHAnsi" w:cstheme="minorBidi"/>
          <w:kern w:val="2"/>
          <w:sz w:val="24"/>
          <w:szCs w:val="24"/>
          <w:lang w:val="en-GB" w:eastAsia="zh-CN"/>
          <w14:ligatures w14:val="standardContextual"/>
        </w:rPr>
      </w:pPr>
      <w:r w:rsidRPr="00D36D23">
        <w:t>Uso y acceso actuales</w:t>
      </w:r>
      <w:r>
        <w:tab/>
      </w:r>
      <w:r>
        <w:fldChar w:fldCharType="begin"/>
      </w:r>
      <w:r>
        <w:instrText xml:space="preserve"> PAGEREF _Toc240386696 \h </w:instrText>
      </w:r>
      <w:r>
        <w:fldChar w:fldCharType="separate"/>
      </w:r>
      <w:r>
        <w:t>3</w:t>
      </w:r>
      <w:r>
        <w:fldChar w:fldCharType="end"/>
      </w:r>
    </w:p>
    <w:p w14:paraId="67167805" w14:textId="665C8AA1" w:rsidR="009A5BA5" w:rsidRDefault="009A5BA5">
      <w:pPr>
        <w:pStyle w:val="TOC2"/>
        <w:rPr>
          <w:rFonts w:asciiTheme="minorHAnsi" w:eastAsiaTheme="minorEastAsia" w:hAnsiTheme="minorHAnsi" w:cstheme="minorBidi"/>
          <w:kern w:val="2"/>
          <w:sz w:val="24"/>
          <w:szCs w:val="24"/>
          <w:lang w:val="en-GB" w:eastAsia="zh-CN"/>
          <w14:ligatures w14:val="standardContextual"/>
        </w:rPr>
      </w:pPr>
      <w:r w:rsidRPr="00D36D23">
        <w:t>Resultados de las encuestas a colaboradores y usuarios</w:t>
      </w:r>
      <w:r>
        <w:tab/>
      </w:r>
      <w:r>
        <w:fldChar w:fldCharType="begin"/>
      </w:r>
      <w:r>
        <w:instrText xml:space="preserve"> PAGEREF _Toc240386697 \h </w:instrText>
      </w:r>
      <w:r>
        <w:fldChar w:fldCharType="separate"/>
      </w:r>
      <w:r>
        <w:t>3</w:t>
      </w:r>
      <w:r>
        <w:fldChar w:fldCharType="end"/>
      </w:r>
    </w:p>
    <w:p w14:paraId="6407473C" w14:textId="1E0B9336" w:rsidR="009A5BA5" w:rsidRDefault="009A5BA5">
      <w:pPr>
        <w:pStyle w:val="TOC2"/>
        <w:rPr>
          <w:rFonts w:asciiTheme="minorHAnsi" w:eastAsiaTheme="minorEastAsia" w:hAnsiTheme="minorHAnsi" w:cstheme="minorBidi"/>
          <w:kern w:val="2"/>
          <w:sz w:val="24"/>
          <w:szCs w:val="24"/>
          <w:lang w:val="en-GB" w:eastAsia="zh-CN"/>
          <w14:ligatures w14:val="standardContextual"/>
        </w:rPr>
      </w:pPr>
      <w:r w:rsidRPr="00D36D23">
        <w:t>Programa de mejoras de la base de datos PLUTO</w:t>
      </w:r>
      <w:r>
        <w:tab/>
      </w:r>
      <w:r>
        <w:fldChar w:fldCharType="begin"/>
      </w:r>
      <w:r>
        <w:instrText xml:space="preserve"> PAGEREF _Toc240386698 \h </w:instrText>
      </w:r>
      <w:r>
        <w:fldChar w:fldCharType="separate"/>
      </w:r>
      <w:r>
        <w:t>4</w:t>
      </w:r>
      <w:r>
        <w:fldChar w:fldCharType="end"/>
      </w:r>
    </w:p>
    <w:p w14:paraId="0644A676" w14:textId="5ACA4CF2" w:rsidR="009A5BA5" w:rsidRDefault="009A5BA5">
      <w:pPr>
        <w:pStyle w:val="TOC1"/>
        <w:rPr>
          <w:rFonts w:asciiTheme="minorHAnsi" w:eastAsiaTheme="minorEastAsia" w:hAnsiTheme="minorHAnsi" w:cstheme="minorBidi"/>
          <w:bCs w:val="0"/>
          <w:caps w:val="0"/>
          <w:kern w:val="2"/>
          <w:sz w:val="24"/>
          <w:szCs w:val="24"/>
          <w:lang w:val="en-GB" w:eastAsia="zh-CN"/>
          <w14:ligatures w14:val="standardContextual"/>
        </w:rPr>
      </w:pPr>
      <w:r w:rsidRPr="00D36D23">
        <w:t>base de datos de géneros y especies (Base de datos GENIE)</w:t>
      </w:r>
      <w:r>
        <w:tab/>
      </w:r>
      <w:r>
        <w:fldChar w:fldCharType="begin"/>
      </w:r>
      <w:r>
        <w:instrText xml:space="preserve"> PAGEREF _Toc240386699 \h </w:instrText>
      </w:r>
      <w:r>
        <w:fldChar w:fldCharType="separate"/>
      </w:r>
      <w:r>
        <w:t>5</w:t>
      </w:r>
      <w:r>
        <w:fldChar w:fldCharType="end"/>
      </w:r>
    </w:p>
    <w:p w14:paraId="12B2B24B" w14:textId="1E8B83EA" w:rsidR="009A5BA5" w:rsidRDefault="009A5BA5">
      <w:pPr>
        <w:pStyle w:val="TOC2"/>
        <w:rPr>
          <w:rFonts w:asciiTheme="minorHAnsi" w:eastAsiaTheme="minorEastAsia" w:hAnsiTheme="minorHAnsi" w:cstheme="minorBidi"/>
          <w:kern w:val="2"/>
          <w:sz w:val="24"/>
          <w:szCs w:val="24"/>
          <w:lang w:val="en-GB" w:eastAsia="zh-CN"/>
          <w14:ligatures w14:val="standardContextual"/>
        </w:rPr>
      </w:pPr>
      <w:r w:rsidRPr="00D36D23">
        <w:rPr>
          <w:lang w:eastAsia="ja-JP"/>
        </w:rPr>
        <w:t>ANTECEDENTES</w:t>
      </w:r>
      <w:r>
        <w:tab/>
      </w:r>
      <w:r>
        <w:fldChar w:fldCharType="begin"/>
      </w:r>
      <w:r>
        <w:instrText xml:space="preserve"> PAGEREF _Toc240386700 \h </w:instrText>
      </w:r>
      <w:r>
        <w:fldChar w:fldCharType="separate"/>
      </w:r>
      <w:r>
        <w:t>6</w:t>
      </w:r>
      <w:r>
        <w:fldChar w:fldCharType="end"/>
      </w:r>
    </w:p>
    <w:p w14:paraId="6C6EAE47" w14:textId="4E78ABB0" w:rsidR="009A5BA5" w:rsidRDefault="009A5BA5">
      <w:pPr>
        <w:pStyle w:val="TOC2"/>
        <w:rPr>
          <w:rFonts w:asciiTheme="minorHAnsi" w:eastAsiaTheme="minorEastAsia" w:hAnsiTheme="minorHAnsi" w:cstheme="minorBidi"/>
          <w:kern w:val="2"/>
          <w:sz w:val="24"/>
          <w:szCs w:val="24"/>
          <w:lang w:val="en-GB" w:eastAsia="zh-CN"/>
          <w14:ligatures w14:val="standardContextual"/>
        </w:rPr>
      </w:pPr>
      <w:r w:rsidRPr="00D36D23">
        <w:rPr>
          <w:lang w:eastAsia="ja-JP"/>
        </w:rPr>
        <w:t>Evolución de los códigos de la UPOV</w:t>
      </w:r>
      <w:r>
        <w:tab/>
      </w:r>
      <w:r>
        <w:fldChar w:fldCharType="begin"/>
      </w:r>
      <w:r>
        <w:instrText xml:space="preserve"> PAGEREF _Toc240386701 \h </w:instrText>
      </w:r>
      <w:r>
        <w:fldChar w:fldCharType="separate"/>
      </w:r>
      <w:r>
        <w:t>6</w:t>
      </w:r>
      <w:r>
        <w:fldChar w:fldCharType="end"/>
      </w:r>
    </w:p>
    <w:p w14:paraId="6D20BB1F" w14:textId="134DB6ED" w:rsidR="009A5BA5" w:rsidRDefault="009A5BA5">
      <w:pPr>
        <w:pStyle w:val="TOC2"/>
        <w:rPr>
          <w:rFonts w:asciiTheme="minorHAnsi" w:eastAsiaTheme="minorEastAsia" w:hAnsiTheme="minorHAnsi" w:cstheme="minorBidi"/>
          <w:kern w:val="2"/>
          <w:sz w:val="24"/>
          <w:szCs w:val="24"/>
          <w:lang w:val="en-GB" w:eastAsia="zh-CN"/>
          <w14:ligatures w14:val="standardContextual"/>
        </w:rPr>
      </w:pPr>
      <w:r w:rsidRPr="00D36D23">
        <w:rPr>
          <w:rFonts w:eastAsiaTheme="minorEastAsia"/>
          <w:lang w:eastAsia="ja-JP"/>
        </w:rPr>
        <w:t xml:space="preserve">Modificaciones de </w:t>
      </w:r>
      <w:r w:rsidRPr="00D36D23">
        <w:rPr>
          <w:lang w:eastAsia="ja-JP"/>
        </w:rPr>
        <w:t xml:space="preserve">los Códigos de la UPOV para </w:t>
      </w:r>
      <w:r w:rsidRPr="00D36D23">
        <w:rPr>
          <w:i/>
          <w:lang w:eastAsia="ja-JP"/>
        </w:rPr>
        <w:t>los cítricos</w:t>
      </w:r>
      <w:r>
        <w:tab/>
      </w:r>
      <w:r>
        <w:fldChar w:fldCharType="begin"/>
      </w:r>
      <w:r>
        <w:instrText xml:space="preserve"> PAGEREF _Toc240386702 \h </w:instrText>
      </w:r>
      <w:r>
        <w:fldChar w:fldCharType="separate"/>
      </w:r>
      <w:r>
        <w:t>6</w:t>
      </w:r>
      <w:r>
        <w:fldChar w:fldCharType="end"/>
      </w:r>
    </w:p>
    <w:p w14:paraId="1BB792AB" w14:textId="740AA764" w:rsidR="009A5BA5" w:rsidRDefault="009A5BA5">
      <w:pPr>
        <w:pStyle w:val="TOC2"/>
        <w:rPr>
          <w:rFonts w:asciiTheme="minorHAnsi" w:eastAsiaTheme="minorEastAsia" w:hAnsiTheme="minorHAnsi" w:cstheme="minorBidi"/>
          <w:kern w:val="2"/>
          <w:sz w:val="24"/>
          <w:szCs w:val="24"/>
          <w:lang w:val="en-GB" w:eastAsia="zh-CN"/>
          <w14:ligatures w14:val="standardContextual"/>
        </w:rPr>
      </w:pPr>
      <w:r w:rsidRPr="00D36D23">
        <w:rPr>
          <w:rFonts w:eastAsiaTheme="minorEastAsia"/>
          <w:lang w:eastAsia="ja-JP"/>
        </w:rPr>
        <w:t>Novedades de la base de datos GENIE</w:t>
      </w:r>
      <w:r>
        <w:tab/>
      </w:r>
      <w:r>
        <w:fldChar w:fldCharType="begin"/>
      </w:r>
      <w:r>
        <w:instrText xml:space="preserve"> PAGEREF _Toc240386703 \h </w:instrText>
      </w:r>
      <w:r>
        <w:fldChar w:fldCharType="separate"/>
      </w:r>
      <w:r>
        <w:t>7</w:t>
      </w:r>
      <w:r>
        <w:fldChar w:fldCharType="end"/>
      </w:r>
    </w:p>
    <w:p w14:paraId="351B0BB5" w14:textId="6C826E14" w:rsidR="00647B22" w:rsidRPr="00217051" w:rsidRDefault="00B86DFF" w:rsidP="00992C25">
      <w:pPr>
        <w:spacing w:after="120"/>
        <w:ind w:left="993" w:right="567" w:hanging="993"/>
        <w:jc w:val="left"/>
        <w:rPr>
          <w:sz w:val="18"/>
          <w:szCs w:val="18"/>
        </w:rPr>
      </w:pPr>
      <w:r w:rsidRPr="00217051">
        <w:rPr>
          <w:sz w:val="18"/>
          <w:szCs w:val="18"/>
        </w:rPr>
        <w:fldChar w:fldCharType="end"/>
      </w:r>
      <w:r w:rsidR="00876B1D" w:rsidRPr="00217051">
        <w:rPr>
          <w:sz w:val="18"/>
          <w:szCs w:val="18"/>
        </w:rPr>
        <w:t>ANEXO I</w:t>
      </w:r>
      <w:r w:rsidR="00876B1D" w:rsidRPr="00217051">
        <w:rPr>
          <w:sz w:val="18"/>
          <w:szCs w:val="18"/>
        </w:rPr>
        <w:tab/>
      </w:r>
      <w:r w:rsidR="000335C3" w:rsidRPr="00217051">
        <w:rPr>
          <w:sz w:val="18"/>
          <w:szCs w:val="18"/>
        </w:rPr>
        <w:t>INFORME SOBRE LOS DATOS APORTADOS A PLUTO POR LOS MIEMBROS DE LA UNIÓN Y OTROS COLABORADORES</w:t>
      </w:r>
    </w:p>
    <w:p w14:paraId="2450395E" w14:textId="4EA2E914" w:rsidR="00876B1D" w:rsidRPr="00217051" w:rsidRDefault="00876B1D" w:rsidP="00992C25">
      <w:pPr>
        <w:spacing w:after="120"/>
        <w:ind w:left="993" w:right="567" w:hanging="993"/>
        <w:jc w:val="left"/>
        <w:rPr>
          <w:sz w:val="18"/>
          <w:szCs w:val="18"/>
        </w:rPr>
      </w:pPr>
      <w:r w:rsidRPr="00217051">
        <w:rPr>
          <w:sz w:val="18"/>
          <w:szCs w:val="18"/>
        </w:rPr>
        <w:t>ANEXO II</w:t>
      </w:r>
      <w:r w:rsidRPr="00217051">
        <w:rPr>
          <w:sz w:val="18"/>
          <w:szCs w:val="18"/>
        </w:rPr>
        <w:tab/>
        <w:t xml:space="preserve">PROYECTO DE PROGRAMA DE MEJORAS DE LA BASE DE DATOS SOBRE VARIEDADES VEGETALES </w:t>
      </w:r>
      <w:r w:rsidR="007F674B" w:rsidRPr="00217051">
        <w:rPr>
          <w:sz w:val="18"/>
          <w:szCs w:val="18"/>
        </w:rPr>
        <w:t>PLUTO</w:t>
      </w:r>
    </w:p>
    <w:p w14:paraId="538CD8BB" w14:textId="77777777" w:rsidR="008749CF" w:rsidRPr="00217051" w:rsidRDefault="008749CF" w:rsidP="00A21EFF"/>
    <w:p w14:paraId="306BF795" w14:textId="77777777" w:rsidR="00885284" w:rsidRPr="00217051" w:rsidRDefault="00885284" w:rsidP="00885284"/>
    <w:p w14:paraId="7A9E8E47" w14:textId="77777777" w:rsidR="007902A8" w:rsidRPr="00217051" w:rsidRDefault="007902A8" w:rsidP="007902A8">
      <w:pPr>
        <w:pStyle w:val="Heading1"/>
        <w:rPr>
          <w:lang w:val="es-ES_tradnl"/>
        </w:rPr>
      </w:pPr>
      <w:bookmarkStart w:id="2" w:name="_Toc522275168"/>
      <w:bookmarkStart w:id="3" w:name="_Toc13263937"/>
      <w:bookmarkStart w:id="4" w:name="_Toc209685574"/>
      <w:bookmarkStart w:id="5" w:name="_Toc240386695"/>
      <w:r w:rsidRPr="00217051">
        <w:rPr>
          <w:lang w:val="es-ES_tradnl"/>
        </w:rPr>
        <w:t>Base de datos PLUTO</w:t>
      </w:r>
      <w:bookmarkEnd w:id="2"/>
      <w:bookmarkEnd w:id="3"/>
      <w:bookmarkEnd w:id="4"/>
      <w:bookmarkEnd w:id="5"/>
    </w:p>
    <w:p w14:paraId="2FC53820" w14:textId="77777777" w:rsidR="007902A8" w:rsidRPr="00217051" w:rsidRDefault="007902A8" w:rsidP="007902A8">
      <w:pPr>
        <w:pStyle w:val="BodyText"/>
      </w:pPr>
    </w:p>
    <w:p w14:paraId="1B0A3EB2" w14:textId="60AC9199" w:rsidR="00126D19" w:rsidRPr="00217051" w:rsidRDefault="009F154D" w:rsidP="0092559D">
      <w:pPr>
        <w:pStyle w:val="BodyText"/>
      </w:pPr>
      <w:r w:rsidRPr="00217051">
        <w:fldChar w:fldCharType="begin"/>
      </w:r>
      <w:r w:rsidRPr="00217051">
        <w:instrText xml:space="preserve"> AUTONUM  </w:instrText>
      </w:r>
      <w:r w:rsidRPr="00217051">
        <w:fldChar w:fldCharType="end"/>
      </w:r>
      <w:r w:rsidRPr="00217051">
        <w:tab/>
      </w:r>
      <w:r w:rsidR="0092559D" w:rsidRPr="00217051">
        <w:t xml:space="preserve">La base de datos sobre variedades vegetales PLUTO contiene información sobre variedades vegetales procedentes de los miembros de la UPOV y de la </w:t>
      </w:r>
      <w:r w:rsidR="009C4EE4" w:rsidRPr="00217051">
        <w:t xml:space="preserve">Organización </w:t>
      </w:r>
      <w:r w:rsidR="0092559D" w:rsidRPr="00217051">
        <w:t>para la Cooperación y el Desarrollo Económicos (OCDE).</w:t>
      </w:r>
      <w:r w:rsidR="00C45D69" w:rsidRPr="00217051">
        <w:t xml:space="preserve">  </w:t>
      </w:r>
      <w:r w:rsidR="0092559D" w:rsidRPr="00217051">
        <w:t xml:space="preserve"> De conformidad con el Convenio de la UPOV, cada variedad vegetal protegida debe tener una denominación que sea diferente de la de cualquier variedad existente de la misma especie vegetal o de una especie estrechamente relacionada. </w:t>
      </w:r>
      <w:r w:rsidR="008F4721" w:rsidRPr="00217051">
        <w:t xml:space="preserve"> </w:t>
      </w:r>
      <w:r w:rsidR="0092559D" w:rsidRPr="00217051">
        <w:t xml:space="preserve">La base de datos PLUTO ofrece una herramienta de búsqueda de similitudes que ayuda a los usuarios a realizar una comprobación preliminar para determinar si una denominación es demasiado similar a otras ya existentes dentro de la misma clase de denominaciones de variedades </w:t>
      </w:r>
      <w:r w:rsidR="0019197A" w:rsidRPr="00217051">
        <w:t>(</w:t>
      </w:r>
      <w:hyperlink r:id="rId14" w:history="1">
        <w:r w:rsidR="00CB3C3F" w:rsidRPr="00217051">
          <w:rPr>
            <w:rStyle w:val="Hyperlink"/>
          </w:rPr>
          <w:t>UPOV/EXN/DEN «Notas explicativas sobre las denominaciones de variedades con arreglo al Convenio de la UPOV»</w:t>
        </w:r>
      </w:hyperlink>
      <w:r w:rsidR="0019197A" w:rsidRPr="00217051">
        <w:t>)</w:t>
      </w:r>
      <w:r w:rsidR="0092559D" w:rsidRPr="00217051">
        <w:t xml:space="preserve">. </w:t>
      </w:r>
    </w:p>
    <w:p w14:paraId="05414753" w14:textId="77777777" w:rsidR="00A3112B" w:rsidRPr="00217051" w:rsidRDefault="00A3112B" w:rsidP="0092559D">
      <w:pPr>
        <w:pStyle w:val="BodyText"/>
      </w:pPr>
    </w:p>
    <w:p w14:paraId="5196C6FE" w14:textId="6C36E3D5" w:rsidR="009622FF" w:rsidRPr="00217051" w:rsidRDefault="009F154D" w:rsidP="0092559D">
      <w:pPr>
        <w:pStyle w:val="BodyText"/>
      </w:pPr>
      <w:r w:rsidRPr="00217051">
        <w:fldChar w:fldCharType="begin"/>
      </w:r>
      <w:r w:rsidRPr="00217051">
        <w:instrText xml:space="preserve"> AUTONUM  </w:instrText>
      </w:r>
      <w:r w:rsidRPr="00217051">
        <w:fldChar w:fldCharType="end"/>
      </w:r>
      <w:r w:rsidRPr="00217051">
        <w:tab/>
      </w:r>
      <w:r w:rsidR="009622FF" w:rsidRPr="00217051">
        <w:t xml:space="preserve">Hay </w:t>
      </w:r>
      <w:r w:rsidR="00BF4A99" w:rsidRPr="00217051">
        <w:t>cuatro tipos de usuarios:</w:t>
      </w:r>
    </w:p>
    <w:p w14:paraId="00E5B9DF" w14:textId="77777777" w:rsidR="00882B78" w:rsidRPr="00217051" w:rsidRDefault="00882B78" w:rsidP="0092559D">
      <w:pPr>
        <w:pStyle w:val="BodyText"/>
      </w:pPr>
    </w:p>
    <w:p w14:paraId="6D48F112" w14:textId="60B4C784" w:rsidR="00BF053A" w:rsidRPr="00217051" w:rsidRDefault="009C4EE4" w:rsidP="000F53EF">
      <w:pPr>
        <w:pStyle w:val="BodyText"/>
        <w:numPr>
          <w:ilvl w:val="0"/>
          <w:numId w:val="3"/>
        </w:numPr>
        <w:spacing w:after="120"/>
        <w:ind w:left="714" w:hanging="357"/>
      </w:pPr>
      <w:r w:rsidRPr="00217051">
        <w:rPr>
          <w:b/>
        </w:rPr>
        <w:t xml:space="preserve">Usuarios </w:t>
      </w:r>
      <w:r w:rsidR="00B24D83" w:rsidRPr="00217051">
        <w:rPr>
          <w:b/>
          <w:i/>
        </w:rPr>
        <w:t>Premium</w:t>
      </w:r>
      <w:r w:rsidR="00BF053A" w:rsidRPr="00217051">
        <w:rPr>
          <w:b/>
        </w:rPr>
        <w:t xml:space="preserve"> de pago</w:t>
      </w:r>
      <w:r w:rsidRPr="00217051">
        <w:t xml:space="preserve">: </w:t>
      </w:r>
      <w:r w:rsidR="00C92BB1" w:rsidRPr="00217051">
        <w:t xml:space="preserve">usuarios </w:t>
      </w:r>
      <w:r w:rsidR="00BF053A" w:rsidRPr="00217051">
        <w:t xml:space="preserve">que se suscriben al servicio de pago PLUTO </w:t>
      </w:r>
      <w:r w:rsidR="00B24D83" w:rsidRPr="00217051">
        <w:rPr>
          <w:i/>
          <w:iCs/>
        </w:rPr>
        <w:t xml:space="preserve">Premium </w:t>
      </w:r>
      <w:r w:rsidR="00BF053A" w:rsidRPr="00217051">
        <w:t>y pueden utilizar funcionalidades mejoradas, como la descarga</w:t>
      </w:r>
      <w:r w:rsidR="00861109" w:rsidRPr="00217051">
        <w:t xml:space="preserve"> ilimitada de datos</w:t>
      </w:r>
      <w:r w:rsidR="00BF053A" w:rsidRPr="00217051">
        <w:t xml:space="preserve">, </w:t>
      </w:r>
      <w:r w:rsidR="008955C6" w:rsidRPr="00217051">
        <w:t>la visualización ilimitada de resultados de búsqueda y el almacenamiento de criterios de búsqueda.</w:t>
      </w:r>
    </w:p>
    <w:p w14:paraId="39E5E015" w14:textId="20BDB04B" w:rsidR="00E90F6B" w:rsidRPr="00217051" w:rsidRDefault="00BF053A" w:rsidP="000F53EF">
      <w:pPr>
        <w:pStyle w:val="BodyText"/>
        <w:numPr>
          <w:ilvl w:val="0"/>
          <w:numId w:val="3"/>
        </w:numPr>
        <w:spacing w:after="120"/>
        <w:ind w:left="714" w:hanging="357"/>
      </w:pPr>
      <w:r w:rsidRPr="00217051">
        <w:rPr>
          <w:b/>
        </w:rPr>
        <w:t xml:space="preserve">Usuarios </w:t>
      </w:r>
      <w:r w:rsidR="00B24D83" w:rsidRPr="00217051">
        <w:rPr>
          <w:b/>
          <w:i/>
        </w:rPr>
        <w:t>Premium</w:t>
      </w:r>
      <w:r w:rsidRPr="00217051">
        <w:rPr>
          <w:b/>
        </w:rPr>
        <w:t xml:space="preserve"> no de pago </w:t>
      </w:r>
      <w:r w:rsidR="00BC2571" w:rsidRPr="00217051">
        <w:rPr>
          <w:b/>
        </w:rPr>
        <w:t>(</w:t>
      </w:r>
      <w:r w:rsidR="009C4EE4" w:rsidRPr="00217051">
        <w:rPr>
          <w:b/>
        </w:rPr>
        <w:t>funcionarios</w:t>
      </w:r>
      <w:r w:rsidRPr="00217051">
        <w:rPr>
          <w:b/>
        </w:rPr>
        <w:t xml:space="preserve"> habilitados</w:t>
      </w:r>
      <w:r w:rsidR="00BC2571" w:rsidRPr="00217051">
        <w:rPr>
          <w:b/>
        </w:rPr>
        <w:t>)</w:t>
      </w:r>
      <w:r w:rsidR="009C4EE4" w:rsidRPr="00217051">
        <w:t xml:space="preserve">: </w:t>
      </w:r>
      <w:r w:rsidRPr="00217051">
        <w:t>Funcionarios que tienen acceso a las funcionalidades de nivel Premium sin una suscripción de pago, normalmente debido a su cargo oficial en una autoridad miembro de la UPOV o en una organización relacionada.</w:t>
      </w:r>
    </w:p>
    <w:p w14:paraId="65242C16" w14:textId="261279CD" w:rsidR="00BF053A" w:rsidRPr="00217051" w:rsidRDefault="00BF053A" w:rsidP="000F53EF">
      <w:pPr>
        <w:pStyle w:val="BodyText"/>
        <w:numPr>
          <w:ilvl w:val="0"/>
          <w:numId w:val="3"/>
        </w:numPr>
        <w:spacing w:after="120"/>
        <w:ind w:left="714" w:hanging="357"/>
      </w:pPr>
      <w:r w:rsidRPr="00217051">
        <w:rPr>
          <w:b/>
        </w:rPr>
        <w:t xml:space="preserve">Colaboradores en materia de </w:t>
      </w:r>
      <w:r w:rsidRPr="00217051">
        <w:t>protección de las obtenciones vegetales</w:t>
      </w:r>
      <w:r w:rsidR="00E90F6B" w:rsidRPr="00217051">
        <w:t xml:space="preserve">: </w:t>
      </w:r>
      <w:r w:rsidRPr="00217051">
        <w:t xml:space="preserve">usuarios de oficinas o autoridades de protección de las obtenciones vegetales que presentan y mantienen datos en PLUTO, incluida información sobre solicitudes, concesiones, denominaciones y registros relacionados. </w:t>
      </w:r>
      <w:r w:rsidR="006F18C1" w:rsidRPr="00217051">
        <w:t xml:space="preserve">Estos </w:t>
      </w:r>
      <w:r w:rsidR="005636D0" w:rsidRPr="00217051">
        <w:t xml:space="preserve">usuarios </w:t>
      </w:r>
      <w:r w:rsidR="00A306A8" w:rsidRPr="00217051">
        <w:t>también</w:t>
      </w:r>
      <w:r w:rsidR="005636D0" w:rsidRPr="00217051">
        <w:t xml:space="preserve"> tienen </w:t>
      </w:r>
      <w:r w:rsidR="00A306A8" w:rsidRPr="00217051">
        <w:t>acceso a las funcionalidades de nivel «Premium» sin necesidad de una suscripción de pago.</w:t>
      </w:r>
    </w:p>
    <w:p w14:paraId="300D0AA0" w14:textId="68193D33" w:rsidR="00BF4A99" w:rsidRPr="00217051" w:rsidRDefault="00BF053A" w:rsidP="000F53EF">
      <w:pPr>
        <w:pStyle w:val="BodyText"/>
        <w:numPr>
          <w:ilvl w:val="0"/>
          <w:numId w:val="3"/>
        </w:numPr>
      </w:pPr>
      <w:r w:rsidRPr="00217051">
        <w:rPr>
          <w:b/>
        </w:rPr>
        <w:lastRenderedPageBreak/>
        <w:t xml:space="preserve">Usuarios </w:t>
      </w:r>
      <w:r w:rsidRPr="00217051">
        <w:t>del</w:t>
      </w:r>
      <w:r w:rsidRPr="00217051">
        <w:rPr>
          <w:b/>
        </w:rPr>
        <w:t xml:space="preserve"> servicio estándar</w:t>
      </w:r>
      <w:r w:rsidR="00A306A8" w:rsidRPr="00217051">
        <w:t xml:space="preserve">: </w:t>
      </w:r>
      <w:r w:rsidRPr="00217051">
        <w:t xml:space="preserve">Usuarios del servicio estándar gratuito de PLUTO, </w:t>
      </w:r>
      <w:r w:rsidR="009C4EE4" w:rsidRPr="00217051">
        <w:t>con funcionalidades limitadas.</w:t>
      </w:r>
    </w:p>
    <w:p w14:paraId="2DD58916" w14:textId="77777777" w:rsidR="00713CED" w:rsidRPr="00217051" w:rsidRDefault="00713CED" w:rsidP="007902A8">
      <w:pPr>
        <w:pStyle w:val="BodyText"/>
      </w:pPr>
    </w:p>
    <w:p w14:paraId="3C06F79F" w14:textId="77777777" w:rsidR="007902A8" w:rsidRPr="00217051" w:rsidRDefault="007902A8" w:rsidP="007902A8">
      <w:pPr>
        <w:pStyle w:val="Heading2"/>
        <w:rPr>
          <w:lang w:val="es-ES_tradnl"/>
        </w:rPr>
      </w:pPr>
      <w:bookmarkStart w:id="6" w:name="_Toc209685575"/>
      <w:bookmarkStart w:id="7" w:name="_Toc240386696"/>
      <w:r w:rsidRPr="00217051">
        <w:rPr>
          <w:lang w:val="es-ES_tradnl"/>
        </w:rPr>
        <w:t>Uso y acceso actuales</w:t>
      </w:r>
      <w:bookmarkEnd w:id="6"/>
      <w:bookmarkEnd w:id="7"/>
    </w:p>
    <w:p w14:paraId="725659FD" w14:textId="77777777" w:rsidR="007902A8" w:rsidRPr="00217051" w:rsidRDefault="007902A8" w:rsidP="007902A8">
      <w:pPr>
        <w:keepNext/>
      </w:pPr>
    </w:p>
    <w:p w14:paraId="75C726D5" w14:textId="77777777" w:rsidR="007902A8" w:rsidRPr="00217051" w:rsidRDefault="007902A8" w:rsidP="007902A8">
      <w:pPr>
        <w:rPr>
          <w:rFonts w:cs="Arial"/>
        </w:rPr>
      </w:pPr>
      <w:r w:rsidRPr="00217051">
        <w:rPr>
          <w:rFonts w:cs="Arial"/>
        </w:rPr>
        <w:fldChar w:fldCharType="begin"/>
      </w:r>
      <w:r w:rsidRPr="00217051">
        <w:rPr>
          <w:rFonts w:cs="Arial"/>
        </w:rPr>
        <w:instrText xml:space="preserve"> AUTONUM  </w:instrText>
      </w:r>
      <w:r w:rsidRPr="00217051">
        <w:rPr>
          <w:rFonts w:cs="Arial"/>
        </w:rPr>
        <w:fldChar w:fldCharType="end"/>
      </w:r>
      <w:r w:rsidRPr="00217051">
        <w:tab/>
      </w:r>
      <w:r w:rsidRPr="00217051">
        <w:rPr>
          <w:rFonts w:cs="Arial"/>
        </w:rPr>
        <w:t>En la tabla siguiente se indican el número y los diferentes tipos de usuarios de la base de datos PLUTO entre 2022 y 2026:</w:t>
      </w:r>
    </w:p>
    <w:p w14:paraId="7429B72E" w14:textId="77777777" w:rsidR="007902A8" w:rsidRPr="00217051" w:rsidRDefault="007902A8" w:rsidP="007902A8"/>
    <w:tbl>
      <w:tblPr>
        <w:tblStyle w:val="TableGrid"/>
        <w:tblW w:w="8222" w:type="dxa"/>
        <w:tblInd w:w="562" w:type="dxa"/>
        <w:tblLayout w:type="fixed"/>
        <w:tblCellMar>
          <w:top w:w="28" w:type="dxa"/>
          <w:left w:w="57" w:type="dxa"/>
          <w:bottom w:w="28" w:type="dxa"/>
          <w:right w:w="28" w:type="dxa"/>
        </w:tblCellMar>
        <w:tblLook w:val="04A0" w:firstRow="1" w:lastRow="0" w:firstColumn="1" w:lastColumn="0" w:noHBand="0" w:noVBand="1"/>
      </w:tblPr>
      <w:tblGrid>
        <w:gridCol w:w="2881"/>
        <w:gridCol w:w="1068"/>
        <w:gridCol w:w="1068"/>
        <w:gridCol w:w="1068"/>
        <w:gridCol w:w="1068"/>
        <w:gridCol w:w="1069"/>
      </w:tblGrid>
      <w:tr w:rsidR="007902A8" w:rsidRPr="00217051" w14:paraId="5493EECC" w14:textId="77777777" w:rsidTr="00A27CED">
        <w:trPr>
          <w:cantSplit/>
          <w:trHeight w:val="300"/>
          <w:tblHeader/>
        </w:trPr>
        <w:tc>
          <w:tcPr>
            <w:tcW w:w="2881" w:type="dxa"/>
            <w:shd w:val="clear" w:color="auto" w:fill="D9D9D9" w:themeFill="background1" w:themeFillShade="D9"/>
          </w:tcPr>
          <w:p w14:paraId="7F655F03" w14:textId="77777777" w:rsidR="007902A8" w:rsidRPr="00217051" w:rsidRDefault="007902A8">
            <w:pPr>
              <w:keepNext/>
              <w:rPr>
                <w:sz w:val="18"/>
                <w:szCs w:val="18"/>
              </w:rPr>
            </w:pPr>
            <w:r w:rsidRPr="00217051">
              <w:rPr>
                <w:sz w:val="18"/>
                <w:szCs w:val="18"/>
              </w:rPr>
              <w:t>Tipo de usuarios</w:t>
            </w:r>
          </w:p>
        </w:tc>
        <w:tc>
          <w:tcPr>
            <w:tcW w:w="1068" w:type="dxa"/>
            <w:shd w:val="clear" w:color="auto" w:fill="D9D9D9" w:themeFill="background1" w:themeFillShade="D9"/>
          </w:tcPr>
          <w:p w14:paraId="6EFAE74E" w14:textId="77777777" w:rsidR="007902A8" w:rsidRPr="00217051" w:rsidRDefault="007902A8">
            <w:pPr>
              <w:keepNext/>
              <w:jc w:val="center"/>
              <w:rPr>
                <w:sz w:val="18"/>
                <w:szCs w:val="18"/>
              </w:rPr>
            </w:pPr>
            <w:r w:rsidRPr="00217051">
              <w:rPr>
                <w:sz w:val="18"/>
                <w:szCs w:val="18"/>
              </w:rPr>
              <w:t>2022</w:t>
            </w:r>
          </w:p>
        </w:tc>
        <w:tc>
          <w:tcPr>
            <w:tcW w:w="1068" w:type="dxa"/>
            <w:shd w:val="clear" w:color="auto" w:fill="D9D9D9" w:themeFill="background1" w:themeFillShade="D9"/>
          </w:tcPr>
          <w:p w14:paraId="2A8886DC" w14:textId="77777777" w:rsidR="007902A8" w:rsidRPr="00217051" w:rsidRDefault="007902A8">
            <w:pPr>
              <w:keepNext/>
              <w:jc w:val="center"/>
              <w:rPr>
                <w:sz w:val="18"/>
                <w:szCs w:val="18"/>
              </w:rPr>
            </w:pPr>
            <w:r w:rsidRPr="00217051">
              <w:rPr>
                <w:sz w:val="18"/>
                <w:szCs w:val="18"/>
              </w:rPr>
              <w:t>2023</w:t>
            </w:r>
          </w:p>
        </w:tc>
        <w:tc>
          <w:tcPr>
            <w:tcW w:w="1068" w:type="dxa"/>
            <w:shd w:val="clear" w:color="auto" w:fill="D9D9D9" w:themeFill="background1" w:themeFillShade="D9"/>
          </w:tcPr>
          <w:p w14:paraId="52AA7293" w14:textId="77777777" w:rsidR="007902A8" w:rsidRPr="00217051" w:rsidRDefault="007902A8">
            <w:pPr>
              <w:keepNext/>
              <w:jc w:val="center"/>
              <w:rPr>
                <w:sz w:val="18"/>
                <w:szCs w:val="18"/>
              </w:rPr>
            </w:pPr>
            <w:r w:rsidRPr="00217051">
              <w:rPr>
                <w:sz w:val="18"/>
                <w:szCs w:val="18"/>
              </w:rPr>
              <w:t>2024</w:t>
            </w:r>
          </w:p>
        </w:tc>
        <w:tc>
          <w:tcPr>
            <w:tcW w:w="1068" w:type="dxa"/>
            <w:shd w:val="clear" w:color="auto" w:fill="D9D9D9" w:themeFill="background1" w:themeFillShade="D9"/>
          </w:tcPr>
          <w:p w14:paraId="6FFA4445" w14:textId="77777777" w:rsidR="007902A8" w:rsidRPr="00217051" w:rsidRDefault="007902A8">
            <w:pPr>
              <w:keepNext/>
              <w:jc w:val="center"/>
              <w:rPr>
                <w:sz w:val="18"/>
                <w:szCs w:val="18"/>
              </w:rPr>
            </w:pPr>
            <w:r w:rsidRPr="00217051">
              <w:rPr>
                <w:sz w:val="18"/>
                <w:szCs w:val="18"/>
              </w:rPr>
              <w:t>2025</w:t>
            </w:r>
          </w:p>
        </w:tc>
        <w:tc>
          <w:tcPr>
            <w:tcW w:w="1069" w:type="dxa"/>
            <w:shd w:val="clear" w:color="auto" w:fill="D9D9D9" w:themeFill="background1" w:themeFillShade="D9"/>
          </w:tcPr>
          <w:p w14:paraId="6F1A0738" w14:textId="77777777" w:rsidR="007902A8" w:rsidRPr="00217051" w:rsidRDefault="007902A8">
            <w:pPr>
              <w:keepNext/>
              <w:jc w:val="center"/>
              <w:rPr>
                <w:sz w:val="18"/>
                <w:szCs w:val="18"/>
              </w:rPr>
            </w:pPr>
            <w:r w:rsidRPr="00217051">
              <w:rPr>
                <w:sz w:val="18"/>
                <w:szCs w:val="18"/>
              </w:rPr>
              <w:t>2026*</w:t>
            </w:r>
          </w:p>
        </w:tc>
      </w:tr>
      <w:tr w:rsidR="007902A8" w:rsidRPr="00217051" w14:paraId="2F7706D1" w14:textId="77777777">
        <w:trPr>
          <w:cantSplit/>
          <w:trHeight w:val="300"/>
        </w:trPr>
        <w:tc>
          <w:tcPr>
            <w:tcW w:w="2881" w:type="dxa"/>
          </w:tcPr>
          <w:p w14:paraId="4A3CE0E6" w14:textId="1A9DB39A" w:rsidR="007902A8" w:rsidRPr="00217051" w:rsidRDefault="007902A8">
            <w:pPr>
              <w:keepNext/>
              <w:jc w:val="left"/>
              <w:rPr>
                <w:rFonts w:cs="Arial"/>
                <w:sz w:val="18"/>
                <w:szCs w:val="18"/>
                <w:shd w:val="clear" w:color="auto" w:fill="FFFFFF"/>
              </w:rPr>
            </w:pPr>
            <w:r w:rsidRPr="00217051">
              <w:rPr>
                <w:rFonts w:cs="Arial"/>
                <w:sz w:val="18"/>
                <w:szCs w:val="18"/>
                <w:shd w:val="clear" w:color="auto" w:fill="FFFFFF"/>
              </w:rPr>
              <w:t xml:space="preserve">Usuarios de la versión </w:t>
            </w:r>
            <w:r w:rsidR="00B24D83" w:rsidRPr="00217051">
              <w:rPr>
                <w:rFonts w:cs="Arial"/>
                <w:i/>
                <w:iCs/>
                <w:sz w:val="18"/>
                <w:szCs w:val="18"/>
                <w:shd w:val="clear" w:color="auto" w:fill="FFFFFF"/>
              </w:rPr>
              <w:t>Premium</w:t>
            </w:r>
          </w:p>
        </w:tc>
        <w:tc>
          <w:tcPr>
            <w:tcW w:w="1068" w:type="dxa"/>
          </w:tcPr>
          <w:p w14:paraId="1C8CBAC3" w14:textId="77777777" w:rsidR="007902A8" w:rsidRPr="00217051" w:rsidRDefault="007902A8">
            <w:pPr>
              <w:keepNext/>
              <w:ind w:right="284"/>
              <w:jc w:val="right"/>
              <w:rPr>
                <w:rFonts w:cs="Arial"/>
                <w:sz w:val="18"/>
                <w:szCs w:val="18"/>
                <w:shd w:val="clear" w:color="auto" w:fill="FFFFFF"/>
              </w:rPr>
            </w:pPr>
            <w:r w:rsidRPr="00217051">
              <w:rPr>
                <w:rFonts w:cs="Arial"/>
                <w:sz w:val="18"/>
                <w:szCs w:val="18"/>
                <w:shd w:val="clear" w:color="auto" w:fill="FFFFFF"/>
              </w:rPr>
              <w:t>21</w:t>
            </w:r>
          </w:p>
        </w:tc>
        <w:tc>
          <w:tcPr>
            <w:tcW w:w="1068" w:type="dxa"/>
          </w:tcPr>
          <w:p w14:paraId="5DE59132" w14:textId="77777777" w:rsidR="007902A8" w:rsidRPr="00217051" w:rsidRDefault="007902A8">
            <w:pPr>
              <w:keepNext/>
              <w:ind w:right="284"/>
              <w:jc w:val="right"/>
              <w:rPr>
                <w:rFonts w:cs="Arial"/>
                <w:sz w:val="18"/>
                <w:szCs w:val="18"/>
                <w:shd w:val="clear" w:color="auto" w:fill="FFFFFF"/>
              </w:rPr>
            </w:pPr>
            <w:r w:rsidRPr="00217051">
              <w:rPr>
                <w:rFonts w:cs="Arial"/>
                <w:sz w:val="18"/>
                <w:szCs w:val="18"/>
                <w:shd w:val="clear" w:color="auto" w:fill="FFFFFF"/>
              </w:rPr>
              <w:t>52</w:t>
            </w:r>
          </w:p>
        </w:tc>
        <w:tc>
          <w:tcPr>
            <w:tcW w:w="1068" w:type="dxa"/>
          </w:tcPr>
          <w:p w14:paraId="4B001A82" w14:textId="77777777" w:rsidR="007902A8" w:rsidRPr="00217051" w:rsidRDefault="007902A8">
            <w:pPr>
              <w:keepNext/>
              <w:ind w:right="284"/>
              <w:jc w:val="right"/>
              <w:rPr>
                <w:rFonts w:cs="Arial"/>
                <w:sz w:val="18"/>
                <w:szCs w:val="18"/>
                <w:shd w:val="clear" w:color="auto" w:fill="FFFFFF"/>
              </w:rPr>
            </w:pPr>
            <w:r w:rsidRPr="00217051">
              <w:rPr>
                <w:rFonts w:cs="Arial"/>
                <w:sz w:val="18"/>
                <w:szCs w:val="18"/>
                <w:shd w:val="clear" w:color="auto" w:fill="FFFFFF"/>
              </w:rPr>
              <w:t>8</w:t>
            </w:r>
          </w:p>
        </w:tc>
        <w:tc>
          <w:tcPr>
            <w:tcW w:w="1068" w:type="dxa"/>
          </w:tcPr>
          <w:p w14:paraId="5E05C3EB" w14:textId="48177077" w:rsidR="007902A8" w:rsidRPr="00217051" w:rsidRDefault="6121CD56">
            <w:pPr>
              <w:keepNext/>
              <w:ind w:right="284"/>
              <w:jc w:val="right"/>
              <w:rPr>
                <w:rFonts w:cs="Arial"/>
                <w:sz w:val="18"/>
                <w:szCs w:val="18"/>
                <w:shd w:val="clear" w:color="auto" w:fill="FFFFFF"/>
              </w:rPr>
            </w:pPr>
            <w:r w:rsidRPr="00217051">
              <w:rPr>
                <w:rFonts w:cs="Arial"/>
                <w:sz w:val="18"/>
                <w:szCs w:val="18"/>
              </w:rPr>
              <w:t>24</w:t>
            </w:r>
          </w:p>
        </w:tc>
        <w:tc>
          <w:tcPr>
            <w:tcW w:w="1069" w:type="dxa"/>
          </w:tcPr>
          <w:p w14:paraId="1E39EE48" w14:textId="77777777" w:rsidR="007902A8" w:rsidRPr="00217051" w:rsidRDefault="007902A8">
            <w:pPr>
              <w:keepNext/>
              <w:ind w:right="284"/>
              <w:jc w:val="right"/>
              <w:rPr>
                <w:rFonts w:cs="Arial"/>
                <w:sz w:val="18"/>
                <w:szCs w:val="18"/>
                <w:shd w:val="clear" w:color="auto" w:fill="FFFFFF"/>
              </w:rPr>
            </w:pPr>
            <w:r w:rsidRPr="00217051">
              <w:rPr>
                <w:rFonts w:cs="Arial"/>
                <w:sz w:val="18"/>
                <w:szCs w:val="18"/>
              </w:rPr>
              <w:t>28</w:t>
            </w:r>
          </w:p>
        </w:tc>
      </w:tr>
      <w:tr w:rsidR="007902A8" w:rsidRPr="00217051" w14:paraId="468E1402" w14:textId="77777777">
        <w:trPr>
          <w:cantSplit/>
          <w:trHeight w:val="300"/>
        </w:trPr>
        <w:tc>
          <w:tcPr>
            <w:tcW w:w="2881" w:type="dxa"/>
          </w:tcPr>
          <w:p w14:paraId="044D3E6C" w14:textId="27A46B24" w:rsidR="007902A8" w:rsidRPr="00217051" w:rsidRDefault="007902A8">
            <w:pPr>
              <w:jc w:val="left"/>
              <w:rPr>
                <w:rFonts w:cs="Arial"/>
                <w:sz w:val="18"/>
                <w:szCs w:val="18"/>
                <w:shd w:val="clear" w:color="auto" w:fill="FFFFFF"/>
              </w:rPr>
            </w:pPr>
            <w:r w:rsidRPr="00217051">
              <w:rPr>
                <w:rFonts w:cs="Arial"/>
                <w:sz w:val="18"/>
                <w:szCs w:val="18"/>
                <w:shd w:val="clear" w:color="auto" w:fill="FFFFFF"/>
              </w:rPr>
              <w:t xml:space="preserve">Usuarios </w:t>
            </w:r>
            <w:r w:rsidR="00B24D83" w:rsidRPr="00217051">
              <w:rPr>
                <w:rFonts w:cs="Arial"/>
                <w:i/>
                <w:iCs/>
                <w:sz w:val="18"/>
                <w:szCs w:val="18"/>
                <w:shd w:val="clear" w:color="auto" w:fill="FFFFFF"/>
              </w:rPr>
              <w:t>Premium</w:t>
            </w:r>
            <w:r w:rsidRPr="00217051">
              <w:rPr>
                <w:rFonts w:cs="Arial"/>
                <w:sz w:val="18"/>
                <w:szCs w:val="18"/>
                <w:shd w:val="clear" w:color="auto" w:fill="FFFFFF"/>
              </w:rPr>
              <w:t xml:space="preserve"> sin suscripción (funcionarios con derecho a ello)</w:t>
            </w:r>
          </w:p>
        </w:tc>
        <w:tc>
          <w:tcPr>
            <w:tcW w:w="1068" w:type="dxa"/>
          </w:tcPr>
          <w:p w14:paraId="22605515" w14:textId="77777777" w:rsidR="007902A8" w:rsidRPr="00217051" w:rsidRDefault="007902A8">
            <w:pPr>
              <w:ind w:right="284"/>
              <w:jc w:val="right"/>
              <w:rPr>
                <w:rFonts w:cs="Arial"/>
                <w:sz w:val="18"/>
                <w:szCs w:val="18"/>
                <w:shd w:val="clear" w:color="auto" w:fill="FFFFFF"/>
              </w:rPr>
            </w:pPr>
            <w:r w:rsidRPr="00217051">
              <w:rPr>
                <w:rFonts w:cs="Arial"/>
                <w:sz w:val="18"/>
                <w:szCs w:val="18"/>
                <w:shd w:val="clear" w:color="auto" w:fill="FFFFFF"/>
              </w:rPr>
              <w:t>136</w:t>
            </w:r>
          </w:p>
        </w:tc>
        <w:tc>
          <w:tcPr>
            <w:tcW w:w="1068" w:type="dxa"/>
          </w:tcPr>
          <w:p w14:paraId="64ACC1AC" w14:textId="77777777" w:rsidR="007902A8" w:rsidRPr="00217051" w:rsidRDefault="007902A8">
            <w:pPr>
              <w:ind w:right="284"/>
              <w:jc w:val="right"/>
              <w:rPr>
                <w:rFonts w:cs="Arial"/>
                <w:sz w:val="18"/>
                <w:szCs w:val="18"/>
                <w:shd w:val="clear" w:color="auto" w:fill="FFFFFF"/>
              </w:rPr>
            </w:pPr>
            <w:r w:rsidRPr="00217051">
              <w:rPr>
                <w:rFonts w:cs="Arial"/>
                <w:sz w:val="18"/>
                <w:szCs w:val="18"/>
                <w:shd w:val="clear" w:color="auto" w:fill="FFFFFF"/>
              </w:rPr>
              <w:t>149</w:t>
            </w:r>
          </w:p>
        </w:tc>
        <w:tc>
          <w:tcPr>
            <w:tcW w:w="1068" w:type="dxa"/>
          </w:tcPr>
          <w:p w14:paraId="528EC26B" w14:textId="77777777" w:rsidR="007902A8" w:rsidRPr="00217051" w:rsidRDefault="007902A8">
            <w:pPr>
              <w:ind w:right="284"/>
              <w:jc w:val="right"/>
              <w:rPr>
                <w:rFonts w:cs="Arial"/>
                <w:sz w:val="18"/>
                <w:szCs w:val="18"/>
                <w:shd w:val="clear" w:color="auto" w:fill="FFFFFF"/>
              </w:rPr>
            </w:pPr>
            <w:r w:rsidRPr="00217051">
              <w:rPr>
                <w:rFonts w:cs="Arial"/>
                <w:sz w:val="18"/>
                <w:szCs w:val="18"/>
                <w:shd w:val="clear" w:color="auto" w:fill="FFFFFF"/>
              </w:rPr>
              <w:t>151</w:t>
            </w:r>
          </w:p>
        </w:tc>
        <w:tc>
          <w:tcPr>
            <w:tcW w:w="1068" w:type="dxa"/>
          </w:tcPr>
          <w:p w14:paraId="49C56208" w14:textId="77777777" w:rsidR="007902A8" w:rsidRPr="00217051" w:rsidRDefault="007902A8">
            <w:pPr>
              <w:ind w:right="284"/>
              <w:jc w:val="right"/>
              <w:rPr>
                <w:rFonts w:cs="Arial"/>
                <w:sz w:val="18"/>
                <w:szCs w:val="18"/>
                <w:shd w:val="clear" w:color="auto" w:fill="FFFFFF"/>
              </w:rPr>
            </w:pPr>
            <w:r w:rsidRPr="00217051">
              <w:rPr>
                <w:rFonts w:cs="Arial"/>
                <w:sz w:val="18"/>
                <w:szCs w:val="18"/>
              </w:rPr>
              <w:t>165</w:t>
            </w:r>
          </w:p>
        </w:tc>
        <w:tc>
          <w:tcPr>
            <w:tcW w:w="1069" w:type="dxa"/>
          </w:tcPr>
          <w:p w14:paraId="344E9A9C" w14:textId="35F78E0E" w:rsidR="007902A8" w:rsidRPr="00217051" w:rsidRDefault="00DB7F64">
            <w:pPr>
              <w:ind w:right="284"/>
              <w:jc w:val="right"/>
              <w:rPr>
                <w:rFonts w:cs="Arial"/>
                <w:sz w:val="18"/>
                <w:szCs w:val="18"/>
                <w:shd w:val="clear" w:color="auto" w:fill="FFFFFF"/>
              </w:rPr>
            </w:pPr>
            <w:r w:rsidRPr="00217051">
              <w:rPr>
                <w:rFonts w:cs="Arial"/>
                <w:sz w:val="18"/>
                <w:szCs w:val="18"/>
                <w:shd w:val="clear" w:color="auto" w:fill="FFFFFF"/>
                <w:lang w:eastAsia="ja-JP"/>
              </w:rPr>
              <w:t>167</w:t>
            </w:r>
          </w:p>
        </w:tc>
      </w:tr>
      <w:tr w:rsidR="007902A8" w:rsidRPr="00217051" w14:paraId="5ED05F4C" w14:textId="77777777">
        <w:trPr>
          <w:cantSplit/>
          <w:trHeight w:val="300"/>
        </w:trPr>
        <w:tc>
          <w:tcPr>
            <w:tcW w:w="2881" w:type="dxa"/>
          </w:tcPr>
          <w:p w14:paraId="53A2798D" w14:textId="379B5B91" w:rsidR="007902A8" w:rsidRPr="00217051" w:rsidRDefault="007902A8">
            <w:pPr>
              <w:jc w:val="left"/>
              <w:rPr>
                <w:rFonts w:cs="Arial"/>
                <w:sz w:val="18"/>
                <w:szCs w:val="18"/>
                <w:shd w:val="clear" w:color="auto" w:fill="FFFFFF"/>
              </w:rPr>
            </w:pPr>
            <w:r w:rsidRPr="00217051">
              <w:rPr>
                <w:rFonts w:cs="Arial"/>
                <w:sz w:val="18"/>
                <w:szCs w:val="18"/>
                <w:shd w:val="clear" w:color="auto" w:fill="FFFFFF"/>
              </w:rPr>
              <w:t>Colaboradores de PVP</w:t>
            </w:r>
          </w:p>
        </w:tc>
        <w:tc>
          <w:tcPr>
            <w:tcW w:w="1068" w:type="dxa"/>
          </w:tcPr>
          <w:p w14:paraId="1B1DF47C" w14:textId="77777777" w:rsidR="007902A8" w:rsidRPr="00217051" w:rsidRDefault="007902A8">
            <w:pPr>
              <w:ind w:right="284"/>
              <w:jc w:val="right"/>
              <w:rPr>
                <w:rFonts w:cs="Arial"/>
                <w:sz w:val="18"/>
                <w:szCs w:val="18"/>
                <w:shd w:val="clear" w:color="auto" w:fill="FFFFFF"/>
              </w:rPr>
            </w:pPr>
            <w:r w:rsidRPr="00217051">
              <w:rPr>
                <w:rFonts w:cs="Arial"/>
                <w:sz w:val="18"/>
                <w:szCs w:val="18"/>
                <w:shd w:val="clear" w:color="auto" w:fill="FFFFFF"/>
              </w:rPr>
              <w:t>43</w:t>
            </w:r>
          </w:p>
        </w:tc>
        <w:tc>
          <w:tcPr>
            <w:tcW w:w="1068" w:type="dxa"/>
          </w:tcPr>
          <w:p w14:paraId="6738FFDA" w14:textId="77777777" w:rsidR="007902A8" w:rsidRPr="00217051" w:rsidRDefault="007902A8">
            <w:pPr>
              <w:ind w:right="284"/>
              <w:jc w:val="right"/>
              <w:rPr>
                <w:rFonts w:cs="Arial"/>
                <w:sz w:val="18"/>
                <w:szCs w:val="18"/>
                <w:shd w:val="clear" w:color="auto" w:fill="FFFFFF"/>
              </w:rPr>
            </w:pPr>
            <w:r w:rsidRPr="00217051">
              <w:rPr>
                <w:rFonts w:cs="Arial"/>
                <w:sz w:val="18"/>
                <w:szCs w:val="18"/>
                <w:shd w:val="clear" w:color="auto" w:fill="FFFFFF"/>
              </w:rPr>
              <w:t>59</w:t>
            </w:r>
          </w:p>
        </w:tc>
        <w:tc>
          <w:tcPr>
            <w:tcW w:w="1068" w:type="dxa"/>
          </w:tcPr>
          <w:p w14:paraId="10BC40FD" w14:textId="77777777" w:rsidR="007902A8" w:rsidRPr="00217051" w:rsidRDefault="007902A8">
            <w:pPr>
              <w:ind w:right="284"/>
              <w:jc w:val="right"/>
              <w:rPr>
                <w:rFonts w:cs="Arial"/>
                <w:sz w:val="18"/>
                <w:szCs w:val="18"/>
                <w:shd w:val="clear" w:color="auto" w:fill="FFFFFF"/>
              </w:rPr>
            </w:pPr>
            <w:r w:rsidRPr="00217051">
              <w:rPr>
                <w:rFonts w:cs="Arial"/>
                <w:sz w:val="18"/>
                <w:szCs w:val="18"/>
                <w:shd w:val="clear" w:color="auto" w:fill="FFFFFF"/>
              </w:rPr>
              <w:t>61</w:t>
            </w:r>
          </w:p>
        </w:tc>
        <w:tc>
          <w:tcPr>
            <w:tcW w:w="1068" w:type="dxa"/>
          </w:tcPr>
          <w:p w14:paraId="2115E7E1" w14:textId="77777777" w:rsidR="007902A8" w:rsidRPr="00217051" w:rsidRDefault="007902A8">
            <w:pPr>
              <w:ind w:right="284"/>
              <w:jc w:val="right"/>
              <w:rPr>
                <w:rFonts w:cs="Arial"/>
                <w:sz w:val="18"/>
                <w:szCs w:val="18"/>
                <w:shd w:val="clear" w:color="auto" w:fill="FFFFFF"/>
              </w:rPr>
            </w:pPr>
            <w:r w:rsidRPr="00217051">
              <w:rPr>
                <w:rFonts w:cs="Arial"/>
                <w:sz w:val="18"/>
                <w:szCs w:val="18"/>
              </w:rPr>
              <w:t>68</w:t>
            </w:r>
          </w:p>
        </w:tc>
        <w:tc>
          <w:tcPr>
            <w:tcW w:w="1069" w:type="dxa"/>
          </w:tcPr>
          <w:p w14:paraId="606D5E88" w14:textId="77777777" w:rsidR="007902A8" w:rsidRPr="00217051" w:rsidRDefault="007902A8">
            <w:pPr>
              <w:ind w:right="284"/>
              <w:jc w:val="right"/>
              <w:rPr>
                <w:rFonts w:cs="Arial"/>
                <w:sz w:val="18"/>
                <w:szCs w:val="18"/>
                <w:shd w:val="clear" w:color="auto" w:fill="FFFFFF"/>
              </w:rPr>
            </w:pPr>
            <w:r w:rsidRPr="00217051">
              <w:rPr>
                <w:rFonts w:cs="Arial"/>
                <w:sz w:val="18"/>
                <w:szCs w:val="18"/>
                <w:shd w:val="clear" w:color="auto" w:fill="FFFFFF"/>
              </w:rPr>
              <w:t>76</w:t>
            </w:r>
          </w:p>
        </w:tc>
      </w:tr>
      <w:tr w:rsidR="007902A8" w:rsidRPr="00217051" w14:paraId="0C93DFF2" w14:textId="77777777">
        <w:trPr>
          <w:cantSplit/>
          <w:trHeight w:val="300"/>
        </w:trPr>
        <w:tc>
          <w:tcPr>
            <w:tcW w:w="2881" w:type="dxa"/>
          </w:tcPr>
          <w:p w14:paraId="7AE4C2EB" w14:textId="30A683DC" w:rsidR="007902A8" w:rsidRPr="00217051" w:rsidRDefault="0071551F">
            <w:pPr>
              <w:jc w:val="left"/>
              <w:rPr>
                <w:rFonts w:cs="Arial"/>
                <w:sz w:val="18"/>
                <w:szCs w:val="18"/>
                <w:shd w:val="clear" w:color="auto" w:fill="FFFFFF"/>
              </w:rPr>
            </w:pPr>
            <w:r w:rsidRPr="00217051">
              <w:rPr>
                <w:rFonts w:cs="Arial"/>
                <w:sz w:val="18"/>
                <w:szCs w:val="18"/>
                <w:shd w:val="clear" w:color="auto" w:fill="FFFFFF"/>
              </w:rPr>
              <w:t>Usuarios del servicio estándar</w:t>
            </w:r>
          </w:p>
        </w:tc>
        <w:tc>
          <w:tcPr>
            <w:tcW w:w="1068" w:type="dxa"/>
          </w:tcPr>
          <w:p w14:paraId="3516A92F" w14:textId="77777777" w:rsidR="007902A8" w:rsidRPr="00217051" w:rsidRDefault="007902A8">
            <w:pPr>
              <w:ind w:right="284"/>
              <w:jc w:val="right"/>
              <w:rPr>
                <w:rFonts w:cs="Arial"/>
                <w:sz w:val="18"/>
                <w:szCs w:val="18"/>
                <w:shd w:val="clear" w:color="auto" w:fill="FFFFFF"/>
              </w:rPr>
            </w:pPr>
            <w:r w:rsidRPr="00217051">
              <w:rPr>
                <w:rFonts w:cs="Arial"/>
                <w:sz w:val="18"/>
                <w:szCs w:val="18"/>
                <w:shd w:val="clear" w:color="auto" w:fill="FFFFFF"/>
              </w:rPr>
              <w:t>2 704</w:t>
            </w:r>
          </w:p>
        </w:tc>
        <w:tc>
          <w:tcPr>
            <w:tcW w:w="1068" w:type="dxa"/>
          </w:tcPr>
          <w:p w14:paraId="416534A2" w14:textId="77777777" w:rsidR="007902A8" w:rsidRPr="00217051" w:rsidRDefault="007902A8">
            <w:pPr>
              <w:ind w:right="284"/>
              <w:jc w:val="right"/>
              <w:rPr>
                <w:rFonts w:cs="Arial"/>
                <w:sz w:val="18"/>
                <w:szCs w:val="18"/>
                <w:shd w:val="clear" w:color="auto" w:fill="FFFFFF"/>
              </w:rPr>
            </w:pPr>
            <w:r w:rsidRPr="00217051">
              <w:rPr>
                <w:rFonts w:cs="Arial"/>
                <w:sz w:val="18"/>
                <w:szCs w:val="18"/>
                <w:shd w:val="clear" w:color="auto" w:fill="FFFFFF"/>
              </w:rPr>
              <w:t>4 370</w:t>
            </w:r>
          </w:p>
        </w:tc>
        <w:tc>
          <w:tcPr>
            <w:tcW w:w="1068" w:type="dxa"/>
          </w:tcPr>
          <w:p w14:paraId="62A10C68" w14:textId="77777777" w:rsidR="007902A8" w:rsidRPr="00217051" w:rsidRDefault="007902A8">
            <w:pPr>
              <w:ind w:right="284"/>
              <w:jc w:val="right"/>
              <w:rPr>
                <w:rFonts w:cs="Arial"/>
                <w:sz w:val="18"/>
                <w:szCs w:val="18"/>
                <w:shd w:val="clear" w:color="auto" w:fill="FFFFFF"/>
              </w:rPr>
            </w:pPr>
            <w:r w:rsidRPr="00217051">
              <w:rPr>
                <w:rFonts w:cs="Arial"/>
                <w:sz w:val="18"/>
                <w:szCs w:val="18"/>
                <w:shd w:val="clear" w:color="auto" w:fill="FFFFFF"/>
              </w:rPr>
              <w:t>4 855</w:t>
            </w:r>
          </w:p>
        </w:tc>
        <w:tc>
          <w:tcPr>
            <w:tcW w:w="1068" w:type="dxa"/>
          </w:tcPr>
          <w:p w14:paraId="5765DEA7" w14:textId="7A4352D9" w:rsidR="007902A8" w:rsidRPr="00217051" w:rsidRDefault="1B86C784">
            <w:pPr>
              <w:ind w:right="284"/>
              <w:jc w:val="right"/>
              <w:rPr>
                <w:rFonts w:cs="Arial"/>
                <w:sz w:val="18"/>
                <w:szCs w:val="18"/>
                <w:shd w:val="clear" w:color="auto" w:fill="FFFFFF"/>
              </w:rPr>
            </w:pPr>
            <w:r w:rsidRPr="00217051">
              <w:rPr>
                <w:rFonts w:cs="Arial"/>
                <w:sz w:val="18"/>
                <w:szCs w:val="18"/>
              </w:rPr>
              <w:t>7 608</w:t>
            </w:r>
          </w:p>
        </w:tc>
        <w:tc>
          <w:tcPr>
            <w:tcW w:w="1069" w:type="dxa"/>
          </w:tcPr>
          <w:p w14:paraId="7A1B8395" w14:textId="11C90333" w:rsidR="007902A8" w:rsidRPr="00217051" w:rsidRDefault="007902A8" w:rsidP="008A277E">
            <w:pPr>
              <w:spacing w:line="259" w:lineRule="auto"/>
              <w:ind w:right="284"/>
              <w:jc w:val="right"/>
              <w:rPr>
                <w:rFonts w:cs="Arial"/>
                <w:sz w:val="18"/>
                <w:szCs w:val="18"/>
                <w:lang w:eastAsia="ja-JP"/>
              </w:rPr>
            </w:pPr>
            <w:r w:rsidRPr="00217051">
              <w:rPr>
                <w:rFonts w:cs="Arial"/>
                <w:sz w:val="18"/>
                <w:szCs w:val="18"/>
              </w:rPr>
              <w:t>8</w:t>
            </w:r>
            <w:r w:rsidR="00623AAC" w:rsidRPr="00217051">
              <w:rPr>
                <w:rFonts w:cs="Arial"/>
                <w:sz w:val="18"/>
                <w:szCs w:val="18"/>
                <w:lang w:eastAsia="ja-JP"/>
              </w:rPr>
              <w:t xml:space="preserve"> 015</w:t>
            </w:r>
          </w:p>
        </w:tc>
      </w:tr>
    </w:tbl>
    <w:p w14:paraId="20030149" w14:textId="284F7805" w:rsidR="007902A8" w:rsidRPr="00217051" w:rsidRDefault="007902A8" w:rsidP="007902A8">
      <w:pPr>
        <w:spacing w:before="60"/>
        <w:ind w:left="567"/>
        <w:rPr>
          <w:sz w:val="16"/>
          <w:szCs w:val="16"/>
        </w:rPr>
      </w:pPr>
      <w:r w:rsidRPr="00217051">
        <w:rPr>
          <w:sz w:val="16"/>
          <w:szCs w:val="16"/>
        </w:rPr>
        <w:t xml:space="preserve">*a fecha de </w:t>
      </w:r>
      <w:r w:rsidR="00623AAC" w:rsidRPr="00217051">
        <w:rPr>
          <w:sz w:val="16"/>
          <w:szCs w:val="16"/>
          <w:lang w:eastAsia="ja-JP"/>
        </w:rPr>
        <w:t xml:space="preserve">agosto </w:t>
      </w:r>
      <w:r w:rsidRPr="00217051">
        <w:rPr>
          <w:sz w:val="16"/>
          <w:szCs w:val="16"/>
        </w:rPr>
        <w:t>de 2026.</w:t>
      </w:r>
    </w:p>
    <w:p w14:paraId="2E55141A" w14:textId="77777777" w:rsidR="007902A8" w:rsidRPr="00217051" w:rsidRDefault="007902A8" w:rsidP="007902A8"/>
    <w:p w14:paraId="10F10755" w14:textId="77777777" w:rsidR="007902A8" w:rsidRPr="00217051" w:rsidRDefault="007902A8" w:rsidP="007902A8">
      <w:pPr>
        <w:rPr>
          <w:sz w:val="18"/>
          <w:szCs w:val="18"/>
        </w:rPr>
      </w:pPr>
    </w:p>
    <w:p w14:paraId="7E06FCDB" w14:textId="1D780EDA" w:rsidR="00FA5C7F" w:rsidRPr="00217051" w:rsidRDefault="007902A8">
      <w:r w:rsidRPr="00217051">
        <w:fldChar w:fldCharType="begin"/>
      </w:r>
      <w:r w:rsidRPr="00217051">
        <w:instrText xml:space="preserve"> AUTONUM  </w:instrText>
      </w:r>
      <w:r w:rsidRPr="00217051">
        <w:fldChar w:fldCharType="end"/>
      </w:r>
      <w:r w:rsidRPr="00217051">
        <w:tab/>
      </w:r>
      <w:r w:rsidR="005B363A" w:rsidRPr="00217051">
        <w:t>El número de usuarios de la base de datos PLUTO (</w:t>
      </w:r>
      <w:r w:rsidR="00A64141" w:rsidRPr="00217051">
        <w:t xml:space="preserve">7.865 </w:t>
      </w:r>
      <w:r w:rsidR="00A51770" w:rsidRPr="00217051">
        <w:t>en 2025</w:t>
      </w:r>
      <w:r w:rsidR="005B363A" w:rsidRPr="00217051">
        <w:t xml:space="preserve">) sigue creciendo, lo que refleja el interés constante de la comunidad por realizar búsquedas </w:t>
      </w:r>
      <w:r w:rsidR="005B363A" w:rsidRPr="00217051">
        <w:rPr>
          <w:i/>
          <w:iCs/>
        </w:rPr>
        <w:t>ad hoc</w:t>
      </w:r>
      <w:r w:rsidR="005B363A" w:rsidRPr="00217051">
        <w:t xml:space="preserve">; esta tendencia se extiende al servicio </w:t>
      </w:r>
      <w:r w:rsidR="00B24D83" w:rsidRPr="00217051">
        <w:rPr>
          <w:i/>
          <w:iCs/>
        </w:rPr>
        <w:t>Premium</w:t>
      </w:r>
      <w:r w:rsidR="005B363A" w:rsidRPr="00217051">
        <w:t>, cuyo uso aumentó en 2025 (24 suscripciones).</w:t>
      </w:r>
      <w:r w:rsidR="00696787" w:rsidRPr="00217051">
        <w:t xml:space="preserve"> </w:t>
      </w:r>
      <w:r w:rsidR="00FA5C7F" w:rsidRPr="00217051">
        <w:t xml:space="preserve">Aunque las cifras de 2026 solo abarcan el período hasta agosto </w:t>
      </w:r>
      <w:r w:rsidR="00FA7699" w:rsidRPr="00217051">
        <w:t>de 2026</w:t>
      </w:r>
      <w:r w:rsidR="00FA5C7F" w:rsidRPr="00217051">
        <w:t xml:space="preserve">, ya muestran una mejora con respecto a 2025, con un total de 8 286 usuarios, incluidos 28 usuarios de pago </w:t>
      </w:r>
      <w:r w:rsidR="00FA5C7F" w:rsidRPr="00217051">
        <w:rPr>
          <w:i/>
          <w:iCs/>
        </w:rPr>
        <w:t>del servicio Premium</w:t>
      </w:r>
      <w:r w:rsidR="00FA5C7F" w:rsidRPr="00217051">
        <w:t>.</w:t>
      </w:r>
    </w:p>
    <w:p w14:paraId="469643C6" w14:textId="77777777" w:rsidR="00A3112B" w:rsidRPr="00217051" w:rsidRDefault="00A3112B" w:rsidP="005B363A">
      <w:pPr>
        <w:rPr>
          <w:kern w:val="2"/>
          <w:lang w:eastAsia="ja-JP"/>
          <w14:ligatures w14:val="standardContextual"/>
        </w:rPr>
      </w:pPr>
    </w:p>
    <w:p w14:paraId="00D36B48" w14:textId="1A0FDBF0" w:rsidR="005B363A" w:rsidRPr="00217051" w:rsidRDefault="005B363A" w:rsidP="005B363A">
      <w:r w:rsidRPr="00217051">
        <w:fldChar w:fldCharType="begin"/>
      </w:r>
      <w:r w:rsidRPr="00217051">
        <w:instrText xml:space="preserve"> AUTONUM  </w:instrText>
      </w:r>
      <w:r w:rsidRPr="00217051">
        <w:fldChar w:fldCharType="end"/>
      </w:r>
      <w:r w:rsidRPr="00217051">
        <w:tab/>
        <w:t xml:space="preserve">Un factor clave que impulsó </w:t>
      </w:r>
      <w:r w:rsidR="00FC4491" w:rsidRPr="00217051">
        <w:t>el</w:t>
      </w:r>
      <w:r w:rsidRPr="00217051">
        <w:t xml:space="preserve"> aumento del</w:t>
      </w:r>
      <w:r w:rsidR="00FC4491" w:rsidRPr="00217051">
        <w:t xml:space="preserve"> </w:t>
      </w:r>
      <w:r w:rsidRPr="00217051">
        <w:t xml:space="preserve">uso de la base de datos sobre </w:t>
      </w:r>
      <w:r w:rsidR="00095261" w:rsidRPr="00217051">
        <w:t xml:space="preserve">variedades </w:t>
      </w:r>
      <w:r w:rsidRPr="00217051">
        <w:t xml:space="preserve">vegetales PLUTO fue la inclusión de un enlace a la </w:t>
      </w:r>
      <w:r w:rsidR="00095261" w:rsidRPr="00217051">
        <w:t xml:space="preserve">«Plant Varieties and Seeds Gazette» del </w:t>
      </w:r>
      <w:r w:rsidRPr="00217051">
        <w:t>Reino Unido sobre la protección de las obtenciones vegetales (</w:t>
      </w:r>
      <w:hyperlink r:id="rId15" w:tgtFrame="_blank" w:history="1">
        <w:r w:rsidRPr="00217051">
          <w:rPr>
            <w:rStyle w:val="Hyperlink"/>
          </w:rPr>
          <w:t>https://gazette.upovepvp.upov.int/</w:t>
        </w:r>
      </w:hyperlink>
      <w:r w:rsidRPr="00217051">
        <w:t xml:space="preserve">). </w:t>
      </w:r>
    </w:p>
    <w:p w14:paraId="4881480E" w14:textId="77777777" w:rsidR="00A3112B" w:rsidRPr="00217051" w:rsidRDefault="00A3112B" w:rsidP="005B363A"/>
    <w:p w14:paraId="09B31236" w14:textId="75494293" w:rsidR="007902A8" w:rsidRPr="00217051" w:rsidRDefault="007902A8" w:rsidP="007902A8">
      <w:r w:rsidRPr="00217051">
        <w:fldChar w:fldCharType="begin"/>
      </w:r>
      <w:r w:rsidRPr="00217051">
        <w:instrText xml:space="preserve"> AUTONUM  </w:instrText>
      </w:r>
      <w:r w:rsidRPr="00217051">
        <w:fldChar w:fldCharType="end"/>
      </w:r>
      <w:r w:rsidRPr="00217051">
        <w:tab/>
        <w:t xml:space="preserve">En el anexo I del presente documento figura un informe sobre los datos aportados a PLUTO por los miembros de la Unión y otros colaboradores. </w:t>
      </w:r>
    </w:p>
    <w:p w14:paraId="35CE5C49" w14:textId="77777777" w:rsidR="007902A8" w:rsidRPr="00217051" w:rsidRDefault="007902A8" w:rsidP="007902A8"/>
    <w:p w14:paraId="741CAFAA" w14:textId="4DD9B327" w:rsidR="00F406B1" w:rsidRPr="00217051" w:rsidRDefault="00F406B1">
      <w:r w:rsidRPr="00217051">
        <w:t>16.</w:t>
      </w:r>
      <w:r w:rsidR="00EA544F" w:rsidRPr="00217051">
        <w:tab/>
      </w:r>
      <w:r w:rsidRPr="00217051">
        <w:t>Desde las sesiones del Comité Técnico (TC) y del Comité Asesor de Asuntos Jurídicos (CAJ) celebradas en 2025, las primeras gestiones con Omán, la República Unida de Tanzanía y Uzbekistán han dado lugar a un apoyo continuo en la preparación de datos, la revisión de datos de muestra y la corrección de registros.</w:t>
      </w:r>
    </w:p>
    <w:p w14:paraId="0B87A10F" w14:textId="77777777" w:rsidR="000A2ECA" w:rsidRPr="00217051" w:rsidRDefault="000A2ECA">
      <w:pPr>
        <w:rPr>
          <w:kern w:val="2"/>
          <w:lang w:eastAsia="ja-JP"/>
          <w14:ligatures w14:val="standardContextual"/>
        </w:rPr>
      </w:pPr>
    </w:p>
    <w:p w14:paraId="73FD7C6E" w14:textId="785C79BB" w:rsidR="005E45F4" w:rsidRPr="00217051" w:rsidRDefault="005E45F4" w:rsidP="005E45F4">
      <w:pPr>
        <w:pStyle w:val="Heading2"/>
        <w:rPr>
          <w:lang w:val="es-ES_tradnl"/>
        </w:rPr>
      </w:pPr>
      <w:bookmarkStart w:id="8" w:name="_Toc240386697"/>
      <w:r w:rsidRPr="00217051">
        <w:rPr>
          <w:lang w:val="es-ES_tradnl"/>
        </w:rPr>
        <w:t>Resultados de las encuestas a colaboradores y usuarios</w:t>
      </w:r>
      <w:bookmarkEnd w:id="8"/>
    </w:p>
    <w:p w14:paraId="4CA27411" w14:textId="77777777" w:rsidR="005E45F4" w:rsidRPr="00217051" w:rsidRDefault="005E45F4" w:rsidP="005E45F4">
      <w:pPr>
        <w:spacing w:line="259" w:lineRule="auto"/>
        <w:rPr>
          <w:rFonts w:eastAsiaTheme="minorEastAsia"/>
        </w:rPr>
      </w:pPr>
    </w:p>
    <w:p w14:paraId="7A0628BB" w14:textId="406FF3E6" w:rsidR="007902A8" w:rsidRPr="00217051" w:rsidRDefault="007902A8" w:rsidP="007902A8">
      <w:r w:rsidRPr="00217051">
        <w:fldChar w:fldCharType="begin"/>
      </w:r>
      <w:r w:rsidRPr="00217051">
        <w:instrText xml:space="preserve"> AUTONUM  </w:instrText>
      </w:r>
      <w:r w:rsidRPr="00217051">
        <w:fldChar w:fldCharType="end"/>
      </w:r>
      <w:r w:rsidRPr="00217051">
        <w:tab/>
        <w:t xml:space="preserve">En </w:t>
      </w:r>
      <w:r w:rsidR="00BB77A7" w:rsidRPr="00217051">
        <w:t xml:space="preserve">las sesiones </w:t>
      </w:r>
      <w:r w:rsidRPr="00217051">
        <w:t>del Comité Técnico (TC)</w:t>
      </w:r>
      <w:r w:rsidR="0089460F" w:rsidRPr="00217051">
        <w:rPr>
          <w:rStyle w:val="FootnoteReference"/>
        </w:rPr>
        <w:footnoteReference w:id="2"/>
      </w:r>
      <w:r w:rsidRPr="00217051">
        <w:t xml:space="preserve"> y del Comité Asesor sobre Datos (CAJ)</w:t>
      </w:r>
      <w:r w:rsidR="0040125D" w:rsidRPr="00217051">
        <w:rPr>
          <w:rStyle w:val="FootnoteReference"/>
        </w:rPr>
        <w:footnoteReference w:id="3"/>
      </w:r>
      <w:r w:rsidR="00BB77A7" w:rsidRPr="00217051">
        <w:t xml:space="preserve"> celebradas en 2025</w:t>
      </w:r>
      <w:r w:rsidRPr="00217051">
        <w:t>, se acordó realizar dos encuestas</w:t>
      </w:r>
      <w:r w:rsidR="00C22292" w:rsidRPr="00217051">
        <w:t xml:space="preserve">, una </w:t>
      </w:r>
      <w:r w:rsidRPr="00217051">
        <w:t xml:space="preserve">para los usuarios y </w:t>
      </w:r>
      <w:r w:rsidR="00C22292" w:rsidRPr="00217051">
        <w:t xml:space="preserve">otra para </w:t>
      </w:r>
      <w:r w:rsidRPr="00217051">
        <w:t xml:space="preserve">los colaboradores, con el fin de identificar las necesidades y proponer un plan de mejoras. </w:t>
      </w:r>
    </w:p>
    <w:p w14:paraId="5B110866" w14:textId="77777777" w:rsidR="00137F72" w:rsidRPr="00217051" w:rsidRDefault="00137F72" w:rsidP="007902A8"/>
    <w:tbl>
      <w:tblPr>
        <w:tblStyle w:val="TableGrid"/>
        <w:tblW w:w="9691" w:type="dxa"/>
        <w:tblLayout w:type="fixed"/>
        <w:tblCellMar>
          <w:top w:w="28" w:type="dxa"/>
          <w:left w:w="57" w:type="dxa"/>
          <w:bottom w:w="28" w:type="dxa"/>
          <w:right w:w="28" w:type="dxa"/>
        </w:tblCellMar>
        <w:tblLook w:val="04A0" w:firstRow="1" w:lastRow="0" w:firstColumn="1" w:lastColumn="0" w:noHBand="0" w:noVBand="1"/>
      </w:tblPr>
      <w:tblGrid>
        <w:gridCol w:w="1455"/>
        <w:gridCol w:w="2935"/>
        <w:gridCol w:w="1842"/>
        <w:gridCol w:w="1629"/>
        <w:gridCol w:w="1830"/>
      </w:tblGrid>
      <w:tr w:rsidR="007902A8" w:rsidRPr="00217051" w14:paraId="1F66CB54" w14:textId="77777777" w:rsidTr="00B9194B">
        <w:trPr>
          <w:cantSplit/>
          <w:trHeight w:val="300"/>
          <w:tblHeader/>
        </w:trPr>
        <w:tc>
          <w:tcPr>
            <w:tcW w:w="1455" w:type="dxa"/>
            <w:shd w:val="clear" w:color="auto" w:fill="D9D9D9" w:themeFill="background1" w:themeFillShade="D9"/>
          </w:tcPr>
          <w:p w14:paraId="595588E4" w14:textId="3FE20DF9" w:rsidR="007902A8" w:rsidRPr="00217051" w:rsidRDefault="00B43801">
            <w:pPr>
              <w:keepNext/>
              <w:rPr>
                <w:sz w:val="18"/>
                <w:szCs w:val="18"/>
              </w:rPr>
            </w:pPr>
            <w:r w:rsidRPr="00217051">
              <w:rPr>
                <w:sz w:val="18"/>
                <w:szCs w:val="18"/>
              </w:rPr>
              <w:t>Encuestas</w:t>
            </w:r>
          </w:p>
        </w:tc>
        <w:tc>
          <w:tcPr>
            <w:tcW w:w="2935" w:type="dxa"/>
            <w:shd w:val="clear" w:color="auto" w:fill="D9D9D9" w:themeFill="background1" w:themeFillShade="D9"/>
          </w:tcPr>
          <w:p w14:paraId="41716F84" w14:textId="77777777" w:rsidR="007902A8" w:rsidRPr="00217051" w:rsidRDefault="007902A8">
            <w:pPr>
              <w:keepNext/>
              <w:jc w:val="center"/>
              <w:rPr>
                <w:sz w:val="18"/>
                <w:szCs w:val="18"/>
              </w:rPr>
            </w:pPr>
            <w:r w:rsidRPr="00217051">
              <w:rPr>
                <w:sz w:val="18"/>
                <w:szCs w:val="18"/>
              </w:rPr>
              <w:t>Fecha:</w:t>
            </w:r>
          </w:p>
        </w:tc>
        <w:tc>
          <w:tcPr>
            <w:tcW w:w="1842" w:type="dxa"/>
            <w:shd w:val="clear" w:color="auto" w:fill="D9D9D9" w:themeFill="background1" w:themeFillShade="D9"/>
          </w:tcPr>
          <w:p w14:paraId="37CFE8E1" w14:textId="77777777" w:rsidR="007902A8" w:rsidRPr="00217051" w:rsidRDefault="007902A8">
            <w:pPr>
              <w:keepNext/>
              <w:jc w:val="center"/>
              <w:rPr>
                <w:sz w:val="18"/>
                <w:szCs w:val="18"/>
              </w:rPr>
            </w:pPr>
            <w:r w:rsidRPr="00217051">
              <w:rPr>
                <w:sz w:val="18"/>
                <w:szCs w:val="18"/>
              </w:rPr>
              <w:t>Número de respuestas</w:t>
            </w:r>
          </w:p>
        </w:tc>
        <w:tc>
          <w:tcPr>
            <w:tcW w:w="1629" w:type="dxa"/>
            <w:shd w:val="clear" w:color="auto" w:fill="D9D9D9" w:themeFill="background1" w:themeFillShade="D9"/>
          </w:tcPr>
          <w:p w14:paraId="3E25D5FB" w14:textId="77777777" w:rsidR="007902A8" w:rsidRPr="00217051" w:rsidRDefault="007902A8">
            <w:pPr>
              <w:keepNext/>
              <w:jc w:val="center"/>
              <w:rPr>
                <w:sz w:val="18"/>
                <w:szCs w:val="18"/>
              </w:rPr>
            </w:pPr>
            <w:r w:rsidRPr="00217051">
              <w:rPr>
                <w:sz w:val="18"/>
                <w:szCs w:val="18"/>
              </w:rPr>
              <w:t>Número de autoridades</w:t>
            </w:r>
          </w:p>
        </w:tc>
        <w:tc>
          <w:tcPr>
            <w:tcW w:w="1830" w:type="dxa"/>
            <w:shd w:val="clear" w:color="auto" w:fill="D9D9D9" w:themeFill="background1" w:themeFillShade="D9"/>
          </w:tcPr>
          <w:p w14:paraId="4C8EDAA5" w14:textId="77777777" w:rsidR="007902A8" w:rsidRPr="00217051" w:rsidRDefault="007902A8">
            <w:pPr>
              <w:keepNext/>
              <w:jc w:val="center"/>
              <w:rPr>
                <w:sz w:val="18"/>
                <w:szCs w:val="18"/>
              </w:rPr>
            </w:pPr>
            <w:r w:rsidRPr="00217051">
              <w:rPr>
                <w:sz w:val="18"/>
                <w:szCs w:val="18"/>
              </w:rPr>
              <w:t>Índice de satisfacción general</w:t>
            </w:r>
          </w:p>
        </w:tc>
      </w:tr>
      <w:tr w:rsidR="007902A8" w:rsidRPr="00217051" w14:paraId="72766434" w14:textId="77777777" w:rsidTr="00B9194B">
        <w:trPr>
          <w:cantSplit/>
          <w:trHeight w:val="300"/>
        </w:trPr>
        <w:tc>
          <w:tcPr>
            <w:tcW w:w="1455" w:type="dxa"/>
          </w:tcPr>
          <w:p w14:paraId="459311C2" w14:textId="77777777" w:rsidR="007902A8" w:rsidRPr="00217051" w:rsidRDefault="007902A8">
            <w:pPr>
              <w:keepNext/>
              <w:jc w:val="left"/>
              <w:rPr>
                <w:rFonts w:cs="Arial"/>
                <w:sz w:val="18"/>
                <w:szCs w:val="18"/>
                <w:shd w:val="clear" w:color="auto" w:fill="FFFFFF"/>
              </w:rPr>
            </w:pPr>
            <w:r w:rsidRPr="00217051">
              <w:rPr>
                <w:rFonts w:cs="Arial"/>
                <w:sz w:val="18"/>
                <w:szCs w:val="18"/>
                <w:shd w:val="clear" w:color="auto" w:fill="FFFFFF"/>
              </w:rPr>
              <w:t>Colaboradores</w:t>
            </w:r>
          </w:p>
        </w:tc>
        <w:tc>
          <w:tcPr>
            <w:tcW w:w="2935" w:type="dxa"/>
          </w:tcPr>
          <w:p w14:paraId="361D1AD1" w14:textId="77777777" w:rsidR="007902A8" w:rsidRPr="00217051" w:rsidRDefault="007902A8" w:rsidP="001E620A">
            <w:pPr>
              <w:keepNext/>
              <w:ind w:left="186"/>
              <w:jc w:val="left"/>
            </w:pPr>
            <w:r w:rsidRPr="00217051">
              <w:rPr>
                <w:rFonts w:cs="Arial"/>
                <w:sz w:val="18"/>
                <w:szCs w:val="18"/>
              </w:rPr>
              <w:t>Del 3 al 28 de febrero de 2026</w:t>
            </w:r>
          </w:p>
        </w:tc>
        <w:tc>
          <w:tcPr>
            <w:tcW w:w="1842" w:type="dxa"/>
          </w:tcPr>
          <w:p w14:paraId="159A8784" w14:textId="77777777" w:rsidR="007902A8" w:rsidRPr="00217051" w:rsidRDefault="007902A8" w:rsidP="00855252">
            <w:pPr>
              <w:keepNext/>
              <w:ind w:right="732"/>
              <w:jc w:val="right"/>
            </w:pPr>
            <w:r w:rsidRPr="00217051">
              <w:rPr>
                <w:rFonts w:cs="Arial"/>
                <w:sz w:val="18"/>
                <w:szCs w:val="18"/>
              </w:rPr>
              <w:t>35</w:t>
            </w:r>
          </w:p>
        </w:tc>
        <w:tc>
          <w:tcPr>
            <w:tcW w:w="1629" w:type="dxa"/>
          </w:tcPr>
          <w:p w14:paraId="644D8048" w14:textId="77777777" w:rsidR="007902A8" w:rsidRPr="00217051" w:rsidRDefault="007902A8" w:rsidP="00855252">
            <w:pPr>
              <w:keepNext/>
              <w:ind w:right="750"/>
              <w:jc w:val="right"/>
            </w:pPr>
            <w:r w:rsidRPr="00217051">
              <w:rPr>
                <w:rFonts w:cs="Arial"/>
                <w:sz w:val="18"/>
                <w:szCs w:val="18"/>
              </w:rPr>
              <w:t>31</w:t>
            </w:r>
          </w:p>
        </w:tc>
        <w:tc>
          <w:tcPr>
            <w:tcW w:w="1830" w:type="dxa"/>
          </w:tcPr>
          <w:p w14:paraId="0C3F463E" w14:textId="501428B8" w:rsidR="007902A8" w:rsidRPr="00217051" w:rsidRDefault="00303D4B" w:rsidP="00855252">
            <w:pPr>
              <w:keepNext/>
              <w:jc w:val="center"/>
            </w:pPr>
            <w:r w:rsidRPr="00217051">
              <w:rPr>
                <w:rFonts w:cs="Arial"/>
                <w:sz w:val="18"/>
                <w:szCs w:val="18"/>
              </w:rPr>
              <w:t>78</w:t>
            </w:r>
            <w:r w:rsidR="00A27CED" w:rsidRPr="00217051">
              <w:rPr>
                <w:rFonts w:cs="Arial"/>
                <w:sz w:val="18"/>
                <w:szCs w:val="18"/>
              </w:rPr>
              <w:t>,</w:t>
            </w:r>
            <w:r w:rsidRPr="00217051">
              <w:rPr>
                <w:rFonts w:cs="Arial"/>
                <w:sz w:val="18"/>
                <w:szCs w:val="18"/>
              </w:rPr>
              <w:t>0</w:t>
            </w:r>
            <w:r w:rsidR="0017190D">
              <w:rPr>
                <w:rFonts w:cs="Arial"/>
                <w:sz w:val="18"/>
                <w:szCs w:val="18"/>
              </w:rPr>
              <w:t> %</w:t>
            </w:r>
          </w:p>
        </w:tc>
      </w:tr>
      <w:tr w:rsidR="007902A8" w:rsidRPr="00217051" w14:paraId="39F732EC" w14:textId="77777777" w:rsidTr="00B9194B">
        <w:trPr>
          <w:cantSplit/>
          <w:trHeight w:val="300"/>
        </w:trPr>
        <w:tc>
          <w:tcPr>
            <w:tcW w:w="1455" w:type="dxa"/>
          </w:tcPr>
          <w:p w14:paraId="42EF1B1F" w14:textId="77777777" w:rsidR="007902A8" w:rsidRPr="00217051" w:rsidRDefault="007902A8">
            <w:pPr>
              <w:jc w:val="left"/>
              <w:rPr>
                <w:rFonts w:cs="Arial"/>
                <w:sz w:val="18"/>
                <w:szCs w:val="18"/>
                <w:shd w:val="clear" w:color="auto" w:fill="FFFFFF"/>
              </w:rPr>
            </w:pPr>
            <w:r w:rsidRPr="00217051">
              <w:rPr>
                <w:rFonts w:cs="Arial"/>
                <w:sz w:val="18"/>
                <w:szCs w:val="18"/>
                <w:shd w:val="clear" w:color="auto" w:fill="FFFFFF"/>
              </w:rPr>
              <w:t>Usuarios</w:t>
            </w:r>
          </w:p>
        </w:tc>
        <w:tc>
          <w:tcPr>
            <w:tcW w:w="2935" w:type="dxa"/>
          </w:tcPr>
          <w:p w14:paraId="69F05464" w14:textId="6D87AC81" w:rsidR="007902A8" w:rsidRPr="00217051" w:rsidRDefault="007902A8" w:rsidP="001E620A">
            <w:pPr>
              <w:ind w:left="186"/>
              <w:jc w:val="left"/>
            </w:pPr>
            <w:r w:rsidRPr="00217051">
              <w:rPr>
                <w:rFonts w:cs="Arial"/>
                <w:sz w:val="18"/>
                <w:szCs w:val="18"/>
              </w:rPr>
              <w:t>Del 11 al 31 de mayo de 2026</w:t>
            </w:r>
          </w:p>
        </w:tc>
        <w:tc>
          <w:tcPr>
            <w:tcW w:w="1842" w:type="dxa"/>
          </w:tcPr>
          <w:p w14:paraId="43E28241" w14:textId="77777777" w:rsidR="007902A8" w:rsidRPr="00217051" w:rsidRDefault="007902A8" w:rsidP="00855252">
            <w:pPr>
              <w:ind w:right="732"/>
              <w:jc w:val="right"/>
            </w:pPr>
            <w:r w:rsidRPr="00217051">
              <w:rPr>
                <w:rFonts w:cs="Arial"/>
                <w:sz w:val="18"/>
                <w:szCs w:val="18"/>
              </w:rPr>
              <w:t>358</w:t>
            </w:r>
          </w:p>
        </w:tc>
        <w:tc>
          <w:tcPr>
            <w:tcW w:w="1629" w:type="dxa"/>
          </w:tcPr>
          <w:p w14:paraId="63ABD01A" w14:textId="77777777" w:rsidR="007902A8" w:rsidRPr="00217051" w:rsidRDefault="007902A8" w:rsidP="00855252">
            <w:pPr>
              <w:ind w:right="750"/>
              <w:jc w:val="right"/>
            </w:pPr>
            <w:r w:rsidRPr="00217051">
              <w:rPr>
                <w:rFonts w:cs="Arial"/>
                <w:sz w:val="18"/>
                <w:szCs w:val="18"/>
              </w:rPr>
              <w:t>64</w:t>
            </w:r>
          </w:p>
        </w:tc>
        <w:tc>
          <w:tcPr>
            <w:tcW w:w="1830" w:type="dxa"/>
          </w:tcPr>
          <w:p w14:paraId="515B6324" w14:textId="10CC9FAC" w:rsidR="007902A8" w:rsidRPr="00217051" w:rsidRDefault="00835004" w:rsidP="00855252">
            <w:pPr>
              <w:jc w:val="center"/>
              <w:rPr>
                <w:rFonts w:cs="Arial"/>
                <w:sz w:val="18"/>
                <w:szCs w:val="18"/>
                <w:shd w:val="clear" w:color="auto" w:fill="FFFFFF"/>
              </w:rPr>
            </w:pPr>
            <w:r w:rsidRPr="00217051">
              <w:rPr>
                <w:rFonts w:cs="Arial"/>
                <w:sz w:val="18"/>
                <w:szCs w:val="18"/>
                <w:shd w:val="clear" w:color="auto" w:fill="FFFFFF"/>
              </w:rPr>
              <w:t>77,6</w:t>
            </w:r>
            <w:r w:rsidR="0017190D">
              <w:rPr>
                <w:rFonts w:cs="Arial"/>
                <w:sz w:val="18"/>
                <w:szCs w:val="18"/>
                <w:shd w:val="clear" w:color="auto" w:fill="FFFFFF"/>
              </w:rPr>
              <w:t> %</w:t>
            </w:r>
          </w:p>
        </w:tc>
      </w:tr>
    </w:tbl>
    <w:p w14:paraId="7210D5C2" w14:textId="77777777" w:rsidR="007902A8" w:rsidRPr="00217051" w:rsidRDefault="007902A8" w:rsidP="007902A8"/>
    <w:p w14:paraId="29C475BD" w14:textId="14CDF145" w:rsidR="004967A0" w:rsidRPr="00217051" w:rsidRDefault="00712F72" w:rsidP="00712F72">
      <w:pPr>
        <w:rPr>
          <w:rFonts w:cs="Arial"/>
          <w:color w:val="000000"/>
        </w:rPr>
      </w:pPr>
      <w:r w:rsidRPr="00217051">
        <w:rPr>
          <w:rFonts w:cs="Arial"/>
          <w:color w:val="000000"/>
        </w:rPr>
        <w:fldChar w:fldCharType="begin"/>
      </w:r>
      <w:r w:rsidRPr="00217051">
        <w:rPr>
          <w:rFonts w:cs="Arial"/>
          <w:color w:val="000000"/>
        </w:rPr>
        <w:instrText xml:space="preserve"> AUTONUM  </w:instrText>
      </w:r>
      <w:r w:rsidRPr="00217051">
        <w:rPr>
          <w:rFonts w:cs="Arial"/>
          <w:color w:val="000000"/>
        </w:rPr>
        <w:fldChar w:fldCharType="end"/>
      </w:r>
      <w:r w:rsidRPr="00217051">
        <w:rPr>
          <w:rFonts w:cs="Arial"/>
          <w:color w:val="000000"/>
        </w:rPr>
        <w:tab/>
        <w:t xml:space="preserve">Según los resultados de la encuesta </w:t>
      </w:r>
      <w:r w:rsidR="00057F15" w:rsidRPr="00217051">
        <w:rPr>
          <w:rFonts w:cs="Arial"/>
          <w:color w:val="000000"/>
        </w:rPr>
        <w:t>a los colaboradores</w:t>
      </w:r>
      <w:r w:rsidRPr="00217051">
        <w:rPr>
          <w:rFonts w:cs="Arial"/>
          <w:color w:val="000000"/>
        </w:rPr>
        <w:t xml:space="preserve">, los encuestados valoran en general el apoyo de PLUTO, con un </w:t>
      </w:r>
      <w:r w:rsidR="00303D4B" w:rsidRPr="00217051">
        <w:rPr>
          <w:rFonts w:cs="Arial"/>
          <w:color w:val="000000"/>
        </w:rPr>
        <w:t>índice</w:t>
      </w:r>
      <w:r w:rsidRPr="00217051">
        <w:rPr>
          <w:rFonts w:cs="Arial"/>
          <w:color w:val="000000"/>
        </w:rPr>
        <w:t xml:space="preserve"> de satisfacción del</w:t>
      </w:r>
      <w:r w:rsidR="00303D4B" w:rsidRPr="00217051">
        <w:rPr>
          <w:rFonts w:cs="Arial"/>
          <w:b/>
          <w:bCs/>
          <w:color w:val="000000"/>
        </w:rPr>
        <w:t xml:space="preserve"> 78</w:t>
      </w:r>
      <w:r w:rsidR="0017190D">
        <w:rPr>
          <w:rFonts w:cs="Arial"/>
          <w:b/>
          <w:bCs/>
          <w:color w:val="000000"/>
        </w:rPr>
        <w:t> %</w:t>
      </w:r>
      <w:r w:rsidRPr="00217051">
        <w:rPr>
          <w:rFonts w:cs="Arial"/>
          <w:color w:val="000000"/>
        </w:rPr>
        <w:t xml:space="preserve">. Aprecian especialmente el servicio de asistencia técnica, la formación, la orientación al usuario y los métodos automatizados para colaborar. A pesar de ello, </w:t>
      </w:r>
      <w:r w:rsidR="00C30137" w:rsidRPr="00217051">
        <w:rPr>
          <w:rFonts w:cs="Arial"/>
          <w:color w:val="000000"/>
        </w:rPr>
        <w:t xml:space="preserve">los colaboradores </w:t>
      </w:r>
      <w:r w:rsidRPr="00217051">
        <w:rPr>
          <w:rFonts w:cs="Arial"/>
          <w:color w:val="000000"/>
        </w:rPr>
        <w:t>siguen encontrando dificultades, como plantillas poco flexibles, problemas con los formatos de fecha, la falta de validación previa a la carga, dificultades con la correspondencia de</w:t>
      </w:r>
      <w:r w:rsidR="00DA0068" w:rsidRPr="00217051">
        <w:rPr>
          <w:rFonts w:cs="Arial"/>
          <w:color w:val="000000"/>
        </w:rPr>
        <w:t xml:space="preserve"> códigos </w:t>
      </w:r>
      <w:r w:rsidRPr="00217051">
        <w:rPr>
          <w:rFonts w:cs="Arial"/>
          <w:color w:val="000000"/>
        </w:rPr>
        <w:t xml:space="preserve">de la UPOV y largas correcciones manuales. </w:t>
      </w:r>
    </w:p>
    <w:p w14:paraId="23E6DAF9" w14:textId="77777777" w:rsidR="004967A0" w:rsidRPr="00217051" w:rsidRDefault="004967A0" w:rsidP="00712F72">
      <w:pPr>
        <w:rPr>
          <w:rFonts w:cs="Arial"/>
          <w:color w:val="000000"/>
        </w:rPr>
      </w:pPr>
    </w:p>
    <w:p w14:paraId="0F92CF2A" w14:textId="35D3C16D" w:rsidR="00AC3EF1" w:rsidRPr="00217051" w:rsidRDefault="004967A0" w:rsidP="00712F72">
      <w:r w:rsidRPr="00217051">
        <w:rPr>
          <w:rFonts w:cs="Arial"/>
          <w:color w:val="000000"/>
        </w:rPr>
        <w:fldChar w:fldCharType="begin"/>
      </w:r>
      <w:r w:rsidRPr="00217051">
        <w:rPr>
          <w:rFonts w:cs="Arial"/>
          <w:color w:val="000000"/>
        </w:rPr>
        <w:instrText xml:space="preserve"> AUTONUM  </w:instrText>
      </w:r>
      <w:r w:rsidRPr="00217051">
        <w:rPr>
          <w:rFonts w:cs="Arial"/>
          <w:color w:val="000000"/>
        </w:rPr>
        <w:fldChar w:fldCharType="end"/>
      </w:r>
      <w:r w:rsidRPr="00217051">
        <w:rPr>
          <w:rFonts w:cs="Arial"/>
          <w:color w:val="000000"/>
        </w:rPr>
        <w:tab/>
      </w:r>
      <w:r w:rsidR="00712F72" w:rsidRPr="00217051">
        <w:rPr>
          <w:rFonts w:cs="Arial"/>
          <w:color w:val="000000"/>
        </w:rPr>
        <w:t>Las principales áreas identificadas para su mejora son una orientación</w:t>
      </w:r>
      <w:r w:rsidR="001552FC" w:rsidRPr="00217051">
        <w:rPr>
          <w:rFonts w:cs="Arial"/>
          <w:color w:val="000000"/>
        </w:rPr>
        <w:t xml:space="preserve"> al usuario</w:t>
      </w:r>
      <w:r w:rsidR="00712F72" w:rsidRPr="00217051">
        <w:rPr>
          <w:rFonts w:cs="Arial"/>
          <w:color w:val="000000"/>
        </w:rPr>
        <w:t xml:space="preserve"> más sencilla, una validación</w:t>
      </w:r>
      <w:r w:rsidR="00333C5D" w:rsidRPr="00217051">
        <w:rPr>
          <w:rFonts w:cs="Arial"/>
          <w:color w:val="000000"/>
        </w:rPr>
        <w:t xml:space="preserve"> de datos</w:t>
      </w:r>
      <w:r w:rsidR="00712F72" w:rsidRPr="00217051">
        <w:rPr>
          <w:rFonts w:cs="Arial"/>
          <w:color w:val="000000"/>
        </w:rPr>
        <w:t xml:space="preserve"> mejorada, mejores procesos de corrección de errores y una mayor automatización en el envío de datos.</w:t>
      </w:r>
    </w:p>
    <w:p w14:paraId="523F3AEE" w14:textId="77777777" w:rsidR="00AC3EF1" w:rsidRPr="00217051" w:rsidRDefault="00AC3EF1" w:rsidP="007902A8"/>
    <w:p w14:paraId="25D9E65C" w14:textId="590BD1B5" w:rsidR="00672889" w:rsidRPr="00217051" w:rsidRDefault="00672889" w:rsidP="00672889">
      <w:pPr>
        <w:rPr>
          <w:rFonts w:cs="Arial"/>
          <w:color w:val="000000"/>
        </w:rPr>
      </w:pPr>
      <w:r w:rsidRPr="00217051">
        <w:rPr>
          <w:rFonts w:cs="Arial"/>
          <w:color w:val="000000" w:themeColor="text1"/>
        </w:rPr>
        <w:fldChar w:fldCharType="begin"/>
      </w:r>
      <w:r w:rsidRPr="00217051">
        <w:rPr>
          <w:rFonts w:cs="Arial"/>
          <w:color w:val="000000" w:themeColor="text1"/>
        </w:rPr>
        <w:instrText xml:space="preserve"> AUTONUM  </w:instrText>
      </w:r>
      <w:r w:rsidRPr="00217051">
        <w:rPr>
          <w:rFonts w:cs="Arial"/>
          <w:color w:val="000000" w:themeColor="text1"/>
        </w:rPr>
        <w:fldChar w:fldCharType="end"/>
      </w:r>
      <w:r w:rsidRPr="00217051">
        <w:tab/>
      </w:r>
      <w:r w:rsidR="0021486E" w:rsidRPr="00217051">
        <w:rPr>
          <w:rFonts w:cs="Arial"/>
          <w:color w:val="000000" w:themeColor="text1"/>
        </w:rPr>
        <w:t xml:space="preserve">Los esfuerzos </w:t>
      </w:r>
      <w:r w:rsidR="00073793" w:rsidRPr="00217051">
        <w:rPr>
          <w:rFonts w:cs="Arial"/>
          <w:color w:val="000000" w:themeColor="text1"/>
        </w:rPr>
        <w:t xml:space="preserve">actuales </w:t>
      </w:r>
      <w:r w:rsidR="00027312" w:rsidRPr="00217051">
        <w:rPr>
          <w:rFonts w:cs="Arial"/>
          <w:color w:val="000000" w:themeColor="text1"/>
        </w:rPr>
        <w:t xml:space="preserve">de </w:t>
      </w:r>
      <w:r w:rsidRPr="00217051">
        <w:rPr>
          <w:rFonts w:cs="Arial"/>
          <w:color w:val="000000" w:themeColor="text1"/>
        </w:rPr>
        <w:t xml:space="preserve">la </w:t>
      </w:r>
      <w:r w:rsidR="00457CEF" w:rsidRPr="00217051">
        <w:rPr>
          <w:rFonts w:cs="Arial"/>
          <w:color w:val="000000" w:themeColor="text1"/>
        </w:rPr>
        <w:t>Oficina</w:t>
      </w:r>
      <w:r w:rsidRPr="00217051">
        <w:rPr>
          <w:rFonts w:cs="Arial"/>
          <w:color w:val="000000" w:themeColor="text1"/>
        </w:rPr>
        <w:t xml:space="preserve"> de la UPOV </w:t>
      </w:r>
      <w:r w:rsidR="09AF1F0A" w:rsidRPr="00217051">
        <w:rPr>
          <w:rFonts w:cs="Arial"/>
          <w:color w:val="000000" w:themeColor="text1"/>
        </w:rPr>
        <w:t xml:space="preserve">y de los colaboradores </w:t>
      </w:r>
      <w:r w:rsidRPr="00217051">
        <w:rPr>
          <w:rFonts w:cs="Arial"/>
          <w:color w:val="000000" w:themeColor="text1"/>
        </w:rPr>
        <w:t xml:space="preserve">para mejorar la accesibilidad y la eficacia no </w:t>
      </w:r>
      <w:r w:rsidR="00027312" w:rsidRPr="00217051">
        <w:rPr>
          <w:rFonts w:cs="Arial"/>
          <w:color w:val="000000" w:themeColor="text1"/>
        </w:rPr>
        <w:t xml:space="preserve">son </w:t>
      </w:r>
      <w:r w:rsidRPr="00217051">
        <w:rPr>
          <w:rFonts w:cs="Arial"/>
          <w:color w:val="000000" w:themeColor="text1"/>
        </w:rPr>
        <w:t xml:space="preserve">suficientes para lograr </w:t>
      </w:r>
      <w:r w:rsidR="004F7CD8" w:rsidRPr="00217051">
        <w:rPr>
          <w:rFonts w:cs="Arial"/>
          <w:color w:val="000000" w:themeColor="text1"/>
        </w:rPr>
        <w:t>la integridad</w:t>
      </w:r>
      <w:r w:rsidRPr="00217051">
        <w:rPr>
          <w:rFonts w:cs="Arial"/>
          <w:color w:val="000000" w:themeColor="text1"/>
        </w:rPr>
        <w:t xml:space="preserve"> total de los datos</w:t>
      </w:r>
      <w:r w:rsidR="004F7CD8" w:rsidRPr="00217051">
        <w:rPr>
          <w:rFonts w:cs="Arial"/>
          <w:color w:val="000000" w:themeColor="text1"/>
        </w:rPr>
        <w:t xml:space="preserve">. </w:t>
      </w:r>
      <w:r w:rsidRPr="00217051">
        <w:rPr>
          <w:rFonts w:cs="Arial"/>
          <w:color w:val="000000" w:themeColor="text1"/>
        </w:rPr>
        <w:t xml:space="preserve">Es una responsabilidad compartida tanto de la </w:t>
      </w:r>
      <w:r w:rsidR="00457CEF" w:rsidRPr="00217051">
        <w:rPr>
          <w:rFonts w:cs="Arial"/>
          <w:color w:val="000000" w:themeColor="text1"/>
        </w:rPr>
        <w:t>Oficina</w:t>
      </w:r>
      <w:r w:rsidRPr="00217051">
        <w:rPr>
          <w:rFonts w:cs="Arial"/>
          <w:color w:val="000000" w:themeColor="text1"/>
        </w:rPr>
        <w:t xml:space="preserve"> de la UPOV como de los colaboradores</w:t>
      </w:r>
      <w:r w:rsidR="0006440C" w:rsidRPr="00217051">
        <w:rPr>
          <w:rFonts w:cs="Arial"/>
          <w:color w:val="000000" w:themeColor="text1"/>
        </w:rPr>
        <w:t xml:space="preserve"> de datos </w:t>
      </w:r>
      <w:r w:rsidRPr="00217051">
        <w:rPr>
          <w:rFonts w:cs="Arial"/>
          <w:color w:val="000000" w:themeColor="text1"/>
        </w:rPr>
        <w:t xml:space="preserve">adoptar medidas proactivas para mejorar la calidad de </w:t>
      </w:r>
      <w:r w:rsidR="00084ABF" w:rsidRPr="00217051">
        <w:rPr>
          <w:rFonts w:cs="Arial"/>
          <w:color w:val="000000" w:themeColor="text1"/>
        </w:rPr>
        <w:t xml:space="preserve">los datos </w:t>
      </w:r>
      <w:r w:rsidRPr="00217051">
        <w:rPr>
          <w:rFonts w:cs="Arial"/>
          <w:color w:val="000000" w:themeColor="text1"/>
        </w:rPr>
        <w:t>de PLUTO, garantizando que satisfagan las necesidades de todos los miembros de la UPOV.</w:t>
      </w:r>
    </w:p>
    <w:p w14:paraId="15479224" w14:textId="77777777" w:rsidR="00672889" w:rsidRPr="00217051" w:rsidRDefault="00672889" w:rsidP="00672889"/>
    <w:p w14:paraId="2349A9BB" w14:textId="7222A7C1" w:rsidR="0038573F" w:rsidRPr="00217051" w:rsidRDefault="0038573F" w:rsidP="007902A8">
      <w:pPr>
        <w:rPr>
          <w:rFonts w:cs="Arial"/>
          <w:color w:val="000000"/>
        </w:rPr>
      </w:pPr>
      <w:r w:rsidRPr="00217051">
        <w:rPr>
          <w:rFonts w:cs="Arial"/>
          <w:color w:val="000000"/>
        </w:rPr>
        <w:fldChar w:fldCharType="begin"/>
      </w:r>
      <w:r w:rsidRPr="00217051">
        <w:rPr>
          <w:rFonts w:cs="Arial"/>
          <w:color w:val="000000"/>
        </w:rPr>
        <w:instrText xml:space="preserve"> AUTONUM  </w:instrText>
      </w:r>
      <w:r w:rsidRPr="00217051">
        <w:rPr>
          <w:rFonts w:cs="Arial"/>
          <w:color w:val="000000"/>
        </w:rPr>
        <w:fldChar w:fldCharType="end"/>
      </w:r>
      <w:r w:rsidRPr="00217051">
        <w:rPr>
          <w:rFonts w:cs="Arial"/>
          <w:color w:val="000000"/>
        </w:rPr>
        <w:tab/>
        <w:t xml:space="preserve">Según los resultados de la encuesta </w:t>
      </w:r>
      <w:r w:rsidR="002005C3" w:rsidRPr="00217051">
        <w:rPr>
          <w:rFonts w:cs="Arial"/>
          <w:color w:val="000000"/>
        </w:rPr>
        <w:t>a los usuarios</w:t>
      </w:r>
      <w:r w:rsidRPr="00217051">
        <w:rPr>
          <w:rFonts w:cs="Arial"/>
          <w:color w:val="000000"/>
        </w:rPr>
        <w:t xml:space="preserve">, </w:t>
      </w:r>
      <w:r w:rsidR="00B01324" w:rsidRPr="00217051">
        <w:rPr>
          <w:rFonts w:cs="Arial"/>
          <w:color w:val="000000"/>
        </w:rPr>
        <w:t>en general</w:t>
      </w:r>
      <w:r w:rsidR="00DC4054" w:rsidRPr="00217051">
        <w:rPr>
          <w:rFonts w:cs="Arial"/>
          <w:color w:val="000000"/>
        </w:rPr>
        <w:t xml:space="preserve">, las opiniones son mixtas-positivas: los usuarios valoran </w:t>
      </w:r>
      <w:r w:rsidR="00343B61" w:rsidRPr="00217051">
        <w:rPr>
          <w:rFonts w:cs="Arial"/>
          <w:color w:val="000000"/>
        </w:rPr>
        <w:t>la base de datos</w:t>
      </w:r>
      <w:r w:rsidR="00DC4054" w:rsidRPr="00217051">
        <w:rPr>
          <w:rFonts w:cs="Arial"/>
          <w:color w:val="000000"/>
        </w:rPr>
        <w:t xml:space="preserve"> PLUTO para la comprobación de denominaciones, la verificación del estado y la información centralizada sobre variedades, pero desean una interfaz más sencilla, resultados más claros, una mayor precisión en las búsquedas, una cobertura de datos </w:t>
      </w:r>
      <w:r w:rsidR="00CB1F05" w:rsidRPr="00217051">
        <w:rPr>
          <w:rFonts w:cs="Arial"/>
          <w:color w:val="000000"/>
        </w:rPr>
        <w:t xml:space="preserve">más amplia </w:t>
      </w:r>
      <w:r w:rsidR="00DC4054" w:rsidRPr="00217051">
        <w:rPr>
          <w:rFonts w:cs="Arial"/>
          <w:color w:val="000000"/>
        </w:rPr>
        <w:t xml:space="preserve">y funciones de exportación y generación de informes más prácticas. </w:t>
      </w:r>
      <w:r w:rsidR="00D6717D" w:rsidRPr="00217051">
        <w:rPr>
          <w:rFonts w:cs="Arial"/>
          <w:color w:val="000000"/>
        </w:rPr>
        <w:t xml:space="preserve">Las tablas que figuran a continuación describen </w:t>
      </w:r>
      <w:r w:rsidR="007A31A9" w:rsidRPr="00217051">
        <w:rPr>
          <w:rFonts w:cs="Arial"/>
          <w:color w:val="000000"/>
        </w:rPr>
        <w:t xml:space="preserve">el índice de satisfacción general por tipo de usuario </w:t>
      </w:r>
      <w:r w:rsidR="009B1BF5" w:rsidRPr="00217051">
        <w:rPr>
          <w:rFonts w:cs="Arial"/>
          <w:color w:val="000000"/>
        </w:rPr>
        <w:t>y funcionalidad</w:t>
      </w:r>
      <w:r w:rsidR="007A31A9" w:rsidRPr="00217051">
        <w:rPr>
          <w:rFonts w:cs="Arial"/>
          <w:color w:val="000000"/>
        </w:rPr>
        <w:t>.</w:t>
      </w:r>
    </w:p>
    <w:p w14:paraId="23E4FF1B" w14:textId="77777777" w:rsidR="003A2E33" w:rsidRPr="00217051" w:rsidRDefault="003A2E33" w:rsidP="007902A8">
      <w:pPr>
        <w:rPr>
          <w:rFonts w:cs="Arial"/>
          <w:color w:val="000000"/>
        </w:rPr>
      </w:pPr>
    </w:p>
    <w:tbl>
      <w:tblPr>
        <w:tblStyle w:val="TableGrid"/>
        <w:tblW w:w="0" w:type="auto"/>
        <w:tblInd w:w="1838" w:type="dxa"/>
        <w:tblCellMar>
          <w:top w:w="28" w:type="dxa"/>
          <w:bottom w:w="28" w:type="dxa"/>
        </w:tblCellMar>
        <w:tblLook w:val="04A0" w:firstRow="1" w:lastRow="0" w:firstColumn="1" w:lastColumn="0" w:noHBand="0" w:noVBand="1"/>
      </w:tblPr>
      <w:tblGrid>
        <w:gridCol w:w="3402"/>
        <w:gridCol w:w="1420"/>
        <w:gridCol w:w="2127"/>
      </w:tblGrid>
      <w:tr w:rsidR="003A2E33" w:rsidRPr="00217051" w14:paraId="4BBB8FD9" w14:textId="77777777" w:rsidTr="00B9194B">
        <w:trPr>
          <w:trHeight w:val="228"/>
        </w:trPr>
        <w:tc>
          <w:tcPr>
            <w:tcW w:w="3402" w:type="dxa"/>
            <w:shd w:val="clear" w:color="auto" w:fill="D9D9D9" w:themeFill="background1" w:themeFillShade="D9"/>
          </w:tcPr>
          <w:p w14:paraId="3E716372" w14:textId="15827566" w:rsidR="003A2E33" w:rsidRPr="00B9194B" w:rsidRDefault="003A2E33" w:rsidP="00B9194B">
            <w:pPr>
              <w:keepNext/>
              <w:jc w:val="left"/>
              <w:rPr>
                <w:sz w:val="18"/>
                <w:szCs w:val="18"/>
              </w:rPr>
            </w:pPr>
            <w:r w:rsidRPr="00B9194B">
              <w:rPr>
                <w:sz w:val="18"/>
                <w:szCs w:val="18"/>
              </w:rPr>
              <w:t xml:space="preserve">Tipo </w:t>
            </w:r>
            <w:r w:rsidR="001C3CC4" w:rsidRPr="00B9194B">
              <w:rPr>
                <w:sz w:val="18"/>
                <w:szCs w:val="18"/>
              </w:rPr>
              <w:t>de usuarios</w:t>
            </w:r>
          </w:p>
        </w:tc>
        <w:tc>
          <w:tcPr>
            <w:tcW w:w="1420" w:type="dxa"/>
            <w:shd w:val="clear" w:color="auto" w:fill="D9D9D9" w:themeFill="background1" w:themeFillShade="D9"/>
          </w:tcPr>
          <w:p w14:paraId="1F00EB0D" w14:textId="2088288F" w:rsidR="003A2E33" w:rsidRPr="00B9194B" w:rsidRDefault="003A2E33" w:rsidP="003A2E33">
            <w:pPr>
              <w:keepNext/>
              <w:rPr>
                <w:sz w:val="18"/>
                <w:szCs w:val="18"/>
              </w:rPr>
            </w:pPr>
            <w:r w:rsidRPr="00B9194B">
              <w:rPr>
                <w:sz w:val="18"/>
                <w:szCs w:val="18"/>
              </w:rPr>
              <w:t>Respuestas</w:t>
            </w:r>
          </w:p>
        </w:tc>
        <w:tc>
          <w:tcPr>
            <w:tcW w:w="2127" w:type="dxa"/>
            <w:shd w:val="clear" w:color="auto" w:fill="D9D9D9" w:themeFill="background1" w:themeFillShade="D9"/>
          </w:tcPr>
          <w:p w14:paraId="01461503" w14:textId="231B7432" w:rsidR="003A2E33" w:rsidRPr="00B9194B" w:rsidRDefault="003A2E33" w:rsidP="003D2615">
            <w:pPr>
              <w:keepNext/>
              <w:jc w:val="center"/>
              <w:rPr>
                <w:sz w:val="18"/>
                <w:szCs w:val="18"/>
              </w:rPr>
            </w:pPr>
            <w:r w:rsidRPr="00B9194B">
              <w:rPr>
                <w:sz w:val="18"/>
                <w:szCs w:val="18"/>
              </w:rPr>
              <w:t>Índice de satisfacción</w:t>
            </w:r>
          </w:p>
        </w:tc>
      </w:tr>
      <w:tr w:rsidR="003A2E33" w:rsidRPr="00217051" w14:paraId="2F766D57" w14:textId="77777777" w:rsidTr="00B9194B">
        <w:tc>
          <w:tcPr>
            <w:tcW w:w="3402" w:type="dxa"/>
          </w:tcPr>
          <w:p w14:paraId="758A53EA" w14:textId="6AC5DCB9" w:rsidR="003A2E33" w:rsidRPr="00B9194B" w:rsidRDefault="00681EFF" w:rsidP="00B9194B">
            <w:pPr>
              <w:keepNext/>
              <w:jc w:val="left"/>
              <w:rPr>
                <w:rFonts w:cs="Arial"/>
                <w:color w:val="000000"/>
                <w:sz w:val="18"/>
                <w:szCs w:val="18"/>
              </w:rPr>
            </w:pPr>
            <w:r w:rsidRPr="00B9194B">
              <w:rPr>
                <w:sz w:val="18"/>
                <w:szCs w:val="18"/>
              </w:rPr>
              <w:t>Usuarios del servicio estándar</w:t>
            </w:r>
          </w:p>
        </w:tc>
        <w:tc>
          <w:tcPr>
            <w:tcW w:w="1420" w:type="dxa"/>
          </w:tcPr>
          <w:p w14:paraId="56C24146" w14:textId="49DDC800" w:rsidR="003A2E33" w:rsidRPr="00B9194B" w:rsidRDefault="003A2E33" w:rsidP="005924C8">
            <w:pPr>
              <w:keepNext/>
              <w:ind w:right="313"/>
              <w:jc w:val="right"/>
              <w:rPr>
                <w:rFonts w:cs="Arial"/>
                <w:color w:val="000000"/>
                <w:sz w:val="18"/>
                <w:szCs w:val="18"/>
              </w:rPr>
            </w:pPr>
            <w:r w:rsidRPr="00B9194B">
              <w:rPr>
                <w:rFonts w:cs="Arial"/>
                <w:color w:val="000000"/>
                <w:sz w:val="18"/>
                <w:szCs w:val="18"/>
              </w:rPr>
              <w:t>262</w:t>
            </w:r>
          </w:p>
        </w:tc>
        <w:tc>
          <w:tcPr>
            <w:tcW w:w="2127" w:type="dxa"/>
          </w:tcPr>
          <w:p w14:paraId="754F11A3" w14:textId="0F47CDE7" w:rsidR="003A2E33" w:rsidRPr="00B9194B" w:rsidRDefault="003A2E33" w:rsidP="005924C8">
            <w:pPr>
              <w:keepNext/>
              <w:ind w:right="315"/>
              <w:jc w:val="right"/>
              <w:rPr>
                <w:rFonts w:cs="Arial"/>
                <w:color w:val="000000"/>
                <w:sz w:val="18"/>
                <w:szCs w:val="18"/>
              </w:rPr>
            </w:pPr>
            <w:r w:rsidRPr="00B9194B">
              <w:rPr>
                <w:sz w:val="18"/>
                <w:szCs w:val="18"/>
              </w:rPr>
              <w:t>71,5</w:t>
            </w:r>
            <w:r w:rsidR="0017190D">
              <w:rPr>
                <w:sz w:val="18"/>
                <w:szCs w:val="18"/>
              </w:rPr>
              <w:t> %</w:t>
            </w:r>
          </w:p>
        </w:tc>
      </w:tr>
      <w:tr w:rsidR="003A2E33" w:rsidRPr="00217051" w14:paraId="2CC17C6D" w14:textId="77777777" w:rsidTr="00B9194B">
        <w:tc>
          <w:tcPr>
            <w:tcW w:w="3402" w:type="dxa"/>
          </w:tcPr>
          <w:p w14:paraId="2D196A1A" w14:textId="6FFA7CE7" w:rsidR="003A2E33" w:rsidRPr="00B9194B" w:rsidRDefault="003A2E33" w:rsidP="00B9194B">
            <w:pPr>
              <w:keepNext/>
              <w:jc w:val="left"/>
              <w:rPr>
                <w:sz w:val="18"/>
                <w:szCs w:val="18"/>
              </w:rPr>
            </w:pPr>
            <w:r w:rsidRPr="00B9194B">
              <w:rPr>
                <w:sz w:val="18"/>
                <w:szCs w:val="18"/>
              </w:rPr>
              <w:t xml:space="preserve">Usuarios de la tarifa </w:t>
            </w:r>
            <w:r w:rsidR="00F31888" w:rsidRPr="00B9194B">
              <w:rPr>
                <w:i/>
                <w:sz w:val="18"/>
                <w:szCs w:val="18"/>
              </w:rPr>
              <w:t>Premium</w:t>
            </w:r>
            <w:r w:rsidRPr="00B9194B">
              <w:rPr>
                <w:sz w:val="18"/>
                <w:szCs w:val="18"/>
              </w:rPr>
              <w:t xml:space="preserve"> de pago</w:t>
            </w:r>
          </w:p>
        </w:tc>
        <w:tc>
          <w:tcPr>
            <w:tcW w:w="1420" w:type="dxa"/>
          </w:tcPr>
          <w:p w14:paraId="430825B6" w14:textId="4CC090CB" w:rsidR="003A2E33" w:rsidRPr="00B9194B" w:rsidRDefault="003A2E33" w:rsidP="005924C8">
            <w:pPr>
              <w:keepNext/>
              <w:ind w:right="313"/>
              <w:jc w:val="right"/>
              <w:rPr>
                <w:rFonts w:cs="Arial"/>
                <w:color w:val="000000"/>
                <w:sz w:val="18"/>
                <w:szCs w:val="18"/>
              </w:rPr>
            </w:pPr>
            <w:r w:rsidRPr="00B9194B">
              <w:rPr>
                <w:rFonts w:cs="Arial"/>
                <w:color w:val="000000"/>
                <w:sz w:val="18"/>
                <w:szCs w:val="18"/>
              </w:rPr>
              <w:t>13</w:t>
            </w:r>
          </w:p>
        </w:tc>
        <w:tc>
          <w:tcPr>
            <w:tcW w:w="2127" w:type="dxa"/>
          </w:tcPr>
          <w:p w14:paraId="2A9B8EC9" w14:textId="75F17786" w:rsidR="003A2E33" w:rsidRPr="00B9194B" w:rsidRDefault="003A2E33" w:rsidP="005924C8">
            <w:pPr>
              <w:keepNext/>
              <w:ind w:right="315"/>
              <w:jc w:val="right"/>
              <w:rPr>
                <w:rFonts w:cs="Arial"/>
                <w:color w:val="000000"/>
                <w:sz w:val="18"/>
                <w:szCs w:val="18"/>
              </w:rPr>
            </w:pPr>
            <w:r w:rsidRPr="00B9194B">
              <w:rPr>
                <w:sz w:val="18"/>
                <w:szCs w:val="18"/>
              </w:rPr>
              <w:t>75,4</w:t>
            </w:r>
            <w:r w:rsidR="0017190D">
              <w:rPr>
                <w:sz w:val="18"/>
                <w:szCs w:val="18"/>
              </w:rPr>
              <w:t> %</w:t>
            </w:r>
          </w:p>
        </w:tc>
      </w:tr>
      <w:tr w:rsidR="003A2E33" w:rsidRPr="00217051" w14:paraId="75DF00F5" w14:textId="77777777" w:rsidTr="00B9194B">
        <w:tc>
          <w:tcPr>
            <w:tcW w:w="3402" w:type="dxa"/>
          </w:tcPr>
          <w:p w14:paraId="07B388D3" w14:textId="557DB610" w:rsidR="003A2E33" w:rsidRPr="00B9194B" w:rsidRDefault="003A2E33" w:rsidP="00B9194B">
            <w:pPr>
              <w:jc w:val="left"/>
              <w:rPr>
                <w:sz w:val="18"/>
                <w:szCs w:val="18"/>
              </w:rPr>
            </w:pPr>
            <w:r w:rsidRPr="00B9194B">
              <w:rPr>
                <w:sz w:val="18"/>
                <w:szCs w:val="18"/>
              </w:rPr>
              <w:t xml:space="preserve">Usuario </w:t>
            </w:r>
            <w:r w:rsidRPr="00B9194B">
              <w:rPr>
                <w:i/>
                <w:sz w:val="18"/>
                <w:szCs w:val="18"/>
              </w:rPr>
              <w:t xml:space="preserve">Premium </w:t>
            </w:r>
            <w:r w:rsidR="001029FF" w:rsidRPr="00B9194B">
              <w:rPr>
                <w:sz w:val="18"/>
                <w:szCs w:val="18"/>
              </w:rPr>
              <w:t xml:space="preserve">sin suscripción </w:t>
            </w:r>
            <w:r w:rsidR="00933E52" w:rsidRPr="00B9194B">
              <w:rPr>
                <w:sz w:val="18"/>
                <w:szCs w:val="18"/>
              </w:rPr>
              <w:t>(funcionarios con derecho a ello)</w:t>
            </w:r>
          </w:p>
        </w:tc>
        <w:tc>
          <w:tcPr>
            <w:tcW w:w="1420" w:type="dxa"/>
          </w:tcPr>
          <w:p w14:paraId="0D94C18D" w14:textId="4207FF45" w:rsidR="003A2E33" w:rsidRPr="00B9194B" w:rsidRDefault="003A2E33" w:rsidP="003D2615">
            <w:pPr>
              <w:ind w:right="313"/>
              <w:jc w:val="right"/>
              <w:rPr>
                <w:rFonts w:cs="Arial"/>
                <w:color w:val="000000"/>
                <w:sz w:val="18"/>
                <w:szCs w:val="18"/>
              </w:rPr>
            </w:pPr>
            <w:r w:rsidRPr="00B9194B">
              <w:rPr>
                <w:rFonts w:cs="Arial"/>
                <w:color w:val="000000"/>
                <w:sz w:val="18"/>
                <w:szCs w:val="18"/>
              </w:rPr>
              <w:t>17</w:t>
            </w:r>
          </w:p>
        </w:tc>
        <w:tc>
          <w:tcPr>
            <w:tcW w:w="2127" w:type="dxa"/>
          </w:tcPr>
          <w:p w14:paraId="1ED1E8DC" w14:textId="075A45C0" w:rsidR="003A2E33" w:rsidRPr="00B9194B" w:rsidRDefault="003A2E33" w:rsidP="003D2615">
            <w:pPr>
              <w:ind w:right="315"/>
              <w:jc w:val="right"/>
              <w:rPr>
                <w:rFonts w:cs="Arial"/>
                <w:color w:val="000000"/>
                <w:sz w:val="18"/>
                <w:szCs w:val="18"/>
              </w:rPr>
            </w:pPr>
            <w:r w:rsidRPr="00B9194B">
              <w:rPr>
                <w:sz w:val="18"/>
                <w:szCs w:val="18"/>
              </w:rPr>
              <w:t>81,2</w:t>
            </w:r>
            <w:r w:rsidR="0017190D">
              <w:rPr>
                <w:sz w:val="18"/>
                <w:szCs w:val="18"/>
              </w:rPr>
              <w:t> %</w:t>
            </w:r>
          </w:p>
        </w:tc>
      </w:tr>
      <w:tr w:rsidR="003A2E33" w:rsidRPr="00217051" w14:paraId="4D24EBD6" w14:textId="77777777" w:rsidTr="00B9194B">
        <w:tc>
          <w:tcPr>
            <w:tcW w:w="3402" w:type="dxa"/>
          </w:tcPr>
          <w:p w14:paraId="6D1A5386" w14:textId="1BF0E07A" w:rsidR="003A2E33" w:rsidRPr="00B9194B" w:rsidRDefault="00DD211F" w:rsidP="00B9194B">
            <w:pPr>
              <w:jc w:val="left"/>
              <w:rPr>
                <w:sz w:val="18"/>
                <w:szCs w:val="18"/>
              </w:rPr>
            </w:pPr>
            <w:r w:rsidRPr="00B9194B">
              <w:rPr>
                <w:sz w:val="18"/>
                <w:szCs w:val="18"/>
              </w:rPr>
              <w:t>Colaboradores</w:t>
            </w:r>
            <w:r w:rsidR="003A2E33" w:rsidRPr="00B9194B">
              <w:rPr>
                <w:sz w:val="18"/>
                <w:szCs w:val="18"/>
              </w:rPr>
              <w:t xml:space="preserve"> de PVP</w:t>
            </w:r>
          </w:p>
        </w:tc>
        <w:tc>
          <w:tcPr>
            <w:tcW w:w="1420" w:type="dxa"/>
          </w:tcPr>
          <w:p w14:paraId="26032841" w14:textId="646E7B24" w:rsidR="003A2E33" w:rsidRPr="00B9194B" w:rsidRDefault="003A2E33" w:rsidP="003D2615">
            <w:pPr>
              <w:ind w:right="313"/>
              <w:jc w:val="right"/>
              <w:rPr>
                <w:rFonts w:cs="Arial"/>
                <w:color w:val="000000"/>
                <w:sz w:val="18"/>
                <w:szCs w:val="18"/>
              </w:rPr>
            </w:pPr>
            <w:r w:rsidRPr="00B9194B">
              <w:rPr>
                <w:rFonts w:cs="Arial"/>
                <w:color w:val="000000"/>
                <w:sz w:val="18"/>
                <w:szCs w:val="18"/>
              </w:rPr>
              <w:t>28</w:t>
            </w:r>
          </w:p>
        </w:tc>
        <w:tc>
          <w:tcPr>
            <w:tcW w:w="2127" w:type="dxa"/>
          </w:tcPr>
          <w:p w14:paraId="622C00BB" w14:textId="0991265B" w:rsidR="003A2E33" w:rsidRPr="00B9194B" w:rsidRDefault="003A2E33" w:rsidP="003D2615">
            <w:pPr>
              <w:ind w:right="315"/>
              <w:jc w:val="right"/>
              <w:rPr>
                <w:rFonts w:cs="Arial"/>
                <w:color w:val="000000"/>
                <w:sz w:val="18"/>
                <w:szCs w:val="18"/>
              </w:rPr>
            </w:pPr>
            <w:r w:rsidRPr="00B9194B">
              <w:rPr>
                <w:sz w:val="18"/>
                <w:szCs w:val="18"/>
              </w:rPr>
              <w:t>75</w:t>
            </w:r>
            <w:r w:rsidR="00CB67E7" w:rsidRPr="00B9194B">
              <w:rPr>
                <w:sz w:val="18"/>
                <w:szCs w:val="18"/>
              </w:rPr>
              <w:t>,</w:t>
            </w:r>
            <w:r w:rsidRPr="00B9194B">
              <w:rPr>
                <w:sz w:val="18"/>
                <w:szCs w:val="18"/>
              </w:rPr>
              <w:t>0</w:t>
            </w:r>
            <w:r w:rsidR="0017190D">
              <w:rPr>
                <w:sz w:val="18"/>
                <w:szCs w:val="18"/>
              </w:rPr>
              <w:t> %</w:t>
            </w:r>
          </w:p>
        </w:tc>
      </w:tr>
    </w:tbl>
    <w:p w14:paraId="6C4244A0" w14:textId="77777777" w:rsidR="00B21587" w:rsidRPr="00217051" w:rsidRDefault="00B21587" w:rsidP="007902A8">
      <w:pPr>
        <w:rPr>
          <w:rFonts w:cs="Arial"/>
          <w:color w:val="000000"/>
          <w:sz w:val="18"/>
          <w:szCs w:val="18"/>
        </w:rPr>
      </w:pPr>
    </w:p>
    <w:tbl>
      <w:tblPr>
        <w:tblStyle w:val="TableGrid"/>
        <w:tblW w:w="0" w:type="auto"/>
        <w:tblInd w:w="1838" w:type="dxa"/>
        <w:tblCellMar>
          <w:top w:w="28" w:type="dxa"/>
          <w:bottom w:w="28" w:type="dxa"/>
        </w:tblCellMar>
        <w:tblLook w:val="04A0" w:firstRow="1" w:lastRow="0" w:firstColumn="1" w:lastColumn="0" w:noHBand="0" w:noVBand="1"/>
      </w:tblPr>
      <w:tblGrid>
        <w:gridCol w:w="4820"/>
        <w:gridCol w:w="2127"/>
      </w:tblGrid>
      <w:tr w:rsidR="004F211C" w:rsidRPr="00217051" w14:paraId="379132AF" w14:textId="77777777" w:rsidTr="00B9194B">
        <w:trPr>
          <w:trHeight w:val="194"/>
        </w:trPr>
        <w:tc>
          <w:tcPr>
            <w:tcW w:w="4820" w:type="dxa"/>
            <w:shd w:val="clear" w:color="auto" w:fill="D9D9D9" w:themeFill="background1" w:themeFillShade="D9"/>
          </w:tcPr>
          <w:p w14:paraId="383C4178" w14:textId="58133221" w:rsidR="004F211C" w:rsidRPr="00217051" w:rsidRDefault="006770C7">
            <w:pPr>
              <w:keepNext/>
              <w:rPr>
                <w:rFonts w:cs="Arial"/>
                <w:sz w:val="18"/>
                <w:szCs w:val="18"/>
              </w:rPr>
            </w:pPr>
            <w:r w:rsidRPr="00217051">
              <w:rPr>
                <w:rFonts w:cs="Arial"/>
                <w:sz w:val="18"/>
                <w:szCs w:val="18"/>
              </w:rPr>
              <w:t>Funcionalidad</w:t>
            </w:r>
          </w:p>
        </w:tc>
        <w:tc>
          <w:tcPr>
            <w:tcW w:w="2127" w:type="dxa"/>
            <w:shd w:val="clear" w:color="auto" w:fill="D9D9D9" w:themeFill="background1" w:themeFillShade="D9"/>
          </w:tcPr>
          <w:p w14:paraId="2C18340A" w14:textId="77777777" w:rsidR="004F211C" w:rsidRPr="00217051" w:rsidRDefault="004F211C" w:rsidP="00AB5531">
            <w:pPr>
              <w:keepNext/>
              <w:jc w:val="center"/>
              <w:rPr>
                <w:rFonts w:cs="Arial"/>
                <w:sz w:val="18"/>
                <w:szCs w:val="18"/>
              </w:rPr>
            </w:pPr>
            <w:r w:rsidRPr="00217051">
              <w:rPr>
                <w:rFonts w:cs="Arial"/>
                <w:sz w:val="18"/>
                <w:szCs w:val="18"/>
              </w:rPr>
              <w:t>Índice de satisfacción</w:t>
            </w:r>
          </w:p>
        </w:tc>
      </w:tr>
      <w:tr w:rsidR="004F211C" w:rsidRPr="00217051" w14:paraId="76CA0858" w14:textId="77777777" w:rsidTr="00B9194B">
        <w:tc>
          <w:tcPr>
            <w:tcW w:w="4820" w:type="dxa"/>
            <w:vAlign w:val="bottom"/>
          </w:tcPr>
          <w:p w14:paraId="58522F40" w14:textId="6FE7B361" w:rsidR="004F211C" w:rsidRPr="00217051" w:rsidRDefault="004F211C" w:rsidP="00B435C2">
            <w:pPr>
              <w:rPr>
                <w:rFonts w:cs="Arial"/>
                <w:color w:val="000000"/>
                <w:sz w:val="18"/>
                <w:szCs w:val="18"/>
              </w:rPr>
            </w:pPr>
            <w:r w:rsidRPr="00217051">
              <w:rPr>
                <w:rFonts w:cs="Arial"/>
                <w:color w:val="000000"/>
                <w:sz w:val="18"/>
                <w:szCs w:val="18"/>
                <w:lang w:eastAsia="ja-JP"/>
              </w:rPr>
              <w:t xml:space="preserve">Facilidad de uso de la interfaz de búsqueda </w:t>
            </w:r>
          </w:p>
        </w:tc>
        <w:tc>
          <w:tcPr>
            <w:tcW w:w="2127" w:type="dxa"/>
          </w:tcPr>
          <w:p w14:paraId="5FD7D9C3" w14:textId="6102DE62" w:rsidR="004F211C" w:rsidRPr="00217051" w:rsidRDefault="004F211C" w:rsidP="003D2615">
            <w:pPr>
              <w:ind w:right="281"/>
              <w:jc w:val="right"/>
              <w:rPr>
                <w:rFonts w:cs="Arial"/>
                <w:color w:val="000000"/>
                <w:sz w:val="18"/>
                <w:szCs w:val="18"/>
              </w:rPr>
            </w:pPr>
            <w:r w:rsidRPr="00217051">
              <w:rPr>
                <w:rFonts w:cs="Arial"/>
                <w:sz w:val="18"/>
                <w:szCs w:val="18"/>
              </w:rPr>
              <w:t>66,2</w:t>
            </w:r>
            <w:r w:rsidR="0017190D">
              <w:rPr>
                <w:rFonts w:cs="Arial"/>
                <w:sz w:val="18"/>
                <w:szCs w:val="18"/>
              </w:rPr>
              <w:t> %</w:t>
            </w:r>
          </w:p>
        </w:tc>
      </w:tr>
      <w:tr w:rsidR="004F211C" w:rsidRPr="00217051" w14:paraId="1A9D166B" w14:textId="77777777" w:rsidTr="00B9194B">
        <w:tc>
          <w:tcPr>
            <w:tcW w:w="4820" w:type="dxa"/>
            <w:vAlign w:val="bottom"/>
          </w:tcPr>
          <w:p w14:paraId="3FAF177F" w14:textId="26D9740B" w:rsidR="004F211C" w:rsidRPr="00217051" w:rsidRDefault="004F211C" w:rsidP="00B435C2">
            <w:pPr>
              <w:rPr>
                <w:rFonts w:cs="Arial"/>
                <w:sz w:val="18"/>
                <w:szCs w:val="18"/>
              </w:rPr>
            </w:pPr>
            <w:r w:rsidRPr="00217051">
              <w:rPr>
                <w:rFonts w:cs="Arial"/>
                <w:color w:val="000000"/>
                <w:sz w:val="18"/>
                <w:szCs w:val="18"/>
                <w:lang w:eastAsia="ja-JP"/>
              </w:rPr>
              <w:t xml:space="preserve">Claridad de los resultados </w:t>
            </w:r>
          </w:p>
        </w:tc>
        <w:tc>
          <w:tcPr>
            <w:tcW w:w="2127" w:type="dxa"/>
          </w:tcPr>
          <w:p w14:paraId="1F870A26" w14:textId="75F3EFB6" w:rsidR="004F211C" w:rsidRPr="00217051" w:rsidRDefault="00855041" w:rsidP="003D2615">
            <w:pPr>
              <w:ind w:right="281"/>
              <w:jc w:val="right"/>
              <w:rPr>
                <w:rFonts w:cs="Arial"/>
                <w:color w:val="000000"/>
                <w:sz w:val="18"/>
                <w:szCs w:val="18"/>
              </w:rPr>
            </w:pPr>
            <w:r w:rsidRPr="00217051">
              <w:rPr>
                <w:rFonts w:cs="Arial"/>
                <w:sz w:val="18"/>
                <w:szCs w:val="18"/>
              </w:rPr>
              <w:t>67,</w:t>
            </w:r>
            <w:r w:rsidR="004F211C" w:rsidRPr="00217051">
              <w:rPr>
                <w:rFonts w:cs="Arial"/>
                <w:sz w:val="18"/>
                <w:szCs w:val="18"/>
              </w:rPr>
              <w:t>8</w:t>
            </w:r>
            <w:r w:rsidR="0017190D">
              <w:rPr>
                <w:rFonts w:cs="Arial"/>
                <w:sz w:val="18"/>
                <w:szCs w:val="18"/>
              </w:rPr>
              <w:t> %</w:t>
            </w:r>
          </w:p>
        </w:tc>
      </w:tr>
      <w:tr w:rsidR="004F211C" w:rsidRPr="00217051" w14:paraId="105F2905" w14:textId="77777777" w:rsidTr="00B9194B">
        <w:tc>
          <w:tcPr>
            <w:tcW w:w="4820" w:type="dxa"/>
            <w:vAlign w:val="bottom"/>
          </w:tcPr>
          <w:p w14:paraId="1771CCB5" w14:textId="7F45A1BC" w:rsidR="004F211C" w:rsidRPr="00217051" w:rsidRDefault="004F211C" w:rsidP="00B435C2">
            <w:pPr>
              <w:rPr>
                <w:rFonts w:cs="Arial"/>
                <w:sz w:val="18"/>
                <w:szCs w:val="18"/>
              </w:rPr>
            </w:pPr>
            <w:r w:rsidRPr="00217051">
              <w:rPr>
                <w:rFonts w:cs="Arial"/>
                <w:color w:val="000000"/>
                <w:sz w:val="18"/>
                <w:szCs w:val="18"/>
                <w:lang w:eastAsia="ja-JP"/>
              </w:rPr>
              <w:t xml:space="preserve">Utilidad de las pruebas de denominación por lotes </w:t>
            </w:r>
          </w:p>
        </w:tc>
        <w:tc>
          <w:tcPr>
            <w:tcW w:w="2127" w:type="dxa"/>
          </w:tcPr>
          <w:p w14:paraId="037DE8F8" w14:textId="76212717" w:rsidR="004F211C" w:rsidRPr="00217051" w:rsidRDefault="00855041" w:rsidP="003D2615">
            <w:pPr>
              <w:ind w:right="281"/>
              <w:jc w:val="right"/>
              <w:rPr>
                <w:rFonts w:cs="Arial"/>
                <w:color w:val="000000"/>
                <w:sz w:val="18"/>
                <w:szCs w:val="18"/>
              </w:rPr>
            </w:pPr>
            <w:r w:rsidRPr="00217051">
              <w:rPr>
                <w:rFonts w:cs="Arial"/>
                <w:sz w:val="18"/>
                <w:szCs w:val="18"/>
              </w:rPr>
              <w:t>74,</w:t>
            </w:r>
            <w:r w:rsidR="004F211C" w:rsidRPr="00217051">
              <w:rPr>
                <w:rFonts w:cs="Arial"/>
                <w:sz w:val="18"/>
                <w:szCs w:val="18"/>
              </w:rPr>
              <w:t>6</w:t>
            </w:r>
            <w:r w:rsidR="0017190D">
              <w:rPr>
                <w:rFonts w:cs="Arial"/>
                <w:sz w:val="18"/>
                <w:szCs w:val="18"/>
              </w:rPr>
              <w:t> %</w:t>
            </w:r>
          </w:p>
        </w:tc>
      </w:tr>
      <w:tr w:rsidR="004F211C" w:rsidRPr="00217051" w14:paraId="22466BDE" w14:textId="77777777" w:rsidTr="00B9194B">
        <w:tc>
          <w:tcPr>
            <w:tcW w:w="4820" w:type="dxa"/>
            <w:vAlign w:val="bottom"/>
          </w:tcPr>
          <w:p w14:paraId="2DB55DC3" w14:textId="2D5A9E09" w:rsidR="004F211C" w:rsidRPr="00217051" w:rsidRDefault="004F211C" w:rsidP="00B435C2">
            <w:pPr>
              <w:rPr>
                <w:rFonts w:cs="Arial"/>
                <w:sz w:val="18"/>
                <w:szCs w:val="18"/>
              </w:rPr>
            </w:pPr>
            <w:r w:rsidRPr="00217051">
              <w:rPr>
                <w:rFonts w:cs="Arial"/>
                <w:color w:val="000000"/>
                <w:sz w:val="18"/>
                <w:szCs w:val="18"/>
                <w:lang w:eastAsia="ja-JP"/>
              </w:rPr>
              <w:t xml:space="preserve">Utilidad de la búsqueda por grupo de cultivos </w:t>
            </w:r>
          </w:p>
        </w:tc>
        <w:tc>
          <w:tcPr>
            <w:tcW w:w="2127" w:type="dxa"/>
          </w:tcPr>
          <w:p w14:paraId="646F70C7" w14:textId="32A0F6DE" w:rsidR="004F211C" w:rsidRPr="00217051" w:rsidRDefault="009B1BF5" w:rsidP="003D2615">
            <w:pPr>
              <w:ind w:right="281"/>
              <w:jc w:val="right"/>
              <w:rPr>
                <w:rFonts w:cs="Arial"/>
                <w:color w:val="000000"/>
                <w:sz w:val="18"/>
                <w:szCs w:val="18"/>
              </w:rPr>
            </w:pPr>
            <w:r w:rsidRPr="00217051">
              <w:rPr>
                <w:rFonts w:cs="Arial"/>
                <w:sz w:val="18"/>
                <w:szCs w:val="18"/>
              </w:rPr>
              <w:t>73,</w:t>
            </w:r>
            <w:r w:rsidR="004F211C" w:rsidRPr="00217051">
              <w:rPr>
                <w:rFonts w:cs="Arial"/>
                <w:sz w:val="18"/>
                <w:szCs w:val="18"/>
              </w:rPr>
              <w:t>8</w:t>
            </w:r>
            <w:r w:rsidR="0017190D">
              <w:rPr>
                <w:rFonts w:cs="Arial"/>
                <w:sz w:val="18"/>
                <w:szCs w:val="18"/>
              </w:rPr>
              <w:t> %</w:t>
            </w:r>
          </w:p>
        </w:tc>
      </w:tr>
    </w:tbl>
    <w:p w14:paraId="32761028" w14:textId="77777777" w:rsidR="004967A0" w:rsidRPr="00217051" w:rsidRDefault="004967A0" w:rsidP="0038573F">
      <w:pPr>
        <w:rPr>
          <w:rFonts w:cs="Arial"/>
          <w:color w:val="000000"/>
        </w:rPr>
      </w:pPr>
    </w:p>
    <w:p w14:paraId="4A81D419" w14:textId="77777777" w:rsidR="0094658C" w:rsidRPr="00217051" w:rsidRDefault="004967A0" w:rsidP="0038573F">
      <w:r w:rsidRPr="00217051">
        <w:rPr>
          <w:rFonts w:cs="Arial"/>
          <w:color w:val="000000"/>
        </w:rPr>
        <w:fldChar w:fldCharType="begin"/>
      </w:r>
      <w:r w:rsidRPr="00217051">
        <w:rPr>
          <w:rFonts w:cs="Arial"/>
          <w:color w:val="000000"/>
        </w:rPr>
        <w:instrText xml:space="preserve"> AUTONUM  </w:instrText>
      </w:r>
      <w:r w:rsidRPr="00217051">
        <w:rPr>
          <w:rFonts w:cs="Arial"/>
          <w:color w:val="000000"/>
        </w:rPr>
        <w:fldChar w:fldCharType="end"/>
      </w:r>
      <w:r w:rsidRPr="00217051">
        <w:rPr>
          <w:rFonts w:cs="Arial"/>
          <w:color w:val="000000"/>
        </w:rPr>
        <w:tab/>
      </w:r>
      <w:r w:rsidR="008F7D1E" w:rsidRPr="00217051">
        <w:rPr>
          <w:rFonts w:cs="Arial"/>
          <w:color w:val="000000"/>
        </w:rPr>
        <w:t xml:space="preserve">Las principales áreas identificadas para su mejora </w:t>
      </w:r>
      <w:r w:rsidRPr="00217051">
        <w:rPr>
          <w:rFonts w:cs="Arial"/>
          <w:color w:val="000000"/>
        </w:rPr>
        <w:t xml:space="preserve">son </w:t>
      </w:r>
      <w:r w:rsidR="0038573F" w:rsidRPr="00217051">
        <w:t xml:space="preserve">los flujos de trabajo de búsqueda y denominación, </w:t>
      </w:r>
      <w:r w:rsidR="008F7D1E" w:rsidRPr="00217051">
        <w:t xml:space="preserve">con el fin de </w:t>
      </w:r>
      <w:r w:rsidR="0038573F" w:rsidRPr="00217051">
        <w:t xml:space="preserve">simplificar la experiencia del usuario, mejorar el filtrado y la visualización de resultados, y hacer que las búsquedas por denominación sean más flexibles y fáciles de interpretar. Estas mejoras responden a los comentarios de los usuarios, que destacaron la necesidad de una interfaz más intuitiva, un mejor filtrado, resultados más claros y opciones de búsqueda adicionales. </w:t>
      </w:r>
    </w:p>
    <w:p w14:paraId="4EFAEF57" w14:textId="77777777" w:rsidR="004967A0" w:rsidRPr="00217051" w:rsidRDefault="004967A0" w:rsidP="0038573F"/>
    <w:p w14:paraId="5440C3B8" w14:textId="39827FA1" w:rsidR="0038573F" w:rsidRPr="00217051" w:rsidRDefault="004967A0" w:rsidP="0038573F">
      <w:r w:rsidRPr="00217051">
        <w:fldChar w:fldCharType="begin"/>
      </w:r>
      <w:r w:rsidRPr="00217051">
        <w:instrText xml:space="preserve"> AUTONUM  </w:instrText>
      </w:r>
      <w:r w:rsidRPr="00217051">
        <w:fldChar w:fldCharType="end"/>
      </w:r>
      <w:r w:rsidRPr="00217051">
        <w:tab/>
      </w:r>
      <w:r w:rsidR="0038573F" w:rsidRPr="00217051">
        <w:t xml:space="preserve">En cuanto a los servicios </w:t>
      </w:r>
      <w:r w:rsidR="00C47101" w:rsidRPr="00217051">
        <w:rPr>
          <w:i/>
        </w:rPr>
        <w:t>Premium</w:t>
      </w:r>
      <w:r w:rsidR="0038573F" w:rsidRPr="00217051">
        <w:t xml:space="preserve">, </w:t>
      </w:r>
      <w:r w:rsidRPr="00217051">
        <w:t xml:space="preserve">la prioridad es mejorar </w:t>
      </w:r>
      <w:r w:rsidR="0038573F" w:rsidRPr="00217051">
        <w:t xml:space="preserve">la propuesta de valor de PLUTO </w:t>
      </w:r>
      <w:r w:rsidR="0038573F" w:rsidRPr="00217051">
        <w:rPr>
          <w:i/>
        </w:rPr>
        <w:t xml:space="preserve">Premium </w:t>
      </w:r>
      <w:r w:rsidR="0038573F" w:rsidRPr="00217051">
        <w:t>potenciando las capacidades de descarga y exportación e introduciendo funciones más completas de exploración de datos, como el filtrado interactivo, la agregación y las visualizaciones. Estas mejoras responderán tanto a las necesidades de los usuarios como a la sostenibilidad a largo plazo de PLUTO.</w:t>
      </w:r>
    </w:p>
    <w:p w14:paraId="65D026F6" w14:textId="77777777" w:rsidR="00B21FF4" w:rsidRPr="00217051" w:rsidRDefault="00B21FF4" w:rsidP="0038573F"/>
    <w:p w14:paraId="28662B0B" w14:textId="59111724" w:rsidR="0038573F" w:rsidRPr="00217051" w:rsidRDefault="00B21FF4" w:rsidP="00B21FF4">
      <w:pPr>
        <w:pStyle w:val="Heading2"/>
        <w:rPr>
          <w:lang w:val="es-ES_tradnl"/>
        </w:rPr>
      </w:pPr>
      <w:bookmarkStart w:id="9" w:name="_Toc240386698"/>
      <w:r w:rsidRPr="00217051">
        <w:rPr>
          <w:lang w:val="es-ES_tradnl"/>
        </w:rPr>
        <w:t>Programa de mejoras de la base de datos PLUTO</w:t>
      </w:r>
      <w:bookmarkEnd w:id="9"/>
    </w:p>
    <w:p w14:paraId="640BD057" w14:textId="77777777" w:rsidR="00B21FF4" w:rsidRPr="00217051" w:rsidRDefault="00B21FF4" w:rsidP="00B21FF4"/>
    <w:p w14:paraId="583C3C3E" w14:textId="0705DA78" w:rsidR="00E104BF" w:rsidRPr="00217051" w:rsidRDefault="00136BD7" w:rsidP="00E104BF">
      <w:r w:rsidRPr="00217051">
        <w:fldChar w:fldCharType="begin"/>
      </w:r>
      <w:r w:rsidRPr="00217051">
        <w:instrText xml:space="preserve"> AUTONUM  </w:instrText>
      </w:r>
      <w:r w:rsidRPr="00217051">
        <w:fldChar w:fldCharType="end"/>
      </w:r>
      <w:r w:rsidRPr="00217051">
        <w:tab/>
        <w:t xml:space="preserve">El objetivo del Programa de mejoras de la base de datos PLUTO es mejorar la exhaustividad, la calidad, la puntualidad y la facilidad de uso de los datos de PLUTO, al tiempo que se refuerza el valor de </w:t>
      </w:r>
      <w:r w:rsidR="009F7CA6" w:rsidRPr="00217051">
        <w:t xml:space="preserve">la base de datos </w:t>
      </w:r>
      <w:r w:rsidRPr="00217051">
        <w:t xml:space="preserve">PLUTO para </w:t>
      </w:r>
      <w:r w:rsidR="00AE21D8" w:rsidRPr="00217051">
        <w:t xml:space="preserve">todo </w:t>
      </w:r>
      <w:r w:rsidR="005566EF" w:rsidRPr="00217051">
        <w:t>tipo de usuarios</w:t>
      </w:r>
      <w:r w:rsidRPr="00217051">
        <w:t>. El programa se implementará de forma progresiva durante el período 2027-2029 y se organizará en torno a cinco líneas de trabajo</w:t>
      </w:r>
      <w:r w:rsidR="009B3229" w:rsidRPr="00217051">
        <w:t xml:space="preserve">, </w:t>
      </w:r>
      <w:r w:rsidR="007A7092" w:rsidRPr="00217051">
        <w:t xml:space="preserve">tal y como se describe </w:t>
      </w:r>
      <w:r w:rsidR="00461F4D" w:rsidRPr="00217051">
        <w:t>en el anexo II</w:t>
      </w:r>
      <w:r w:rsidR="5DE13067" w:rsidRPr="00217051">
        <w:t>:</w:t>
      </w:r>
    </w:p>
    <w:p w14:paraId="41043E1E" w14:textId="77777777" w:rsidR="003A0DCA" w:rsidRPr="00217051" w:rsidRDefault="003A0DCA" w:rsidP="00E104BF"/>
    <w:p w14:paraId="42CB52B0" w14:textId="6FDB59FC" w:rsidR="00E104BF" w:rsidRPr="00217051" w:rsidRDefault="5DE13067" w:rsidP="000F53EF">
      <w:pPr>
        <w:numPr>
          <w:ilvl w:val="0"/>
          <w:numId w:val="2"/>
        </w:numPr>
        <w:spacing w:after="120"/>
        <w:ind w:left="714" w:hanging="357"/>
      </w:pPr>
      <w:r w:rsidRPr="00217051">
        <w:t>Línea de trabajo 1: Mejora de la aportación de datos, centrada en los patrones de aportación desiguales y las lagunas en la cobertura mediante el perfeccionamiento de los procesos de incorporación, orientación y validación.</w:t>
      </w:r>
    </w:p>
    <w:p w14:paraId="0771845D" w14:textId="76FEECC8" w:rsidR="00E104BF" w:rsidRPr="00217051" w:rsidRDefault="5DE13067" w:rsidP="000F53EF">
      <w:pPr>
        <w:numPr>
          <w:ilvl w:val="0"/>
          <w:numId w:val="2"/>
        </w:numPr>
        <w:spacing w:after="120"/>
        <w:ind w:left="714" w:hanging="357"/>
      </w:pPr>
      <w:r w:rsidRPr="00217051">
        <w:t xml:space="preserve">Línea de trabajo 2: </w:t>
      </w:r>
      <w:r w:rsidR="00967F50" w:rsidRPr="00217051">
        <w:t>Calidad de los datos</w:t>
      </w:r>
      <w:r w:rsidRPr="00217051">
        <w:t>, centrada en reducir la complejidad mediante herramientas como el «Review Deck» y en agilizar los protocolos de corrección de errores y de envío.</w:t>
      </w:r>
    </w:p>
    <w:p w14:paraId="5652794B" w14:textId="295EE7E2" w:rsidR="00E104BF" w:rsidRPr="00217051" w:rsidRDefault="5DE13067" w:rsidP="000F53EF">
      <w:pPr>
        <w:numPr>
          <w:ilvl w:val="0"/>
          <w:numId w:val="2"/>
        </w:numPr>
        <w:spacing w:after="120"/>
        <w:ind w:left="714" w:hanging="357"/>
      </w:pPr>
      <w:r w:rsidRPr="00217051">
        <w:t xml:space="preserve">Línea de trabajo 3: </w:t>
      </w:r>
      <w:r w:rsidR="00760EA7" w:rsidRPr="00217051">
        <w:t>Flujo de trabajo de</w:t>
      </w:r>
      <w:r w:rsidRPr="00217051">
        <w:t xml:space="preserve"> búsqueda y denominación, cuyo objetivo es ofrecer a los usuarios una interfaz más sencilla, opciones de búsqueda flexibles y una mejor comparación de registros.</w:t>
      </w:r>
    </w:p>
    <w:p w14:paraId="4F821F47" w14:textId="4AE4BD9D" w:rsidR="00E104BF" w:rsidRPr="00217051" w:rsidRDefault="5DE13067" w:rsidP="000F53EF">
      <w:pPr>
        <w:numPr>
          <w:ilvl w:val="0"/>
          <w:numId w:val="2"/>
        </w:numPr>
        <w:spacing w:after="120"/>
        <w:ind w:left="714" w:hanging="357"/>
      </w:pPr>
      <w:r w:rsidRPr="00217051">
        <w:t xml:space="preserve">Línea de trabajo 4: Mejora del servicio </w:t>
      </w:r>
      <w:r w:rsidR="00B24D83" w:rsidRPr="00217051">
        <w:rPr>
          <w:i/>
          <w:iCs/>
        </w:rPr>
        <w:t>premium</w:t>
      </w:r>
      <w:r w:rsidRPr="00217051">
        <w:t>, centrada en ampliar las funciones de descarga, exploración, filtrado, agregación y visualización que aumentan la satisfacción y el valor para los usuarios de pago y los funcionarios con derecho a acceder al servicio.</w:t>
      </w:r>
    </w:p>
    <w:p w14:paraId="6F8F2B5F" w14:textId="1E9B4C09" w:rsidR="00E104BF" w:rsidRPr="00217051" w:rsidRDefault="5DE13067" w:rsidP="000F53EF">
      <w:pPr>
        <w:numPr>
          <w:ilvl w:val="0"/>
          <w:numId w:val="2"/>
        </w:numPr>
      </w:pPr>
      <w:r w:rsidRPr="00217051">
        <w:t>Línea de trabajo 5: Modelo operativo y gobernanza de la hoja de ruta, que garantiza el seguimiento del progreso de la implementación del programa.</w:t>
      </w:r>
    </w:p>
    <w:p w14:paraId="12529132" w14:textId="77777777" w:rsidR="009B3229" w:rsidRPr="00217051" w:rsidRDefault="009B3229" w:rsidP="00E104BF"/>
    <w:p w14:paraId="79013A4E" w14:textId="38A2FF13" w:rsidR="006F0027" w:rsidRPr="00217051" w:rsidRDefault="006F0027" w:rsidP="006F0027">
      <w:pPr>
        <w:rPr>
          <w:rFonts w:cs="Arial"/>
          <w:color w:val="000000"/>
        </w:rPr>
      </w:pPr>
      <w:r w:rsidRPr="00217051">
        <w:rPr>
          <w:rFonts w:cs="Arial"/>
          <w:color w:val="000000"/>
        </w:rPr>
        <w:fldChar w:fldCharType="begin"/>
      </w:r>
      <w:r w:rsidRPr="00217051">
        <w:rPr>
          <w:rFonts w:cs="Arial"/>
          <w:color w:val="000000"/>
        </w:rPr>
        <w:instrText xml:space="preserve"> AUTONUM  </w:instrText>
      </w:r>
      <w:r w:rsidRPr="00217051">
        <w:rPr>
          <w:rFonts w:cs="Arial"/>
          <w:color w:val="000000"/>
        </w:rPr>
        <w:fldChar w:fldCharType="end"/>
      </w:r>
      <w:r w:rsidRPr="00217051">
        <w:rPr>
          <w:rFonts w:cs="Arial"/>
          <w:color w:val="000000"/>
        </w:rPr>
        <w:tab/>
        <w:t xml:space="preserve">Además de las cinco líneas de trabajo identificadas, se </w:t>
      </w:r>
      <w:r w:rsidR="0042505F" w:rsidRPr="00217051">
        <w:rPr>
          <w:rFonts w:cs="Arial"/>
          <w:color w:val="000000"/>
        </w:rPr>
        <w:t xml:space="preserve">proponen </w:t>
      </w:r>
      <w:r w:rsidRPr="00217051">
        <w:rPr>
          <w:rFonts w:cs="Arial"/>
          <w:color w:val="000000"/>
        </w:rPr>
        <w:t>cuatro acciones adicionales</w:t>
      </w:r>
      <w:r w:rsidR="000803A8" w:rsidRPr="00217051">
        <w:rPr>
          <w:rFonts w:cs="Arial"/>
          <w:color w:val="000000"/>
        </w:rPr>
        <w:t xml:space="preserve">, centradas en </w:t>
      </w:r>
      <w:r w:rsidR="00D3793D" w:rsidRPr="00217051">
        <w:rPr>
          <w:rFonts w:cs="Arial"/>
          <w:color w:val="000000"/>
        </w:rPr>
        <w:t xml:space="preserve">las contribuciones </w:t>
      </w:r>
      <w:r w:rsidR="008B321F" w:rsidRPr="00217051">
        <w:rPr>
          <w:rFonts w:cs="Arial"/>
          <w:color w:val="000000"/>
        </w:rPr>
        <w:t xml:space="preserve">regulares </w:t>
      </w:r>
      <w:r w:rsidR="00173408" w:rsidRPr="00217051">
        <w:rPr>
          <w:rFonts w:cs="Arial"/>
          <w:color w:val="000000"/>
        </w:rPr>
        <w:t xml:space="preserve">y </w:t>
      </w:r>
      <w:r w:rsidR="008B321F" w:rsidRPr="00217051">
        <w:rPr>
          <w:rFonts w:cs="Arial"/>
          <w:color w:val="000000"/>
        </w:rPr>
        <w:t>completas</w:t>
      </w:r>
      <w:r w:rsidR="00090D26" w:rsidRPr="00217051">
        <w:rPr>
          <w:rFonts w:cs="Arial"/>
          <w:color w:val="000000"/>
        </w:rPr>
        <w:t xml:space="preserve">, </w:t>
      </w:r>
      <w:r w:rsidRPr="00217051">
        <w:rPr>
          <w:rFonts w:cs="Arial"/>
          <w:color w:val="000000"/>
        </w:rPr>
        <w:t>para apoyar el desarrollo del programa:</w:t>
      </w:r>
    </w:p>
    <w:p w14:paraId="2DA55AB9" w14:textId="77777777" w:rsidR="00B65569" w:rsidRPr="00217051" w:rsidRDefault="00B65569" w:rsidP="006F0027">
      <w:pPr>
        <w:rPr>
          <w:rFonts w:cs="Arial"/>
          <w:color w:val="000000"/>
        </w:rPr>
      </w:pPr>
    </w:p>
    <w:p w14:paraId="4ABEB18E" w14:textId="70672071" w:rsidR="00DF45C6" w:rsidRPr="00217051" w:rsidRDefault="006F0027" w:rsidP="000F53EF">
      <w:pPr>
        <w:pStyle w:val="ListParagraph"/>
        <w:numPr>
          <w:ilvl w:val="0"/>
          <w:numId w:val="1"/>
        </w:numPr>
        <w:spacing w:before="0" w:after="120"/>
        <w:ind w:left="1134" w:hanging="567"/>
        <w:contextualSpacing w:val="0"/>
        <w:rPr>
          <w:sz w:val="20"/>
          <w:szCs w:val="20"/>
        </w:rPr>
      </w:pPr>
      <w:r w:rsidRPr="00217051">
        <w:rPr>
          <w:sz w:val="20"/>
          <w:szCs w:val="20"/>
        </w:rPr>
        <w:t>En el cuarto trimestre de 2026 se llevará a cabo una encuesta entre los colaboradores</w:t>
      </w:r>
      <w:r w:rsidR="00666F4D" w:rsidRPr="00217051">
        <w:rPr>
          <w:sz w:val="20"/>
          <w:szCs w:val="20"/>
        </w:rPr>
        <w:t xml:space="preserve"> del PVP </w:t>
      </w:r>
      <w:r w:rsidRPr="00217051">
        <w:rPr>
          <w:sz w:val="20"/>
          <w:szCs w:val="20"/>
        </w:rPr>
        <w:t xml:space="preserve">para </w:t>
      </w:r>
      <w:r w:rsidR="002C11F8" w:rsidRPr="00217051">
        <w:rPr>
          <w:sz w:val="20"/>
          <w:szCs w:val="20"/>
        </w:rPr>
        <w:t>determinar:</w:t>
      </w:r>
    </w:p>
    <w:p w14:paraId="7DD2E03F" w14:textId="24992471" w:rsidR="00DF45C6" w:rsidRPr="00217051" w:rsidRDefault="006F0027" w:rsidP="000F53EF">
      <w:pPr>
        <w:pStyle w:val="ListParagraph"/>
        <w:numPr>
          <w:ilvl w:val="1"/>
          <w:numId w:val="5"/>
        </w:numPr>
        <w:spacing w:before="0" w:after="0"/>
        <w:ind w:left="1701" w:hanging="567"/>
        <w:contextualSpacing w:val="0"/>
        <w:rPr>
          <w:sz w:val="20"/>
          <w:szCs w:val="20"/>
        </w:rPr>
      </w:pPr>
      <w:r w:rsidRPr="00217051">
        <w:rPr>
          <w:sz w:val="20"/>
          <w:szCs w:val="20"/>
        </w:rPr>
        <w:t xml:space="preserve">La frecuencia </w:t>
      </w:r>
      <w:r w:rsidR="00B05525" w:rsidRPr="00217051">
        <w:rPr>
          <w:sz w:val="20"/>
          <w:szCs w:val="20"/>
        </w:rPr>
        <w:t xml:space="preserve">y la modalidad </w:t>
      </w:r>
      <w:r w:rsidRPr="00217051">
        <w:rPr>
          <w:sz w:val="20"/>
          <w:szCs w:val="20"/>
        </w:rPr>
        <w:t xml:space="preserve">de publicación </w:t>
      </w:r>
      <w:r w:rsidR="00B05525" w:rsidRPr="00217051">
        <w:rPr>
          <w:sz w:val="20"/>
          <w:szCs w:val="20"/>
        </w:rPr>
        <w:t>(p. ej.</w:t>
      </w:r>
      <w:r w:rsidR="00357DFB" w:rsidRPr="00217051">
        <w:rPr>
          <w:sz w:val="20"/>
          <w:szCs w:val="20"/>
        </w:rPr>
        <w:t>,</w:t>
      </w:r>
      <w:r w:rsidR="00B05525" w:rsidRPr="00217051">
        <w:rPr>
          <w:sz w:val="20"/>
          <w:szCs w:val="20"/>
        </w:rPr>
        <w:t xml:space="preserve"> boletín oficial</w:t>
      </w:r>
      <w:r w:rsidR="00357DFB" w:rsidRPr="00217051">
        <w:rPr>
          <w:sz w:val="20"/>
          <w:szCs w:val="20"/>
        </w:rPr>
        <w:t>, otros</w:t>
      </w:r>
      <w:r w:rsidR="00B05525" w:rsidRPr="00217051">
        <w:rPr>
          <w:sz w:val="20"/>
          <w:szCs w:val="20"/>
        </w:rPr>
        <w:t>)</w:t>
      </w:r>
      <w:r w:rsidRPr="00217051">
        <w:rPr>
          <w:sz w:val="20"/>
          <w:szCs w:val="20"/>
        </w:rPr>
        <w:t xml:space="preserve">, lo que permitirá </w:t>
      </w:r>
      <w:r w:rsidR="00654422" w:rsidRPr="00217051">
        <w:rPr>
          <w:sz w:val="20"/>
          <w:szCs w:val="20"/>
        </w:rPr>
        <w:t xml:space="preserve">identificar a los </w:t>
      </w:r>
      <w:r w:rsidR="00FF6FDA" w:rsidRPr="00217051">
        <w:rPr>
          <w:sz w:val="20"/>
          <w:szCs w:val="20"/>
        </w:rPr>
        <w:t xml:space="preserve">posibles </w:t>
      </w:r>
      <w:r w:rsidR="00654422" w:rsidRPr="00217051">
        <w:rPr>
          <w:sz w:val="20"/>
          <w:szCs w:val="20"/>
        </w:rPr>
        <w:t>colaboradores habituales</w:t>
      </w:r>
    </w:p>
    <w:p w14:paraId="0D45A24E" w14:textId="67807292" w:rsidR="00DF45C6" w:rsidRPr="00217051" w:rsidRDefault="00DF45C6" w:rsidP="000F53EF">
      <w:pPr>
        <w:pStyle w:val="ListParagraph"/>
        <w:numPr>
          <w:ilvl w:val="1"/>
          <w:numId w:val="5"/>
        </w:numPr>
        <w:spacing w:before="0" w:after="0"/>
        <w:ind w:left="1701" w:hanging="567"/>
        <w:contextualSpacing w:val="0"/>
        <w:rPr>
          <w:sz w:val="20"/>
          <w:szCs w:val="20"/>
        </w:rPr>
      </w:pPr>
      <w:r w:rsidRPr="00217051">
        <w:rPr>
          <w:sz w:val="20"/>
          <w:szCs w:val="20"/>
        </w:rPr>
        <w:t>Número de problemas de validación por presentación</w:t>
      </w:r>
    </w:p>
    <w:p w14:paraId="3F26C742" w14:textId="414D33DE" w:rsidR="006F0027" w:rsidRPr="00217051" w:rsidRDefault="00DF45C6" w:rsidP="000F53EF">
      <w:pPr>
        <w:pStyle w:val="ListParagraph"/>
        <w:numPr>
          <w:ilvl w:val="1"/>
          <w:numId w:val="5"/>
        </w:numPr>
        <w:spacing w:before="0" w:after="0"/>
        <w:ind w:left="1701" w:hanging="567"/>
        <w:contextualSpacing w:val="0"/>
        <w:rPr>
          <w:sz w:val="20"/>
          <w:szCs w:val="20"/>
        </w:rPr>
      </w:pPr>
      <w:r w:rsidRPr="00217051">
        <w:rPr>
          <w:sz w:val="20"/>
          <w:szCs w:val="20"/>
        </w:rPr>
        <w:t>Tiempo medio necesario para corregir los registros rechazados por tipo de problema (</w:t>
      </w:r>
      <w:r w:rsidR="00516339" w:rsidRPr="00217051">
        <w:rPr>
          <w:sz w:val="20"/>
          <w:szCs w:val="20"/>
        </w:rPr>
        <w:t>p. ej.</w:t>
      </w:r>
      <w:r w:rsidRPr="00217051">
        <w:rPr>
          <w:sz w:val="20"/>
          <w:szCs w:val="20"/>
        </w:rPr>
        <w:t xml:space="preserve">, </w:t>
      </w:r>
      <w:r w:rsidR="00DA0068" w:rsidRPr="00217051">
        <w:rPr>
          <w:sz w:val="20"/>
          <w:szCs w:val="20"/>
        </w:rPr>
        <w:t xml:space="preserve">Código </w:t>
      </w:r>
      <w:r w:rsidR="00821C4C" w:rsidRPr="00217051">
        <w:rPr>
          <w:sz w:val="20"/>
          <w:szCs w:val="20"/>
        </w:rPr>
        <w:t>de la UPOV</w:t>
      </w:r>
      <w:r w:rsidRPr="00217051">
        <w:rPr>
          <w:sz w:val="20"/>
          <w:szCs w:val="20"/>
        </w:rPr>
        <w:t xml:space="preserve">, </w:t>
      </w:r>
      <w:r w:rsidR="00181F16" w:rsidRPr="00217051">
        <w:rPr>
          <w:sz w:val="20"/>
          <w:szCs w:val="20"/>
        </w:rPr>
        <w:t>otros</w:t>
      </w:r>
      <w:r w:rsidRPr="00217051">
        <w:rPr>
          <w:sz w:val="20"/>
          <w:szCs w:val="20"/>
        </w:rPr>
        <w:t>)</w:t>
      </w:r>
    </w:p>
    <w:p w14:paraId="77BE5CF9" w14:textId="77777777" w:rsidR="00DF45C6" w:rsidRPr="00217051" w:rsidRDefault="00DF45C6" w:rsidP="00B65569"/>
    <w:p w14:paraId="4DB711CE" w14:textId="6C9CEB47" w:rsidR="006F0027" w:rsidRPr="00217051" w:rsidRDefault="006F0027" w:rsidP="00A463B4">
      <w:pPr>
        <w:pStyle w:val="ListParagraph"/>
        <w:numPr>
          <w:ilvl w:val="0"/>
          <w:numId w:val="1"/>
        </w:numPr>
        <w:spacing w:before="0" w:after="0"/>
        <w:ind w:left="1134" w:hanging="567"/>
        <w:contextualSpacing w:val="0"/>
        <w:rPr>
          <w:sz w:val="20"/>
          <w:szCs w:val="20"/>
        </w:rPr>
      </w:pPr>
      <w:r w:rsidRPr="00217051">
        <w:rPr>
          <w:sz w:val="20"/>
          <w:szCs w:val="20"/>
        </w:rPr>
        <w:t xml:space="preserve">Se creará el Grupo de Trabajo </w:t>
      </w:r>
      <w:r w:rsidR="00717A30" w:rsidRPr="00217051">
        <w:rPr>
          <w:sz w:val="20"/>
          <w:szCs w:val="20"/>
        </w:rPr>
        <w:t>de la Base de Datos</w:t>
      </w:r>
      <w:r w:rsidRPr="00217051">
        <w:rPr>
          <w:sz w:val="20"/>
          <w:szCs w:val="20"/>
        </w:rPr>
        <w:t xml:space="preserve"> PLUTO </w:t>
      </w:r>
      <w:r w:rsidR="6416ECF8" w:rsidRPr="00217051">
        <w:rPr>
          <w:sz w:val="20"/>
          <w:szCs w:val="20"/>
        </w:rPr>
        <w:t xml:space="preserve">con el fin de recabar opiniones de forma periódica de </w:t>
      </w:r>
      <w:r w:rsidR="00533F23" w:rsidRPr="00217051">
        <w:rPr>
          <w:sz w:val="20"/>
          <w:szCs w:val="20"/>
        </w:rPr>
        <w:t xml:space="preserve">todo </w:t>
      </w:r>
      <w:r w:rsidR="00D20818" w:rsidRPr="00217051">
        <w:rPr>
          <w:sz w:val="20"/>
          <w:szCs w:val="20"/>
        </w:rPr>
        <w:t xml:space="preserve">tipo </w:t>
      </w:r>
      <w:r w:rsidR="009B1A2A" w:rsidRPr="00217051">
        <w:rPr>
          <w:sz w:val="20"/>
          <w:szCs w:val="20"/>
        </w:rPr>
        <w:t xml:space="preserve">de </w:t>
      </w:r>
      <w:r w:rsidR="00586CF7" w:rsidRPr="00217051">
        <w:rPr>
          <w:sz w:val="20"/>
          <w:szCs w:val="20"/>
        </w:rPr>
        <w:t xml:space="preserve">colaboradores </w:t>
      </w:r>
      <w:r w:rsidR="002B535C" w:rsidRPr="00217051">
        <w:rPr>
          <w:sz w:val="20"/>
          <w:szCs w:val="20"/>
        </w:rPr>
        <w:t xml:space="preserve">y </w:t>
      </w:r>
      <w:r w:rsidR="6416ECF8" w:rsidRPr="00217051">
        <w:rPr>
          <w:sz w:val="20"/>
          <w:szCs w:val="20"/>
        </w:rPr>
        <w:t>usuarios, y ajustar las prioridades en cuanto a las posibles mejoras</w:t>
      </w:r>
      <w:r w:rsidRPr="00217051">
        <w:rPr>
          <w:sz w:val="20"/>
          <w:szCs w:val="20"/>
        </w:rPr>
        <w:t>; más de</w:t>
      </w:r>
      <w:r w:rsidR="006B4A9E" w:rsidRPr="00217051">
        <w:rPr>
          <w:sz w:val="20"/>
          <w:szCs w:val="20"/>
        </w:rPr>
        <w:t xml:space="preserve"> 56 </w:t>
      </w:r>
      <w:r w:rsidRPr="00217051">
        <w:rPr>
          <w:sz w:val="20"/>
          <w:szCs w:val="20"/>
        </w:rPr>
        <w:t>usuarios y colaboradores ya han manifestado su interés en participar</w:t>
      </w:r>
      <w:r w:rsidR="006B4A9E" w:rsidRPr="00217051">
        <w:rPr>
          <w:sz w:val="20"/>
          <w:szCs w:val="20"/>
        </w:rPr>
        <w:t>, mientras que</w:t>
      </w:r>
      <w:r w:rsidR="00CD15E4" w:rsidRPr="00217051">
        <w:rPr>
          <w:sz w:val="20"/>
          <w:szCs w:val="20"/>
        </w:rPr>
        <w:t xml:space="preserve"> 126 desean que se les mantenga informados</w:t>
      </w:r>
      <w:r w:rsidRPr="00217051">
        <w:rPr>
          <w:sz w:val="20"/>
          <w:szCs w:val="20"/>
        </w:rPr>
        <w:t>.</w:t>
      </w:r>
    </w:p>
    <w:p w14:paraId="2888C7D6" w14:textId="77777777" w:rsidR="00A463B4" w:rsidRPr="00217051" w:rsidRDefault="00A463B4" w:rsidP="00A463B4">
      <w:pPr>
        <w:pStyle w:val="ListParagraph"/>
        <w:spacing w:before="0" w:after="0"/>
        <w:ind w:left="1134"/>
        <w:contextualSpacing w:val="0"/>
        <w:rPr>
          <w:sz w:val="20"/>
          <w:szCs w:val="20"/>
        </w:rPr>
      </w:pPr>
    </w:p>
    <w:p w14:paraId="0332FC15" w14:textId="77777777" w:rsidR="006F0027" w:rsidRPr="00217051" w:rsidRDefault="006F0027" w:rsidP="00A463B4">
      <w:pPr>
        <w:pStyle w:val="ListParagraph"/>
        <w:keepNext/>
        <w:numPr>
          <w:ilvl w:val="0"/>
          <w:numId w:val="1"/>
        </w:numPr>
        <w:spacing w:before="0" w:after="0"/>
        <w:ind w:left="1134" w:hanging="567"/>
        <w:contextualSpacing w:val="0"/>
        <w:rPr>
          <w:sz w:val="20"/>
          <w:szCs w:val="20"/>
        </w:rPr>
      </w:pPr>
      <w:r w:rsidRPr="00217051">
        <w:rPr>
          <w:sz w:val="20"/>
          <w:szCs w:val="20"/>
        </w:rPr>
        <w:t>Está prevista una encuesta a los colaboradores para el tercer trimestre de 2028 con el fin de evaluar el impacto de las líneas de trabajo 1 y 2.</w:t>
      </w:r>
    </w:p>
    <w:p w14:paraId="694A4A78" w14:textId="77777777" w:rsidR="00A463B4" w:rsidRPr="00217051" w:rsidRDefault="00A463B4" w:rsidP="00A463B4">
      <w:pPr>
        <w:pStyle w:val="ListParagraph"/>
        <w:keepNext/>
        <w:spacing w:before="0" w:after="0"/>
        <w:ind w:left="1134"/>
        <w:contextualSpacing w:val="0"/>
        <w:rPr>
          <w:sz w:val="20"/>
          <w:szCs w:val="20"/>
        </w:rPr>
      </w:pPr>
    </w:p>
    <w:p w14:paraId="55FD68DA" w14:textId="18E4CD94" w:rsidR="006F0027" w:rsidRPr="00217051" w:rsidRDefault="005739C3" w:rsidP="00A463B4">
      <w:pPr>
        <w:pStyle w:val="ListParagraph"/>
        <w:numPr>
          <w:ilvl w:val="0"/>
          <w:numId w:val="1"/>
        </w:numPr>
        <w:spacing w:before="0" w:after="0"/>
        <w:ind w:left="1134" w:hanging="567"/>
        <w:contextualSpacing w:val="0"/>
        <w:rPr>
          <w:spacing w:val="-2"/>
          <w:sz w:val="20"/>
          <w:szCs w:val="20"/>
        </w:rPr>
      </w:pPr>
      <w:r w:rsidRPr="00217051">
        <w:rPr>
          <w:sz w:val="20"/>
          <w:szCs w:val="20"/>
        </w:rPr>
        <w:t xml:space="preserve">Está prevista </w:t>
      </w:r>
      <w:r w:rsidR="006F0027" w:rsidRPr="00217051">
        <w:rPr>
          <w:spacing w:val="-2"/>
          <w:sz w:val="20"/>
          <w:szCs w:val="20"/>
        </w:rPr>
        <w:t xml:space="preserve">una encuesta a los usuarios </w:t>
      </w:r>
      <w:r w:rsidRPr="00217051">
        <w:rPr>
          <w:sz w:val="20"/>
          <w:szCs w:val="20"/>
        </w:rPr>
        <w:t xml:space="preserve">para </w:t>
      </w:r>
      <w:r w:rsidR="006F0027" w:rsidRPr="00217051">
        <w:rPr>
          <w:spacing w:val="-2"/>
          <w:sz w:val="20"/>
          <w:szCs w:val="20"/>
        </w:rPr>
        <w:t>el cuarto trimestre de 2029 con el fin de evaluar la eficacia de las líneas de trabajo 3 y 4.</w:t>
      </w:r>
    </w:p>
    <w:p w14:paraId="2E528B9F" w14:textId="77777777" w:rsidR="00B21FF4" w:rsidRPr="00217051" w:rsidRDefault="00B21FF4" w:rsidP="00027312"/>
    <w:p w14:paraId="36A91D73" w14:textId="77777777" w:rsidR="00817F3F" w:rsidRPr="00217051" w:rsidRDefault="00817F3F" w:rsidP="008A277E">
      <w:pPr>
        <w:pStyle w:val="DecisionParagraphs"/>
        <w:tabs>
          <w:tab w:val="left" w:pos="5670"/>
          <w:tab w:val="left" w:pos="6237"/>
        </w:tabs>
        <w:ind w:left="4860"/>
      </w:pPr>
      <w:r w:rsidRPr="00217051">
        <w:fldChar w:fldCharType="begin"/>
      </w:r>
      <w:r w:rsidRPr="00217051">
        <w:instrText xml:space="preserve"> AUTONUM  </w:instrText>
      </w:r>
      <w:r w:rsidRPr="00217051">
        <w:fldChar w:fldCharType="end"/>
      </w:r>
      <w:r w:rsidRPr="00217051">
        <w:tab/>
        <w:t>Se invita al TC y al CAJ a:</w:t>
      </w:r>
    </w:p>
    <w:p w14:paraId="10DB89F0" w14:textId="77777777" w:rsidR="00817F3F" w:rsidRPr="00217051" w:rsidRDefault="00817F3F" w:rsidP="008A277E">
      <w:pPr>
        <w:pStyle w:val="DecisionParagraphs"/>
        <w:tabs>
          <w:tab w:val="left" w:pos="5670"/>
          <w:tab w:val="left" w:pos="6237"/>
        </w:tabs>
        <w:ind w:left="4860"/>
        <w:rPr>
          <w:i w:val="0"/>
        </w:rPr>
      </w:pPr>
    </w:p>
    <w:p w14:paraId="54564CB9" w14:textId="4E3FB82E" w:rsidR="00817F3F" w:rsidRPr="00217051" w:rsidRDefault="00817F3F" w:rsidP="008E7147">
      <w:pPr>
        <w:pStyle w:val="DecisionParagraphs"/>
        <w:tabs>
          <w:tab w:val="left" w:pos="5954"/>
        </w:tabs>
      </w:pPr>
      <w:r w:rsidRPr="00217051">
        <w:tab/>
        <w:t>(a)</w:t>
      </w:r>
      <w:r w:rsidRPr="00217051">
        <w:tab/>
        <w:t>tom</w:t>
      </w:r>
      <w:r w:rsidR="002C5679">
        <w:t>ar</w:t>
      </w:r>
      <w:r w:rsidRPr="00217051">
        <w:t xml:space="preserve"> nota de los resultados de la encuesta a </w:t>
      </w:r>
      <w:r w:rsidR="009368BA" w:rsidRPr="00217051">
        <w:rPr>
          <w:spacing w:val="-2"/>
        </w:rPr>
        <w:t xml:space="preserve">colaboradores y usuarios, tal y como se </w:t>
      </w:r>
      <w:r w:rsidR="00F12855" w:rsidRPr="00217051">
        <w:rPr>
          <w:spacing w:val="-2"/>
        </w:rPr>
        <w:t xml:space="preserve">exponen en </w:t>
      </w:r>
      <w:r w:rsidR="000C50C3" w:rsidRPr="00217051">
        <w:rPr>
          <w:spacing w:val="-2"/>
        </w:rPr>
        <w:t>los apartados</w:t>
      </w:r>
      <w:r w:rsidR="007C1C4B" w:rsidRPr="00217051">
        <w:rPr>
          <w:spacing w:val="-2"/>
        </w:rPr>
        <w:t xml:space="preserve"> 16 </w:t>
      </w:r>
      <w:r w:rsidR="000C50C3" w:rsidRPr="00217051">
        <w:rPr>
          <w:spacing w:val="-2"/>
        </w:rPr>
        <w:t>a</w:t>
      </w:r>
      <w:r w:rsidR="007C1C4B" w:rsidRPr="00217051">
        <w:rPr>
          <w:spacing w:val="-2"/>
        </w:rPr>
        <w:t xml:space="preserve"> 22 </w:t>
      </w:r>
      <w:r w:rsidR="005068E0" w:rsidRPr="00217051">
        <w:t>del presente documento</w:t>
      </w:r>
      <w:r w:rsidR="00D6139F" w:rsidRPr="00217051">
        <w:t xml:space="preserve">; </w:t>
      </w:r>
    </w:p>
    <w:p w14:paraId="26E5BDFB" w14:textId="77777777" w:rsidR="008E7147" w:rsidRPr="00217051" w:rsidRDefault="008E7147" w:rsidP="008E7147">
      <w:pPr>
        <w:pStyle w:val="DecisionParagraphs"/>
        <w:tabs>
          <w:tab w:val="left" w:pos="5954"/>
        </w:tabs>
      </w:pPr>
    </w:p>
    <w:p w14:paraId="1BDA249D" w14:textId="022E7C5C" w:rsidR="00817F3F" w:rsidRPr="00217051" w:rsidRDefault="00817F3F" w:rsidP="008E7147">
      <w:pPr>
        <w:pStyle w:val="DecisionParagraphs"/>
        <w:tabs>
          <w:tab w:val="left" w:pos="5954"/>
        </w:tabs>
      </w:pPr>
      <w:r w:rsidRPr="00217051">
        <w:tab/>
        <w:t>(</w:t>
      </w:r>
      <w:r w:rsidR="00465D4D" w:rsidRPr="00217051">
        <w:t>b</w:t>
      </w:r>
      <w:r w:rsidRPr="00217051">
        <w:t>)</w:t>
      </w:r>
      <w:r w:rsidRPr="00217051">
        <w:tab/>
      </w:r>
      <w:r w:rsidR="002908D3" w:rsidRPr="00217051">
        <w:t>examin</w:t>
      </w:r>
      <w:r w:rsidR="002C5679">
        <w:t>ar</w:t>
      </w:r>
      <w:r w:rsidR="002908D3" w:rsidRPr="00217051">
        <w:t xml:space="preserve"> </w:t>
      </w:r>
      <w:r w:rsidRPr="00217051">
        <w:t xml:space="preserve">las iniciativas </w:t>
      </w:r>
      <w:r w:rsidR="002908D3" w:rsidRPr="00217051">
        <w:t>propuestas</w:t>
      </w:r>
      <w:r w:rsidRPr="00217051">
        <w:t xml:space="preserve">, </w:t>
      </w:r>
      <w:r w:rsidR="00524A11" w:rsidRPr="00217051">
        <w:t xml:space="preserve">que comprenden </w:t>
      </w:r>
      <w:r w:rsidRPr="00217051">
        <w:t xml:space="preserve">la </w:t>
      </w:r>
      <w:r w:rsidR="00996B9B" w:rsidRPr="00217051">
        <w:t xml:space="preserve">encuesta sobre </w:t>
      </w:r>
      <w:r w:rsidR="0015069E" w:rsidRPr="00217051">
        <w:t>la frecuencia</w:t>
      </w:r>
      <w:r w:rsidR="00996B9B" w:rsidRPr="00217051">
        <w:t xml:space="preserve"> de las contribuciones </w:t>
      </w:r>
      <w:r w:rsidR="0015069E" w:rsidRPr="00217051">
        <w:t>y el tiempo dedicado a ellas</w:t>
      </w:r>
      <w:r w:rsidRPr="00217051">
        <w:t xml:space="preserve">, </w:t>
      </w:r>
      <w:r w:rsidR="0015069E" w:rsidRPr="00217051">
        <w:t xml:space="preserve">la creación del Grupo de Trabajo </w:t>
      </w:r>
      <w:r w:rsidR="00DF2C4E" w:rsidRPr="00217051">
        <w:t xml:space="preserve">sobre la Base de Datos </w:t>
      </w:r>
      <w:r w:rsidR="00F42F2A" w:rsidRPr="00217051">
        <w:t xml:space="preserve">PLUTO </w:t>
      </w:r>
      <w:r w:rsidRPr="00217051">
        <w:t xml:space="preserve">y la </w:t>
      </w:r>
      <w:r w:rsidR="00B26ED1" w:rsidRPr="00217051">
        <w:t>fecha de la</w:t>
      </w:r>
      <w:r w:rsidR="00B71643" w:rsidRPr="00217051">
        <w:t xml:space="preserve"> próxima </w:t>
      </w:r>
      <w:r w:rsidR="00B26ED1" w:rsidRPr="00217051">
        <w:t>encuesta a colaboradores y usuarios</w:t>
      </w:r>
      <w:r w:rsidR="00392478" w:rsidRPr="00217051">
        <w:t>, tal y como se expone en el apartado</w:t>
      </w:r>
      <w:r w:rsidR="00DD21C0" w:rsidRPr="00217051">
        <w:t xml:space="preserve"> 24 </w:t>
      </w:r>
      <w:r w:rsidR="00392478" w:rsidRPr="00217051">
        <w:t>del presente documento</w:t>
      </w:r>
      <w:r w:rsidRPr="00217051">
        <w:t xml:space="preserve">; </w:t>
      </w:r>
      <w:r w:rsidR="00351677" w:rsidRPr="00217051">
        <w:t>y</w:t>
      </w:r>
    </w:p>
    <w:p w14:paraId="2D5B2E75" w14:textId="77777777" w:rsidR="00351677" w:rsidRPr="00217051" w:rsidRDefault="00351677" w:rsidP="008E7147">
      <w:pPr>
        <w:pStyle w:val="DecisionParagraphs"/>
        <w:tabs>
          <w:tab w:val="left" w:pos="5954"/>
        </w:tabs>
      </w:pPr>
    </w:p>
    <w:p w14:paraId="1ABB5DF3" w14:textId="7D4E7B97" w:rsidR="00817F3F" w:rsidRPr="00217051" w:rsidRDefault="00817F3F" w:rsidP="008E7147">
      <w:pPr>
        <w:pStyle w:val="DecisionParagraphs"/>
        <w:tabs>
          <w:tab w:val="left" w:pos="5954"/>
        </w:tabs>
      </w:pPr>
      <w:r w:rsidRPr="00217051">
        <w:tab/>
        <w:t>(</w:t>
      </w:r>
      <w:r w:rsidR="00465D4D" w:rsidRPr="00217051">
        <w:t>c</w:t>
      </w:r>
      <w:r w:rsidRPr="00217051">
        <w:t>)</w:t>
      </w:r>
      <w:r w:rsidRPr="00217051">
        <w:tab/>
        <w:t>al</w:t>
      </w:r>
      <w:r w:rsidR="002C5679">
        <w:t>entar</w:t>
      </w:r>
      <w:r w:rsidRPr="00217051">
        <w:t xml:space="preserve"> a los miembros de la Unión a realizar aportaciones periódicas y completas a PLUTO</w:t>
      </w:r>
      <w:r w:rsidR="00351677" w:rsidRPr="00217051">
        <w:t>.</w:t>
      </w:r>
    </w:p>
    <w:p w14:paraId="210FEE9F" w14:textId="77777777" w:rsidR="00817F3F" w:rsidRPr="00217051" w:rsidRDefault="00817F3F" w:rsidP="008E7147">
      <w:pPr>
        <w:pStyle w:val="DecisionParagraphs"/>
        <w:tabs>
          <w:tab w:val="left" w:pos="5954"/>
        </w:tabs>
      </w:pPr>
    </w:p>
    <w:p w14:paraId="5B59024A" w14:textId="77777777" w:rsidR="0038674B" w:rsidRPr="00217051" w:rsidRDefault="00B71643" w:rsidP="008E7147">
      <w:pPr>
        <w:pStyle w:val="DecisionParagraphs"/>
        <w:tabs>
          <w:tab w:val="left" w:pos="5954"/>
        </w:tabs>
      </w:pPr>
      <w:r w:rsidRPr="00217051">
        <w:fldChar w:fldCharType="begin"/>
      </w:r>
      <w:r w:rsidRPr="00217051">
        <w:instrText xml:space="preserve"> AUTONUM  </w:instrText>
      </w:r>
      <w:r w:rsidRPr="00217051">
        <w:fldChar w:fldCharType="end"/>
      </w:r>
      <w:r w:rsidRPr="00217051">
        <w:tab/>
        <w:t>Se invita al CAJ a</w:t>
      </w:r>
      <w:r w:rsidR="0038674B" w:rsidRPr="00217051">
        <w:t>:</w:t>
      </w:r>
    </w:p>
    <w:p w14:paraId="469A87CD" w14:textId="77777777" w:rsidR="00351677" w:rsidRPr="00217051" w:rsidRDefault="00351677" w:rsidP="008E7147">
      <w:pPr>
        <w:pStyle w:val="DecisionParagraphs"/>
        <w:tabs>
          <w:tab w:val="left" w:pos="5954"/>
        </w:tabs>
      </w:pPr>
    </w:p>
    <w:p w14:paraId="77B2AC48" w14:textId="37286104" w:rsidR="008269D1" w:rsidRPr="00217051" w:rsidRDefault="00554E26" w:rsidP="008E7147">
      <w:pPr>
        <w:pStyle w:val="DecisionParagraphs"/>
        <w:tabs>
          <w:tab w:val="left" w:pos="5954"/>
        </w:tabs>
      </w:pPr>
      <w:r w:rsidRPr="00217051">
        <w:tab/>
      </w:r>
      <w:r w:rsidR="0038674B" w:rsidRPr="00217051">
        <w:t>(a)</w:t>
      </w:r>
      <w:r w:rsidR="0038674B" w:rsidRPr="00217051">
        <w:tab/>
      </w:r>
      <w:r w:rsidR="007F050F" w:rsidRPr="00217051">
        <w:t>apr</w:t>
      </w:r>
      <w:r w:rsidR="002C5679">
        <w:t>obar</w:t>
      </w:r>
      <w:r w:rsidR="007F050F" w:rsidRPr="00217051">
        <w:t xml:space="preserve"> el programa de mejoras de la Base de datos sobre variedades vegetales </w:t>
      </w:r>
      <w:r w:rsidR="0038133C" w:rsidRPr="00217051">
        <w:t>PLUTO</w:t>
      </w:r>
      <w:r w:rsidR="00732CF3" w:rsidRPr="00217051">
        <w:t xml:space="preserve">, </w:t>
      </w:r>
      <w:r w:rsidR="008269D1" w:rsidRPr="00217051">
        <w:t>tal y como se presenta en el anexo II</w:t>
      </w:r>
      <w:r w:rsidR="00D77672" w:rsidRPr="00217051">
        <w:t xml:space="preserve">; </w:t>
      </w:r>
      <w:r w:rsidR="00732CF3" w:rsidRPr="00217051">
        <w:t>y</w:t>
      </w:r>
    </w:p>
    <w:p w14:paraId="09D5D90C" w14:textId="77777777" w:rsidR="008269D1" w:rsidRPr="00217051" w:rsidRDefault="008269D1" w:rsidP="008E7147">
      <w:pPr>
        <w:pStyle w:val="DecisionParagraphs"/>
        <w:tabs>
          <w:tab w:val="left" w:pos="5954"/>
        </w:tabs>
      </w:pPr>
    </w:p>
    <w:p w14:paraId="7B421E34" w14:textId="135918ED" w:rsidR="00817F3F" w:rsidRPr="00217051" w:rsidRDefault="00D77672" w:rsidP="008E7147">
      <w:pPr>
        <w:pStyle w:val="DecisionParagraphs"/>
        <w:tabs>
          <w:tab w:val="left" w:pos="5954"/>
        </w:tabs>
      </w:pPr>
      <w:r w:rsidRPr="00217051">
        <w:tab/>
      </w:r>
      <w:r w:rsidR="0038674B" w:rsidRPr="00217051">
        <w:t>(b)</w:t>
      </w:r>
      <w:r w:rsidRPr="00217051">
        <w:tab/>
      </w:r>
      <w:r w:rsidR="0038674B" w:rsidRPr="00217051">
        <w:t>invit</w:t>
      </w:r>
      <w:r w:rsidR="00A855F8">
        <w:t>ar</w:t>
      </w:r>
      <w:r w:rsidR="0038674B" w:rsidRPr="00217051">
        <w:t xml:space="preserve"> a la </w:t>
      </w:r>
      <w:r w:rsidRPr="00217051">
        <w:t xml:space="preserve">Oficina </w:t>
      </w:r>
      <w:r w:rsidR="0038674B" w:rsidRPr="00217051">
        <w:t xml:space="preserve">de la Unión a facilitar información periódica sobre la ejecución del Programa, </w:t>
      </w:r>
      <w:r w:rsidR="008269D1" w:rsidRPr="00217051">
        <w:t xml:space="preserve">basándose en los </w:t>
      </w:r>
      <w:r w:rsidR="004E4B6F" w:rsidRPr="00217051">
        <w:t xml:space="preserve">indicadores clave de rendimiento </w:t>
      </w:r>
      <w:r w:rsidR="008269D1" w:rsidRPr="00217051">
        <w:t xml:space="preserve">propuestos </w:t>
      </w:r>
      <w:r w:rsidR="004706E7" w:rsidRPr="00217051">
        <w:t>en el anexo II</w:t>
      </w:r>
      <w:r w:rsidR="008269D1" w:rsidRPr="00217051">
        <w:t>.</w:t>
      </w:r>
    </w:p>
    <w:p w14:paraId="4EB440F7" w14:textId="77777777" w:rsidR="006053A0" w:rsidRPr="00217051" w:rsidRDefault="006053A0" w:rsidP="42F55903">
      <w:pPr>
        <w:rPr>
          <w:lang w:eastAsia="ja-JP"/>
        </w:rPr>
      </w:pPr>
    </w:p>
    <w:p w14:paraId="7D8C6D2D" w14:textId="77777777" w:rsidR="009313AB" w:rsidRPr="00217051" w:rsidRDefault="009313AB" w:rsidP="42F55903">
      <w:pPr>
        <w:rPr>
          <w:lang w:eastAsia="ja-JP"/>
        </w:rPr>
      </w:pPr>
    </w:p>
    <w:p w14:paraId="01C2FC7E" w14:textId="77777777" w:rsidR="006053A0" w:rsidRPr="00217051" w:rsidRDefault="006053A0" w:rsidP="42F55903">
      <w:pPr>
        <w:rPr>
          <w:lang w:eastAsia="ja-JP"/>
        </w:rPr>
      </w:pPr>
    </w:p>
    <w:p w14:paraId="01ED1E0E" w14:textId="77777777" w:rsidR="00A855F8" w:rsidRDefault="00A855F8">
      <w:pPr>
        <w:jc w:val="left"/>
        <w:rPr>
          <w:caps/>
        </w:rPr>
      </w:pPr>
      <w:bookmarkStart w:id="10" w:name="_Toc240386699"/>
      <w:r>
        <w:br w:type="page"/>
      </w:r>
    </w:p>
    <w:p w14:paraId="511F5AF1" w14:textId="5C1DE528" w:rsidR="00304EA9" w:rsidRPr="00217051" w:rsidRDefault="00AD28CE" w:rsidP="3E11445A">
      <w:pPr>
        <w:pStyle w:val="Heading1"/>
        <w:rPr>
          <w:lang w:val="es-ES_tradnl"/>
        </w:rPr>
      </w:pPr>
      <w:r w:rsidRPr="00217051">
        <w:rPr>
          <w:lang w:val="es-ES_tradnl"/>
        </w:rPr>
        <w:lastRenderedPageBreak/>
        <w:t>base de datos de géneros y especies (Base de datos GENIE)</w:t>
      </w:r>
      <w:bookmarkEnd w:id="10"/>
    </w:p>
    <w:p w14:paraId="07DDD792" w14:textId="77777777" w:rsidR="00304EA9" w:rsidRPr="00217051" w:rsidRDefault="00304EA9" w:rsidP="3E11445A">
      <w:pPr>
        <w:pStyle w:val="BodyText"/>
      </w:pPr>
    </w:p>
    <w:p w14:paraId="386C8CED" w14:textId="66C817C5" w:rsidR="00304EA9" w:rsidRPr="00217051" w:rsidRDefault="00A855F8" w:rsidP="3E11445A">
      <w:pPr>
        <w:pStyle w:val="Heading2"/>
        <w:rPr>
          <w:lang w:val="es-ES_tradnl"/>
        </w:rPr>
      </w:pPr>
      <w:bookmarkStart w:id="11" w:name="_Toc240386700"/>
      <w:r w:rsidRPr="00217051">
        <w:rPr>
          <w:lang w:val="es-ES_tradnl" w:eastAsia="ja-JP"/>
        </w:rPr>
        <w:t>Antecedentes</w:t>
      </w:r>
      <w:bookmarkEnd w:id="11"/>
    </w:p>
    <w:p w14:paraId="490BE2DA" w14:textId="77777777" w:rsidR="00304EA9" w:rsidRPr="00217051" w:rsidRDefault="00304EA9" w:rsidP="3E11445A">
      <w:pPr>
        <w:keepNext/>
      </w:pPr>
    </w:p>
    <w:p w14:paraId="65BEBBE6" w14:textId="1AC387F4" w:rsidR="006D792C" w:rsidRPr="00217051" w:rsidRDefault="00304EA9" w:rsidP="006D792C">
      <w:r w:rsidRPr="00217051">
        <w:rPr>
          <w:rFonts w:cs="Arial"/>
        </w:rPr>
        <w:fldChar w:fldCharType="begin"/>
      </w:r>
      <w:r w:rsidRPr="00217051">
        <w:rPr>
          <w:rFonts w:cs="Arial"/>
        </w:rPr>
        <w:instrText xml:space="preserve"> AUTONUM  </w:instrText>
      </w:r>
      <w:r w:rsidRPr="00217051">
        <w:rPr>
          <w:rFonts w:cs="Arial"/>
        </w:rPr>
        <w:fldChar w:fldCharType="end"/>
      </w:r>
      <w:r w:rsidRPr="00217051">
        <w:tab/>
      </w:r>
      <w:r w:rsidR="006D792C" w:rsidRPr="00217051">
        <w:t>La base de datos de géneros y especies (base de datos GENIE, disponible en:</w:t>
      </w:r>
      <w:hyperlink r:id="rId16" w:history="1">
        <w:r w:rsidR="00B91536" w:rsidRPr="00217051">
          <w:rPr>
            <w:rStyle w:val="Hyperlink"/>
          </w:rPr>
          <w:t xml:space="preserve"> https://www.upov.int/genie/en/</w:t>
        </w:r>
      </w:hyperlink>
      <w:r w:rsidR="006D792C" w:rsidRPr="00217051">
        <w:t xml:space="preserve">) se ha desarrollado para proporcionar información en línea sobre el estado de protección, la experiencia en el examen DHE y la existencia de directrices de examen de la UPOV para diferentes géneros y especies (de ahí el nombre GENIE). La base de datos GENIE se utiliza para generar los documentos pertinentes </w:t>
      </w:r>
      <w:r w:rsidR="0048088D" w:rsidRPr="00217051">
        <w:t xml:space="preserve">de la UPOV </w:t>
      </w:r>
      <w:r w:rsidR="006D792C" w:rsidRPr="00217051">
        <w:t>relativos a dicha información</w:t>
      </w:r>
      <w:r w:rsidR="006D792C" w:rsidRPr="00217051">
        <w:rPr>
          <w:vertAlign w:val="superscript"/>
        </w:rPr>
        <w:footnoteReference w:id="4"/>
      </w:r>
      <w:r w:rsidR="006D792C" w:rsidRPr="00217051">
        <w:t xml:space="preserve"> .</w:t>
      </w:r>
    </w:p>
    <w:p w14:paraId="613B651B" w14:textId="77777777" w:rsidR="006D792C" w:rsidRPr="00217051" w:rsidRDefault="006D792C" w:rsidP="006D792C">
      <w:pPr>
        <w:rPr>
          <w:caps/>
        </w:rPr>
      </w:pPr>
    </w:p>
    <w:p w14:paraId="3EA2B4FE" w14:textId="3FC72F7C" w:rsidR="006D792C" w:rsidRPr="00217051" w:rsidRDefault="006D792C" w:rsidP="006D792C">
      <w:r w:rsidRPr="00217051">
        <w:fldChar w:fldCharType="begin"/>
      </w:r>
      <w:r w:rsidRPr="00217051">
        <w:instrText xml:space="preserve"> AUTONUM  </w:instrText>
      </w:r>
      <w:r w:rsidRPr="00217051">
        <w:fldChar w:fldCharType="end"/>
      </w:r>
      <w:r w:rsidRPr="00217051">
        <w:tab/>
        <w:t>La base de datos GENIE es el repositorio de los Códigos de la UPOV y proporciona información sobre los nombres botánicos principales y alternativos, así como sobre los nombres comunes de los taxones vegetales.</w:t>
      </w:r>
    </w:p>
    <w:p w14:paraId="03065B9B" w14:textId="77777777" w:rsidR="006D792C" w:rsidRPr="00217051" w:rsidRDefault="006D792C" w:rsidP="006D792C">
      <w:pPr>
        <w:rPr>
          <w:snapToGrid w:val="0"/>
        </w:rPr>
      </w:pPr>
    </w:p>
    <w:p w14:paraId="3FB846D8" w14:textId="51E5148F" w:rsidR="006A5CA0" w:rsidRPr="00217051" w:rsidRDefault="006A5CA0" w:rsidP="00593B73">
      <w:pPr>
        <w:pStyle w:val="Heading2"/>
        <w:rPr>
          <w:lang w:val="es-ES_tradnl"/>
        </w:rPr>
      </w:pPr>
      <w:bookmarkStart w:id="12" w:name="_Toc240386701"/>
      <w:r w:rsidRPr="00217051">
        <w:rPr>
          <w:lang w:val="es-ES_tradnl" w:eastAsia="ja-JP"/>
        </w:rPr>
        <w:t xml:space="preserve">Evolución de </w:t>
      </w:r>
      <w:r w:rsidR="00DA0068" w:rsidRPr="00217051">
        <w:rPr>
          <w:lang w:val="es-ES_tradnl" w:eastAsia="ja-JP"/>
        </w:rPr>
        <w:t xml:space="preserve">los códigos de la </w:t>
      </w:r>
      <w:r w:rsidRPr="00217051">
        <w:rPr>
          <w:lang w:val="es-ES_tradnl" w:eastAsia="ja-JP"/>
        </w:rPr>
        <w:t>UPOV</w:t>
      </w:r>
      <w:bookmarkEnd w:id="12"/>
    </w:p>
    <w:p w14:paraId="080E5527" w14:textId="77777777" w:rsidR="006A5CA0" w:rsidRPr="00217051" w:rsidRDefault="006A5CA0" w:rsidP="006D792C">
      <w:pPr>
        <w:rPr>
          <w:snapToGrid w:val="0"/>
        </w:rPr>
      </w:pPr>
    </w:p>
    <w:p w14:paraId="25F4E8EE" w14:textId="0A7FB11F" w:rsidR="006D792C" w:rsidRPr="00217051" w:rsidRDefault="006D792C" w:rsidP="006D792C">
      <w:pPr>
        <w:rPr>
          <w:snapToGrid w:val="0"/>
        </w:rPr>
      </w:pPr>
      <w:r w:rsidRPr="00217051">
        <w:rPr>
          <w:snapToGrid w:val="0"/>
        </w:rPr>
        <w:fldChar w:fldCharType="begin"/>
      </w:r>
      <w:r w:rsidRPr="00217051">
        <w:rPr>
          <w:snapToGrid w:val="0"/>
        </w:rPr>
        <w:instrText xml:space="preserve"> AUTONUM  </w:instrText>
      </w:r>
      <w:r w:rsidRPr="00217051">
        <w:rPr>
          <w:snapToGrid w:val="0"/>
        </w:rPr>
        <w:fldChar w:fldCharType="end"/>
      </w:r>
      <w:r w:rsidRPr="00217051">
        <w:rPr>
          <w:snapToGrid w:val="0"/>
        </w:rPr>
        <w:tab/>
        <w:t>En</w:t>
      </w:r>
      <w:r w:rsidR="00AF2092" w:rsidRPr="00217051">
        <w:rPr>
          <w:snapToGrid w:val="0"/>
          <w:lang w:eastAsia="ja-JP"/>
        </w:rPr>
        <w:t xml:space="preserve"> 2025 </w:t>
      </w:r>
      <w:r w:rsidRPr="00217051">
        <w:rPr>
          <w:snapToGrid w:val="0"/>
        </w:rPr>
        <w:t>se crearon</w:t>
      </w:r>
      <w:r w:rsidRPr="00217051">
        <w:rPr>
          <w:snapToGrid w:val="0"/>
          <w:lang w:eastAsia="ja-JP"/>
        </w:rPr>
        <w:t xml:space="preserve"> 135 </w:t>
      </w:r>
      <w:r w:rsidRPr="00217051">
        <w:rPr>
          <w:snapToGrid w:val="0"/>
        </w:rPr>
        <w:t>nuevos códigos de la UPOV.  El número total de códigos de la UPOV en la Base de datos GENIE a fecha de</w:t>
      </w:r>
      <w:r w:rsidR="00C3680B" w:rsidRPr="00217051">
        <w:rPr>
          <w:lang w:eastAsia="ja-JP"/>
        </w:rPr>
        <w:t xml:space="preserve"> 10 de</w:t>
      </w:r>
      <w:r w:rsidR="00B7587D" w:rsidRPr="00217051">
        <w:rPr>
          <w:lang w:eastAsia="ja-JP"/>
        </w:rPr>
        <w:t xml:space="preserve"> agosto de 2026 </w:t>
      </w:r>
      <w:r w:rsidRPr="00217051">
        <w:rPr>
          <w:snapToGrid w:val="0"/>
        </w:rPr>
        <w:t>era de</w:t>
      </w:r>
      <w:r w:rsidRPr="00217051">
        <w:rPr>
          <w:snapToGrid w:val="0"/>
          <w:lang w:eastAsia="ja-JP"/>
        </w:rPr>
        <w:t xml:space="preserve"> 10</w:t>
      </w:r>
      <w:r w:rsidR="00B7587D" w:rsidRPr="00217051">
        <w:rPr>
          <w:snapToGrid w:val="0"/>
          <w:lang w:eastAsia="ja-JP"/>
        </w:rPr>
        <w:t xml:space="preserve"> 151</w:t>
      </w:r>
      <w:r w:rsidRPr="00217051">
        <w:rPr>
          <w:snapToGrid w:val="0"/>
        </w:rPr>
        <w:t>.</w:t>
      </w:r>
    </w:p>
    <w:p w14:paraId="3F98BEF7" w14:textId="77777777" w:rsidR="006D792C" w:rsidRPr="00217051" w:rsidRDefault="006D792C" w:rsidP="006D792C">
      <w:pPr>
        <w:rPr>
          <w:snapToGrid w:val="0"/>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838"/>
        <w:gridCol w:w="765"/>
        <w:gridCol w:w="766"/>
        <w:gridCol w:w="765"/>
        <w:gridCol w:w="766"/>
        <w:gridCol w:w="765"/>
        <w:gridCol w:w="766"/>
        <w:gridCol w:w="765"/>
        <w:gridCol w:w="766"/>
        <w:gridCol w:w="765"/>
        <w:gridCol w:w="766"/>
      </w:tblGrid>
      <w:tr w:rsidR="00775B78" w:rsidRPr="00217051" w14:paraId="467D0597" w14:textId="58D7D262" w:rsidTr="0049502B">
        <w:trPr>
          <w:cantSplit/>
          <w:jc w:val="center"/>
        </w:trPr>
        <w:tc>
          <w:tcPr>
            <w:tcW w:w="1838" w:type="dxa"/>
            <w:shd w:val="clear" w:color="auto" w:fill="D9D9D9" w:themeFill="background1" w:themeFillShade="D9"/>
            <w:vAlign w:val="center"/>
          </w:tcPr>
          <w:p w14:paraId="61E2E5AA" w14:textId="77777777" w:rsidR="00775B78" w:rsidRPr="00217051" w:rsidRDefault="00775B78">
            <w:pPr>
              <w:keepNext/>
              <w:spacing w:before="40" w:after="40"/>
              <w:jc w:val="center"/>
              <w:rPr>
                <w:rFonts w:cs="Arial"/>
                <w:snapToGrid w:val="0"/>
                <w:sz w:val="18"/>
                <w:szCs w:val="18"/>
              </w:rPr>
            </w:pPr>
          </w:p>
        </w:tc>
        <w:tc>
          <w:tcPr>
            <w:tcW w:w="765" w:type="dxa"/>
            <w:shd w:val="clear" w:color="auto" w:fill="D9D9D9" w:themeFill="background1" w:themeFillShade="D9"/>
            <w:vAlign w:val="center"/>
          </w:tcPr>
          <w:p w14:paraId="78F76539" w14:textId="77777777" w:rsidR="00775B78" w:rsidRPr="00217051" w:rsidRDefault="00775B78">
            <w:pPr>
              <w:keepNext/>
              <w:spacing w:before="40" w:after="40"/>
              <w:jc w:val="center"/>
              <w:rPr>
                <w:rFonts w:cs="Arial"/>
                <w:snapToGrid w:val="0"/>
                <w:sz w:val="18"/>
                <w:szCs w:val="18"/>
                <w:lang w:eastAsia="ja-JP"/>
              </w:rPr>
            </w:pPr>
            <w:r w:rsidRPr="00217051">
              <w:rPr>
                <w:rFonts w:cs="Arial"/>
                <w:snapToGrid w:val="0"/>
                <w:sz w:val="18"/>
                <w:szCs w:val="18"/>
              </w:rPr>
              <w:t>2017</w:t>
            </w:r>
          </w:p>
        </w:tc>
        <w:tc>
          <w:tcPr>
            <w:tcW w:w="766" w:type="dxa"/>
            <w:shd w:val="clear" w:color="auto" w:fill="D9D9D9" w:themeFill="background1" w:themeFillShade="D9"/>
            <w:vAlign w:val="center"/>
          </w:tcPr>
          <w:p w14:paraId="45F32C8D" w14:textId="77777777" w:rsidR="00775B78" w:rsidRPr="00217051" w:rsidRDefault="00775B78">
            <w:pPr>
              <w:keepNext/>
              <w:spacing w:before="40" w:after="40"/>
              <w:jc w:val="center"/>
              <w:rPr>
                <w:rFonts w:cs="Arial"/>
                <w:snapToGrid w:val="0"/>
                <w:sz w:val="18"/>
                <w:szCs w:val="18"/>
                <w:lang w:eastAsia="ja-JP"/>
              </w:rPr>
            </w:pPr>
            <w:r w:rsidRPr="00217051">
              <w:rPr>
                <w:rFonts w:cs="Arial"/>
                <w:snapToGrid w:val="0"/>
                <w:sz w:val="18"/>
                <w:szCs w:val="18"/>
              </w:rPr>
              <w:t>2018</w:t>
            </w:r>
          </w:p>
        </w:tc>
        <w:tc>
          <w:tcPr>
            <w:tcW w:w="765" w:type="dxa"/>
            <w:shd w:val="clear" w:color="auto" w:fill="D9D9D9" w:themeFill="background1" w:themeFillShade="D9"/>
            <w:vAlign w:val="center"/>
          </w:tcPr>
          <w:p w14:paraId="1D00E5FB" w14:textId="77777777" w:rsidR="00775B78" w:rsidRPr="00217051" w:rsidRDefault="00775B78">
            <w:pPr>
              <w:keepNext/>
              <w:spacing w:before="40" w:after="40"/>
              <w:jc w:val="center"/>
              <w:rPr>
                <w:rFonts w:cs="Arial"/>
                <w:snapToGrid w:val="0"/>
                <w:sz w:val="18"/>
                <w:szCs w:val="18"/>
                <w:lang w:eastAsia="ja-JP"/>
              </w:rPr>
            </w:pPr>
            <w:r w:rsidRPr="00217051">
              <w:rPr>
                <w:rFonts w:cs="Arial"/>
                <w:snapToGrid w:val="0"/>
                <w:sz w:val="18"/>
                <w:szCs w:val="18"/>
              </w:rPr>
              <w:t>2019</w:t>
            </w:r>
          </w:p>
        </w:tc>
        <w:tc>
          <w:tcPr>
            <w:tcW w:w="766" w:type="dxa"/>
            <w:shd w:val="clear" w:color="auto" w:fill="D9D9D9" w:themeFill="background1" w:themeFillShade="D9"/>
            <w:vAlign w:val="center"/>
          </w:tcPr>
          <w:p w14:paraId="46838FF8" w14:textId="77777777" w:rsidR="00775B78" w:rsidRPr="00217051" w:rsidRDefault="00775B78">
            <w:pPr>
              <w:keepNext/>
              <w:spacing w:before="40" w:after="40"/>
              <w:jc w:val="center"/>
              <w:rPr>
                <w:rFonts w:cs="Arial"/>
                <w:snapToGrid w:val="0"/>
                <w:sz w:val="18"/>
                <w:szCs w:val="18"/>
                <w:lang w:eastAsia="ja-JP"/>
              </w:rPr>
            </w:pPr>
            <w:r w:rsidRPr="00217051">
              <w:rPr>
                <w:rFonts w:cs="Arial"/>
                <w:snapToGrid w:val="0"/>
                <w:sz w:val="18"/>
                <w:szCs w:val="18"/>
              </w:rPr>
              <w:t>2020</w:t>
            </w:r>
          </w:p>
        </w:tc>
        <w:tc>
          <w:tcPr>
            <w:tcW w:w="765" w:type="dxa"/>
            <w:shd w:val="clear" w:color="auto" w:fill="D9D9D9" w:themeFill="background1" w:themeFillShade="D9"/>
            <w:vAlign w:val="center"/>
          </w:tcPr>
          <w:p w14:paraId="4037095E" w14:textId="77777777" w:rsidR="00775B78" w:rsidRPr="00217051" w:rsidRDefault="00775B78">
            <w:pPr>
              <w:keepNext/>
              <w:spacing w:before="40" w:after="40"/>
              <w:jc w:val="center"/>
              <w:rPr>
                <w:rFonts w:cs="Arial"/>
                <w:snapToGrid w:val="0"/>
                <w:sz w:val="18"/>
                <w:szCs w:val="18"/>
              </w:rPr>
            </w:pPr>
            <w:r w:rsidRPr="00217051">
              <w:rPr>
                <w:rFonts w:cs="Arial"/>
                <w:snapToGrid w:val="0"/>
                <w:sz w:val="18"/>
                <w:szCs w:val="18"/>
              </w:rPr>
              <w:t>2021</w:t>
            </w:r>
          </w:p>
        </w:tc>
        <w:tc>
          <w:tcPr>
            <w:tcW w:w="766" w:type="dxa"/>
            <w:shd w:val="clear" w:color="auto" w:fill="D9D9D9" w:themeFill="background1" w:themeFillShade="D9"/>
            <w:vAlign w:val="center"/>
          </w:tcPr>
          <w:p w14:paraId="1A6F20AF" w14:textId="77777777" w:rsidR="00775B78" w:rsidRPr="00217051" w:rsidRDefault="00775B78">
            <w:pPr>
              <w:keepNext/>
              <w:spacing w:before="40" w:after="40"/>
              <w:jc w:val="center"/>
              <w:rPr>
                <w:rFonts w:cs="Arial"/>
                <w:snapToGrid w:val="0"/>
                <w:sz w:val="18"/>
                <w:szCs w:val="18"/>
              </w:rPr>
            </w:pPr>
            <w:r w:rsidRPr="00217051">
              <w:rPr>
                <w:rFonts w:cs="Arial"/>
                <w:snapToGrid w:val="0"/>
                <w:sz w:val="18"/>
                <w:szCs w:val="18"/>
              </w:rPr>
              <w:t>2022</w:t>
            </w:r>
          </w:p>
        </w:tc>
        <w:tc>
          <w:tcPr>
            <w:tcW w:w="765" w:type="dxa"/>
            <w:shd w:val="clear" w:color="auto" w:fill="D9D9D9" w:themeFill="background1" w:themeFillShade="D9"/>
            <w:vAlign w:val="center"/>
          </w:tcPr>
          <w:p w14:paraId="3445A2A1" w14:textId="77777777" w:rsidR="00775B78" w:rsidRPr="00217051" w:rsidRDefault="00775B78">
            <w:pPr>
              <w:keepNext/>
              <w:spacing w:before="40" w:after="40"/>
              <w:jc w:val="center"/>
              <w:rPr>
                <w:rFonts w:cs="Arial"/>
                <w:snapToGrid w:val="0"/>
                <w:sz w:val="18"/>
                <w:szCs w:val="18"/>
              </w:rPr>
            </w:pPr>
            <w:r w:rsidRPr="00217051">
              <w:rPr>
                <w:rFonts w:cs="Arial"/>
                <w:snapToGrid w:val="0"/>
                <w:sz w:val="18"/>
                <w:szCs w:val="18"/>
              </w:rPr>
              <w:t>2023</w:t>
            </w:r>
          </w:p>
        </w:tc>
        <w:tc>
          <w:tcPr>
            <w:tcW w:w="766" w:type="dxa"/>
            <w:shd w:val="clear" w:color="auto" w:fill="D9D9D9" w:themeFill="background1" w:themeFillShade="D9"/>
          </w:tcPr>
          <w:p w14:paraId="6E7CD825" w14:textId="77777777" w:rsidR="00775B78" w:rsidRPr="00217051" w:rsidRDefault="00775B78">
            <w:pPr>
              <w:keepNext/>
              <w:spacing w:before="40" w:after="40"/>
              <w:jc w:val="center"/>
              <w:rPr>
                <w:rFonts w:cs="Arial"/>
                <w:snapToGrid w:val="0"/>
                <w:sz w:val="18"/>
                <w:szCs w:val="18"/>
                <w:lang w:eastAsia="ja-JP"/>
              </w:rPr>
            </w:pPr>
            <w:r w:rsidRPr="00217051">
              <w:rPr>
                <w:rFonts w:cs="Arial"/>
                <w:snapToGrid w:val="0"/>
                <w:sz w:val="18"/>
                <w:szCs w:val="18"/>
                <w:lang w:eastAsia="ja-JP"/>
              </w:rPr>
              <w:t>2024</w:t>
            </w:r>
          </w:p>
        </w:tc>
        <w:tc>
          <w:tcPr>
            <w:tcW w:w="765" w:type="dxa"/>
            <w:shd w:val="clear" w:color="auto" w:fill="D9D9D9" w:themeFill="background1" w:themeFillShade="D9"/>
          </w:tcPr>
          <w:p w14:paraId="1B319DA8" w14:textId="7E4105A9" w:rsidR="00775B78" w:rsidRPr="00217051" w:rsidRDefault="00775B78">
            <w:pPr>
              <w:keepNext/>
              <w:spacing w:before="40" w:after="40"/>
              <w:jc w:val="center"/>
              <w:rPr>
                <w:rFonts w:cs="Arial"/>
                <w:snapToGrid w:val="0"/>
                <w:sz w:val="18"/>
                <w:szCs w:val="18"/>
                <w:lang w:eastAsia="ja-JP"/>
              </w:rPr>
            </w:pPr>
            <w:r w:rsidRPr="00217051">
              <w:rPr>
                <w:rFonts w:cs="Arial"/>
                <w:snapToGrid w:val="0"/>
                <w:sz w:val="18"/>
                <w:szCs w:val="18"/>
                <w:lang w:eastAsia="ja-JP"/>
              </w:rPr>
              <w:t>2025</w:t>
            </w:r>
          </w:p>
        </w:tc>
        <w:tc>
          <w:tcPr>
            <w:tcW w:w="766" w:type="dxa"/>
            <w:shd w:val="clear" w:color="auto" w:fill="D9D9D9" w:themeFill="background1" w:themeFillShade="D9"/>
          </w:tcPr>
          <w:p w14:paraId="6AAEDDEE" w14:textId="4DCCDFE1" w:rsidR="00775B78" w:rsidRPr="00217051" w:rsidRDefault="006F7E87">
            <w:pPr>
              <w:keepNext/>
              <w:spacing w:before="40" w:after="40"/>
              <w:jc w:val="center"/>
              <w:rPr>
                <w:rFonts w:cs="Arial"/>
                <w:snapToGrid w:val="0"/>
                <w:sz w:val="18"/>
                <w:szCs w:val="18"/>
                <w:lang w:eastAsia="ja-JP"/>
              </w:rPr>
            </w:pPr>
            <w:r w:rsidRPr="00217051">
              <w:rPr>
                <w:rFonts w:cs="Arial"/>
                <w:snapToGrid w:val="0"/>
                <w:sz w:val="18"/>
                <w:szCs w:val="18"/>
                <w:lang w:eastAsia="ja-JP"/>
              </w:rPr>
              <w:t>2026*</w:t>
            </w:r>
          </w:p>
        </w:tc>
      </w:tr>
      <w:tr w:rsidR="00775B78" w:rsidRPr="00217051" w14:paraId="687AFC4B" w14:textId="60A68131" w:rsidTr="00A32383">
        <w:trPr>
          <w:cantSplit/>
          <w:jc w:val="center"/>
        </w:trPr>
        <w:tc>
          <w:tcPr>
            <w:tcW w:w="1838" w:type="dxa"/>
            <w:vAlign w:val="center"/>
          </w:tcPr>
          <w:p w14:paraId="454C5F53" w14:textId="0ABF1C66" w:rsidR="00775B78" w:rsidRPr="00217051" w:rsidRDefault="00775B78">
            <w:pPr>
              <w:keepNext/>
              <w:spacing w:before="40" w:after="40"/>
              <w:jc w:val="left"/>
              <w:rPr>
                <w:rFonts w:cs="Arial"/>
                <w:snapToGrid w:val="0"/>
                <w:sz w:val="18"/>
                <w:szCs w:val="18"/>
              </w:rPr>
            </w:pPr>
            <w:r w:rsidRPr="00217051">
              <w:rPr>
                <w:rFonts w:cs="Arial"/>
                <w:snapToGrid w:val="0"/>
                <w:sz w:val="18"/>
                <w:szCs w:val="18"/>
              </w:rPr>
              <w:t>Nuevos códigos de la</w:t>
            </w:r>
            <w:r w:rsidR="003003E5">
              <w:rPr>
                <w:rFonts w:cs="Arial"/>
                <w:snapToGrid w:val="0"/>
                <w:sz w:val="18"/>
                <w:szCs w:val="18"/>
              </w:rPr>
              <w:t> </w:t>
            </w:r>
            <w:r w:rsidRPr="00217051">
              <w:rPr>
                <w:rFonts w:cs="Arial"/>
                <w:snapToGrid w:val="0"/>
                <w:sz w:val="18"/>
                <w:szCs w:val="18"/>
              </w:rPr>
              <w:t>UPOV</w:t>
            </w:r>
          </w:p>
        </w:tc>
        <w:tc>
          <w:tcPr>
            <w:tcW w:w="765" w:type="dxa"/>
            <w:vAlign w:val="center"/>
          </w:tcPr>
          <w:p w14:paraId="2DEF23B2" w14:textId="77777777" w:rsidR="00775B78" w:rsidRPr="00217051" w:rsidRDefault="00775B78" w:rsidP="00A32383">
            <w:pPr>
              <w:keepNext/>
              <w:spacing w:before="40" w:after="40"/>
              <w:ind w:right="57"/>
              <w:jc w:val="right"/>
              <w:rPr>
                <w:rFonts w:cs="Arial"/>
                <w:snapToGrid w:val="0"/>
                <w:sz w:val="18"/>
                <w:szCs w:val="18"/>
                <w:lang w:eastAsia="ja-JP"/>
              </w:rPr>
            </w:pPr>
            <w:r w:rsidRPr="00217051">
              <w:rPr>
                <w:rFonts w:cs="Arial"/>
                <w:snapToGrid w:val="0"/>
                <w:sz w:val="18"/>
                <w:szCs w:val="18"/>
                <w:lang w:eastAsia="ja-JP"/>
              </w:rPr>
              <w:t>440</w:t>
            </w:r>
          </w:p>
        </w:tc>
        <w:tc>
          <w:tcPr>
            <w:tcW w:w="766" w:type="dxa"/>
            <w:vAlign w:val="center"/>
          </w:tcPr>
          <w:p w14:paraId="4A393A48" w14:textId="77777777" w:rsidR="00775B78" w:rsidRPr="00217051" w:rsidRDefault="00775B78" w:rsidP="00A32383">
            <w:pPr>
              <w:keepNext/>
              <w:spacing w:before="40" w:after="40"/>
              <w:ind w:right="57"/>
              <w:jc w:val="right"/>
              <w:rPr>
                <w:rFonts w:cs="Arial"/>
                <w:snapToGrid w:val="0"/>
                <w:sz w:val="18"/>
                <w:szCs w:val="18"/>
                <w:lang w:eastAsia="ja-JP"/>
              </w:rPr>
            </w:pPr>
            <w:r w:rsidRPr="00217051">
              <w:rPr>
                <w:rFonts w:cs="Arial"/>
                <w:snapToGrid w:val="0"/>
                <w:sz w:val="18"/>
                <w:szCs w:val="18"/>
                <w:lang w:eastAsia="ja-JP"/>
              </w:rPr>
              <w:t>242</w:t>
            </w:r>
          </w:p>
        </w:tc>
        <w:tc>
          <w:tcPr>
            <w:tcW w:w="765" w:type="dxa"/>
            <w:vAlign w:val="center"/>
          </w:tcPr>
          <w:p w14:paraId="107DB519" w14:textId="77777777" w:rsidR="00775B78" w:rsidRPr="00217051" w:rsidRDefault="00775B78" w:rsidP="00A32383">
            <w:pPr>
              <w:keepNext/>
              <w:spacing w:before="40" w:after="40"/>
              <w:ind w:right="57"/>
              <w:jc w:val="right"/>
              <w:rPr>
                <w:rFonts w:cs="Arial"/>
                <w:snapToGrid w:val="0"/>
                <w:sz w:val="18"/>
                <w:szCs w:val="18"/>
                <w:lang w:eastAsia="ja-JP"/>
              </w:rPr>
            </w:pPr>
            <w:r w:rsidRPr="00217051">
              <w:rPr>
                <w:rFonts w:cs="Arial"/>
                <w:snapToGrid w:val="0"/>
                <w:sz w:val="18"/>
                <w:szCs w:val="18"/>
                <w:lang w:eastAsia="ja-JP"/>
              </w:rPr>
              <w:t>243</w:t>
            </w:r>
          </w:p>
        </w:tc>
        <w:tc>
          <w:tcPr>
            <w:tcW w:w="766" w:type="dxa"/>
            <w:vAlign w:val="center"/>
          </w:tcPr>
          <w:p w14:paraId="41994ADC" w14:textId="77777777" w:rsidR="00775B78" w:rsidRPr="00217051" w:rsidRDefault="00775B78" w:rsidP="00A32383">
            <w:pPr>
              <w:keepNext/>
              <w:spacing w:before="40" w:after="40"/>
              <w:ind w:right="57"/>
              <w:jc w:val="right"/>
              <w:rPr>
                <w:rFonts w:cs="Arial"/>
                <w:snapToGrid w:val="0"/>
                <w:sz w:val="18"/>
                <w:szCs w:val="18"/>
                <w:lang w:eastAsia="ja-JP"/>
              </w:rPr>
            </w:pPr>
            <w:r w:rsidRPr="00217051">
              <w:rPr>
                <w:rFonts w:cs="Arial"/>
                <w:snapToGrid w:val="0"/>
                <w:sz w:val="18"/>
                <w:szCs w:val="18"/>
                <w:lang w:eastAsia="ja-JP"/>
              </w:rPr>
              <w:t>177</w:t>
            </w:r>
          </w:p>
        </w:tc>
        <w:tc>
          <w:tcPr>
            <w:tcW w:w="765" w:type="dxa"/>
            <w:vAlign w:val="center"/>
          </w:tcPr>
          <w:p w14:paraId="30D9BE67" w14:textId="77777777" w:rsidR="00775B78" w:rsidRPr="00217051" w:rsidRDefault="00775B78" w:rsidP="00A32383">
            <w:pPr>
              <w:keepNext/>
              <w:spacing w:before="40" w:after="40"/>
              <w:ind w:right="57"/>
              <w:jc w:val="right"/>
              <w:rPr>
                <w:rFonts w:cs="Arial"/>
                <w:snapToGrid w:val="0"/>
                <w:sz w:val="18"/>
                <w:szCs w:val="18"/>
                <w:lang w:eastAsia="ja-JP"/>
              </w:rPr>
            </w:pPr>
            <w:r w:rsidRPr="00217051">
              <w:rPr>
                <w:rFonts w:cs="Arial"/>
                <w:snapToGrid w:val="0"/>
                <w:sz w:val="18"/>
                <w:szCs w:val="18"/>
                <w:lang w:eastAsia="ja-JP"/>
              </w:rPr>
              <w:t>131</w:t>
            </w:r>
          </w:p>
        </w:tc>
        <w:tc>
          <w:tcPr>
            <w:tcW w:w="766" w:type="dxa"/>
            <w:vAlign w:val="center"/>
          </w:tcPr>
          <w:p w14:paraId="2C6A3F26" w14:textId="77777777" w:rsidR="00775B78" w:rsidRPr="00217051" w:rsidRDefault="00775B78" w:rsidP="00A32383">
            <w:pPr>
              <w:keepNext/>
              <w:spacing w:before="40" w:after="40"/>
              <w:ind w:right="57"/>
              <w:jc w:val="right"/>
              <w:rPr>
                <w:rFonts w:cs="Arial"/>
                <w:snapToGrid w:val="0"/>
                <w:sz w:val="18"/>
                <w:szCs w:val="18"/>
                <w:lang w:eastAsia="ja-JP"/>
              </w:rPr>
            </w:pPr>
            <w:r w:rsidRPr="00217051">
              <w:rPr>
                <w:rFonts w:cs="Arial"/>
                <w:snapToGrid w:val="0"/>
                <w:sz w:val="18"/>
                <w:szCs w:val="18"/>
                <w:lang w:eastAsia="ja-JP"/>
              </w:rPr>
              <w:t>183</w:t>
            </w:r>
          </w:p>
        </w:tc>
        <w:tc>
          <w:tcPr>
            <w:tcW w:w="765" w:type="dxa"/>
            <w:vAlign w:val="center"/>
          </w:tcPr>
          <w:p w14:paraId="03056475" w14:textId="77777777" w:rsidR="00775B78" w:rsidRPr="00217051" w:rsidRDefault="00775B78" w:rsidP="00A32383">
            <w:pPr>
              <w:keepNext/>
              <w:spacing w:before="40" w:after="40"/>
              <w:ind w:right="57"/>
              <w:jc w:val="right"/>
              <w:rPr>
                <w:rFonts w:cs="Arial"/>
                <w:snapToGrid w:val="0"/>
                <w:sz w:val="18"/>
                <w:szCs w:val="18"/>
                <w:lang w:eastAsia="ja-JP"/>
              </w:rPr>
            </w:pPr>
            <w:r w:rsidRPr="00217051">
              <w:rPr>
                <w:rFonts w:cs="Arial"/>
                <w:snapToGrid w:val="0"/>
                <w:sz w:val="18"/>
                <w:szCs w:val="18"/>
                <w:lang w:eastAsia="ja-JP"/>
              </w:rPr>
              <w:t>78</w:t>
            </w:r>
          </w:p>
        </w:tc>
        <w:tc>
          <w:tcPr>
            <w:tcW w:w="766" w:type="dxa"/>
            <w:vAlign w:val="center"/>
          </w:tcPr>
          <w:p w14:paraId="00EB9335" w14:textId="77777777" w:rsidR="00775B78" w:rsidRPr="00217051" w:rsidRDefault="00775B78" w:rsidP="00A32383">
            <w:pPr>
              <w:keepNext/>
              <w:spacing w:before="40" w:after="40"/>
              <w:ind w:right="57"/>
              <w:jc w:val="right"/>
              <w:rPr>
                <w:rFonts w:cs="Arial"/>
                <w:snapToGrid w:val="0"/>
                <w:sz w:val="18"/>
                <w:szCs w:val="18"/>
                <w:lang w:eastAsia="ja-JP"/>
              </w:rPr>
            </w:pPr>
            <w:r w:rsidRPr="00217051">
              <w:rPr>
                <w:rFonts w:cs="Arial"/>
                <w:snapToGrid w:val="0"/>
                <w:sz w:val="18"/>
                <w:szCs w:val="18"/>
                <w:lang w:eastAsia="ja-JP"/>
              </w:rPr>
              <w:t>505</w:t>
            </w:r>
          </w:p>
        </w:tc>
        <w:tc>
          <w:tcPr>
            <w:tcW w:w="765" w:type="dxa"/>
            <w:vAlign w:val="center"/>
          </w:tcPr>
          <w:p w14:paraId="6E5CF2B7" w14:textId="076982F7" w:rsidR="00775B78" w:rsidRPr="00217051" w:rsidRDefault="00775B78" w:rsidP="00A32383">
            <w:pPr>
              <w:keepNext/>
              <w:spacing w:before="40" w:after="40"/>
              <w:ind w:right="57"/>
              <w:jc w:val="right"/>
              <w:rPr>
                <w:rFonts w:cs="Arial"/>
                <w:snapToGrid w:val="0"/>
                <w:sz w:val="18"/>
                <w:szCs w:val="18"/>
                <w:lang w:eastAsia="ja-JP"/>
              </w:rPr>
            </w:pPr>
            <w:r w:rsidRPr="00217051">
              <w:rPr>
                <w:rFonts w:cs="Arial"/>
                <w:snapToGrid w:val="0"/>
                <w:sz w:val="18"/>
                <w:szCs w:val="18"/>
                <w:lang w:eastAsia="ja-JP"/>
              </w:rPr>
              <w:t>135</w:t>
            </w:r>
          </w:p>
        </w:tc>
        <w:tc>
          <w:tcPr>
            <w:tcW w:w="766" w:type="dxa"/>
            <w:vAlign w:val="center"/>
          </w:tcPr>
          <w:p w14:paraId="6EB72C9C" w14:textId="3AE468B9" w:rsidR="00775B78" w:rsidRPr="00217051" w:rsidRDefault="00484947" w:rsidP="00A32383">
            <w:pPr>
              <w:keepNext/>
              <w:spacing w:before="40" w:after="40"/>
              <w:ind w:right="57"/>
              <w:jc w:val="right"/>
              <w:rPr>
                <w:rFonts w:cs="Arial"/>
                <w:snapToGrid w:val="0"/>
                <w:sz w:val="18"/>
                <w:szCs w:val="18"/>
                <w:lang w:eastAsia="ja-JP"/>
              </w:rPr>
            </w:pPr>
            <w:r w:rsidRPr="00217051">
              <w:rPr>
                <w:rFonts w:cs="Arial"/>
                <w:snapToGrid w:val="0"/>
                <w:sz w:val="18"/>
                <w:szCs w:val="18"/>
                <w:lang w:eastAsia="ja-JP"/>
              </w:rPr>
              <w:t>99</w:t>
            </w:r>
          </w:p>
        </w:tc>
      </w:tr>
      <w:tr w:rsidR="00775B78" w:rsidRPr="00217051" w14:paraId="1FCC4A84" w14:textId="6B9FB5A6" w:rsidTr="00A32383">
        <w:trPr>
          <w:cantSplit/>
          <w:jc w:val="center"/>
        </w:trPr>
        <w:tc>
          <w:tcPr>
            <w:tcW w:w="1838" w:type="dxa"/>
            <w:vAlign w:val="center"/>
          </w:tcPr>
          <w:p w14:paraId="512DC83E" w14:textId="77777777" w:rsidR="00775B78" w:rsidRPr="00217051" w:rsidRDefault="00775B78">
            <w:pPr>
              <w:keepNext/>
              <w:spacing w:before="40" w:after="40"/>
              <w:jc w:val="left"/>
              <w:rPr>
                <w:rFonts w:cs="Arial"/>
                <w:snapToGrid w:val="0"/>
                <w:sz w:val="18"/>
                <w:szCs w:val="18"/>
              </w:rPr>
            </w:pPr>
            <w:r w:rsidRPr="00217051">
              <w:rPr>
                <w:rFonts w:cs="Arial"/>
                <w:snapToGrid w:val="0"/>
                <w:sz w:val="18"/>
                <w:szCs w:val="18"/>
              </w:rPr>
              <w:t>Total de códigos de la UPOV</w:t>
            </w:r>
          </w:p>
        </w:tc>
        <w:tc>
          <w:tcPr>
            <w:tcW w:w="765" w:type="dxa"/>
            <w:vAlign w:val="center"/>
          </w:tcPr>
          <w:p w14:paraId="36F1493C" w14:textId="77777777" w:rsidR="00775B78" w:rsidRPr="00217051" w:rsidRDefault="00775B78" w:rsidP="00A32383">
            <w:pPr>
              <w:tabs>
                <w:tab w:val="left" w:pos="630"/>
                <w:tab w:val="left" w:pos="748"/>
              </w:tabs>
              <w:spacing w:before="40" w:after="40"/>
              <w:ind w:right="57"/>
              <w:jc w:val="right"/>
              <w:rPr>
                <w:rFonts w:cs="Arial"/>
                <w:snapToGrid w:val="0"/>
                <w:sz w:val="18"/>
                <w:szCs w:val="18"/>
                <w:lang w:eastAsia="ja-JP"/>
              </w:rPr>
            </w:pPr>
            <w:r w:rsidRPr="00217051">
              <w:rPr>
                <w:rFonts w:cs="Arial"/>
                <w:snapToGrid w:val="0"/>
                <w:sz w:val="18"/>
                <w:szCs w:val="18"/>
                <w:lang w:eastAsia="ja-JP"/>
              </w:rPr>
              <w:t>8 589</w:t>
            </w:r>
          </w:p>
        </w:tc>
        <w:tc>
          <w:tcPr>
            <w:tcW w:w="766" w:type="dxa"/>
            <w:vAlign w:val="center"/>
          </w:tcPr>
          <w:p w14:paraId="619355D1" w14:textId="77777777" w:rsidR="00775B78" w:rsidRPr="00217051" w:rsidRDefault="00775B78" w:rsidP="00A32383">
            <w:pPr>
              <w:tabs>
                <w:tab w:val="left" w:pos="630"/>
                <w:tab w:val="left" w:pos="748"/>
              </w:tabs>
              <w:spacing w:before="40" w:after="40"/>
              <w:ind w:right="57"/>
              <w:jc w:val="right"/>
              <w:rPr>
                <w:rFonts w:cs="Arial"/>
                <w:snapToGrid w:val="0"/>
                <w:sz w:val="18"/>
                <w:szCs w:val="18"/>
                <w:lang w:eastAsia="ja-JP"/>
              </w:rPr>
            </w:pPr>
            <w:r w:rsidRPr="00217051">
              <w:rPr>
                <w:rFonts w:cs="Arial"/>
                <w:snapToGrid w:val="0"/>
                <w:sz w:val="18"/>
                <w:szCs w:val="18"/>
                <w:lang w:eastAsia="ja-JP"/>
              </w:rPr>
              <w:t>8 844</w:t>
            </w:r>
          </w:p>
        </w:tc>
        <w:tc>
          <w:tcPr>
            <w:tcW w:w="765" w:type="dxa"/>
            <w:vAlign w:val="center"/>
          </w:tcPr>
          <w:p w14:paraId="6C5016A7" w14:textId="77777777" w:rsidR="00775B78" w:rsidRPr="00217051" w:rsidRDefault="00775B78" w:rsidP="00A32383">
            <w:pPr>
              <w:tabs>
                <w:tab w:val="left" w:pos="630"/>
                <w:tab w:val="left" w:pos="748"/>
              </w:tabs>
              <w:spacing w:before="40" w:after="40"/>
              <w:ind w:right="57"/>
              <w:jc w:val="right"/>
              <w:rPr>
                <w:rFonts w:cs="Arial"/>
                <w:snapToGrid w:val="0"/>
                <w:sz w:val="18"/>
                <w:szCs w:val="18"/>
                <w:lang w:eastAsia="ja-JP"/>
              </w:rPr>
            </w:pPr>
            <w:r w:rsidRPr="00217051">
              <w:rPr>
                <w:rFonts w:cs="Arial"/>
                <w:snapToGrid w:val="0"/>
                <w:sz w:val="18"/>
                <w:szCs w:val="18"/>
                <w:lang w:eastAsia="ja-JP"/>
              </w:rPr>
              <w:t>9 077</w:t>
            </w:r>
          </w:p>
        </w:tc>
        <w:tc>
          <w:tcPr>
            <w:tcW w:w="766" w:type="dxa"/>
            <w:vAlign w:val="center"/>
          </w:tcPr>
          <w:p w14:paraId="5781FBCE" w14:textId="77777777" w:rsidR="00775B78" w:rsidRPr="00217051" w:rsidRDefault="00775B78" w:rsidP="00A32383">
            <w:pPr>
              <w:tabs>
                <w:tab w:val="left" w:pos="630"/>
                <w:tab w:val="left" w:pos="748"/>
              </w:tabs>
              <w:spacing w:before="40" w:after="40"/>
              <w:ind w:right="57"/>
              <w:jc w:val="right"/>
              <w:rPr>
                <w:rFonts w:cs="Arial"/>
                <w:snapToGrid w:val="0"/>
                <w:sz w:val="18"/>
                <w:szCs w:val="18"/>
                <w:lang w:eastAsia="ja-JP"/>
              </w:rPr>
            </w:pPr>
            <w:r w:rsidRPr="00217051">
              <w:rPr>
                <w:rFonts w:cs="Arial"/>
                <w:snapToGrid w:val="0"/>
                <w:sz w:val="18"/>
                <w:szCs w:val="18"/>
                <w:lang w:eastAsia="ja-JP"/>
              </w:rPr>
              <w:t>9 213</w:t>
            </w:r>
          </w:p>
        </w:tc>
        <w:tc>
          <w:tcPr>
            <w:tcW w:w="765" w:type="dxa"/>
            <w:vAlign w:val="center"/>
          </w:tcPr>
          <w:p w14:paraId="30A5E07C" w14:textId="77777777" w:rsidR="00775B78" w:rsidRPr="00217051" w:rsidRDefault="00775B78" w:rsidP="00A32383">
            <w:pPr>
              <w:tabs>
                <w:tab w:val="left" w:pos="630"/>
                <w:tab w:val="left" w:pos="748"/>
              </w:tabs>
              <w:spacing w:before="40" w:after="40"/>
              <w:ind w:right="57"/>
              <w:jc w:val="right"/>
              <w:rPr>
                <w:rFonts w:cs="Arial"/>
                <w:snapToGrid w:val="0"/>
                <w:sz w:val="18"/>
                <w:szCs w:val="18"/>
                <w:lang w:eastAsia="ja-JP"/>
              </w:rPr>
            </w:pPr>
            <w:r w:rsidRPr="00217051">
              <w:rPr>
                <w:rFonts w:cs="Arial"/>
                <w:snapToGrid w:val="0"/>
                <w:sz w:val="18"/>
                <w:szCs w:val="18"/>
                <w:lang w:eastAsia="ja-JP"/>
              </w:rPr>
              <w:t>9 342</w:t>
            </w:r>
          </w:p>
        </w:tc>
        <w:tc>
          <w:tcPr>
            <w:tcW w:w="766" w:type="dxa"/>
            <w:vAlign w:val="center"/>
          </w:tcPr>
          <w:p w14:paraId="66A1B5EF" w14:textId="77777777" w:rsidR="00775B78" w:rsidRPr="00217051" w:rsidRDefault="00775B78" w:rsidP="00A32383">
            <w:pPr>
              <w:tabs>
                <w:tab w:val="left" w:pos="630"/>
                <w:tab w:val="left" w:pos="748"/>
              </w:tabs>
              <w:spacing w:before="40" w:after="40"/>
              <w:ind w:right="57"/>
              <w:jc w:val="right"/>
              <w:rPr>
                <w:rFonts w:cs="Arial"/>
                <w:snapToGrid w:val="0"/>
                <w:sz w:val="18"/>
                <w:szCs w:val="18"/>
                <w:lang w:eastAsia="ja-JP"/>
              </w:rPr>
            </w:pPr>
            <w:r w:rsidRPr="00217051">
              <w:rPr>
                <w:rFonts w:cs="Arial"/>
                <w:snapToGrid w:val="0"/>
                <w:sz w:val="18"/>
                <w:szCs w:val="18"/>
                <w:lang w:eastAsia="ja-JP"/>
              </w:rPr>
              <w:t>9 525</w:t>
            </w:r>
          </w:p>
        </w:tc>
        <w:tc>
          <w:tcPr>
            <w:tcW w:w="765" w:type="dxa"/>
            <w:vAlign w:val="center"/>
          </w:tcPr>
          <w:p w14:paraId="64CD7733" w14:textId="77777777" w:rsidR="00775B78" w:rsidRPr="00217051" w:rsidRDefault="00775B78" w:rsidP="00A32383">
            <w:pPr>
              <w:tabs>
                <w:tab w:val="left" w:pos="630"/>
                <w:tab w:val="left" w:pos="748"/>
              </w:tabs>
              <w:spacing w:before="40" w:after="40"/>
              <w:ind w:right="57"/>
              <w:jc w:val="right"/>
              <w:rPr>
                <w:rFonts w:cs="Arial"/>
                <w:snapToGrid w:val="0"/>
                <w:sz w:val="18"/>
                <w:szCs w:val="18"/>
                <w:lang w:eastAsia="ja-JP"/>
              </w:rPr>
            </w:pPr>
            <w:r w:rsidRPr="00217051">
              <w:rPr>
                <w:rFonts w:cs="Arial"/>
                <w:snapToGrid w:val="0"/>
                <w:sz w:val="18"/>
                <w:szCs w:val="18"/>
                <w:lang w:eastAsia="ja-JP"/>
              </w:rPr>
              <w:t>9 605</w:t>
            </w:r>
          </w:p>
        </w:tc>
        <w:tc>
          <w:tcPr>
            <w:tcW w:w="766" w:type="dxa"/>
            <w:vAlign w:val="center"/>
          </w:tcPr>
          <w:p w14:paraId="3962D684" w14:textId="77777777" w:rsidR="00775B78" w:rsidRPr="00217051" w:rsidRDefault="00775B78" w:rsidP="00A32383">
            <w:pPr>
              <w:tabs>
                <w:tab w:val="left" w:pos="630"/>
                <w:tab w:val="left" w:pos="748"/>
              </w:tabs>
              <w:spacing w:before="40" w:after="40"/>
              <w:ind w:right="57"/>
              <w:jc w:val="right"/>
              <w:rPr>
                <w:rFonts w:cs="Arial"/>
                <w:snapToGrid w:val="0"/>
                <w:sz w:val="18"/>
                <w:szCs w:val="18"/>
                <w:lang w:eastAsia="ja-JP"/>
              </w:rPr>
            </w:pPr>
            <w:r w:rsidRPr="00217051">
              <w:rPr>
                <w:rFonts w:cs="Arial"/>
                <w:snapToGrid w:val="0"/>
                <w:sz w:val="18"/>
                <w:szCs w:val="18"/>
                <w:lang w:eastAsia="ja-JP"/>
              </w:rPr>
              <w:t>10 109</w:t>
            </w:r>
          </w:p>
        </w:tc>
        <w:tc>
          <w:tcPr>
            <w:tcW w:w="765" w:type="dxa"/>
            <w:vAlign w:val="center"/>
          </w:tcPr>
          <w:p w14:paraId="639FC4CB" w14:textId="67564C3B" w:rsidR="00775B78" w:rsidRPr="00217051" w:rsidRDefault="00775B78" w:rsidP="00A32383">
            <w:pPr>
              <w:tabs>
                <w:tab w:val="left" w:pos="630"/>
                <w:tab w:val="left" w:pos="748"/>
              </w:tabs>
              <w:spacing w:before="40" w:after="40"/>
              <w:ind w:right="57"/>
              <w:jc w:val="right"/>
              <w:rPr>
                <w:rFonts w:cs="Arial"/>
                <w:snapToGrid w:val="0"/>
                <w:sz w:val="18"/>
                <w:szCs w:val="18"/>
                <w:lang w:eastAsia="ja-JP"/>
              </w:rPr>
            </w:pPr>
            <w:r w:rsidRPr="00217051">
              <w:rPr>
                <w:rFonts w:cs="Arial"/>
                <w:snapToGrid w:val="0"/>
                <w:sz w:val="18"/>
                <w:szCs w:val="18"/>
                <w:lang w:eastAsia="ja-JP"/>
              </w:rPr>
              <w:t>10 111</w:t>
            </w:r>
          </w:p>
        </w:tc>
        <w:tc>
          <w:tcPr>
            <w:tcW w:w="766" w:type="dxa"/>
            <w:vAlign w:val="center"/>
          </w:tcPr>
          <w:p w14:paraId="690895F7" w14:textId="6B92AB41" w:rsidR="00775B78" w:rsidRPr="00217051" w:rsidRDefault="00F307D7" w:rsidP="00A32383">
            <w:pPr>
              <w:tabs>
                <w:tab w:val="left" w:pos="630"/>
                <w:tab w:val="left" w:pos="748"/>
              </w:tabs>
              <w:spacing w:before="40" w:after="40"/>
              <w:ind w:right="57"/>
              <w:jc w:val="right"/>
              <w:rPr>
                <w:rFonts w:cs="Arial"/>
                <w:snapToGrid w:val="0"/>
                <w:sz w:val="18"/>
                <w:szCs w:val="18"/>
                <w:lang w:eastAsia="ja-JP"/>
              </w:rPr>
            </w:pPr>
            <w:r w:rsidRPr="00217051">
              <w:rPr>
                <w:rFonts w:cs="Arial"/>
                <w:snapToGrid w:val="0"/>
                <w:sz w:val="18"/>
                <w:szCs w:val="18"/>
                <w:lang w:eastAsia="ja-JP"/>
              </w:rPr>
              <w:t>10 151</w:t>
            </w:r>
          </w:p>
        </w:tc>
      </w:tr>
    </w:tbl>
    <w:p w14:paraId="7B536525" w14:textId="0B6B0A92" w:rsidR="006D792C" w:rsidRPr="00217051" w:rsidRDefault="006F7E87" w:rsidP="00826A4C">
      <w:r w:rsidRPr="00217051">
        <w:rPr>
          <w:lang w:eastAsia="ja-JP"/>
        </w:rPr>
        <w:t xml:space="preserve">* </w:t>
      </w:r>
      <w:r w:rsidR="0058626B" w:rsidRPr="00217051">
        <w:rPr>
          <w:sz w:val="18"/>
          <w:szCs w:val="18"/>
          <w:lang w:eastAsia="ja-JP"/>
        </w:rPr>
        <w:t>a</w:t>
      </w:r>
      <w:r w:rsidR="0046543F" w:rsidRPr="00217051">
        <w:rPr>
          <w:sz w:val="18"/>
          <w:szCs w:val="18"/>
          <w:lang w:eastAsia="ja-JP"/>
        </w:rPr>
        <w:t xml:space="preserve"> 10 </w:t>
      </w:r>
      <w:r w:rsidR="00706F8E" w:rsidRPr="00217051">
        <w:rPr>
          <w:sz w:val="18"/>
          <w:szCs w:val="18"/>
          <w:lang w:eastAsia="ja-JP"/>
        </w:rPr>
        <w:t xml:space="preserve">de </w:t>
      </w:r>
      <w:r w:rsidR="008E6D6E" w:rsidRPr="00217051">
        <w:rPr>
          <w:sz w:val="18"/>
          <w:szCs w:val="18"/>
          <w:lang w:eastAsia="ja-JP"/>
        </w:rPr>
        <w:t xml:space="preserve">agosto </w:t>
      </w:r>
      <w:r w:rsidR="00444603" w:rsidRPr="00217051">
        <w:rPr>
          <w:sz w:val="18"/>
          <w:szCs w:val="18"/>
          <w:lang w:eastAsia="ja-JP"/>
        </w:rPr>
        <w:t>de 2026</w:t>
      </w:r>
    </w:p>
    <w:p w14:paraId="68A3B742" w14:textId="77777777" w:rsidR="00DB4E6F" w:rsidRPr="00217051" w:rsidRDefault="00DB4E6F" w:rsidP="00DB4E6F"/>
    <w:p w14:paraId="6BBA3B10" w14:textId="2F1AC395" w:rsidR="00DB4E6F" w:rsidRPr="00217051" w:rsidRDefault="00DB4E6F" w:rsidP="00DB4E6F">
      <w:pPr>
        <w:rPr>
          <w:snapToGrid w:val="0"/>
        </w:rPr>
      </w:pPr>
      <w:r w:rsidRPr="00217051">
        <w:rPr>
          <w:snapToGrid w:val="0"/>
        </w:rPr>
        <w:fldChar w:fldCharType="begin"/>
      </w:r>
      <w:r w:rsidRPr="00217051">
        <w:rPr>
          <w:snapToGrid w:val="0"/>
        </w:rPr>
        <w:instrText xml:space="preserve"> AUTONUM  </w:instrText>
      </w:r>
      <w:r w:rsidRPr="00217051">
        <w:rPr>
          <w:snapToGrid w:val="0"/>
        </w:rPr>
        <w:fldChar w:fldCharType="end"/>
      </w:r>
      <w:r w:rsidRPr="00217051">
        <w:rPr>
          <w:snapToGrid w:val="0"/>
        </w:rPr>
        <w:tab/>
        <w:t xml:space="preserve">Se invita a los expertos del </w:t>
      </w:r>
      <w:r w:rsidR="009F1CE6" w:rsidRPr="00217051">
        <w:rPr>
          <w:snapToGrid w:val="0"/>
        </w:rPr>
        <w:t xml:space="preserve">TC, </w:t>
      </w:r>
      <w:r w:rsidRPr="00217051">
        <w:rPr>
          <w:snapToGrid w:val="0"/>
        </w:rPr>
        <w:t>el TWV, el TWA, el TWO y el TWF a que examinen la información sobre los nuevos códigos de la UPOV añadidos a la Base de datos GENIE y las modificaciones de los códigos de la UPOV existentes, y a que presenten sus observaciones a la Oficina de la Unión antes del 31 de diciembre de 2026.</w:t>
      </w:r>
    </w:p>
    <w:p w14:paraId="25DC4E87" w14:textId="77777777" w:rsidR="0038133C" w:rsidRPr="00217051" w:rsidRDefault="0038133C" w:rsidP="006D792C"/>
    <w:p w14:paraId="3B2BC8DA" w14:textId="77777777" w:rsidR="000F09BE" w:rsidRPr="00217051" w:rsidRDefault="00E03380" w:rsidP="00E03380">
      <w:pPr>
        <w:pStyle w:val="DecisionParagraphs"/>
        <w:tabs>
          <w:tab w:val="left" w:pos="5670"/>
          <w:tab w:val="left" w:pos="6237"/>
        </w:tabs>
        <w:ind w:left="4860"/>
        <w:rPr>
          <w:lang w:eastAsia="ja-JP"/>
        </w:rPr>
      </w:pPr>
      <w:r w:rsidRPr="00217051">
        <w:fldChar w:fldCharType="begin"/>
      </w:r>
      <w:r w:rsidRPr="00217051">
        <w:rPr>
          <w:highlight w:val="cyan"/>
        </w:rPr>
        <w:instrText xml:space="preserve"> AUTONUM  </w:instrText>
      </w:r>
      <w:r w:rsidRPr="00217051">
        <w:fldChar w:fldCharType="end"/>
      </w:r>
      <w:r w:rsidRPr="00217051">
        <w:tab/>
        <w:t>Se invita al TC a</w:t>
      </w:r>
      <w:r w:rsidR="00A66752" w:rsidRPr="00217051">
        <w:rPr>
          <w:lang w:eastAsia="ja-JP"/>
        </w:rPr>
        <w:t>:</w:t>
      </w:r>
    </w:p>
    <w:p w14:paraId="41B0C789" w14:textId="77777777" w:rsidR="000F09BE" w:rsidRPr="00217051" w:rsidRDefault="000F09BE" w:rsidP="00E03380">
      <w:pPr>
        <w:pStyle w:val="DecisionParagraphs"/>
        <w:tabs>
          <w:tab w:val="left" w:pos="5670"/>
          <w:tab w:val="left" w:pos="6237"/>
        </w:tabs>
        <w:ind w:left="4860"/>
        <w:rPr>
          <w:lang w:eastAsia="ja-JP"/>
        </w:rPr>
      </w:pPr>
    </w:p>
    <w:p w14:paraId="4CCB6C07" w14:textId="539666FE" w:rsidR="000F09BE" w:rsidRPr="00217051" w:rsidRDefault="000F09BE" w:rsidP="00AD1895">
      <w:pPr>
        <w:pStyle w:val="DecisionParagraphs"/>
        <w:tabs>
          <w:tab w:val="left" w:pos="5954"/>
        </w:tabs>
      </w:pPr>
      <w:r w:rsidRPr="00217051">
        <w:tab/>
        <w:t>(a)</w:t>
      </w:r>
      <w:r w:rsidRPr="00217051">
        <w:tab/>
        <w:t>tom</w:t>
      </w:r>
      <w:r w:rsidR="00826A4C">
        <w:t>ar</w:t>
      </w:r>
      <w:r w:rsidRPr="00217051">
        <w:t xml:space="preserve"> nota de la evolución de los Códigos de la UPOV </w:t>
      </w:r>
      <w:r w:rsidR="009533FA" w:rsidRPr="00217051">
        <w:t xml:space="preserve">tal y como se expone en el párrafo 29 del presente documento. </w:t>
      </w:r>
    </w:p>
    <w:p w14:paraId="32FC162B" w14:textId="77777777" w:rsidR="000F09BE" w:rsidRPr="00217051" w:rsidRDefault="000F09BE" w:rsidP="000F09BE">
      <w:pPr>
        <w:pStyle w:val="DecisionParagraphs"/>
        <w:tabs>
          <w:tab w:val="left" w:pos="5954"/>
        </w:tabs>
      </w:pPr>
    </w:p>
    <w:p w14:paraId="0BEB505B" w14:textId="2FD0BFF6" w:rsidR="000F09BE" w:rsidRPr="00217051" w:rsidRDefault="000F09BE" w:rsidP="000F09BE">
      <w:pPr>
        <w:pStyle w:val="DecisionParagraphs"/>
        <w:tabs>
          <w:tab w:val="left" w:pos="5954"/>
        </w:tabs>
      </w:pPr>
      <w:r w:rsidRPr="00217051">
        <w:tab/>
        <w:t>(b)</w:t>
      </w:r>
      <w:r w:rsidRPr="00217051">
        <w:tab/>
        <w:t>invit</w:t>
      </w:r>
      <w:r w:rsidR="00826A4C">
        <w:t>ar</w:t>
      </w:r>
      <w:r w:rsidRPr="00217051">
        <w:t xml:space="preserve"> a los expertos a examinar los Códigos de la UPOV nuevos y modificados, tal y como se expone en el apartado 30 del presente documento.</w:t>
      </w:r>
    </w:p>
    <w:p w14:paraId="71CC09D8" w14:textId="77777777" w:rsidR="009F1CE6" w:rsidRPr="00217051" w:rsidRDefault="009F1CE6" w:rsidP="006D792C"/>
    <w:p w14:paraId="1CF66B88" w14:textId="18BF7962" w:rsidR="00F03CD1" w:rsidRPr="00217051" w:rsidRDefault="00403A74" w:rsidP="00F03CD1">
      <w:pPr>
        <w:pStyle w:val="Heading2"/>
        <w:rPr>
          <w:lang w:val="es-ES_tradnl" w:eastAsia="ja-JP"/>
        </w:rPr>
      </w:pPr>
      <w:bookmarkStart w:id="13" w:name="_Toc209685571"/>
      <w:bookmarkStart w:id="14" w:name="_Toc228478927"/>
      <w:bookmarkStart w:id="15" w:name="_Toc240386702"/>
      <w:r w:rsidRPr="00217051">
        <w:rPr>
          <w:rFonts w:eastAsiaTheme="minorEastAsia"/>
          <w:lang w:val="es-ES_tradnl" w:eastAsia="ja-JP"/>
        </w:rPr>
        <w:t xml:space="preserve">Modificaciones de </w:t>
      </w:r>
      <w:r w:rsidRPr="00217051">
        <w:rPr>
          <w:lang w:val="es-ES_tradnl" w:eastAsia="ja-JP"/>
        </w:rPr>
        <w:t xml:space="preserve">los Códigos de la UPOV para </w:t>
      </w:r>
      <w:r w:rsidRPr="00217051">
        <w:rPr>
          <w:i/>
          <w:lang w:val="es-ES_tradnl" w:eastAsia="ja-JP"/>
        </w:rPr>
        <w:t>los cítricos</w:t>
      </w:r>
      <w:bookmarkEnd w:id="13"/>
      <w:bookmarkEnd w:id="14"/>
      <w:bookmarkEnd w:id="15"/>
      <w:r w:rsidR="00A41AAD" w:rsidRPr="00217051">
        <w:rPr>
          <w:lang w:val="es-ES_tradnl" w:eastAsia="ja-JP"/>
        </w:rPr>
        <w:t xml:space="preserve"> </w:t>
      </w:r>
    </w:p>
    <w:p w14:paraId="3487F24F" w14:textId="77777777" w:rsidR="00F03CD1" w:rsidRPr="00217051" w:rsidRDefault="00F03CD1" w:rsidP="00F03CD1">
      <w:pPr>
        <w:keepNext/>
      </w:pPr>
    </w:p>
    <w:p w14:paraId="798C92D8" w14:textId="23AD04CF" w:rsidR="002A62F7" w:rsidRPr="00217051" w:rsidRDefault="00F03CD1" w:rsidP="002A62F7">
      <w:pPr>
        <w:rPr>
          <w:rFonts w:eastAsiaTheme="minorEastAsia"/>
          <w:lang w:eastAsia="ja-JP"/>
        </w:rPr>
      </w:pPr>
      <w:r w:rsidRPr="00217051">
        <w:rPr>
          <w:rFonts w:cs="Arial"/>
        </w:rPr>
        <w:fldChar w:fldCharType="begin"/>
      </w:r>
      <w:r w:rsidRPr="00217051">
        <w:rPr>
          <w:rFonts w:cs="Arial"/>
        </w:rPr>
        <w:instrText xml:space="preserve"> AUTONUM  </w:instrText>
      </w:r>
      <w:r w:rsidRPr="00217051">
        <w:rPr>
          <w:rFonts w:cs="Arial"/>
        </w:rPr>
        <w:fldChar w:fldCharType="end"/>
      </w:r>
      <w:r w:rsidRPr="00217051">
        <w:tab/>
      </w:r>
      <w:r w:rsidR="00300AE9" w:rsidRPr="00217051">
        <w:rPr>
          <w:rFonts w:eastAsia="Times New Roman"/>
        </w:rPr>
        <w:t>El TC, en su sexagésima sesión</w:t>
      </w:r>
      <w:r w:rsidR="00300AE9" w:rsidRPr="00217051">
        <w:rPr>
          <w:rFonts w:eastAsia="Times New Roman"/>
          <w:vertAlign w:val="superscript"/>
        </w:rPr>
        <w:footnoteReference w:id="5"/>
      </w:r>
      <w:r w:rsidR="00300AE9" w:rsidRPr="00217051">
        <w:rPr>
          <w:rFonts w:eastAsia="Times New Roman"/>
        </w:rPr>
        <w:t xml:space="preserve">, tomó nota de la reclasificación de los géneros y especies del complejo </w:t>
      </w:r>
      <w:r w:rsidR="00300AE9" w:rsidRPr="00217051">
        <w:rPr>
          <w:rFonts w:eastAsia="Times New Roman"/>
          <w:i/>
        </w:rPr>
        <w:t xml:space="preserve">Citrus </w:t>
      </w:r>
      <w:r w:rsidR="00300AE9" w:rsidRPr="00217051">
        <w:rPr>
          <w:rFonts w:eastAsia="Times New Roman"/>
        </w:rPr>
        <w:t xml:space="preserve">que ya no se reconocen como nombres botánicos válidos, incluidos los géneros </w:t>
      </w:r>
      <w:r w:rsidR="00300AE9" w:rsidRPr="00217051">
        <w:rPr>
          <w:rFonts w:eastAsia="Times New Roman"/>
          <w:i/>
        </w:rPr>
        <w:t>×Citroncirus</w:t>
      </w:r>
      <w:r w:rsidR="00300AE9" w:rsidRPr="00217051">
        <w:rPr>
          <w:rFonts w:eastAsia="Times New Roman"/>
        </w:rPr>
        <w:t xml:space="preserve">, </w:t>
      </w:r>
      <w:r w:rsidR="00300AE9" w:rsidRPr="00217051">
        <w:rPr>
          <w:rFonts w:eastAsia="Times New Roman"/>
          <w:i/>
        </w:rPr>
        <w:t xml:space="preserve">Fortunella </w:t>
      </w:r>
      <w:r w:rsidR="00300AE9" w:rsidRPr="00217051">
        <w:rPr>
          <w:rFonts w:eastAsia="Times New Roman"/>
        </w:rPr>
        <w:t xml:space="preserve">y </w:t>
      </w:r>
      <w:r w:rsidR="00300AE9" w:rsidRPr="00217051">
        <w:rPr>
          <w:rFonts w:eastAsia="Times New Roman"/>
          <w:i/>
        </w:rPr>
        <w:t>Poncirus</w:t>
      </w:r>
      <w:r w:rsidR="00300AE9" w:rsidRPr="00217051">
        <w:rPr>
          <w:rFonts w:eastAsia="Times New Roman"/>
        </w:rPr>
        <w:t>.</w:t>
      </w:r>
    </w:p>
    <w:p w14:paraId="20EA6D18" w14:textId="77777777" w:rsidR="002A62F7" w:rsidRPr="00217051" w:rsidRDefault="002A62F7" w:rsidP="002A62F7">
      <w:pPr>
        <w:rPr>
          <w:rFonts w:eastAsiaTheme="minorEastAsia"/>
        </w:rPr>
      </w:pPr>
    </w:p>
    <w:p w14:paraId="5C67F8AD" w14:textId="3D9155B3" w:rsidR="002A62F7" w:rsidRPr="00217051" w:rsidRDefault="002A62F7" w:rsidP="002A62F7">
      <w:pPr>
        <w:rPr>
          <w:rFonts w:eastAsiaTheme="minorEastAsia"/>
        </w:rPr>
      </w:pPr>
      <w:r w:rsidRPr="00217051">
        <w:rPr>
          <w:rFonts w:eastAsiaTheme="minorEastAsia"/>
        </w:rPr>
        <w:fldChar w:fldCharType="begin"/>
      </w:r>
      <w:r w:rsidRPr="00217051">
        <w:rPr>
          <w:rFonts w:eastAsiaTheme="minorEastAsia"/>
        </w:rPr>
        <w:instrText xml:space="preserve"> AUTONUM  </w:instrText>
      </w:r>
      <w:r w:rsidRPr="00217051">
        <w:rPr>
          <w:rFonts w:eastAsiaTheme="minorEastAsia"/>
        </w:rPr>
        <w:fldChar w:fldCharType="end"/>
      </w:r>
      <w:r w:rsidRPr="00217051">
        <w:rPr>
          <w:rFonts w:eastAsiaTheme="minorEastAsia"/>
        </w:rPr>
        <w:tab/>
        <w:t>El TC</w:t>
      </w:r>
      <w:r w:rsidRPr="00217051">
        <w:rPr>
          <w:rFonts w:eastAsiaTheme="minorEastAsia"/>
          <w:lang w:eastAsia="ja-JP"/>
        </w:rPr>
        <w:t>, en su</w:t>
      </w:r>
      <w:r w:rsidR="00B71452" w:rsidRPr="00217051">
        <w:rPr>
          <w:rFonts w:eastAsiaTheme="minorEastAsia"/>
          <w:lang w:eastAsia="ja-JP"/>
        </w:rPr>
        <w:t xml:space="preserve"> </w:t>
      </w:r>
      <w:r w:rsidR="005A0822">
        <w:rPr>
          <w:rFonts w:eastAsiaTheme="minorEastAsia"/>
          <w:lang w:eastAsia="ja-JP"/>
        </w:rPr>
        <w:t xml:space="preserve">sexagésima primera </w:t>
      </w:r>
      <w:r w:rsidRPr="00217051">
        <w:rPr>
          <w:rFonts w:eastAsiaTheme="minorEastAsia"/>
          <w:lang w:eastAsia="ja-JP"/>
        </w:rPr>
        <w:t>sesión</w:t>
      </w:r>
      <w:r w:rsidRPr="00217051">
        <w:rPr>
          <w:rFonts w:eastAsiaTheme="minorEastAsia"/>
          <w:vertAlign w:val="superscript"/>
        </w:rPr>
        <w:footnoteReference w:id="6"/>
      </w:r>
      <w:r w:rsidRPr="00217051">
        <w:rPr>
          <w:rFonts w:eastAsiaTheme="minorEastAsia"/>
          <w:lang w:eastAsia="ja-JP"/>
        </w:rPr>
        <w:t xml:space="preserve"> , </w:t>
      </w:r>
      <w:r w:rsidRPr="00217051">
        <w:rPr>
          <w:rFonts w:eastAsiaTheme="minorEastAsia"/>
        </w:rPr>
        <w:t xml:space="preserve">examinó la propuesta del Grupo de Trabajo Técnico (TWF) y acordó modificar los Códigos de la UPOV para los géneros </w:t>
      </w:r>
      <w:r w:rsidRPr="00217051">
        <w:rPr>
          <w:rFonts w:eastAsiaTheme="minorEastAsia"/>
          <w:i/>
          <w:iCs/>
        </w:rPr>
        <w:t>×Citroncirus</w:t>
      </w:r>
      <w:r w:rsidRPr="00217051">
        <w:rPr>
          <w:rFonts w:eastAsiaTheme="minorEastAsia"/>
        </w:rPr>
        <w:t xml:space="preserve">, </w:t>
      </w:r>
      <w:r w:rsidRPr="00217051">
        <w:rPr>
          <w:rFonts w:eastAsiaTheme="minorEastAsia"/>
          <w:i/>
          <w:iCs/>
        </w:rPr>
        <w:t xml:space="preserve">Fortunella </w:t>
      </w:r>
      <w:r w:rsidRPr="00217051">
        <w:rPr>
          <w:rFonts w:eastAsiaTheme="minorEastAsia"/>
        </w:rPr>
        <w:t xml:space="preserve">y </w:t>
      </w:r>
      <w:r w:rsidRPr="00217051">
        <w:rPr>
          <w:rFonts w:eastAsiaTheme="minorEastAsia"/>
          <w:i/>
          <w:iCs/>
        </w:rPr>
        <w:t>Poncirus</w:t>
      </w:r>
      <w:r w:rsidRPr="00217051">
        <w:rPr>
          <w:rFonts w:eastAsiaTheme="minorEastAsia"/>
        </w:rPr>
        <w:t>.</w:t>
      </w:r>
      <w:r w:rsidRPr="00217051">
        <w:rPr>
          <w:rFonts w:eastAsiaTheme="minorEastAsia"/>
          <w:lang w:eastAsia="ja-JP"/>
        </w:rPr>
        <w:t xml:space="preserve">  </w:t>
      </w:r>
      <w:r w:rsidRPr="00217051">
        <w:rPr>
          <w:rFonts w:eastAsiaTheme="minorEastAsia"/>
        </w:rPr>
        <w:t xml:space="preserve"> </w:t>
      </w:r>
      <w:r w:rsidR="005A0822">
        <w:rPr>
          <w:rFonts w:eastAsiaTheme="minorEastAsia"/>
        </w:rPr>
        <w:br/>
      </w:r>
      <w:r w:rsidRPr="00217051">
        <w:rPr>
          <w:rFonts w:eastAsiaTheme="minorEastAsia"/>
        </w:rPr>
        <w:t>El</w:t>
      </w:r>
      <w:r w:rsidRPr="00217051">
        <w:rPr>
          <w:rFonts w:eastAsiaTheme="minorEastAsia"/>
          <w:lang w:eastAsia="ja-JP"/>
        </w:rPr>
        <w:t xml:space="preserve"> 5 </w:t>
      </w:r>
      <w:r w:rsidRPr="00217051">
        <w:rPr>
          <w:rFonts w:eastAsiaTheme="minorEastAsia"/>
        </w:rPr>
        <w:t>de</w:t>
      </w:r>
      <w:r w:rsidRPr="00217051">
        <w:rPr>
          <w:rFonts w:eastAsiaTheme="minorEastAsia"/>
          <w:lang w:eastAsia="ja-JP"/>
        </w:rPr>
        <w:t xml:space="preserve"> febrero </w:t>
      </w:r>
      <w:r w:rsidRPr="00217051">
        <w:rPr>
          <w:rFonts w:eastAsiaTheme="minorEastAsia"/>
        </w:rPr>
        <w:t xml:space="preserve">de 2026, la Oficina de la Unión emitió la Circular </w:t>
      </w:r>
      <w:r w:rsidRPr="00217051">
        <w:rPr>
          <w:rFonts w:eastAsiaTheme="minorEastAsia"/>
          <w:lang w:eastAsia="ja-JP"/>
        </w:rPr>
        <w:t xml:space="preserve">E-26/010 </w:t>
      </w:r>
      <w:r w:rsidRPr="00217051">
        <w:rPr>
          <w:rFonts w:eastAsiaTheme="minorEastAsia"/>
        </w:rPr>
        <w:t xml:space="preserve">a todos los órganos de la UPOV para anunciar las modificaciones de los Códigos de la UPOV, que </w:t>
      </w:r>
      <w:r w:rsidRPr="00217051">
        <w:rPr>
          <w:rFonts w:eastAsiaTheme="minorEastAsia"/>
          <w:lang w:eastAsia="ja-JP"/>
        </w:rPr>
        <w:t>entraron en vigor el 16 de marzo de 2026.</w:t>
      </w:r>
    </w:p>
    <w:p w14:paraId="1BBBDF37" w14:textId="77777777" w:rsidR="002A62F7" w:rsidRPr="00217051" w:rsidRDefault="002A62F7" w:rsidP="002A62F7">
      <w:pPr>
        <w:rPr>
          <w:rFonts w:eastAsiaTheme="minorEastAsia"/>
        </w:rPr>
      </w:pPr>
    </w:p>
    <w:p w14:paraId="116EF6B5" w14:textId="5A443DD9" w:rsidR="002A62F7" w:rsidRPr="00217051" w:rsidRDefault="002A62F7" w:rsidP="002A62F7">
      <w:pPr>
        <w:rPr>
          <w:rFonts w:eastAsiaTheme="minorEastAsia"/>
          <w:highlight w:val="lightGray"/>
          <w:lang w:eastAsia="ja-JP"/>
        </w:rPr>
      </w:pPr>
      <w:r w:rsidRPr="00217051">
        <w:rPr>
          <w:rFonts w:eastAsiaTheme="minorEastAsia"/>
        </w:rPr>
        <w:lastRenderedPageBreak/>
        <w:fldChar w:fldCharType="begin"/>
      </w:r>
      <w:r w:rsidRPr="00217051">
        <w:rPr>
          <w:rFonts w:eastAsiaTheme="minorEastAsia"/>
        </w:rPr>
        <w:instrText xml:space="preserve"> AUTONUM  </w:instrText>
      </w:r>
      <w:r w:rsidRPr="00217051">
        <w:rPr>
          <w:rFonts w:eastAsiaTheme="minorEastAsia"/>
        </w:rPr>
        <w:fldChar w:fldCharType="end"/>
      </w:r>
      <w:r w:rsidRPr="00217051">
        <w:rPr>
          <w:rFonts w:eastAsiaTheme="minorEastAsia"/>
        </w:rPr>
        <w:tab/>
      </w:r>
      <w:r w:rsidRPr="00217051">
        <w:rPr>
          <w:rFonts w:eastAsiaTheme="minorEastAsia"/>
          <w:iCs/>
          <w:lang w:eastAsia="ja-JP"/>
        </w:rPr>
        <w:t xml:space="preserve">Continúan </w:t>
      </w:r>
      <w:r w:rsidRPr="00217051">
        <w:rPr>
          <w:rFonts w:eastAsiaTheme="minorEastAsia"/>
        </w:rPr>
        <w:t xml:space="preserve">los debates sobre los Códigos de la UPOV para </w:t>
      </w:r>
      <w:r w:rsidRPr="00217051">
        <w:rPr>
          <w:rFonts w:eastAsiaTheme="minorEastAsia"/>
          <w:i/>
        </w:rPr>
        <w:t xml:space="preserve">los cítricos </w:t>
      </w:r>
      <w:r w:rsidRPr="00217051">
        <w:rPr>
          <w:rFonts w:eastAsiaTheme="minorEastAsia"/>
          <w:iCs/>
          <w:lang w:eastAsia="ja-JP"/>
        </w:rPr>
        <w:t>y se presentarán nuevas propuestas al TWF en su sesión de 2026</w:t>
      </w:r>
      <w:r w:rsidR="00205C0D" w:rsidRPr="00217051">
        <w:rPr>
          <w:rStyle w:val="FootnoteReference"/>
          <w:rFonts w:eastAsiaTheme="minorEastAsia"/>
          <w:iCs/>
          <w:lang w:eastAsia="ja-JP"/>
        </w:rPr>
        <w:footnoteReference w:id="7"/>
      </w:r>
      <w:r w:rsidRPr="00217051">
        <w:rPr>
          <w:rFonts w:eastAsiaTheme="minorEastAsia"/>
          <w:iCs/>
          <w:lang w:eastAsia="ja-JP"/>
        </w:rPr>
        <w:t>.</w:t>
      </w:r>
      <w:r w:rsidR="00D66AC1" w:rsidRPr="00217051">
        <w:rPr>
          <w:rFonts w:eastAsiaTheme="minorEastAsia"/>
          <w:iCs/>
          <w:lang w:eastAsia="ja-JP"/>
        </w:rPr>
        <w:t xml:space="preserve">  </w:t>
      </w:r>
      <w:r w:rsidR="008737D8" w:rsidRPr="00217051">
        <w:rPr>
          <w:rFonts w:eastAsiaTheme="minorEastAsia"/>
          <w:iCs/>
          <w:lang w:eastAsia="ja-JP"/>
        </w:rPr>
        <w:t xml:space="preserve">Se presentará </w:t>
      </w:r>
      <w:r w:rsidR="001F7D16" w:rsidRPr="00217051">
        <w:rPr>
          <w:rFonts w:eastAsiaTheme="minorEastAsia"/>
          <w:iCs/>
          <w:lang w:eastAsia="ja-JP"/>
        </w:rPr>
        <w:t xml:space="preserve">un informe sobre </w:t>
      </w:r>
      <w:r w:rsidR="00012BD3" w:rsidRPr="00217051">
        <w:rPr>
          <w:rFonts w:eastAsiaTheme="minorEastAsia"/>
          <w:iCs/>
          <w:lang w:eastAsia="ja-JP"/>
        </w:rPr>
        <w:t xml:space="preserve">la evolución de la situación </w:t>
      </w:r>
      <w:r w:rsidR="008737D8" w:rsidRPr="00217051">
        <w:rPr>
          <w:rFonts w:eastAsiaTheme="minorEastAsia"/>
          <w:iCs/>
          <w:lang w:eastAsia="ja-JP"/>
        </w:rPr>
        <w:t xml:space="preserve">al TC </w:t>
      </w:r>
      <w:r w:rsidR="00B9316B" w:rsidRPr="00217051">
        <w:rPr>
          <w:rFonts w:eastAsiaTheme="minorEastAsia"/>
          <w:iCs/>
          <w:lang w:eastAsia="ja-JP"/>
        </w:rPr>
        <w:t>en su sexagésima segunda sesión</w:t>
      </w:r>
      <w:r w:rsidR="00B9316B" w:rsidRPr="00217051">
        <w:rPr>
          <w:rFonts w:eastAsiaTheme="minorEastAsia"/>
          <w:lang w:eastAsia="ja-JP"/>
        </w:rPr>
        <w:t xml:space="preserve">, </w:t>
      </w:r>
      <w:r w:rsidR="008737D8" w:rsidRPr="00217051">
        <w:rPr>
          <w:rFonts w:eastAsiaTheme="minorEastAsia"/>
          <w:lang w:eastAsia="ja-JP"/>
        </w:rPr>
        <w:t>como adenda al presente documento</w:t>
      </w:r>
      <w:r w:rsidR="008737D8" w:rsidRPr="00217051">
        <w:rPr>
          <w:rFonts w:eastAsiaTheme="minorEastAsia"/>
          <w:iCs/>
          <w:lang w:eastAsia="ja-JP"/>
        </w:rPr>
        <w:t xml:space="preserve">, </w:t>
      </w:r>
      <w:r w:rsidR="00E867DA" w:rsidRPr="00217051">
        <w:rPr>
          <w:rFonts w:eastAsiaTheme="minorEastAsia"/>
          <w:iCs/>
          <w:lang w:eastAsia="ja-JP"/>
        </w:rPr>
        <w:t>según proceda.</w:t>
      </w:r>
    </w:p>
    <w:p w14:paraId="48D099B2" w14:textId="77777777" w:rsidR="002A62F7" w:rsidRPr="00217051" w:rsidRDefault="002A62F7" w:rsidP="002A62F7"/>
    <w:p w14:paraId="5E67997D" w14:textId="27387D97" w:rsidR="00F03CD1" w:rsidRPr="00217051" w:rsidRDefault="00D00C24" w:rsidP="008A277E">
      <w:pPr>
        <w:pStyle w:val="Heading2"/>
        <w:rPr>
          <w:rFonts w:eastAsiaTheme="minorEastAsia"/>
          <w:lang w:val="es-ES_tradnl" w:eastAsia="ja-JP"/>
        </w:rPr>
      </w:pPr>
      <w:bookmarkStart w:id="16" w:name="_Toc240386703"/>
      <w:r w:rsidRPr="00217051">
        <w:rPr>
          <w:rFonts w:eastAsiaTheme="minorEastAsia"/>
          <w:lang w:val="es-ES_tradnl" w:eastAsia="ja-JP"/>
        </w:rPr>
        <w:t xml:space="preserve">Novedades de la base de datos </w:t>
      </w:r>
      <w:r w:rsidR="00EF025E" w:rsidRPr="00217051">
        <w:rPr>
          <w:rFonts w:eastAsiaTheme="minorEastAsia"/>
          <w:lang w:val="es-ES_tradnl" w:eastAsia="ja-JP"/>
        </w:rPr>
        <w:t>GENIE</w:t>
      </w:r>
      <w:bookmarkEnd w:id="16"/>
    </w:p>
    <w:p w14:paraId="6251AD02" w14:textId="77777777" w:rsidR="00490806" w:rsidRPr="00217051" w:rsidRDefault="00490806" w:rsidP="00F03CD1"/>
    <w:p w14:paraId="78888EC7" w14:textId="1D26E869" w:rsidR="00CF00EA" w:rsidRPr="00217051" w:rsidRDefault="00211FC6">
      <w:pPr>
        <w:rPr>
          <w:kern w:val="2"/>
          <w:lang w:eastAsia="ja-JP"/>
          <w14:ligatures w14:val="standardContextual"/>
        </w:rPr>
      </w:pPr>
      <w:r w:rsidRPr="00217051">
        <w:fldChar w:fldCharType="begin"/>
      </w:r>
      <w:r w:rsidRPr="00217051">
        <w:instrText xml:space="preserve"> AUTONUM  </w:instrText>
      </w:r>
      <w:r w:rsidRPr="00217051">
        <w:fldChar w:fldCharType="end"/>
      </w:r>
      <w:r w:rsidRPr="00217051">
        <w:tab/>
      </w:r>
      <w:r w:rsidR="00CF00EA" w:rsidRPr="00217051">
        <w:t>Debido a limitaciones técnicas y a la necesidad de garantizar la facilidad de mantenimiento, la base de datos GENIE se migró a la nube. Esta migración también brindó la oportunidad de ofrecer a los usuarios una experiencia mejorada, con una nueva apariencia acorde con el nuevo sitio web de la UPOV. En diciembre de</w:t>
      </w:r>
      <w:r w:rsidR="001024E7">
        <w:t> </w:t>
      </w:r>
      <w:r w:rsidR="00CF00EA" w:rsidRPr="00217051">
        <w:t>2025 se lanzó una nueva versión de la base de datos GENIE.</w:t>
      </w:r>
    </w:p>
    <w:p w14:paraId="53760FB7" w14:textId="5B98C26F" w:rsidR="00304EA9" w:rsidRPr="00217051" w:rsidRDefault="00304EA9" w:rsidP="3E11445A">
      <w:pPr>
        <w:rPr>
          <w:rFonts w:cs="Arial"/>
        </w:rPr>
      </w:pPr>
    </w:p>
    <w:p w14:paraId="72D1BBFF" w14:textId="3E0E2AD4" w:rsidR="00F20750" w:rsidRPr="00217051" w:rsidRDefault="00F20750" w:rsidP="00056110">
      <w:pPr>
        <w:pStyle w:val="DecisionParagraphs"/>
        <w:tabs>
          <w:tab w:val="left" w:pos="5670"/>
          <w:tab w:val="left" w:pos="6237"/>
        </w:tabs>
        <w:ind w:left="4860"/>
      </w:pPr>
      <w:r w:rsidRPr="00217051">
        <w:fldChar w:fldCharType="begin"/>
      </w:r>
      <w:r w:rsidRPr="00217051">
        <w:rPr>
          <w:highlight w:val="cyan"/>
        </w:rPr>
        <w:instrText xml:space="preserve"> AUTONUM  </w:instrText>
      </w:r>
      <w:r w:rsidRPr="00217051">
        <w:fldChar w:fldCharType="end"/>
      </w:r>
      <w:r w:rsidRPr="00217051">
        <w:tab/>
      </w:r>
      <w:r w:rsidR="00056110" w:rsidRPr="00217051">
        <w:t xml:space="preserve">Se invita al TC a tomar nota de la evolución </w:t>
      </w:r>
      <w:r w:rsidR="0024000D" w:rsidRPr="00217051">
        <w:t xml:space="preserve">de las modificaciones de los Códigos de la UPOV para los cítricos </w:t>
      </w:r>
      <w:r w:rsidR="00E032CA" w:rsidRPr="00217051">
        <w:rPr>
          <w:lang w:eastAsia="ja-JP"/>
        </w:rPr>
        <w:t xml:space="preserve">y </w:t>
      </w:r>
      <w:r w:rsidR="00C25053" w:rsidRPr="00217051">
        <w:rPr>
          <w:lang w:eastAsia="ja-JP"/>
        </w:rPr>
        <w:t xml:space="preserve">de la Base de datos </w:t>
      </w:r>
      <w:r w:rsidR="00DB4E6F" w:rsidRPr="00217051">
        <w:rPr>
          <w:lang w:eastAsia="ja-JP"/>
        </w:rPr>
        <w:t>GENIE</w:t>
      </w:r>
      <w:r w:rsidR="00056110" w:rsidRPr="00217051">
        <w:t>, tal y como se expone en los párrafos</w:t>
      </w:r>
      <w:r w:rsidR="00C622EE" w:rsidRPr="00217051">
        <w:rPr>
          <w:lang w:eastAsia="ja-JP"/>
        </w:rPr>
        <w:t xml:space="preserve"> 32 </w:t>
      </w:r>
      <w:r w:rsidR="00056110" w:rsidRPr="00217051">
        <w:t>a</w:t>
      </w:r>
      <w:r w:rsidR="00C622EE" w:rsidRPr="00217051">
        <w:rPr>
          <w:lang w:eastAsia="ja-JP"/>
        </w:rPr>
        <w:t xml:space="preserve"> 35 </w:t>
      </w:r>
      <w:r w:rsidR="00056110" w:rsidRPr="00217051">
        <w:t>del presente documento.</w:t>
      </w:r>
    </w:p>
    <w:p w14:paraId="71321825" w14:textId="671BB5F1" w:rsidR="00304EA9" w:rsidRPr="00217051" w:rsidRDefault="00304EA9" w:rsidP="00027312"/>
    <w:p w14:paraId="4E87D2D7" w14:textId="77777777" w:rsidR="00C60EEC" w:rsidRPr="00217051" w:rsidRDefault="00C60EEC" w:rsidP="00027312"/>
    <w:p w14:paraId="7898F146" w14:textId="51E8CBB6" w:rsidR="3E11445A" w:rsidRPr="00217051" w:rsidRDefault="3E11445A"/>
    <w:p w14:paraId="7AE90949" w14:textId="12703058" w:rsidR="005E1EC8" w:rsidRPr="00217051" w:rsidRDefault="006E605E" w:rsidP="00FD2735">
      <w:pPr>
        <w:jc w:val="right"/>
      </w:pPr>
      <w:r w:rsidRPr="00217051">
        <w:t>[</w:t>
      </w:r>
      <w:r w:rsidR="001024E7">
        <w:t xml:space="preserve">Siguen </w:t>
      </w:r>
      <w:r w:rsidR="002B7E22" w:rsidRPr="00217051">
        <w:t xml:space="preserve">los </w:t>
      </w:r>
      <w:r w:rsidR="001024E7" w:rsidRPr="00217051">
        <w:t>Anexos</w:t>
      </w:r>
      <w:r w:rsidR="00E12F7F" w:rsidRPr="00217051">
        <w:t>]</w:t>
      </w:r>
    </w:p>
    <w:p w14:paraId="449C0601" w14:textId="77777777" w:rsidR="005050A3" w:rsidRPr="00217051" w:rsidRDefault="005050A3" w:rsidP="005050A3"/>
    <w:p w14:paraId="6E3C78F8" w14:textId="40DDF73D" w:rsidR="005050A3" w:rsidRPr="00217051" w:rsidRDefault="005050A3" w:rsidP="005050A3">
      <w:pPr>
        <w:jc w:val="left"/>
        <w:rPr>
          <w:lang w:bidi="th-TH"/>
        </w:rPr>
        <w:sectPr w:rsidR="005050A3" w:rsidRPr="00217051" w:rsidSect="007721ED">
          <w:headerReference w:type="default" r:id="rId17"/>
          <w:pgSz w:w="11907" w:h="16840" w:code="9"/>
          <w:pgMar w:top="510" w:right="1134" w:bottom="1134" w:left="1134" w:header="510" w:footer="680" w:gutter="0"/>
          <w:pgNumType w:start="1"/>
          <w:cols w:space="720"/>
          <w:titlePg/>
          <w:docGrid w:linePitch="272"/>
        </w:sectPr>
      </w:pPr>
    </w:p>
    <w:p w14:paraId="6178744B" w14:textId="77777777" w:rsidR="00393E38" w:rsidRPr="00217051" w:rsidRDefault="00C039BC" w:rsidP="00836BEA">
      <w:pPr>
        <w:jc w:val="center"/>
        <w:rPr>
          <w:rFonts w:cs="Angsana New"/>
          <w:szCs w:val="24"/>
          <w:lang w:bidi="th-TH"/>
        </w:rPr>
      </w:pPr>
      <w:r w:rsidRPr="00217051">
        <w:rPr>
          <w:rFonts w:cs="Angsana New"/>
          <w:szCs w:val="24"/>
          <w:lang w:bidi="th-TH"/>
        </w:rPr>
        <w:lastRenderedPageBreak/>
        <w:t>ANEXO I</w:t>
      </w:r>
    </w:p>
    <w:p w14:paraId="2F61A0CB" w14:textId="77777777" w:rsidR="001F405F" w:rsidRPr="00217051" w:rsidRDefault="001F405F" w:rsidP="00836BEA">
      <w:pPr>
        <w:jc w:val="center"/>
        <w:rPr>
          <w:rFonts w:cs="Angsana New"/>
          <w:szCs w:val="24"/>
          <w:lang w:bidi="th-TH"/>
        </w:rPr>
      </w:pPr>
    </w:p>
    <w:p w14:paraId="64B3F5BA" w14:textId="0A86D777" w:rsidR="00876B1D" w:rsidRPr="00217051" w:rsidRDefault="00A67CA5" w:rsidP="00836BEA">
      <w:pPr>
        <w:jc w:val="center"/>
        <w:rPr>
          <w:rFonts w:cs="Angsana New"/>
          <w:szCs w:val="24"/>
          <w:lang w:bidi="th-TH"/>
        </w:rPr>
      </w:pPr>
      <w:r w:rsidRPr="00217051">
        <w:rPr>
          <w:rFonts w:cs="Angsana New"/>
          <w:szCs w:val="24"/>
          <w:lang w:bidi="th-TH"/>
        </w:rPr>
        <w:t xml:space="preserve">INFORME SOBRE LOS DATOS APORTADOS A PLUTO POR LOS MIEMBROS DE LA UNIÓN </w:t>
      </w:r>
      <w:r w:rsidRPr="00217051">
        <w:rPr>
          <w:rFonts w:cs="Angsana New"/>
          <w:szCs w:val="24"/>
          <w:lang w:bidi="th-TH"/>
        </w:rPr>
        <w:br/>
        <w:t>Y OTROS COLABORADORES</w:t>
      </w:r>
    </w:p>
    <w:p w14:paraId="0AFD29E6" w14:textId="77777777" w:rsidR="001F405F" w:rsidRPr="00217051" w:rsidRDefault="001F405F" w:rsidP="00B30252">
      <w:pPr>
        <w:rPr>
          <w:rFonts w:cs="Angsana New"/>
          <w:szCs w:val="24"/>
          <w:lang w:bidi="th-TH"/>
        </w:rPr>
      </w:pPr>
    </w:p>
    <w:tbl>
      <w:tblPr>
        <w:tblW w:w="9629" w:type="dxa"/>
        <w:tblLook w:val="04A0" w:firstRow="1" w:lastRow="0" w:firstColumn="1" w:lastColumn="0" w:noHBand="0" w:noVBand="1"/>
      </w:tblPr>
      <w:tblGrid>
        <w:gridCol w:w="2689"/>
        <w:gridCol w:w="659"/>
        <w:gridCol w:w="1134"/>
        <w:gridCol w:w="1029"/>
        <w:gridCol w:w="1029"/>
        <w:gridCol w:w="1030"/>
        <w:gridCol w:w="1029"/>
        <w:gridCol w:w="1030"/>
      </w:tblGrid>
      <w:tr w:rsidR="00896568" w:rsidRPr="00217051" w14:paraId="7A1F980D" w14:textId="77777777" w:rsidTr="0095082B">
        <w:trPr>
          <w:trHeight w:val="374"/>
          <w:tblHeader/>
        </w:trPr>
        <w:tc>
          <w:tcPr>
            <w:tcW w:w="3348"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95F37E" w14:textId="77777777" w:rsidR="00896568" w:rsidRPr="00217051" w:rsidRDefault="0089656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Colaborador</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AB0CF4" w14:textId="73050F07" w:rsidR="00896568" w:rsidRPr="00217051" w:rsidRDefault="00784408" w:rsidP="00896568">
            <w:pPr>
              <w:jc w:val="center"/>
              <w:rPr>
                <w:rFonts w:cs="Arial"/>
                <w:sz w:val="16"/>
                <w:szCs w:val="16"/>
                <w:lang w:eastAsia="ja-JP"/>
              </w:rPr>
            </w:pPr>
            <w:r w:rsidRPr="00217051">
              <w:rPr>
                <w:rFonts w:eastAsia="Times New Roman" w:cs="Arial"/>
                <w:sz w:val="16"/>
                <w:szCs w:val="16"/>
                <w:lang w:eastAsia="ja-JP"/>
              </w:rPr>
              <w:t xml:space="preserve">Número de solicitudes de </w:t>
            </w:r>
            <w:r w:rsidR="00F35178">
              <w:rPr>
                <w:rFonts w:eastAsia="Times New Roman" w:cs="Arial"/>
                <w:sz w:val="16"/>
                <w:szCs w:val="16"/>
                <w:lang w:eastAsia="ja-JP"/>
              </w:rPr>
              <w:t xml:space="preserve">derechos de obtentor </w:t>
            </w:r>
            <w:r w:rsidRPr="00217051">
              <w:rPr>
                <w:rFonts w:eastAsia="Times New Roman" w:cs="Arial"/>
                <w:sz w:val="16"/>
                <w:szCs w:val="16"/>
                <w:lang w:eastAsia="ja-JP"/>
              </w:rPr>
              <w:t>en 2025</w:t>
            </w:r>
            <w:r w:rsidR="00B949E7" w:rsidRPr="00217051">
              <w:rPr>
                <w:rStyle w:val="FootnoteReference"/>
                <w:rFonts w:eastAsia="Times New Roman" w:cs="Arial"/>
                <w:sz w:val="16"/>
                <w:szCs w:val="16"/>
                <w:lang w:eastAsia="ja-JP"/>
              </w:rPr>
              <w:footnoteReference w:id="8"/>
            </w:r>
          </w:p>
        </w:tc>
        <w:tc>
          <w:tcPr>
            <w:tcW w:w="514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1CC0DC" w14:textId="77777777" w:rsidR="00896568" w:rsidRPr="00217051" w:rsidRDefault="0089656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Número de nuevos envíos de datos a PLUTO</w:t>
            </w:r>
          </w:p>
        </w:tc>
      </w:tr>
      <w:tr w:rsidR="00896568" w:rsidRPr="00217051" w14:paraId="1D54BF43" w14:textId="77777777" w:rsidTr="0095082B">
        <w:trPr>
          <w:trHeight w:val="20"/>
          <w:tblHeader/>
        </w:trPr>
        <w:tc>
          <w:tcPr>
            <w:tcW w:w="3348" w:type="dxa"/>
            <w:gridSpan w:val="2"/>
            <w:vMerge/>
            <w:tcBorders>
              <w:left w:val="single" w:sz="4" w:space="0" w:color="auto"/>
              <w:bottom w:val="single" w:sz="4" w:space="0" w:color="auto"/>
              <w:right w:val="single" w:sz="4" w:space="0" w:color="auto"/>
            </w:tcBorders>
            <w:vAlign w:val="center"/>
            <w:hideMark/>
          </w:tcPr>
          <w:p w14:paraId="29192CA6" w14:textId="77777777" w:rsidR="00896568" w:rsidRPr="00217051" w:rsidRDefault="00896568" w:rsidP="00896568">
            <w:pPr>
              <w:jc w:val="left"/>
              <w:rPr>
                <w:rFonts w:eastAsia="Times New Roman" w:cs="Arial"/>
                <w:color w:val="000000"/>
                <w:sz w:val="16"/>
                <w:szCs w:val="16"/>
                <w:lang w:eastAsia="ja-JP"/>
              </w:rPr>
            </w:pPr>
          </w:p>
        </w:tc>
        <w:tc>
          <w:tcPr>
            <w:tcW w:w="1134" w:type="dxa"/>
            <w:vMerge/>
            <w:tcBorders>
              <w:left w:val="single" w:sz="4" w:space="0" w:color="auto"/>
              <w:bottom w:val="single" w:sz="4" w:space="0" w:color="auto"/>
              <w:right w:val="single" w:sz="4" w:space="0" w:color="auto"/>
            </w:tcBorders>
            <w:vAlign w:val="center"/>
            <w:hideMark/>
          </w:tcPr>
          <w:p w14:paraId="45D2B4F2" w14:textId="77777777" w:rsidR="00896568" w:rsidRPr="00217051" w:rsidRDefault="00896568" w:rsidP="00896568">
            <w:pPr>
              <w:jc w:val="left"/>
              <w:rPr>
                <w:rFonts w:ascii="Aptos Narrow" w:eastAsia="Times New Roman" w:hAnsi="Aptos Narrow"/>
                <w:color w:val="467886"/>
                <w:sz w:val="22"/>
                <w:szCs w:val="22"/>
                <w:u w:val="single"/>
                <w:lang w:eastAsia="ja-JP"/>
              </w:rPr>
            </w:pPr>
          </w:p>
        </w:tc>
        <w:tc>
          <w:tcPr>
            <w:tcW w:w="1029" w:type="dxa"/>
            <w:tcBorders>
              <w:top w:val="single" w:sz="4" w:space="0" w:color="auto"/>
              <w:left w:val="single" w:sz="4" w:space="0" w:color="auto"/>
              <w:bottom w:val="single" w:sz="8" w:space="0" w:color="auto"/>
              <w:right w:val="single" w:sz="8" w:space="0" w:color="auto"/>
            </w:tcBorders>
            <w:shd w:val="clear" w:color="auto" w:fill="D9D9D9" w:themeFill="background1" w:themeFillShade="D9"/>
            <w:vAlign w:val="center"/>
            <w:hideMark/>
          </w:tcPr>
          <w:p w14:paraId="3F747D2F" w14:textId="77777777" w:rsidR="00896568" w:rsidRPr="00217051" w:rsidRDefault="0089656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2022</w:t>
            </w:r>
          </w:p>
        </w:tc>
        <w:tc>
          <w:tcPr>
            <w:tcW w:w="1029"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72F342AC" w14:textId="77777777" w:rsidR="00896568" w:rsidRPr="00217051" w:rsidRDefault="0089656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2023</w:t>
            </w:r>
          </w:p>
        </w:tc>
        <w:tc>
          <w:tcPr>
            <w:tcW w:w="1030"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7951AF13" w14:textId="77777777" w:rsidR="00896568" w:rsidRPr="00217051" w:rsidRDefault="0089656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2024</w:t>
            </w:r>
          </w:p>
        </w:tc>
        <w:tc>
          <w:tcPr>
            <w:tcW w:w="1029"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4DB67000" w14:textId="77777777" w:rsidR="00896568" w:rsidRPr="00217051" w:rsidRDefault="0089656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2025</w:t>
            </w:r>
          </w:p>
        </w:tc>
        <w:tc>
          <w:tcPr>
            <w:tcW w:w="1030"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6AF392D4" w14:textId="77777777" w:rsidR="00896568" w:rsidRPr="00217051" w:rsidRDefault="0089656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2026</w:t>
            </w:r>
          </w:p>
        </w:tc>
      </w:tr>
      <w:tr w:rsidR="00F35178" w:rsidRPr="00217051" w14:paraId="23BE6F8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5238F43"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Albania</w:t>
            </w:r>
          </w:p>
        </w:tc>
        <w:tc>
          <w:tcPr>
            <w:tcW w:w="659" w:type="dxa"/>
            <w:tcBorders>
              <w:top w:val="nil"/>
              <w:left w:val="nil"/>
              <w:bottom w:val="single" w:sz="8" w:space="0" w:color="auto"/>
              <w:right w:val="single" w:sz="8" w:space="0" w:color="auto"/>
            </w:tcBorders>
            <w:vAlign w:val="center"/>
            <w:hideMark/>
          </w:tcPr>
          <w:p w14:paraId="003BE57F"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AL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4DFD8A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A88771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04E449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5AA5BF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396663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BDC769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0D6A9D6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BCA2EE4"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Alemania</w:t>
            </w:r>
          </w:p>
        </w:tc>
        <w:tc>
          <w:tcPr>
            <w:tcW w:w="659" w:type="dxa"/>
            <w:tcBorders>
              <w:top w:val="nil"/>
              <w:left w:val="nil"/>
              <w:bottom w:val="single" w:sz="8" w:space="0" w:color="auto"/>
              <w:right w:val="single" w:sz="8" w:space="0" w:color="auto"/>
            </w:tcBorders>
            <w:vAlign w:val="center"/>
            <w:hideMark/>
          </w:tcPr>
          <w:p w14:paraId="7675C348"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DE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ED194E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94AEDA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A8B602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FF3AAA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1E5B7D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4CA3BF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r>
      <w:tr w:rsidR="00F35178" w:rsidRPr="00217051" w14:paraId="0E21212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E24BD26"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Argentina</w:t>
            </w:r>
          </w:p>
        </w:tc>
        <w:tc>
          <w:tcPr>
            <w:tcW w:w="659" w:type="dxa"/>
            <w:tcBorders>
              <w:top w:val="nil"/>
              <w:left w:val="nil"/>
              <w:bottom w:val="single" w:sz="8" w:space="0" w:color="auto"/>
              <w:right w:val="single" w:sz="8" w:space="0" w:color="auto"/>
            </w:tcBorders>
            <w:vAlign w:val="center"/>
            <w:hideMark/>
          </w:tcPr>
          <w:p w14:paraId="72794101"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AR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0BFBA4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430</w:t>
            </w:r>
          </w:p>
        </w:tc>
        <w:tc>
          <w:tcPr>
            <w:tcW w:w="1029" w:type="dxa"/>
            <w:tcBorders>
              <w:top w:val="nil"/>
              <w:left w:val="nil"/>
              <w:bottom w:val="single" w:sz="8" w:space="0" w:color="auto"/>
              <w:right w:val="single" w:sz="8" w:space="0" w:color="auto"/>
            </w:tcBorders>
            <w:vAlign w:val="center"/>
            <w:hideMark/>
          </w:tcPr>
          <w:p w14:paraId="4659F37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30</w:t>
            </w:r>
          </w:p>
        </w:tc>
        <w:tc>
          <w:tcPr>
            <w:tcW w:w="1029" w:type="dxa"/>
            <w:tcBorders>
              <w:top w:val="nil"/>
              <w:left w:val="nil"/>
              <w:bottom w:val="single" w:sz="8" w:space="0" w:color="auto"/>
              <w:right w:val="single" w:sz="8" w:space="0" w:color="auto"/>
            </w:tcBorders>
            <w:vAlign w:val="center"/>
            <w:hideMark/>
          </w:tcPr>
          <w:p w14:paraId="03DDBC2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17</w:t>
            </w:r>
          </w:p>
        </w:tc>
        <w:tc>
          <w:tcPr>
            <w:tcW w:w="1030" w:type="dxa"/>
            <w:tcBorders>
              <w:top w:val="nil"/>
              <w:left w:val="nil"/>
              <w:bottom w:val="single" w:sz="8" w:space="0" w:color="auto"/>
              <w:right w:val="single" w:sz="8" w:space="0" w:color="auto"/>
            </w:tcBorders>
            <w:vAlign w:val="center"/>
            <w:hideMark/>
          </w:tcPr>
          <w:p w14:paraId="6C87E62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32</w:t>
            </w:r>
          </w:p>
        </w:tc>
        <w:tc>
          <w:tcPr>
            <w:tcW w:w="1029" w:type="dxa"/>
            <w:tcBorders>
              <w:top w:val="nil"/>
              <w:left w:val="nil"/>
              <w:bottom w:val="single" w:sz="8" w:space="0" w:color="auto"/>
              <w:right w:val="single" w:sz="8" w:space="0" w:color="auto"/>
            </w:tcBorders>
            <w:vAlign w:val="center"/>
            <w:hideMark/>
          </w:tcPr>
          <w:p w14:paraId="34964D8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19</w:t>
            </w:r>
          </w:p>
        </w:tc>
        <w:tc>
          <w:tcPr>
            <w:tcW w:w="1030" w:type="dxa"/>
            <w:tcBorders>
              <w:top w:val="nil"/>
              <w:left w:val="nil"/>
              <w:bottom w:val="single" w:sz="8" w:space="0" w:color="auto"/>
              <w:right w:val="single" w:sz="8" w:space="0" w:color="auto"/>
            </w:tcBorders>
            <w:vAlign w:val="center"/>
            <w:hideMark/>
          </w:tcPr>
          <w:p w14:paraId="0528ED3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23</w:t>
            </w:r>
          </w:p>
        </w:tc>
      </w:tr>
      <w:tr w:rsidR="00F35178" w:rsidRPr="00217051" w14:paraId="4A6B062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801F4FE"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Armenia</w:t>
            </w:r>
          </w:p>
        </w:tc>
        <w:tc>
          <w:tcPr>
            <w:tcW w:w="659" w:type="dxa"/>
            <w:tcBorders>
              <w:top w:val="nil"/>
              <w:left w:val="nil"/>
              <w:bottom w:val="single" w:sz="8" w:space="0" w:color="auto"/>
              <w:right w:val="single" w:sz="8" w:space="0" w:color="auto"/>
            </w:tcBorders>
            <w:vAlign w:val="center"/>
            <w:hideMark/>
          </w:tcPr>
          <w:p w14:paraId="6E20789B"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AM</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EBFC55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34</w:t>
            </w:r>
          </w:p>
        </w:tc>
        <w:tc>
          <w:tcPr>
            <w:tcW w:w="1029" w:type="dxa"/>
            <w:tcBorders>
              <w:top w:val="nil"/>
              <w:left w:val="nil"/>
              <w:bottom w:val="single" w:sz="8" w:space="0" w:color="auto"/>
              <w:right w:val="single" w:sz="8" w:space="0" w:color="auto"/>
            </w:tcBorders>
            <w:vAlign w:val="center"/>
            <w:hideMark/>
          </w:tcPr>
          <w:p w14:paraId="4E01D41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37329FE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w:t>
            </w:r>
          </w:p>
        </w:tc>
        <w:tc>
          <w:tcPr>
            <w:tcW w:w="1030" w:type="dxa"/>
            <w:tcBorders>
              <w:top w:val="nil"/>
              <w:left w:val="nil"/>
              <w:bottom w:val="single" w:sz="8" w:space="0" w:color="auto"/>
              <w:right w:val="single" w:sz="8" w:space="0" w:color="auto"/>
            </w:tcBorders>
            <w:vAlign w:val="center"/>
            <w:hideMark/>
          </w:tcPr>
          <w:p w14:paraId="2C2DD63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58089C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F33345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2CCA132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6D6FFC0"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Australia</w:t>
            </w:r>
          </w:p>
        </w:tc>
        <w:tc>
          <w:tcPr>
            <w:tcW w:w="659" w:type="dxa"/>
            <w:tcBorders>
              <w:top w:val="nil"/>
              <w:left w:val="nil"/>
              <w:bottom w:val="single" w:sz="8" w:space="0" w:color="auto"/>
              <w:right w:val="single" w:sz="8" w:space="0" w:color="auto"/>
            </w:tcBorders>
            <w:vAlign w:val="center"/>
            <w:hideMark/>
          </w:tcPr>
          <w:p w14:paraId="011E217A"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AU</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BF6E5B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269</w:t>
            </w:r>
          </w:p>
        </w:tc>
        <w:tc>
          <w:tcPr>
            <w:tcW w:w="1029" w:type="dxa"/>
            <w:tcBorders>
              <w:top w:val="nil"/>
              <w:left w:val="nil"/>
              <w:bottom w:val="single" w:sz="8" w:space="0" w:color="auto"/>
              <w:right w:val="single" w:sz="8" w:space="0" w:color="auto"/>
            </w:tcBorders>
            <w:vAlign w:val="center"/>
            <w:hideMark/>
          </w:tcPr>
          <w:p w14:paraId="49D67CC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16</w:t>
            </w:r>
          </w:p>
        </w:tc>
        <w:tc>
          <w:tcPr>
            <w:tcW w:w="1029" w:type="dxa"/>
            <w:tcBorders>
              <w:top w:val="nil"/>
              <w:left w:val="nil"/>
              <w:bottom w:val="single" w:sz="8" w:space="0" w:color="auto"/>
              <w:right w:val="single" w:sz="8" w:space="0" w:color="auto"/>
            </w:tcBorders>
            <w:vAlign w:val="center"/>
            <w:hideMark/>
          </w:tcPr>
          <w:p w14:paraId="447D128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vAlign w:val="center"/>
            <w:hideMark/>
          </w:tcPr>
          <w:p w14:paraId="0D3D1FD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7CFB173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7B6042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633B2BF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F4C8CFD"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Austria</w:t>
            </w:r>
          </w:p>
        </w:tc>
        <w:tc>
          <w:tcPr>
            <w:tcW w:w="659" w:type="dxa"/>
            <w:tcBorders>
              <w:top w:val="nil"/>
              <w:left w:val="nil"/>
              <w:bottom w:val="single" w:sz="8" w:space="0" w:color="auto"/>
              <w:right w:val="single" w:sz="8" w:space="0" w:color="auto"/>
            </w:tcBorders>
            <w:vAlign w:val="center"/>
            <w:hideMark/>
          </w:tcPr>
          <w:p w14:paraId="16C9A200"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AT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058968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194235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B1CC06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90F37A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7D770B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F0AFA8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r>
      <w:tr w:rsidR="00F35178" w:rsidRPr="00217051" w14:paraId="56FE3FB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013ACC7"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Azerbaiyán</w:t>
            </w:r>
          </w:p>
        </w:tc>
        <w:tc>
          <w:tcPr>
            <w:tcW w:w="659" w:type="dxa"/>
            <w:tcBorders>
              <w:top w:val="nil"/>
              <w:left w:val="nil"/>
              <w:bottom w:val="single" w:sz="8" w:space="0" w:color="auto"/>
              <w:right w:val="single" w:sz="8" w:space="0" w:color="auto"/>
            </w:tcBorders>
            <w:vAlign w:val="center"/>
            <w:hideMark/>
          </w:tcPr>
          <w:p w14:paraId="3DD831A6"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AZ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9F581C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4A7F716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62F31C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B9638B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D0AF45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84C6CF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1F8F13B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2E00BFA"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Belarús</w:t>
            </w:r>
          </w:p>
        </w:tc>
        <w:tc>
          <w:tcPr>
            <w:tcW w:w="659" w:type="dxa"/>
            <w:tcBorders>
              <w:top w:val="nil"/>
              <w:left w:val="nil"/>
              <w:bottom w:val="single" w:sz="8" w:space="0" w:color="auto"/>
              <w:right w:val="single" w:sz="8" w:space="0" w:color="auto"/>
            </w:tcBorders>
            <w:vAlign w:val="center"/>
            <w:hideMark/>
          </w:tcPr>
          <w:p w14:paraId="18385941"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BY</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4C4C79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56</w:t>
            </w:r>
          </w:p>
        </w:tc>
        <w:tc>
          <w:tcPr>
            <w:tcW w:w="1029" w:type="dxa"/>
            <w:tcBorders>
              <w:top w:val="nil"/>
              <w:left w:val="nil"/>
              <w:bottom w:val="single" w:sz="8" w:space="0" w:color="auto"/>
              <w:right w:val="single" w:sz="8" w:space="0" w:color="auto"/>
            </w:tcBorders>
            <w:vAlign w:val="center"/>
            <w:hideMark/>
          </w:tcPr>
          <w:p w14:paraId="4C29AF7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63C55B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03B2561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6B9E1BD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2B9F766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5127E63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EF4C87F"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Bélgica</w:t>
            </w:r>
          </w:p>
        </w:tc>
        <w:tc>
          <w:tcPr>
            <w:tcW w:w="659" w:type="dxa"/>
            <w:tcBorders>
              <w:top w:val="nil"/>
              <w:left w:val="nil"/>
              <w:bottom w:val="single" w:sz="8" w:space="0" w:color="auto"/>
              <w:right w:val="single" w:sz="8" w:space="0" w:color="auto"/>
            </w:tcBorders>
            <w:vAlign w:val="center"/>
            <w:hideMark/>
          </w:tcPr>
          <w:p w14:paraId="1FBC88A1"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BE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ED24FD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54D022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65799D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9B5652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EF6953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4C6FEC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r>
      <w:tr w:rsidR="00F35178" w:rsidRPr="00217051" w14:paraId="050B106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2B6A27F"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Bolivia (Estado Plurinacional de)</w:t>
            </w:r>
          </w:p>
        </w:tc>
        <w:tc>
          <w:tcPr>
            <w:tcW w:w="659" w:type="dxa"/>
            <w:tcBorders>
              <w:top w:val="nil"/>
              <w:left w:val="nil"/>
              <w:bottom w:val="single" w:sz="8" w:space="0" w:color="auto"/>
              <w:right w:val="single" w:sz="8" w:space="0" w:color="auto"/>
            </w:tcBorders>
            <w:vAlign w:val="center"/>
            <w:hideMark/>
          </w:tcPr>
          <w:p w14:paraId="33849A8F"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BO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12A312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AAD51E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62CF55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35CD2D2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B48FDB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A3A2E3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725FBC4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48109E6"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Bosnia y Herzegovina</w:t>
            </w:r>
          </w:p>
        </w:tc>
        <w:tc>
          <w:tcPr>
            <w:tcW w:w="659" w:type="dxa"/>
            <w:tcBorders>
              <w:top w:val="nil"/>
              <w:left w:val="nil"/>
              <w:bottom w:val="single" w:sz="8" w:space="0" w:color="auto"/>
              <w:right w:val="single" w:sz="8" w:space="0" w:color="auto"/>
            </w:tcBorders>
            <w:vAlign w:val="center"/>
            <w:hideMark/>
          </w:tcPr>
          <w:p w14:paraId="35658529"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BA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2B2501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DB8105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95704E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A653B4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8A0401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6C8047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2298DAE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DC66CB8"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Brasil</w:t>
            </w:r>
          </w:p>
        </w:tc>
        <w:tc>
          <w:tcPr>
            <w:tcW w:w="659" w:type="dxa"/>
            <w:tcBorders>
              <w:top w:val="nil"/>
              <w:left w:val="nil"/>
              <w:bottom w:val="single" w:sz="8" w:space="0" w:color="auto"/>
              <w:right w:val="single" w:sz="8" w:space="0" w:color="auto"/>
            </w:tcBorders>
            <w:vAlign w:val="center"/>
            <w:hideMark/>
          </w:tcPr>
          <w:p w14:paraId="2045BDF7"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BR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E956E8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342</w:t>
            </w:r>
          </w:p>
        </w:tc>
        <w:tc>
          <w:tcPr>
            <w:tcW w:w="1029" w:type="dxa"/>
            <w:tcBorders>
              <w:top w:val="nil"/>
              <w:left w:val="nil"/>
              <w:bottom w:val="single" w:sz="8" w:space="0" w:color="auto"/>
              <w:right w:val="single" w:sz="8" w:space="0" w:color="auto"/>
            </w:tcBorders>
            <w:vAlign w:val="center"/>
            <w:hideMark/>
          </w:tcPr>
          <w:p w14:paraId="35BDAA3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vAlign w:val="center"/>
            <w:hideMark/>
          </w:tcPr>
          <w:p w14:paraId="4838389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vAlign w:val="center"/>
            <w:hideMark/>
          </w:tcPr>
          <w:p w14:paraId="2FE05B5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vAlign w:val="center"/>
            <w:hideMark/>
          </w:tcPr>
          <w:p w14:paraId="4D1DDC7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11</w:t>
            </w:r>
          </w:p>
        </w:tc>
        <w:tc>
          <w:tcPr>
            <w:tcW w:w="1030" w:type="dxa"/>
            <w:tcBorders>
              <w:top w:val="nil"/>
              <w:left w:val="nil"/>
              <w:bottom w:val="single" w:sz="8" w:space="0" w:color="auto"/>
              <w:right w:val="single" w:sz="8" w:space="0" w:color="auto"/>
            </w:tcBorders>
            <w:vAlign w:val="center"/>
            <w:hideMark/>
          </w:tcPr>
          <w:p w14:paraId="0D9EDD3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r>
      <w:tr w:rsidR="00F35178" w:rsidRPr="00217051" w14:paraId="5DB8F5A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D137111"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Bulgaria</w:t>
            </w:r>
          </w:p>
        </w:tc>
        <w:tc>
          <w:tcPr>
            <w:tcW w:w="659" w:type="dxa"/>
            <w:tcBorders>
              <w:top w:val="nil"/>
              <w:left w:val="nil"/>
              <w:bottom w:val="single" w:sz="8" w:space="0" w:color="auto"/>
              <w:right w:val="single" w:sz="8" w:space="0" w:color="auto"/>
            </w:tcBorders>
            <w:vAlign w:val="center"/>
            <w:hideMark/>
          </w:tcPr>
          <w:p w14:paraId="4DE57124"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BG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632555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40177C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75BC59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6B8C8B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9F9D70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0BBBFC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r>
      <w:tr w:rsidR="00F35178" w:rsidRPr="00217051" w14:paraId="4E6E7E3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BB508FF"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Canadá</w:t>
            </w:r>
          </w:p>
        </w:tc>
        <w:tc>
          <w:tcPr>
            <w:tcW w:w="659" w:type="dxa"/>
            <w:tcBorders>
              <w:top w:val="nil"/>
              <w:left w:val="nil"/>
              <w:bottom w:val="single" w:sz="8" w:space="0" w:color="auto"/>
              <w:right w:val="single" w:sz="8" w:space="0" w:color="auto"/>
            </w:tcBorders>
            <w:vAlign w:val="center"/>
            <w:hideMark/>
          </w:tcPr>
          <w:p w14:paraId="0B26E5BF"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CA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E48925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371</w:t>
            </w:r>
          </w:p>
        </w:tc>
        <w:tc>
          <w:tcPr>
            <w:tcW w:w="1029" w:type="dxa"/>
            <w:tcBorders>
              <w:top w:val="nil"/>
              <w:left w:val="nil"/>
              <w:bottom w:val="single" w:sz="8" w:space="0" w:color="auto"/>
              <w:right w:val="single" w:sz="8" w:space="0" w:color="auto"/>
            </w:tcBorders>
            <w:vAlign w:val="center"/>
            <w:hideMark/>
          </w:tcPr>
          <w:p w14:paraId="71224DF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vAlign w:val="center"/>
            <w:hideMark/>
          </w:tcPr>
          <w:p w14:paraId="4C17135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12</w:t>
            </w:r>
          </w:p>
        </w:tc>
        <w:tc>
          <w:tcPr>
            <w:tcW w:w="1030" w:type="dxa"/>
            <w:tcBorders>
              <w:top w:val="nil"/>
              <w:left w:val="nil"/>
              <w:bottom w:val="single" w:sz="8" w:space="0" w:color="auto"/>
              <w:right w:val="single" w:sz="8" w:space="0" w:color="auto"/>
            </w:tcBorders>
            <w:vAlign w:val="center"/>
            <w:hideMark/>
          </w:tcPr>
          <w:p w14:paraId="2C4ECDF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vAlign w:val="center"/>
            <w:hideMark/>
          </w:tcPr>
          <w:p w14:paraId="6641891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vAlign w:val="center"/>
            <w:hideMark/>
          </w:tcPr>
          <w:p w14:paraId="7B357FA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r>
      <w:tr w:rsidR="00F35178" w:rsidRPr="00217051" w14:paraId="6439C9B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FECA9F7"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Colombia</w:t>
            </w:r>
          </w:p>
        </w:tc>
        <w:tc>
          <w:tcPr>
            <w:tcW w:w="659" w:type="dxa"/>
            <w:tcBorders>
              <w:top w:val="nil"/>
              <w:left w:val="nil"/>
              <w:bottom w:val="single" w:sz="8" w:space="0" w:color="auto"/>
              <w:right w:val="single" w:sz="8" w:space="0" w:color="auto"/>
            </w:tcBorders>
            <w:vAlign w:val="center"/>
            <w:hideMark/>
          </w:tcPr>
          <w:p w14:paraId="35416C75"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CO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9EA849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156</w:t>
            </w:r>
          </w:p>
        </w:tc>
        <w:tc>
          <w:tcPr>
            <w:tcW w:w="1029" w:type="dxa"/>
            <w:tcBorders>
              <w:top w:val="nil"/>
              <w:left w:val="nil"/>
              <w:bottom w:val="single" w:sz="8" w:space="0" w:color="auto"/>
              <w:right w:val="single" w:sz="8" w:space="0" w:color="auto"/>
            </w:tcBorders>
            <w:vAlign w:val="center"/>
            <w:hideMark/>
          </w:tcPr>
          <w:p w14:paraId="24EC942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22FB8D9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7734D9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D73959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63F44A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1CF2E73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7FBF514"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Costa Rica</w:t>
            </w:r>
          </w:p>
        </w:tc>
        <w:tc>
          <w:tcPr>
            <w:tcW w:w="659" w:type="dxa"/>
            <w:tcBorders>
              <w:top w:val="nil"/>
              <w:left w:val="nil"/>
              <w:bottom w:val="single" w:sz="8" w:space="0" w:color="auto"/>
              <w:right w:val="single" w:sz="8" w:space="0" w:color="auto"/>
            </w:tcBorders>
            <w:vAlign w:val="center"/>
            <w:hideMark/>
          </w:tcPr>
          <w:p w14:paraId="37F5CF51"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CR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C1F221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14</w:t>
            </w:r>
          </w:p>
        </w:tc>
        <w:tc>
          <w:tcPr>
            <w:tcW w:w="1029" w:type="dxa"/>
            <w:tcBorders>
              <w:top w:val="nil"/>
              <w:left w:val="nil"/>
              <w:bottom w:val="single" w:sz="8" w:space="0" w:color="auto"/>
              <w:right w:val="single" w:sz="8" w:space="0" w:color="auto"/>
            </w:tcBorders>
            <w:vAlign w:val="center"/>
            <w:hideMark/>
          </w:tcPr>
          <w:p w14:paraId="016C2AD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DB3790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935F67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63D86D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16BBB0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30D089B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D9D037F"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Croacia</w:t>
            </w:r>
          </w:p>
        </w:tc>
        <w:tc>
          <w:tcPr>
            <w:tcW w:w="659" w:type="dxa"/>
            <w:tcBorders>
              <w:top w:val="nil"/>
              <w:left w:val="nil"/>
              <w:bottom w:val="single" w:sz="8" w:space="0" w:color="auto"/>
              <w:right w:val="single" w:sz="8" w:space="0" w:color="auto"/>
            </w:tcBorders>
            <w:vAlign w:val="center"/>
            <w:hideMark/>
          </w:tcPr>
          <w:p w14:paraId="7B9BEE4C"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HR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811C2E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C6FA9C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2D1338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EB27BA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03EF67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A81CE3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r>
      <w:tr w:rsidR="00F35178" w:rsidRPr="00217051" w14:paraId="3BA7814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B401E1E"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Chile</w:t>
            </w:r>
          </w:p>
        </w:tc>
        <w:tc>
          <w:tcPr>
            <w:tcW w:w="659" w:type="dxa"/>
            <w:tcBorders>
              <w:top w:val="nil"/>
              <w:left w:val="nil"/>
              <w:bottom w:val="single" w:sz="8" w:space="0" w:color="auto"/>
              <w:right w:val="single" w:sz="8" w:space="0" w:color="auto"/>
            </w:tcBorders>
            <w:vAlign w:val="center"/>
            <w:hideMark/>
          </w:tcPr>
          <w:p w14:paraId="75D03E06"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CL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0E85B8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83</w:t>
            </w:r>
          </w:p>
        </w:tc>
        <w:tc>
          <w:tcPr>
            <w:tcW w:w="1029" w:type="dxa"/>
            <w:tcBorders>
              <w:top w:val="nil"/>
              <w:left w:val="nil"/>
              <w:bottom w:val="single" w:sz="8" w:space="0" w:color="auto"/>
              <w:right w:val="single" w:sz="8" w:space="0" w:color="auto"/>
            </w:tcBorders>
            <w:vAlign w:val="center"/>
            <w:hideMark/>
          </w:tcPr>
          <w:p w14:paraId="7D0BFA8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vAlign w:val="center"/>
            <w:hideMark/>
          </w:tcPr>
          <w:p w14:paraId="4F96AE2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vAlign w:val="center"/>
            <w:hideMark/>
          </w:tcPr>
          <w:p w14:paraId="62A43FD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vAlign w:val="center"/>
            <w:hideMark/>
          </w:tcPr>
          <w:p w14:paraId="52314ED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vAlign w:val="center"/>
            <w:hideMark/>
          </w:tcPr>
          <w:p w14:paraId="48A9F84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r>
      <w:tr w:rsidR="00F35178" w:rsidRPr="00217051" w14:paraId="7B52E82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41782CC"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China</w:t>
            </w:r>
          </w:p>
        </w:tc>
        <w:tc>
          <w:tcPr>
            <w:tcW w:w="659" w:type="dxa"/>
            <w:tcBorders>
              <w:top w:val="nil"/>
              <w:left w:val="nil"/>
              <w:bottom w:val="single" w:sz="8" w:space="0" w:color="auto"/>
              <w:right w:val="single" w:sz="8" w:space="0" w:color="auto"/>
            </w:tcBorders>
            <w:vAlign w:val="center"/>
            <w:hideMark/>
          </w:tcPr>
          <w:p w14:paraId="35018535"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CN</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660057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20 967</w:t>
            </w:r>
          </w:p>
        </w:tc>
        <w:tc>
          <w:tcPr>
            <w:tcW w:w="1029" w:type="dxa"/>
            <w:tcBorders>
              <w:top w:val="nil"/>
              <w:left w:val="nil"/>
              <w:bottom w:val="single" w:sz="8" w:space="0" w:color="auto"/>
              <w:right w:val="single" w:sz="8" w:space="0" w:color="auto"/>
            </w:tcBorders>
            <w:vAlign w:val="center"/>
            <w:hideMark/>
          </w:tcPr>
          <w:p w14:paraId="7CBE7D7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2DF68B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FC1EAE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0D5DB4B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30" w:type="dxa"/>
            <w:tcBorders>
              <w:top w:val="nil"/>
              <w:left w:val="nil"/>
              <w:bottom w:val="single" w:sz="8" w:space="0" w:color="auto"/>
              <w:right w:val="single" w:sz="8" w:space="0" w:color="auto"/>
            </w:tcBorders>
            <w:vAlign w:val="center"/>
            <w:hideMark/>
          </w:tcPr>
          <w:p w14:paraId="5EEB135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4D976BA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6A0BBF8"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Dinamarca</w:t>
            </w:r>
          </w:p>
        </w:tc>
        <w:tc>
          <w:tcPr>
            <w:tcW w:w="659" w:type="dxa"/>
            <w:tcBorders>
              <w:top w:val="nil"/>
              <w:left w:val="nil"/>
              <w:bottom w:val="single" w:sz="8" w:space="0" w:color="auto"/>
              <w:right w:val="single" w:sz="8" w:space="0" w:color="auto"/>
            </w:tcBorders>
            <w:vAlign w:val="center"/>
            <w:hideMark/>
          </w:tcPr>
          <w:p w14:paraId="4F57DB8E"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DK</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88EB4D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5BCAFA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2AAF31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33C318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7463F5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CF9289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r>
      <w:tr w:rsidR="00F35178" w:rsidRPr="00217051" w14:paraId="3D7C5BA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50A6326"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Ecuador</w:t>
            </w:r>
          </w:p>
        </w:tc>
        <w:tc>
          <w:tcPr>
            <w:tcW w:w="659" w:type="dxa"/>
            <w:tcBorders>
              <w:top w:val="nil"/>
              <w:left w:val="nil"/>
              <w:bottom w:val="single" w:sz="8" w:space="0" w:color="auto"/>
              <w:right w:val="single" w:sz="8" w:space="0" w:color="auto"/>
            </w:tcBorders>
            <w:vAlign w:val="center"/>
            <w:hideMark/>
          </w:tcPr>
          <w:p w14:paraId="3A8A9574"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CE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194452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91</w:t>
            </w:r>
          </w:p>
        </w:tc>
        <w:tc>
          <w:tcPr>
            <w:tcW w:w="1029" w:type="dxa"/>
            <w:tcBorders>
              <w:top w:val="nil"/>
              <w:left w:val="nil"/>
              <w:bottom w:val="single" w:sz="8" w:space="0" w:color="auto"/>
              <w:right w:val="single" w:sz="8" w:space="0" w:color="auto"/>
            </w:tcBorders>
            <w:vAlign w:val="center"/>
            <w:hideMark/>
          </w:tcPr>
          <w:p w14:paraId="602DC3F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6C453B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4CC840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4F1AD4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691412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0E24631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6D47586"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Egipto</w:t>
            </w:r>
          </w:p>
        </w:tc>
        <w:tc>
          <w:tcPr>
            <w:tcW w:w="659" w:type="dxa"/>
            <w:tcBorders>
              <w:top w:val="nil"/>
              <w:left w:val="nil"/>
              <w:bottom w:val="single" w:sz="8" w:space="0" w:color="auto"/>
              <w:right w:val="single" w:sz="8" w:space="0" w:color="auto"/>
            </w:tcBorders>
            <w:vAlign w:val="center"/>
            <w:hideMark/>
          </w:tcPr>
          <w:p w14:paraId="7FAD7270"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EG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C0C2DF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69</w:t>
            </w:r>
          </w:p>
        </w:tc>
        <w:tc>
          <w:tcPr>
            <w:tcW w:w="1029" w:type="dxa"/>
            <w:tcBorders>
              <w:top w:val="nil"/>
              <w:left w:val="nil"/>
              <w:bottom w:val="single" w:sz="8" w:space="0" w:color="auto"/>
              <w:right w:val="single" w:sz="8" w:space="0" w:color="auto"/>
            </w:tcBorders>
            <w:vAlign w:val="center"/>
            <w:hideMark/>
          </w:tcPr>
          <w:p w14:paraId="3A4B6F1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7AF268F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40B2169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vAlign w:val="center"/>
            <w:hideMark/>
          </w:tcPr>
          <w:p w14:paraId="0B1860C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144F97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0377792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4FB318B"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Eslovaquia</w:t>
            </w:r>
          </w:p>
        </w:tc>
        <w:tc>
          <w:tcPr>
            <w:tcW w:w="659" w:type="dxa"/>
            <w:tcBorders>
              <w:top w:val="nil"/>
              <w:left w:val="nil"/>
              <w:bottom w:val="single" w:sz="8" w:space="0" w:color="auto"/>
              <w:right w:val="single" w:sz="8" w:space="0" w:color="auto"/>
            </w:tcBorders>
            <w:vAlign w:val="center"/>
            <w:hideMark/>
          </w:tcPr>
          <w:p w14:paraId="53A86B73"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SK</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F2EFF5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906309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D82695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F111F8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EF44D5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D48231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w:t>
            </w:r>
          </w:p>
        </w:tc>
      </w:tr>
      <w:tr w:rsidR="00F35178" w:rsidRPr="00217051" w14:paraId="4901268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96EDB5B"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Eslovenia</w:t>
            </w:r>
          </w:p>
        </w:tc>
        <w:tc>
          <w:tcPr>
            <w:tcW w:w="659" w:type="dxa"/>
            <w:tcBorders>
              <w:top w:val="nil"/>
              <w:left w:val="nil"/>
              <w:bottom w:val="single" w:sz="8" w:space="0" w:color="auto"/>
              <w:right w:val="single" w:sz="8" w:space="0" w:color="auto"/>
            </w:tcBorders>
            <w:vAlign w:val="center"/>
            <w:hideMark/>
          </w:tcPr>
          <w:p w14:paraId="4CE1E8E8"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SI</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1B0E4A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A3F878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23ED86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000AE2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525D3A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734A09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781684B3" w14:textId="77777777" w:rsidTr="0085493E">
        <w:trPr>
          <w:trHeight w:val="20"/>
        </w:trPr>
        <w:tc>
          <w:tcPr>
            <w:tcW w:w="2689" w:type="dxa"/>
            <w:tcBorders>
              <w:top w:val="nil"/>
              <w:left w:val="single" w:sz="8" w:space="0" w:color="auto"/>
              <w:bottom w:val="single" w:sz="8" w:space="0" w:color="auto"/>
              <w:right w:val="dotted" w:sz="4" w:space="0" w:color="auto"/>
            </w:tcBorders>
            <w:vAlign w:val="center"/>
            <w:hideMark/>
          </w:tcPr>
          <w:p w14:paraId="4C30F8CA"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España</w:t>
            </w:r>
          </w:p>
        </w:tc>
        <w:tc>
          <w:tcPr>
            <w:tcW w:w="659" w:type="dxa"/>
            <w:tcBorders>
              <w:top w:val="nil"/>
              <w:left w:val="nil"/>
              <w:bottom w:val="single" w:sz="8" w:space="0" w:color="auto"/>
              <w:right w:val="single" w:sz="8" w:space="0" w:color="auto"/>
            </w:tcBorders>
            <w:vAlign w:val="center"/>
            <w:hideMark/>
          </w:tcPr>
          <w:p w14:paraId="0DC54A1B"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ES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4B8B6C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D493A1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D45CAD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982543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7E5CD3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5FDE3B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r>
      <w:tr w:rsidR="00F35178" w:rsidRPr="00217051" w14:paraId="21EE8FB5" w14:textId="77777777" w:rsidTr="0085493E">
        <w:trPr>
          <w:trHeight w:val="20"/>
        </w:trPr>
        <w:tc>
          <w:tcPr>
            <w:tcW w:w="2689" w:type="dxa"/>
            <w:tcBorders>
              <w:top w:val="single" w:sz="8" w:space="0" w:color="auto"/>
              <w:left w:val="single" w:sz="8" w:space="0" w:color="auto"/>
              <w:bottom w:val="single" w:sz="8" w:space="0" w:color="auto"/>
              <w:right w:val="dotted" w:sz="4" w:space="0" w:color="auto"/>
            </w:tcBorders>
            <w:vAlign w:val="center"/>
            <w:hideMark/>
          </w:tcPr>
          <w:p w14:paraId="12EDCC54"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Estados Unidos de América</w:t>
            </w:r>
          </w:p>
        </w:tc>
        <w:tc>
          <w:tcPr>
            <w:tcW w:w="659" w:type="dxa"/>
            <w:tcBorders>
              <w:top w:val="single" w:sz="8" w:space="0" w:color="auto"/>
              <w:left w:val="nil"/>
              <w:bottom w:val="single" w:sz="8" w:space="0" w:color="auto"/>
              <w:right w:val="single" w:sz="8" w:space="0" w:color="auto"/>
            </w:tcBorders>
            <w:vAlign w:val="center"/>
            <w:hideMark/>
          </w:tcPr>
          <w:p w14:paraId="47C46B63" w14:textId="2EC6E532" w:rsidR="00F35178" w:rsidRPr="00217051" w:rsidRDefault="0085493E" w:rsidP="00896568">
            <w:pPr>
              <w:jc w:val="center"/>
              <w:rPr>
                <w:rFonts w:eastAsia="Times New Roman" w:cs="Arial"/>
                <w:color w:val="000000"/>
                <w:sz w:val="16"/>
                <w:szCs w:val="16"/>
                <w:lang w:eastAsia="ja-JP"/>
              </w:rPr>
            </w:pPr>
            <w:r>
              <w:rPr>
                <w:rFonts w:eastAsia="Times New Roman" w:cs="Arial"/>
                <w:color w:val="000000"/>
                <w:sz w:val="16"/>
                <w:szCs w:val="16"/>
                <w:lang w:eastAsia="ja-JP"/>
              </w:rPr>
              <w:t>US</w:t>
            </w:r>
          </w:p>
        </w:tc>
        <w:tc>
          <w:tcPr>
            <w:tcW w:w="1134" w:type="dxa"/>
            <w:tcBorders>
              <w:top w:val="single" w:sz="8" w:space="0" w:color="auto"/>
              <w:left w:val="nil"/>
              <w:bottom w:val="single" w:sz="8" w:space="0" w:color="auto"/>
              <w:right w:val="single" w:sz="8" w:space="0" w:color="auto"/>
            </w:tcBorders>
            <w:shd w:val="clear" w:color="auto" w:fill="FFFFFF" w:themeFill="background1"/>
            <w:vAlign w:val="center"/>
            <w:hideMark/>
          </w:tcPr>
          <w:p w14:paraId="555889A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1298</w:t>
            </w:r>
          </w:p>
        </w:tc>
        <w:tc>
          <w:tcPr>
            <w:tcW w:w="1029" w:type="dxa"/>
            <w:tcBorders>
              <w:top w:val="single" w:sz="8" w:space="0" w:color="auto"/>
              <w:left w:val="nil"/>
              <w:bottom w:val="single" w:sz="8" w:space="0" w:color="auto"/>
              <w:right w:val="single" w:sz="8" w:space="0" w:color="auto"/>
            </w:tcBorders>
            <w:vAlign w:val="center"/>
            <w:hideMark/>
          </w:tcPr>
          <w:p w14:paraId="40A4EF6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13</w:t>
            </w:r>
          </w:p>
        </w:tc>
        <w:tc>
          <w:tcPr>
            <w:tcW w:w="1029" w:type="dxa"/>
            <w:tcBorders>
              <w:top w:val="single" w:sz="8" w:space="0" w:color="auto"/>
              <w:left w:val="nil"/>
              <w:bottom w:val="single" w:sz="8" w:space="0" w:color="auto"/>
              <w:right w:val="single" w:sz="8" w:space="0" w:color="auto"/>
            </w:tcBorders>
            <w:vAlign w:val="center"/>
            <w:hideMark/>
          </w:tcPr>
          <w:p w14:paraId="1282382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single" w:sz="8" w:space="0" w:color="auto"/>
              <w:left w:val="nil"/>
              <w:bottom w:val="single" w:sz="8" w:space="0" w:color="auto"/>
              <w:right w:val="single" w:sz="8" w:space="0" w:color="auto"/>
            </w:tcBorders>
            <w:vAlign w:val="center"/>
            <w:hideMark/>
          </w:tcPr>
          <w:p w14:paraId="28B157A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18</w:t>
            </w:r>
          </w:p>
        </w:tc>
        <w:tc>
          <w:tcPr>
            <w:tcW w:w="1029" w:type="dxa"/>
            <w:tcBorders>
              <w:top w:val="single" w:sz="8" w:space="0" w:color="auto"/>
              <w:left w:val="nil"/>
              <w:bottom w:val="single" w:sz="8" w:space="0" w:color="auto"/>
              <w:right w:val="single" w:sz="8" w:space="0" w:color="auto"/>
            </w:tcBorders>
            <w:vAlign w:val="center"/>
            <w:hideMark/>
          </w:tcPr>
          <w:p w14:paraId="367BBA6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14</w:t>
            </w:r>
          </w:p>
        </w:tc>
        <w:tc>
          <w:tcPr>
            <w:tcW w:w="1030" w:type="dxa"/>
            <w:tcBorders>
              <w:top w:val="single" w:sz="8" w:space="0" w:color="auto"/>
              <w:left w:val="nil"/>
              <w:bottom w:val="single" w:sz="8" w:space="0" w:color="auto"/>
              <w:right w:val="single" w:sz="8" w:space="0" w:color="auto"/>
            </w:tcBorders>
            <w:vAlign w:val="center"/>
            <w:hideMark/>
          </w:tcPr>
          <w:p w14:paraId="43AB692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12</w:t>
            </w:r>
          </w:p>
        </w:tc>
      </w:tr>
      <w:tr w:rsidR="00F35178" w:rsidRPr="00217051" w14:paraId="2EEB608A" w14:textId="77777777" w:rsidTr="0085493E">
        <w:trPr>
          <w:trHeight w:val="20"/>
        </w:trPr>
        <w:tc>
          <w:tcPr>
            <w:tcW w:w="2689" w:type="dxa"/>
            <w:tcBorders>
              <w:top w:val="single" w:sz="8" w:space="0" w:color="auto"/>
              <w:left w:val="single" w:sz="8" w:space="0" w:color="auto"/>
              <w:bottom w:val="single" w:sz="8" w:space="0" w:color="auto"/>
              <w:right w:val="dotted" w:sz="4" w:space="0" w:color="auto"/>
            </w:tcBorders>
            <w:vAlign w:val="center"/>
            <w:hideMark/>
          </w:tcPr>
          <w:p w14:paraId="580BDA9C"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Estonia</w:t>
            </w:r>
          </w:p>
        </w:tc>
        <w:tc>
          <w:tcPr>
            <w:tcW w:w="659" w:type="dxa"/>
            <w:tcBorders>
              <w:top w:val="single" w:sz="8" w:space="0" w:color="auto"/>
              <w:left w:val="nil"/>
              <w:bottom w:val="single" w:sz="8" w:space="0" w:color="auto"/>
              <w:right w:val="single" w:sz="8" w:space="0" w:color="auto"/>
            </w:tcBorders>
            <w:vAlign w:val="center"/>
            <w:hideMark/>
          </w:tcPr>
          <w:p w14:paraId="59CE73ED"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EE</w:t>
            </w:r>
          </w:p>
        </w:tc>
        <w:tc>
          <w:tcPr>
            <w:tcW w:w="1134" w:type="dxa"/>
            <w:tcBorders>
              <w:top w:val="single" w:sz="8" w:space="0" w:color="auto"/>
              <w:left w:val="nil"/>
              <w:bottom w:val="single" w:sz="8" w:space="0" w:color="auto"/>
              <w:right w:val="single" w:sz="8" w:space="0" w:color="auto"/>
            </w:tcBorders>
            <w:shd w:val="clear" w:color="auto" w:fill="FFFFFF" w:themeFill="background1"/>
            <w:vAlign w:val="center"/>
            <w:hideMark/>
          </w:tcPr>
          <w:p w14:paraId="6042427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29" w:type="dxa"/>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68FC69E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29" w:type="dxa"/>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3677B63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c>
          <w:tcPr>
            <w:tcW w:w="1030" w:type="dxa"/>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2996E42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29" w:type="dxa"/>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1CBC7E0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30" w:type="dxa"/>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063B605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r>
      <w:tr w:rsidR="00F35178" w:rsidRPr="00217051" w14:paraId="00372A1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6E368CD"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Federación de Rusia</w:t>
            </w:r>
          </w:p>
        </w:tc>
        <w:tc>
          <w:tcPr>
            <w:tcW w:w="659" w:type="dxa"/>
            <w:tcBorders>
              <w:top w:val="nil"/>
              <w:left w:val="nil"/>
              <w:bottom w:val="single" w:sz="8" w:space="0" w:color="auto"/>
              <w:right w:val="single" w:sz="8" w:space="0" w:color="auto"/>
            </w:tcBorders>
            <w:vAlign w:val="center"/>
            <w:hideMark/>
          </w:tcPr>
          <w:p w14:paraId="2D382BB5"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RU</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EF1912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462</w:t>
            </w:r>
          </w:p>
        </w:tc>
        <w:tc>
          <w:tcPr>
            <w:tcW w:w="1029" w:type="dxa"/>
            <w:tcBorders>
              <w:top w:val="nil"/>
              <w:left w:val="nil"/>
              <w:bottom w:val="single" w:sz="8" w:space="0" w:color="auto"/>
              <w:right w:val="single" w:sz="8" w:space="0" w:color="auto"/>
            </w:tcBorders>
            <w:vAlign w:val="center"/>
            <w:hideMark/>
          </w:tcPr>
          <w:p w14:paraId="745B3DB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B5AA10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EE0F2A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6C9811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B69ADA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100EDAC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F56B96D"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Finlandia</w:t>
            </w:r>
          </w:p>
        </w:tc>
        <w:tc>
          <w:tcPr>
            <w:tcW w:w="659" w:type="dxa"/>
            <w:tcBorders>
              <w:top w:val="nil"/>
              <w:left w:val="nil"/>
              <w:bottom w:val="single" w:sz="8" w:space="0" w:color="auto"/>
              <w:right w:val="single" w:sz="8" w:space="0" w:color="auto"/>
            </w:tcBorders>
            <w:vAlign w:val="center"/>
            <w:hideMark/>
          </w:tcPr>
          <w:p w14:paraId="1D147B38"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FI</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5C7D56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E53BEB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DC95A6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09F453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9302B2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7F5140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5034613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4EB52EB"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Francia</w:t>
            </w:r>
          </w:p>
        </w:tc>
        <w:tc>
          <w:tcPr>
            <w:tcW w:w="659" w:type="dxa"/>
            <w:tcBorders>
              <w:top w:val="nil"/>
              <w:left w:val="nil"/>
              <w:bottom w:val="single" w:sz="8" w:space="0" w:color="auto"/>
              <w:right w:val="single" w:sz="8" w:space="0" w:color="auto"/>
            </w:tcBorders>
            <w:vAlign w:val="center"/>
            <w:hideMark/>
          </w:tcPr>
          <w:p w14:paraId="72D8C04F"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FR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05686B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27B099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52C1AB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80A729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3DA39F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5EF80F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w:t>
            </w:r>
          </w:p>
        </w:tc>
      </w:tr>
      <w:tr w:rsidR="00F35178" w:rsidRPr="00217051" w14:paraId="1C36FD3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4819B9A"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Georgia</w:t>
            </w:r>
          </w:p>
        </w:tc>
        <w:tc>
          <w:tcPr>
            <w:tcW w:w="659" w:type="dxa"/>
            <w:tcBorders>
              <w:top w:val="nil"/>
              <w:left w:val="nil"/>
              <w:bottom w:val="single" w:sz="8" w:space="0" w:color="auto"/>
              <w:right w:val="single" w:sz="8" w:space="0" w:color="auto"/>
            </w:tcBorders>
            <w:vAlign w:val="center"/>
            <w:hideMark/>
          </w:tcPr>
          <w:p w14:paraId="7B3B0DA7"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GE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387AE0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vAlign w:val="center"/>
            <w:hideMark/>
          </w:tcPr>
          <w:p w14:paraId="272C7E8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0FF43D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0BDB0C9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D7EC33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3313DDF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r>
      <w:tr w:rsidR="00F35178" w:rsidRPr="00217051" w14:paraId="0068CAE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49CC81A"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Ghana</w:t>
            </w:r>
          </w:p>
        </w:tc>
        <w:tc>
          <w:tcPr>
            <w:tcW w:w="659" w:type="dxa"/>
            <w:tcBorders>
              <w:top w:val="nil"/>
              <w:left w:val="nil"/>
              <w:bottom w:val="single" w:sz="8" w:space="0" w:color="auto"/>
              <w:right w:val="single" w:sz="8" w:space="0" w:color="auto"/>
            </w:tcBorders>
            <w:vAlign w:val="center"/>
            <w:hideMark/>
          </w:tcPr>
          <w:p w14:paraId="0DB54BDD"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GH</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F2C1C8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A4F263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9799DE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9AAF71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ED6F1B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704060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367723A7"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F3D0A3C"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Hungría</w:t>
            </w:r>
          </w:p>
        </w:tc>
        <w:tc>
          <w:tcPr>
            <w:tcW w:w="659" w:type="dxa"/>
            <w:tcBorders>
              <w:top w:val="nil"/>
              <w:left w:val="nil"/>
              <w:bottom w:val="single" w:sz="8" w:space="0" w:color="auto"/>
              <w:right w:val="single" w:sz="8" w:space="0" w:color="auto"/>
            </w:tcBorders>
            <w:vAlign w:val="center"/>
            <w:hideMark/>
          </w:tcPr>
          <w:p w14:paraId="73BE8579"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HU</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F136DD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769A6B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B2EDEE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02A24E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BD580D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8BD6FC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r>
      <w:tr w:rsidR="00F35178" w:rsidRPr="00217051" w14:paraId="0F1C585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39F9423"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Irlanda</w:t>
            </w:r>
          </w:p>
        </w:tc>
        <w:tc>
          <w:tcPr>
            <w:tcW w:w="659" w:type="dxa"/>
            <w:tcBorders>
              <w:top w:val="nil"/>
              <w:left w:val="nil"/>
              <w:bottom w:val="single" w:sz="8" w:space="0" w:color="auto"/>
              <w:right w:val="single" w:sz="8" w:space="0" w:color="auto"/>
            </w:tcBorders>
            <w:vAlign w:val="center"/>
            <w:hideMark/>
          </w:tcPr>
          <w:p w14:paraId="6C02CDB7"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IE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29ADED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A64A80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28E723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DC0ED9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D66ACF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707538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r>
      <w:tr w:rsidR="00F35178" w:rsidRPr="00217051" w14:paraId="5AEF46A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D766DA1"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Islandia</w:t>
            </w:r>
          </w:p>
        </w:tc>
        <w:tc>
          <w:tcPr>
            <w:tcW w:w="659" w:type="dxa"/>
            <w:tcBorders>
              <w:top w:val="nil"/>
              <w:left w:val="nil"/>
              <w:bottom w:val="single" w:sz="8" w:space="0" w:color="auto"/>
              <w:right w:val="single" w:sz="8" w:space="0" w:color="auto"/>
            </w:tcBorders>
            <w:vAlign w:val="center"/>
            <w:hideMark/>
          </w:tcPr>
          <w:p w14:paraId="535899C5"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IS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910041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678D06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3E0ADA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D73BC0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C0083B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ACA38B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4DE812F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8777EDE"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Israel</w:t>
            </w:r>
          </w:p>
        </w:tc>
        <w:tc>
          <w:tcPr>
            <w:tcW w:w="659" w:type="dxa"/>
            <w:tcBorders>
              <w:top w:val="nil"/>
              <w:left w:val="nil"/>
              <w:bottom w:val="single" w:sz="8" w:space="0" w:color="auto"/>
              <w:right w:val="single" w:sz="8" w:space="0" w:color="auto"/>
            </w:tcBorders>
            <w:vAlign w:val="center"/>
            <w:hideMark/>
          </w:tcPr>
          <w:p w14:paraId="0B4AD595"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IL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0F05AD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51</w:t>
            </w:r>
          </w:p>
        </w:tc>
        <w:tc>
          <w:tcPr>
            <w:tcW w:w="1029" w:type="dxa"/>
            <w:tcBorders>
              <w:top w:val="nil"/>
              <w:left w:val="nil"/>
              <w:bottom w:val="single" w:sz="8" w:space="0" w:color="auto"/>
              <w:right w:val="single" w:sz="8" w:space="0" w:color="auto"/>
            </w:tcBorders>
            <w:vAlign w:val="center"/>
            <w:hideMark/>
          </w:tcPr>
          <w:p w14:paraId="2FD8EBC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2FDA01B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597FB95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3F5465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39889B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r>
      <w:tr w:rsidR="00F35178" w:rsidRPr="00217051" w14:paraId="04BE043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B2C4D45"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Italia</w:t>
            </w:r>
          </w:p>
        </w:tc>
        <w:tc>
          <w:tcPr>
            <w:tcW w:w="659" w:type="dxa"/>
            <w:tcBorders>
              <w:top w:val="nil"/>
              <w:left w:val="nil"/>
              <w:bottom w:val="single" w:sz="8" w:space="0" w:color="auto"/>
              <w:right w:val="single" w:sz="8" w:space="0" w:color="auto"/>
            </w:tcBorders>
            <w:vAlign w:val="center"/>
            <w:hideMark/>
          </w:tcPr>
          <w:p w14:paraId="4D9D2B1B"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IT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18B78E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EA95A4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1F9506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48D530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CB64F4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90CA25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r>
      <w:tr w:rsidR="00F35178" w:rsidRPr="00217051" w14:paraId="08C8DA8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8B43C19"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Japón</w:t>
            </w:r>
          </w:p>
        </w:tc>
        <w:tc>
          <w:tcPr>
            <w:tcW w:w="659" w:type="dxa"/>
            <w:tcBorders>
              <w:top w:val="nil"/>
              <w:left w:val="nil"/>
              <w:bottom w:val="single" w:sz="8" w:space="0" w:color="auto"/>
              <w:right w:val="single" w:sz="8" w:space="0" w:color="auto"/>
            </w:tcBorders>
            <w:vAlign w:val="center"/>
            <w:hideMark/>
          </w:tcPr>
          <w:p w14:paraId="05725291"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JP</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DD6431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531</w:t>
            </w:r>
          </w:p>
        </w:tc>
        <w:tc>
          <w:tcPr>
            <w:tcW w:w="1029" w:type="dxa"/>
            <w:tcBorders>
              <w:top w:val="nil"/>
              <w:left w:val="nil"/>
              <w:bottom w:val="single" w:sz="8" w:space="0" w:color="auto"/>
              <w:right w:val="single" w:sz="8" w:space="0" w:color="auto"/>
            </w:tcBorders>
            <w:vAlign w:val="center"/>
            <w:hideMark/>
          </w:tcPr>
          <w:p w14:paraId="6FD8AEF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6BCD28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4E58A0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24ED8B4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4805277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07678EC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C751B88"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Jordania</w:t>
            </w:r>
          </w:p>
        </w:tc>
        <w:tc>
          <w:tcPr>
            <w:tcW w:w="659" w:type="dxa"/>
            <w:tcBorders>
              <w:top w:val="nil"/>
              <w:left w:val="nil"/>
              <w:bottom w:val="single" w:sz="8" w:space="0" w:color="auto"/>
              <w:right w:val="single" w:sz="8" w:space="0" w:color="auto"/>
            </w:tcBorders>
            <w:vAlign w:val="center"/>
            <w:hideMark/>
          </w:tcPr>
          <w:p w14:paraId="53ADEEBF"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JO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2ACF40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20</w:t>
            </w:r>
          </w:p>
        </w:tc>
        <w:tc>
          <w:tcPr>
            <w:tcW w:w="1029" w:type="dxa"/>
            <w:tcBorders>
              <w:top w:val="nil"/>
              <w:left w:val="nil"/>
              <w:bottom w:val="single" w:sz="8" w:space="0" w:color="auto"/>
              <w:right w:val="single" w:sz="8" w:space="0" w:color="auto"/>
            </w:tcBorders>
            <w:vAlign w:val="center"/>
            <w:hideMark/>
          </w:tcPr>
          <w:p w14:paraId="501A4D7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C1AAC6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65544B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039CAA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420BFB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4859F17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ADDEE3E"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Kenya</w:t>
            </w:r>
          </w:p>
        </w:tc>
        <w:tc>
          <w:tcPr>
            <w:tcW w:w="659" w:type="dxa"/>
            <w:tcBorders>
              <w:top w:val="nil"/>
              <w:left w:val="nil"/>
              <w:bottom w:val="single" w:sz="8" w:space="0" w:color="auto"/>
              <w:right w:val="single" w:sz="8" w:space="0" w:color="auto"/>
            </w:tcBorders>
            <w:vAlign w:val="center"/>
            <w:hideMark/>
          </w:tcPr>
          <w:p w14:paraId="1F099AF7"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KE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E8AB26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65</w:t>
            </w:r>
          </w:p>
        </w:tc>
        <w:tc>
          <w:tcPr>
            <w:tcW w:w="1029" w:type="dxa"/>
            <w:tcBorders>
              <w:top w:val="nil"/>
              <w:left w:val="nil"/>
              <w:bottom w:val="single" w:sz="8" w:space="0" w:color="auto"/>
              <w:right w:val="single" w:sz="8" w:space="0" w:color="auto"/>
            </w:tcBorders>
            <w:vAlign w:val="center"/>
            <w:hideMark/>
          </w:tcPr>
          <w:p w14:paraId="39EBB80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2FF690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3B6D7A9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204405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825AC9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7B1E184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D925F2B"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Kirguistán</w:t>
            </w:r>
          </w:p>
        </w:tc>
        <w:tc>
          <w:tcPr>
            <w:tcW w:w="659" w:type="dxa"/>
            <w:tcBorders>
              <w:top w:val="nil"/>
              <w:left w:val="nil"/>
              <w:bottom w:val="single" w:sz="8" w:space="0" w:color="auto"/>
              <w:right w:val="single" w:sz="8" w:space="0" w:color="auto"/>
            </w:tcBorders>
            <w:vAlign w:val="center"/>
            <w:hideMark/>
          </w:tcPr>
          <w:p w14:paraId="3359B9C8"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KG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438FA3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68E49BB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535FBF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30F253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7129E1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046E72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25604DA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C976C6F"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Letonia</w:t>
            </w:r>
          </w:p>
        </w:tc>
        <w:tc>
          <w:tcPr>
            <w:tcW w:w="659" w:type="dxa"/>
            <w:tcBorders>
              <w:top w:val="nil"/>
              <w:left w:val="nil"/>
              <w:bottom w:val="single" w:sz="8" w:space="0" w:color="auto"/>
              <w:right w:val="single" w:sz="8" w:space="0" w:color="auto"/>
            </w:tcBorders>
            <w:vAlign w:val="center"/>
            <w:hideMark/>
          </w:tcPr>
          <w:p w14:paraId="6827C127"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LV</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829E56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A52CAB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5383CC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97F834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BDBA8A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4E236E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r>
      <w:tr w:rsidR="00F35178" w:rsidRPr="00217051" w14:paraId="5A291AC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A8EBE93"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Lituania</w:t>
            </w:r>
          </w:p>
        </w:tc>
        <w:tc>
          <w:tcPr>
            <w:tcW w:w="659" w:type="dxa"/>
            <w:tcBorders>
              <w:top w:val="nil"/>
              <w:left w:val="nil"/>
              <w:bottom w:val="single" w:sz="8" w:space="0" w:color="auto"/>
              <w:right w:val="single" w:sz="8" w:space="0" w:color="auto"/>
            </w:tcBorders>
            <w:vAlign w:val="center"/>
            <w:hideMark/>
          </w:tcPr>
          <w:p w14:paraId="51320A3B"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LT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7BF6AF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576CD3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9AC524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2DD8C0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8524D7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8720B5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r>
      <w:tr w:rsidR="00F35178" w:rsidRPr="00217051" w14:paraId="4789A61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5F479BD"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Macedonia del Norte</w:t>
            </w:r>
          </w:p>
        </w:tc>
        <w:tc>
          <w:tcPr>
            <w:tcW w:w="659" w:type="dxa"/>
            <w:tcBorders>
              <w:top w:val="nil"/>
              <w:left w:val="nil"/>
              <w:bottom w:val="single" w:sz="8" w:space="0" w:color="auto"/>
              <w:right w:val="single" w:sz="8" w:space="0" w:color="auto"/>
            </w:tcBorders>
            <w:vAlign w:val="center"/>
            <w:hideMark/>
          </w:tcPr>
          <w:p w14:paraId="3EEF2BC4"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MK</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86ECB7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D80056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35BCF0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422297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D9E9A7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898C34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1F7B5507"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6B6560B"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Marruecos</w:t>
            </w:r>
          </w:p>
        </w:tc>
        <w:tc>
          <w:tcPr>
            <w:tcW w:w="659" w:type="dxa"/>
            <w:tcBorders>
              <w:top w:val="nil"/>
              <w:left w:val="nil"/>
              <w:bottom w:val="single" w:sz="8" w:space="0" w:color="auto"/>
              <w:right w:val="single" w:sz="8" w:space="0" w:color="auto"/>
            </w:tcBorders>
            <w:vAlign w:val="center"/>
            <w:hideMark/>
          </w:tcPr>
          <w:p w14:paraId="1C0F9D9E"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MA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E1E840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134</w:t>
            </w:r>
          </w:p>
        </w:tc>
        <w:tc>
          <w:tcPr>
            <w:tcW w:w="1029" w:type="dxa"/>
            <w:tcBorders>
              <w:top w:val="nil"/>
              <w:left w:val="nil"/>
              <w:bottom w:val="single" w:sz="8" w:space="0" w:color="auto"/>
              <w:right w:val="single" w:sz="8" w:space="0" w:color="auto"/>
            </w:tcBorders>
            <w:vAlign w:val="center"/>
            <w:hideMark/>
          </w:tcPr>
          <w:p w14:paraId="13BBBAE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23FE699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225A3B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9077A5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EEDAFB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56B0D69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979BAF1"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México</w:t>
            </w:r>
          </w:p>
        </w:tc>
        <w:tc>
          <w:tcPr>
            <w:tcW w:w="659" w:type="dxa"/>
            <w:tcBorders>
              <w:top w:val="nil"/>
              <w:left w:val="nil"/>
              <w:bottom w:val="single" w:sz="8" w:space="0" w:color="auto"/>
              <w:right w:val="single" w:sz="8" w:space="0" w:color="auto"/>
            </w:tcBorders>
            <w:vAlign w:val="center"/>
            <w:hideMark/>
          </w:tcPr>
          <w:p w14:paraId="2E05A1BE"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MX</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91AC8F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279</w:t>
            </w:r>
          </w:p>
        </w:tc>
        <w:tc>
          <w:tcPr>
            <w:tcW w:w="1029" w:type="dxa"/>
            <w:tcBorders>
              <w:top w:val="nil"/>
              <w:left w:val="nil"/>
              <w:bottom w:val="single" w:sz="8" w:space="0" w:color="auto"/>
              <w:right w:val="single" w:sz="8" w:space="0" w:color="auto"/>
            </w:tcBorders>
            <w:vAlign w:val="center"/>
            <w:hideMark/>
          </w:tcPr>
          <w:p w14:paraId="039CAED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2CECDC7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15D2204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vAlign w:val="center"/>
            <w:hideMark/>
          </w:tcPr>
          <w:p w14:paraId="392C872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C4AA53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r>
      <w:tr w:rsidR="00F35178" w:rsidRPr="00217051" w14:paraId="1100CC9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92648AF"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Montenegro</w:t>
            </w:r>
          </w:p>
        </w:tc>
        <w:tc>
          <w:tcPr>
            <w:tcW w:w="659" w:type="dxa"/>
            <w:tcBorders>
              <w:top w:val="nil"/>
              <w:left w:val="nil"/>
              <w:bottom w:val="single" w:sz="8" w:space="0" w:color="auto"/>
              <w:right w:val="single" w:sz="8" w:space="0" w:color="auto"/>
            </w:tcBorders>
            <w:vAlign w:val="center"/>
            <w:hideMark/>
          </w:tcPr>
          <w:p w14:paraId="2CBF40E2"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ME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028F9B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F01A71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D75137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F78E04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B3FC24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80C0AA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7637E84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6B540E6"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Nicaragua</w:t>
            </w:r>
          </w:p>
        </w:tc>
        <w:tc>
          <w:tcPr>
            <w:tcW w:w="659" w:type="dxa"/>
            <w:tcBorders>
              <w:top w:val="nil"/>
              <w:left w:val="nil"/>
              <w:bottom w:val="single" w:sz="8" w:space="0" w:color="auto"/>
              <w:right w:val="single" w:sz="8" w:space="0" w:color="auto"/>
            </w:tcBorders>
            <w:vAlign w:val="center"/>
            <w:hideMark/>
          </w:tcPr>
          <w:p w14:paraId="5287B06A"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NI</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A87ABD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01D784E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4412AE8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BBDEFE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0AA05C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5AC835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0E6C520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9D73B91"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Nigeria</w:t>
            </w:r>
          </w:p>
        </w:tc>
        <w:tc>
          <w:tcPr>
            <w:tcW w:w="659" w:type="dxa"/>
            <w:tcBorders>
              <w:top w:val="nil"/>
              <w:left w:val="nil"/>
              <w:bottom w:val="single" w:sz="8" w:space="0" w:color="auto"/>
              <w:right w:val="single" w:sz="8" w:space="0" w:color="auto"/>
            </w:tcBorders>
            <w:vAlign w:val="center"/>
            <w:hideMark/>
          </w:tcPr>
          <w:p w14:paraId="31151E0A"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NG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22E42D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3C730D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5BA854F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w:t>
            </w:r>
          </w:p>
        </w:tc>
        <w:tc>
          <w:tcPr>
            <w:tcW w:w="1030" w:type="dxa"/>
            <w:tcBorders>
              <w:top w:val="nil"/>
              <w:left w:val="nil"/>
              <w:bottom w:val="single" w:sz="8" w:space="0" w:color="auto"/>
              <w:right w:val="single" w:sz="8" w:space="0" w:color="auto"/>
            </w:tcBorders>
            <w:vAlign w:val="center"/>
            <w:hideMark/>
          </w:tcPr>
          <w:p w14:paraId="63D01A1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4185AB1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00156D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331A26A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C931EDE"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Noruega</w:t>
            </w:r>
          </w:p>
        </w:tc>
        <w:tc>
          <w:tcPr>
            <w:tcW w:w="659" w:type="dxa"/>
            <w:tcBorders>
              <w:top w:val="nil"/>
              <w:left w:val="nil"/>
              <w:bottom w:val="single" w:sz="8" w:space="0" w:color="auto"/>
              <w:right w:val="single" w:sz="8" w:space="0" w:color="auto"/>
            </w:tcBorders>
            <w:vAlign w:val="center"/>
            <w:hideMark/>
          </w:tcPr>
          <w:p w14:paraId="63142C6C"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NO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7F91C2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AB9D3B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5FCF61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47AAB6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10F35D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F921AC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r>
      <w:tr w:rsidR="00F35178" w:rsidRPr="00217051" w14:paraId="2366CF4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D4A8149"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Nueva Zelandia</w:t>
            </w:r>
          </w:p>
        </w:tc>
        <w:tc>
          <w:tcPr>
            <w:tcW w:w="659" w:type="dxa"/>
            <w:tcBorders>
              <w:top w:val="nil"/>
              <w:left w:val="nil"/>
              <w:bottom w:val="single" w:sz="8" w:space="0" w:color="auto"/>
              <w:right w:val="single" w:sz="8" w:space="0" w:color="auto"/>
            </w:tcBorders>
            <w:vAlign w:val="center"/>
            <w:hideMark/>
          </w:tcPr>
          <w:p w14:paraId="7E4E771A"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NZ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33C196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116</w:t>
            </w:r>
          </w:p>
        </w:tc>
        <w:tc>
          <w:tcPr>
            <w:tcW w:w="1029" w:type="dxa"/>
            <w:tcBorders>
              <w:top w:val="nil"/>
              <w:left w:val="nil"/>
              <w:bottom w:val="single" w:sz="8" w:space="0" w:color="auto"/>
              <w:right w:val="single" w:sz="8" w:space="0" w:color="auto"/>
            </w:tcBorders>
            <w:vAlign w:val="center"/>
            <w:hideMark/>
          </w:tcPr>
          <w:p w14:paraId="53A67EA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w:t>
            </w:r>
          </w:p>
        </w:tc>
        <w:tc>
          <w:tcPr>
            <w:tcW w:w="1029" w:type="dxa"/>
            <w:tcBorders>
              <w:top w:val="nil"/>
              <w:left w:val="nil"/>
              <w:bottom w:val="single" w:sz="8" w:space="0" w:color="auto"/>
              <w:right w:val="single" w:sz="8" w:space="0" w:color="auto"/>
            </w:tcBorders>
            <w:vAlign w:val="center"/>
            <w:hideMark/>
          </w:tcPr>
          <w:p w14:paraId="35565D8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vAlign w:val="center"/>
            <w:hideMark/>
          </w:tcPr>
          <w:p w14:paraId="4D4FFEF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vAlign w:val="center"/>
            <w:hideMark/>
          </w:tcPr>
          <w:p w14:paraId="10F4C5D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vAlign w:val="center"/>
            <w:hideMark/>
          </w:tcPr>
          <w:p w14:paraId="19566B8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r>
      <w:tr w:rsidR="00F35178" w:rsidRPr="00217051" w14:paraId="6B1D6D7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A2B0FCB"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Omán</w:t>
            </w:r>
          </w:p>
        </w:tc>
        <w:tc>
          <w:tcPr>
            <w:tcW w:w="659" w:type="dxa"/>
            <w:tcBorders>
              <w:top w:val="nil"/>
              <w:left w:val="nil"/>
              <w:bottom w:val="single" w:sz="8" w:space="0" w:color="auto"/>
              <w:right w:val="single" w:sz="8" w:space="0" w:color="auto"/>
            </w:tcBorders>
            <w:vAlign w:val="center"/>
            <w:hideMark/>
          </w:tcPr>
          <w:p w14:paraId="2109A448"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OM</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9F0273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D1D204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16C1F9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C045E2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E9D2C3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EB6851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154CFA07" w14:textId="77777777" w:rsidTr="00355299">
        <w:trPr>
          <w:trHeight w:val="20"/>
        </w:trPr>
        <w:tc>
          <w:tcPr>
            <w:tcW w:w="2689" w:type="dxa"/>
            <w:tcBorders>
              <w:top w:val="single" w:sz="4" w:space="0" w:color="auto"/>
              <w:left w:val="single" w:sz="8" w:space="0" w:color="auto"/>
              <w:bottom w:val="single" w:sz="8" w:space="0" w:color="auto"/>
              <w:right w:val="dotted" w:sz="4" w:space="0" w:color="auto"/>
            </w:tcBorders>
            <w:vAlign w:val="center"/>
            <w:hideMark/>
          </w:tcPr>
          <w:p w14:paraId="62FE7162"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Organización Africana de la Propiedad Intelectual</w:t>
            </w:r>
          </w:p>
        </w:tc>
        <w:tc>
          <w:tcPr>
            <w:tcW w:w="659" w:type="dxa"/>
            <w:tcBorders>
              <w:top w:val="single" w:sz="4" w:space="0" w:color="auto"/>
              <w:left w:val="nil"/>
              <w:bottom w:val="single" w:sz="8" w:space="0" w:color="auto"/>
              <w:right w:val="single" w:sz="8" w:space="0" w:color="auto"/>
            </w:tcBorders>
            <w:vAlign w:val="center"/>
            <w:hideMark/>
          </w:tcPr>
          <w:p w14:paraId="5650AB1F"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OA</w:t>
            </w:r>
          </w:p>
        </w:tc>
        <w:tc>
          <w:tcPr>
            <w:tcW w:w="1134" w:type="dxa"/>
            <w:tcBorders>
              <w:top w:val="single" w:sz="4" w:space="0" w:color="auto"/>
              <w:left w:val="nil"/>
              <w:bottom w:val="single" w:sz="8" w:space="0" w:color="auto"/>
              <w:right w:val="single" w:sz="8" w:space="0" w:color="auto"/>
            </w:tcBorders>
            <w:shd w:val="clear" w:color="auto" w:fill="FFFFFF" w:themeFill="background1"/>
            <w:vAlign w:val="center"/>
            <w:hideMark/>
          </w:tcPr>
          <w:p w14:paraId="6FC19B0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7165426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4B1EBD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8B1A9B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2C9A38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C946E0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6BA0F3E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520941E"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Países Bajos (Reino de los)</w:t>
            </w:r>
          </w:p>
        </w:tc>
        <w:tc>
          <w:tcPr>
            <w:tcW w:w="659" w:type="dxa"/>
            <w:tcBorders>
              <w:top w:val="nil"/>
              <w:left w:val="nil"/>
              <w:bottom w:val="single" w:sz="8" w:space="0" w:color="auto"/>
              <w:right w:val="single" w:sz="8" w:space="0" w:color="auto"/>
            </w:tcBorders>
            <w:vAlign w:val="center"/>
            <w:hideMark/>
          </w:tcPr>
          <w:p w14:paraId="0DDF17DF"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NL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2A378B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794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45BC36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F63161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754210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1835F0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7E29CA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w:t>
            </w:r>
          </w:p>
        </w:tc>
      </w:tr>
      <w:tr w:rsidR="00F35178" w:rsidRPr="00217051" w14:paraId="4EFFBA2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8B9F66E"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Panamá</w:t>
            </w:r>
          </w:p>
        </w:tc>
        <w:tc>
          <w:tcPr>
            <w:tcW w:w="659" w:type="dxa"/>
            <w:tcBorders>
              <w:top w:val="nil"/>
              <w:left w:val="nil"/>
              <w:bottom w:val="single" w:sz="8" w:space="0" w:color="auto"/>
              <w:right w:val="single" w:sz="8" w:space="0" w:color="auto"/>
            </w:tcBorders>
            <w:vAlign w:val="center"/>
            <w:hideMark/>
          </w:tcPr>
          <w:p w14:paraId="312FAA36"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PA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CA1A1B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2FC51FD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862CCA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4151E4D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DC481C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6B3137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03C9EF1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394CA2C"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Paraguay</w:t>
            </w:r>
          </w:p>
        </w:tc>
        <w:tc>
          <w:tcPr>
            <w:tcW w:w="659" w:type="dxa"/>
            <w:tcBorders>
              <w:top w:val="nil"/>
              <w:left w:val="nil"/>
              <w:bottom w:val="single" w:sz="8" w:space="0" w:color="auto"/>
              <w:right w:val="single" w:sz="8" w:space="0" w:color="auto"/>
            </w:tcBorders>
            <w:vAlign w:val="center"/>
            <w:hideMark/>
          </w:tcPr>
          <w:p w14:paraId="3E1CE4AF"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PY</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57DDA3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51</w:t>
            </w:r>
          </w:p>
        </w:tc>
        <w:tc>
          <w:tcPr>
            <w:tcW w:w="1029" w:type="dxa"/>
            <w:tcBorders>
              <w:top w:val="nil"/>
              <w:left w:val="nil"/>
              <w:bottom w:val="single" w:sz="8" w:space="0" w:color="auto"/>
              <w:right w:val="single" w:sz="8" w:space="0" w:color="auto"/>
            </w:tcBorders>
            <w:vAlign w:val="center"/>
            <w:hideMark/>
          </w:tcPr>
          <w:p w14:paraId="7829B5F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7335B47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6E5A2CC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1475850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B7CF4D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08C9453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4E7140F"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Perú</w:t>
            </w:r>
          </w:p>
        </w:tc>
        <w:tc>
          <w:tcPr>
            <w:tcW w:w="659" w:type="dxa"/>
            <w:tcBorders>
              <w:top w:val="nil"/>
              <w:left w:val="nil"/>
              <w:bottom w:val="single" w:sz="8" w:space="0" w:color="auto"/>
              <w:right w:val="single" w:sz="8" w:space="0" w:color="auto"/>
            </w:tcBorders>
            <w:vAlign w:val="center"/>
            <w:hideMark/>
          </w:tcPr>
          <w:p w14:paraId="5FF96C33"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PE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EB8B7F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71</w:t>
            </w:r>
          </w:p>
        </w:tc>
        <w:tc>
          <w:tcPr>
            <w:tcW w:w="1029" w:type="dxa"/>
            <w:tcBorders>
              <w:top w:val="nil"/>
              <w:left w:val="nil"/>
              <w:bottom w:val="single" w:sz="8" w:space="0" w:color="auto"/>
              <w:right w:val="single" w:sz="8" w:space="0" w:color="auto"/>
            </w:tcBorders>
            <w:vAlign w:val="center"/>
            <w:hideMark/>
          </w:tcPr>
          <w:p w14:paraId="0F767DF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4FCB0A5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3B5808B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3B522F6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AF1C96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54A259E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C716164"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lastRenderedPageBreak/>
              <w:t>Polonia</w:t>
            </w:r>
          </w:p>
        </w:tc>
        <w:tc>
          <w:tcPr>
            <w:tcW w:w="659" w:type="dxa"/>
            <w:tcBorders>
              <w:top w:val="nil"/>
              <w:left w:val="nil"/>
              <w:bottom w:val="single" w:sz="8" w:space="0" w:color="auto"/>
              <w:right w:val="single" w:sz="8" w:space="0" w:color="auto"/>
            </w:tcBorders>
            <w:vAlign w:val="center"/>
            <w:hideMark/>
          </w:tcPr>
          <w:p w14:paraId="14B21053"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PL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E28EF3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143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36DA0C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FBE4BB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26C49C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F57595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50C519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r>
      <w:tr w:rsidR="00F35178" w:rsidRPr="00217051" w14:paraId="0E02B34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360DE05"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Portugal</w:t>
            </w:r>
          </w:p>
        </w:tc>
        <w:tc>
          <w:tcPr>
            <w:tcW w:w="659" w:type="dxa"/>
            <w:tcBorders>
              <w:top w:val="nil"/>
              <w:left w:val="nil"/>
              <w:bottom w:val="single" w:sz="8" w:space="0" w:color="auto"/>
              <w:right w:val="single" w:sz="8" w:space="0" w:color="auto"/>
            </w:tcBorders>
            <w:vAlign w:val="center"/>
            <w:hideMark/>
          </w:tcPr>
          <w:p w14:paraId="6632487F"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PT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214128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7173EC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1CF1BB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166749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293F1D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0B294C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484D641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8A4263A"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Reino Unido</w:t>
            </w:r>
          </w:p>
        </w:tc>
        <w:tc>
          <w:tcPr>
            <w:tcW w:w="659" w:type="dxa"/>
            <w:tcBorders>
              <w:top w:val="nil"/>
              <w:left w:val="nil"/>
              <w:bottom w:val="single" w:sz="8" w:space="0" w:color="auto"/>
              <w:right w:val="single" w:sz="8" w:space="0" w:color="auto"/>
            </w:tcBorders>
            <w:vAlign w:val="center"/>
            <w:hideMark/>
          </w:tcPr>
          <w:p w14:paraId="6C5B2F79"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GB</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1391BD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825</w:t>
            </w:r>
          </w:p>
        </w:tc>
        <w:tc>
          <w:tcPr>
            <w:tcW w:w="1029" w:type="dxa"/>
            <w:tcBorders>
              <w:top w:val="nil"/>
              <w:left w:val="nil"/>
              <w:bottom w:val="single" w:sz="8" w:space="0" w:color="auto"/>
              <w:right w:val="single" w:sz="8" w:space="0" w:color="auto"/>
            </w:tcBorders>
            <w:vAlign w:val="center"/>
            <w:hideMark/>
          </w:tcPr>
          <w:p w14:paraId="06EDA35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vAlign w:val="center"/>
            <w:hideMark/>
          </w:tcPr>
          <w:p w14:paraId="65A09FE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vAlign w:val="center"/>
            <w:hideMark/>
          </w:tcPr>
          <w:p w14:paraId="5E22DE4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12</w:t>
            </w:r>
          </w:p>
        </w:tc>
        <w:tc>
          <w:tcPr>
            <w:tcW w:w="1029" w:type="dxa"/>
            <w:tcBorders>
              <w:top w:val="nil"/>
              <w:left w:val="nil"/>
              <w:bottom w:val="single" w:sz="8" w:space="0" w:color="auto"/>
              <w:right w:val="single" w:sz="8" w:space="0" w:color="auto"/>
            </w:tcBorders>
            <w:vAlign w:val="center"/>
            <w:hideMark/>
          </w:tcPr>
          <w:p w14:paraId="7AB565D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1 373*</w:t>
            </w:r>
          </w:p>
        </w:tc>
        <w:tc>
          <w:tcPr>
            <w:tcW w:w="1030" w:type="dxa"/>
            <w:tcBorders>
              <w:top w:val="nil"/>
              <w:left w:val="nil"/>
              <w:bottom w:val="single" w:sz="8" w:space="0" w:color="auto"/>
              <w:right w:val="single" w:sz="8" w:space="0" w:color="auto"/>
            </w:tcBorders>
            <w:vAlign w:val="center"/>
            <w:hideMark/>
          </w:tcPr>
          <w:p w14:paraId="1C10B71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themeColor="text1"/>
                <w:sz w:val="16"/>
                <w:szCs w:val="16"/>
                <w:lang w:eastAsia="ja-JP"/>
              </w:rPr>
              <w:t>2 120 *</w:t>
            </w:r>
          </w:p>
        </w:tc>
      </w:tr>
      <w:tr w:rsidR="00F35178" w:rsidRPr="00217051" w14:paraId="66B03D7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C05CC07"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República Checa</w:t>
            </w:r>
          </w:p>
        </w:tc>
        <w:tc>
          <w:tcPr>
            <w:tcW w:w="659" w:type="dxa"/>
            <w:tcBorders>
              <w:top w:val="nil"/>
              <w:left w:val="nil"/>
              <w:bottom w:val="single" w:sz="8" w:space="0" w:color="auto"/>
              <w:right w:val="single" w:sz="8" w:space="0" w:color="auto"/>
            </w:tcBorders>
            <w:vAlign w:val="center"/>
            <w:hideMark/>
          </w:tcPr>
          <w:p w14:paraId="6571042E"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CZ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BBA382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209B33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92C5C6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5E0DF9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EED679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4AAC76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r>
      <w:tr w:rsidR="00F35178" w:rsidRPr="00217051" w14:paraId="3874FA7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233CF69"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República de Corea</w:t>
            </w:r>
          </w:p>
        </w:tc>
        <w:tc>
          <w:tcPr>
            <w:tcW w:w="659" w:type="dxa"/>
            <w:tcBorders>
              <w:top w:val="nil"/>
              <w:left w:val="nil"/>
              <w:bottom w:val="single" w:sz="8" w:space="0" w:color="auto"/>
              <w:right w:val="single" w:sz="8" w:space="0" w:color="auto"/>
            </w:tcBorders>
            <w:vAlign w:val="center"/>
            <w:hideMark/>
          </w:tcPr>
          <w:p w14:paraId="68A8B14E"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KR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AA6E61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582</w:t>
            </w:r>
          </w:p>
        </w:tc>
        <w:tc>
          <w:tcPr>
            <w:tcW w:w="1029" w:type="dxa"/>
            <w:tcBorders>
              <w:top w:val="nil"/>
              <w:left w:val="nil"/>
              <w:bottom w:val="single" w:sz="8" w:space="0" w:color="auto"/>
              <w:right w:val="single" w:sz="8" w:space="0" w:color="auto"/>
            </w:tcBorders>
            <w:vAlign w:val="center"/>
            <w:hideMark/>
          </w:tcPr>
          <w:p w14:paraId="5FD5B14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3FF087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9F3EFD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E447FD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vAlign w:val="center"/>
            <w:hideMark/>
          </w:tcPr>
          <w:p w14:paraId="54EA380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r>
      <w:tr w:rsidR="00F35178" w:rsidRPr="00217051" w14:paraId="1DC76BD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AB902AA"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República de Moldova</w:t>
            </w:r>
          </w:p>
        </w:tc>
        <w:tc>
          <w:tcPr>
            <w:tcW w:w="659" w:type="dxa"/>
            <w:tcBorders>
              <w:top w:val="nil"/>
              <w:left w:val="nil"/>
              <w:bottom w:val="single" w:sz="8" w:space="0" w:color="auto"/>
              <w:right w:val="single" w:sz="8" w:space="0" w:color="auto"/>
            </w:tcBorders>
            <w:vAlign w:val="center"/>
            <w:hideMark/>
          </w:tcPr>
          <w:p w14:paraId="26A81B63"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MD</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A2F608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19</w:t>
            </w:r>
          </w:p>
        </w:tc>
        <w:tc>
          <w:tcPr>
            <w:tcW w:w="1029" w:type="dxa"/>
            <w:tcBorders>
              <w:top w:val="nil"/>
              <w:left w:val="nil"/>
              <w:bottom w:val="single" w:sz="8" w:space="0" w:color="auto"/>
              <w:right w:val="single" w:sz="8" w:space="0" w:color="auto"/>
            </w:tcBorders>
            <w:vAlign w:val="center"/>
            <w:hideMark/>
          </w:tcPr>
          <w:p w14:paraId="26972AC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105016C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6B8713B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380BD5C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39160B9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r>
      <w:tr w:rsidR="00F35178" w:rsidRPr="00217051" w14:paraId="6115ACC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680AB44"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República Dominicana</w:t>
            </w:r>
          </w:p>
        </w:tc>
        <w:tc>
          <w:tcPr>
            <w:tcW w:w="659" w:type="dxa"/>
            <w:tcBorders>
              <w:top w:val="nil"/>
              <w:left w:val="nil"/>
              <w:bottom w:val="single" w:sz="8" w:space="0" w:color="auto"/>
              <w:right w:val="single" w:sz="8" w:space="0" w:color="auto"/>
            </w:tcBorders>
            <w:vAlign w:val="center"/>
            <w:hideMark/>
          </w:tcPr>
          <w:p w14:paraId="1136FDDD"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DO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5B5B69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n/a</w:t>
            </w:r>
          </w:p>
        </w:tc>
        <w:tc>
          <w:tcPr>
            <w:tcW w:w="1029" w:type="dxa"/>
            <w:tcBorders>
              <w:top w:val="nil"/>
              <w:left w:val="nil"/>
              <w:bottom w:val="single" w:sz="8" w:space="0" w:color="auto"/>
              <w:right w:val="single" w:sz="8" w:space="0" w:color="auto"/>
            </w:tcBorders>
            <w:vAlign w:val="center"/>
            <w:hideMark/>
          </w:tcPr>
          <w:p w14:paraId="2729A3C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037BFD1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46A9AE0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7687203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8EC6CC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5332E52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7929874"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República Unida de Tanzanía</w:t>
            </w:r>
          </w:p>
        </w:tc>
        <w:tc>
          <w:tcPr>
            <w:tcW w:w="659" w:type="dxa"/>
            <w:tcBorders>
              <w:top w:val="nil"/>
              <w:left w:val="nil"/>
              <w:bottom w:val="single" w:sz="8" w:space="0" w:color="auto"/>
              <w:right w:val="single" w:sz="8" w:space="0" w:color="auto"/>
            </w:tcBorders>
            <w:vAlign w:val="center"/>
            <w:hideMark/>
          </w:tcPr>
          <w:p w14:paraId="6DEF5029"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TZ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0E333A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vAlign w:val="center"/>
            <w:hideMark/>
          </w:tcPr>
          <w:p w14:paraId="7742343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1D9D69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D09D96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DE57AD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7A655B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66F676C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28E18A7"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Rumania</w:t>
            </w:r>
          </w:p>
        </w:tc>
        <w:tc>
          <w:tcPr>
            <w:tcW w:w="659" w:type="dxa"/>
            <w:tcBorders>
              <w:top w:val="nil"/>
              <w:left w:val="nil"/>
              <w:bottom w:val="single" w:sz="8" w:space="0" w:color="auto"/>
              <w:right w:val="single" w:sz="8" w:space="0" w:color="auto"/>
            </w:tcBorders>
            <w:vAlign w:val="center"/>
            <w:hideMark/>
          </w:tcPr>
          <w:p w14:paraId="0054B8CE"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RO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D426D2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8628BD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79ADBE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AF39E0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F02AD0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4B5367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r>
      <w:tr w:rsidR="00F35178" w:rsidRPr="00217051" w14:paraId="07EEE64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8376F29"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San Vicente y las Granadinas</w:t>
            </w:r>
          </w:p>
        </w:tc>
        <w:tc>
          <w:tcPr>
            <w:tcW w:w="659" w:type="dxa"/>
            <w:tcBorders>
              <w:top w:val="nil"/>
              <w:left w:val="nil"/>
              <w:bottom w:val="single" w:sz="8" w:space="0" w:color="auto"/>
              <w:right w:val="single" w:sz="8" w:space="0" w:color="auto"/>
            </w:tcBorders>
            <w:vAlign w:val="center"/>
            <w:hideMark/>
          </w:tcPr>
          <w:p w14:paraId="21B03A95"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VC</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0C432E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1E2B54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150E59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785C3A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1B0133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ADE299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6607010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3049910"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Serbia</w:t>
            </w:r>
          </w:p>
        </w:tc>
        <w:tc>
          <w:tcPr>
            <w:tcW w:w="659" w:type="dxa"/>
            <w:tcBorders>
              <w:top w:val="nil"/>
              <w:left w:val="nil"/>
              <w:bottom w:val="single" w:sz="8" w:space="0" w:color="auto"/>
              <w:right w:val="single" w:sz="8" w:space="0" w:color="auto"/>
            </w:tcBorders>
            <w:vAlign w:val="center"/>
            <w:hideMark/>
          </w:tcPr>
          <w:p w14:paraId="1270FD44"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RS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3B0D65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76</w:t>
            </w:r>
          </w:p>
        </w:tc>
        <w:tc>
          <w:tcPr>
            <w:tcW w:w="1029" w:type="dxa"/>
            <w:tcBorders>
              <w:top w:val="nil"/>
              <w:left w:val="nil"/>
              <w:bottom w:val="single" w:sz="8" w:space="0" w:color="auto"/>
              <w:right w:val="single" w:sz="8" w:space="0" w:color="auto"/>
            </w:tcBorders>
            <w:vAlign w:val="center"/>
            <w:hideMark/>
          </w:tcPr>
          <w:p w14:paraId="021ADF9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5C0112A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vAlign w:val="center"/>
            <w:hideMark/>
          </w:tcPr>
          <w:p w14:paraId="3035663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0BA00D4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162A0B7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58DD870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5BECB0C"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Singapur</w:t>
            </w:r>
          </w:p>
        </w:tc>
        <w:tc>
          <w:tcPr>
            <w:tcW w:w="659" w:type="dxa"/>
            <w:tcBorders>
              <w:top w:val="nil"/>
              <w:left w:val="nil"/>
              <w:bottom w:val="single" w:sz="8" w:space="0" w:color="auto"/>
              <w:right w:val="single" w:sz="8" w:space="0" w:color="auto"/>
            </w:tcBorders>
            <w:vAlign w:val="center"/>
            <w:hideMark/>
          </w:tcPr>
          <w:p w14:paraId="738067F8"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SG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021826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vAlign w:val="center"/>
            <w:hideMark/>
          </w:tcPr>
          <w:p w14:paraId="4094F6F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DD284F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043FCE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B4914F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DB5F75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729DE9A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5924F58"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Sudáfrica</w:t>
            </w:r>
          </w:p>
        </w:tc>
        <w:tc>
          <w:tcPr>
            <w:tcW w:w="659" w:type="dxa"/>
            <w:tcBorders>
              <w:top w:val="nil"/>
              <w:left w:val="nil"/>
              <w:bottom w:val="single" w:sz="8" w:space="0" w:color="auto"/>
              <w:right w:val="single" w:sz="8" w:space="0" w:color="auto"/>
            </w:tcBorders>
            <w:vAlign w:val="center"/>
            <w:hideMark/>
          </w:tcPr>
          <w:p w14:paraId="18FAAC1A"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ZA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3A91FB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254</w:t>
            </w:r>
          </w:p>
        </w:tc>
        <w:tc>
          <w:tcPr>
            <w:tcW w:w="1029" w:type="dxa"/>
            <w:tcBorders>
              <w:top w:val="nil"/>
              <w:left w:val="nil"/>
              <w:bottom w:val="single" w:sz="8" w:space="0" w:color="auto"/>
              <w:right w:val="single" w:sz="8" w:space="0" w:color="auto"/>
            </w:tcBorders>
            <w:vAlign w:val="center"/>
            <w:hideMark/>
          </w:tcPr>
          <w:p w14:paraId="6A3260C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9B7C66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A44216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72C27C8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A2F460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02BBAD6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F1ABD6F"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Suecia</w:t>
            </w:r>
          </w:p>
        </w:tc>
        <w:tc>
          <w:tcPr>
            <w:tcW w:w="659" w:type="dxa"/>
            <w:tcBorders>
              <w:top w:val="nil"/>
              <w:left w:val="nil"/>
              <w:bottom w:val="single" w:sz="8" w:space="0" w:color="auto"/>
              <w:right w:val="single" w:sz="8" w:space="0" w:color="auto"/>
            </w:tcBorders>
            <w:vAlign w:val="center"/>
            <w:hideMark/>
          </w:tcPr>
          <w:p w14:paraId="2FE223AA"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SE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17F108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2A9770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A48815D"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A97B89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991FAC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04DC64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5</w:t>
            </w:r>
          </w:p>
        </w:tc>
      </w:tr>
      <w:tr w:rsidR="00F35178" w:rsidRPr="00217051" w14:paraId="3F7F474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4F79FE1"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Suiza</w:t>
            </w:r>
          </w:p>
        </w:tc>
        <w:tc>
          <w:tcPr>
            <w:tcW w:w="659" w:type="dxa"/>
            <w:tcBorders>
              <w:top w:val="nil"/>
              <w:left w:val="nil"/>
              <w:bottom w:val="single" w:sz="8" w:space="0" w:color="auto"/>
              <w:right w:val="single" w:sz="8" w:space="0" w:color="auto"/>
            </w:tcBorders>
            <w:vAlign w:val="center"/>
            <w:hideMark/>
          </w:tcPr>
          <w:p w14:paraId="5ABD70AD"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CH</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0988A0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48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6F3AE3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D7064D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BD9E15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0A7119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45A83C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w:t>
            </w:r>
          </w:p>
        </w:tc>
      </w:tr>
      <w:tr w:rsidR="00F35178" w:rsidRPr="00217051" w14:paraId="0D0A212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0DE8B82"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Trinidad y Tobago</w:t>
            </w:r>
          </w:p>
        </w:tc>
        <w:tc>
          <w:tcPr>
            <w:tcW w:w="659" w:type="dxa"/>
            <w:tcBorders>
              <w:top w:val="nil"/>
              <w:left w:val="nil"/>
              <w:bottom w:val="single" w:sz="8" w:space="0" w:color="auto"/>
              <w:right w:val="single" w:sz="8" w:space="0" w:color="auto"/>
            </w:tcBorders>
            <w:vAlign w:val="center"/>
            <w:hideMark/>
          </w:tcPr>
          <w:p w14:paraId="449ABD10"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TT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F53E98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1339EC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45F79D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DD1C10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2E75C4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0CABEE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1087B0C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8A66CFE"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Túnez</w:t>
            </w:r>
          </w:p>
        </w:tc>
        <w:tc>
          <w:tcPr>
            <w:tcW w:w="659" w:type="dxa"/>
            <w:tcBorders>
              <w:top w:val="nil"/>
              <w:left w:val="nil"/>
              <w:bottom w:val="single" w:sz="8" w:space="0" w:color="auto"/>
              <w:right w:val="single" w:sz="8" w:space="0" w:color="auto"/>
            </w:tcBorders>
            <w:vAlign w:val="center"/>
            <w:hideMark/>
          </w:tcPr>
          <w:p w14:paraId="03B04357"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TN</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C1405C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vAlign w:val="center"/>
            <w:hideMark/>
          </w:tcPr>
          <w:p w14:paraId="472E340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28DD13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5A1314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3EC775E"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1AC0D5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r>
      <w:tr w:rsidR="00F35178" w:rsidRPr="00217051" w14:paraId="46D9652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09649D1"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Türkiye</w:t>
            </w:r>
          </w:p>
        </w:tc>
        <w:tc>
          <w:tcPr>
            <w:tcW w:w="659" w:type="dxa"/>
            <w:tcBorders>
              <w:top w:val="nil"/>
              <w:left w:val="nil"/>
              <w:bottom w:val="single" w:sz="8" w:space="0" w:color="auto"/>
              <w:right w:val="single" w:sz="8" w:space="0" w:color="auto"/>
            </w:tcBorders>
            <w:vAlign w:val="center"/>
            <w:hideMark/>
          </w:tcPr>
          <w:p w14:paraId="609AAA3F"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TR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8820C2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279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0180E4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5E88DC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594499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4D8CD9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C543DF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3D052A4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D0B375B"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Ucrania</w:t>
            </w:r>
          </w:p>
        </w:tc>
        <w:tc>
          <w:tcPr>
            <w:tcW w:w="659" w:type="dxa"/>
            <w:tcBorders>
              <w:top w:val="nil"/>
              <w:left w:val="nil"/>
              <w:bottom w:val="single" w:sz="8" w:space="0" w:color="auto"/>
              <w:right w:val="single" w:sz="8" w:space="0" w:color="auto"/>
            </w:tcBorders>
            <w:vAlign w:val="center"/>
            <w:hideMark/>
          </w:tcPr>
          <w:p w14:paraId="525766E3"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UA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E13019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895</w:t>
            </w:r>
          </w:p>
        </w:tc>
        <w:tc>
          <w:tcPr>
            <w:tcW w:w="1029" w:type="dxa"/>
            <w:tcBorders>
              <w:top w:val="nil"/>
              <w:left w:val="nil"/>
              <w:bottom w:val="single" w:sz="8" w:space="0" w:color="auto"/>
              <w:right w:val="single" w:sz="8" w:space="0" w:color="auto"/>
            </w:tcBorders>
            <w:vAlign w:val="center"/>
            <w:hideMark/>
          </w:tcPr>
          <w:p w14:paraId="3A30994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575253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vAlign w:val="center"/>
            <w:hideMark/>
          </w:tcPr>
          <w:p w14:paraId="2A21827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23</w:t>
            </w:r>
          </w:p>
        </w:tc>
        <w:tc>
          <w:tcPr>
            <w:tcW w:w="1029" w:type="dxa"/>
            <w:tcBorders>
              <w:top w:val="nil"/>
              <w:left w:val="nil"/>
              <w:bottom w:val="single" w:sz="8" w:space="0" w:color="auto"/>
              <w:right w:val="single" w:sz="8" w:space="0" w:color="auto"/>
            </w:tcBorders>
            <w:vAlign w:val="center"/>
            <w:hideMark/>
          </w:tcPr>
          <w:p w14:paraId="62965D1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vAlign w:val="center"/>
            <w:hideMark/>
          </w:tcPr>
          <w:p w14:paraId="3D7E9AC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8</w:t>
            </w:r>
          </w:p>
        </w:tc>
      </w:tr>
      <w:tr w:rsidR="00F35178" w:rsidRPr="00217051" w14:paraId="1DC95C4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A329E30"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Unión Europea</w:t>
            </w:r>
          </w:p>
        </w:tc>
        <w:tc>
          <w:tcPr>
            <w:tcW w:w="659" w:type="dxa"/>
            <w:tcBorders>
              <w:top w:val="nil"/>
              <w:left w:val="nil"/>
              <w:bottom w:val="single" w:sz="8" w:space="0" w:color="auto"/>
              <w:right w:val="single" w:sz="8" w:space="0" w:color="auto"/>
            </w:tcBorders>
            <w:vAlign w:val="center"/>
            <w:hideMark/>
          </w:tcPr>
          <w:p w14:paraId="52EB4F1C"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QZ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846BD7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2 897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CDE4A7A"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6DC0D8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2FFBA6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79ECA6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1C781B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10</w:t>
            </w:r>
          </w:p>
        </w:tc>
      </w:tr>
      <w:tr w:rsidR="00F35178" w:rsidRPr="00217051" w14:paraId="6729918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0E69644"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Uruguay</w:t>
            </w:r>
          </w:p>
        </w:tc>
        <w:tc>
          <w:tcPr>
            <w:tcW w:w="659" w:type="dxa"/>
            <w:tcBorders>
              <w:top w:val="nil"/>
              <w:left w:val="nil"/>
              <w:bottom w:val="single" w:sz="8" w:space="0" w:color="auto"/>
              <w:right w:val="single" w:sz="8" w:space="0" w:color="auto"/>
            </w:tcBorders>
            <w:vAlign w:val="center"/>
            <w:hideMark/>
          </w:tcPr>
          <w:p w14:paraId="391F938F"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UY</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B6C9B29"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78</w:t>
            </w:r>
          </w:p>
        </w:tc>
        <w:tc>
          <w:tcPr>
            <w:tcW w:w="1029" w:type="dxa"/>
            <w:tcBorders>
              <w:top w:val="nil"/>
              <w:left w:val="nil"/>
              <w:bottom w:val="single" w:sz="8" w:space="0" w:color="auto"/>
              <w:right w:val="single" w:sz="8" w:space="0" w:color="auto"/>
            </w:tcBorders>
            <w:vAlign w:val="center"/>
            <w:hideMark/>
          </w:tcPr>
          <w:p w14:paraId="60892EF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09DA8C2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203E606C"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405DCF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FF9A486"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5310C6B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0BFE020"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Uzbekistán</w:t>
            </w:r>
          </w:p>
        </w:tc>
        <w:tc>
          <w:tcPr>
            <w:tcW w:w="659" w:type="dxa"/>
            <w:tcBorders>
              <w:top w:val="nil"/>
              <w:left w:val="nil"/>
              <w:bottom w:val="single" w:sz="8" w:space="0" w:color="auto"/>
              <w:right w:val="single" w:sz="8" w:space="0" w:color="auto"/>
            </w:tcBorders>
            <w:vAlign w:val="center"/>
            <w:hideMark/>
          </w:tcPr>
          <w:p w14:paraId="1C05F26F"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UZ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B3258C1"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75</w:t>
            </w:r>
          </w:p>
        </w:tc>
        <w:tc>
          <w:tcPr>
            <w:tcW w:w="1029" w:type="dxa"/>
            <w:tcBorders>
              <w:top w:val="nil"/>
              <w:left w:val="nil"/>
              <w:bottom w:val="single" w:sz="8" w:space="0" w:color="auto"/>
              <w:right w:val="single" w:sz="8" w:space="0" w:color="auto"/>
            </w:tcBorders>
            <w:vAlign w:val="center"/>
            <w:hideMark/>
          </w:tcPr>
          <w:p w14:paraId="4583A214"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5EDBB6B"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C3BF61F"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35E05F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91699A2"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F35178" w:rsidRPr="00217051" w14:paraId="7EAE02B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5A39B9E" w14:textId="77777777" w:rsidR="00F35178" w:rsidRPr="00217051" w:rsidRDefault="00F3517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Viet Nam</w:t>
            </w:r>
          </w:p>
        </w:tc>
        <w:tc>
          <w:tcPr>
            <w:tcW w:w="659" w:type="dxa"/>
            <w:tcBorders>
              <w:top w:val="nil"/>
              <w:left w:val="nil"/>
              <w:bottom w:val="single" w:sz="8" w:space="0" w:color="auto"/>
              <w:right w:val="single" w:sz="8" w:space="0" w:color="auto"/>
            </w:tcBorders>
            <w:vAlign w:val="center"/>
            <w:hideMark/>
          </w:tcPr>
          <w:p w14:paraId="3095C707" w14:textId="77777777" w:rsidR="00F35178" w:rsidRPr="00217051" w:rsidRDefault="00F3517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VN</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D012E1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225</w:t>
            </w:r>
          </w:p>
        </w:tc>
        <w:tc>
          <w:tcPr>
            <w:tcW w:w="1029" w:type="dxa"/>
            <w:tcBorders>
              <w:top w:val="nil"/>
              <w:left w:val="nil"/>
              <w:bottom w:val="single" w:sz="8" w:space="0" w:color="auto"/>
              <w:right w:val="single" w:sz="8" w:space="0" w:color="auto"/>
            </w:tcBorders>
            <w:vAlign w:val="center"/>
            <w:hideMark/>
          </w:tcPr>
          <w:p w14:paraId="3151D3F7"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2B3D79C8"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075B955"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vAlign w:val="center"/>
            <w:hideMark/>
          </w:tcPr>
          <w:p w14:paraId="6F53DD40"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F5BC553" w14:textId="77777777" w:rsidR="00F35178" w:rsidRPr="00217051" w:rsidRDefault="00F3517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r>
      <w:tr w:rsidR="00896568" w:rsidRPr="00217051" w14:paraId="55D4CB7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7D6AE63" w14:textId="77777777" w:rsidR="00896568" w:rsidRPr="00217051" w:rsidRDefault="00896568" w:rsidP="00896568">
            <w:pPr>
              <w:jc w:val="left"/>
              <w:rPr>
                <w:rFonts w:eastAsia="Times New Roman" w:cs="Arial"/>
                <w:color w:val="000000"/>
                <w:sz w:val="16"/>
                <w:szCs w:val="16"/>
                <w:lang w:eastAsia="ja-JP"/>
              </w:rPr>
            </w:pPr>
            <w:r w:rsidRPr="00217051">
              <w:rPr>
                <w:rFonts w:eastAsia="Times New Roman" w:cs="Arial"/>
                <w:color w:val="000000"/>
                <w:sz w:val="16"/>
                <w:szCs w:val="16"/>
                <w:lang w:eastAsia="ja-JP"/>
              </w:rPr>
              <w:t>OCDE</w:t>
            </w:r>
          </w:p>
        </w:tc>
        <w:tc>
          <w:tcPr>
            <w:tcW w:w="659" w:type="dxa"/>
            <w:tcBorders>
              <w:top w:val="nil"/>
              <w:left w:val="nil"/>
              <w:bottom w:val="single" w:sz="8" w:space="0" w:color="auto"/>
              <w:right w:val="single" w:sz="8" w:space="0" w:color="auto"/>
            </w:tcBorders>
            <w:vAlign w:val="center"/>
            <w:hideMark/>
          </w:tcPr>
          <w:p w14:paraId="71ECD04C" w14:textId="77777777" w:rsidR="00896568" w:rsidRPr="00217051" w:rsidRDefault="00896568" w:rsidP="00896568">
            <w:pPr>
              <w:jc w:val="center"/>
              <w:rPr>
                <w:rFonts w:eastAsia="Times New Roman" w:cs="Arial"/>
                <w:color w:val="000000"/>
                <w:sz w:val="16"/>
                <w:szCs w:val="16"/>
                <w:lang w:eastAsia="ja-JP"/>
              </w:rPr>
            </w:pPr>
            <w:r w:rsidRPr="00217051">
              <w:rPr>
                <w:rFonts w:eastAsia="Times New Roman" w:cs="Arial"/>
                <w:color w:val="000000"/>
                <w:sz w:val="16"/>
                <w:szCs w:val="16"/>
                <w:lang w:eastAsia="ja-JP"/>
              </w:rPr>
              <w:t>QM</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4FFE6A0" w14:textId="77777777" w:rsidR="00896568" w:rsidRPr="00217051" w:rsidRDefault="0089656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083F5B13" w14:textId="77777777" w:rsidR="00896568" w:rsidRPr="00217051" w:rsidRDefault="0089656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1959E4E" w14:textId="77777777" w:rsidR="00896568" w:rsidRPr="00217051" w:rsidRDefault="0089656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63E6C4DD" w14:textId="77777777" w:rsidR="00896568" w:rsidRPr="00217051" w:rsidRDefault="0089656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71B4AC6" w14:textId="77777777" w:rsidR="00896568" w:rsidRPr="00217051" w:rsidRDefault="0089656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5D104FDD" w14:textId="77777777" w:rsidR="00896568" w:rsidRPr="00217051" w:rsidRDefault="00896568" w:rsidP="00896568">
            <w:pPr>
              <w:jc w:val="right"/>
              <w:rPr>
                <w:rFonts w:eastAsia="Times New Roman" w:cs="Arial"/>
                <w:color w:val="000000"/>
                <w:sz w:val="16"/>
                <w:szCs w:val="16"/>
                <w:lang w:eastAsia="ja-JP"/>
              </w:rPr>
            </w:pPr>
            <w:r w:rsidRPr="00217051">
              <w:rPr>
                <w:rFonts w:eastAsia="Times New Roman" w:cs="Arial"/>
                <w:color w:val="000000"/>
                <w:sz w:val="16"/>
                <w:szCs w:val="16"/>
                <w:lang w:eastAsia="ja-JP"/>
              </w:rPr>
              <w:t>1</w:t>
            </w:r>
          </w:p>
        </w:tc>
      </w:tr>
      <w:tr w:rsidR="00896568" w:rsidRPr="00217051" w14:paraId="31D9F0A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F8F846D" w14:textId="77777777" w:rsidR="00896568" w:rsidRPr="00217051" w:rsidRDefault="00896568" w:rsidP="00896568">
            <w:pPr>
              <w:jc w:val="left"/>
              <w:rPr>
                <w:rFonts w:eastAsia="Times New Roman" w:cs="Arial"/>
                <w:b/>
                <w:bCs/>
                <w:color w:val="000000"/>
                <w:sz w:val="16"/>
                <w:szCs w:val="16"/>
                <w:lang w:eastAsia="ja-JP"/>
              </w:rPr>
            </w:pPr>
            <w:r w:rsidRPr="00217051">
              <w:rPr>
                <w:rFonts w:eastAsia="Times New Roman" w:cs="Arial"/>
                <w:b/>
                <w:bCs/>
                <w:color w:val="000000"/>
                <w:sz w:val="16"/>
                <w:szCs w:val="16"/>
                <w:lang w:eastAsia="ja-JP"/>
              </w:rPr>
              <w:t>Total</w:t>
            </w:r>
          </w:p>
        </w:tc>
        <w:tc>
          <w:tcPr>
            <w:tcW w:w="659" w:type="dxa"/>
            <w:tcBorders>
              <w:top w:val="nil"/>
              <w:left w:val="nil"/>
              <w:bottom w:val="single" w:sz="8" w:space="0" w:color="auto"/>
              <w:right w:val="single" w:sz="8" w:space="0" w:color="auto"/>
            </w:tcBorders>
            <w:vAlign w:val="center"/>
            <w:hideMark/>
          </w:tcPr>
          <w:p w14:paraId="1FD839C5" w14:textId="77777777" w:rsidR="00896568" w:rsidRPr="00217051" w:rsidRDefault="00896568" w:rsidP="00896568">
            <w:pPr>
              <w:jc w:val="right"/>
              <w:rPr>
                <w:rFonts w:eastAsia="Times New Roman" w:cs="Arial"/>
                <w:b/>
                <w:bCs/>
                <w:color w:val="000000"/>
                <w:sz w:val="16"/>
                <w:szCs w:val="16"/>
                <w:lang w:eastAsia="ja-JP"/>
              </w:rPr>
            </w:pPr>
            <w:r w:rsidRPr="00217051">
              <w:rPr>
                <w:rFonts w:eastAsia="Times New Roman" w:cs="Arial"/>
                <w:b/>
                <w:bCs/>
                <w:color w:val="000000"/>
                <w:sz w:val="16"/>
                <w:szCs w:val="16"/>
                <w:lang w:eastAsia="ja-JP"/>
              </w:rPr>
              <w:t xml:space="preserve"> </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52CEAD2" w14:textId="77777777" w:rsidR="00896568" w:rsidRPr="00217051" w:rsidRDefault="00896568" w:rsidP="00896568">
            <w:pPr>
              <w:jc w:val="right"/>
              <w:rPr>
                <w:rFonts w:eastAsia="Times New Roman" w:cs="Arial"/>
                <w:b/>
                <w:bCs/>
                <w:color w:val="000000"/>
                <w:sz w:val="16"/>
                <w:szCs w:val="16"/>
                <w:lang w:eastAsia="ja-JP"/>
              </w:rPr>
            </w:pPr>
            <w:r w:rsidRPr="00217051">
              <w:rPr>
                <w:rFonts w:eastAsia="Times New Roman" w:cs="Arial"/>
                <w:b/>
                <w:bCs/>
                <w:color w:val="000000"/>
                <w:sz w:val="16"/>
                <w:szCs w:val="16"/>
                <w:lang w:eastAsia="ja-JP"/>
              </w:rPr>
              <w:t>29 250</w:t>
            </w:r>
          </w:p>
        </w:tc>
        <w:tc>
          <w:tcPr>
            <w:tcW w:w="1029" w:type="dxa"/>
            <w:tcBorders>
              <w:top w:val="nil"/>
              <w:left w:val="nil"/>
              <w:bottom w:val="single" w:sz="8" w:space="0" w:color="auto"/>
              <w:right w:val="single" w:sz="8" w:space="0" w:color="auto"/>
            </w:tcBorders>
            <w:vAlign w:val="center"/>
            <w:hideMark/>
          </w:tcPr>
          <w:p w14:paraId="6739533A" w14:textId="77777777" w:rsidR="00896568" w:rsidRPr="00217051" w:rsidRDefault="00896568" w:rsidP="00896568">
            <w:pPr>
              <w:jc w:val="right"/>
              <w:rPr>
                <w:rFonts w:eastAsia="Times New Roman" w:cs="Arial"/>
                <w:b/>
                <w:bCs/>
                <w:color w:val="000000"/>
                <w:sz w:val="16"/>
                <w:szCs w:val="16"/>
                <w:lang w:eastAsia="ja-JP"/>
              </w:rPr>
            </w:pPr>
            <w:r w:rsidRPr="00217051">
              <w:rPr>
                <w:rFonts w:eastAsia="Times New Roman" w:cs="Arial"/>
                <w:b/>
                <w:bCs/>
                <w:color w:val="000000"/>
                <w:sz w:val="16"/>
                <w:szCs w:val="16"/>
                <w:lang w:eastAsia="ja-JP"/>
              </w:rPr>
              <w:t>193</w:t>
            </w:r>
          </w:p>
        </w:tc>
        <w:tc>
          <w:tcPr>
            <w:tcW w:w="1029" w:type="dxa"/>
            <w:tcBorders>
              <w:top w:val="nil"/>
              <w:left w:val="nil"/>
              <w:bottom w:val="single" w:sz="8" w:space="0" w:color="auto"/>
              <w:right w:val="single" w:sz="8" w:space="0" w:color="auto"/>
            </w:tcBorders>
            <w:vAlign w:val="center"/>
            <w:hideMark/>
          </w:tcPr>
          <w:p w14:paraId="1D3AC937" w14:textId="77777777" w:rsidR="00896568" w:rsidRPr="00217051" w:rsidRDefault="00896568" w:rsidP="00896568">
            <w:pPr>
              <w:jc w:val="right"/>
              <w:rPr>
                <w:rFonts w:eastAsia="Times New Roman" w:cs="Arial"/>
                <w:b/>
                <w:bCs/>
                <w:color w:val="000000"/>
                <w:sz w:val="16"/>
                <w:szCs w:val="16"/>
                <w:lang w:eastAsia="ja-JP"/>
              </w:rPr>
            </w:pPr>
            <w:r w:rsidRPr="00217051">
              <w:rPr>
                <w:rFonts w:eastAsia="Times New Roman" w:cs="Arial"/>
                <w:b/>
                <w:bCs/>
                <w:color w:val="000000"/>
                <w:sz w:val="16"/>
                <w:szCs w:val="16"/>
                <w:lang w:eastAsia="ja-JP"/>
              </w:rPr>
              <w:t>196</w:t>
            </w:r>
          </w:p>
        </w:tc>
        <w:tc>
          <w:tcPr>
            <w:tcW w:w="1030" w:type="dxa"/>
            <w:tcBorders>
              <w:top w:val="nil"/>
              <w:left w:val="nil"/>
              <w:bottom w:val="single" w:sz="8" w:space="0" w:color="auto"/>
              <w:right w:val="single" w:sz="8" w:space="0" w:color="auto"/>
            </w:tcBorders>
            <w:vAlign w:val="center"/>
            <w:hideMark/>
          </w:tcPr>
          <w:p w14:paraId="73460118" w14:textId="77777777" w:rsidR="00896568" w:rsidRPr="00217051" w:rsidRDefault="00896568" w:rsidP="00896568">
            <w:pPr>
              <w:jc w:val="right"/>
              <w:rPr>
                <w:rFonts w:eastAsia="Times New Roman" w:cs="Arial"/>
                <w:b/>
                <w:bCs/>
                <w:color w:val="000000"/>
                <w:sz w:val="16"/>
                <w:szCs w:val="16"/>
                <w:lang w:eastAsia="ja-JP"/>
              </w:rPr>
            </w:pPr>
            <w:r w:rsidRPr="00217051">
              <w:rPr>
                <w:rFonts w:eastAsia="Times New Roman" w:cs="Arial"/>
                <w:b/>
                <w:bCs/>
                <w:color w:val="000000"/>
                <w:sz w:val="16"/>
                <w:szCs w:val="16"/>
                <w:lang w:eastAsia="ja-JP"/>
              </w:rPr>
              <w:t>273</w:t>
            </w:r>
          </w:p>
        </w:tc>
        <w:tc>
          <w:tcPr>
            <w:tcW w:w="1029" w:type="dxa"/>
            <w:tcBorders>
              <w:top w:val="nil"/>
              <w:left w:val="nil"/>
              <w:bottom w:val="single" w:sz="8" w:space="0" w:color="auto"/>
              <w:right w:val="single" w:sz="8" w:space="0" w:color="auto"/>
            </w:tcBorders>
            <w:vAlign w:val="center"/>
            <w:hideMark/>
          </w:tcPr>
          <w:p w14:paraId="5FA4E5CF" w14:textId="77777777" w:rsidR="00896568" w:rsidRPr="00217051" w:rsidRDefault="00896568" w:rsidP="00896568">
            <w:pPr>
              <w:jc w:val="right"/>
              <w:rPr>
                <w:rFonts w:eastAsia="Times New Roman" w:cs="Arial"/>
                <w:b/>
                <w:bCs/>
                <w:color w:val="000000"/>
                <w:sz w:val="16"/>
                <w:szCs w:val="16"/>
                <w:lang w:eastAsia="ja-JP"/>
              </w:rPr>
            </w:pPr>
            <w:r w:rsidRPr="00217051">
              <w:rPr>
                <w:rFonts w:eastAsia="Times New Roman" w:cs="Arial"/>
                <w:b/>
                <w:bCs/>
                <w:color w:val="000000"/>
                <w:sz w:val="16"/>
                <w:szCs w:val="16"/>
                <w:lang w:eastAsia="ja-JP"/>
              </w:rPr>
              <w:t>1 522</w:t>
            </w:r>
          </w:p>
        </w:tc>
        <w:tc>
          <w:tcPr>
            <w:tcW w:w="1030" w:type="dxa"/>
            <w:tcBorders>
              <w:top w:val="nil"/>
              <w:left w:val="nil"/>
              <w:bottom w:val="single" w:sz="8" w:space="0" w:color="auto"/>
              <w:right w:val="single" w:sz="8" w:space="0" w:color="auto"/>
            </w:tcBorders>
            <w:vAlign w:val="center"/>
            <w:hideMark/>
          </w:tcPr>
          <w:p w14:paraId="54112C36" w14:textId="4A065045" w:rsidR="00896568" w:rsidRPr="00217051" w:rsidRDefault="003A691E" w:rsidP="00896568">
            <w:pPr>
              <w:jc w:val="right"/>
              <w:rPr>
                <w:rFonts w:eastAsia="Times New Roman" w:cs="Arial"/>
                <w:b/>
                <w:bCs/>
                <w:color w:val="000000"/>
                <w:sz w:val="16"/>
                <w:szCs w:val="16"/>
                <w:lang w:eastAsia="ja-JP"/>
              </w:rPr>
            </w:pPr>
            <w:r w:rsidRPr="00217051">
              <w:rPr>
                <w:rFonts w:cs="Arial"/>
                <w:b/>
                <w:bCs/>
                <w:color w:val="000000"/>
                <w:sz w:val="16"/>
                <w:szCs w:val="16"/>
                <w:lang w:eastAsia="ja-JP"/>
              </w:rPr>
              <w:t xml:space="preserve">2 272 </w:t>
            </w:r>
          </w:p>
        </w:tc>
      </w:tr>
    </w:tbl>
    <w:p w14:paraId="59479ED4" w14:textId="77777777" w:rsidR="001F5E38" w:rsidRPr="00217051" w:rsidRDefault="001F5E38" w:rsidP="00150922"/>
    <w:p w14:paraId="02C6C48B" w14:textId="77777777" w:rsidR="001F5E38" w:rsidRPr="00217051" w:rsidRDefault="001F5E38" w:rsidP="001F5E38"/>
    <w:p w14:paraId="1E6EC56A" w14:textId="77777777" w:rsidR="001F5E38" w:rsidRPr="00217051" w:rsidRDefault="001F5E38" w:rsidP="001F5E38">
      <w:pPr>
        <w:ind w:left="284" w:hanging="284"/>
        <w:rPr>
          <w:sz w:val="18"/>
          <w:szCs w:val="18"/>
        </w:rPr>
      </w:pPr>
      <w:r w:rsidRPr="00217051">
        <w:rPr>
          <w:sz w:val="18"/>
          <w:szCs w:val="18"/>
        </w:rPr>
        <w:t>*</w:t>
      </w:r>
      <w:r w:rsidRPr="00217051">
        <w:rPr>
          <w:sz w:val="18"/>
          <w:szCs w:val="18"/>
        </w:rPr>
        <w:tab/>
        <w:t>Datos generados automáticamente por el módulo de administración de UPOV e-PVP.</w:t>
      </w:r>
    </w:p>
    <w:p w14:paraId="1A9840D7" w14:textId="77777777" w:rsidR="001F5E38" w:rsidRPr="00217051" w:rsidRDefault="001F5E38" w:rsidP="001F5E38">
      <w:pPr>
        <w:jc w:val="left"/>
      </w:pPr>
    </w:p>
    <w:p w14:paraId="5DFC2D9A" w14:textId="77777777" w:rsidR="001F5E38" w:rsidRPr="00217051" w:rsidRDefault="001F5E38" w:rsidP="001F5E38">
      <w:pPr>
        <w:jc w:val="left"/>
        <w:rPr>
          <w:rFonts w:eastAsiaTheme="minorEastAsia"/>
          <w:lang w:eastAsia="ja-JP"/>
        </w:rPr>
      </w:pPr>
    </w:p>
    <w:p w14:paraId="2E6E614F" w14:textId="77777777" w:rsidR="001F5E38" w:rsidRPr="00217051" w:rsidRDefault="001F5E38" w:rsidP="001F5E38">
      <w:pPr>
        <w:jc w:val="left"/>
      </w:pPr>
    </w:p>
    <w:p w14:paraId="5B97F0E9" w14:textId="4C663600" w:rsidR="001F5E38" w:rsidRPr="00217051" w:rsidRDefault="001F5E38" w:rsidP="001F5E38">
      <w:pPr>
        <w:jc w:val="right"/>
      </w:pPr>
      <w:r w:rsidRPr="00217051">
        <w:t>[</w:t>
      </w:r>
      <w:r w:rsidR="00313759">
        <w:t xml:space="preserve">Sigue </w:t>
      </w:r>
      <w:r w:rsidR="006E3DC8" w:rsidRPr="00217051">
        <w:t xml:space="preserve">el </w:t>
      </w:r>
      <w:r w:rsidR="00313759" w:rsidRPr="00217051">
        <w:t xml:space="preserve">Anexo </w:t>
      </w:r>
      <w:r w:rsidR="006E3DC8" w:rsidRPr="00217051">
        <w:t>II</w:t>
      </w:r>
      <w:r w:rsidRPr="00217051">
        <w:t>]</w:t>
      </w:r>
    </w:p>
    <w:p w14:paraId="42C89BF0" w14:textId="77777777" w:rsidR="00C60EEC" w:rsidRPr="00217051" w:rsidRDefault="00C60EEC" w:rsidP="002D537E">
      <w:pPr>
        <w:jc w:val="left"/>
        <w:rPr>
          <w:rFonts w:cs="Angsana New"/>
          <w:szCs w:val="24"/>
          <w:lang w:bidi="th-TH"/>
        </w:rPr>
      </w:pPr>
    </w:p>
    <w:p w14:paraId="2FC886DF" w14:textId="77777777" w:rsidR="001F405F" w:rsidRPr="00217051" w:rsidRDefault="001F405F" w:rsidP="00B30252">
      <w:pPr>
        <w:rPr>
          <w:rFonts w:cs="Angsana New"/>
          <w:szCs w:val="24"/>
          <w:lang w:bidi="th-TH"/>
        </w:rPr>
      </w:pPr>
    </w:p>
    <w:p w14:paraId="5C7204F6" w14:textId="77777777" w:rsidR="002D537E" w:rsidRPr="00217051" w:rsidRDefault="002D537E" w:rsidP="00B30252">
      <w:pPr>
        <w:jc w:val="center"/>
        <w:rPr>
          <w:rFonts w:cs="Angsana New"/>
          <w:szCs w:val="24"/>
          <w:lang w:bidi="th-TH"/>
        </w:rPr>
        <w:sectPr w:rsidR="002D537E" w:rsidRPr="00217051" w:rsidSect="005050A3">
          <w:headerReference w:type="default" r:id="rId18"/>
          <w:headerReference w:type="first" r:id="rId19"/>
          <w:pgSz w:w="11907" w:h="16840" w:code="9"/>
          <w:pgMar w:top="510" w:right="1134" w:bottom="1134" w:left="1134" w:header="510" w:footer="680" w:gutter="0"/>
          <w:pgNumType w:start="1"/>
          <w:cols w:space="720"/>
          <w:titlePg/>
          <w:docGrid w:linePitch="272"/>
        </w:sectPr>
      </w:pPr>
    </w:p>
    <w:p w14:paraId="195726BD" w14:textId="3F75E897" w:rsidR="009E7894" w:rsidRPr="00217051" w:rsidRDefault="00610437" w:rsidP="00B30252">
      <w:pPr>
        <w:jc w:val="center"/>
        <w:rPr>
          <w:rFonts w:cs="Angsana New"/>
          <w:szCs w:val="24"/>
          <w:lang w:bidi="th-TH"/>
        </w:rPr>
      </w:pPr>
      <w:r w:rsidRPr="00217051">
        <w:rPr>
          <w:rFonts w:cs="Angsana New"/>
          <w:szCs w:val="24"/>
          <w:lang w:bidi="th-TH"/>
        </w:rPr>
        <w:lastRenderedPageBreak/>
        <w:t>ANEXO II</w:t>
      </w:r>
    </w:p>
    <w:p w14:paraId="3529DF82" w14:textId="77777777" w:rsidR="009E7894" w:rsidRPr="00217051" w:rsidRDefault="009E7894" w:rsidP="00B30252">
      <w:pPr>
        <w:jc w:val="center"/>
        <w:rPr>
          <w:rFonts w:cs="Angsana New"/>
          <w:szCs w:val="24"/>
          <w:lang w:bidi="th-TH"/>
        </w:rPr>
      </w:pPr>
    </w:p>
    <w:p w14:paraId="6A2A8AE1" w14:textId="2FAB450B" w:rsidR="005546B8" w:rsidRPr="00217051" w:rsidRDefault="006F0CCC" w:rsidP="005546B8">
      <w:pPr>
        <w:jc w:val="center"/>
        <w:rPr>
          <w:rFonts w:cs="Angsana New"/>
          <w:szCs w:val="24"/>
          <w:lang w:bidi="th-TH"/>
        </w:rPr>
      </w:pPr>
      <w:r w:rsidRPr="00217051">
        <w:rPr>
          <w:rFonts w:cs="Angsana New"/>
          <w:szCs w:val="24"/>
          <w:lang w:bidi="th-TH"/>
        </w:rPr>
        <w:t xml:space="preserve">PROYECTO </w:t>
      </w:r>
      <w:r w:rsidR="005546B8" w:rsidRPr="00217051">
        <w:rPr>
          <w:rFonts w:cs="Angsana New"/>
          <w:szCs w:val="24"/>
          <w:lang w:bidi="th-TH"/>
        </w:rPr>
        <w:t xml:space="preserve">DE PROGRAMA DE MEJORAS DE LA BASE DE DATOS SOBRE VARIEDADES VEGETALES </w:t>
      </w:r>
      <w:r w:rsidR="00E274B2" w:rsidRPr="00217051">
        <w:rPr>
          <w:rFonts w:cs="Angsana New"/>
          <w:szCs w:val="24"/>
          <w:lang w:bidi="th-TH"/>
        </w:rPr>
        <w:t>PLUTO</w:t>
      </w:r>
    </w:p>
    <w:p w14:paraId="1EA9D30B" w14:textId="77777777" w:rsidR="005546B8" w:rsidRPr="00217051" w:rsidRDefault="005546B8" w:rsidP="00A21EFF">
      <w:pPr>
        <w:rPr>
          <w:b/>
          <w:bCs/>
        </w:rPr>
      </w:pPr>
    </w:p>
    <w:p w14:paraId="7693FAFB" w14:textId="77777777" w:rsidR="005546B8" w:rsidRPr="00217051" w:rsidRDefault="005546B8" w:rsidP="00A21EFF">
      <w:pPr>
        <w:rPr>
          <w:b/>
          <w:bCs/>
        </w:rPr>
      </w:pPr>
    </w:p>
    <w:p w14:paraId="09CBDE8D" w14:textId="55A2F9B3" w:rsidR="002919B0" w:rsidRPr="00217051" w:rsidRDefault="0079043E" w:rsidP="003A6F85">
      <w:r w:rsidRPr="00217051">
        <w:t>INTRODUCCIÓN</w:t>
      </w:r>
    </w:p>
    <w:p w14:paraId="3FF65A8B" w14:textId="77777777" w:rsidR="000B1C3F" w:rsidRPr="00217051" w:rsidRDefault="000B1C3F"/>
    <w:p w14:paraId="7DABFE79" w14:textId="5B989A06" w:rsidR="00A11E87" w:rsidRPr="00217051" w:rsidRDefault="00093759">
      <w:r w:rsidRPr="00217051">
        <w:fldChar w:fldCharType="begin"/>
      </w:r>
      <w:r w:rsidRPr="00217051">
        <w:instrText xml:space="preserve"> LISTNUM  LegalDefault \l 1 \s 1 </w:instrText>
      </w:r>
      <w:r w:rsidRPr="00217051">
        <w:fldChar w:fldCharType="end">
          <w:numberingChange w:id="17" w:author="NISHIMURA Yoshiro" w:date="2026-08-14T09:24:00Z" w16du:dateUtc="2026-08-14T07:24:00Z" w:original="1."/>
        </w:fldChar>
      </w:r>
      <w:r w:rsidR="000B1C3F" w:rsidRPr="00217051">
        <w:tab/>
      </w:r>
      <w:r w:rsidR="002919B0" w:rsidRPr="00217051">
        <w:t xml:space="preserve">El Programa de mejora de la Base de datos sobre variedades vegetales </w:t>
      </w:r>
      <w:r w:rsidR="00E274B2" w:rsidRPr="00217051">
        <w:t xml:space="preserve">PLUTO </w:t>
      </w:r>
      <w:r w:rsidR="00946BF0" w:rsidRPr="00217051">
        <w:t xml:space="preserve">(el «Programa») </w:t>
      </w:r>
      <w:r w:rsidR="002919B0" w:rsidRPr="00217051">
        <w:t xml:space="preserve">está diseñado para dar respuesta a las necesidades cambiantes de las partes interesadas y garantizar que la Base de datos sobre variedades vegetales PLUTO siga siendo un recurso fiable, exhaustivo y fácil de usar para las autoridades de la protección de las obtenciones vegetales (PVP), los colaboradores y los usuarios </w:t>
      </w:r>
      <w:r w:rsidR="00B24D83" w:rsidRPr="00217051">
        <w:rPr>
          <w:i/>
          <w:iCs/>
        </w:rPr>
        <w:t>Premium</w:t>
      </w:r>
      <w:r w:rsidR="002919B0" w:rsidRPr="00217051">
        <w:t xml:space="preserve">. El Programa se sustenta en cinco objetivos estratégicos que impulsan su visión y guían su aplicación: </w:t>
      </w:r>
    </w:p>
    <w:p w14:paraId="3AB738D2" w14:textId="12C22EE1" w:rsidR="00A11E87" w:rsidRPr="00217051" w:rsidRDefault="08BEF431" w:rsidP="000F53EF">
      <w:pPr>
        <w:pStyle w:val="ListParagraph"/>
        <w:numPr>
          <w:ilvl w:val="0"/>
          <w:numId w:val="6"/>
        </w:numPr>
        <w:rPr>
          <w:sz w:val="20"/>
          <w:szCs w:val="20"/>
        </w:rPr>
      </w:pPr>
      <w:r w:rsidRPr="00217051">
        <w:rPr>
          <w:sz w:val="20"/>
          <w:szCs w:val="20"/>
        </w:rPr>
        <w:t xml:space="preserve">aumentar </w:t>
      </w:r>
      <w:r w:rsidR="002919B0" w:rsidRPr="00217051">
        <w:rPr>
          <w:sz w:val="20"/>
          <w:szCs w:val="20"/>
        </w:rPr>
        <w:t>la exhaustividad, la calidad y la puntualidad de los datos</w:t>
      </w:r>
      <w:r w:rsidR="00F34BAD" w:rsidRPr="00217051">
        <w:rPr>
          <w:sz w:val="20"/>
          <w:szCs w:val="20"/>
        </w:rPr>
        <w:t xml:space="preserve">, </w:t>
      </w:r>
    </w:p>
    <w:p w14:paraId="335CB33E" w14:textId="370E5353" w:rsidR="00A11E87" w:rsidRPr="00217051" w:rsidRDefault="002919B0" w:rsidP="000F53EF">
      <w:pPr>
        <w:pStyle w:val="ListParagraph"/>
        <w:numPr>
          <w:ilvl w:val="0"/>
          <w:numId w:val="6"/>
        </w:numPr>
        <w:rPr>
          <w:sz w:val="20"/>
          <w:szCs w:val="20"/>
        </w:rPr>
      </w:pPr>
      <w:r w:rsidRPr="00217051">
        <w:rPr>
          <w:sz w:val="20"/>
          <w:szCs w:val="20"/>
        </w:rPr>
        <w:t>simplificar y facilitar el proceso de aportación de datos</w:t>
      </w:r>
      <w:r w:rsidR="00F34BAD" w:rsidRPr="00217051">
        <w:rPr>
          <w:sz w:val="20"/>
          <w:szCs w:val="20"/>
        </w:rPr>
        <w:t>,</w:t>
      </w:r>
    </w:p>
    <w:p w14:paraId="083770F5" w14:textId="5D62177B" w:rsidR="00A11E87" w:rsidRPr="00217051" w:rsidRDefault="002919B0" w:rsidP="000F53EF">
      <w:pPr>
        <w:pStyle w:val="ListParagraph"/>
        <w:numPr>
          <w:ilvl w:val="0"/>
          <w:numId w:val="6"/>
        </w:numPr>
        <w:rPr>
          <w:sz w:val="20"/>
          <w:szCs w:val="20"/>
        </w:rPr>
      </w:pPr>
      <w:r w:rsidRPr="00217051">
        <w:rPr>
          <w:sz w:val="20"/>
          <w:szCs w:val="20"/>
        </w:rPr>
        <w:t>mejorar los flujos de trabajo de búsqueda y denominación</w:t>
      </w:r>
      <w:r w:rsidR="00F34BAD" w:rsidRPr="00217051">
        <w:rPr>
          <w:sz w:val="20"/>
          <w:szCs w:val="20"/>
        </w:rPr>
        <w:t xml:space="preserve">, </w:t>
      </w:r>
    </w:p>
    <w:p w14:paraId="6C71E3B9" w14:textId="7D6D1D99" w:rsidR="00A11E87" w:rsidRPr="00217051" w:rsidRDefault="002919B0" w:rsidP="000F53EF">
      <w:pPr>
        <w:pStyle w:val="ListParagraph"/>
        <w:numPr>
          <w:ilvl w:val="0"/>
          <w:numId w:val="6"/>
        </w:numPr>
        <w:rPr>
          <w:sz w:val="20"/>
          <w:szCs w:val="20"/>
        </w:rPr>
      </w:pPr>
      <w:r w:rsidRPr="00217051">
        <w:rPr>
          <w:sz w:val="20"/>
          <w:szCs w:val="20"/>
        </w:rPr>
        <w:t xml:space="preserve">reforzar la propuesta de valor de los servicios </w:t>
      </w:r>
      <w:r w:rsidR="00B24D83" w:rsidRPr="00217051">
        <w:rPr>
          <w:i/>
          <w:iCs/>
          <w:sz w:val="20"/>
          <w:szCs w:val="20"/>
        </w:rPr>
        <w:t>Premium</w:t>
      </w:r>
      <w:r w:rsidR="00F34BAD" w:rsidRPr="00217051">
        <w:rPr>
          <w:sz w:val="20"/>
          <w:szCs w:val="20"/>
        </w:rPr>
        <w:t xml:space="preserve">, </w:t>
      </w:r>
      <w:r w:rsidRPr="00217051">
        <w:rPr>
          <w:sz w:val="20"/>
          <w:szCs w:val="20"/>
        </w:rPr>
        <w:t>y</w:t>
      </w:r>
    </w:p>
    <w:p w14:paraId="6D257381" w14:textId="6E1AB950" w:rsidR="002919B0" w:rsidRPr="00217051" w:rsidRDefault="002919B0" w:rsidP="000F53EF">
      <w:pPr>
        <w:pStyle w:val="ListParagraph"/>
        <w:numPr>
          <w:ilvl w:val="0"/>
          <w:numId w:val="6"/>
        </w:numPr>
        <w:rPr>
          <w:sz w:val="20"/>
          <w:szCs w:val="20"/>
        </w:rPr>
      </w:pPr>
      <w:r w:rsidRPr="00217051">
        <w:rPr>
          <w:sz w:val="20"/>
          <w:szCs w:val="20"/>
        </w:rPr>
        <w:t>crear un modelo de servicio sostenible para el mantenimiento y la innovación continuos.</w:t>
      </w:r>
    </w:p>
    <w:p w14:paraId="50CD031D" w14:textId="42808020" w:rsidR="002919B0" w:rsidRPr="00217051" w:rsidRDefault="000A1959">
      <w:r w:rsidRPr="00217051">
        <w:fldChar w:fldCharType="begin"/>
      </w:r>
      <w:r w:rsidRPr="00217051">
        <w:instrText xml:space="preserve"> LISTNUM  LegalDefault \l 1 \s </w:instrText>
      </w:r>
      <w:r w:rsidRPr="00217051">
        <w:fldChar w:fldCharType="end">
          <w:numberingChange w:id="18" w:author="NISHIMURA Yoshiro" w:date="2026-08-14T09:24:00Z" w16du:dateUtc="2026-08-14T07:24:00Z" w:original="2."/>
        </w:fldChar>
      </w:r>
      <w:r w:rsidR="000B1C3F" w:rsidRPr="00217051">
        <w:tab/>
      </w:r>
      <w:r w:rsidR="00B9126F" w:rsidRPr="00217051">
        <w:t xml:space="preserve">Para </w:t>
      </w:r>
      <w:r w:rsidR="00EA5372" w:rsidRPr="00217051">
        <w:t xml:space="preserve">alcanzar esos objetivos estratégicos, </w:t>
      </w:r>
      <w:r w:rsidR="00E4345D" w:rsidRPr="00217051">
        <w:t>se han identificado cinco líneas de trabajo</w:t>
      </w:r>
      <w:r w:rsidR="002919B0" w:rsidRPr="00217051">
        <w:t>, lo que garantiza unas acciones específicas y unos resultados cuantificables</w:t>
      </w:r>
      <w:r w:rsidR="2D7FD1DC" w:rsidRPr="00217051">
        <w:t>.</w:t>
      </w:r>
    </w:p>
    <w:p w14:paraId="2D945AF9" w14:textId="77777777" w:rsidR="000B1C3F" w:rsidRPr="00217051" w:rsidRDefault="000B1C3F"/>
    <w:p w14:paraId="3C063638" w14:textId="77777777" w:rsidR="005607CC" w:rsidRPr="00217051" w:rsidRDefault="005607CC" w:rsidP="00A21EFF"/>
    <w:p w14:paraId="6C7EB2C5" w14:textId="6B2FCA52" w:rsidR="00A21EFF" w:rsidRPr="00217051" w:rsidRDefault="0079043E" w:rsidP="0079043E">
      <w:r w:rsidRPr="00217051">
        <w:t>LÍNEA DE TRABAJO 1 — MEJORA DE LA APORTACIÓN DE DATOS</w:t>
      </w:r>
    </w:p>
    <w:p w14:paraId="00173EF2" w14:textId="77777777" w:rsidR="005607CC" w:rsidRPr="00217051" w:rsidRDefault="005607CC" w:rsidP="00A21EFF">
      <w:pPr>
        <w:rPr>
          <w:b/>
          <w:bCs/>
        </w:rPr>
      </w:pPr>
    </w:p>
    <w:p w14:paraId="4E27C25E" w14:textId="2B3D3DE4" w:rsidR="00A21EFF" w:rsidRPr="00217051" w:rsidRDefault="0048622E" w:rsidP="00A21EFF">
      <w:r w:rsidRPr="00217051">
        <w:fldChar w:fldCharType="begin"/>
      </w:r>
      <w:r w:rsidRPr="00217051">
        <w:instrText xml:space="preserve"> LISTNUM  LegalDefault \l 1 \s </w:instrText>
      </w:r>
      <w:r w:rsidRPr="00217051">
        <w:fldChar w:fldCharType="end">
          <w:numberingChange w:id="19" w:author="NISHIMURA Yoshiro" w:date="2026-08-14T09:24:00Z" w16du:dateUtc="2026-08-14T07:24:00Z" w:original="3."/>
        </w:fldChar>
      </w:r>
      <w:r w:rsidR="002A0F59" w:rsidRPr="00217051">
        <w:tab/>
      </w:r>
      <w:r w:rsidR="00A21EFF" w:rsidRPr="00217051">
        <w:t>Se describió el panorama actual de las aportaciones como desigual, con miembros</w:t>
      </w:r>
      <w:r w:rsidR="004D1263" w:rsidRPr="00217051">
        <w:t xml:space="preserve"> de la UPOV</w:t>
      </w:r>
      <w:r w:rsidR="00A21EFF" w:rsidRPr="00217051">
        <w:t xml:space="preserve"> que aportan regularmente, que lo hacen de forma ocasional o con retraso, y que no aportan, lo que da lugar a variaciones en cuanto a la exhaustividad, la puntualidad y la cobertura. </w:t>
      </w:r>
    </w:p>
    <w:p w14:paraId="1BF6BA82" w14:textId="77777777" w:rsidR="00F229BB" w:rsidRPr="00217051" w:rsidRDefault="00F229BB" w:rsidP="00A21EFF"/>
    <w:p w14:paraId="66586FC1" w14:textId="463A5F68" w:rsidR="00A21EFF" w:rsidRPr="00217051" w:rsidRDefault="0048622E" w:rsidP="00A21EFF">
      <w:pPr>
        <w:rPr>
          <w:rFonts w:cs="Arial"/>
          <w:color w:val="000000"/>
        </w:rPr>
      </w:pPr>
      <w:r w:rsidRPr="00217051">
        <w:fldChar w:fldCharType="begin"/>
      </w:r>
      <w:r w:rsidRPr="00217051">
        <w:instrText xml:space="preserve"> LISTNUM  LegalDefault \l 1 \s </w:instrText>
      </w:r>
      <w:r w:rsidRPr="00217051">
        <w:fldChar w:fldCharType="end">
          <w:numberingChange w:id="20" w:author="NISHIMURA Yoshiro" w:date="2026-08-14T09:24:00Z" w16du:dateUtc="2026-08-14T07:24:00Z" w:original="4."/>
        </w:fldChar>
      </w:r>
      <w:r w:rsidR="002A0F59" w:rsidRPr="00217051">
        <w:rPr>
          <w:rFonts w:cs="Arial"/>
          <w:color w:val="000000"/>
        </w:rPr>
        <w:tab/>
      </w:r>
      <w:r w:rsidR="00A21EFF" w:rsidRPr="00217051">
        <w:rPr>
          <w:rFonts w:cs="Arial"/>
          <w:color w:val="000000"/>
        </w:rPr>
        <w:t xml:space="preserve">La clasificación de los contribuyentes según estos tres segmentos facilitará la adaptación de las necesidades de formación y la definición de objetivos en función de la frecuencia de </w:t>
      </w:r>
      <w:r w:rsidR="00F25C53" w:rsidRPr="00217051">
        <w:rPr>
          <w:rFonts w:cs="Arial"/>
          <w:color w:val="000000"/>
        </w:rPr>
        <w:t>las publicaciones de los miembros de la UPOV</w:t>
      </w:r>
      <w:r w:rsidR="00A21EFF" w:rsidRPr="00217051">
        <w:rPr>
          <w:rFonts w:cs="Arial"/>
          <w:color w:val="000000"/>
        </w:rPr>
        <w:t xml:space="preserve">. </w:t>
      </w:r>
    </w:p>
    <w:p w14:paraId="12245162" w14:textId="77777777" w:rsidR="00F9022E" w:rsidRPr="00217051" w:rsidRDefault="00F9022E" w:rsidP="00A21EFF"/>
    <w:p w14:paraId="69C4369F" w14:textId="54111624" w:rsidR="00A21EFF" w:rsidRPr="00217051" w:rsidRDefault="00A21EFF" w:rsidP="0079043E">
      <w:pPr>
        <w:rPr>
          <w:u w:val="single"/>
        </w:rPr>
      </w:pPr>
      <w:r w:rsidRPr="00217051">
        <w:rPr>
          <w:u w:val="single"/>
        </w:rPr>
        <w:t xml:space="preserve">Mejoras </w:t>
      </w:r>
      <w:r w:rsidR="00F9022E" w:rsidRPr="00217051">
        <w:rPr>
          <w:u w:val="single"/>
        </w:rPr>
        <w:t>previstas</w:t>
      </w:r>
    </w:p>
    <w:p w14:paraId="11760C1B" w14:textId="77777777" w:rsidR="003813F9" w:rsidRPr="00217051" w:rsidRDefault="003813F9" w:rsidP="003813F9"/>
    <w:p w14:paraId="184162FA" w14:textId="49FA6C91" w:rsidR="00297212" w:rsidRPr="00217051" w:rsidRDefault="0048622E">
      <w:r w:rsidRPr="00217051">
        <w:fldChar w:fldCharType="begin"/>
      </w:r>
      <w:r w:rsidRPr="00217051">
        <w:instrText xml:space="preserve"> LISTNUM  LegalDefault \l 1 \s </w:instrText>
      </w:r>
      <w:r w:rsidRPr="00217051">
        <w:fldChar w:fldCharType="end">
          <w:numberingChange w:id="21" w:author="NISHIMURA Yoshiro" w:date="2026-08-14T09:24:00Z" w16du:dateUtc="2026-08-14T07:24:00Z" w:original="5."/>
        </w:fldChar>
      </w:r>
      <w:r w:rsidR="00297212" w:rsidRPr="00217051">
        <w:tab/>
      </w:r>
      <w:r w:rsidR="00EA3E29" w:rsidRPr="00217051">
        <w:t xml:space="preserve">Para mejorar el proceso de aportación de datos, se han </w:t>
      </w:r>
      <w:r w:rsidR="003813F9" w:rsidRPr="00217051">
        <w:t>previsto</w:t>
      </w:r>
      <w:r w:rsidR="00EA3E29" w:rsidRPr="00217051">
        <w:t xml:space="preserve"> varias mejoras clave</w:t>
      </w:r>
      <w:r w:rsidR="003813F9" w:rsidRPr="00217051">
        <w:t>:</w:t>
      </w:r>
    </w:p>
    <w:p w14:paraId="126E9190" w14:textId="77777777" w:rsidR="0079043E" w:rsidRPr="00217051" w:rsidRDefault="0079043E"/>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D47FB2" w:rsidRPr="00217051" w14:paraId="3446CA37" w14:textId="77777777" w:rsidTr="00DA0068">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7361C8AB" w14:textId="330483A0" w:rsidR="00D47FB2" w:rsidRPr="00217051" w:rsidRDefault="00D47FB2" w:rsidP="00D06193">
            <w:pPr>
              <w:spacing w:before="40" w:after="40"/>
              <w:jc w:val="left"/>
              <w:rPr>
                <w:sz w:val="18"/>
                <w:szCs w:val="18"/>
                <w:lang w:eastAsia="ja-JP"/>
              </w:rPr>
            </w:pPr>
            <w:r w:rsidRPr="00217051">
              <w:rPr>
                <w:sz w:val="18"/>
                <w:szCs w:val="18"/>
              </w:rPr>
              <w:t xml:space="preserve">Objetivo </w:t>
            </w:r>
            <w:r w:rsidR="00A27CED" w:rsidRPr="00217051">
              <w:rPr>
                <w:sz w:val="18"/>
                <w:szCs w:val="18"/>
              </w:rPr>
              <w:t xml:space="preserve">Indicador clave de rendimiento </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95C481A" w14:textId="77777777" w:rsidR="00D47FB2" w:rsidRPr="00217051" w:rsidRDefault="00D47FB2" w:rsidP="00D06193">
            <w:pPr>
              <w:spacing w:before="40" w:after="40"/>
              <w:jc w:val="left"/>
              <w:rPr>
                <w:sz w:val="18"/>
                <w:szCs w:val="18"/>
              </w:rPr>
            </w:pPr>
            <w:r w:rsidRPr="00217051">
              <w:rPr>
                <w:sz w:val="18"/>
                <w:szCs w:val="18"/>
              </w:rPr>
              <w:t>Mejoras previstas</w:t>
            </w:r>
          </w:p>
        </w:tc>
      </w:tr>
      <w:tr w:rsidR="00D47FB2" w:rsidRPr="00217051" w14:paraId="567A47E3"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1AC85F5F" w14:textId="77777777" w:rsidR="00D47FB2" w:rsidRPr="00217051" w:rsidRDefault="00D47FB2" w:rsidP="001571C1">
            <w:pPr>
              <w:jc w:val="left"/>
              <w:rPr>
                <w:sz w:val="18"/>
                <w:szCs w:val="18"/>
              </w:rPr>
            </w:pPr>
            <w:r w:rsidRPr="00217051">
              <w:rPr>
                <w:b/>
                <w:bCs/>
                <w:sz w:val="18"/>
                <w:szCs w:val="18"/>
              </w:rPr>
              <w:t>Cobertura de datos</w:t>
            </w:r>
          </w:p>
          <w:p w14:paraId="13FF8C9E" w14:textId="6FCE3F60" w:rsidR="00D47FB2" w:rsidRPr="00217051" w:rsidRDefault="00D47FB2" w:rsidP="001571C1">
            <w:pPr>
              <w:jc w:val="left"/>
              <w:rPr>
                <w:sz w:val="18"/>
                <w:szCs w:val="18"/>
              </w:rPr>
            </w:pPr>
            <w:r w:rsidRPr="00217051">
              <w:rPr>
                <w:sz w:val="18"/>
                <w:szCs w:val="18"/>
              </w:rPr>
              <w:t xml:space="preserve">Número de miembros de la UPOV que aportan datos a </w:t>
            </w:r>
            <w:r w:rsidR="007E6A10" w:rsidRPr="00217051">
              <w:rPr>
                <w:sz w:val="18"/>
                <w:szCs w:val="18"/>
              </w:rPr>
              <w:t xml:space="preserve">la base de datos </w:t>
            </w:r>
            <w:r w:rsidRPr="00217051">
              <w:rPr>
                <w:sz w:val="18"/>
                <w:szCs w:val="18"/>
              </w:rPr>
              <w:t>PLUTO</w:t>
            </w:r>
          </w:p>
        </w:tc>
        <w:tc>
          <w:tcPr>
            <w:tcW w:w="3089" w:type="pct"/>
            <w:tcBorders>
              <w:top w:val="outset" w:sz="6" w:space="0" w:color="auto"/>
              <w:left w:val="outset" w:sz="6" w:space="0" w:color="auto"/>
              <w:bottom w:val="outset" w:sz="6" w:space="0" w:color="auto"/>
              <w:right w:val="outset" w:sz="6" w:space="0" w:color="auto"/>
            </w:tcBorders>
            <w:hideMark/>
          </w:tcPr>
          <w:p w14:paraId="4DC2395A" w14:textId="7D9E518F" w:rsidR="00D47FB2" w:rsidRPr="00217051" w:rsidRDefault="00D47FB2" w:rsidP="000F53EF">
            <w:pPr>
              <w:pStyle w:val="ListParagraph"/>
              <w:numPr>
                <w:ilvl w:val="0"/>
                <w:numId w:val="4"/>
              </w:numPr>
              <w:spacing w:before="0" w:after="120"/>
              <w:ind w:left="397" w:hanging="357"/>
              <w:contextualSpacing w:val="0"/>
              <w:rPr>
                <w:sz w:val="18"/>
                <w:szCs w:val="18"/>
              </w:rPr>
            </w:pPr>
            <w:r w:rsidRPr="00217051">
              <w:rPr>
                <w:sz w:val="18"/>
                <w:szCs w:val="18"/>
              </w:rPr>
              <w:t>Se reforzará la incorporación y la orientación de los colaboradores para garantizar que tanto los miembros nuevos como los ya existentes comprendan cómo aportar datos de manera eficaz</w:t>
            </w:r>
          </w:p>
          <w:p w14:paraId="2F1F1520" w14:textId="1B513A2E" w:rsidR="00D47FB2" w:rsidRPr="00217051" w:rsidRDefault="00D47FB2" w:rsidP="000F53EF">
            <w:pPr>
              <w:pStyle w:val="ListParagraph"/>
              <w:numPr>
                <w:ilvl w:val="0"/>
                <w:numId w:val="4"/>
              </w:numPr>
              <w:spacing w:before="0" w:after="120"/>
              <w:ind w:left="397" w:hanging="357"/>
              <w:contextualSpacing w:val="0"/>
              <w:rPr>
                <w:sz w:val="18"/>
                <w:szCs w:val="18"/>
              </w:rPr>
            </w:pPr>
            <w:r w:rsidRPr="00217051">
              <w:rPr>
                <w:sz w:val="18"/>
                <w:szCs w:val="18"/>
              </w:rPr>
              <w:t>Se proporcionará orientación personalizada en función de los requisitos específicos de cada autoridad, lo que hará que el proceso de aportación de datos resulte más pertinente y accesible</w:t>
            </w:r>
          </w:p>
        </w:tc>
      </w:tr>
      <w:tr w:rsidR="00D47FB2" w:rsidRPr="00217051" w14:paraId="33C78C8C"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2C24B272" w14:textId="77777777" w:rsidR="00D47FB2" w:rsidRPr="00217051" w:rsidRDefault="00D47FB2" w:rsidP="001571C1">
            <w:pPr>
              <w:jc w:val="left"/>
              <w:rPr>
                <w:sz w:val="18"/>
                <w:szCs w:val="18"/>
              </w:rPr>
            </w:pPr>
            <w:r w:rsidRPr="00217051">
              <w:rPr>
                <w:b/>
                <w:bCs/>
                <w:sz w:val="18"/>
                <w:szCs w:val="18"/>
              </w:rPr>
              <w:t>Puntualidad de los datos</w:t>
            </w:r>
          </w:p>
          <w:p w14:paraId="16DE973C" w14:textId="76BF1CC1" w:rsidR="00D47FB2" w:rsidRPr="00217051" w:rsidRDefault="00D47FB2" w:rsidP="001571C1">
            <w:pPr>
              <w:jc w:val="left"/>
              <w:rPr>
                <w:sz w:val="18"/>
                <w:szCs w:val="18"/>
              </w:rPr>
            </w:pPr>
            <w:r w:rsidRPr="00217051">
              <w:rPr>
                <w:sz w:val="18"/>
                <w:szCs w:val="18"/>
              </w:rPr>
              <w:t xml:space="preserve">Porcentaje de solicitudes de protección de variedades vegetales incluidas en </w:t>
            </w:r>
            <w:r w:rsidR="007E6A10" w:rsidRPr="00217051">
              <w:rPr>
                <w:sz w:val="18"/>
                <w:szCs w:val="18"/>
              </w:rPr>
              <w:t xml:space="preserve">la base de datos </w:t>
            </w:r>
            <w:r w:rsidRPr="00217051">
              <w:rPr>
                <w:sz w:val="18"/>
                <w:szCs w:val="18"/>
              </w:rPr>
              <w:t>PLUTO en el plazo de un año</w:t>
            </w:r>
          </w:p>
        </w:tc>
        <w:tc>
          <w:tcPr>
            <w:tcW w:w="3089" w:type="pct"/>
            <w:tcBorders>
              <w:top w:val="outset" w:sz="6" w:space="0" w:color="auto"/>
              <w:left w:val="outset" w:sz="6" w:space="0" w:color="auto"/>
              <w:bottom w:val="outset" w:sz="6" w:space="0" w:color="auto"/>
              <w:right w:val="outset" w:sz="6" w:space="0" w:color="auto"/>
            </w:tcBorders>
            <w:hideMark/>
          </w:tcPr>
          <w:p w14:paraId="745C87C6" w14:textId="1631B49B" w:rsidR="00D47FB2" w:rsidRPr="00217051" w:rsidRDefault="00D47FB2" w:rsidP="000F53EF">
            <w:pPr>
              <w:pStyle w:val="ListParagraph"/>
              <w:numPr>
                <w:ilvl w:val="0"/>
                <w:numId w:val="4"/>
              </w:numPr>
              <w:spacing w:before="0" w:after="120"/>
              <w:ind w:left="397" w:hanging="357"/>
              <w:contextualSpacing w:val="0"/>
              <w:rPr>
                <w:sz w:val="18"/>
                <w:szCs w:val="18"/>
              </w:rPr>
            </w:pPr>
            <w:r w:rsidRPr="00217051">
              <w:rPr>
                <w:sz w:val="18"/>
                <w:szCs w:val="18"/>
              </w:rPr>
              <w:t>Se mejorarán los protocolos de envío con pasos de validación optimizados antes de enviar los datos, lo que reducirá los errores en origen</w:t>
            </w:r>
          </w:p>
          <w:p w14:paraId="1CD1B2DD" w14:textId="0BEA5323" w:rsidR="00D47FB2" w:rsidRPr="00217051" w:rsidRDefault="00D47FB2" w:rsidP="000F53EF">
            <w:pPr>
              <w:pStyle w:val="ListParagraph"/>
              <w:numPr>
                <w:ilvl w:val="0"/>
                <w:numId w:val="4"/>
              </w:numPr>
              <w:spacing w:before="0" w:after="120"/>
              <w:ind w:left="397" w:hanging="357"/>
              <w:contextualSpacing w:val="0"/>
              <w:rPr>
                <w:sz w:val="18"/>
                <w:szCs w:val="18"/>
              </w:rPr>
            </w:pPr>
            <w:r w:rsidRPr="00217051">
              <w:rPr>
                <w:sz w:val="18"/>
                <w:szCs w:val="18"/>
              </w:rPr>
              <w:t>Se implementará un sistema de revisión para facilitar la corrección de errores, lo que permitirá a los colaboradores resolver los problemas antes de finalizar sus envíos</w:t>
            </w:r>
          </w:p>
        </w:tc>
      </w:tr>
      <w:tr w:rsidR="00D47FB2" w:rsidRPr="00217051" w14:paraId="46F14793"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09679C8C" w14:textId="77777777" w:rsidR="00D47FB2" w:rsidRPr="00217051" w:rsidRDefault="00D47FB2" w:rsidP="001571C1">
            <w:pPr>
              <w:jc w:val="left"/>
              <w:rPr>
                <w:sz w:val="18"/>
                <w:szCs w:val="18"/>
              </w:rPr>
            </w:pPr>
            <w:r w:rsidRPr="00217051">
              <w:rPr>
                <w:b/>
                <w:bCs/>
                <w:sz w:val="18"/>
                <w:szCs w:val="18"/>
              </w:rPr>
              <w:t>Frecuencia de envío</w:t>
            </w:r>
          </w:p>
          <w:p w14:paraId="66ED577C" w14:textId="77777777" w:rsidR="00D47FB2" w:rsidRPr="00217051" w:rsidRDefault="00D47FB2" w:rsidP="001571C1">
            <w:pPr>
              <w:jc w:val="left"/>
              <w:rPr>
                <w:sz w:val="18"/>
                <w:szCs w:val="18"/>
              </w:rPr>
            </w:pPr>
            <w:r w:rsidRPr="00217051">
              <w:rPr>
                <w:sz w:val="18"/>
                <w:szCs w:val="18"/>
              </w:rPr>
              <w:t>Número de colaboradores habituales</w:t>
            </w:r>
          </w:p>
        </w:tc>
        <w:tc>
          <w:tcPr>
            <w:tcW w:w="3089" w:type="pct"/>
            <w:tcBorders>
              <w:top w:val="outset" w:sz="6" w:space="0" w:color="auto"/>
              <w:left w:val="outset" w:sz="6" w:space="0" w:color="auto"/>
              <w:bottom w:val="outset" w:sz="6" w:space="0" w:color="auto"/>
              <w:right w:val="outset" w:sz="6" w:space="0" w:color="auto"/>
            </w:tcBorders>
            <w:hideMark/>
          </w:tcPr>
          <w:p w14:paraId="3A422BD4" w14:textId="3027FC67" w:rsidR="00D47FB2" w:rsidRPr="00217051" w:rsidRDefault="00D47FB2" w:rsidP="000F53EF">
            <w:pPr>
              <w:pStyle w:val="ListParagraph"/>
              <w:numPr>
                <w:ilvl w:val="0"/>
                <w:numId w:val="4"/>
              </w:numPr>
              <w:spacing w:before="0" w:after="120"/>
              <w:ind w:left="397" w:hanging="357"/>
              <w:contextualSpacing w:val="0"/>
              <w:rPr>
                <w:sz w:val="18"/>
                <w:szCs w:val="18"/>
              </w:rPr>
            </w:pPr>
            <w:r w:rsidRPr="00217051">
              <w:rPr>
                <w:sz w:val="18"/>
                <w:szCs w:val="18"/>
              </w:rPr>
              <w:t>La automatización progresiva, incluidas las aportaciones basadas en API, agilizará el proceso y fomentará una aportación de datos más eficiente</w:t>
            </w:r>
          </w:p>
          <w:p w14:paraId="1798408E" w14:textId="7A860071" w:rsidR="00D47FB2" w:rsidRPr="00217051" w:rsidRDefault="00D47FB2" w:rsidP="000F53EF">
            <w:pPr>
              <w:pStyle w:val="ListParagraph"/>
              <w:numPr>
                <w:ilvl w:val="0"/>
                <w:numId w:val="4"/>
              </w:numPr>
              <w:spacing w:before="0" w:after="120"/>
              <w:ind w:left="397" w:hanging="357"/>
              <w:contextualSpacing w:val="0"/>
              <w:rPr>
                <w:sz w:val="18"/>
                <w:szCs w:val="18"/>
              </w:rPr>
            </w:pPr>
            <w:r w:rsidRPr="00217051">
              <w:rPr>
                <w:sz w:val="18"/>
                <w:szCs w:val="18"/>
              </w:rPr>
              <w:t xml:space="preserve">Se desarrollará un panel de control de las aportaciones para proporcionar una supervisión en tiempo real de las actividades de envío, lo que permitirá tanto a los colaboradores como a </w:t>
            </w:r>
            <w:r w:rsidR="000D614E" w:rsidRPr="00217051">
              <w:rPr>
                <w:sz w:val="18"/>
                <w:szCs w:val="18"/>
              </w:rPr>
              <w:t xml:space="preserve">la Oficina de la UPOV </w:t>
            </w:r>
            <w:r w:rsidRPr="00217051">
              <w:rPr>
                <w:sz w:val="18"/>
                <w:szCs w:val="18"/>
              </w:rPr>
              <w:t>realizar un seguimiento del progreso e identificar áreas de mejora</w:t>
            </w:r>
          </w:p>
        </w:tc>
      </w:tr>
    </w:tbl>
    <w:p w14:paraId="7E0C7109" w14:textId="77777777" w:rsidR="00D47FB2" w:rsidRPr="00217051" w:rsidRDefault="00D47FB2">
      <w:pPr>
        <w:rPr>
          <w:kern w:val="2"/>
          <w:lang w:eastAsia="ja-JP"/>
          <w14:ligatures w14:val="standardContextual"/>
        </w:rPr>
      </w:pPr>
    </w:p>
    <w:p w14:paraId="78FE5B30" w14:textId="77777777" w:rsidR="00C22042" w:rsidRPr="00217051" w:rsidRDefault="00C22042">
      <w:pPr>
        <w:jc w:val="left"/>
      </w:pPr>
      <w:r w:rsidRPr="00217051">
        <w:br w:type="page"/>
      </w:r>
    </w:p>
    <w:p w14:paraId="4FF3CDD1" w14:textId="7E734A93" w:rsidR="00A21EFF" w:rsidRPr="00217051" w:rsidRDefault="0079043E" w:rsidP="00525A6D">
      <w:pPr>
        <w:keepNext/>
      </w:pPr>
      <w:r w:rsidRPr="00217051">
        <w:lastRenderedPageBreak/>
        <w:t xml:space="preserve">LÍNEA DE TRABAJO 2 — CALIDAD DE LOS DATOS </w:t>
      </w:r>
    </w:p>
    <w:p w14:paraId="411D88D0" w14:textId="77777777" w:rsidR="008C784F" w:rsidRPr="00217051" w:rsidRDefault="008C784F" w:rsidP="00525A6D">
      <w:pPr>
        <w:keepNext/>
        <w:rPr>
          <w:b/>
          <w:bCs/>
        </w:rPr>
      </w:pPr>
    </w:p>
    <w:p w14:paraId="420ED159" w14:textId="437E8964" w:rsidR="00A21EFF" w:rsidRPr="00217051" w:rsidRDefault="0048622E" w:rsidP="00525A6D">
      <w:pPr>
        <w:keepNext/>
      </w:pPr>
      <w:r w:rsidRPr="00217051">
        <w:fldChar w:fldCharType="begin"/>
      </w:r>
      <w:r w:rsidRPr="00217051">
        <w:instrText xml:space="preserve"> LISTNUM  LegalDefault \l 1 \s </w:instrText>
      </w:r>
      <w:r w:rsidRPr="00217051">
        <w:fldChar w:fldCharType="end">
          <w:numberingChange w:id="22" w:author="NISHIMURA Yoshiro" w:date="2026-08-14T09:24:00Z" w16du:dateUtc="2026-08-14T07:24:00Z" w:original="6."/>
        </w:fldChar>
      </w:r>
      <w:r w:rsidR="008C784F" w:rsidRPr="00217051">
        <w:tab/>
      </w:r>
      <w:r w:rsidR="00A21EFF" w:rsidRPr="00217051">
        <w:t xml:space="preserve">El programa debería centrarse en mejorar la precisión, la coherencia, la exhaustividad y la puntualidad de los conjuntos de datos de PLUTO. </w:t>
      </w:r>
    </w:p>
    <w:p w14:paraId="44318686" w14:textId="77777777" w:rsidR="0079043E" w:rsidRPr="00217051" w:rsidRDefault="0079043E" w:rsidP="00525A6D">
      <w:pPr>
        <w:keepNext/>
      </w:pPr>
    </w:p>
    <w:p w14:paraId="1224A517" w14:textId="77777777" w:rsidR="008C784F" w:rsidRPr="00217051" w:rsidRDefault="008C784F" w:rsidP="00525A6D">
      <w:pPr>
        <w:keepNext/>
        <w:rPr>
          <w:u w:val="single"/>
        </w:rPr>
      </w:pPr>
      <w:r w:rsidRPr="00217051">
        <w:rPr>
          <w:u w:val="single"/>
        </w:rPr>
        <w:t>Mejoras previstas</w:t>
      </w:r>
    </w:p>
    <w:p w14:paraId="62C1A753" w14:textId="77777777" w:rsidR="005B3E57" w:rsidRPr="00217051" w:rsidRDefault="005B3E57" w:rsidP="00525A6D">
      <w:pPr>
        <w:keepNext/>
      </w:pPr>
    </w:p>
    <w:p w14:paraId="01C4F413" w14:textId="4C7380D0" w:rsidR="008C784F" w:rsidRPr="00217051" w:rsidRDefault="0048622E">
      <w:r w:rsidRPr="00217051">
        <w:fldChar w:fldCharType="begin"/>
      </w:r>
      <w:r w:rsidRPr="00217051">
        <w:instrText xml:space="preserve"> LISTNUM  LegalDefault \l 1 \s </w:instrText>
      </w:r>
      <w:r w:rsidRPr="00217051">
        <w:fldChar w:fldCharType="end">
          <w:numberingChange w:id="23" w:author="NISHIMURA Yoshiro" w:date="2026-08-14T09:24:00Z" w16du:dateUtc="2026-08-14T07:24:00Z" w:original="7."/>
        </w:fldChar>
      </w:r>
      <w:r w:rsidR="008C784F" w:rsidRPr="00217051">
        <w:tab/>
        <w:t xml:space="preserve">Para mejorar la calidad y la gobernanza de los datos dentro de la </w:t>
      </w:r>
      <w:r w:rsidR="00534D8D" w:rsidRPr="00217051">
        <w:t>base de datos</w:t>
      </w:r>
      <w:r w:rsidR="008C784F" w:rsidRPr="00217051">
        <w:t xml:space="preserve"> PLUTO, se han previsto varias </w:t>
      </w:r>
      <w:r w:rsidR="008C4617" w:rsidRPr="00217051">
        <w:t>mejoras</w:t>
      </w:r>
      <w:r w:rsidR="008C784F" w:rsidRPr="00217051">
        <w:t>:</w:t>
      </w:r>
    </w:p>
    <w:p w14:paraId="77439936" w14:textId="77777777" w:rsidR="008C4617" w:rsidRPr="00217051" w:rsidRDefault="008C4617"/>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CD4482" w:rsidRPr="00217051" w14:paraId="4D758365" w14:textId="77777777" w:rsidTr="00DA0068">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tcPr>
          <w:p w14:paraId="3F1101E5" w14:textId="4F3A53D0" w:rsidR="00CD4482" w:rsidRPr="00217051" w:rsidRDefault="00CD4482" w:rsidP="00CD4482">
            <w:pPr>
              <w:spacing w:before="40" w:after="40"/>
              <w:jc w:val="left"/>
              <w:rPr>
                <w:sz w:val="18"/>
                <w:szCs w:val="18"/>
              </w:rPr>
            </w:pPr>
            <w:r w:rsidRPr="00217051">
              <w:rPr>
                <w:sz w:val="18"/>
                <w:szCs w:val="18"/>
              </w:rPr>
              <w:t xml:space="preserve">Objetivo Indicador clave de rendimiento </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tcPr>
          <w:p w14:paraId="0A828D5B" w14:textId="640D210B" w:rsidR="00CD4482" w:rsidRPr="00217051" w:rsidRDefault="00CD4482" w:rsidP="00CD4482">
            <w:pPr>
              <w:spacing w:before="40" w:after="40"/>
              <w:jc w:val="left"/>
              <w:rPr>
                <w:sz w:val="18"/>
                <w:szCs w:val="18"/>
              </w:rPr>
            </w:pPr>
            <w:r w:rsidRPr="00217051">
              <w:rPr>
                <w:sz w:val="18"/>
                <w:szCs w:val="18"/>
              </w:rPr>
              <w:t>Mejoras previstas</w:t>
            </w:r>
          </w:p>
        </w:tc>
      </w:tr>
      <w:tr w:rsidR="00A833B9" w:rsidRPr="00217051" w14:paraId="41D0FEFA"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0D7A37E9" w14:textId="77777777" w:rsidR="00A833B9" w:rsidRPr="00217051" w:rsidRDefault="00A833B9" w:rsidP="00CD4482">
            <w:pPr>
              <w:jc w:val="left"/>
              <w:rPr>
                <w:sz w:val="18"/>
                <w:szCs w:val="18"/>
              </w:rPr>
            </w:pPr>
            <w:r w:rsidRPr="00217051">
              <w:rPr>
                <w:b/>
                <w:bCs/>
                <w:sz w:val="18"/>
                <w:szCs w:val="18"/>
              </w:rPr>
              <w:t>Calidad de los datos</w:t>
            </w:r>
          </w:p>
          <w:p w14:paraId="24BF984C" w14:textId="77777777" w:rsidR="00A833B9" w:rsidRPr="00217051" w:rsidRDefault="00A833B9" w:rsidP="00CD4482">
            <w:pPr>
              <w:jc w:val="left"/>
              <w:rPr>
                <w:sz w:val="18"/>
                <w:szCs w:val="18"/>
              </w:rPr>
            </w:pPr>
            <w:r w:rsidRPr="00217051">
              <w:rPr>
                <w:sz w:val="18"/>
                <w:szCs w:val="18"/>
              </w:rPr>
              <w:t>Número de problemas de validación por envío</w:t>
            </w:r>
          </w:p>
        </w:tc>
        <w:tc>
          <w:tcPr>
            <w:tcW w:w="3089" w:type="pct"/>
            <w:tcBorders>
              <w:top w:val="outset" w:sz="6" w:space="0" w:color="auto"/>
              <w:left w:val="outset" w:sz="6" w:space="0" w:color="auto"/>
              <w:bottom w:val="outset" w:sz="6" w:space="0" w:color="auto"/>
              <w:right w:val="outset" w:sz="6" w:space="0" w:color="auto"/>
            </w:tcBorders>
            <w:hideMark/>
          </w:tcPr>
          <w:p w14:paraId="65426D5B" w14:textId="1D2FA87F" w:rsidR="00A833B9" w:rsidRPr="00217051" w:rsidRDefault="00A833B9" w:rsidP="000F53EF">
            <w:pPr>
              <w:pStyle w:val="ListParagraph"/>
              <w:numPr>
                <w:ilvl w:val="0"/>
                <w:numId w:val="4"/>
              </w:numPr>
              <w:spacing w:before="0" w:after="120"/>
              <w:ind w:left="397" w:hanging="357"/>
              <w:contextualSpacing w:val="0"/>
              <w:rPr>
                <w:sz w:val="18"/>
                <w:szCs w:val="18"/>
              </w:rPr>
            </w:pPr>
            <w:r w:rsidRPr="00217051">
              <w:rPr>
                <w:sz w:val="18"/>
                <w:szCs w:val="18"/>
              </w:rPr>
              <w:t xml:space="preserve">Se elaborará un catálogo exhaustivo de </w:t>
            </w:r>
            <w:r w:rsidR="00206D0C" w:rsidRPr="00217051">
              <w:rPr>
                <w:sz w:val="18"/>
                <w:szCs w:val="18"/>
              </w:rPr>
              <w:t>controles</w:t>
            </w:r>
            <w:r w:rsidRPr="00217051">
              <w:rPr>
                <w:sz w:val="18"/>
                <w:szCs w:val="18"/>
              </w:rPr>
              <w:t xml:space="preserve"> de calidad de los datos, conocido como «Referencia</w:t>
            </w:r>
            <w:r w:rsidR="0047598B" w:rsidRPr="00217051">
              <w:rPr>
                <w:sz w:val="18"/>
                <w:szCs w:val="18"/>
              </w:rPr>
              <w:t xml:space="preserve"> de criterios</w:t>
            </w:r>
            <w:r w:rsidRPr="00217051">
              <w:rPr>
                <w:sz w:val="18"/>
                <w:szCs w:val="18"/>
              </w:rPr>
              <w:t xml:space="preserve"> de validación de PLUTO», con el fin de estandarizar y aclarar los procesos de validación</w:t>
            </w:r>
          </w:p>
          <w:p w14:paraId="406A1C6B" w14:textId="1B22E450" w:rsidR="00A833B9" w:rsidRPr="00217051" w:rsidRDefault="00A833B9" w:rsidP="000F53EF">
            <w:pPr>
              <w:pStyle w:val="ListParagraph"/>
              <w:numPr>
                <w:ilvl w:val="0"/>
                <w:numId w:val="4"/>
              </w:numPr>
              <w:spacing w:before="0" w:after="120"/>
              <w:ind w:left="397" w:hanging="357"/>
              <w:contextualSpacing w:val="0"/>
              <w:rPr>
                <w:sz w:val="18"/>
                <w:szCs w:val="18"/>
              </w:rPr>
            </w:pPr>
            <w:r w:rsidRPr="00217051">
              <w:rPr>
                <w:sz w:val="18"/>
                <w:szCs w:val="18"/>
              </w:rPr>
              <w:t xml:space="preserve">Se desarrollará un panel de control de la calidad de los datos </w:t>
            </w:r>
            <w:r w:rsidR="0047598B" w:rsidRPr="00217051">
              <w:rPr>
                <w:sz w:val="18"/>
                <w:szCs w:val="18"/>
              </w:rPr>
              <w:t xml:space="preserve">para la Oficina de la UPOV </w:t>
            </w:r>
            <w:r w:rsidRPr="00217051">
              <w:rPr>
                <w:sz w:val="18"/>
                <w:szCs w:val="18"/>
              </w:rPr>
              <w:t>con el fin de ofrecer a la dirección una visión general clara y actualizada de la integridad de los conjuntos de datos, lo que ayudará a realizar un seguimiento de los avances e identificar las áreas que requieren atención</w:t>
            </w:r>
          </w:p>
        </w:tc>
      </w:tr>
      <w:tr w:rsidR="00A833B9" w:rsidRPr="00217051" w14:paraId="4ABBDFF2"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09D288F3" w14:textId="77777777" w:rsidR="00A833B9" w:rsidRPr="00217051" w:rsidRDefault="00A833B9" w:rsidP="00CD4482">
            <w:pPr>
              <w:jc w:val="left"/>
              <w:rPr>
                <w:sz w:val="18"/>
                <w:szCs w:val="18"/>
              </w:rPr>
            </w:pPr>
            <w:r w:rsidRPr="00217051">
              <w:rPr>
                <w:b/>
                <w:bCs/>
                <w:sz w:val="18"/>
                <w:szCs w:val="18"/>
              </w:rPr>
              <w:t>Experiencia de los colaboradores</w:t>
            </w:r>
          </w:p>
          <w:p w14:paraId="6CDC9ABB" w14:textId="46097119" w:rsidR="00A833B9" w:rsidRPr="00217051" w:rsidRDefault="00A833B9" w:rsidP="00CD4482">
            <w:pPr>
              <w:jc w:val="left"/>
              <w:rPr>
                <w:sz w:val="18"/>
                <w:szCs w:val="18"/>
              </w:rPr>
            </w:pPr>
            <w:r w:rsidRPr="00217051">
              <w:rPr>
                <w:sz w:val="18"/>
                <w:szCs w:val="18"/>
              </w:rPr>
              <w:t>Tiempo medio necesario para corregir los registros rechazados por tipo de problema (</w:t>
            </w:r>
            <w:r w:rsidR="00796BD6" w:rsidRPr="00217051">
              <w:rPr>
                <w:sz w:val="18"/>
                <w:szCs w:val="18"/>
              </w:rPr>
              <w:t>p. ej.</w:t>
            </w:r>
            <w:r w:rsidRPr="00217051">
              <w:rPr>
                <w:sz w:val="18"/>
                <w:szCs w:val="18"/>
              </w:rPr>
              <w:t xml:space="preserve">, </w:t>
            </w:r>
            <w:r w:rsidR="00DA0068" w:rsidRPr="00217051">
              <w:rPr>
                <w:sz w:val="18"/>
                <w:szCs w:val="18"/>
              </w:rPr>
              <w:t>código de la UPOV</w:t>
            </w:r>
            <w:r w:rsidRPr="00217051">
              <w:rPr>
                <w:sz w:val="18"/>
                <w:szCs w:val="18"/>
              </w:rPr>
              <w:t xml:space="preserve">, </w:t>
            </w:r>
            <w:r w:rsidR="00796BD6" w:rsidRPr="00217051">
              <w:rPr>
                <w:sz w:val="18"/>
                <w:szCs w:val="18"/>
              </w:rPr>
              <w:t>otros</w:t>
            </w:r>
            <w:r w:rsidRPr="00217051">
              <w:rPr>
                <w:sz w:val="18"/>
                <w:szCs w:val="18"/>
              </w:rPr>
              <w:t>)</w:t>
            </w:r>
          </w:p>
        </w:tc>
        <w:tc>
          <w:tcPr>
            <w:tcW w:w="3089" w:type="pct"/>
            <w:tcBorders>
              <w:top w:val="outset" w:sz="6" w:space="0" w:color="auto"/>
              <w:left w:val="outset" w:sz="6" w:space="0" w:color="auto"/>
              <w:bottom w:val="outset" w:sz="6" w:space="0" w:color="auto"/>
              <w:right w:val="outset" w:sz="6" w:space="0" w:color="auto"/>
            </w:tcBorders>
            <w:hideMark/>
          </w:tcPr>
          <w:p w14:paraId="6628EA92" w14:textId="1E0E0221" w:rsidR="00A833B9" w:rsidRPr="00217051" w:rsidRDefault="00A833B9" w:rsidP="000F53EF">
            <w:pPr>
              <w:pStyle w:val="ListParagraph"/>
              <w:numPr>
                <w:ilvl w:val="0"/>
                <w:numId w:val="4"/>
              </w:numPr>
              <w:spacing w:before="0" w:after="120"/>
              <w:ind w:left="397" w:hanging="357"/>
              <w:contextualSpacing w:val="0"/>
              <w:rPr>
                <w:sz w:val="18"/>
                <w:szCs w:val="18"/>
              </w:rPr>
            </w:pPr>
            <w:r w:rsidRPr="00217051">
              <w:rPr>
                <w:sz w:val="18"/>
                <w:szCs w:val="18"/>
              </w:rPr>
              <w:t xml:space="preserve">Los colaboradores </w:t>
            </w:r>
            <w:r w:rsidRPr="00217051">
              <w:rPr>
                <w:kern w:val="0"/>
                <w:sz w:val="18"/>
                <w:szCs w:val="18"/>
                <w14:ligatures w14:val="none"/>
              </w:rPr>
              <w:t>se beneficiarán de informes de comentarios personalizados, que les proporcionarán información útil para resolver los problemas relacionados con los datos y mejorar las presentaciones</w:t>
            </w:r>
          </w:p>
        </w:tc>
      </w:tr>
    </w:tbl>
    <w:p w14:paraId="6659C8EE" w14:textId="77777777" w:rsidR="00A833B9" w:rsidRPr="00217051" w:rsidRDefault="00A833B9">
      <w:pPr>
        <w:rPr>
          <w:kern w:val="2"/>
          <w:lang w:eastAsia="ja-JP"/>
          <w14:ligatures w14:val="standardContextual"/>
        </w:rPr>
      </w:pPr>
    </w:p>
    <w:p w14:paraId="049C2CE0" w14:textId="77777777" w:rsidR="00A21EFF" w:rsidRPr="00217051" w:rsidRDefault="00A21EFF" w:rsidP="00A21EFF"/>
    <w:p w14:paraId="76724F29" w14:textId="73D9D5A9" w:rsidR="00A21EFF" w:rsidRPr="00217051" w:rsidRDefault="00026E3D" w:rsidP="00026E3D">
      <w:r w:rsidRPr="00217051">
        <w:t>LÍNEA DE TRABAJO 3 — FLUJO DE TRABAJO DE BÚSQUEDA Y DENOMINACIÓN</w:t>
      </w:r>
    </w:p>
    <w:p w14:paraId="7052A99B" w14:textId="77777777" w:rsidR="00EB3AD6" w:rsidRPr="00217051" w:rsidRDefault="00EB3AD6" w:rsidP="00A21EFF"/>
    <w:p w14:paraId="1A996B3B" w14:textId="518E54FE" w:rsidR="00A21EFF" w:rsidRPr="00217051" w:rsidRDefault="0048622E" w:rsidP="00A21EFF">
      <w:r w:rsidRPr="00217051">
        <w:fldChar w:fldCharType="begin"/>
      </w:r>
      <w:r w:rsidRPr="00217051">
        <w:instrText xml:space="preserve"> LISTNUM  LegalDefault \l 1 \s </w:instrText>
      </w:r>
      <w:r w:rsidRPr="00217051">
        <w:fldChar w:fldCharType="end">
          <w:numberingChange w:id="24" w:author="NISHIMURA Yoshiro" w:date="2026-08-14T09:24:00Z" w16du:dateUtc="2026-08-14T07:24:00Z" w:original="8."/>
        </w:fldChar>
      </w:r>
      <w:r w:rsidR="00EB3AD6" w:rsidRPr="00217051">
        <w:tab/>
      </w:r>
      <w:r w:rsidR="00A21EFF" w:rsidRPr="00217051">
        <w:t xml:space="preserve">La Encuesta a los usuarios de PLUTO de 2026 identifica cuatro temas principales solicitados por los usuarios: una interfaz más sencilla e intuitiva, una búsqueda de denominaciones más flexible, un mejor filtrado y visualización de resultados, y opciones de búsqueda adicionales. </w:t>
      </w:r>
    </w:p>
    <w:p w14:paraId="716295A3" w14:textId="77777777" w:rsidR="00097A65" w:rsidRPr="00217051" w:rsidRDefault="00097A65" w:rsidP="00A21EFF"/>
    <w:p w14:paraId="0AB38676" w14:textId="7C485C39" w:rsidR="00A21EFF" w:rsidRPr="00217051" w:rsidRDefault="0048622E" w:rsidP="00A21EFF">
      <w:r w:rsidRPr="00217051">
        <w:fldChar w:fldCharType="begin"/>
      </w:r>
      <w:r w:rsidRPr="00217051">
        <w:instrText xml:space="preserve"> LISTNUM  LegalDefault \l 1 \s </w:instrText>
      </w:r>
      <w:r w:rsidRPr="00217051">
        <w:fldChar w:fldCharType="end">
          <w:numberingChange w:id="25" w:author="NISHIMURA Yoshiro" w:date="2026-08-14T09:24:00Z" w16du:dateUtc="2026-08-14T07:24:00Z" w:original="9."/>
        </w:fldChar>
      </w:r>
      <w:r w:rsidR="00CD78E5" w:rsidRPr="00217051">
        <w:tab/>
      </w:r>
      <w:r w:rsidR="00A21EFF" w:rsidRPr="00217051">
        <w:t xml:space="preserve">Los usuarios también solicitaron la búsqueda por denominación sin necesidad de indicar la especie ni los códigos UPOV, flujos de trabajo más sencillos </w:t>
      </w:r>
      <w:r w:rsidR="00B94C26" w:rsidRPr="00217051">
        <w:t>para el análisis</w:t>
      </w:r>
      <w:r w:rsidR="00A21EFF" w:rsidRPr="00217051">
        <w:t xml:space="preserve"> de denominaciones, una comparación más fácil de los registros, una mejor legibilidad de los resultados de búsqueda, opciones de filtrado más potentes, la búsqueda por número de solicitud y búsquedas centradas en los obtentores. </w:t>
      </w:r>
    </w:p>
    <w:p w14:paraId="4245DCDF" w14:textId="77777777" w:rsidR="00CD78E5" w:rsidRPr="00217051" w:rsidRDefault="00CD78E5" w:rsidP="00A21EFF"/>
    <w:p w14:paraId="5D75C224" w14:textId="77777777" w:rsidR="00CD78E5" w:rsidRPr="00217051" w:rsidRDefault="00CD78E5" w:rsidP="00026E3D">
      <w:pPr>
        <w:rPr>
          <w:u w:val="single"/>
        </w:rPr>
      </w:pPr>
      <w:r w:rsidRPr="00217051">
        <w:rPr>
          <w:u w:val="single"/>
        </w:rPr>
        <w:t>Mejoras previstas</w:t>
      </w:r>
    </w:p>
    <w:p w14:paraId="670A68F9" w14:textId="77777777" w:rsidR="00C60848" w:rsidRPr="00217051" w:rsidRDefault="00C60848" w:rsidP="008A277E"/>
    <w:p w14:paraId="0517B5C3" w14:textId="1D3EE750" w:rsidR="00D363E2" w:rsidRPr="00217051" w:rsidRDefault="0048622E">
      <w:r w:rsidRPr="00217051">
        <w:fldChar w:fldCharType="begin"/>
      </w:r>
      <w:r w:rsidRPr="00217051">
        <w:instrText xml:space="preserve"> LISTNUM  LegalDefault \l 1 \s </w:instrText>
      </w:r>
      <w:r w:rsidRPr="00217051">
        <w:fldChar w:fldCharType="end">
          <w:numberingChange w:id="26" w:author="NISHIMURA Yoshiro" w:date="2026-08-14T09:24:00Z" w16du:dateUtc="2026-08-14T07:24:00Z" w:original="10."/>
        </w:fldChar>
      </w:r>
      <w:r w:rsidR="00FC7025" w:rsidRPr="00217051">
        <w:tab/>
        <w:t>Para dar respuesta a las necesidades señaladas en la Encuesta a los usuarios de PLUTO 2026 y mejorar el flujo de trabajo de búsqueda y denominaciones, se han previsto varias mejoras importantes</w:t>
      </w:r>
      <w:r w:rsidR="00D363E2" w:rsidRPr="00217051">
        <w:t>:</w:t>
      </w:r>
    </w:p>
    <w:p w14:paraId="7B0CCC39" w14:textId="77777777" w:rsidR="008C4617" w:rsidRPr="00217051" w:rsidRDefault="008C4617"/>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E54816" w:rsidRPr="00217051" w14:paraId="324BB471" w14:textId="77777777" w:rsidTr="00C0297C">
        <w:trPr>
          <w:tblHeader/>
        </w:trPr>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5C5A2099" w14:textId="524B0E54" w:rsidR="00E54816" w:rsidRPr="00217051" w:rsidRDefault="00C0297C" w:rsidP="001A3F34">
            <w:pPr>
              <w:spacing w:before="40" w:after="40"/>
              <w:jc w:val="left"/>
              <w:rPr>
                <w:sz w:val="18"/>
                <w:szCs w:val="18"/>
                <w:lang w:eastAsia="ja-JP"/>
              </w:rPr>
            </w:pPr>
            <w:r w:rsidRPr="00217051">
              <w:rPr>
                <w:sz w:val="18"/>
                <w:szCs w:val="18"/>
              </w:rPr>
              <w:t>Objetivo Indicador clave de rendimiento</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8A1627B" w14:textId="77777777" w:rsidR="00E54816" w:rsidRPr="00217051" w:rsidRDefault="00E54816" w:rsidP="001A3F34">
            <w:pPr>
              <w:spacing w:before="40" w:after="40"/>
              <w:jc w:val="left"/>
              <w:rPr>
                <w:sz w:val="18"/>
                <w:szCs w:val="18"/>
              </w:rPr>
            </w:pPr>
            <w:r w:rsidRPr="00217051">
              <w:rPr>
                <w:sz w:val="18"/>
                <w:szCs w:val="18"/>
              </w:rPr>
              <w:t>Mejoras previstas</w:t>
            </w:r>
          </w:p>
        </w:tc>
      </w:tr>
      <w:tr w:rsidR="00E54816" w:rsidRPr="00217051" w14:paraId="060D686B" w14:textId="77777777" w:rsidTr="001A3F34">
        <w:tc>
          <w:tcPr>
            <w:tcW w:w="1911" w:type="pct"/>
            <w:tcBorders>
              <w:top w:val="outset" w:sz="6" w:space="0" w:color="auto"/>
              <w:left w:val="outset" w:sz="6" w:space="0" w:color="auto"/>
              <w:bottom w:val="outset" w:sz="6" w:space="0" w:color="auto"/>
              <w:right w:val="outset" w:sz="6" w:space="0" w:color="auto"/>
            </w:tcBorders>
            <w:hideMark/>
          </w:tcPr>
          <w:p w14:paraId="1D562FE4" w14:textId="77777777" w:rsidR="00E54816" w:rsidRPr="00217051" w:rsidRDefault="00E54816" w:rsidP="001A3F34">
            <w:pPr>
              <w:jc w:val="left"/>
              <w:rPr>
                <w:sz w:val="18"/>
                <w:szCs w:val="18"/>
              </w:rPr>
            </w:pPr>
            <w:r w:rsidRPr="00217051">
              <w:rPr>
                <w:b/>
                <w:bCs/>
                <w:sz w:val="18"/>
                <w:szCs w:val="18"/>
              </w:rPr>
              <w:t>Usabilidad de la búsqueda</w:t>
            </w:r>
          </w:p>
          <w:p w14:paraId="0E77F355" w14:textId="77777777" w:rsidR="00E54816" w:rsidRPr="00217051" w:rsidRDefault="00E54816" w:rsidP="001A3F34">
            <w:pPr>
              <w:jc w:val="left"/>
              <w:rPr>
                <w:sz w:val="18"/>
                <w:szCs w:val="18"/>
              </w:rPr>
            </w:pPr>
            <w:r w:rsidRPr="00217051">
              <w:rPr>
                <w:sz w:val="18"/>
                <w:szCs w:val="18"/>
              </w:rPr>
              <w:t>Satisfacción de los usuarios con la experiencia de búsqueda</w:t>
            </w:r>
          </w:p>
        </w:tc>
        <w:tc>
          <w:tcPr>
            <w:tcW w:w="3089" w:type="pct"/>
            <w:tcBorders>
              <w:top w:val="outset" w:sz="6" w:space="0" w:color="auto"/>
              <w:left w:val="outset" w:sz="6" w:space="0" w:color="auto"/>
              <w:bottom w:val="outset" w:sz="6" w:space="0" w:color="auto"/>
              <w:right w:val="outset" w:sz="6" w:space="0" w:color="auto"/>
            </w:tcBorders>
            <w:hideMark/>
          </w:tcPr>
          <w:p w14:paraId="2ABEAB85" w14:textId="3BCA834E" w:rsidR="00E54816" w:rsidRPr="00217051" w:rsidRDefault="00E54816" w:rsidP="000F53EF">
            <w:pPr>
              <w:pStyle w:val="ListParagraph"/>
              <w:numPr>
                <w:ilvl w:val="0"/>
                <w:numId w:val="4"/>
              </w:numPr>
              <w:spacing w:before="0" w:after="120"/>
              <w:ind w:left="397" w:hanging="357"/>
              <w:contextualSpacing w:val="0"/>
              <w:rPr>
                <w:sz w:val="18"/>
                <w:szCs w:val="18"/>
              </w:rPr>
            </w:pPr>
            <w:r w:rsidRPr="00217051">
              <w:rPr>
                <w:sz w:val="18"/>
                <w:szCs w:val="18"/>
              </w:rPr>
              <w:t>Se simplificará la página de búsqueda para ofrecer a los usuarios un punto de partida más intuitivo, facilitando la navegación y el inicio de las consultas</w:t>
            </w:r>
          </w:p>
          <w:p w14:paraId="6FC6C429" w14:textId="49C9E62A" w:rsidR="00E54816" w:rsidRPr="00217051" w:rsidRDefault="00E54816" w:rsidP="000F53EF">
            <w:pPr>
              <w:pStyle w:val="ListParagraph"/>
              <w:numPr>
                <w:ilvl w:val="0"/>
                <w:numId w:val="4"/>
              </w:numPr>
              <w:spacing w:before="0" w:after="120"/>
              <w:ind w:left="397" w:hanging="357"/>
              <w:contextualSpacing w:val="0"/>
              <w:rPr>
                <w:sz w:val="18"/>
                <w:szCs w:val="18"/>
              </w:rPr>
            </w:pPr>
            <w:r w:rsidRPr="00217051">
              <w:rPr>
                <w:sz w:val="18"/>
                <w:szCs w:val="18"/>
              </w:rPr>
              <w:t>Se introducirán filtros avanzados y criterios combinados, lo que permitirá a los usuarios refinar sus resultados con mayor precisión y personalizar su búsqueda según múltiples parámetros</w:t>
            </w:r>
          </w:p>
          <w:p w14:paraId="37605799" w14:textId="618FBE69" w:rsidR="00E54816" w:rsidRPr="00217051" w:rsidRDefault="00E54816" w:rsidP="000F53EF">
            <w:pPr>
              <w:pStyle w:val="ListParagraph"/>
              <w:numPr>
                <w:ilvl w:val="0"/>
                <w:numId w:val="4"/>
              </w:numPr>
              <w:spacing w:before="0" w:after="120"/>
              <w:ind w:left="397" w:hanging="357"/>
              <w:contextualSpacing w:val="0"/>
              <w:rPr>
                <w:sz w:val="18"/>
                <w:szCs w:val="18"/>
              </w:rPr>
            </w:pPr>
            <w:r w:rsidRPr="00217051">
              <w:rPr>
                <w:sz w:val="18"/>
                <w:szCs w:val="18"/>
              </w:rPr>
              <w:t>Se llevará a cabo una renovación moderna de la experiencia de usuario y la accesibilidad de la plataforma para garantizar que la interfaz no solo tenga un aspecto contemporáneo, sino que también sea fácil de usar para todo el mundo, lo que hará que la base de datos PLUTO sea más inclusiva y eficiente para su diversa base de usuarios</w:t>
            </w:r>
          </w:p>
        </w:tc>
      </w:tr>
      <w:tr w:rsidR="00E54816" w:rsidRPr="00217051" w14:paraId="3D644B81" w14:textId="77777777" w:rsidTr="001A3F34">
        <w:tc>
          <w:tcPr>
            <w:tcW w:w="1911" w:type="pct"/>
            <w:tcBorders>
              <w:top w:val="outset" w:sz="6" w:space="0" w:color="auto"/>
              <w:left w:val="outset" w:sz="6" w:space="0" w:color="auto"/>
              <w:bottom w:val="outset" w:sz="6" w:space="0" w:color="auto"/>
              <w:right w:val="outset" w:sz="6" w:space="0" w:color="auto"/>
            </w:tcBorders>
            <w:hideMark/>
          </w:tcPr>
          <w:p w14:paraId="4B6B908F" w14:textId="77777777" w:rsidR="00E54816" w:rsidRPr="00217051" w:rsidRDefault="00E54816" w:rsidP="001A3F34">
            <w:pPr>
              <w:jc w:val="left"/>
              <w:rPr>
                <w:sz w:val="18"/>
                <w:szCs w:val="18"/>
              </w:rPr>
            </w:pPr>
            <w:r w:rsidRPr="00217051">
              <w:rPr>
                <w:b/>
                <w:bCs/>
                <w:sz w:val="18"/>
                <w:szCs w:val="18"/>
              </w:rPr>
              <w:t>Flujo de trabajo de denominaciones</w:t>
            </w:r>
          </w:p>
          <w:p w14:paraId="7895A6EC" w14:textId="77777777" w:rsidR="00E54816" w:rsidRPr="00217051" w:rsidRDefault="00E54816" w:rsidP="001A3F34">
            <w:pPr>
              <w:jc w:val="left"/>
              <w:rPr>
                <w:sz w:val="18"/>
                <w:szCs w:val="18"/>
              </w:rPr>
            </w:pPr>
            <w:r w:rsidRPr="00217051">
              <w:rPr>
                <w:sz w:val="18"/>
                <w:szCs w:val="18"/>
              </w:rPr>
              <w:t>Satisfacción con la búsqueda y la generación de informes de denominaciones</w:t>
            </w:r>
          </w:p>
        </w:tc>
        <w:tc>
          <w:tcPr>
            <w:tcW w:w="3089" w:type="pct"/>
            <w:tcBorders>
              <w:top w:val="outset" w:sz="6" w:space="0" w:color="auto"/>
              <w:left w:val="outset" w:sz="6" w:space="0" w:color="auto"/>
              <w:bottom w:val="outset" w:sz="6" w:space="0" w:color="auto"/>
              <w:right w:val="outset" w:sz="6" w:space="0" w:color="auto"/>
            </w:tcBorders>
            <w:hideMark/>
          </w:tcPr>
          <w:p w14:paraId="203197EF" w14:textId="6288A439" w:rsidR="00E54816" w:rsidRPr="00217051" w:rsidRDefault="00E54816" w:rsidP="000F53EF">
            <w:pPr>
              <w:pStyle w:val="ListParagraph"/>
              <w:numPr>
                <w:ilvl w:val="0"/>
                <w:numId w:val="4"/>
              </w:numPr>
              <w:spacing w:before="0" w:after="120"/>
              <w:ind w:left="397" w:hanging="357"/>
              <w:contextualSpacing w:val="0"/>
              <w:rPr>
                <w:sz w:val="18"/>
                <w:szCs w:val="18"/>
              </w:rPr>
            </w:pPr>
            <w:r w:rsidRPr="00217051">
              <w:rPr>
                <w:sz w:val="18"/>
                <w:szCs w:val="18"/>
              </w:rPr>
              <w:t>Las búsquedas de denominaciones serán más flexibles, lo que permitirá a los usuarios explorar opciones sin verse limitados por especies o códigos</w:t>
            </w:r>
            <w:r w:rsidR="00DA0068" w:rsidRPr="00217051">
              <w:rPr>
                <w:sz w:val="18"/>
                <w:szCs w:val="18"/>
              </w:rPr>
              <w:t xml:space="preserve"> UPOV</w:t>
            </w:r>
            <w:r w:rsidRPr="00217051">
              <w:rPr>
                <w:sz w:val="18"/>
                <w:szCs w:val="18"/>
              </w:rPr>
              <w:t>, agilizando así el proceso y ampliando las posibilidades de búsqueda</w:t>
            </w:r>
          </w:p>
          <w:p w14:paraId="299E6A64" w14:textId="3D8591B5" w:rsidR="00E54816" w:rsidRPr="00217051" w:rsidRDefault="00E54816" w:rsidP="000F53EF">
            <w:pPr>
              <w:pStyle w:val="ListParagraph"/>
              <w:numPr>
                <w:ilvl w:val="0"/>
                <w:numId w:val="4"/>
              </w:numPr>
              <w:spacing w:before="0" w:after="120"/>
              <w:ind w:left="397" w:hanging="357"/>
              <w:contextualSpacing w:val="0"/>
              <w:rPr>
                <w:sz w:val="18"/>
                <w:szCs w:val="18"/>
              </w:rPr>
            </w:pPr>
            <w:r w:rsidRPr="00217051">
              <w:rPr>
                <w:sz w:val="18"/>
                <w:szCs w:val="18"/>
              </w:rPr>
              <w:lastRenderedPageBreak/>
              <w:t>Se mejorarán la visualización de los resultados y las funciones de comparación, lo que permitirá evaluar más fácilmente las entradas y facilitará el análisis comparativo para una mejor toma de decisiones</w:t>
            </w:r>
          </w:p>
        </w:tc>
      </w:tr>
    </w:tbl>
    <w:p w14:paraId="5F1E0ADE" w14:textId="77777777" w:rsidR="00E54816" w:rsidRPr="00217051" w:rsidRDefault="00E54816">
      <w:pPr>
        <w:rPr>
          <w:kern w:val="2"/>
          <w:lang w:eastAsia="ja-JP"/>
          <w14:ligatures w14:val="standardContextual"/>
        </w:rPr>
      </w:pPr>
    </w:p>
    <w:p w14:paraId="142E002C" w14:textId="77777777" w:rsidR="00A21EFF" w:rsidRPr="00217051" w:rsidRDefault="00A21EFF" w:rsidP="00A21EFF"/>
    <w:p w14:paraId="43C942B2" w14:textId="7055282F" w:rsidR="00A21EFF" w:rsidRPr="00217051" w:rsidRDefault="00026E3D" w:rsidP="001A3F34">
      <w:pPr>
        <w:keepNext/>
      </w:pPr>
      <w:r w:rsidRPr="00217051">
        <w:t>LÍNEA DE TRABAJO 4 — FUNCIONALIDADES DEL SERVICIO PREMIUM</w:t>
      </w:r>
    </w:p>
    <w:p w14:paraId="02BE0ECF" w14:textId="77777777" w:rsidR="00492197" w:rsidRPr="00217051" w:rsidRDefault="00492197" w:rsidP="001A3F34">
      <w:pPr>
        <w:keepNext/>
        <w:rPr>
          <w:b/>
          <w:bCs/>
        </w:rPr>
      </w:pPr>
    </w:p>
    <w:p w14:paraId="24713D2F" w14:textId="73AF94F1" w:rsidR="00A21EFF" w:rsidRPr="00217051" w:rsidRDefault="0048622E" w:rsidP="00A21EFF">
      <w:r w:rsidRPr="00217051">
        <w:fldChar w:fldCharType="begin"/>
      </w:r>
      <w:r w:rsidRPr="00217051">
        <w:instrText xml:space="preserve"> LISTNUM  LegalDefault \l 1 \s </w:instrText>
      </w:r>
      <w:r w:rsidRPr="00217051">
        <w:fldChar w:fldCharType="end">
          <w:numberingChange w:id="27" w:author="NISHIMURA Yoshiro" w:date="2026-08-14T09:24:00Z" w16du:dateUtc="2026-08-14T07:24:00Z" w:original="11."/>
        </w:fldChar>
      </w:r>
      <w:r w:rsidR="00492197" w:rsidRPr="00217051">
        <w:tab/>
      </w:r>
      <w:r w:rsidR="00A21EFF" w:rsidRPr="00217051">
        <w:t xml:space="preserve">El informe de la Encuesta a los usuarios de PLUTO de 2026 indica que PLUTO </w:t>
      </w:r>
      <w:r w:rsidR="00A21EFF" w:rsidRPr="00217051">
        <w:rPr>
          <w:i/>
        </w:rPr>
        <w:t xml:space="preserve">Premium </w:t>
      </w:r>
      <w:r w:rsidR="00A21EFF" w:rsidRPr="00217051">
        <w:t>obtuvo una puntuación media de satisfacción del</w:t>
      </w:r>
      <w:r w:rsidR="00057A67" w:rsidRPr="00217051">
        <w:rPr>
          <w:b/>
          <w:bCs/>
        </w:rPr>
        <w:t xml:space="preserve"> 75,4</w:t>
      </w:r>
      <w:r w:rsidR="0017190D">
        <w:rPr>
          <w:b/>
          <w:bCs/>
        </w:rPr>
        <w:t> %</w:t>
      </w:r>
      <w:r w:rsidR="00A21EFF" w:rsidRPr="00217051">
        <w:t xml:space="preserve">, lo que la convierte en una de las áreas mejor valoradas de la encuesta. </w:t>
      </w:r>
    </w:p>
    <w:p w14:paraId="2F5F54D5" w14:textId="77777777" w:rsidR="00163D08" w:rsidRPr="00217051" w:rsidRDefault="00163D08" w:rsidP="00A21EFF"/>
    <w:p w14:paraId="5863643D" w14:textId="6C088AEB" w:rsidR="00163D08" w:rsidRPr="00217051" w:rsidRDefault="0048622E" w:rsidP="00163D08">
      <w:r w:rsidRPr="00217051">
        <w:fldChar w:fldCharType="begin"/>
      </w:r>
      <w:r w:rsidRPr="00217051">
        <w:instrText xml:space="preserve"> LISTNUM  LegalDefault \l 1 \s </w:instrText>
      </w:r>
      <w:r w:rsidRPr="00217051">
        <w:fldChar w:fldCharType="end">
          <w:numberingChange w:id="28" w:author="NISHIMURA Yoshiro" w:date="2026-08-14T09:24:00Z" w16du:dateUtc="2026-08-14T07:24:00Z" w:original="12."/>
        </w:fldChar>
      </w:r>
      <w:r w:rsidR="00163D08" w:rsidRPr="00217051">
        <w:tab/>
      </w:r>
      <w:r w:rsidR="00031C46" w:rsidRPr="00217051">
        <w:t xml:space="preserve">La </w:t>
      </w:r>
      <w:r w:rsidR="00163D08" w:rsidRPr="00217051">
        <w:t xml:space="preserve">prioridad es mejorar la propuesta de valor de PLUTO </w:t>
      </w:r>
      <w:r w:rsidR="00163D08" w:rsidRPr="00217051">
        <w:rPr>
          <w:i/>
        </w:rPr>
        <w:t xml:space="preserve">Premium </w:t>
      </w:r>
      <w:r w:rsidR="00163D08" w:rsidRPr="00217051">
        <w:t xml:space="preserve">potenciando las capacidades de descarga y exportación e introduciendo funciones de exploración de datos más completas, como el filtrado interactivo, la agregación y las visualizaciones. </w:t>
      </w:r>
    </w:p>
    <w:p w14:paraId="15965A68" w14:textId="77777777" w:rsidR="00492197" w:rsidRPr="00217051" w:rsidRDefault="00492197" w:rsidP="00A21EFF"/>
    <w:p w14:paraId="428169B8" w14:textId="77777777" w:rsidR="002272F3" w:rsidRPr="00217051" w:rsidRDefault="002272F3" w:rsidP="00026E3D">
      <w:pPr>
        <w:rPr>
          <w:u w:val="single"/>
        </w:rPr>
      </w:pPr>
      <w:r w:rsidRPr="00217051">
        <w:rPr>
          <w:u w:val="single"/>
        </w:rPr>
        <w:t>Mejoras previstas</w:t>
      </w:r>
    </w:p>
    <w:p w14:paraId="530FC580" w14:textId="77777777" w:rsidR="00B71070" w:rsidRPr="00217051" w:rsidRDefault="00B71070" w:rsidP="008A277E"/>
    <w:p w14:paraId="21E33E79" w14:textId="39A0D726" w:rsidR="00C5535E" w:rsidRPr="00217051" w:rsidRDefault="0048622E">
      <w:r w:rsidRPr="00217051">
        <w:fldChar w:fldCharType="begin"/>
      </w:r>
      <w:r w:rsidRPr="00217051">
        <w:instrText xml:space="preserve"> LISTNUM  LegalDefault \l 1 \s </w:instrText>
      </w:r>
      <w:r w:rsidRPr="00217051">
        <w:fldChar w:fldCharType="end">
          <w:numberingChange w:id="29" w:author="NISHIMURA Yoshiro" w:date="2026-08-14T09:24:00Z" w16du:dateUtc="2026-08-14T07:24:00Z" w:original="13."/>
        </w:fldChar>
      </w:r>
      <w:r w:rsidR="00C5535E" w:rsidRPr="00217051">
        <w:tab/>
      </w:r>
      <w:r w:rsidR="00492197" w:rsidRPr="00217051">
        <w:t xml:space="preserve">Se han </w:t>
      </w:r>
      <w:r w:rsidR="008C4617" w:rsidRPr="00217051">
        <w:t xml:space="preserve">previsto </w:t>
      </w:r>
      <w:r w:rsidR="00492197" w:rsidRPr="00217051">
        <w:t xml:space="preserve">varias </w:t>
      </w:r>
      <w:r w:rsidR="008C4617" w:rsidRPr="00217051">
        <w:t xml:space="preserve">mejoras </w:t>
      </w:r>
      <w:r w:rsidR="00492197" w:rsidRPr="00217051">
        <w:t xml:space="preserve">para elevar aún más la experiencia de los usuarios con el servicio PLUTO </w:t>
      </w:r>
      <w:r w:rsidR="00492197" w:rsidRPr="00217051">
        <w:rPr>
          <w:i/>
        </w:rPr>
        <w:t>Premium</w:t>
      </w:r>
      <w:r w:rsidR="00492197" w:rsidRPr="00217051">
        <w:t xml:space="preserve">. </w:t>
      </w:r>
    </w:p>
    <w:p w14:paraId="54EFD655" w14:textId="77777777" w:rsidR="00026E3D" w:rsidRPr="00217051" w:rsidRDefault="00026E3D"/>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6039DD" w:rsidRPr="00217051" w14:paraId="6A5015C5" w14:textId="77777777" w:rsidTr="0024047F">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11AC71E3" w14:textId="35B73AA4" w:rsidR="006039DD" w:rsidRPr="00217051" w:rsidRDefault="00C0297C" w:rsidP="0024047F">
            <w:pPr>
              <w:jc w:val="left"/>
              <w:rPr>
                <w:sz w:val="18"/>
                <w:szCs w:val="18"/>
                <w:lang w:eastAsia="ja-JP"/>
              </w:rPr>
            </w:pPr>
            <w:r w:rsidRPr="00217051">
              <w:rPr>
                <w:sz w:val="18"/>
                <w:szCs w:val="18"/>
              </w:rPr>
              <w:t>Objetivo Indicador clave de rendimiento</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1F99CCBC" w14:textId="77777777" w:rsidR="006039DD" w:rsidRPr="00217051" w:rsidRDefault="006039DD" w:rsidP="0024047F">
            <w:pPr>
              <w:jc w:val="left"/>
              <w:rPr>
                <w:sz w:val="18"/>
                <w:szCs w:val="18"/>
              </w:rPr>
            </w:pPr>
            <w:r w:rsidRPr="00217051">
              <w:rPr>
                <w:sz w:val="18"/>
                <w:szCs w:val="18"/>
              </w:rPr>
              <w:t>Mejoras previstas</w:t>
            </w:r>
          </w:p>
        </w:tc>
      </w:tr>
      <w:tr w:rsidR="006039DD" w:rsidRPr="00217051" w14:paraId="0F7E23D9" w14:textId="77777777" w:rsidTr="0024047F">
        <w:tc>
          <w:tcPr>
            <w:tcW w:w="1911" w:type="pct"/>
            <w:tcBorders>
              <w:top w:val="outset" w:sz="6" w:space="0" w:color="auto"/>
              <w:left w:val="outset" w:sz="6" w:space="0" w:color="auto"/>
              <w:bottom w:val="outset" w:sz="6" w:space="0" w:color="auto"/>
              <w:right w:val="outset" w:sz="6" w:space="0" w:color="auto"/>
            </w:tcBorders>
            <w:hideMark/>
          </w:tcPr>
          <w:p w14:paraId="1D601FBA" w14:textId="172C0944" w:rsidR="006039DD" w:rsidRPr="00217051" w:rsidRDefault="006039DD" w:rsidP="0024047F">
            <w:pPr>
              <w:jc w:val="left"/>
              <w:rPr>
                <w:sz w:val="18"/>
                <w:szCs w:val="18"/>
              </w:rPr>
            </w:pPr>
            <w:r w:rsidRPr="00217051">
              <w:rPr>
                <w:sz w:val="18"/>
                <w:szCs w:val="18"/>
              </w:rPr>
              <w:t xml:space="preserve">Puntuación de satisfacción de </w:t>
            </w:r>
            <w:r w:rsidR="00B24D83" w:rsidRPr="00217051">
              <w:rPr>
                <w:i/>
                <w:iCs/>
                <w:sz w:val="18"/>
                <w:szCs w:val="18"/>
              </w:rPr>
              <w:t>Premium</w:t>
            </w:r>
          </w:p>
        </w:tc>
        <w:tc>
          <w:tcPr>
            <w:tcW w:w="3089" w:type="pct"/>
            <w:tcBorders>
              <w:top w:val="outset" w:sz="6" w:space="0" w:color="auto"/>
              <w:left w:val="outset" w:sz="6" w:space="0" w:color="auto"/>
              <w:bottom w:val="outset" w:sz="6" w:space="0" w:color="auto"/>
              <w:right w:val="outset" w:sz="6" w:space="0" w:color="auto"/>
            </w:tcBorders>
            <w:hideMark/>
          </w:tcPr>
          <w:p w14:paraId="0BADF166" w14:textId="4D9DBE71" w:rsidR="006039DD" w:rsidRPr="00217051" w:rsidRDefault="006039DD" w:rsidP="000F53EF">
            <w:pPr>
              <w:pStyle w:val="ListParagraph"/>
              <w:numPr>
                <w:ilvl w:val="0"/>
                <w:numId w:val="4"/>
              </w:numPr>
              <w:spacing w:before="0" w:after="120"/>
              <w:ind w:left="397" w:hanging="357"/>
              <w:contextualSpacing w:val="0"/>
              <w:rPr>
                <w:sz w:val="18"/>
                <w:szCs w:val="18"/>
              </w:rPr>
            </w:pPr>
            <w:r w:rsidRPr="00217051">
              <w:rPr>
                <w:sz w:val="18"/>
                <w:szCs w:val="18"/>
              </w:rPr>
              <w:t>Introducir una experiencia modernizada de descarga y exportación, que facilite y haga más eficiente el acceso y la gestión de los conjuntos de datos que necesitan los usuarios</w:t>
            </w:r>
          </w:p>
          <w:p w14:paraId="2B128CD4" w14:textId="419A1C96" w:rsidR="006039DD" w:rsidRPr="00217051" w:rsidRDefault="006039DD" w:rsidP="000F53EF">
            <w:pPr>
              <w:pStyle w:val="ListParagraph"/>
              <w:numPr>
                <w:ilvl w:val="0"/>
                <w:numId w:val="4"/>
              </w:numPr>
              <w:spacing w:before="0" w:after="120"/>
              <w:ind w:left="397" w:hanging="357"/>
              <w:contextualSpacing w:val="0"/>
              <w:rPr>
                <w:sz w:val="18"/>
                <w:szCs w:val="18"/>
              </w:rPr>
            </w:pPr>
            <w:r w:rsidRPr="00217051">
              <w:rPr>
                <w:sz w:val="18"/>
                <w:szCs w:val="18"/>
              </w:rPr>
              <w:t>Un panel de análisis interactivo que dote a los usuarios de herramientas dinámicas para interpretar y visualizar datos, lo que propiciará una comprensión más profunda y una toma de decisiones más fundamentada</w:t>
            </w:r>
          </w:p>
          <w:p w14:paraId="01B17264" w14:textId="61E5109E" w:rsidR="006039DD" w:rsidRPr="00217051" w:rsidRDefault="006039DD" w:rsidP="000F53EF">
            <w:pPr>
              <w:pStyle w:val="ListParagraph"/>
              <w:numPr>
                <w:ilvl w:val="0"/>
                <w:numId w:val="4"/>
              </w:numPr>
              <w:spacing w:before="0" w:after="120"/>
              <w:ind w:left="397" w:hanging="357"/>
              <w:contextualSpacing w:val="0"/>
              <w:rPr>
                <w:sz w:val="18"/>
                <w:szCs w:val="18"/>
              </w:rPr>
            </w:pPr>
            <w:r w:rsidRPr="00217051">
              <w:rPr>
                <w:sz w:val="18"/>
                <w:szCs w:val="18"/>
              </w:rPr>
              <w:t>Para agilizar los flujos de trabajo, se implementarán funciones de filtrado masivo por denominación, lo que permitirá a los usuarios revisar y evaluar de forma eficiente varias entradas a la vez</w:t>
            </w:r>
          </w:p>
        </w:tc>
      </w:tr>
      <w:tr w:rsidR="006039DD" w:rsidRPr="00217051" w14:paraId="51FB203E" w14:textId="77777777" w:rsidTr="0024047F">
        <w:tc>
          <w:tcPr>
            <w:tcW w:w="1911" w:type="pct"/>
            <w:tcBorders>
              <w:top w:val="outset" w:sz="6" w:space="0" w:color="auto"/>
              <w:left w:val="outset" w:sz="6" w:space="0" w:color="auto"/>
              <w:bottom w:val="outset" w:sz="6" w:space="0" w:color="auto"/>
              <w:right w:val="outset" w:sz="6" w:space="0" w:color="auto"/>
            </w:tcBorders>
            <w:hideMark/>
          </w:tcPr>
          <w:p w14:paraId="7531F42D" w14:textId="43607C4A" w:rsidR="006039DD" w:rsidRPr="00217051" w:rsidRDefault="006039DD" w:rsidP="0024047F">
            <w:pPr>
              <w:jc w:val="left"/>
              <w:rPr>
                <w:sz w:val="18"/>
                <w:szCs w:val="18"/>
              </w:rPr>
            </w:pPr>
            <w:r w:rsidRPr="00217051">
              <w:rPr>
                <w:sz w:val="18"/>
                <w:szCs w:val="18"/>
              </w:rPr>
              <w:t xml:space="preserve">Número de suscripciones </w:t>
            </w:r>
            <w:r w:rsidR="00B24D83" w:rsidRPr="00217051">
              <w:rPr>
                <w:i/>
                <w:iCs/>
                <w:sz w:val="18"/>
                <w:szCs w:val="18"/>
              </w:rPr>
              <w:t>Premium</w:t>
            </w:r>
          </w:p>
        </w:tc>
        <w:tc>
          <w:tcPr>
            <w:tcW w:w="3089" w:type="pct"/>
            <w:tcBorders>
              <w:top w:val="outset" w:sz="6" w:space="0" w:color="auto"/>
              <w:left w:val="outset" w:sz="6" w:space="0" w:color="auto"/>
              <w:bottom w:val="outset" w:sz="6" w:space="0" w:color="auto"/>
              <w:right w:val="outset" w:sz="6" w:space="0" w:color="auto"/>
            </w:tcBorders>
            <w:hideMark/>
          </w:tcPr>
          <w:p w14:paraId="187169F8" w14:textId="2BBB725D" w:rsidR="006039DD" w:rsidRPr="00217051" w:rsidRDefault="006039DD" w:rsidP="000F53EF">
            <w:pPr>
              <w:pStyle w:val="ListParagraph"/>
              <w:numPr>
                <w:ilvl w:val="0"/>
                <w:numId w:val="4"/>
              </w:numPr>
              <w:spacing w:before="0" w:after="120"/>
              <w:ind w:left="397" w:hanging="357"/>
              <w:contextualSpacing w:val="0"/>
              <w:rPr>
                <w:sz w:val="18"/>
                <w:szCs w:val="18"/>
              </w:rPr>
            </w:pPr>
            <w:r w:rsidRPr="00217051">
              <w:rPr>
                <w:sz w:val="18"/>
                <w:szCs w:val="18"/>
              </w:rPr>
              <w:t>Nuevas funciones, como búsquedas guardadas y alertas, que permitirán a los usuarios volver a consultar cómodamente sus consultas y recibir notificaciones oportunas, garantizando que se mantengan al día de las novedades relevantes</w:t>
            </w:r>
          </w:p>
        </w:tc>
      </w:tr>
    </w:tbl>
    <w:p w14:paraId="532766B9" w14:textId="77777777" w:rsidR="006039DD" w:rsidRPr="00217051" w:rsidRDefault="006039DD">
      <w:pPr>
        <w:rPr>
          <w:kern w:val="2"/>
          <w:lang w:eastAsia="ja-JP"/>
          <w14:ligatures w14:val="standardContextual"/>
        </w:rPr>
      </w:pPr>
    </w:p>
    <w:p w14:paraId="7B026625" w14:textId="2549C815" w:rsidR="00492197" w:rsidRPr="00217051" w:rsidRDefault="0048622E">
      <w:r w:rsidRPr="00217051">
        <w:fldChar w:fldCharType="begin"/>
      </w:r>
      <w:r w:rsidRPr="00217051">
        <w:instrText xml:space="preserve"> LISTNUM  LegalDefault \l 1 \s </w:instrText>
      </w:r>
      <w:r w:rsidRPr="00217051">
        <w:fldChar w:fldCharType="end">
          <w:numberingChange w:id="30" w:author="NISHIMURA Yoshiro" w:date="2026-08-14T09:24:00Z" w16du:dateUtc="2026-08-14T07:24:00Z" w:original="14."/>
        </w:fldChar>
      </w:r>
      <w:r w:rsidR="002272F3" w:rsidRPr="00217051">
        <w:tab/>
      </w:r>
      <w:r w:rsidR="00492197" w:rsidRPr="00217051">
        <w:t xml:space="preserve">En conjunto, estas mejoras </w:t>
      </w:r>
      <w:r w:rsidR="00B24D83" w:rsidRPr="00217051">
        <w:rPr>
          <w:i/>
          <w:iCs/>
        </w:rPr>
        <w:t xml:space="preserve">de la versión Premium </w:t>
      </w:r>
      <w:r w:rsidR="00492197" w:rsidRPr="00217051">
        <w:t>están diseñadas para ofrecer un entorno más intuitivo, potente y centrado en el usuario, lo que refuerza el compromiso de PLUTO con la innovación y la excelencia.</w:t>
      </w:r>
    </w:p>
    <w:p w14:paraId="73C195D2" w14:textId="77777777" w:rsidR="003E7864" w:rsidRPr="00217051" w:rsidRDefault="003E7864"/>
    <w:p w14:paraId="5B5D5983" w14:textId="77777777" w:rsidR="002311B4" w:rsidRPr="00217051" w:rsidRDefault="002311B4"/>
    <w:p w14:paraId="3331C257" w14:textId="68EBCCC0" w:rsidR="0019211F" w:rsidRPr="00217051" w:rsidRDefault="00026E3D" w:rsidP="00026E3D">
      <w:r w:rsidRPr="00217051">
        <w:t>LÍNEA DE TRABAJO 5 — GOBERNANZA DEL MODELO OPERATIVO Y LA HOJA DE RUTA</w:t>
      </w:r>
    </w:p>
    <w:p w14:paraId="7846274A" w14:textId="77777777" w:rsidR="0019211F" w:rsidRPr="00217051" w:rsidRDefault="0019211F" w:rsidP="0019211F"/>
    <w:p w14:paraId="34102680" w14:textId="4334083F" w:rsidR="0019211F" w:rsidRPr="00217051" w:rsidRDefault="0048622E" w:rsidP="005D612B">
      <w:pPr>
        <w:rPr>
          <w:rFonts w:cs="Arial"/>
          <w:color w:val="000000"/>
        </w:rPr>
      </w:pPr>
      <w:r w:rsidRPr="00217051">
        <w:fldChar w:fldCharType="begin"/>
      </w:r>
      <w:r w:rsidRPr="00217051">
        <w:instrText xml:space="preserve"> LISTNUM  LegalDefault \l 1 \s </w:instrText>
      </w:r>
      <w:r w:rsidRPr="00217051">
        <w:fldChar w:fldCharType="end">
          <w:numberingChange w:id="31" w:author="NISHIMURA Yoshiro" w:date="2026-08-14T09:24:00Z" w16du:dateUtc="2026-08-14T07:24:00Z" w:original="15."/>
        </w:fldChar>
      </w:r>
      <w:r w:rsidR="005D612B" w:rsidRPr="00217051">
        <w:rPr>
          <w:rFonts w:cs="Arial"/>
          <w:color w:val="000000"/>
        </w:rPr>
        <w:tab/>
        <w:t xml:space="preserve">Para realizar un seguimiento eficaz del progreso de la implementación del programa, la tabla siguiente resume, para cada línea de trabajo, los indicadores clave de rendimiento (nivel de referencia y objetivo), la hoja de ruta y los recursos necesarios en dos escenarios —dependiendo de la disponibilidad de fuentes de ingresos adicionales— para mejorar las aportaciones de datos, la experiencia del usuario y el servicio </w:t>
      </w:r>
      <w:r w:rsidR="00B24D83" w:rsidRPr="00217051">
        <w:rPr>
          <w:rFonts w:cs="Arial"/>
          <w:i/>
          <w:iCs/>
          <w:color w:val="000000"/>
        </w:rPr>
        <w:t>Premium</w:t>
      </w:r>
      <w:r w:rsidR="005D612B" w:rsidRPr="00217051">
        <w:rPr>
          <w:rFonts w:cs="Arial"/>
          <w:color w:val="000000"/>
        </w:rPr>
        <w:t>.</w:t>
      </w:r>
    </w:p>
    <w:p w14:paraId="59A66772" w14:textId="77777777" w:rsidR="0048622E" w:rsidRPr="00217051" w:rsidRDefault="0048622E" w:rsidP="005D612B">
      <w:pPr>
        <w:rPr>
          <w:rFonts w:cs="Arial"/>
          <w:color w:val="000000"/>
        </w:rPr>
      </w:pPr>
    </w:p>
    <w:p w14:paraId="56B99448" w14:textId="377D7D54" w:rsidR="0019211F" w:rsidRPr="00217051" w:rsidRDefault="0019211F" w:rsidP="005D612B">
      <w:pPr>
        <w:rPr>
          <w:rFonts w:cs="Arial"/>
          <w:color w:val="000000"/>
        </w:rPr>
        <w:sectPr w:rsidR="0019211F" w:rsidRPr="00217051" w:rsidSect="007721ED">
          <w:headerReference w:type="default" r:id="rId20"/>
          <w:pgSz w:w="11907" w:h="16840" w:code="9"/>
          <w:pgMar w:top="510" w:right="1134" w:bottom="1134" w:left="1134" w:header="510" w:footer="680" w:gutter="0"/>
          <w:pgNumType w:start="1"/>
          <w:cols w:space="720"/>
          <w:titlePg/>
          <w:docGrid w:linePitch="272"/>
        </w:sectPr>
      </w:pPr>
    </w:p>
    <w:tbl>
      <w:tblPr>
        <w:tblStyle w:val="GridTable1Light-Accent1"/>
        <w:tblW w:w="0" w:type="auto"/>
        <w:tblInd w:w="0" w:type="dxa"/>
        <w:tblCellMar>
          <w:top w:w="28" w:type="dxa"/>
          <w:left w:w="85" w:type="dxa"/>
          <w:bottom w:w="28" w:type="dxa"/>
          <w:right w:w="85" w:type="dxa"/>
        </w:tblCellMar>
        <w:tblLook w:val="04A0" w:firstRow="1" w:lastRow="0" w:firstColumn="1" w:lastColumn="0" w:noHBand="0" w:noVBand="1"/>
      </w:tblPr>
      <w:tblGrid>
        <w:gridCol w:w="1977"/>
        <w:gridCol w:w="2551"/>
        <w:gridCol w:w="2552"/>
        <w:gridCol w:w="3686"/>
        <w:gridCol w:w="1842"/>
        <w:gridCol w:w="2268"/>
      </w:tblGrid>
      <w:tr w:rsidR="00E03BA6" w:rsidRPr="00217051" w14:paraId="015CEC4F" w14:textId="77777777" w:rsidTr="00375C47">
        <w:trPr>
          <w:tblHeader/>
        </w:trPr>
        <w:tc>
          <w:tcPr>
            <w:tcW w:w="1977"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1430AEDB" w14:textId="06FB0102" w:rsidR="003E7864" w:rsidRPr="00217051" w:rsidRDefault="007519BC" w:rsidP="004E20CA">
            <w:pPr>
              <w:jc w:val="left"/>
              <w:rPr>
                <w:rFonts w:cs="Arial"/>
                <w:sz w:val="16"/>
                <w:szCs w:val="16"/>
                <w:lang w:eastAsia="ja-JP"/>
              </w:rPr>
            </w:pPr>
            <w:r w:rsidRPr="00217051">
              <w:rPr>
                <w:rFonts w:cs="Arial"/>
                <w:color w:val="000000"/>
                <w:sz w:val="16"/>
                <w:szCs w:val="16"/>
              </w:rPr>
              <w:lastRenderedPageBreak/>
              <w:t>Línea de trabajo</w:t>
            </w:r>
          </w:p>
        </w:tc>
        <w:tc>
          <w:tcPr>
            <w:tcW w:w="2551"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AB0C646" w14:textId="77777777" w:rsidR="003E7864" w:rsidRPr="00217051" w:rsidRDefault="003E7864" w:rsidP="004E20CA">
            <w:pPr>
              <w:jc w:val="left"/>
              <w:rPr>
                <w:rFonts w:cs="Arial"/>
                <w:sz w:val="16"/>
                <w:szCs w:val="16"/>
              </w:rPr>
            </w:pPr>
            <w:r w:rsidRPr="00217051">
              <w:rPr>
                <w:rFonts w:cs="Arial"/>
                <w:color w:val="000000"/>
                <w:sz w:val="16"/>
                <w:szCs w:val="16"/>
              </w:rPr>
              <w:t>Objetivo</w:t>
            </w:r>
          </w:p>
        </w:tc>
        <w:tc>
          <w:tcPr>
            <w:tcW w:w="255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5AB3468B" w14:textId="77777777" w:rsidR="003E7864" w:rsidRPr="00217051" w:rsidRDefault="003E7864" w:rsidP="004E20CA">
            <w:pPr>
              <w:jc w:val="left"/>
              <w:rPr>
                <w:rFonts w:cs="Arial"/>
                <w:sz w:val="16"/>
                <w:szCs w:val="16"/>
              </w:rPr>
            </w:pPr>
            <w:r w:rsidRPr="00217051">
              <w:rPr>
                <w:rFonts w:cs="Arial"/>
                <w:color w:val="000000"/>
                <w:sz w:val="16"/>
                <w:szCs w:val="16"/>
              </w:rPr>
              <w:t>Principales resultados</w:t>
            </w:r>
          </w:p>
        </w:tc>
        <w:tc>
          <w:tcPr>
            <w:tcW w:w="3686"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AA6178B" w14:textId="6D09DC0F" w:rsidR="003E7864" w:rsidRPr="00217051" w:rsidRDefault="00A27CED" w:rsidP="004E20CA">
            <w:pPr>
              <w:jc w:val="left"/>
              <w:rPr>
                <w:rFonts w:cs="Arial"/>
                <w:sz w:val="16"/>
                <w:szCs w:val="16"/>
              </w:rPr>
            </w:pPr>
            <w:r w:rsidRPr="00217051">
              <w:rPr>
                <w:rFonts w:cs="Arial"/>
                <w:color w:val="000000"/>
                <w:sz w:val="16"/>
                <w:szCs w:val="16"/>
              </w:rPr>
              <w:t>Indicadores clave de rendimiento (KPI)</w:t>
            </w:r>
          </w:p>
        </w:tc>
        <w:tc>
          <w:tcPr>
            <w:tcW w:w="184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8B3CE38" w14:textId="77777777" w:rsidR="000F370A" w:rsidRPr="00217051" w:rsidRDefault="003E7864" w:rsidP="000F370A">
            <w:pPr>
              <w:jc w:val="left"/>
              <w:rPr>
                <w:rFonts w:cs="Arial"/>
                <w:color w:val="000000"/>
                <w:sz w:val="16"/>
                <w:szCs w:val="16"/>
              </w:rPr>
            </w:pPr>
            <w:r w:rsidRPr="00217051">
              <w:rPr>
                <w:rFonts w:cs="Arial"/>
                <w:color w:val="000000"/>
                <w:sz w:val="16"/>
                <w:szCs w:val="16"/>
              </w:rPr>
              <w:t xml:space="preserve">Valor de referencia / </w:t>
            </w:r>
          </w:p>
          <w:p w14:paraId="40E1E931" w14:textId="1C5FF7D8" w:rsidR="003E7864" w:rsidRPr="00217051" w:rsidRDefault="003E7864" w:rsidP="000F370A">
            <w:pPr>
              <w:jc w:val="left"/>
              <w:rPr>
                <w:rFonts w:cs="Arial"/>
                <w:sz w:val="16"/>
                <w:szCs w:val="16"/>
              </w:rPr>
            </w:pPr>
            <w:r w:rsidRPr="00217051">
              <w:rPr>
                <w:rFonts w:cs="Arial"/>
                <w:color w:val="000000"/>
                <w:sz w:val="16"/>
                <w:szCs w:val="16"/>
              </w:rPr>
              <w:t>Objetivo</w:t>
            </w:r>
          </w:p>
        </w:tc>
        <w:tc>
          <w:tcPr>
            <w:tcW w:w="2268"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35BBD165" w14:textId="77777777" w:rsidR="003E7864" w:rsidRPr="00217051" w:rsidRDefault="003E7864" w:rsidP="004E20CA">
            <w:pPr>
              <w:jc w:val="left"/>
              <w:rPr>
                <w:rFonts w:cs="Arial"/>
                <w:sz w:val="16"/>
                <w:szCs w:val="16"/>
              </w:rPr>
            </w:pPr>
            <w:r w:rsidRPr="00217051">
              <w:rPr>
                <w:rFonts w:cs="Arial"/>
                <w:color w:val="000000"/>
                <w:sz w:val="16"/>
                <w:szCs w:val="16"/>
              </w:rPr>
              <w:t>Recursos</w:t>
            </w:r>
          </w:p>
        </w:tc>
      </w:tr>
      <w:tr w:rsidR="00E03BA6" w:rsidRPr="00217051" w14:paraId="3673A315"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64E2334B" w14:textId="77777777" w:rsidR="003E7864" w:rsidRPr="00217051" w:rsidRDefault="003E7864" w:rsidP="004E20CA">
            <w:pPr>
              <w:jc w:val="left"/>
              <w:rPr>
                <w:rFonts w:cs="Arial"/>
                <w:sz w:val="16"/>
                <w:szCs w:val="16"/>
              </w:rPr>
            </w:pPr>
            <w:r w:rsidRPr="00217051">
              <w:rPr>
                <w:rFonts w:cs="Arial"/>
                <w:sz w:val="16"/>
                <w:szCs w:val="16"/>
              </w:rPr>
              <w:t>1. Mejora de la aportación de datos</w:t>
            </w:r>
          </w:p>
        </w:tc>
        <w:tc>
          <w:tcPr>
            <w:tcW w:w="2551" w:type="dxa"/>
            <w:tcBorders>
              <w:top w:val="outset" w:sz="6" w:space="0" w:color="auto"/>
              <w:left w:val="outset" w:sz="6" w:space="0" w:color="auto"/>
              <w:bottom w:val="outset" w:sz="6" w:space="0" w:color="auto"/>
              <w:right w:val="outset" w:sz="6" w:space="0" w:color="auto"/>
            </w:tcBorders>
            <w:vAlign w:val="center"/>
            <w:hideMark/>
          </w:tcPr>
          <w:p w14:paraId="54D69E9C" w14:textId="77777777" w:rsidR="003E7864" w:rsidRPr="00217051" w:rsidRDefault="003E7864" w:rsidP="004E20CA">
            <w:pPr>
              <w:jc w:val="left"/>
              <w:rPr>
                <w:rFonts w:cs="Arial"/>
                <w:sz w:val="16"/>
                <w:szCs w:val="16"/>
              </w:rPr>
            </w:pPr>
            <w:r w:rsidRPr="00217051">
              <w:rPr>
                <w:rFonts w:cs="Arial"/>
                <w:sz w:val="16"/>
                <w:szCs w:val="16"/>
              </w:rPr>
              <w:t>Mejorar la frecuencia de envío, la cobertura y la autonomía de los colaboradores</w:t>
            </w:r>
          </w:p>
        </w:tc>
        <w:tc>
          <w:tcPr>
            <w:tcW w:w="2552" w:type="dxa"/>
            <w:tcBorders>
              <w:top w:val="outset" w:sz="6" w:space="0" w:color="auto"/>
              <w:left w:val="outset" w:sz="6" w:space="0" w:color="auto"/>
              <w:bottom w:val="outset" w:sz="6" w:space="0" w:color="auto"/>
              <w:right w:val="outset" w:sz="6" w:space="0" w:color="auto"/>
            </w:tcBorders>
            <w:vAlign w:val="center"/>
            <w:hideMark/>
          </w:tcPr>
          <w:p w14:paraId="488FAE39" w14:textId="77777777" w:rsidR="003E7864" w:rsidRPr="00217051" w:rsidRDefault="003E7864" w:rsidP="004E20CA">
            <w:pPr>
              <w:jc w:val="left"/>
              <w:rPr>
                <w:rFonts w:cs="Arial"/>
                <w:sz w:val="16"/>
                <w:szCs w:val="16"/>
              </w:rPr>
            </w:pPr>
            <w:r w:rsidRPr="00217051">
              <w:rPr>
                <w:rFonts w:cs="Arial"/>
                <w:sz w:val="16"/>
                <w:szCs w:val="16"/>
              </w:rPr>
              <w:t>Aportación más sencilla, mejor validación, orientación más clara y mayor puntualidad de los datos</w:t>
            </w:r>
          </w:p>
        </w:tc>
        <w:tc>
          <w:tcPr>
            <w:tcW w:w="3686" w:type="dxa"/>
            <w:tcBorders>
              <w:top w:val="outset" w:sz="6" w:space="0" w:color="auto"/>
              <w:left w:val="outset" w:sz="6" w:space="0" w:color="auto"/>
              <w:bottom w:val="outset" w:sz="6" w:space="0" w:color="auto"/>
              <w:right w:val="outset" w:sz="6" w:space="0" w:color="auto"/>
            </w:tcBorders>
            <w:hideMark/>
          </w:tcPr>
          <w:p w14:paraId="14E3387E" w14:textId="43FA5788" w:rsidR="00C73E14" w:rsidRPr="00217051" w:rsidRDefault="0047741A" w:rsidP="000F370A">
            <w:pPr>
              <w:jc w:val="left"/>
              <w:rPr>
                <w:rFonts w:cs="Arial"/>
                <w:b/>
                <w:bCs/>
                <w:sz w:val="16"/>
                <w:szCs w:val="16"/>
              </w:rPr>
            </w:pPr>
            <w:r w:rsidRPr="00217051">
              <w:rPr>
                <w:rFonts w:cs="Arial"/>
                <w:b/>
                <w:bCs/>
                <w:sz w:val="16"/>
                <w:szCs w:val="16"/>
              </w:rPr>
              <w:t xml:space="preserve">Cobertura de los datos: número de </w:t>
            </w:r>
            <w:r w:rsidR="006E4E96" w:rsidRPr="00217051">
              <w:rPr>
                <w:rFonts w:cs="Arial"/>
                <w:b/>
                <w:bCs/>
                <w:sz w:val="16"/>
                <w:szCs w:val="16"/>
              </w:rPr>
              <w:t xml:space="preserve">miembros de la UPOV </w:t>
            </w:r>
            <w:r w:rsidR="004F1446" w:rsidRPr="00217051">
              <w:rPr>
                <w:rFonts w:cs="Arial"/>
                <w:b/>
                <w:bCs/>
                <w:sz w:val="16"/>
                <w:szCs w:val="16"/>
              </w:rPr>
              <w:t xml:space="preserve">que aportan datos a </w:t>
            </w:r>
            <w:r w:rsidR="00586FC1" w:rsidRPr="00217051">
              <w:rPr>
                <w:rFonts w:cs="Arial"/>
                <w:b/>
                <w:bCs/>
                <w:sz w:val="16"/>
                <w:szCs w:val="16"/>
              </w:rPr>
              <w:t>PLUTO</w:t>
            </w:r>
          </w:p>
          <w:p w14:paraId="699906A6" w14:textId="77777777" w:rsidR="00AE08CF" w:rsidRPr="00217051" w:rsidRDefault="00AE08CF" w:rsidP="000F370A">
            <w:pPr>
              <w:jc w:val="left"/>
              <w:rPr>
                <w:rFonts w:cs="Arial"/>
                <w:b/>
                <w:bCs/>
                <w:sz w:val="16"/>
                <w:szCs w:val="16"/>
              </w:rPr>
            </w:pPr>
          </w:p>
          <w:p w14:paraId="4B1B9B98" w14:textId="380E3A66" w:rsidR="003E7864" w:rsidRPr="00217051" w:rsidRDefault="003E7864" w:rsidP="000F370A">
            <w:pPr>
              <w:jc w:val="left"/>
              <w:rPr>
                <w:rFonts w:cs="Arial"/>
                <w:sz w:val="16"/>
                <w:szCs w:val="16"/>
              </w:rPr>
            </w:pPr>
            <w:r w:rsidRPr="00217051">
              <w:rPr>
                <w:rFonts w:cs="Arial"/>
                <w:b/>
                <w:bCs/>
                <w:sz w:val="16"/>
                <w:szCs w:val="16"/>
              </w:rPr>
              <w:t xml:space="preserve">Actualidad de los datos: </w:t>
            </w:r>
            <w:r w:rsidRPr="00217051">
              <w:rPr>
                <w:rFonts w:cs="Arial"/>
                <w:sz w:val="16"/>
                <w:szCs w:val="16"/>
              </w:rPr>
              <w:t>porcentaje de solicitudes de protección de variedades vegetales incluidas en PLUTO en el plazo de un año</w:t>
            </w:r>
          </w:p>
          <w:p w14:paraId="7B45F031" w14:textId="77777777" w:rsidR="00AE08CF" w:rsidRPr="00217051" w:rsidRDefault="00AE08CF" w:rsidP="000F370A">
            <w:pPr>
              <w:jc w:val="left"/>
              <w:rPr>
                <w:rFonts w:cs="Arial"/>
                <w:sz w:val="16"/>
                <w:szCs w:val="16"/>
              </w:rPr>
            </w:pPr>
          </w:p>
          <w:p w14:paraId="7D2CFCB8" w14:textId="2422D179" w:rsidR="003E7864" w:rsidRPr="00217051" w:rsidRDefault="00A626FF" w:rsidP="000F370A">
            <w:pPr>
              <w:jc w:val="left"/>
              <w:rPr>
                <w:rFonts w:cs="Arial"/>
                <w:sz w:val="16"/>
                <w:szCs w:val="16"/>
              </w:rPr>
            </w:pPr>
            <w:r w:rsidRPr="00217051">
              <w:rPr>
                <w:rFonts w:cs="Arial"/>
                <w:b/>
                <w:bCs/>
                <w:sz w:val="16"/>
                <w:szCs w:val="16"/>
              </w:rPr>
              <w:t>Frecuencia</w:t>
            </w:r>
            <w:r w:rsidR="00D24D68" w:rsidRPr="00217051">
              <w:rPr>
                <w:rFonts w:cs="Arial"/>
                <w:b/>
                <w:bCs/>
                <w:sz w:val="16"/>
                <w:szCs w:val="16"/>
              </w:rPr>
              <w:t xml:space="preserve"> de envío</w:t>
            </w:r>
            <w:r w:rsidR="003E7864" w:rsidRPr="00217051">
              <w:rPr>
                <w:rFonts w:cs="Arial"/>
                <w:b/>
                <w:bCs/>
                <w:sz w:val="16"/>
                <w:szCs w:val="16"/>
              </w:rPr>
              <w:t xml:space="preserve">: </w:t>
            </w:r>
            <w:r w:rsidR="003E7864" w:rsidRPr="00217051">
              <w:rPr>
                <w:rFonts w:cs="Arial"/>
                <w:sz w:val="16"/>
                <w:szCs w:val="16"/>
              </w:rPr>
              <w:t>Número de colaboradores habituales</w:t>
            </w:r>
          </w:p>
        </w:tc>
        <w:tc>
          <w:tcPr>
            <w:tcW w:w="1842" w:type="dxa"/>
            <w:tcBorders>
              <w:top w:val="outset" w:sz="6" w:space="0" w:color="auto"/>
              <w:left w:val="outset" w:sz="6" w:space="0" w:color="auto"/>
              <w:bottom w:val="outset" w:sz="6" w:space="0" w:color="auto"/>
              <w:right w:val="outset" w:sz="6" w:space="0" w:color="auto"/>
            </w:tcBorders>
            <w:hideMark/>
          </w:tcPr>
          <w:p w14:paraId="7C13072E" w14:textId="3F63DA01" w:rsidR="00F8041D" w:rsidRPr="00217051" w:rsidRDefault="00F8041D" w:rsidP="000F370A">
            <w:pPr>
              <w:jc w:val="left"/>
              <w:rPr>
                <w:rFonts w:cs="Arial"/>
                <w:sz w:val="16"/>
                <w:szCs w:val="16"/>
              </w:rPr>
            </w:pPr>
            <w:r w:rsidRPr="00217051">
              <w:rPr>
                <w:rFonts w:cs="Arial"/>
                <w:sz w:val="16"/>
                <w:szCs w:val="16"/>
              </w:rPr>
              <w:t>2025:</w:t>
            </w:r>
            <w:r w:rsidR="00563D42" w:rsidRPr="00217051">
              <w:rPr>
                <w:rFonts w:cs="Arial"/>
                <w:sz w:val="16"/>
                <w:szCs w:val="16"/>
              </w:rPr>
              <w:t xml:space="preserve"> 69</w:t>
            </w:r>
          </w:p>
          <w:p w14:paraId="01077816" w14:textId="5EB2A801" w:rsidR="00F8041D" w:rsidRPr="00217051" w:rsidRDefault="00F8041D" w:rsidP="000F370A">
            <w:pPr>
              <w:jc w:val="left"/>
              <w:rPr>
                <w:rFonts w:cs="Arial"/>
                <w:sz w:val="16"/>
                <w:szCs w:val="16"/>
              </w:rPr>
            </w:pPr>
            <w:r w:rsidRPr="00217051">
              <w:rPr>
                <w:rFonts w:cs="Arial"/>
                <w:sz w:val="16"/>
                <w:szCs w:val="16"/>
              </w:rPr>
              <w:t>2027:</w:t>
            </w:r>
            <w:r w:rsidR="009E4A21" w:rsidRPr="00217051">
              <w:rPr>
                <w:rFonts w:cs="Arial"/>
                <w:sz w:val="16"/>
                <w:szCs w:val="16"/>
              </w:rPr>
              <w:t xml:space="preserve"> 80</w:t>
            </w:r>
          </w:p>
          <w:p w14:paraId="40B343C1" w14:textId="77777777" w:rsidR="00F8041D" w:rsidRPr="00217051" w:rsidRDefault="00F8041D" w:rsidP="000F370A">
            <w:pPr>
              <w:jc w:val="left"/>
              <w:rPr>
                <w:rFonts w:cs="Arial"/>
                <w:sz w:val="16"/>
                <w:szCs w:val="16"/>
              </w:rPr>
            </w:pPr>
          </w:p>
          <w:p w14:paraId="41E80B44" w14:textId="0DE1D7B8" w:rsidR="003E7864" w:rsidRPr="00217051" w:rsidRDefault="003E7864" w:rsidP="000F370A">
            <w:pPr>
              <w:jc w:val="left"/>
              <w:rPr>
                <w:rFonts w:cs="Arial"/>
                <w:sz w:val="16"/>
                <w:szCs w:val="16"/>
              </w:rPr>
            </w:pPr>
            <w:r w:rsidRPr="00217051">
              <w:rPr>
                <w:rFonts w:cs="Arial"/>
                <w:sz w:val="16"/>
                <w:szCs w:val="16"/>
              </w:rPr>
              <w:t>2025: 40</w:t>
            </w:r>
            <w:r w:rsidR="0017190D">
              <w:rPr>
                <w:rFonts w:cs="Arial"/>
                <w:sz w:val="16"/>
                <w:szCs w:val="16"/>
              </w:rPr>
              <w:t> %</w:t>
            </w:r>
          </w:p>
          <w:p w14:paraId="7E05033F" w14:textId="7D1764DF" w:rsidR="003E7864" w:rsidRPr="00217051" w:rsidRDefault="003E7864" w:rsidP="000F370A">
            <w:pPr>
              <w:jc w:val="left"/>
              <w:rPr>
                <w:rFonts w:cs="Arial"/>
                <w:sz w:val="16"/>
                <w:szCs w:val="16"/>
              </w:rPr>
            </w:pPr>
            <w:r w:rsidRPr="00217051">
              <w:rPr>
                <w:rFonts w:cs="Arial"/>
                <w:sz w:val="16"/>
                <w:szCs w:val="16"/>
              </w:rPr>
              <w:t>2027: 60</w:t>
            </w:r>
            <w:r w:rsidR="0017190D">
              <w:rPr>
                <w:rFonts w:cs="Arial"/>
                <w:sz w:val="16"/>
                <w:szCs w:val="16"/>
              </w:rPr>
              <w:t> %</w:t>
            </w:r>
          </w:p>
          <w:p w14:paraId="3BD35730" w14:textId="77777777" w:rsidR="00AE08CF" w:rsidRPr="00217051" w:rsidRDefault="00AE08CF" w:rsidP="000F370A">
            <w:pPr>
              <w:jc w:val="left"/>
              <w:rPr>
                <w:rFonts w:cs="Arial"/>
                <w:sz w:val="16"/>
                <w:szCs w:val="16"/>
              </w:rPr>
            </w:pPr>
          </w:p>
          <w:p w14:paraId="215A7609" w14:textId="0BDD174B" w:rsidR="003E7864" w:rsidRPr="00217051" w:rsidRDefault="003E7864" w:rsidP="000F370A">
            <w:pPr>
              <w:jc w:val="left"/>
              <w:rPr>
                <w:rFonts w:cs="Arial"/>
                <w:sz w:val="16"/>
                <w:szCs w:val="16"/>
              </w:rPr>
            </w:pPr>
            <w:r w:rsidRPr="00217051">
              <w:rPr>
                <w:rFonts w:cs="Arial"/>
                <w:sz w:val="16"/>
                <w:szCs w:val="16"/>
              </w:rPr>
              <w:t>2025: por evaluar</w:t>
            </w:r>
          </w:p>
          <w:p w14:paraId="266EEB59" w14:textId="78C01ECF" w:rsidR="003E7864" w:rsidRPr="00217051" w:rsidRDefault="003E7864" w:rsidP="000F370A">
            <w:pPr>
              <w:jc w:val="left"/>
              <w:rPr>
                <w:rFonts w:cs="Arial"/>
                <w:sz w:val="16"/>
                <w:szCs w:val="16"/>
              </w:rPr>
            </w:pPr>
            <w:r w:rsidRPr="00217051">
              <w:rPr>
                <w:rFonts w:cs="Arial"/>
                <w:sz w:val="16"/>
                <w:szCs w:val="16"/>
              </w:rPr>
              <w:t>2027: aumento del 50</w:t>
            </w:r>
            <w:r w:rsidR="0017190D">
              <w:rPr>
                <w:rFonts w:cs="Arial"/>
                <w:sz w:val="16"/>
                <w:szCs w:val="16"/>
              </w:rPr>
              <w:t> %</w:t>
            </w:r>
          </w:p>
        </w:tc>
        <w:tc>
          <w:tcPr>
            <w:tcW w:w="2268" w:type="dxa"/>
            <w:tcBorders>
              <w:top w:val="outset" w:sz="6" w:space="0" w:color="auto"/>
              <w:left w:val="outset" w:sz="6" w:space="0" w:color="auto"/>
              <w:bottom w:val="outset" w:sz="6" w:space="0" w:color="auto"/>
              <w:right w:val="outset" w:sz="6" w:space="0" w:color="auto"/>
            </w:tcBorders>
            <w:hideMark/>
          </w:tcPr>
          <w:p w14:paraId="08477207" w14:textId="77777777" w:rsidR="003E7864" w:rsidRPr="00217051" w:rsidRDefault="003E7864" w:rsidP="002E4FD5">
            <w:pPr>
              <w:jc w:val="left"/>
              <w:rPr>
                <w:rFonts w:cs="Arial"/>
                <w:sz w:val="16"/>
                <w:szCs w:val="16"/>
              </w:rPr>
            </w:pPr>
            <w:r w:rsidRPr="00217051">
              <w:rPr>
                <w:rFonts w:cs="Arial"/>
                <w:sz w:val="16"/>
                <w:szCs w:val="16"/>
              </w:rPr>
              <w:t>1.º-3.º trimestre de 2027</w:t>
            </w:r>
          </w:p>
          <w:p w14:paraId="37EE2EF7" w14:textId="7F963A73" w:rsidR="003E7864" w:rsidRPr="00217051" w:rsidRDefault="003E7864" w:rsidP="002E4FD5">
            <w:pPr>
              <w:jc w:val="left"/>
              <w:rPr>
                <w:rFonts w:cs="Arial"/>
                <w:sz w:val="16"/>
                <w:szCs w:val="16"/>
              </w:rPr>
            </w:pPr>
            <w:r w:rsidRPr="00217051">
              <w:rPr>
                <w:rFonts w:cs="Arial"/>
                <w:sz w:val="16"/>
                <w:szCs w:val="16"/>
              </w:rPr>
              <w:t>Interno: 1,25 ETC</w:t>
            </w:r>
            <w:r w:rsidR="001E74D3" w:rsidRPr="00217051">
              <w:rPr>
                <w:rStyle w:val="FootnoteReference"/>
                <w:rFonts w:cs="Arial"/>
                <w:sz w:val="16"/>
                <w:szCs w:val="16"/>
              </w:rPr>
              <w:footnoteReference w:id="9"/>
            </w:r>
          </w:p>
          <w:p w14:paraId="478C8AF4" w14:textId="77777777" w:rsidR="003E7864" w:rsidRPr="00217051" w:rsidRDefault="003E7864" w:rsidP="002E4FD5">
            <w:pPr>
              <w:jc w:val="left"/>
              <w:rPr>
                <w:rFonts w:cs="Arial"/>
                <w:sz w:val="16"/>
                <w:szCs w:val="16"/>
              </w:rPr>
            </w:pPr>
            <w:r w:rsidRPr="00217051">
              <w:rPr>
                <w:rFonts w:cs="Arial"/>
                <w:sz w:val="16"/>
                <w:szCs w:val="16"/>
              </w:rPr>
              <w:t>Subcontratación:</w:t>
            </w:r>
          </w:p>
          <w:p w14:paraId="75BB8895" w14:textId="3039A5BC" w:rsidR="003E7864" w:rsidRPr="00217051" w:rsidRDefault="009E6F2B" w:rsidP="002E4FD5">
            <w:pPr>
              <w:jc w:val="left"/>
              <w:rPr>
                <w:rFonts w:cs="Arial"/>
                <w:sz w:val="16"/>
                <w:szCs w:val="16"/>
              </w:rPr>
            </w:pPr>
            <w:r w:rsidRPr="00217051">
              <w:rPr>
                <w:rFonts w:cs="Arial"/>
                <w:sz w:val="16"/>
                <w:szCs w:val="16"/>
              </w:rPr>
              <w:t>Desarrollo</w:t>
            </w:r>
            <w:r w:rsidR="003E7864" w:rsidRPr="00217051">
              <w:rPr>
                <w:rFonts w:cs="Arial"/>
                <w:sz w:val="16"/>
                <w:szCs w:val="16"/>
              </w:rPr>
              <w:t>: 5</w:t>
            </w:r>
            <w:r w:rsidR="00D70026" w:rsidRPr="00217051">
              <w:rPr>
                <w:rFonts w:cs="Arial"/>
                <w:sz w:val="16"/>
                <w:szCs w:val="16"/>
              </w:rPr>
              <w:t xml:space="preserve"> 000 CHF</w:t>
            </w:r>
          </w:p>
        </w:tc>
      </w:tr>
      <w:tr w:rsidR="00E03BA6" w:rsidRPr="00217051" w14:paraId="6DE3BCA0"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0D442649" w14:textId="66CAE798" w:rsidR="003E7864" w:rsidRPr="00217051" w:rsidRDefault="003E7864" w:rsidP="004E20CA">
            <w:pPr>
              <w:jc w:val="left"/>
              <w:rPr>
                <w:rFonts w:cs="Arial"/>
                <w:sz w:val="16"/>
                <w:szCs w:val="16"/>
              </w:rPr>
            </w:pPr>
            <w:r w:rsidRPr="00217051">
              <w:rPr>
                <w:rFonts w:cs="Arial"/>
                <w:sz w:val="16"/>
                <w:szCs w:val="16"/>
              </w:rPr>
              <w:t xml:space="preserve">2. Calidad de los datos </w:t>
            </w:r>
          </w:p>
        </w:tc>
        <w:tc>
          <w:tcPr>
            <w:tcW w:w="2551" w:type="dxa"/>
            <w:tcBorders>
              <w:top w:val="outset" w:sz="6" w:space="0" w:color="auto"/>
              <w:left w:val="outset" w:sz="6" w:space="0" w:color="auto"/>
              <w:bottom w:val="outset" w:sz="6" w:space="0" w:color="auto"/>
              <w:right w:val="outset" w:sz="6" w:space="0" w:color="auto"/>
            </w:tcBorders>
            <w:vAlign w:val="center"/>
            <w:hideMark/>
          </w:tcPr>
          <w:p w14:paraId="0A7D8734" w14:textId="77777777" w:rsidR="003E7864" w:rsidRPr="00217051" w:rsidRDefault="003E7864" w:rsidP="004E20CA">
            <w:pPr>
              <w:jc w:val="left"/>
              <w:rPr>
                <w:rFonts w:cs="Arial"/>
                <w:sz w:val="16"/>
                <w:szCs w:val="16"/>
              </w:rPr>
            </w:pPr>
            <w:r w:rsidRPr="00217051">
              <w:rPr>
                <w:rFonts w:cs="Arial"/>
                <w:sz w:val="16"/>
                <w:szCs w:val="16"/>
              </w:rPr>
              <w:t>Mejorar la confianza en los datos de PLUTO</w:t>
            </w:r>
          </w:p>
        </w:tc>
        <w:tc>
          <w:tcPr>
            <w:tcW w:w="2552" w:type="dxa"/>
            <w:tcBorders>
              <w:top w:val="outset" w:sz="6" w:space="0" w:color="auto"/>
              <w:left w:val="outset" w:sz="6" w:space="0" w:color="auto"/>
              <w:bottom w:val="outset" w:sz="6" w:space="0" w:color="auto"/>
              <w:right w:val="outset" w:sz="6" w:space="0" w:color="auto"/>
            </w:tcBorders>
            <w:vAlign w:val="center"/>
            <w:hideMark/>
          </w:tcPr>
          <w:p w14:paraId="0CB890B6" w14:textId="77777777" w:rsidR="003E7864" w:rsidRPr="00217051" w:rsidRDefault="003E7864" w:rsidP="004E20CA">
            <w:pPr>
              <w:jc w:val="left"/>
              <w:rPr>
                <w:rFonts w:cs="Arial"/>
                <w:sz w:val="16"/>
                <w:szCs w:val="16"/>
              </w:rPr>
            </w:pPr>
            <w:r w:rsidRPr="00217051">
              <w:rPr>
                <w:rFonts w:cs="Arial"/>
                <w:sz w:val="16"/>
                <w:szCs w:val="16"/>
              </w:rPr>
              <w:t>Reglas de validación claras, paneles de control de calidad, ciclos de retroalimentación con los colaboradores</w:t>
            </w:r>
          </w:p>
        </w:tc>
        <w:tc>
          <w:tcPr>
            <w:tcW w:w="3686" w:type="dxa"/>
            <w:tcBorders>
              <w:top w:val="outset" w:sz="6" w:space="0" w:color="auto"/>
              <w:left w:val="outset" w:sz="6" w:space="0" w:color="auto"/>
              <w:bottom w:val="outset" w:sz="6" w:space="0" w:color="auto"/>
              <w:right w:val="outset" w:sz="6" w:space="0" w:color="auto"/>
            </w:tcBorders>
            <w:hideMark/>
          </w:tcPr>
          <w:p w14:paraId="1F946026" w14:textId="64F89B98" w:rsidR="003E7864" w:rsidRPr="00217051" w:rsidRDefault="003E7864" w:rsidP="000F370A">
            <w:pPr>
              <w:jc w:val="left"/>
              <w:rPr>
                <w:rFonts w:cs="Arial"/>
                <w:sz w:val="16"/>
                <w:szCs w:val="16"/>
              </w:rPr>
            </w:pPr>
            <w:r w:rsidRPr="00217051">
              <w:rPr>
                <w:rFonts w:cs="Arial"/>
                <w:b/>
                <w:bCs/>
                <w:sz w:val="16"/>
                <w:szCs w:val="16"/>
              </w:rPr>
              <w:t xml:space="preserve">Calidad de los datos: </w:t>
            </w:r>
            <w:r w:rsidRPr="00217051">
              <w:rPr>
                <w:rFonts w:cs="Arial"/>
                <w:sz w:val="16"/>
                <w:szCs w:val="16"/>
              </w:rPr>
              <w:t>Número de problemas de validación por envío</w:t>
            </w:r>
          </w:p>
          <w:p w14:paraId="456CDA1A" w14:textId="77777777" w:rsidR="0057592C" w:rsidRPr="00217051" w:rsidRDefault="0057592C" w:rsidP="000F370A">
            <w:pPr>
              <w:jc w:val="left"/>
              <w:rPr>
                <w:rFonts w:cs="Arial"/>
                <w:sz w:val="16"/>
                <w:szCs w:val="16"/>
              </w:rPr>
            </w:pPr>
          </w:p>
          <w:p w14:paraId="1A3956F7" w14:textId="65100E0E" w:rsidR="003E7864" w:rsidRPr="00217051" w:rsidRDefault="003E7864" w:rsidP="000F370A">
            <w:pPr>
              <w:jc w:val="left"/>
              <w:rPr>
                <w:b/>
                <w:sz w:val="16"/>
                <w:szCs w:val="16"/>
              </w:rPr>
            </w:pPr>
            <w:r w:rsidRPr="00217051">
              <w:rPr>
                <w:rFonts w:cs="Arial"/>
                <w:b/>
                <w:bCs/>
                <w:sz w:val="16"/>
                <w:szCs w:val="16"/>
              </w:rPr>
              <w:t xml:space="preserve">Experiencia de los colaboradores: </w:t>
            </w:r>
            <w:r w:rsidRPr="00217051">
              <w:rPr>
                <w:rFonts w:cs="Arial"/>
                <w:sz w:val="16"/>
                <w:szCs w:val="16"/>
              </w:rPr>
              <w:t>tiempo medio necesario para corregir los registros rechazados por tipo de problema (</w:t>
            </w:r>
            <w:r w:rsidR="00EF7525" w:rsidRPr="00217051">
              <w:rPr>
                <w:rFonts w:cs="Arial"/>
                <w:sz w:val="16"/>
                <w:szCs w:val="16"/>
              </w:rPr>
              <w:t xml:space="preserve">Código </w:t>
            </w:r>
            <w:r w:rsidR="00FE2A7D" w:rsidRPr="00217051">
              <w:rPr>
                <w:rFonts w:cs="Arial"/>
                <w:sz w:val="16"/>
                <w:szCs w:val="16"/>
              </w:rPr>
              <w:t>UPOV</w:t>
            </w:r>
            <w:r w:rsidRPr="00217051">
              <w:rPr>
                <w:rFonts w:cs="Arial"/>
                <w:sz w:val="16"/>
                <w:szCs w:val="16"/>
              </w:rPr>
              <w:t>, otros)</w:t>
            </w:r>
          </w:p>
        </w:tc>
        <w:tc>
          <w:tcPr>
            <w:tcW w:w="1842" w:type="dxa"/>
            <w:tcBorders>
              <w:top w:val="outset" w:sz="6" w:space="0" w:color="auto"/>
              <w:left w:val="outset" w:sz="6" w:space="0" w:color="auto"/>
              <w:bottom w:val="outset" w:sz="6" w:space="0" w:color="auto"/>
              <w:right w:val="outset" w:sz="6" w:space="0" w:color="auto"/>
            </w:tcBorders>
            <w:hideMark/>
          </w:tcPr>
          <w:p w14:paraId="24CA0E4F" w14:textId="77777777" w:rsidR="003E7864" w:rsidRPr="00217051" w:rsidRDefault="003E7864" w:rsidP="000F370A">
            <w:pPr>
              <w:jc w:val="left"/>
              <w:rPr>
                <w:rFonts w:cs="Arial"/>
                <w:sz w:val="16"/>
                <w:szCs w:val="16"/>
              </w:rPr>
            </w:pPr>
            <w:r w:rsidRPr="00217051">
              <w:rPr>
                <w:rFonts w:cs="Arial"/>
                <w:sz w:val="16"/>
                <w:szCs w:val="16"/>
              </w:rPr>
              <w:t>2025: pendiente de evaluar</w:t>
            </w:r>
          </w:p>
          <w:p w14:paraId="7693B899" w14:textId="07B098CB" w:rsidR="003E7864" w:rsidRPr="00217051" w:rsidRDefault="003E7864" w:rsidP="000F370A">
            <w:pPr>
              <w:jc w:val="left"/>
              <w:rPr>
                <w:rFonts w:cs="Arial"/>
                <w:sz w:val="16"/>
                <w:szCs w:val="16"/>
              </w:rPr>
            </w:pPr>
            <w:r w:rsidRPr="00217051">
              <w:rPr>
                <w:rFonts w:cs="Arial"/>
                <w:sz w:val="16"/>
                <w:szCs w:val="16"/>
              </w:rPr>
              <w:t>2028: reducción del 50</w:t>
            </w:r>
            <w:r w:rsidR="0017190D">
              <w:rPr>
                <w:rFonts w:cs="Arial"/>
                <w:sz w:val="16"/>
                <w:szCs w:val="16"/>
              </w:rPr>
              <w:t> %</w:t>
            </w:r>
          </w:p>
          <w:p w14:paraId="5F2159F6" w14:textId="77777777" w:rsidR="00F664DF" w:rsidRPr="00217051" w:rsidRDefault="00F664DF" w:rsidP="000F370A">
            <w:pPr>
              <w:jc w:val="left"/>
              <w:rPr>
                <w:rFonts w:cs="Arial"/>
                <w:sz w:val="16"/>
                <w:szCs w:val="16"/>
              </w:rPr>
            </w:pPr>
          </w:p>
          <w:p w14:paraId="1C1DC5DD" w14:textId="77777777" w:rsidR="003E7864" w:rsidRPr="00217051" w:rsidRDefault="003E7864" w:rsidP="000F370A">
            <w:pPr>
              <w:jc w:val="left"/>
              <w:rPr>
                <w:rFonts w:cs="Arial"/>
                <w:sz w:val="16"/>
                <w:szCs w:val="16"/>
              </w:rPr>
            </w:pPr>
            <w:r w:rsidRPr="00217051">
              <w:rPr>
                <w:rFonts w:cs="Arial"/>
                <w:sz w:val="16"/>
                <w:szCs w:val="16"/>
              </w:rPr>
              <w:t>2025: por evaluar</w:t>
            </w:r>
          </w:p>
          <w:p w14:paraId="088B6A4A" w14:textId="352455C1" w:rsidR="003E7864" w:rsidRPr="00217051" w:rsidRDefault="003E7864" w:rsidP="000F370A">
            <w:pPr>
              <w:jc w:val="left"/>
              <w:rPr>
                <w:rFonts w:cs="Arial"/>
                <w:sz w:val="16"/>
                <w:szCs w:val="16"/>
              </w:rPr>
            </w:pPr>
            <w:r w:rsidRPr="00217051">
              <w:rPr>
                <w:rFonts w:cs="Arial"/>
                <w:sz w:val="16"/>
                <w:szCs w:val="16"/>
              </w:rPr>
              <w:t>2028: reducción del 50</w:t>
            </w:r>
            <w:r w:rsidR="0017190D">
              <w:rPr>
                <w:rFonts w:cs="Arial"/>
                <w:sz w:val="16"/>
                <w:szCs w:val="16"/>
              </w:rPr>
              <w:t> %</w:t>
            </w:r>
          </w:p>
          <w:p w14:paraId="3D3C6190" w14:textId="4A059C4D" w:rsidR="003E7864" w:rsidRPr="00217051" w:rsidRDefault="003E7864" w:rsidP="000F370A">
            <w:pPr>
              <w:jc w:val="left"/>
              <w:rPr>
                <w:rFonts w:cs="Arial"/>
                <w:sz w:val="16"/>
                <w:szCs w:val="16"/>
              </w:rPr>
            </w:pPr>
          </w:p>
        </w:tc>
        <w:tc>
          <w:tcPr>
            <w:tcW w:w="2268" w:type="dxa"/>
            <w:tcBorders>
              <w:top w:val="outset" w:sz="6" w:space="0" w:color="auto"/>
              <w:left w:val="outset" w:sz="6" w:space="0" w:color="auto"/>
              <w:bottom w:val="outset" w:sz="6" w:space="0" w:color="auto"/>
              <w:right w:val="outset" w:sz="6" w:space="0" w:color="auto"/>
            </w:tcBorders>
            <w:hideMark/>
          </w:tcPr>
          <w:p w14:paraId="5077A695" w14:textId="77777777" w:rsidR="003E7864" w:rsidRPr="00217051" w:rsidRDefault="003E7864" w:rsidP="002E4FD5">
            <w:pPr>
              <w:jc w:val="left"/>
              <w:rPr>
                <w:rFonts w:cs="Arial"/>
                <w:sz w:val="16"/>
                <w:szCs w:val="16"/>
              </w:rPr>
            </w:pPr>
            <w:r w:rsidRPr="00217051">
              <w:rPr>
                <w:rFonts w:cs="Arial"/>
                <w:sz w:val="16"/>
                <w:szCs w:val="16"/>
              </w:rPr>
              <w:t>4.º trimestre de 2027</w:t>
            </w:r>
          </w:p>
          <w:p w14:paraId="193E70BB" w14:textId="77777777" w:rsidR="003E7864" w:rsidRPr="00217051" w:rsidRDefault="003E7864" w:rsidP="002E4FD5">
            <w:pPr>
              <w:jc w:val="left"/>
              <w:rPr>
                <w:rFonts w:cs="Arial"/>
                <w:sz w:val="16"/>
                <w:szCs w:val="16"/>
              </w:rPr>
            </w:pPr>
            <w:r w:rsidRPr="00217051">
              <w:rPr>
                <w:rFonts w:cs="Arial"/>
                <w:sz w:val="16"/>
                <w:szCs w:val="16"/>
              </w:rPr>
              <w:t>Interno: 1,25 ETC</w:t>
            </w:r>
          </w:p>
          <w:p w14:paraId="0B777E2B" w14:textId="77777777" w:rsidR="003E7864" w:rsidRPr="00217051" w:rsidRDefault="003E7864" w:rsidP="002E4FD5">
            <w:pPr>
              <w:jc w:val="left"/>
              <w:rPr>
                <w:rFonts w:cs="Arial"/>
                <w:sz w:val="16"/>
                <w:szCs w:val="16"/>
              </w:rPr>
            </w:pPr>
            <w:r w:rsidRPr="00217051">
              <w:rPr>
                <w:rFonts w:cs="Arial"/>
                <w:sz w:val="16"/>
                <w:szCs w:val="16"/>
              </w:rPr>
              <w:t>Externalización:</w:t>
            </w:r>
          </w:p>
          <w:p w14:paraId="022FEEFF" w14:textId="12592049" w:rsidR="003E7864" w:rsidRPr="00217051" w:rsidRDefault="009E6F2B" w:rsidP="002E4FD5">
            <w:pPr>
              <w:jc w:val="left"/>
              <w:rPr>
                <w:rFonts w:cs="Arial"/>
                <w:sz w:val="16"/>
                <w:szCs w:val="16"/>
              </w:rPr>
            </w:pPr>
            <w:r w:rsidRPr="00217051">
              <w:rPr>
                <w:rFonts w:cs="Arial"/>
                <w:sz w:val="16"/>
                <w:szCs w:val="16"/>
              </w:rPr>
              <w:t>Experiencia de usuario</w:t>
            </w:r>
            <w:r w:rsidR="003E7864" w:rsidRPr="00217051">
              <w:rPr>
                <w:rFonts w:cs="Arial"/>
                <w:sz w:val="16"/>
                <w:szCs w:val="16"/>
              </w:rPr>
              <w:t>: 5</w:t>
            </w:r>
            <w:r w:rsidR="00D70026" w:rsidRPr="00217051">
              <w:rPr>
                <w:rFonts w:cs="Arial"/>
                <w:sz w:val="16"/>
                <w:szCs w:val="16"/>
              </w:rPr>
              <w:t>.000 CHF</w:t>
            </w:r>
          </w:p>
          <w:p w14:paraId="72E26C2E" w14:textId="77777777" w:rsidR="009E6F2B" w:rsidRPr="00217051" w:rsidRDefault="009E6F2B" w:rsidP="002E4FD5">
            <w:pPr>
              <w:jc w:val="left"/>
              <w:rPr>
                <w:rFonts w:cs="Arial"/>
                <w:sz w:val="16"/>
                <w:szCs w:val="16"/>
              </w:rPr>
            </w:pPr>
          </w:p>
          <w:p w14:paraId="03F06908" w14:textId="77777777" w:rsidR="003E7864" w:rsidRPr="00217051" w:rsidRDefault="003E7864" w:rsidP="002E4FD5">
            <w:pPr>
              <w:jc w:val="left"/>
              <w:rPr>
                <w:rFonts w:cs="Arial"/>
                <w:sz w:val="16"/>
                <w:szCs w:val="16"/>
              </w:rPr>
            </w:pPr>
            <w:r w:rsidRPr="00217051">
              <w:rPr>
                <w:rFonts w:cs="Arial"/>
                <w:sz w:val="16"/>
                <w:szCs w:val="16"/>
              </w:rPr>
              <w:t>1.º trimestre de 2028-2.º trimestre de 2028</w:t>
            </w:r>
          </w:p>
          <w:p w14:paraId="38FA1AD2" w14:textId="0925445B" w:rsidR="003E7864" w:rsidRPr="00217051" w:rsidRDefault="009E6F2B" w:rsidP="002E4FD5">
            <w:pPr>
              <w:jc w:val="left"/>
              <w:rPr>
                <w:rFonts w:cs="Arial"/>
                <w:sz w:val="16"/>
                <w:szCs w:val="16"/>
              </w:rPr>
            </w:pPr>
            <w:r w:rsidRPr="00217051">
              <w:rPr>
                <w:rFonts w:cs="Arial"/>
                <w:sz w:val="16"/>
                <w:szCs w:val="16"/>
              </w:rPr>
              <w:t>Desarrollo</w:t>
            </w:r>
            <w:r w:rsidR="003E7864" w:rsidRPr="00217051">
              <w:rPr>
                <w:rFonts w:cs="Arial"/>
                <w:sz w:val="16"/>
                <w:szCs w:val="16"/>
              </w:rPr>
              <w:t>: 10</w:t>
            </w:r>
            <w:r w:rsidR="00D70026" w:rsidRPr="00217051">
              <w:rPr>
                <w:rFonts w:cs="Arial"/>
                <w:sz w:val="16"/>
                <w:szCs w:val="16"/>
              </w:rPr>
              <w:t xml:space="preserve"> 000 CHF</w:t>
            </w:r>
          </w:p>
        </w:tc>
      </w:tr>
      <w:tr w:rsidR="00E03BA6" w:rsidRPr="00217051" w14:paraId="6931737C"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54C82894" w14:textId="77777777" w:rsidR="003E7864" w:rsidRPr="00217051" w:rsidRDefault="003E7864" w:rsidP="004E20CA">
            <w:pPr>
              <w:jc w:val="left"/>
              <w:rPr>
                <w:rFonts w:cs="Arial"/>
                <w:sz w:val="16"/>
                <w:szCs w:val="16"/>
              </w:rPr>
            </w:pPr>
            <w:r w:rsidRPr="00217051">
              <w:rPr>
                <w:rFonts w:cs="Arial"/>
                <w:sz w:val="16"/>
                <w:szCs w:val="16"/>
              </w:rPr>
              <w:t>3. Flujo de trabajo de búsqueda y denominación</w:t>
            </w:r>
          </w:p>
        </w:tc>
        <w:tc>
          <w:tcPr>
            <w:tcW w:w="2551" w:type="dxa"/>
            <w:tcBorders>
              <w:top w:val="outset" w:sz="6" w:space="0" w:color="auto"/>
              <w:left w:val="outset" w:sz="6" w:space="0" w:color="auto"/>
              <w:bottom w:val="outset" w:sz="6" w:space="0" w:color="auto"/>
              <w:right w:val="outset" w:sz="6" w:space="0" w:color="auto"/>
            </w:tcBorders>
            <w:vAlign w:val="center"/>
            <w:hideMark/>
          </w:tcPr>
          <w:p w14:paraId="1DC9A9AF" w14:textId="77777777" w:rsidR="003E7864" w:rsidRPr="00217051" w:rsidRDefault="003E7864" w:rsidP="004E20CA">
            <w:pPr>
              <w:jc w:val="left"/>
              <w:rPr>
                <w:rFonts w:cs="Arial"/>
                <w:sz w:val="16"/>
                <w:szCs w:val="16"/>
              </w:rPr>
            </w:pPr>
            <w:r w:rsidRPr="00217051">
              <w:rPr>
                <w:rFonts w:cs="Arial"/>
                <w:sz w:val="16"/>
                <w:szCs w:val="16"/>
              </w:rPr>
              <w:t>Mejorar la experiencia de usuario y la eficacia de la búsqueda</w:t>
            </w:r>
          </w:p>
        </w:tc>
        <w:tc>
          <w:tcPr>
            <w:tcW w:w="2552" w:type="dxa"/>
            <w:tcBorders>
              <w:top w:val="outset" w:sz="6" w:space="0" w:color="auto"/>
              <w:left w:val="outset" w:sz="6" w:space="0" w:color="auto"/>
              <w:bottom w:val="outset" w:sz="6" w:space="0" w:color="auto"/>
              <w:right w:val="outset" w:sz="6" w:space="0" w:color="auto"/>
            </w:tcBorders>
            <w:vAlign w:val="center"/>
            <w:hideMark/>
          </w:tcPr>
          <w:p w14:paraId="5C7F51F9" w14:textId="77777777" w:rsidR="003E7864" w:rsidRPr="00217051" w:rsidRDefault="003E7864" w:rsidP="004E20CA">
            <w:pPr>
              <w:jc w:val="left"/>
              <w:rPr>
                <w:rFonts w:cs="Arial"/>
                <w:sz w:val="16"/>
                <w:szCs w:val="16"/>
              </w:rPr>
            </w:pPr>
            <w:r w:rsidRPr="00217051">
              <w:rPr>
                <w:rFonts w:cs="Arial"/>
                <w:sz w:val="16"/>
                <w:szCs w:val="16"/>
              </w:rPr>
              <w:t>Experiencia de usuario más intuitiva, búsqueda de denominaciones mejorada, mejores filtros y resultados</w:t>
            </w:r>
          </w:p>
        </w:tc>
        <w:tc>
          <w:tcPr>
            <w:tcW w:w="3686" w:type="dxa"/>
            <w:tcBorders>
              <w:top w:val="outset" w:sz="6" w:space="0" w:color="auto"/>
              <w:left w:val="outset" w:sz="6" w:space="0" w:color="auto"/>
              <w:bottom w:val="outset" w:sz="6" w:space="0" w:color="auto"/>
              <w:right w:val="outset" w:sz="6" w:space="0" w:color="auto"/>
            </w:tcBorders>
            <w:hideMark/>
          </w:tcPr>
          <w:p w14:paraId="1B78AE87" w14:textId="77777777" w:rsidR="003E7864" w:rsidRPr="00217051" w:rsidRDefault="003E7864" w:rsidP="000F370A">
            <w:pPr>
              <w:jc w:val="left"/>
              <w:rPr>
                <w:rFonts w:cs="Arial"/>
                <w:sz w:val="16"/>
                <w:szCs w:val="16"/>
              </w:rPr>
            </w:pPr>
            <w:r w:rsidRPr="00217051">
              <w:rPr>
                <w:rFonts w:cs="Arial"/>
                <w:b/>
                <w:bCs/>
                <w:sz w:val="16"/>
                <w:szCs w:val="16"/>
              </w:rPr>
              <w:t xml:space="preserve">Usabilidad de la búsqueda: </w:t>
            </w:r>
            <w:r w:rsidRPr="00217051">
              <w:rPr>
                <w:rFonts w:cs="Arial"/>
                <w:sz w:val="16"/>
                <w:szCs w:val="16"/>
              </w:rPr>
              <w:t>satisfacción de los usuarios con la experiencia de búsqueda</w:t>
            </w:r>
          </w:p>
          <w:p w14:paraId="71E61E50" w14:textId="77777777" w:rsidR="00796CE9" w:rsidRPr="00217051" w:rsidRDefault="00796CE9" w:rsidP="000F370A">
            <w:pPr>
              <w:jc w:val="left"/>
              <w:rPr>
                <w:rFonts w:cs="Arial"/>
                <w:sz w:val="16"/>
                <w:szCs w:val="16"/>
              </w:rPr>
            </w:pPr>
          </w:p>
          <w:p w14:paraId="7FCC2830" w14:textId="77777777" w:rsidR="003E7864" w:rsidRPr="00217051" w:rsidRDefault="003E7864" w:rsidP="000F370A">
            <w:pPr>
              <w:jc w:val="left"/>
              <w:rPr>
                <w:rFonts w:cs="Arial"/>
                <w:sz w:val="16"/>
                <w:szCs w:val="16"/>
              </w:rPr>
            </w:pPr>
            <w:r w:rsidRPr="00217051">
              <w:rPr>
                <w:rFonts w:cs="Arial"/>
                <w:b/>
                <w:bCs/>
                <w:sz w:val="16"/>
                <w:szCs w:val="16"/>
              </w:rPr>
              <w:t xml:space="preserve">Flujo de trabajo de denominaciones: </w:t>
            </w:r>
            <w:r w:rsidRPr="00217051">
              <w:rPr>
                <w:rFonts w:cs="Arial"/>
                <w:sz w:val="16"/>
                <w:szCs w:val="16"/>
              </w:rPr>
              <w:t>satisfacción con la búsqueda y la generación de informes de denominaciones</w:t>
            </w:r>
          </w:p>
        </w:tc>
        <w:tc>
          <w:tcPr>
            <w:tcW w:w="1842" w:type="dxa"/>
            <w:tcBorders>
              <w:top w:val="outset" w:sz="6" w:space="0" w:color="auto"/>
              <w:left w:val="outset" w:sz="6" w:space="0" w:color="auto"/>
              <w:bottom w:val="outset" w:sz="6" w:space="0" w:color="auto"/>
              <w:right w:val="outset" w:sz="6" w:space="0" w:color="auto"/>
            </w:tcBorders>
            <w:hideMark/>
          </w:tcPr>
          <w:p w14:paraId="562EADA6" w14:textId="2439EC6F" w:rsidR="003E7864" w:rsidRPr="00217051" w:rsidRDefault="003E7864" w:rsidP="000F370A">
            <w:pPr>
              <w:jc w:val="left"/>
              <w:rPr>
                <w:rFonts w:cs="Arial"/>
                <w:sz w:val="16"/>
                <w:szCs w:val="16"/>
              </w:rPr>
            </w:pPr>
            <w:r w:rsidRPr="00217051">
              <w:rPr>
                <w:rFonts w:cs="Arial"/>
                <w:sz w:val="16"/>
                <w:szCs w:val="16"/>
              </w:rPr>
              <w:t>2026: 66,2</w:t>
            </w:r>
            <w:r w:rsidR="0017190D">
              <w:rPr>
                <w:rFonts w:cs="Arial"/>
                <w:sz w:val="16"/>
                <w:szCs w:val="16"/>
              </w:rPr>
              <w:t> %</w:t>
            </w:r>
          </w:p>
          <w:p w14:paraId="57C8AF04" w14:textId="1C8E8474" w:rsidR="003E7864" w:rsidRPr="00217051" w:rsidRDefault="003E7864" w:rsidP="000F370A">
            <w:pPr>
              <w:jc w:val="left"/>
              <w:rPr>
                <w:rFonts w:cs="Arial"/>
                <w:sz w:val="16"/>
                <w:szCs w:val="16"/>
              </w:rPr>
            </w:pPr>
            <w:r w:rsidRPr="00217051">
              <w:rPr>
                <w:rFonts w:cs="Arial"/>
                <w:sz w:val="16"/>
                <w:szCs w:val="16"/>
              </w:rPr>
              <w:t>2028: 90</w:t>
            </w:r>
            <w:r w:rsidR="0017190D">
              <w:rPr>
                <w:rFonts w:cs="Arial"/>
                <w:sz w:val="16"/>
                <w:szCs w:val="16"/>
              </w:rPr>
              <w:t> %</w:t>
            </w:r>
          </w:p>
          <w:p w14:paraId="424E2FBE" w14:textId="77777777" w:rsidR="00796CE9" w:rsidRPr="00217051" w:rsidRDefault="00796CE9" w:rsidP="000F370A">
            <w:pPr>
              <w:jc w:val="left"/>
              <w:rPr>
                <w:rFonts w:cs="Arial"/>
                <w:sz w:val="16"/>
                <w:szCs w:val="16"/>
              </w:rPr>
            </w:pPr>
          </w:p>
          <w:p w14:paraId="48EF1401" w14:textId="0AD78C18" w:rsidR="003E7864" w:rsidRPr="00217051" w:rsidRDefault="003E7864" w:rsidP="000F370A">
            <w:pPr>
              <w:jc w:val="left"/>
              <w:rPr>
                <w:rFonts w:cs="Arial"/>
                <w:sz w:val="16"/>
                <w:szCs w:val="16"/>
              </w:rPr>
            </w:pPr>
            <w:r w:rsidRPr="00217051">
              <w:rPr>
                <w:rFonts w:cs="Arial"/>
                <w:sz w:val="16"/>
                <w:szCs w:val="16"/>
              </w:rPr>
              <w:t>2026: 74,6</w:t>
            </w:r>
            <w:r w:rsidR="0017190D">
              <w:rPr>
                <w:rFonts w:cs="Arial"/>
                <w:sz w:val="16"/>
                <w:szCs w:val="16"/>
              </w:rPr>
              <w:t> %</w:t>
            </w:r>
          </w:p>
          <w:p w14:paraId="16DF4541" w14:textId="72DB6F1D" w:rsidR="003E7864" w:rsidRPr="00217051" w:rsidRDefault="003E7864" w:rsidP="000F370A">
            <w:pPr>
              <w:jc w:val="left"/>
              <w:rPr>
                <w:rFonts w:cs="Arial"/>
                <w:sz w:val="16"/>
                <w:szCs w:val="16"/>
              </w:rPr>
            </w:pPr>
            <w:r w:rsidRPr="00217051">
              <w:rPr>
                <w:rFonts w:cs="Arial"/>
                <w:sz w:val="16"/>
                <w:szCs w:val="16"/>
              </w:rPr>
              <w:t>2028: 90</w:t>
            </w:r>
            <w:r w:rsidR="0017190D">
              <w:rPr>
                <w:rFonts w:cs="Arial"/>
                <w:sz w:val="16"/>
                <w:szCs w:val="16"/>
              </w:rPr>
              <w:t> %</w:t>
            </w:r>
          </w:p>
        </w:tc>
        <w:tc>
          <w:tcPr>
            <w:tcW w:w="2268" w:type="dxa"/>
            <w:tcBorders>
              <w:top w:val="outset" w:sz="6" w:space="0" w:color="auto"/>
              <w:left w:val="outset" w:sz="6" w:space="0" w:color="auto"/>
              <w:bottom w:val="outset" w:sz="6" w:space="0" w:color="auto"/>
              <w:right w:val="outset" w:sz="6" w:space="0" w:color="auto"/>
            </w:tcBorders>
            <w:hideMark/>
          </w:tcPr>
          <w:p w14:paraId="0E708EC1" w14:textId="77777777" w:rsidR="003E7864" w:rsidRPr="00217051" w:rsidRDefault="003E7864" w:rsidP="002E4FD5">
            <w:pPr>
              <w:jc w:val="left"/>
              <w:rPr>
                <w:rFonts w:cs="Arial"/>
                <w:sz w:val="16"/>
                <w:szCs w:val="16"/>
              </w:rPr>
            </w:pPr>
            <w:r w:rsidRPr="00217051">
              <w:rPr>
                <w:rFonts w:cs="Arial"/>
                <w:sz w:val="16"/>
                <w:szCs w:val="16"/>
              </w:rPr>
              <w:t>3.º y 4.º trimestre de 2028</w:t>
            </w:r>
          </w:p>
          <w:p w14:paraId="0F21482D" w14:textId="77777777" w:rsidR="003E7864" w:rsidRPr="00217051" w:rsidRDefault="003E7864" w:rsidP="002E4FD5">
            <w:pPr>
              <w:jc w:val="left"/>
              <w:rPr>
                <w:rFonts w:cs="Arial"/>
                <w:sz w:val="16"/>
                <w:szCs w:val="16"/>
              </w:rPr>
            </w:pPr>
            <w:r w:rsidRPr="00217051">
              <w:rPr>
                <w:rFonts w:cs="Arial"/>
                <w:sz w:val="16"/>
                <w:szCs w:val="16"/>
              </w:rPr>
              <w:t>Interno: 1,25 ETC</w:t>
            </w:r>
          </w:p>
          <w:p w14:paraId="0ADA9375" w14:textId="77777777" w:rsidR="003E7864" w:rsidRPr="00217051" w:rsidRDefault="003E7864" w:rsidP="002E4FD5">
            <w:pPr>
              <w:jc w:val="left"/>
              <w:rPr>
                <w:rFonts w:cs="Arial"/>
                <w:sz w:val="16"/>
                <w:szCs w:val="16"/>
              </w:rPr>
            </w:pPr>
            <w:r w:rsidRPr="00217051">
              <w:rPr>
                <w:rFonts w:cs="Arial"/>
                <w:sz w:val="16"/>
                <w:szCs w:val="16"/>
              </w:rPr>
              <w:t>Subcontratación:</w:t>
            </w:r>
          </w:p>
          <w:p w14:paraId="7E57B050" w14:textId="4AF29E0D" w:rsidR="003E7864" w:rsidRPr="00217051" w:rsidRDefault="009E6F2B" w:rsidP="002E4FD5">
            <w:pPr>
              <w:jc w:val="left"/>
              <w:rPr>
                <w:rFonts w:cs="Arial"/>
                <w:sz w:val="16"/>
                <w:szCs w:val="16"/>
              </w:rPr>
            </w:pPr>
            <w:r w:rsidRPr="00217051">
              <w:rPr>
                <w:rFonts w:cs="Arial"/>
                <w:sz w:val="16"/>
                <w:szCs w:val="16"/>
              </w:rPr>
              <w:t>Desarrollo</w:t>
            </w:r>
            <w:r w:rsidR="003E7864" w:rsidRPr="00217051">
              <w:rPr>
                <w:rFonts w:cs="Arial"/>
                <w:sz w:val="16"/>
                <w:szCs w:val="16"/>
              </w:rPr>
              <w:t>: 15</w:t>
            </w:r>
            <w:r w:rsidR="00D70026" w:rsidRPr="00217051">
              <w:rPr>
                <w:rFonts w:cs="Arial"/>
                <w:sz w:val="16"/>
                <w:szCs w:val="16"/>
              </w:rPr>
              <w:t xml:space="preserve"> 000 CHF</w:t>
            </w:r>
          </w:p>
          <w:p w14:paraId="0513F1D7" w14:textId="7928646A" w:rsidR="003E7864" w:rsidRPr="00217051" w:rsidRDefault="009E6F2B" w:rsidP="002E4FD5">
            <w:pPr>
              <w:jc w:val="left"/>
              <w:rPr>
                <w:rFonts w:cs="Arial"/>
                <w:sz w:val="16"/>
                <w:szCs w:val="16"/>
              </w:rPr>
            </w:pPr>
            <w:r w:rsidRPr="00217051">
              <w:rPr>
                <w:rFonts w:cs="Arial"/>
                <w:sz w:val="16"/>
                <w:szCs w:val="16"/>
              </w:rPr>
              <w:t>Experiencia de usuario</w:t>
            </w:r>
            <w:r w:rsidR="003E7864" w:rsidRPr="00217051">
              <w:rPr>
                <w:rFonts w:cs="Arial"/>
                <w:sz w:val="16"/>
                <w:szCs w:val="16"/>
              </w:rPr>
              <w:t>: 5</w:t>
            </w:r>
            <w:r w:rsidR="00D70026" w:rsidRPr="00217051">
              <w:rPr>
                <w:rFonts w:cs="Arial"/>
                <w:sz w:val="16"/>
                <w:szCs w:val="16"/>
              </w:rPr>
              <w:t>.000 CHF</w:t>
            </w:r>
          </w:p>
        </w:tc>
      </w:tr>
      <w:tr w:rsidR="00E03BA6" w:rsidRPr="00217051" w14:paraId="64193CDE"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29284699" w14:textId="661705B7" w:rsidR="003E7864" w:rsidRPr="00217051" w:rsidRDefault="003E7864" w:rsidP="004E20CA">
            <w:pPr>
              <w:jc w:val="left"/>
              <w:rPr>
                <w:rFonts w:cs="Arial"/>
                <w:sz w:val="16"/>
                <w:szCs w:val="16"/>
              </w:rPr>
            </w:pPr>
            <w:r w:rsidRPr="00217051">
              <w:rPr>
                <w:rFonts w:cs="Arial"/>
                <w:sz w:val="16"/>
                <w:szCs w:val="16"/>
              </w:rPr>
              <w:t xml:space="preserve">4. Mejora del servicio </w:t>
            </w:r>
            <w:r w:rsidRPr="00217051">
              <w:rPr>
                <w:rFonts w:cs="Arial"/>
                <w:i/>
                <w:sz w:val="16"/>
                <w:szCs w:val="16"/>
              </w:rPr>
              <w:t>premium</w:t>
            </w:r>
          </w:p>
        </w:tc>
        <w:tc>
          <w:tcPr>
            <w:tcW w:w="2551" w:type="dxa"/>
            <w:tcBorders>
              <w:top w:val="outset" w:sz="6" w:space="0" w:color="auto"/>
              <w:left w:val="outset" w:sz="6" w:space="0" w:color="auto"/>
              <w:bottom w:val="outset" w:sz="6" w:space="0" w:color="auto"/>
              <w:right w:val="outset" w:sz="6" w:space="0" w:color="auto"/>
            </w:tcBorders>
            <w:vAlign w:val="center"/>
            <w:hideMark/>
          </w:tcPr>
          <w:p w14:paraId="09291A4D" w14:textId="77777777" w:rsidR="003E7864" w:rsidRPr="00217051" w:rsidRDefault="003E7864" w:rsidP="004E20CA">
            <w:pPr>
              <w:jc w:val="left"/>
              <w:rPr>
                <w:rFonts w:cs="Arial"/>
                <w:sz w:val="16"/>
                <w:szCs w:val="16"/>
              </w:rPr>
            </w:pPr>
            <w:r w:rsidRPr="00217051">
              <w:rPr>
                <w:rFonts w:cs="Arial"/>
                <w:sz w:val="16"/>
                <w:szCs w:val="16"/>
              </w:rPr>
              <w:t>Aumentar el valor para los usuarios de pago y los funcionarios con derecho a ello</w:t>
            </w:r>
          </w:p>
        </w:tc>
        <w:tc>
          <w:tcPr>
            <w:tcW w:w="2552" w:type="dxa"/>
            <w:tcBorders>
              <w:top w:val="outset" w:sz="6" w:space="0" w:color="auto"/>
              <w:left w:val="outset" w:sz="6" w:space="0" w:color="auto"/>
              <w:bottom w:val="outset" w:sz="6" w:space="0" w:color="auto"/>
              <w:right w:val="outset" w:sz="6" w:space="0" w:color="auto"/>
            </w:tcBorders>
            <w:vAlign w:val="center"/>
            <w:hideMark/>
          </w:tcPr>
          <w:p w14:paraId="08E2B0BA" w14:textId="77777777" w:rsidR="003E7864" w:rsidRPr="00217051" w:rsidRDefault="003E7864" w:rsidP="004E20CA">
            <w:pPr>
              <w:jc w:val="left"/>
              <w:rPr>
                <w:rFonts w:cs="Arial"/>
                <w:sz w:val="16"/>
                <w:szCs w:val="16"/>
              </w:rPr>
            </w:pPr>
            <w:r w:rsidRPr="00217051">
              <w:rPr>
                <w:rFonts w:cs="Arial"/>
                <w:sz w:val="16"/>
                <w:szCs w:val="16"/>
              </w:rPr>
              <w:t>Mejoras en la descarga y exportación, análisis, búsquedas guardadas y paneles de control</w:t>
            </w:r>
          </w:p>
        </w:tc>
        <w:tc>
          <w:tcPr>
            <w:tcW w:w="3686" w:type="dxa"/>
            <w:tcBorders>
              <w:top w:val="outset" w:sz="6" w:space="0" w:color="auto"/>
              <w:left w:val="outset" w:sz="6" w:space="0" w:color="auto"/>
              <w:bottom w:val="outset" w:sz="6" w:space="0" w:color="auto"/>
              <w:right w:val="outset" w:sz="6" w:space="0" w:color="auto"/>
            </w:tcBorders>
            <w:hideMark/>
          </w:tcPr>
          <w:p w14:paraId="4F7B967C" w14:textId="58D928CF" w:rsidR="00E03BA6" w:rsidRPr="00217051" w:rsidRDefault="003E7864" w:rsidP="000F370A">
            <w:pPr>
              <w:jc w:val="left"/>
              <w:rPr>
                <w:rFonts w:cs="Arial"/>
                <w:sz w:val="16"/>
                <w:szCs w:val="16"/>
              </w:rPr>
            </w:pPr>
            <w:r w:rsidRPr="00217051">
              <w:rPr>
                <w:rFonts w:cs="Arial"/>
                <w:sz w:val="16"/>
                <w:szCs w:val="16"/>
              </w:rPr>
              <w:t xml:space="preserve">Índice de satisfacción con el servicio </w:t>
            </w:r>
            <w:r w:rsidRPr="00217051">
              <w:rPr>
                <w:rFonts w:cs="Arial"/>
                <w:i/>
                <w:sz w:val="16"/>
                <w:szCs w:val="16"/>
              </w:rPr>
              <w:t>Premium</w:t>
            </w:r>
            <w:r w:rsidRPr="00217051">
              <w:rPr>
                <w:rFonts w:cs="Arial"/>
                <w:sz w:val="16"/>
                <w:szCs w:val="16"/>
              </w:rPr>
              <w:t xml:space="preserve"> </w:t>
            </w:r>
          </w:p>
          <w:p w14:paraId="3EDAD4B2" w14:textId="77777777" w:rsidR="00ED1547" w:rsidRPr="00217051" w:rsidRDefault="00ED1547" w:rsidP="000F370A">
            <w:pPr>
              <w:jc w:val="left"/>
              <w:rPr>
                <w:rFonts w:cs="Arial"/>
                <w:sz w:val="16"/>
                <w:szCs w:val="16"/>
              </w:rPr>
            </w:pPr>
          </w:p>
          <w:p w14:paraId="76975133" w14:textId="77777777" w:rsidR="00B72ED5" w:rsidRPr="00217051" w:rsidRDefault="00B72ED5" w:rsidP="000F370A">
            <w:pPr>
              <w:jc w:val="left"/>
              <w:rPr>
                <w:rFonts w:cs="Arial"/>
                <w:sz w:val="16"/>
                <w:szCs w:val="16"/>
              </w:rPr>
            </w:pPr>
          </w:p>
          <w:p w14:paraId="7BA27E3F" w14:textId="6A8557C7" w:rsidR="003E7864" w:rsidRPr="00217051" w:rsidRDefault="00E03BA6" w:rsidP="000F370A">
            <w:pPr>
              <w:jc w:val="left"/>
              <w:rPr>
                <w:rFonts w:cs="Arial"/>
                <w:sz w:val="16"/>
                <w:szCs w:val="16"/>
              </w:rPr>
            </w:pPr>
            <w:r w:rsidRPr="00217051">
              <w:rPr>
                <w:rFonts w:cs="Arial"/>
                <w:sz w:val="16"/>
                <w:szCs w:val="16"/>
              </w:rPr>
              <w:t xml:space="preserve">Número de suscripciones </w:t>
            </w:r>
            <w:r w:rsidRPr="00217051">
              <w:rPr>
                <w:rFonts w:cs="Arial"/>
                <w:i/>
                <w:sz w:val="16"/>
                <w:szCs w:val="16"/>
              </w:rPr>
              <w:t>Premium</w:t>
            </w:r>
          </w:p>
        </w:tc>
        <w:tc>
          <w:tcPr>
            <w:tcW w:w="1842" w:type="dxa"/>
            <w:tcBorders>
              <w:top w:val="outset" w:sz="6" w:space="0" w:color="auto"/>
              <w:left w:val="outset" w:sz="6" w:space="0" w:color="auto"/>
              <w:bottom w:val="outset" w:sz="6" w:space="0" w:color="auto"/>
              <w:right w:val="outset" w:sz="6" w:space="0" w:color="auto"/>
            </w:tcBorders>
            <w:hideMark/>
          </w:tcPr>
          <w:p w14:paraId="23D23D4F" w14:textId="7FE0B026" w:rsidR="003E7864" w:rsidRPr="00217051" w:rsidRDefault="003E7864" w:rsidP="000F370A">
            <w:pPr>
              <w:jc w:val="left"/>
              <w:rPr>
                <w:rFonts w:cs="Arial"/>
                <w:sz w:val="16"/>
                <w:szCs w:val="16"/>
              </w:rPr>
            </w:pPr>
            <w:r w:rsidRPr="00217051">
              <w:rPr>
                <w:rFonts w:cs="Arial"/>
                <w:sz w:val="16"/>
                <w:szCs w:val="16"/>
              </w:rPr>
              <w:t>2026: 75,4</w:t>
            </w:r>
            <w:r w:rsidR="0017190D">
              <w:rPr>
                <w:rFonts w:cs="Arial"/>
                <w:sz w:val="16"/>
                <w:szCs w:val="16"/>
              </w:rPr>
              <w:t> %</w:t>
            </w:r>
          </w:p>
          <w:p w14:paraId="66F8AA33" w14:textId="528F4206" w:rsidR="00E03BA6" w:rsidRPr="00217051" w:rsidRDefault="003E7864" w:rsidP="000F370A">
            <w:pPr>
              <w:jc w:val="left"/>
              <w:rPr>
                <w:rFonts w:cs="Arial"/>
                <w:sz w:val="16"/>
                <w:szCs w:val="16"/>
              </w:rPr>
            </w:pPr>
            <w:r w:rsidRPr="00217051">
              <w:rPr>
                <w:rFonts w:cs="Arial"/>
                <w:sz w:val="16"/>
                <w:szCs w:val="16"/>
              </w:rPr>
              <w:t>2028: 90</w:t>
            </w:r>
            <w:r w:rsidR="0017190D">
              <w:rPr>
                <w:rFonts w:cs="Arial"/>
                <w:sz w:val="16"/>
                <w:szCs w:val="16"/>
              </w:rPr>
              <w:t> %</w:t>
            </w:r>
          </w:p>
          <w:p w14:paraId="3A735B41" w14:textId="77777777" w:rsidR="00ED1547" w:rsidRPr="00217051" w:rsidRDefault="00ED1547" w:rsidP="000F370A">
            <w:pPr>
              <w:jc w:val="left"/>
              <w:rPr>
                <w:rFonts w:cs="Arial"/>
                <w:sz w:val="16"/>
                <w:szCs w:val="16"/>
              </w:rPr>
            </w:pPr>
          </w:p>
          <w:p w14:paraId="37144FF7" w14:textId="6EC298F8" w:rsidR="00E03BA6" w:rsidRPr="00217051" w:rsidRDefault="00E03BA6" w:rsidP="000F370A">
            <w:pPr>
              <w:jc w:val="left"/>
              <w:rPr>
                <w:rFonts w:cs="Arial"/>
                <w:sz w:val="16"/>
                <w:szCs w:val="16"/>
              </w:rPr>
            </w:pPr>
            <w:r w:rsidRPr="00217051">
              <w:rPr>
                <w:rFonts w:cs="Arial"/>
                <w:sz w:val="16"/>
                <w:szCs w:val="16"/>
              </w:rPr>
              <w:t>2025: 24</w:t>
            </w:r>
          </w:p>
          <w:p w14:paraId="5386D471" w14:textId="214C8FD3" w:rsidR="003E7864" w:rsidRPr="00217051" w:rsidRDefault="00E03BA6" w:rsidP="000F370A">
            <w:pPr>
              <w:jc w:val="left"/>
              <w:rPr>
                <w:rFonts w:cs="Arial"/>
                <w:sz w:val="16"/>
                <w:szCs w:val="16"/>
              </w:rPr>
            </w:pPr>
            <w:r w:rsidRPr="00217051">
              <w:rPr>
                <w:rFonts w:cs="Arial"/>
                <w:sz w:val="16"/>
                <w:szCs w:val="16"/>
              </w:rPr>
              <w:t>2028: 50</w:t>
            </w:r>
          </w:p>
        </w:tc>
        <w:tc>
          <w:tcPr>
            <w:tcW w:w="2268" w:type="dxa"/>
            <w:tcBorders>
              <w:top w:val="outset" w:sz="6" w:space="0" w:color="auto"/>
              <w:left w:val="outset" w:sz="6" w:space="0" w:color="auto"/>
              <w:bottom w:val="outset" w:sz="6" w:space="0" w:color="auto"/>
              <w:right w:val="outset" w:sz="6" w:space="0" w:color="auto"/>
            </w:tcBorders>
            <w:hideMark/>
          </w:tcPr>
          <w:p w14:paraId="7690DD99" w14:textId="77777777" w:rsidR="003E7864" w:rsidRPr="00217051" w:rsidRDefault="003E7864" w:rsidP="002E4FD5">
            <w:pPr>
              <w:jc w:val="left"/>
              <w:rPr>
                <w:rFonts w:cs="Arial"/>
                <w:sz w:val="16"/>
                <w:szCs w:val="16"/>
              </w:rPr>
            </w:pPr>
            <w:r w:rsidRPr="00217051">
              <w:rPr>
                <w:rFonts w:cs="Arial"/>
                <w:sz w:val="16"/>
                <w:szCs w:val="16"/>
              </w:rPr>
              <w:t>Interno: 1,25 ETC</w:t>
            </w:r>
          </w:p>
          <w:p w14:paraId="760FBB56" w14:textId="1A26EEB3" w:rsidR="003E7864" w:rsidRPr="00217051" w:rsidRDefault="003E7864" w:rsidP="002E4FD5">
            <w:pPr>
              <w:jc w:val="left"/>
              <w:rPr>
                <w:rFonts w:cs="Arial"/>
                <w:sz w:val="16"/>
                <w:szCs w:val="16"/>
              </w:rPr>
            </w:pPr>
            <w:r w:rsidRPr="00217051">
              <w:rPr>
                <w:rFonts w:cs="Arial"/>
                <w:sz w:val="16"/>
                <w:szCs w:val="16"/>
              </w:rPr>
              <w:t>Subcontratación: 0</w:t>
            </w:r>
          </w:p>
          <w:p w14:paraId="314D1404" w14:textId="77777777" w:rsidR="00B700AD" w:rsidRPr="00217051" w:rsidRDefault="00B700AD" w:rsidP="002E4FD5">
            <w:pPr>
              <w:jc w:val="left"/>
              <w:rPr>
                <w:rFonts w:cs="Arial"/>
                <w:strike/>
                <w:sz w:val="16"/>
                <w:szCs w:val="16"/>
              </w:rPr>
            </w:pPr>
          </w:p>
          <w:p w14:paraId="43F5AFC8" w14:textId="7285B09B" w:rsidR="00947D36" w:rsidRPr="00217051" w:rsidRDefault="00947D36" w:rsidP="002E4FD5">
            <w:pPr>
              <w:jc w:val="left"/>
              <w:rPr>
                <w:rFonts w:cs="Arial"/>
                <w:sz w:val="16"/>
                <w:szCs w:val="16"/>
              </w:rPr>
            </w:pPr>
            <w:r w:rsidRPr="00217051">
              <w:rPr>
                <w:rFonts w:cs="Arial"/>
                <w:i/>
                <w:iCs/>
                <w:sz w:val="16"/>
                <w:szCs w:val="16"/>
              </w:rPr>
              <w:t xml:space="preserve">A menos que </w:t>
            </w:r>
            <w:r w:rsidR="00B0240F" w:rsidRPr="00217051">
              <w:rPr>
                <w:rFonts w:cs="Arial"/>
                <w:i/>
                <w:sz w:val="16"/>
                <w:szCs w:val="16"/>
              </w:rPr>
              <w:t xml:space="preserve">se </w:t>
            </w:r>
            <w:r w:rsidR="005C57F4" w:rsidRPr="00217051">
              <w:rPr>
                <w:rFonts w:cs="Arial"/>
                <w:i/>
                <w:sz w:val="16"/>
                <w:szCs w:val="16"/>
              </w:rPr>
              <w:t xml:space="preserve">disponga de </w:t>
            </w:r>
            <w:r w:rsidRPr="00217051">
              <w:rPr>
                <w:rFonts w:cs="Arial"/>
                <w:i/>
                <w:iCs/>
                <w:sz w:val="16"/>
                <w:szCs w:val="16"/>
              </w:rPr>
              <w:t xml:space="preserve">fondos extrapresupuestarios, </w:t>
            </w:r>
            <w:r w:rsidR="00BE1567" w:rsidRPr="00217051">
              <w:rPr>
                <w:rFonts w:cs="Arial"/>
                <w:i/>
                <w:iCs/>
                <w:sz w:val="16"/>
                <w:szCs w:val="16"/>
              </w:rPr>
              <w:t xml:space="preserve">esta </w:t>
            </w:r>
            <w:r w:rsidRPr="00217051">
              <w:rPr>
                <w:rFonts w:cs="Arial"/>
                <w:i/>
                <w:iCs/>
                <w:sz w:val="16"/>
                <w:szCs w:val="16"/>
              </w:rPr>
              <w:t xml:space="preserve">parte, </w:t>
            </w:r>
            <w:r w:rsidR="00C7655F" w:rsidRPr="00217051">
              <w:rPr>
                <w:rFonts w:cs="Arial"/>
                <w:i/>
                <w:sz w:val="16"/>
                <w:szCs w:val="16"/>
              </w:rPr>
              <w:t xml:space="preserve">«Mejora del servicio </w:t>
            </w:r>
            <w:r w:rsidR="0087379C" w:rsidRPr="00217051">
              <w:rPr>
                <w:rFonts w:cs="Arial"/>
                <w:i/>
                <w:sz w:val="16"/>
                <w:szCs w:val="16"/>
              </w:rPr>
              <w:t xml:space="preserve">premium», </w:t>
            </w:r>
            <w:r w:rsidRPr="00217051">
              <w:rPr>
                <w:rFonts w:cs="Arial"/>
                <w:i/>
                <w:iCs/>
                <w:sz w:val="16"/>
                <w:szCs w:val="16"/>
              </w:rPr>
              <w:t xml:space="preserve">se aplazará hasta el bienio 2030-2031 </w:t>
            </w:r>
          </w:p>
          <w:p w14:paraId="367C1924" w14:textId="38C3A09E" w:rsidR="003E7864" w:rsidRPr="00217051" w:rsidRDefault="009E6F2B" w:rsidP="002E4FD5">
            <w:pPr>
              <w:jc w:val="left"/>
              <w:rPr>
                <w:rFonts w:cs="Arial"/>
                <w:sz w:val="16"/>
                <w:szCs w:val="16"/>
              </w:rPr>
            </w:pPr>
            <w:r w:rsidRPr="00217051">
              <w:rPr>
                <w:rFonts w:cs="Arial"/>
                <w:sz w:val="16"/>
                <w:szCs w:val="16"/>
              </w:rPr>
              <w:t>Desarrollo</w:t>
            </w:r>
            <w:r w:rsidR="003E7864" w:rsidRPr="00217051">
              <w:rPr>
                <w:rFonts w:cs="Arial"/>
                <w:sz w:val="16"/>
                <w:szCs w:val="16"/>
              </w:rPr>
              <w:t>: 20</w:t>
            </w:r>
            <w:r w:rsidR="00D70026" w:rsidRPr="00217051">
              <w:rPr>
                <w:rFonts w:cs="Arial"/>
                <w:sz w:val="16"/>
                <w:szCs w:val="16"/>
              </w:rPr>
              <w:t xml:space="preserve"> 000 CHF</w:t>
            </w:r>
          </w:p>
          <w:p w14:paraId="51DD5604" w14:textId="2963A2FE" w:rsidR="003E7864" w:rsidRPr="00217051" w:rsidRDefault="009E6F2B" w:rsidP="002E4FD5">
            <w:pPr>
              <w:jc w:val="left"/>
              <w:rPr>
                <w:rFonts w:cs="Arial"/>
                <w:sz w:val="16"/>
                <w:szCs w:val="16"/>
              </w:rPr>
            </w:pPr>
            <w:r w:rsidRPr="00217051">
              <w:rPr>
                <w:rFonts w:cs="Arial"/>
                <w:sz w:val="16"/>
                <w:szCs w:val="16"/>
              </w:rPr>
              <w:t>Experiencia del usuario</w:t>
            </w:r>
            <w:r w:rsidR="003E7864" w:rsidRPr="00217051">
              <w:rPr>
                <w:rFonts w:cs="Arial"/>
                <w:sz w:val="16"/>
                <w:szCs w:val="16"/>
              </w:rPr>
              <w:t>: 10</w:t>
            </w:r>
            <w:r w:rsidR="00D70026" w:rsidRPr="00217051">
              <w:rPr>
                <w:rFonts w:cs="Arial"/>
                <w:sz w:val="16"/>
                <w:szCs w:val="16"/>
              </w:rPr>
              <w:t xml:space="preserve"> 000 CHF</w:t>
            </w:r>
          </w:p>
          <w:p w14:paraId="3339AC6C" w14:textId="7420E0BC" w:rsidR="003E7864" w:rsidRPr="00217051" w:rsidRDefault="00673FA3" w:rsidP="002E4FD5">
            <w:pPr>
              <w:jc w:val="left"/>
              <w:rPr>
                <w:rFonts w:cs="Arial"/>
                <w:sz w:val="16"/>
                <w:szCs w:val="16"/>
              </w:rPr>
            </w:pPr>
            <w:r w:rsidRPr="00217051">
              <w:rPr>
                <w:rFonts w:cs="Arial"/>
                <w:sz w:val="16"/>
                <w:szCs w:val="16"/>
              </w:rPr>
              <w:t xml:space="preserve">Herramientas </w:t>
            </w:r>
            <w:r w:rsidR="005D7BB1" w:rsidRPr="00217051">
              <w:rPr>
                <w:rFonts w:cs="Arial"/>
                <w:sz w:val="16"/>
                <w:szCs w:val="16"/>
              </w:rPr>
              <w:t>de generación de informes</w:t>
            </w:r>
            <w:r w:rsidR="003E7864" w:rsidRPr="00217051">
              <w:rPr>
                <w:rFonts w:cs="Arial"/>
                <w:sz w:val="16"/>
                <w:szCs w:val="16"/>
              </w:rPr>
              <w:t>: 60</w:t>
            </w:r>
            <w:r w:rsidR="00D70026" w:rsidRPr="00217051">
              <w:rPr>
                <w:rFonts w:cs="Arial"/>
                <w:sz w:val="16"/>
                <w:szCs w:val="16"/>
              </w:rPr>
              <w:t xml:space="preserve"> 000 CHF</w:t>
            </w:r>
          </w:p>
          <w:p w14:paraId="46988453" w14:textId="3EC69E66" w:rsidR="003E7864" w:rsidRPr="00217051" w:rsidRDefault="003E7864" w:rsidP="002E4FD5">
            <w:pPr>
              <w:jc w:val="left"/>
              <w:rPr>
                <w:rFonts w:cs="Arial"/>
                <w:i/>
                <w:sz w:val="16"/>
                <w:szCs w:val="16"/>
              </w:rPr>
            </w:pPr>
          </w:p>
        </w:tc>
      </w:tr>
      <w:tr w:rsidR="00E03BA6" w:rsidRPr="00217051" w14:paraId="101B59F2" w14:textId="77777777" w:rsidTr="00B63323">
        <w:tc>
          <w:tcPr>
            <w:tcW w:w="1977" w:type="dxa"/>
            <w:tcBorders>
              <w:top w:val="outset" w:sz="6" w:space="0" w:color="auto"/>
              <w:left w:val="outset" w:sz="6" w:space="0" w:color="auto"/>
              <w:bottom w:val="outset" w:sz="6" w:space="0" w:color="auto"/>
              <w:right w:val="outset" w:sz="6" w:space="0" w:color="auto"/>
            </w:tcBorders>
            <w:vAlign w:val="center"/>
            <w:hideMark/>
          </w:tcPr>
          <w:p w14:paraId="2B030E3E" w14:textId="77777777" w:rsidR="00B63323" w:rsidRPr="00217051" w:rsidRDefault="00B63323" w:rsidP="004E20CA">
            <w:pPr>
              <w:jc w:val="left"/>
              <w:rPr>
                <w:rFonts w:cs="Arial"/>
                <w:sz w:val="16"/>
                <w:szCs w:val="16"/>
              </w:rPr>
            </w:pPr>
          </w:p>
          <w:p w14:paraId="76E03872" w14:textId="77777777" w:rsidR="00DA17AC" w:rsidRPr="00217051" w:rsidRDefault="003E7864" w:rsidP="004E20CA">
            <w:pPr>
              <w:jc w:val="left"/>
              <w:rPr>
                <w:rFonts w:cs="Arial"/>
                <w:sz w:val="16"/>
                <w:szCs w:val="16"/>
              </w:rPr>
            </w:pPr>
            <w:r w:rsidRPr="00217051">
              <w:rPr>
                <w:rFonts w:cs="Arial"/>
                <w:sz w:val="16"/>
                <w:szCs w:val="16"/>
              </w:rPr>
              <w:t>5. Modelo operativo y gobernanza de la hoja de ruta</w:t>
            </w:r>
          </w:p>
          <w:p w14:paraId="3740ECE3" w14:textId="77777777" w:rsidR="003E7864" w:rsidRPr="00217051" w:rsidRDefault="003E7864" w:rsidP="004E20CA">
            <w:pPr>
              <w:jc w:val="left"/>
              <w:rPr>
                <w:rFonts w:cs="Arial"/>
                <w:sz w:val="16"/>
                <w:szCs w:val="16"/>
              </w:rPr>
            </w:pPr>
          </w:p>
        </w:tc>
        <w:tc>
          <w:tcPr>
            <w:tcW w:w="2551" w:type="dxa"/>
            <w:tcBorders>
              <w:top w:val="outset" w:sz="6" w:space="0" w:color="auto"/>
              <w:left w:val="outset" w:sz="6" w:space="0" w:color="auto"/>
              <w:bottom w:val="outset" w:sz="6" w:space="0" w:color="auto"/>
              <w:right w:val="outset" w:sz="6" w:space="0" w:color="auto"/>
            </w:tcBorders>
            <w:vAlign w:val="center"/>
            <w:hideMark/>
          </w:tcPr>
          <w:p w14:paraId="50CC8AF1" w14:textId="77777777" w:rsidR="003E7864" w:rsidRPr="00217051" w:rsidRDefault="003E7864" w:rsidP="004E20CA">
            <w:pPr>
              <w:jc w:val="left"/>
              <w:rPr>
                <w:rFonts w:cs="Arial"/>
                <w:sz w:val="16"/>
                <w:szCs w:val="16"/>
              </w:rPr>
            </w:pPr>
            <w:r w:rsidRPr="00217051">
              <w:rPr>
                <w:rFonts w:cs="Arial"/>
                <w:sz w:val="16"/>
                <w:szCs w:val="16"/>
              </w:rPr>
              <w:t>Garantizar la disciplina en la ejecución y la alineación con la planificación de CAJ/TC</w:t>
            </w:r>
          </w:p>
        </w:tc>
        <w:tc>
          <w:tcPr>
            <w:tcW w:w="2552" w:type="dxa"/>
            <w:tcBorders>
              <w:top w:val="outset" w:sz="6" w:space="0" w:color="auto"/>
              <w:left w:val="outset" w:sz="6" w:space="0" w:color="auto"/>
              <w:bottom w:val="outset" w:sz="6" w:space="0" w:color="auto"/>
              <w:right w:val="outset" w:sz="6" w:space="0" w:color="auto"/>
            </w:tcBorders>
            <w:vAlign w:val="center"/>
            <w:hideMark/>
          </w:tcPr>
          <w:p w14:paraId="51FB2E85" w14:textId="77777777" w:rsidR="003E7864" w:rsidRPr="00217051" w:rsidRDefault="003E7864" w:rsidP="004E20CA">
            <w:pPr>
              <w:jc w:val="left"/>
              <w:rPr>
                <w:rFonts w:cs="Arial"/>
                <w:sz w:val="16"/>
                <w:szCs w:val="16"/>
              </w:rPr>
            </w:pPr>
            <w:r w:rsidRPr="00217051">
              <w:rPr>
                <w:rFonts w:cs="Arial"/>
                <w:sz w:val="16"/>
                <w:szCs w:val="16"/>
              </w:rPr>
              <w:t>Hoja de ruta priorizada, entrega por fases, indicadores clave de rendimiento (KPI) medibles</w:t>
            </w:r>
          </w:p>
        </w:tc>
        <w:tc>
          <w:tcPr>
            <w:tcW w:w="3686" w:type="dxa"/>
            <w:tcBorders>
              <w:top w:val="outset" w:sz="6" w:space="0" w:color="auto"/>
              <w:left w:val="outset" w:sz="6" w:space="0" w:color="auto"/>
              <w:bottom w:val="outset" w:sz="6" w:space="0" w:color="auto"/>
              <w:right w:val="outset" w:sz="6" w:space="0" w:color="auto"/>
            </w:tcBorders>
            <w:vAlign w:val="center"/>
            <w:hideMark/>
          </w:tcPr>
          <w:p w14:paraId="2C347E88" w14:textId="0A6F1B5D" w:rsidR="003E7864" w:rsidRPr="00217051" w:rsidRDefault="001846E1" w:rsidP="00B63323">
            <w:pPr>
              <w:jc w:val="left"/>
              <w:rPr>
                <w:rFonts w:cs="Arial"/>
                <w:sz w:val="16"/>
                <w:szCs w:val="16"/>
              </w:rPr>
            </w:pPr>
            <w:r w:rsidRPr="00217051">
              <w:rPr>
                <w:rFonts w:cs="Arial"/>
                <w:sz w:val="16"/>
                <w:szCs w:val="16"/>
              </w:rPr>
              <w:t xml:space="preserve">Supervisar el progreso utilizando los </w:t>
            </w:r>
            <w:r w:rsidR="005253D6" w:rsidRPr="00217051">
              <w:rPr>
                <w:rFonts w:cs="Arial"/>
                <w:sz w:val="16"/>
                <w:szCs w:val="16"/>
              </w:rPr>
              <w:t xml:space="preserve">indicadores </w:t>
            </w:r>
            <w:r w:rsidR="00AE0187" w:rsidRPr="00217051">
              <w:rPr>
                <w:rFonts w:cs="Arial"/>
                <w:sz w:val="16"/>
                <w:szCs w:val="16"/>
              </w:rPr>
              <w:t xml:space="preserve">clave </w:t>
            </w:r>
            <w:r w:rsidR="005253D6" w:rsidRPr="00217051">
              <w:rPr>
                <w:rFonts w:cs="Arial"/>
                <w:sz w:val="16"/>
                <w:szCs w:val="16"/>
              </w:rPr>
              <w:t xml:space="preserve">de rendimiento </w:t>
            </w:r>
            <w:r w:rsidRPr="00217051">
              <w:rPr>
                <w:rFonts w:cs="Arial"/>
                <w:sz w:val="16"/>
                <w:szCs w:val="16"/>
              </w:rPr>
              <w:t>mencionados anteriormente</w:t>
            </w:r>
          </w:p>
        </w:tc>
        <w:tc>
          <w:tcPr>
            <w:tcW w:w="1842" w:type="dxa"/>
            <w:tcBorders>
              <w:top w:val="outset" w:sz="6" w:space="0" w:color="auto"/>
              <w:left w:val="outset" w:sz="6" w:space="0" w:color="auto"/>
              <w:bottom w:val="outset" w:sz="6" w:space="0" w:color="auto"/>
              <w:right w:val="outset" w:sz="6" w:space="0" w:color="auto"/>
            </w:tcBorders>
            <w:vAlign w:val="center"/>
            <w:hideMark/>
          </w:tcPr>
          <w:p w14:paraId="5B6733BB" w14:textId="0F75D90C" w:rsidR="003E7864" w:rsidRPr="00217051" w:rsidRDefault="003E7864" w:rsidP="004E20CA">
            <w:pPr>
              <w:jc w:val="left"/>
              <w:rPr>
                <w:rFonts w:cs="Arial"/>
                <w:sz w:val="16"/>
                <w:szCs w:val="16"/>
              </w:rPr>
            </w:pPr>
          </w:p>
        </w:tc>
        <w:tc>
          <w:tcPr>
            <w:tcW w:w="2268" w:type="dxa"/>
            <w:tcBorders>
              <w:top w:val="outset" w:sz="6" w:space="0" w:color="auto"/>
              <w:left w:val="outset" w:sz="6" w:space="0" w:color="auto"/>
              <w:bottom w:val="outset" w:sz="6" w:space="0" w:color="auto"/>
              <w:right w:val="outset" w:sz="6" w:space="0" w:color="auto"/>
            </w:tcBorders>
            <w:vAlign w:val="center"/>
            <w:hideMark/>
          </w:tcPr>
          <w:p w14:paraId="2138838C" w14:textId="77777777" w:rsidR="003E7864" w:rsidRPr="00217051" w:rsidRDefault="003E7864" w:rsidP="00B63323">
            <w:pPr>
              <w:jc w:val="left"/>
              <w:rPr>
                <w:rFonts w:cs="Arial"/>
                <w:sz w:val="16"/>
                <w:szCs w:val="16"/>
              </w:rPr>
            </w:pPr>
            <w:r w:rsidRPr="00217051">
              <w:rPr>
                <w:rFonts w:cs="Arial"/>
                <w:sz w:val="16"/>
                <w:szCs w:val="16"/>
              </w:rPr>
              <w:t>Interno: 0,2 ETC</w:t>
            </w:r>
          </w:p>
        </w:tc>
      </w:tr>
    </w:tbl>
    <w:p w14:paraId="7F1643B7" w14:textId="77777777" w:rsidR="003E7864" w:rsidRPr="00217051" w:rsidRDefault="003E7864" w:rsidP="003E7864"/>
    <w:p w14:paraId="50B678CC" w14:textId="22DFC52D" w:rsidR="00050E16" w:rsidRPr="00217051" w:rsidRDefault="00050E16" w:rsidP="00F10FDE">
      <w:pPr>
        <w:ind w:right="454"/>
        <w:jc w:val="right"/>
      </w:pPr>
      <w:r w:rsidRPr="00217051">
        <w:t xml:space="preserve">[Fin del </w:t>
      </w:r>
      <w:r w:rsidR="0045239D" w:rsidRPr="00217051">
        <w:t xml:space="preserve">anexo II </w:t>
      </w:r>
      <w:r w:rsidR="00C06B18" w:rsidRPr="00217051">
        <w:t>y del documento</w:t>
      </w:r>
      <w:r w:rsidRPr="00217051">
        <w:t>]</w:t>
      </w:r>
    </w:p>
    <w:sectPr w:rsidR="00050E16" w:rsidRPr="00217051" w:rsidSect="00375C47">
      <w:pgSz w:w="16840" w:h="11907" w:orient="landscape" w:code="9"/>
      <w:pgMar w:top="1134" w:right="510" w:bottom="567" w:left="1134" w:header="510"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44D4A" w14:textId="77777777" w:rsidR="00C7567F" w:rsidRDefault="00C7567F" w:rsidP="006655D3">
      <w:r>
        <w:separator/>
      </w:r>
    </w:p>
    <w:p w14:paraId="5E55F110" w14:textId="77777777" w:rsidR="00C7567F" w:rsidRDefault="00C7567F" w:rsidP="006655D3"/>
    <w:p w14:paraId="220DE335" w14:textId="77777777" w:rsidR="00C7567F" w:rsidRDefault="00C7567F" w:rsidP="006655D3"/>
  </w:endnote>
  <w:endnote w:type="continuationSeparator" w:id="0">
    <w:p w14:paraId="5F250815" w14:textId="77777777" w:rsidR="00C7567F" w:rsidRDefault="00C7567F" w:rsidP="006655D3">
      <w:r>
        <w:separator/>
      </w:r>
    </w:p>
    <w:p w14:paraId="2AB3FFE5" w14:textId="77777777" w:rsidR="00C7567F" w:rsidRPr="00294751" w:rsidRDefault="00C7567F">
      <w:pPr>
        <w:pStyle w:val="Footer"/>
        <w:spacing w:after="60"/>
        <w:rPr>
          <w:sz w:val="18"/>
          <w:lang w:val="fr-FR"/>
        </w:rPr>
      </w:pPr>
      <w:r w:rsidRPr="00294751">
        <w:rPr>
          <w:sz w:val="18"/>
          <w:lang w:val="fr-FR"/>
        </w:rPr>
        <w:t>[Continuación de la nota de la página anterior]</w:t>
      </w:r>
    </w:p>
    <w:p w14:paraId="566CCE1B" w14:textId="77777777" w:rsidR="00C7567F" w:rsidRPr="00294751" w:rsidRDefault="00C7567F" w:rsidP="006655D3">
      <w:pPr>
        <w:rPr>
          <w:lang w:val="fr-FR"/>
        </w:rPr>
      </w:pPr>
    </w:p>
    <w:p w14:paraId="272BBA73" w14:textId="77777777" w:rsidR="00C7567F" w:rsidRPr="00294751" w:rsidRDefault="00C7567F" w:rsidP="006655D3">
      <w:pPr>
        <w:rPr>
          <w:lang w:val="fr-FR"/>
        </w:rPr>
      </w:pPr>
    </w:p>
  </w:endnote>
  <w:endnote w:type="continuationNotice" w:id="1">
    <w:p w14:paraId="3B27D1F6" w14:textId="77777777" w:rsidR="00C7567F" w:rsidRPr="00294751" w:rsidRDefault="00C7567F" w:rsidP="006655D3">
      <w:pPr>
        <w:rPr>
          <w:lang w:val="fr-FR"/>
        </w:rPr>
      </w:pPr>
      <w:r w:rsidRPr="00294751">
        <w:rPr>
          <w:lang w:val="fr-FR"/>
        </w:rPr>
        <w:t>[Continuación de la nota de la página siguiente]</w:t>
      </w:r>
    </w:p>
    <w:p w14:paraId="01AE929A" w14:textId="77777777" w:rsidR="00C7567F" w:rsidRPr="00294751" w:rsidRDefault="00C7567F" w:rsidP="006655D3">
      <w:pPr>
        <w:rPr>
          <w:lang w:val="fr-FR"/>
        </w:rPr>
      </w:pPr>
    </w:p>
    <w:p w14:paraId="213AD552" w14:textId="77777777" w:rsidR="00C7567F" w:rsidRPr="00294751" w:rsidRDefault="00C7567F"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oto Sans Display">
    <w:panose1 w:val="020B0502040504020204"/>
    <w:charset w:val="00"/>
    <w:family w:val="swiss"/>
    <w:pitch w:val="variable"/>
    <w:sig w:usb0="E00002FF" w:usb1="4000201F" w:usb2="08000029" w:usb3="00000000" w:csb0="0000019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E415E" w14:textId="77777777" w:rsidR="00C7567F" w:rsidRDefault="00C7567F" w:rsidP="006655D3">
      <w:r>
        <w:separator/>
      </w:r>
    </w:p>
  </w:footnote>
  <w:footnote w:type="continuationSeparator" w:id="0">
    <w:p w14:paraId="7BEE49D0" w14:textId="77777777" w:rsidR="00C7567F" w:rsidRDefault="00C7567F" w:rsidP="006655D3">
      <w:r>
        <w:separator/>
      </w:r>
    </w:p>
  </w:footnote>
  <w:footnote w:type="continuationNotice" w:id="1">
    <w:p w14:paraId="3A5A77F4" w14:textId="77777777" w:rsidR="00C7567F" w:rsidRPr="00AB530F" w:rsidRDefault="00C7567F" w:rsidP="00AB530F">
      <w:pPr>
        <w:pStyle w:val="Footer"/>
      </w:pPr>
    </w:p>
  </w:footnote>
  <w:footnote w:id="2">
    <w:p w14:paraId="60CE7FE4" w14:textId="73838BC3" w:rsidR="0089460F" w:rsidRPr="00B9194B" w:rsidRDefault="0089460F">
      <w:pPr>
        <w:pStyle w:val="FootnoteText"/>
        <w:rPr>
          <w:lang w:val="es-ES_tradnl"/>
        </w:rPr>
      </w:pPr>
      <w:r w:rsidRPr="00B9194B">
        <w:rPr>
          <w:rStyle w:val="FootnoteReference"/>
          <w:lang w:val="es-ES_tradnl"/>
        </w:rPr>
        <w:footnoteRef/>
      </w:r>
      <w:r w:rsidRPr="00B9194B">
        <w:rPr>
          <w:lang w:val="es-ES_tradnl"/>
        </w:rPr>
        <w:t xml:space="preserve"> TC, </w:t>
      </w:r>
      <w:r w:rsidR="00B9194B">
        <w:rPr>
          <w:lang w:val="es-ES_tradnl"/>
        </w:rPr>
        <w:t xml:space="preserve">sexagésima primera </w:t>
      </w:r>
      <w:r w:rsidRPr="00B9194B">
        <w:rPr>
          <w:lang w:val="es-ES_tradnl"/>
        </w:rPr>
        <w:t>sesión, celebrada en Ginebra los días 20 y 21 de octubre de 2025.</w:t>
      </w:r>
    </w:p>
  </w:footnote>
  <w:footnote w:id="3">
    <w:p w14:paraId="21ECA176" w14:textId="137E8B08" w:rsidR="0040125D" w:rsidRPr="00B9194B" w:rsidRDefault="0040125D">
      <w:pPr>
        <w:pStyle w:val="FootnoteText"/>
        <w:rPr>
          <w:lang w:val="es-ES_tradnl"/>
        </w:rPr>
      </w:pPr>
      <w:r w:rsidRPr="00B9194B">
        <w:rPr>
          <w:rStyle w:val="FootnoteReference"/>
          <w:lang w:val="es-ES_tradnl"/>
        </w:rPr>
        <w:footnoteRef/>
      </w:r>
      <w:r w:rsidRPr="00B9194B">
        <w:rPr>
          <w:lang w:val="es-ES_tradnl"/>
        </w:rPr>
        <w:t xml:space="preserve"> CAJ, </w:t>
      </w:r>
      <w:r w:rsidR="00B9194B">
        <w:rPr>
          <w:lang w:val="es-ES_tradnl"/>
        </w:rPr>
        <w:t>octogésima segunda</w:t>
      </w:r>
      <w:r w:rsidR="0084497A" w:rsidRPr="00B9194B">
        <w:rPr>
          <w:lang w:val="es-ES_tradnl"/>
        </w:rPr>
        <w:t xml:space="preserve"> sesión, celebrada en Ginebra el 22 de octubre de 2025.</w:t>
      </w:r>
    </w:p>
  </w:footnote>
  <w:footnote w:id="4">
    <w:p w14:paraId="5D2D2381" w14:textId="437F2DA5" w:rsidR="006D792C" w:rsidRPr="00B9194B" w:rsidRDefault="006D792C" w:rsidP="006D792C">
      <w:pPr>
        <w:pStyle w:val="FootnoteText"/>
        <w:rPr>
          <w:lang w:val="es-ES_tradnl"/>
        </w:rPr>
      </w:pPr>
      <w:r w:rsidRPr="00B9194B">
        <w:rPr>
          <w:rStyle w:val="FootnoteReference"/>
          <w:szCs w:val="16"/>
          <w:lang w:val="es-ES_tradnl"/>
        </w:rPr>
        <w:footnoteRef/>
      </w:r>
      <w:r w:rsidRPr="00B9194B">
        <w:rPr>
          <w:lang w:val="es-ES_tradnl"/>
        </w:rPr>
        <w:t xml:space="preserve"> </w:t>
      </w:r>
      <w:r w:rsidRPr="00B9194B">
        <w:rPr>
          <w:lang w:val="es-ES_tradnl"/>
        </w:rPr>
        <w:tab/>
        <w:t xml:space="preserve">Véanse los documentos C/[sesión]/INF/6 </w:t>
      </w:r>
      <w:r w:rsidRPr="00B9194B">
        <w:rPr>
          <w:shd w:val="clear" w:color="auto" w:fill="FFFFFF"/>
          <w:lang w:val="es-ES_tradnl"/>
        </w:rPr>
        <w:t xml:space="preserve">«Lista de los taxones protegidos por los miembros de la Unión»;  </w:t>
      </w:r>
      <w:r w:rsidRPr="00B9194B">
        <w:rPr>
          <w:lang w:val="es-ES_tradnl"/>
        </w:rPr>
        <w:t xml:space="preserve">TC/[sesión]/INF/4 </w:t>
      </w:r>
      <w:r w:rsidRPr="00B9194B">
        <w:rPr>
          <w:shd w:val="clear" w:color="auto" w:fill="FFFFFF"/>
          <w:lang w:val="es-ES_tradnl"/>
        </w:rPr>
        <w:t xml:space="preserve">«Lista de géneros y especies respecto a los cuales las autoridades tienen experiencia práctica en el examen de la distinción, la homogeneidad y la estabilidad»; y </w:t>
      </w:r>
      <w:r w:rsidRPr="00B9194B">
        <w:rPr>
          <w:lang w:val="es-ES_tradnl"/>
        </w:rPr>
        <w:t>TC/[sesión]/2 «Directrices de examen».</w:t>
      </w:r>
    </w:p>
  </w:footnote>
  <w:footnote w:id="5">
    <w:p w14:paraId="6F9587AB" w14:textId="44C7B59D" w:rsidR="00300AE9" w:rsidRPr="00B9194B" w:rsidRDefault="00300AE9" w:rsidP="00300AE9">
      <w:pPr>
        <w:pStyle w:val="FootnoteText"/>
        <w:rPr>
          <w:lang w:val="es-ES_tradnl"/>
        </w:rPr>
      </w:pPr>
      <w:r w:rsidRPr="00B9194B">
        <w:rPr>
          <w:rStyle w:val="FootnoteReference"/>
          <w:lang w:val="es-ES_tradnl"/>
        </w:rPr>
        <w:footnoteRef/>
      </w:r>
      <w:r w:rsidRPr="00B9194B">
        <w:rPr>
          <w:lang w:val="es-ES_tradnl"/>
        </w:rPr>
        <w:tab/>
        <w:t xml:space="preserve">Comité Técnico, </w:t>
      </w:r>
      <w:r w:rsidR="005A0822" w:rsidRPr="00B9194B">
        <w:rPr>
          <w:lang w:val="es-ES_tradnl"/>
        </w:rPr>
        <w:t>sexagésima</w:t>
      </w:r>
      <w:r w:rsidRPr="00B9194B">
        <w:rPr>
          <w:lang w:val="es-ES_tradnl"/>
        </w:rPr>
        <w:t xml:space="preserve"> sesión, celebrada en Ginebra los días 21 y 22 de octubre de 2024. Véase el documento TC/60/8 «Informe», párrafo 56.</w:t>
      </w:r>
    </w:p>
  </w:footnote>
  <w:footnote w:id="6">
    <w:p w14:paraId="35AD0C03" w14:textId="5924B96F" w:rsidR="002A62F7" w:rsidRPr="00B9194B" w:rsidRDefault="002A62F7" w:rsidP="002A62F7">
      <w:pPr>
        <w:pStyle w:val="FootnoteText"/>
        <w:rPr>
          <w:lang w:val="es-ES_tradnl" w:eastAsia="ja-JP"/>
        </w:rPr>
      </w:pPr>
      <w:r w:rsidRPr="00B9194B">
        <w:rPr>
          <w:rStyle w:val="FootnoteReference"/>
          <w:lang w:val="es-ES_tradnl"/>
        </w:rPr>
        <w:footnoteRef/>
      </w:r>
      <w:r w:rsidRPr="00B9194B">
        <w:rPr>
          <w:lang w:val="es-ES_tradnl"/>
        </w:rPr>
        <w:tab/>
      </w:r>
      <w:r w:rsidR="00EF172B" w:rsidRPr="00B9194B">
        <w:rPr>
          <w:lang w:val="es-ES_tradnl"/>
        </w:rPr>
        <w:t xml:space="preserve">Comité Técnico, </w:t>
      </w:r>
      <w:r w:rsidR="0048088D" w:rsidRPr="00B9194B">
        <w:rPr>
          <w:lang w:val="es-ES_tradnl"/>
        </w:rPr>
        <w:t>sexagésima primera sesión</w:t>
      </w:r>
      <w:r w:rsidR="00EF172B" w:rsidRPr="00B9194B">
        <w:rPr>
          <w:lang w:val="es-ES_tradnl"/>
        </w:rPr>
        <w:t xml:space="preserve">, </w:t>
      </w:r>
      <w:r w:rsidRPr="00B9194B">
        <w:rPr>
          <w:lang w:val="es-ES_tradnl"/>
        </w:rPr>
        <w:t>celebrada en Ginebra los días</w:t>
      </w:r>
      <w:r w:rsidRPr="00B9194B">
        <w:rPr>
          <w:lang w:val="es-ES_tradnl" w:eastAsia="ja-JP"/>
        </w:rPr>
        <w:t xml:space="preserve"> 20 </w:t>
      </w:r>
      <w:r w:rsidRPr="00B9194B">
        <w:rPr>
          <w:lang w:val="es-ES_tradnl"/>
        </w:rPr>
        <w:t>y</w:t>
      </w:r>
      <w:r w:rsidRPr="00B9194B">
        <w:rPr>
          <w:lang w:val="es-ES_tradnl" w:eastAsia="ja-JP"/>
        </w:rPr>
        <w:t xml:space="preserve"> 21 </w:t>
      </w:r>
      <w:r w:rsidRPr="00B9194B">
        <w:rPr>
          <w:lang w:val="es-ES_tradnl"/>
        </w:rPr>
        <w:t xml:space="preserve">de octubre </w:t>
      </w:r>
      <w:r w:rsidRPr="00B9194B">
        <w:rPr>
          <w:lang w:val="es-ES_tradnl" w:eastAsia="ja-JP"/>
        </w:rPr>
        <w:t>de 2025</w:t>
      </w:r>
      <w:r w:rsidRPr="00B9194B">
        <w:rPr>
          <w:lang w:val="es-ES_tradnl"/>
        </w:rPr>
        <w:t>. Véase el documento TC/61/8 «Informe», párrafos</w:t>
      </w:r>
      <w:r w:rsidRPr="00B9194B">
        <w:rPr>
          <w:lang w:val="es-ES_tradnl" w:eastAsia="ja-JP"/>
        </w:rPr>
        <w:t xml:space="preserve"> 48 a 51</w:t>
      </w:r>
      <w:r w:rsidR="00800953" w:rsidRPr="00B9194B">
        <w:rPr>
          <w:lang w:val="es-ES_tradnl" w:eastAsia="ja-JP"/>
        </w:rPr>
        <w:t>.</w:t>
      </w:r>
    </w:p>
  </w:footnote>
  <w:footnote w:id="7">
    <w:p w14:paraId="3C638AFF" w14:textId="69A645BB" w:rsidR="00205C0D" w:rsidRPr="00B9194B" w:rsidRDefault="00205C0D">
      <w:pPr>
        <w:pStyle w:val="FootnoteText"/>
        <w:rPr>
          <w:lang w:val="es-ES_tradnl"/>
        </w:rPr>
      </w:pPr>
      <w:r w:rsidRPr="00B9194B">
        <w:rPr>
          <w:rStyle w:val="FootnoteReference"/>
          <w:lang w:val="es-ES_tradnl"/>
        </w:rPr>
        <w:footnoteRef/>
      </w:r>
      <w:r w:rsidRPr="00B9194B">
        <w:rPr>
          <w:lang w:val="es-ES_tradnl"/>
        </w:rPr>
        <w:tab/>
      </w:r>
      <w:r w:rsidR="00F83D8A" w:rsidRPr="00B9194B">
        <w:rPr>
          <w:lang w:val="es-ES_tradnl"/>
        </w:rPr>
        <w:t>TWF/57, que se celebrará del 7 al 10 de septiembre de 2026 en Leipzig (Alemania)</w:t>
      </w:r>
      <w:r w:rsidR="004608D1" w:rsidRPr="00B9194B">
        <w:rPr>
          <w:lang w:val="es-ES_tradnl"/>
        </w:rPr>
        <w:t>.</w:t>
      </w:r>
    </w:p>
  </w:footnote>
  <w:footnote w:id="8">
    <w:p w14:paraId="2375136B" w14:textId="05154067" w:rsidR="00B949E7" w:rsidRPr="00B9194B" w:rsidRDefault="00B949E7">
      <w:pPr>
        <w:pStyle w:val="FootnoteText"/>
        <w:rPr>
          <w:lang w:val="es-ES_tradnl" w:eastAsia="ja-JP"/>
        </w:rPr>
      </w:pPr>
      <w:r w:rsidRPr="00B9194B">
        <w:rPr>
          <w:rStyle w:val="FootnoteReference"/>
          <w:lang w:val="es-ES_tradnl"/>
        </w:rPr>
        <w:footnoteRef/>
      </w:r>
      <w:r w:rsidRPr="00B9194B">
        <w:rPr>
          <w:lang w:val="es-ES_tradnl"/>
        </w:rPr>
        <w:t xml:space="preserve"> Véase el documento C/60/7 «Estadísticas sobre la protección de las obtenciones vegetales para el período 2020-2025».</w:t>
      </w:r>
    </w:p>
    <w:p w14:paraId="2A399C84" w14:textId="60B5C018" w:rsidR="00226B5A" w:rsidRPr="00B9194B" w:rsidRDefault="00226B5A">
      <w:pPr>
        <w:pStyle w:val="FootnoteText"/>
        <w:rPr>
          <w:lang w:val="es-ES_tradnl" w:eastAsia="ja-JP"/>
        </w:rPr>
      </w:pPr>
      <w:r w:rsidRPr="00B9194B">
        <w:rPr>
          <w:lang w:val="es-ES_tradnl" w:eastAsia="ja-JP"/>
        </w:rPr>
        <w:t xml:space="preserve">Los datos </w:t>
      </w:r>
      <w:r w:rsidRPr="00B9194B">
        <w:rPr>
          <w:shd w:val="pct15" w:color="auto" w:fill="FFFFFF"/>
          <w:lang w:val="es-ES_tradnl" w:eastAsia="ja-JP"/>
        </w:rPr>
        <w:t xml:space="preserve">resaltados </w:t>
      </w:r>
      <w:r w:rsidRPr="00B9194B">
        <w:rPr>
          <w:lang w:val="es-ES_tradnl" w:eastAsia="ja-JP"/>
        </w:rPr>
        <w:t>en gris indican los datos facilitados a través de la OCVV.</w:t>
      </w:r>
    </w:p>
  </w:footnote>
  <w:footnote w:id="9">
    <w:p w14:paraId="414D5326" w14:textId="5F6DD99D" w:rsidR="001E74D3" w:rsidRPr="00B9194B" w:rsidRDefault="001E74D3">
      <w:pPr>
        <w:pStyle w:val="FootnoteText"/>
        <w:rPr>
          <w:lang w:val="es-ES_tradnl"/>
        </w:rPr>
      </w:pPr>
      <w:r w:rsidRPr="00B9194B">
        <w:rPr>
          <w:rStyle w:val="FootnoteReference"/>
          <w:lang w:val="es-ES_tradnl"/>
        </w:rPr>
        <w:footnoteRef/>
      </w:r>
      <w:r w:rsidRPr="00B9194B">
        <w:rPr>
          <w:lang w:val="es-ES_tradnl"/>
        </w:rPr>
        <w:t xml:space="preserve"> </w:t>
      </w:r>
      <w:r w:rsidR="00463487" w:rsidRPr="00B9194B">
        <w:rPr>
          <w:lang w:val="es-ES_tradnl"/>
        </w:rPr>
        <w:t>Equivalente a tiempo completo.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2A257AB5" w:rsidR="0004198B" w:rsidRPr="00B9194B" w:rsidRDefault="005F3D83" w:rsidP="00EB048E">
    <w:pPr>
      <w:pStyle w:val="Header"/>
      <w:rPr>
        <w:rStyle w:val="PageNumber"/>
        <w:lang w:val="es-ES_tradnl"/>
      </w:rPr>
    </w:pPr>
    <w:r w:rsidRPr="00B9194B">
      <w:rPr>
        <w:rStyle w:val="PageNumber"/>
        <w:lang w:val="es-ES_tradnl"/>
      </w:rPr>
      <w:t>SESSIONS/2026/5</w:t>
    </w:r>
  </w:p>
  <w:p w14:paraId="6C7E1257" w14:textId="77777777" w:rsidR="0004198B" w:rsidRPr="00B9194B" w:rsidRDefault="0004198B" w:rsidP="00EB048E">
    <w:pPr>
      <w:pStyle w:val="Header"/>
      <w:rPr>
        <w:lang w:val="es-ES_tradnl"/>
      </w:rPr>
    </w:pPr>
    <w:r w:rsidRPr="00B9194B">
      <w:rPr>
        <w:lang w:val="es-ES_tradnl"/>
      </w:rPr>
      <w:t xml:space="preserve">página </w:t>
    </w:r>
    <w:r w:rsidRPr="00B9194B">
      <w:rPr>
        <w:rStyle w:val="PageNumber"/>
        <w:lang w:val="es-ES_tradnl"/>
      </w:rPr>
      <w:fldChar w:fldCharType="begin"/>
    </w:r>
    <w:r w:rsidRPr="00B9194B">
      <w:rPr>
        <w:rStyle w:val="PageNumber"/>
        <w:lang w:val="es-ES_tradnl"/>
      </w:rPr>
      <w:instrText xml:space="preserve"> PAGE </w:instrText>
    </w:r>
    <w:r w:rsidRPr="00B9194B">
      <w:rPr>
        <w:rStyle w:val="PageNumber"/>
        <w:lang w:val="es-ES_tradnl"/>
      </w:rPr>
      <w:fldChar w:fldCharType="separate"/>
    </w:r>
    <w:r w:rsidR="004A324A" w:rsidRPr="00B9194B">
      <w:rPr>
        <w:rStyle w:val="PageNumber"/>
        <w:lang w:val="es-ES_tradnl"/>
      </w:rPr>
      <w:t>2</w:t>
    </w:r>
    <w:r w:rsidRPr="00B9194B">
      <w:rPr>
        <w:rStyle w:val="PageNumber"/>
        <w:lang w:val="es-ES_tradnl"/>
      </w:rPr>
      <w:fldChar w:fldCharType="end"/>
    </w:r>
  </w:p>
  <w:p w14:paraId="3B92881F" w14:textId="77777777" w:rsidR="0004198B" w:rsidRPr="00B9194B" w:rsidRDefault="0004198B"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039E" w14:textId="77777777" w:rsidR="007961B0" w:rsidRPr="00C5280D" w:rsidRDefault="007961B0" w:rsidP="00EB048E">
    <w:pPr>
      <w:pStyle w:val="Header"/>
      <w:rPr>
        <w:rStyle w:val="PageNumber"/>
        <w:lang w:val="en-US"/>
      </w:rPr>
    </w:pPr>
    <w:r>
      <w:rPr>
        <w:rStyle w:val="PageNumber"/>
        <w:lang w:val="en-US"/>
      </w:rPr>
      <w:t>SESSIONS/2026/5</w:t>
    </w:r>
  </w:p>
  <w:p w14:paraId="7359BA7C" w14:textId="38602951" w:rsidR="007961B0" w:rsidRPr="00C5280D" w:rsidRDefault="00393E38" w:rsidP="00EB048E">
    <w:pPr>
      <w:pStyle w:val="Header"/>
      <w:rPr>
        <w:lang w:val="en-US"/>
      </w:rPr>
    </w:pPr>
    <w:r>
      <w:rPr>
        <w:lang w:val="en-US"/>
      </w:rPr>
      <w:t xml:space="preserve">Anexo I, </w:t>
    </w:r>
    <w:r w:rsidR="007961B0" w:rsidRPr="00C5280D">
      <w:rPr>
        <w:lang w:val="en-US"/>
      </w:rPr>
      <w:t xml:space="preserve">página </w:t>
    </w:r>
    <w:r w:rsidR="007961B0" w:rsidRPr="00C5280D">
      <w:rPr>
        <w:rStyle w:val="PageNumber"/>
        <w:lang w:val="en-US"/>
      </w:rPr>
      <w:fldChar w:fldCharType="begin"/>
    </w:r>
    <w:r w:rsidR="007961B0" w:rsidRPr="00C5280D">
      <w:rPr>
        <w:rStyle w:val="PageNumber"/>
        <w:lang w:val="en-US"/>
      </w:rPr>
      <w:instrText xml:space="preserve"> PAGE </w:instrText>
    </w:r>
    <w:r w:rsidR="007961B0" w:rsidRPr="00C5280D">
      <w:rPr>
        <w:rStyle w:val="PageNumber"/>
        <w:lang w:val="en-US"/>
      </w:rPr>
      <w:fldChar w:fldCharType="separate"/>
    </w:r>
    <w:r w:rsidR="007961B0">
      <w:rPr>
        <w:rStyle w:val="PageNumber"/>
        <w:noProof/>
        <w:lang w:val="en-US"/>
      </w:rPr>
      <w:t>2</w:t>
    </w:r>
    <w:r w:rsidR="007961B0" w:rsidRPr="00C5280D">
      <w:rPr>
        <w:rStyle w:val="PageNumber"/>
        <w:lang w:val="en-US"/>
      </w:rPr>
      <w:fldChar w:fldCharType="end"/>
    </w:r>
  </w:p>
  <w:p w14:paraId="54540B13" w14:textId="77777777" w:rsidR="007961B0" w:rsidRPr="00C5280D" w:rsidRDefault="007961B0"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D7CF" w14:textId="77777777" w:rsidR="005050A3" w:rsidRPr="00C5280D" w:rsidRDefault="005050A3" w:rsidP="005050A3">
    <w:pPr>
      <w:pStyle w:val="Header"/>
      <w:rPr>
        <w:rStyle w:val="PageNumber"/>
        <w:lang w:val="en-US"/>
      </w:rPr>
    </w:pPr>
    <w:r>
      <w:rPr>
        <w:rStyle w:val="PageNumber"/>
        <w:lang w:val="en-US"/>
      </w:rPr>
      <w:t>SESIONES/2026/5</w:t>
    </w:r>
  </w:p>
  <w:p w14:paraId="3B83CB8E" w14:textId="77777777" w:rsidR="005050A3" w:rsidRDefault="005050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DEE7" w14:textId="77777777" w:rsidR="0004198B" w:rsidRPr="00C5280D" w:rsidRDefault="005F3D83" w:rsidP="00EB048E">
    <w:pPr>
      <w:pStyle w:val="Header"/>
      <w:rPr>
        <w:rStyle w:val="PageNumber"/>
        <w:lang w:val="en-US"/>
      </w:rPr>
    </w:pPr>
    <w:r>
      <w:rPr>
        <w:rStyle w:val="PageNumber"/>
        <w:lang w:val="en-US"/>
      </w:rPr>
      <w:t>SESSIONS/2026/5</w:t>
    </w:r>
  </w:p>
  <w:p w14:paraId="63D53761" w14:textId="5EF37AAC" w:rsidR="0004198B" w:rsidRPr="00C5280D" w:rsidRDefault="009E7894" w:rsidP="00EB048E">
    <w:pPr>
      <w:pStyle w:val="Header"/>
      <w:rPr>
        <w:lang w:val="en-US"/>
      </w:rPr>
    </w:pPr>
    <w:r>
      <w:rPr>
        <w:lang w:val="en-US"/>
      </w:rPr>
      <w:t xml:space="preserve">Anexo II, </w:t>
    </w:r>
    <w:r w:rsidR="0004198B" w:rsidRPr="00C5280D">
      <w:rPr>
        <w:lang w:val="en-US"/>
      </w:rPr>
      <w:t xml:space="preserve">página </w:t>
    </w:r>
    <w:r w:rsidR="0004198B" w:rsidRPr="00C5280D">
      <w:rPr>
        <w:rStyle w:val="PageNumber"/>
        <w:lang w:val="en-US"/>
      </w:rPr>
      <w:fldChar w:fldCharType="begin"/>
    </w:r>
    <w:r w:rsidR="0004198B" w:rsidRPr="00C5280D">
      <w:rPr>
        <w:rStyle w:val="PageNumber"/>
        <w:lang w:val="en-US"/>
      </w:rPr>
      <w:instrText xml:space="preserve"> PAGE </w:instrText>
    </w:r>
    <w:r w:rsidR="0004198B" w:rsidRPr="00C5280D">
      <w:rPr>
        <w:rStyle w:val="PageNumber"/>
        <w:lang w:val="en-US"/>
      </w:rPr>
      <w:fldChar w:fldCharType="separate"/>
    </w:r>
    <w:r w:rsidR="004A324A">
      <w:rPr>
        <w:rStyle w:val="PageNumber"/>
        <w:noProof/>
        <w:lang w:val="en-US"/>
      </w:rPr>
      <w:t>2</w:t>
    </w:r>
    <w:r w:rsidR="0004198B" w:rsidRPr="00C5280D">
      <w:rPr>
        <w:rStyle w:val="PageNumber"/>
        <w:lang w:val="en-US"/>
      </w:rPr>
      <w:fldChar w:fldCharType="end"/>
    </w:r>
  </w:p>
  <w:p w14:paraId="05BA80FF" w14:textId="77777777" w:rsidR="0004198B" w:rsidRPr="00C5280D" w:rsidRDefault="000419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FAA8A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407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72FA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F0963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48D3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502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EC53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6EB9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E0EC682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CF206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3B02F9"/>
    <w:multiLevelType w:val="multilevel"/>
    <w:tmpl w:val="2A403C1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9916B53"/>
    <w:multiLevelType w:val="multilevel"/>
    <w:tmpl w:val="F62C8326"/>
    <w:styleLink w:val="CurrentList1"/>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EDB1032"/>
    <w:multiLevelType w:val="multilevel"/>
    <w:tmpl w:val="0E60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9D3A6F"/>
    <w:multiLevelType w:val="multilevel"/>
    <w:tmpl w:val="E174D98C"/>
    <w:lvl w:ilvl="0">
      <w:start w:val="1"/>
      <w:numFmt w:val="decimal"/>
      <w:pStyle w:val="Annexparagraphnumbering"/>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C091E82"/>
    <w:multiLevelType w:val="hybridMultilevel"/>
    <w:tmpl w:val="45B20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7D40DC3"/>
    <w:multiLevelType w:val="hybridMultilevel"/>
    <w:tmpl w:val="C592F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9" w15:restartNumberingAfterBreak="0">
    <w:nsid w:val="69B64174"/>
    <w:multiLevelType w:val="hybridMultilevel"/>
    <w:tmpl w:val="8CE23866"/>
    <w:lvl w:ilvl="0" w:tplc="04090001">
      <w:start w:val="1"/>
      <w:numFmt w:val="bullet"/>
      <w:pStyle w:val="indentpara"/>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443B4A"/>
    <w:multiLevelType w:val="multilevel"/>
    <w:tmpl w:val="06288D1C"/>
    <w:lvl w:ilvl="0">
      <w:start w:val="1"/>
      <w:numFmt w:val="lowerLetter"/>
      <w:lvlText w:val="(%1)"/>
      <w:lvlJc w:val="left"/>
      <w:pPr>
        <w:ind w:left="900" w:hanging="360"/>
      </w:pPr>
      <w:rPr>
        <w:rFonts w:hint="default"/>
      </w:rPr>
    </w:lvl>
    <w:lvl w:ilvl="1">
      <w:start w:val="1"/>
      <w:numFmt w:val="lowerLetter"/>
      <w:lvlText w:val="%2)"/>
      <w:lvlJc w:val="left"/>
      <w:pPr>
        <w:ind w:left="1260" w:hanging="360"/>
      </w:pPr>
      <w:rPr>
        <w:rFonts w:hint="default"/>
      </w:rPr>
    </w:lvl>
    <w:lvl w:ilvl="2">
      <w:start w:val="1"/>
      <w:numFmt w:val="lowerRoman"/>
      <w:lvlText w:val="%3)"/>
      <w:lvlJc w:val="left"/>
      <w:pPr>
        <w:ind w:left="1620" w:hanging="360"/>
      </w:pPr>
      <w:rPr>
        <w:rFonts w:hint="default"/>
      </w:rPr>
    </w:lvl>
    <w:lvl w:ilvl="3">
      <w:start w:val="1"/>
      <w:numFmt w:val="decimal"/>
      <w:lvlText w:val="(%4)"/>
      <w:lvlJc w:val="left"/>
      <w:pPr>
        <w:ind w:left="1980" w:hanging="360"/>
      </w:pPr>
      <w:rPr>
        <w:rFonts w:hint="default"/>
      </w:rPr>
    </w:lvl>
    <w:lvl w:ilvl="4">
      <w:start w:val="1"/>
      <w:numFmt w:val="lowerLetter"/>
      <w:lvlText w:val="(%5)"/>
      <w:lvlJc w:val="left"/>
      <w:pPr>
        <w:ind w:left="2340" w:hanging="360"/>
      </w:pPr>
      <w:rPr>
        <w:rFonts w:hint="default"/>
      </w:rPr>
    </w:lvl>
    <w:lvl w:ilvl="5">
      <w:start w:val="1"/>
      <w:numFmt w:val="lowerRoman"/>
      <w:lvlText w:val="(%6)"/>
      <w:lvlJc w:val="left"/>
      <w:pPr>
        <w:ind w:left="2700" w:hanging="360"/>
      </w:pPr>
      <w:rPr>
        <w:rFonts w:hint="default"/>
      </w:rPr>
    </w:lvl>
    <w:lvl w:ilvl="6">
      <w:start w:val="1"/>
      <w:numFmt w:val="decimal"/>
      <w:lvlText w:val="%7."/>
      <w:lvlJc w:val="left"/>
      <w:pPr>
        <w:ind w:left="3060" w:hanging="360"/>
      </w:pPr>
      <w:rPr>
        <w:rFonts w:hint="default"/>
      </w:rPr>
    </w:lvl>
    <w:lvl w:ilvl="7">
      <w:start w:val="1"/>
      <w:numFmt w:val="lowerLetter"/>
      <w:lvlText w:val="%8."/>
      <w:lvlJc w:val="left"/>
      <w:pPr>
        <w:ind w:left="3420" w:hanging="360"/>
      </w:pPr>
      <w:rPr>
        <w:rFonts w:hint="default"/>
      </w:rPr>
    </w:lvl>
    <w:lvl w:ilvl="8">
      <w:start w:val="1"/>
      <w:numFmt w:val="lowerRoman"/>
      <w:lvlText w:val="%9."/>
      <w:lvlJc w:val="left"/>
      <w:pPr>
        <w:ind w:left="3780" w:hanging="360"/>
      </w:pPr>
      <w:rPr>
        <w:rFonts w:hint="default"/>
      </w:rPr>
    </w:lvl>
  </w:abstractNum>
  <w:abstractNum w:abstractNumId="21"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22"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1811047121">
    <w:abstractNumId w:val="11"/>
  </w:num>
  <w:num w:numId="2" w16cid:durableId="881015214">
    <w:abstractNumId w:val="12"/>
  </w:num>
  <w:num w:numId="3" w16cid:durableId="1477185625">
    <w:abstractNumId w:val="17"/>
  </w:num>
  <w:num w:numId="4" w16cid:durableId="497690835">
    <w:abstractNumId w:val="15"/>
  </w:num>
  <w:num w:numId="5" w16cid:durableId="1035354009">
    <w:abstractNumId w:val="10"/>
  </w:num>
  <w:num w:numId="6" w16cid:durableId="137384277">
    <w:abstractNumId w:val="20"/>
  </w:num>
  <w:num w:numId="7" w16cid:durableId="443814146">
    <w:abstractNumId w:val="21"/>
  </w:num>
  <w:num w:numId="8" w16cid:durableId="192769841">
    <w:abstractNumId w:val="18"/>
  </w:num>
  <w:num w:numId="9" w16cid:durableId="1957368919">
    <w:abstractNumId w:val="16"/>
  </w:num>
  <w:num w:numId="10" w16cid:durableId="910625411">
    <w:abstractNumId w:val="19"/>
  </w:num>
  <w:num w:numId="11" w16cid:durableId="1029142413">
    <w:abstractNumId w:val="14"/>
  </w:num>
  <w:num w:numId="12" w16cid:durableId="1969313937">
    <w:abstractNumId w:val="22"/>
  </w:num>
  <w:num w:numId="13" w16cid:durableId="108014125">
    <w:abstractNumId w:val="8"/>
  </w:num>
  <w:num w:numId="14" w16cid:durableId="1577931851">
    <w:abstractNumId w:val="7"/>
  </w:num>
  <w:num w:numId="15" w16cid:durableId="983194598">
    <w:abstractNumId w:val="6"/>
  </w:num>
  <w:num w:numId="16" w16cid:durableId="1391223950">
    <w:abstractNumId w:val="5"/>
  </w:num>
  <w:num w:numId="17" w16cid:durableId="919682149">
    <w:abstractNumId w:val="4"/>
  </w:num>
  <w:num w:numId="18" w16cid:durableId="1006058412">
    <w:abstractNumId w:val="3"/>
  </w:num>
  <w:num w:numId="19" w16cid:durableId="2042585920">
    <w:abstractNumId w:val="2"/>
  </w:num>
  <w:num w:numId="20" w16cid:durableId="1766730863">
    <w:abstractNumId w:val="1"/>
  </w:num>
  <w:num w:numId="21" w16cid:durableId="345788908">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0C1C"/>
    <w:rsid w:val="00001EF7"/>
    <w:rsid w:val="00001F98"/>
    <w:rsid w:val="00002172"/>
    <w:rsid w:val="0000287E"/>
    <w:rsid w:val="000028DB"/>
    <w:rsid w:val="00003074"/>
    <w:rsid w:val="000032DC"/>
    <w:rsid w:val="00003652"/>
    <w:rsid w:val="000047FE"/>
    <w:rsid w:val="00004991"/>
    <w:rsid w:val="000049B0"/>
    <w:rsid w:val="00004FCD"/>
    <w:rsid w:val="00005372"/>
    <w:rsid w:val="000058A5"/>
    <w:rsid w:val="00005C8B"/>
    <w:rsid w:val="00006775"/>
    <w:rsid w:val="000069AC"/>
    <w:rsid w:val="00006AB3"/>
    <w:rsid w:val="00006B6B"/>
    <w:rsid w:val="000079FF"/>
    <w:rsid w:val="00007F96"/>
    <w:rsid w:val="0001016D"/>
    <w:rsid w:val="00010AF5"/>
    <w:rsid w:val="00010CF3"/>
    <w:rsid w:val="000115AB"/>
    <w:rsid w:val="00011686"/>
    <w:rsid w:val="00011896"/>
    <w:rsid w:val="00011A5C"/>
    <w:rsid w:val="00011E27"/>
    <w:rsid w:val="0001261C"/>
    <w:rsid w:val="00012A03"/>
    <w:rsid w:val="00012BD3"/>
    <w:rsid w:val="000130A3"/>
    <w:rsid w:val="00013441"/>
    <w:rsid w:val="00014288"/>
    <w:rsid w:val="0001429D"/>
    <w:rsid w:val="00014694"/>
    <w:rsid w:val="000148BC"/>
    <w:rsid w:val="0001523A"/>
    <w:rsid w:val="0001577C"/>
    <w:rsid w:val="00015959"/>
    <w:rsid w:val="00015E56"/>
    <w:rsid w:val="000165CA"/>
    <w:rsid w:val="000166BA"/>
    <w:rsid w:val="00016D0C"/>
    <w:rsid w:val="00017213"/>
    <w:rsid w:val="000179ED"/>
    <w:rsid w:val="00017FE7"/>
    <w:rsid w:val="0002013D"/>
    <w:rsid w:val="00020B2D"/>
    <w:rsid w:val="000210AD"/>
    <w:rsid w:val="00021CBE"/>
    <w:rsid w:val="00022DC7"/>
    <w:rsid w:val="0002349A"/>
    <w:rsid w:val="000237FA"/>
    <w:rsid w:val="00023D24"/>
    <w:rsid w:val="000244C7"/>
    <w:rsid w:val="000244EB"/>
    <w:rsid w:val="0002486A"/>
    <w:rsid w:val="00024AB8"/>
    <w:rsid w:val="00024B1E"/>
    <w:rsid w:val="000259B3"/>
    <w:rsid w:val="00026E3D"/>
    <w:rsid w:val="00027312"/>
    <w:rsid w:val="00027794"/>
    <w:rsid w:val="00027AEC"/>
    <w:rsid w:val="000305E8"/>
    <w:rsid w:val="00030854"/>
    <w:rsid w:val="00031B2D"/>
    <w:rsid w:val="00031C46"/>
    <w:rsid w:val="000322D5"/>
    <w:rsid w:val="000329D3"/>
    <w:rsid w:val="00032AF1"/>
    <w:rsid w:val="00032BEE"/>
    <w:rsid w:val="00033056"/>
    <w:rsid w:val="000335C3"/>
    <w:rsid w:val="00033652"/>
    <w:rsid w:val="00033DB5"/>
    <w:rsid w:val="00034630"/>
    <w:rsid w:val="000353E2"/>
    <w:rsid w:val="000358EB"/>
    <w:rsid w:val="00035CC4"/>
    <w:rsid w:val="00035FCB"/>
    <w:rsid w:val="00036028"/>
    <w:rsid w:val="00036126"/>
    <w:rsid w:val="000362B7"/>
    <w:rsid w:val="000366A1"/>
    <w:rsid w:val="00036A68"/>
    <w:rsid w:val="000372A5"/>
    <w:rsid w:val="0004058C"/>
    <w:rsid w:val="00040D5A"/>
    <w:rsid w:val="0004105E"/>
    <w:rsid w:val="0004138C"/>
    <w:rsid w:val="0004198B"/>
    <w:rsid w:val="000419A8"/>
    <w:rsid w:val="00042627"/>
    <w:rsid w:val="000428E5"/>
    <w:rsid w:val="00042F23"/>
    <w:rsid w:val="00043119"/>
    <w:rsid w:val="00043340"/>
    <w:rsid w:val="00044481"/>
    <w:rsid w:val="00044642"/>
    <w:rsid w:val="000446B9"/>
    <w:rsid w:val="00044B81"/>
    <w:rsid w:val="0004554D"/>
    <w:rsid w:val="00045948"/>
    <w:rsid w:val="000459E0"/>
    <w:rsid w:val="00045D83"/>
    <w:rsid w:val="0004626F"/>
    <w:rsid w:val="00046510"/>
    <w:rsid w:val="0004669B"/>
    <w:rsid w:val="00047E21"/>
    <w:rsid w:val="00050E16"/>
    <w:rsid w:val="000511E7"/>
    <w:rsid w:val="00052443"/>
    <w:rsid w:val="0005296A"/>
    <w:rsid w:val="00053376"/>
    <w:rsid w:val="00054080"/>
    <w:rsid w:val="00054188"/>
    <w:rsid w:val="000557FB"/>
    <w:rsid w:val="00056110"/>
    <w:rsid w:val="0005612B"/>
    <w:rsid w:val="0005618D"/>
    <w:rsid w:val="0005680D"/>
    <w:rsid w:val="000571A7"/>
    <w:rsid w:val="000573F4"/>
    <w:rsid w:val="00057816"/>
    <w:rsid w:val="00057A67"/>
    <w:rsid w:val="00057F15"/>
    <w:rsid w:val="00060463"/>
    <w:rsid w:val="00060618"/>
    <w:rsid w:val="000607F4"/>
    <w:rsid w:val="00060BD9"/>
    <w:rsid w:val="00061087"/>
    <w:rsid w:val="0006178E"/>
    <w:rsid w:val="00061DCE"/>
    <w:rsid w:val="0006294E"/>
    <w:rsid w:val="00062FCE"/>
    <w:rsid w:val="000638D8"/>
    <w:rsid w:val="00063CD2"/>
    <w:rsid w:val="00064327"/>
    <w:rsid w:val="0006440C"/>
    <w:rsid w:val="000644D4"/>
    <w:rsid w:val="00064642"/>
    <w:rsid w:val="0006577E"/>
    <w:rsid w:val="0006620B"/>
    <w:rsid w:val="0006671F"/>
    <w:rsid w:val="00066777"/>
    <w:rsid w:val="00066BB0"/>
    <w:rsid w:val="000675DE"/>
    <w:rsid w:val="00067743"/>
    <w:rsid w:val="00067A65"/>
    <w:rsid w:val="00067FAE"/>
    <w:rsid w:val="00070F26"/>
    <w:rsid w:val="000716E8"/>
    <w:rsid w:val="0007174F"/>
    <w:rsid w:val="000719AE"/>
    <w:rsid w:val="000727A1"/>
    <w:rsid w:val="00072DDF"/>
    <w:rsid w:val="00072DF2"/>
    <w:rsid w:val="00073256"/>
    <w:rsid w:val="0007326D"/>
    <w:rsid w:val="000732A3"/>
    <w:rsid w:val="000734A0"/>
    <w:rsid w:val="00073793"/>
    <w:rsid w:val="00073A50"/>
    <w:rsid w:val="00073E19"/>
    <w:rsid w:val="000742BD"/>
    <w:rsid w:val="00074804"/>
    <w:rsid w:val="00074B9E"/>
    <w:rsid w:val="00074CD6"/>
    <w:rsid w:val="00074E28"/>
    <w:rsid w:val="00074E38"/>
    <w:rsid w:val="0007577F"/>
    <w:rsid w:val="000757E9"/>
    <w:rsid w:val="00075CCB"/>
    <w:rsid w:val="00075CF6"/>
    <w:rsid w:val="000764FA"/>
    <w:rsid w:val="00076CFC"/>
    <w:rsid w:val="00077189"/>
    <w:rsid w:val="00077A4E"/>
    <w:rsid w:val="00077B76"/>
    <w:rsid w:val="00077EB9"/>
    <w:rsid w:val="000803A8"/>
    <w:rsid w:val="000816AD"/>
    <w:rsid w:val="00081A0F"/>
    <w:rsid w:val="000824FA"/>
    <w:rsid w:val="00082D65"/>
    <w:rsid w:val="000831F4"/>
    <w:rsid w:val="000836EA"/>
    <w:rsid w:val="000839AB"/>
    <w:rsid w:val="00083E5F"/>
    <w:rsid w:val="00083FA2"/>
    <w:rsid w:val="00084655"/>
    <w:rsid w:val="00084ABF"/>
    <w:rsid w:val="00085505"/>
    <w:rsid w:val="00085B31"/>
    <w:rsid w:val="00085DA0"/>
    <w:rsid w:val="00087DAD"/>
    <w:rsid w:val="00087E3E"/>
    <w:rsid w:val="00087F77"/>
    <w:rsid w:val="0009016B"/>
    <w:rsid w:val="0009018C"/>
    <w:rsid w:val="00090203"/>
    <w:rsid w:val="000906D4"/>
    <w:rsid w:val="000907FF"/>
    <w:rsid w:val="00090AC3"/>
    <w:rsid w:val="00090BF8"/>
    <w:rsid w:val="00090D26"/>
    <w:rsid w:val="00091415"/>
    <w:rsid w:val="000923CD"/>
    <w:rsid w:val="00092857"/>
    <w:rsid w:val="000928AA"/>
    <w:rsid w:val="00092BF3"/>
    <w:rsid w:val="00092C4D"/>
    <w:rsid w:val="00093120"/>
    <w:rsid w:val="00093199"/>
    <w:rsid w:val="00093759"/>
    <w:rsid w:val="000937F6"/>
    <w:rsid w:val="00093839"/>
    <w:rsid w:val="00093BC6"/>
    <w:rsid w:val="00093CD2"/>
    <w:rsid w:val="0009461B"/>
    <w:rsid w:val="00094FEF"/>
    <w:rsid w:val="0009524B"/>
    <w:rsid w:val="00095261"/>
    <w:rsid w:val="00095D80"/>
    <w:rsid w:val="000962A1"/>
    <w:rsid w:val="00096653"/>
    <w:rsid w:val="00096CFC"/>
    <w:rsid w:val="000976A1"/>
    <w:rsid w:val="0009773F"/>
    <w:rsid w:val="00097A65"/>
    <w:rsid w:val="00097C05"/>
    <w:rsid w:val="00097EF8"/>
    <w:rsid w:val="00097F08"/>
    <w:rsid w:val="000A00A1"/>
    <w:rsid w:val="000A00B9"/>
    <w:rsid w:val="000A0463"/>
    <w:rsid w:val="000A0BF9"/>
    <w:rsid w:val="000A0C74"/>
    <w:rsid w:val="000A0F25"/>
    <w:rsid w:val="000A14A5"/>
    <w:rsid w:val="000A1959"/>
    <w:rsid w:val="000A1B68"/>
    <w:rsid w:val="000A2519"/>
    <w:rsid w:val="000A2905"/>
    <w:rsid w:val="000A2D49"/>
    <w:rsid w:val="000A2ECA"/>
    <w:rsid w:val="000A2FA7"/>
    <w:rsid w:val="000A3A68"/>
    <w:rsid w:val="000A401E"/>
    <w:rsid w:val="000A4114"/>
    <w:rsid w:val="000A48AE"/>
    <w:rsid w:val="000A5003"/>
    <w:rsid w:val="000A5175"/>
    <w:rsid w:val="000A552B"/>
    <w:rsid w:val="000A5887"/>
    <w:rsid w:val="000A6342"/>
    <w:rsid w:val="000A63F2"/>
    <w:rsid w:val="000A6D2C"/>
    <w:rsid w:val="000B0432"/>
    <w:rsid w:val="000B0825"/>
    <w:rsid w:val="000B0C10"/>
    <w:rsid w:val="000B1C3F"/>
    <w:rsid w:val="000B224D"/>
    <w:rsid w:val="000B2550"/>
    <w:rsid w:val="000B263A"/>
    <w:rsid w:val="000B2656"/>
    <w:rsid w:val="000B3C9D"/>
    <w:rsid w:val="000B3D55"/>
    <w:rsid w:val="000B4A74"/>
    <w:rsid w:val="000B534C"/>
    <w:rsid w:val="000B56E0"/>
    <w:rsid w:val="000B5C0F"/>
    <w:rsid w:val="000B6665"/>
    <w:rsid w:val="000B6A21"/>
    <w:rsid w:val="000B6ADE"/>
    <w:rsid w:val="000B6ED7"/>
    <w:rsid w:val="000B7095"/>
    <w:rsid w:val="000C0283"/>
    <w:rsid w:val="000C0476"/>
    <w:rsid w:val="000C08EC"/>
    <w:rsid w:val="000C10D4"/>
    <w:rsid w:val="000C1463"/>
    <w:rsid w:val="000C1606"/>
    <w:rsid w:val="000C178D"/>
    <w:rsid w:val="000C1984"/>
    <w:rsid w:val="000C1D09"/>
    <w:rsid w:val="000C2CFB"/>
    <w:rsid w:val="000C41BE"/>
    <w:rsid w:val="000C4E25"/>
    <w:rsid w:val="000C50C3"/>
    <w:rsid w:val="000C5A86"/>
    <w:rsid w:val="000C5ABA"/>
    <w:rsid w:val="000C6343"/>
    <w:rsid w:val="000C6613"/>
    <w:rsid w:val="000C7021"/>
    <w:rsid w:val="000C76B6"/>
    <w:rsid w:val="000C7D3D"/>
    <w:rsid w:val="000D046D"/>
    <w:rsid w:val="000D0540"/>
    <w:rsid w:val="000D0EC0"/>
    <w:rsid w:val="000D1080"/>
    <w:rsid w:val="000D110F"/>
    <w:rsid w:val="000D1991"/>
    <w:rsid w:val="000D2A68"/>
    <w:rsid w:val="000D315D"/>
    <w:rsid w:val="000D402A"/>
    <w:rsid w:val="000D4C31"/>
    <w:rsid w:val="000D516A"/>
    <w:rsid w:val="000D5A4E"/>
    <w:rsid w:val="000D5AAA"/>
    <w:rsid w:val="000D614E"/>
    <w:rsid w:val="000D66E4"/>
    <w:rsid w:val="000D6BBC"/>
    <w:rsid w:val="000D6FBD"/>
    <w:rsid w:val="000D7780"/>
    <w:rsid w:val="000D7A0B"/>
    <w:rsid w:val="000D7CE9"/>
    <w:rsid w:val="000E0434"/>
    <w:rsid w:val="000E0AF4"/>
    <w:rsid w:val="000E0E59"/>
    <w:rsid w:val="000E167D"/>
    <w:rsid w:val="000E23BA"/>
    <w:rsid w:val="000E3522"/>
    <w:rsid w:val="000E3786"/>
    <w:rsid w:val="000E3F2F"/>
    <w:rsid w:val="000E5018"/>
    <w:rsid w:val="000E5CA7"/>
    <w:rsid w:val="000E6287"/>
    <w:rsid w:val="000E636A"/>
    <w:rsid w:val="000E66F5"/>
    <w:rsid w:val="000E68BB"/>
    <w:rsid w:val="000F0769"/>
    <w:rsid w:val="000F09BE"/>
    <w:rsid w:val="000F0D87"/>
    <w:rsid w:val="000F1227"/>
    <w:rsid w:val="000F27D3"/>
    <w:rsid w:val="000F2AE6"/>
    <w:rsid w:val="000F2F11"/>
    <w:rsid w:val="000F370A"/>
    <w:rsid w:val="000F39FB"/>
    <w:rsid w:val="000F3AF8"/>
    <w:rsid w:val="000F3D31"/>
    <w:rsid w:val="000F487F"/>
    <w:rsid w:val="000F493D"/>
    <w:rsid w:val="000F4E45"/>
    <w:rsid w:val="000F51BA"/>
    <w:rsid w:val="000F53EF"/>
    <w:rsid w:val="000F5528"/>
    <w:rsid w:val="000F625A"/>
    <w:rsid w:val="000F6F9A"/>
    <w:rsid w:val="000F7F7E"/>
    <w:rsid w:val="001008D0"/>
    <w:rsid w:val="00100A5F"/>
    <w:rsid w:val="00100A96"/>
    <w:rsid w:val="00100AF8"/>
    <w:rsid w:val="00102320"/>
    <w:rsid w:val="00102428"/>
    <w:rsid w:val="001024E7"/>
    <w:rsid w:val="001024FF"/>
    <w:rsid w:val="001029FF"/>
    <w:rsid w:val="001031DE"/>
    <w:rsid w:val="00103573"/>
    <w:rsid w:val="0010368C"/>
    <w:rsid w:val="001039BE"/>
    <w:rsid w:val="00103BD2"/>
    <w:rsid w:val="00104554"/>
    <w:rsid w:val="001051CD"/>
    <w:rsid w:val="0010527F"/>
    <w:rsid w:val="001052BF"/>
    <w:rsid w:val="001054DE"/>
    <w:rsid w:val="00105575"/>
    <w:rsid w:val="00105583"/>
    <w:rsid w:val="00105929"/>
    <w:rsid w:val="00105C3B"/>
    <w:rsid w:val="0010658B"/>
    <w:rsid w:val="001066E7"/>
    <w:rsid w:val="00107136"/>
    <w:rsid w:val="00107540"/>
    <w:rsid w:val="00107DB9"/>
    <w:rsid w:val="00110337"/>
    <w:rsid w:val="00110BED"/>
    <w:rsid w:val="00110C36"/>
    <w:rsid w:val="00110FED"/>
    <w:rsid w:val="001118E6"/>
    <w:rsid w:val="001119D5"/>
    <w:rsid w:val="00111AB5"/>
    <w:rsid w:val="00111BE3"/>
    <w:rsid w:val="001120BA"/>
    <w:rsid w:val="00112582"/>
    <w:rsid w:val="00112B6E"/>
    <w:rsid w:val="0011301A"/>
    <w:rsid w:val="001131D5"/>
    <w:rsid w:val="0011349E"/>
    <w:rsid w:val="001142A6"/>
    <w:rsid w:val="00114547"/>
    <w:rsid w:val="00114D62"/>
    <w:rsid w:val="00115189"/>
    <w:rsid w:val="00115E7F"/>
    <w:rsid w:val="0011616D"/>
    <w:rsid w:val="00116C2D"/>
    <w:rsid w:val="00120FD4"/>
    <w:rsid w:val="00121021"/>
    <w:rsid w:val="001213C2"/>
    <w:rsid w:val="001218E8"/>
    <w:rsid w:val="00122533"/>
    <w:rsid w:val="0012284F"/>
    <w:rsid w:val="0012379F"/>
    <w:rsid w:val="00123B00"/>
    <w:rsid w:val="00123B49"/>
    <w:rsid w:val="001241DA"/>
    <w:rsid w:val="00124519"/>
    <w:rsid w:val="00124B7A"/>
    <w:rsid w:val="00124DAA"/>
    <w:rsid w:val="00124EBC"/>
    <w:rsid w:val="0012531A"/>
    <w:rsid w:val="0012655C"/>
    <w:rsid w:val="00126AFF"/>
    <w:rsid w:val="00126D19"/>
    <w:rsid w:val="00126E4E"/>
    <w:rsid w:val="00127605"/>
    <w:rsid w:val="001276AE"/>
    <w:rsid w:val="001300AE"/>
    <w:rsid w:val="00130436"/>
    <w:rsid w:val="001307DC"/>
    <w:rsid w:val="0013136E"/>
    <w:rsid w:val="00131F04"/>
    <w:rsid w:val="00132791"/>
    <w:rsid w:val="0013296E"/>
    <w:rsid w:val="00132B6D"/>
    <w:rsid w:val="00132E06"/>
    <w:rsid w:val="0013311F"/>
    <w:rsid w:val="001334AF"/>
    <w:rsid w:val="001339FF"/>
    <w:rsid w:val="00134A2C"/>
    <w:rsid w:val="00135108"/>
    <w:rsid w:val="0013523B"/>
    <w:rsid w:val="001355B8"/>
    <w:rsid w:val="00136BD7"/>
    <w:rsid w:val="001379FF"/>
    <w:rsid w:val="00137F72"/>
    <w:rsid w:val="0014024A"/>
    <w:rsid w:val="00140571"/>
    <w:rsid w:val="00141CE2"/>
    <w:rsid w:val="00141DB8"/>
    <w:rsid w:val="001424CB"/>
    <w:rsid w:val="0014422F"/>
    <w:rsid w:val="0014483A"/>
    <w:rsid w:val="001449BA"/>
    <w:rsid w:val="00144E96"/>
    <w:rsid w:val="001467C5"/>
    <w:rsid w:val="00146AAE"/>
    <w:rsid w:val="00146D49"/>
    <w:rsid w:val="001479DB"/>
    <w:rsid w:val="0015069E"/>
    <w:rsid w:val="00150875"/>
    <w:rsid w:val="00150922"/>
    <w:rsid w:val="00150998"/>
    <w:rsid w:val="00150A18"/>
    <w:rsid w:val="00151376"/>
    <w:rsid w:val="001513CC"/>
    <w:rsid w:val="0015148F"/>
    <w:rsid w:val="00151A08"/>
    <w:rsid w:val="00151A42"/>
    <w:rsid w:val="001526CD"/>
    <w:rsid w:val="00152E83"/>
    <w:rsid w:val="001541CB"/>
    <w:rsid w:val="00154B15"/>
    <w:rsid w:val="001552FC"/>
    <w:rsid w:val="0015578D"/>
    <w:rsid w:val="001561AD"/>
    <w:rsid w:val="001561B4"/>
    <w:rsid w:val="00156597"/>
    <w:rsid w:val="001571C1"/>
    <w:rsid w:val="00157843"/>
    <w:rsid w:val="0016032A"/>
    <w:rsid w:val="00160925"/>
    <w:rsid w:val="00161E7B"/>
    <w:rsid w:val="00162511"/>
    <w:rsid w:val="00162EC1"/>
    <w:rsid w:val="00162F92"/>
    <w:rsid w:val="00163447"/>
    <w:rsid w:val="00163927"/>
    <w:rsid w:val="00163D08"/>
    <w:rsid w:val="00163DC4"/>
    <w:rsid w:val="0016445F"/>
    <w:rsid w:val="00164E91"/>
    <w:rsid w:val="001661BE"/>
    <w:rsid w:val="001661EA"/>
    <w:rsid w:val="001663A8"/>
    <w:rsid w:val="00166793"/>
    <w:rsid w:val="0016764F"/>
    <w:rsid w:val="00167D8F"/>
    <w:rsid w:val="00170074"/>
    <w:rsid w:val="001701A5"/>
    <w:rsid w:val="0017190D"/>
    <w:rsid w:val="00171F9C"/>
    <w:rsid w:val="00172084"/>
    <w:rsid w:val="00173408"/>
    <w:rsid w:val="00173F55"/>
    <w:rsid w:val="0017474A"/>
    <w:rsid w:val="00174E31"/>
    <w:rsid w:val="001750AE"/>
    <w:rsid w:val="001758C6"/>
    <w:rsid w:val="00175940"/>
    <w:rsid w:val="0017605C"/>
    <w:rsid w:val="0017660E"/>
    <w:rsid w:val="001769DA"/>
    <w:rsid w:val="00177EDE"/>
    <w:rsid w:val="00180020"/>
    <w:rsid w:val="00180279"/>
    <w:rsid w:val="001803EC"/>
    <w:rsid w:val="001804C1"/>
    <w:rsid w:val="00180942"/>
    <w:rsid w:val="00181F16"/>
    <w:rsid w:val="00182191"/>
    <w:rsid w:val="00182B98"/>
    <w:rsid w:val="00182B99"/>
    <w:rsid w:val="00182C82"/>
    <w:rsid w:val="001846E1"/>
    <w:rsid w:val="00184E5C"/>
    <w:rsid w:val="001855A4"/>
    <w:rsid w:val="0018567B"/>
    <w:rsid w:val="00185812"/>
    <w:rsid w:val="00185F30"/>
    <w:rsid w:val="00186572"/>
    <w:rsid w:val="00186793"/>
    <w:rsid w:val="00186848"/>
    <w:rsid w:val="00186B1F"/>
    <w:rsid w:val="00186F0B"/>
    <w:rsid w:val="0019021F"/>
    <w:rsid w:val="00190447"/>
    <w:rsid w:val="001915D1"/>
    <w:rsid w:val="0019182A"/>
    <w:rsid w:val="0019197A"/>
    <w:rsid w:val="00191A80"/>
    <w:rsid w:val="001920D7"/>
    <w:rsid w:val="0019211F"/>
    <w:rsid w:val="001923B2"/>
    <w:rsid w:val="00192E97"/>
    <w:rsid w:val="00193022"/>
    <w:rsid w:val="0019368C"/>
    <w:rsid w:val="00193AD4"/>
    <w:rsid w:val="00193CA2"/>
    <w:rsid w:val="00194073"/>
    <w:rsid w:val="00194282"/>
    <w:rsid w:val="001953BA"/>
    <w:rsid w:val="0019591F"/>
    <w:rsid w:val="00195F9C"/>
    <w:rsid w:val="001962E8"/>
    <w:rsid w:val="00196A34"/>
    <w:rsid w:val="00197175"/>
    <w:rsid w:val="001973FB"/>
    <w:rsid w:val="00197661"/>
    <w:rsid w:val="00197C7F"/>
    <w:rsid w:val="001A0C37"/>
    <w:rsid w:val="001A0EC4"/>
    <w:rsid w:val="001A1491"/>
    <w:rsid w:val="001A1A1C"/>
    <w:rsid w:val="001A1D48"/>
    <w:rsid w:val="001A2452"/>
    <w:rsid w:val="001A39D3"/>
    <w:rsid w:val="001A3DD4"/>
    <w:rsid w:val="001A3F34"/>
    <w:rsid w:val="001A44BE"/>
    <w:rsid w:val="001A47FC"/>
    <w:rsid w:val="001A6558"/>
    <w:rsid w:val="001A6D6C"/>
    <w:rsid w:val="001A7502"/>
    <w:rsid w:val="001A7A09"/>
    <w:rsid w:val="001B0766"/>
    <w:rsid w:val="001B124D"/>
    <w:rsid w:val="001B1448"/>
    <w:rsid w:val="001B2135"/>
    <w:rsid w:val="001B22CE"/>
    <w:rsid w:val="001B2335"/>
    <w:rsid w:val="001B2666"/>
    <w:rsid w:val="001B298D"/>
    <w:rsid w:val="001B343A"/>
    <w:rsid w:val="001B34D2"/>
    <w:rsid w:val="001B6005"/>
    <w:rsid w:val="001B6095"/>
    <w:rsid w:val="001B67C9"/>
    <w:rsid w:val="001B6E61"/>
    <w:rsid w:val="001B740F"/>
    <w:rsid w:val="001B7411"/>
    <w:rsid w:val="001B7995"/>
    <w:rsid w:val="001B79FB"/>
    <w:rsid w:val="001B7CC8"/>
    <w:rsid w:val="001B7E98"/>
    <w:rsid w:val="001C0D69"/>
    <w:rsid w:val="001C10B9"/>
    <w:rsid w:val="001C1525"/>
    <w:rsid w:val="001C16CC"/>
    <w:rsid w:val="001C215C"/>
    <w:rsid w:val="001C22AB"/>
    <w:rsid w:val="001C32CE"/>
    <w:rsid w:val="001C33AB"/>
    <w:rsid w:val="001C33E6"/>
    <w:rsid w:val="001C35A2"/>
    <w:rsid w:val="001C3CC4"/>
    <w:rsid w:val="001C4614"/>
    <w:rsid w:val="001C46E8"/>
    <w:rsid w:val="001C4ADA"/>
    <w:rsid w:val="001C4FE4"/>
    <w:rsid w:val="001C524D"/>
    <w:rsid w:val="001C5BE4"/>
    <w:rsid w:val="001C5CC1"/>
    <w:rsid w:val="001C644C"/>
    <w:rsid w:val="001C6948"/>
    <w:rsid w:val="001C6984"/>
    <w:rsid w:val="001C76BB"/>
    <w:rsid w:val="001C7B76"/>
    <w:rsid w:val="001D0027"/>
    <w:rsid w:val="001D01AF"/>
    <w:rsid w:val="001D12E4"/>
    <w:rsid w:val="001D256A"/>
    <w:rsid w:val="001D2797"/>
    <w:rsid w:val="001D2E7B"/>
    <w:rsid w:val="001D429A"/>
    <w:rsid w:val="001D43D5"/>
    <w:rsid w:val="001D5013"/>
    <w:rsid w:val="001D677D"/>
    <w:rsid w:val="001D6C21"/>
    <w:rsid w:val="001D77E7"/>
    <w:rsid w:val="001E054E"/>
    <w:rsid w:val="001E0986"/>
    <w:rsid w:val="001E0CBF"/>
    <w:rsid w:val="001E0D9D"/>
    <w:rsid w:val="001E19EE"/>
    <w:rsid w:val="001E24E4"/>
    <w:rsid w:val="001E2D43"/>
    <w:rsid w:val="001E2FB7"/>
    <w:rsid w:val="001E49DA"/>
    <w:rsid w:val="001E4ACE"/>
    <w:rsid w:val="001E4FEA"/>
    <w:rsid w:val="001E565E"/>
    <w:rsid w:val="001E5F69"/>
    <w:rsid w:val="001E620A"/>
    <w:rsid w:val="001E6541"/>
    <w:rsid w:val="001E726F"/>
    <w:rsid w:val="001E74D3"/>
    <w:rsid w:val="001E7598"/>
    <w:rsid w:val="001E7961"/>
    <w:rsid w:val="001F00C9"/>
    <w:rsid w:val="001F09F4"/>
    <w:rsid w:val="001F0D9F"/>
    <w:rsid w:val="001F149F"/>
    <w:rsid w:val="001F263B"/>
    <w:rsid w:val="001F27ED"/>
    <w:rsid w:val="001F2F33"/>
    <w:rsid w:val="001F3817"/>
    <w:rsid w:val="001F405F"/>
    <w:rsid w:val="001F4B46"/>
    <w:rsid w:val="001F5110"/>
    <w:rsid w:val="001F5697"/>
    <w:rsid w:val="001F5AC7"/>
    <w:rsid w:val="001F5E38"/>
    <w:rsid w:val="001F6137"/>
    <w:rsid w:val="001F628B"/>
    <w:rsid w:val="001F666A"/>
    <w:rsid w:val="001F6AAD"/>
    <w:rsid w:val="001F6F88"/>
    <w:rsid w:val="001F712B"/>
    <w:rsid w:val="001F7517"/>
    <w:rsid w:val="001F78F3"/>
    <w:rsid w:val="001F7927"/>
    <w:rsid w:val="001F7D16"/>
    <w:rsid w:val="002005C3"/>
    <w:rsid w:val="00200693"/>
    <w:rsid w:val="00200714"/>
    <w:rsid w:val="00200B0E"/>
    <w:rsid w:val="00200B23"/>
    <w:rsid w:val="00200B6E"/>
    <w:rsid w:val="002010D6"/>
    <w:rsid w:val="002011DE"/>
    <w:rsid w:val="00202BCE"/>
    <w:rsid w:val="002034F1"/>
    <w:rsid w:val="002037CA"/>
    <w:rsid w:val="00204DF3"/>
    <w:rsid w:val="00205463"/>
    <w:rsid w:val="002057C7"/>
    <w:rsid w:val="00205C0D"/>
    <w:rsid w:val="00205E6F"/>
    <w:rsid w:val="00206312"/>
    <w:rsid w:val="002063F4"/>
    <w:rsid w:val="00206D0C"/>
    <w:rsid w:val="0020703E"/>
    <w:rsid w:val="002071A0"/>
    <w:rsid w:val="0021014E"/>
    <w:rsid w:val="002102A2"/>
    <w:rsid w:val="00210652"/>
    <w:rsid w:val="00210723"/>
    <w:rsid w:val="00211FC6"/>
    <w:rsid w:val="0021212D"/>
    <w:rsid w:val="0021261A"/>
    <w:rsid w:val="0021332C"/>
    <w:rsid w:val="00213982"/>
    <w:rsid w:val="00213D86"/>
    <w:rsid w:val="0021486E"/>
    <w:rsid w:val="002154BC"/>
    <w:rsid w:val="00215D66"/>
    <w:rsid w:val="00216172"/>
    <w:rsid w:val="00217051"/>
    <w:rsid w:val="00220557"/>
    <w:rsid w:val="002207F6"/>
    <w:rsid w:val="00220873"/>
    <w:rsid w:val="00220CD6"/>
    <w:rsid w:val="002217EC"/>
    <w:rsid w:val="00222140"/>
    <w:rsid w:val="00222364"/>
    <w:rsid w:val="002229F0"/>
    <w:rsid w:val="0022485D"/>
    <w:rsid w:val="00226B5A"/>
    <w:rsid w:val="0022714F"/>
    <w:rsid w:val="002272F3"/>
    <w:rsid w:val="00227E49"/>
    <w:rsid w:val="00230B7E"/>
    <w:rsid w:val="00230FE1"/>
    <w:rsid w:val="002311B4"/>
    <w:rsid w:val="00231760"/>
    <w:rsid w:val="00231998"/>
    <w:rsid w:val="00231CD8"/>
    <w:rsid w:val="002331B8"/>
    <w:rsid w:val="002335D7"/>
    <w:rsid w:val="00233754"/>
    <w:rsid w:val="00233F50"/>
    <w:rsid w:val="002340BA"/>
    <w:rsid w:val="00234F83"/>
    <w:rsid w:val="0023614B"/>
    <w:rsid w:val="00236BC5"/>
    <w:rsid w:val="00237066"/>
    <w:rsid w:val="002374FF"/>
    <w:rsid w:val="0024000D"/>
    <w:rsid w:val="00240313"/>
    <w:rsid w:val="00240411"/>
    <w:rsid w:val="0024047F"/>
    <w:rsid w:val="0024206E"/>
    <w:rsid w:val="00243127"/>
    <w:rsid w:val="002434D8"/>
    <w:rsid w:val="00243A10"/>
    <w:rsid w:val="00243A27"/>
    <w:rsid w:val="0024416D"/>
    <w:rsid w:val="00244252"/>
    <w:rsid w:val="0024445C"/>
    <w:rsid w:val="00244901"/>
    <w:rsid w:val="00245269"/>
    <w:rsid w:val="0024700F"/>
    <w:rsid w:val="00247345"/>
    <w:rsid w:val="0024773C"/>
    <w:rsid w:val="0025008D"/>
    <w:rsid w:val="002509BE"/>
    <w:rsid w:val="002509E2"/>
    <w:rsid w:val="002516C3"/>
    <w:rsid w:val="002516D9"/>
    <w:rsid w:val="00251DBB"/>
    <w:rsid w:val="0025218A"/>
    <w:rsid w:val="00252538"/>
    <w:rsid w:val="00252F1B"/>
    <w:rsid w:val="002536C6"/>
    <w:rsid w:val="002537BE"/>
    <w:rsid w:val="00253982"/>
    <w:rsid w:val="0025526C"/>
    <w:rsid w:val="00255513"/>
    <w:rsid w:val="00255E30"/>
    <w:rsid w:val="002564C1"/>
    <w:rsid w:val="00256879"/>
    <w:rsid w:val="00260A6A"/>
    <w:rsid w:val="0026117B"/>
    <w:rsid w:val="00261360"/>
    <w:rsid w:val="00261808"/>
    <w:rsid w:val="002624AE"/>
    <w:rsid w:val="0026597D"/>
    <w:rsid w:val="00265ABD"/>
    <w:rsid w:val="002662BF"/>
    <w:rsid w:val="00266452"/>
    <w:rsid w:val="00266CA6"/>
    <w:rsid w:val="00266DF0"/>
    <w:rsid w:val="00267BEA"/>
    <w:rsid w:val="00270117"/>
    <w:rsid w:val="0027046C"/>
    <w:rsid w:val="00270784"/>
    <w:rsid w:val="00270B7B"/>
    <w:rsid w:val="00270C7C"/>
    <w:rsid w:val="002711F2"/>
    <w:rsid w:val="00271534"/>
    <w:rsid w:val="00271911"/>
    <w:rsid w:val="00272797"/>
    <w:rsid w:val="00272F9A"/>
    <w:rsid w:val="00273187"/>
    <w:rsid w:val="0027368C"/>
    <w:rsid w:val="00274D43"/>
    <w:rsid w:val="0027544D"/>
    <w:rsid w:val="00275698"/>
    <w:rsid w:val="00275E6C"/>
    <w:rsid w:val="0027612A"/>
    <w:rsid w:val="00276975"/>
    <w:rsid w:val="00276D05"/>
    <w:rsid w:val="002777DF"/>
    <w:rsid w:val="002779A5"/>
    <w:rsid w:val="00277A0C"/>
    <w:rsid w:val="002800A0"/>
    <w:rsid w:val="002801B3"/>
    <w:rsid w:val="00280493"/>
    <w:rsid w:val="002805E2"/>
    <w:rsid w:val="00280E24"/>
    <w:rsid w:val="00281060"/>
    <w:rsid w:val="002814BC"/>
    <w:rsid w:val="00281CFE"/>
    <w:rsid w:val="00282473"/>
    <w:rsid w:val="002827A0"/>
    <w:rsid w:val="00282C2A"/>
    <w:rsid w:val="00282D5B"/>
    <w:rsid w:val="00283419"/>
    <w:rsid w:val="00283897"/>
    <w:rsid w:val="00283902"/>
    <w:rsid w:val="00284050"/>
    <w:rsid w:val="00285BD0"/>
    <w:rsid w:val="00286E15"/>
    <w:rsid w:val="0028710A"/>
    <w:rsid w:val="00287186"/>
    <w:rsid w:val="0028759A"/>
    <w:rsid w:val="00287A79"/>
    <w:rsid w:val="00287DA0"/>
    <w:rsid w:val="00290402"/>
    <w:rsid w:val="00290541"/>
    <w:rsid w:val="00290803"/>
    <w:rsid w:val="002908D3"/>
    <w:rsid w:val="00290C4E"/>
    <w:rsid w:val="00290CCA"/>
    <w:rsid w:val="00290EF9"/>
    <w:rsid w:val="002913B9"/>
    <w:rsid w:val="002919B0"/>
    <w:rsid w:val="00291A42"/>
    <w:rsid w:val="00291C63"/>
    <w:rsid w:val="00292887"/>
    <w:rsid w:val="00292BC6"/>
    <w:rsid w:val="00293441"/>
    <w:rsid w:val="00293526"/>
    <w:rsid w:val="00293AEF"/>
    <w:rsid w:val="002940E8"/>
    <w:rsid w:val="00294751"/>
    <w:rsid w:val="0029562A"/>
    <w:rsid w:val="00295760"/>
    <w:rsid w:val="0029601A"/>
    <w:rsid w:val="002965BF"/>
    <w:rsid w:val="00296D2E"/>
    <w:rsid w:val="00296DA2"/>
    <w:rsid w:val="00297009"/>
    <w:rsid w:val="00297212"/>
    <w:rsid w:val="002979A8"/>
    <w:rsid w:val="00297A22"/>
    <w:rsid w:val="002A0B80"/>
    <w:rsid w:val="002A0D5B"/>
    <w:rsid w:val="002A0EB5"/>
    <w:rsid w:val="002A0F59"/>
    <w:rsid w:val="002A102F"/>
    <w:rsid w:val="002A1814"/>
    <w:rsid w:val="002A18A2"/>
    <w:rsid w:val="002A1C11"/>
    <w:rsid w:val="002A1C63"/>
    <w:rsid w:val="002A1D64"/>
    <w:rsid w:val="002A3C0D"/>
    <w:rsid w:val="002A3E35"/>
    <w:rsid w:val="002A46C9"/>
    <w:rsid w:val="002A5070"/>
    <w:rsid w:val="002A5416"/>
    <w:rsid w:val="002A54C5"/>
    <w:rsid w:val="002A62F7"/>
    <w:rsid w:val="002A68B7"/>
    <w:rsid w:val="002A6D7C"/>
    <w:rsid w:val="002A6E50"/>
    <w:rsid w:val="002A763A"/>
    <w:rsid w:val="002A7EB4"/>
    <w:rsid w:val="002B0066"/>
    <w:rsid w:val="002B01A6"/>
    <w:rsid w:val="002B16DC"/>
    <w:rsid w:val="002B1703"/>
    <w:rsid w:val="002B1A58"/>
    <w:rsid w:val="002B1AFA"/>
    <w:rsid w:val="002B1F1C"/>
    <w:rsid w:val="002B255F"/>
    <w:rsid w:val="002B28F1"/>
    <w:rsid w:val="002B3148"/>
    <w:rsid w:val="002B3268"/>
    <w:rsid w:val="002B3559"/>
    <w:rsid w:val="002B4298"/>
    <w:rsid w:val="002B535C"/>
    <w:rsid w:val="002B56CD"/>
    <w:rsid w:val="002B5965"/>
    <w:rsid w:val="002B60D4"/>
    <w:rsid w:val="002B642E"/>
    <w:rsid w:val="002B6855"/>
    <w:rsid w:val="002B689D"/>
    <w:rsid w:val="002B72B7"/>
    <w:rsid w:val="002B7433"/>
    <w:rsid w:val="002B7A36"/>
    <w:rsid w:val="002B7E22"/>
    <w:rsid w:val="002B7F59"/>
    <w:rsid w:val="002C05B6"/>
    <w:rsid w:val="002C0B0B"/>
    <w:rsid w:val="002C11F8"/>
    <w:rsid w:val="002C1ACE"/>
    <w:rsid w:val="002C1CF1"/>
    <w:rsid w:val="002C24B1"/>
    <w:rsid w:val="002C256A"/>
    <w:rsid w:val="002C2981"/>
    <w:rsid w:val="002C2A4A"/>
    <w:rsid w:val="002C2D63"/>
    <w:rsid w:val="002C41DF"/>
    <w:rsid w:val="002C44C2"/>
    <w:rsid w:val="002C4526"/>
    <w:rsid w:val="002C4C80"/>
    <w:rsid w:val="002C5411"/>
    <w:rsid w:val="002C5679"/>
    <w:rsid w:val="002C5A14"/>
    <w:rsid w:val="002C5AA2"/>
    <w:rsid w:val="002C5B22"/>
    <w:rsid w:val="002C6D5D"/>
    <w:rsid w:val="002C7A71"/>
    <w:rsid w:val="002D0014"/>
    <w:rsid w:val="002D0477"/>
    <w:rsid w:val="002D0B14"/>
    <w:rsid w:val="002D0B79"/>
    <w:rsid w:val="002D1557"/>
    <w:rsid w:val="002D28EA"/>
    <w:rsid w:val="002D2A3C"/>
    <w:rsid w:val="002D34F7"/>
    <w:rsid w:val="002D3529"/>
    <w:rsid w:val="002D3AAB"/>
    <w:rsid w:val="002D50F5"/>
    <w:rsid w:val="002D5226"/>
    <w:rsid w:val="002D537E"/>
    <w:rsid w:val="002D53EB"/>
    <w:rsid w:val="002D5E4E"/>
    <w:rsid w:val="002D643F"/>
    <w:rsid w:val="002D651D"/>
    <w:rsid w:val="002D6A5C"/>
    <w:rsid w:val="002D6F14"/>
    <w:rsid w:val="002D73C9"/>
    <w:rsid w:val="002D7B77"/>
    <w:rsid w:val="002D7BB2"/>
    <w:rsid w:val="002D7DE6"/>
    <w:rsid w:val="002E003E"/>
    <w:rsid w:val="002E0C4C"/>
    <w:rsid w:val="002E0CF8"/>
    <w:rsid w:val="002E14DE"/>
    <w:rsid w:val="002E179A"/>
    <w:rsid w:val="002E19CA"/>
    <w:rsid w:val="002E1B28"/>
    <w:rsid w:val="002E2501"/>
    <w:rsid w:val="002E2561"/>
    <w:rsid w:val="002E277D"/>
    <w:rsid w:val="002E2841"/>
    <w:rsid w:val="002E472D"/>
    <w:rsid w:val="002E4EE8"/>
    <w:rsid w:val="002E4FD5"/>
    <w:rsid w:val="002E59E5"/>
    <w:rsid w:val="002E64B4"/>
    <w:rsid w:val="002E6B9B"/>
    <w:rsid w:val="002E6E46"/>
    <w:rsid w:val="002E7222"/>
    <w:rsid w:val="002E73C2"/>
    <w:rsid w:val="002E7CCF"/>
    <w:rsid w:val="002E7D2F"/>
    <w:rsid w:val="002F0226"/>
    <w:rsid w:val="002F16A1"/>
    <w:rsid w:val="002F1977"/>
    <w:rsid w:val="002F1F68"/>
    <w:rsid w:val="002F30B1"/>
    <w:rsid w:val="002F3188"/>
    <w:rsid w:val="002F3529"/>
    <w:rsid w:val="002F355F"/>
    <w:rsid w:val="002F3AE7"/>
    <w:rsid w:val="002F3CFB"/>
    <w:rsid w:val="002F3D94"/>
    <w:rsid w:val="002F496D"/>
    <w:rsid w:val="002F4B72"/>
    <w:rsid w:val="002F5271"/>
    <w:rsid w:val="002F55C2"/>
    <w:rsid w:val="002F6055"/>
    <w:rsid w:val="002F6474"/>
    <w:rsid w:val="002F7108"/>
    <w:rsid w:val="002F7326"/>
    <w:rsid w:val="002F7978"/>
    <w:rsid w:val="002F7A88"/>
    <w:rsid w:val="00300076"/>
    <w:rsid w:val="003003E5"/>
    <w:rsid w:val="00300AE9"/>
    <w:rsid w:val="00300ED3"/>
    <w:rsid w:val="00301319"/>
    <w:rsid w:val="0030162D"/>
    <w:rsid w:val="00303405"/>
    <w:rsid w:val="00303D4B"/>
    <w:rsid w:val="00304D76"/>
    <w:rsid w:val="00304EA9"/>
    <w:rsid w:val="0030584A"/>
    <w:rsid w:val="00305970"/>
    <w:rsid w:val="00305A24"/>
    <w:rsid w:val="00305A7F"/>
    <w:rsid w:val="00305CC2"/>
    <w:rsid w:val="00305D1A"/>
    <w:rsid w:val="00306095"/>
    <w:rsid w:val="003061DC"/>
    <w:rsid w:val="00306565"/>
    <w:rsid w:val="003069D9"/>
    <w:rsid w:val="003119C2"/>
    <w:rsid w:val="00311DBA"/>
    <w:rsid w:val="00311E6C"/>
    <w:rsid w:val="00312E0B"/>
    <w:rsid w:val="00313759"/>
    <w:rsid w:val="00314254"/>
    <w:rsid w:val="003143F6"/>
    <w:rsid w:val="00314642"/>
    <w:rsid w:val="00315151"/>
    <w:rsid w:val="003152FE"/>
    <w:rsid w:val="00315B27"/>
    <w:rsid w:val="00315BC9"/>
    <w:rsid w:val="00316E08"/>
    <w:rsid w:val="00317C79"/>
    <w:rsid w:val="003211E5"/>
    <w:rsid w:val="00321A62"/>
    <w:rsid w:val="003228C2"/>
    <w:rsid w:val="00322E57"/>
    <w:rsid w:val="00323514"/>
    <w:rsid w:val="00323601"/>
    <w:rsid w:val="003236A8"/>
    <w:rsid w:val="003247AA"/>
    <w:rsid w:val="00324EF9"/>
    <w:rsid w:val="0032550C"/>
    <w:rsid w:val="00326DF5"/>
    <w:rsid w:val="003270FA"/>
    <w:rsid w:val="00327239"/>
    <w:rsid w:val="00327306"/>
    <w:rsid w:val="00327436"/>
    <w:rsid w:val="00330A21"/>
    <w:rsid w:val="00330E24"/>
    <w:rsid w:val="003310C2"/>
    <w:rsid w:val="0033173B"/>
    <w:rsid w:val="00332B3E"/>
    <w:rsid w:val="00333050"/>
    <w:rsid w:val="0033385F"/>
    <w:rsid w:val="00333C5D"/>
    <w:rsid w:val="00333F99"/>
    <w:rsid w:val="00333FE7"/>
    <w:rsid w:val="003344DC"/>
    <w:rsid w:val="003346E0"/>
    <w:rsid w:val="003348DE"/>
    <w:rsid w:val="00335E3C"/>
    <w:rsid w:val="00335F1D"/>
    <w:rsid w:val="00335F66"/>
    <w:rsid w:val="00337489"/>
    <w:rsid w:val="00337C5E"/>
    <w:rsid w:val="00337EEF"/>
    <w:rsid w:val="0034003D"/>
    <w:rsid w:val="00340C16"/>
    <w:rsid w:val="003415C3"/>
    <w:rsid w:val="00341723"/>
    <w:rsid w:val="00341B79"/>
    <w:rsid w:val="00341C4C"/>
    <w:rsid w:val="00342E51"/>
    <w:rsid w:val="00343078"/>
    <w:rsid w:val="00343222"/>
    <w:rsid w:val="003437DF"/>
    <w:rsid w:val="003438B0"/>
    <w:rsid w:val="00343A6A"/>
    <w:rsid w:val="00343B61"/>
    <w:rsid w:val="00344123"/>
    <w:rsid w:val="0034438F"/>
    <w:rsid w:val="003446A7"/>
    <w:rsid w:val="00344733"/>
    <w:rsid w:val="00344BAE"/>
    <w:rsid w:val="00344BD6"/>
    <w:rsid w:val="0034532D"/>
    <w:rsid w:val="0034567F"/>
    <w:rsid w:val="00345974"/>
    <w:rsid w:val="00346052"/>
    <w:rsid w:val="00346687"/>
    <w:rsid w:val="0034704C"/>
    <w:rsid w:val="0034722A"/>
    <w:rsid w:val="003472B0"/>
    <w:rsid w:val="003474EF"/>
    <w:rsid w:val="00347DCE"/>
    <w:rsid w:val="003501DE"/>
    <w:rsid w:val="0035025F"/>
    <w:rsid w:val="00350912"/>
    <w:rsid w:val="00350AD2"/>
    <w:rsid w:val="003515DA"/>
    <w:rsid w:val="00351677"/>
    <w:rsid w:val="00351CD6"/>
    <w:rsid w:val="00352382"/>
    <w:rsid w:val="00353143"/>
    <w:rsid w:val="003535A1"/>
    <w:rsid w:val="00353EB6"/>
    <w:rsid w:val="00354356"/>
    <w:rsid w:val="0035458D"/>
    <w:rsid w:val="0035472A"/>
    <w:rsid w:val="00355114"/>
    <w:rsid w:val="0035528D"/>
    <w:rsid w:val="00355299"/>
    <w:rsid w:val="003554E4"/>
    <w:rsid w:val="00355628"/>
    <w:rsid w:val="00355945"/>
    <w:rsid w:val="00356088"/>
    <w:rsid w:val="003564BD"/>
    <w:rsid w:val="00356B37"/>
    <w:rsid w:val="00356C29"/>
    <w:rsid w:val="00356CC6"/>
    <w:rsid w:val="00357682"/>
    <w:rsid w:val="00357DFB"/>
    <w:rsid w:val="00357E0A"/>
    <w:rsid w:val="0036044D"/>
    <w:rsid w:val="00360B82"/>
    <w:rsid w:val="0036180A"/>
    <w:rsid w:val="00361821"/>
    <w:rsid w:val="00361E9E"/>
    <w:rsid w:val="00362BD7"/>
    <w:rsid w:val="00362D33"/>
    <w:rsid w:val="00363464"/>
    <w:rsid w:val="00363472"/>
    <w:rsid w:val="0036456E"/>
    <w:rsid w:val="003645F2"/>
    <w:rsid w:val="00364814"/>
    <w:rsid w:val="00364E4C"/>
    <w:rsid w:val="00365DB0"/>
    <w:rsid w:val="003666A0"/>
    <w:rsid w:val="00366884"/>
    <w:rsid w:val="00367327"/>
    <w:rsid w:val="0036747A"/>
    <w:rsid w:val="003677F5"/>
    <w:rsid w:val="00367A67"/>
    <w:rsid w:val="00370610"/>
    <w:rsid w:val="00370AA2"/>
    <w:rsid w:val="00370DCB"/>
    <w:rsid w:val="00372552"/>
    <w:rsid w:val="00372AD5"/>
    <w:rsid w:val="00374F7E"/>
    <w:rsid w:val="003753EE"/>
    <w:rsid w:val="003759AC"/>
    <w:rsid w:val="00375B7A"/>
    <w:rsid w:val="00375C47"/>
    <w:rsid w:val="00375C7E"/>
    <w:rsid w:val="00375CDF"/>
    <w:rsid w:val="003769A4"/>
    <w:rsid w:val="00377351"/>
    <w:rsid w:val="0037797D"/>
    <w:rsid w:val="00377A08"/>
    <w:rsid w:val="003801EB"/>
    <w:rsid w:val="003803C1"/>
    <w:rsid w:val="003806A9"/>
    <w:rsid w:val="003806BF"/>
    <w:rsid w:val="0038072D"/>
    <w:rsid w:val="00380B0F"/>
    <w:rsid w:val="00380F3D"/>
    <w:rsid w:val="0038133C"/>
    <w:rsid w:val="003813F9"/>
    <w:rsid w:val="00381B05"/>
    <w:rsid w:val="00382054"/>
    <w:rsid w:val="003831E2"/>
    <w:rsid w:val="0038321C"/>
    <w:rsid w:val="003832E0"/>
    <w:rsid w:val="0038338E"/>
    <w:rsid w:val="003843F8"/>
    <w:rsid w:val="003849D5"/>
    <w:rsid w:val="00384FD3"/>
    <w:rsid w:val="00385401"/>
    <w:rsid w:val="0038573F"/>
    <w:rsid w:val="00386301"/>
    <w:rsid w:val="0038667B"/>
    <w:rsid w:val="0038674B"/>
    <w:rsid w:val="00386888"/>
    <w:rsid w:val="00386A37"/>
    <w:rsid w:val="00386CA4"/>
    <w:rsid w:val="00386F0F"/>
    <w:rsid w:val="003874E7"/>
    <w:rsid w:val="00391593"/>
    <w:rsid w:val="00391A76"/>
    <w:rsid w:val="00391F7C"/>
    <w:rsid w:val="00392478"/>
    <w:rsid w:val="00392858"/>
    <w:rsid w:val="00392CDA"/>
    <w:rsid w:val="003933CE"/>
    <w:rsid w:val="00393A98"/>
    <w:rsid w:val="00393DB1"/>
    <w:rsid w:val="00393E38"/>
    <w:rsid w:val="00395CC4"/>
    <w:rsid w:val="00395CC9"/>
    <w:rsid w:val="00395E2A"/>
    <w:rsid w:val="00395F3C"/>
    <w:rsid w:val="0039613B"/>
    <w:rsid w:val="00396F80"/>
    <w:rsid w:val="00397BC2"/>
    <w:rsid w:val="003A0835"/>
    <w:rsid w:val="003A09A2"/>
    <w:rsid w:val="003A0DCA"/>
    <w:rsid w:val="003A150B"/>
    <w:rsid w:val="003A19C9"/>
    <w:rsid w:val="003A283D"/>
    <w:rsid w:val="003A2D84"/>
    <w:rsid w:val="003A2E33"/>
    <w:rsid w:val="003A39BC"/>
    <w:rsid w:val="003A5AAF"/>
    <w:rsid w:val="003A691E"/>
    <w:rsid w:val="003A6ABD"/>
    <w:rsid w:val="003A6F85"/>
    <w:rsid w:val="003A6FF9"/>
    <w:rsid w:val="003A7DB6"/>
    <w:rsid w:val="003B03FC"/>
    <w:rsid w:val="003B05AD"/>
    <w:rsid w:val="003B0AAC"/>
    <w:rsid w:val="003B0C74"/>
    <w:rsid w:val="003B0CB5"/>
    <w:rsid w:val="003B0F27"/>
    <w:rsid w:val="003B3217"/>
    <w:rsid w:val="003B353B"/>
    <w:rsid w:val="003B3790"/>
    <w:rsid w:val="003B3EFB"/>
    <w:rsid w:val="003B48B6"/>
    <w:rsid w:val="003B55CE"/>
    <w:rsid w:val="003B626A"/>
    <w:rsid w:val="003B6562"/>
    <w:rsid w:val="003B6BB3"/>
    <w:rsid w:val="003B6CF2"/>
    <w:rsid w:val="003B6F43"/>
    <w:rsid w:val="003B700A"/>
    <w:rsid w:val="003C01B3"/>
    <w:rsid w:val="003C15C0"/>
    <w:rsid w:val="003C1923"/>
    <w:rsid w:val="003C1B22"/>
    <w:rsid w:val="003C1C03"/>
    <w:rsid w:val="003C1D2C"/>
    <w:rsid w:val="003C1E34"/>
    <w:rsid w:val="003C20CA"/>
    <w:rsid w:val="003C2B33"/>
    <w:rsid w:val="003C52BC"/>
    <w:rsid w:val="003C59A5"/>
    <w:rsid w:val="003C5D05"/>
    <w:rsid w:val="003C7C6F"/>
    <w:rsid w:val="003C7D5D"/>
    <w:rsid w:val="003C7FBE"/>
    <w:rsid w:val="003D0EB8"/>
    <w:rsid w:val="003D227C"/>
    <w:rsid w:val="003D2615"/>
    <w:rsid w:val="003D2AE8"/>
    <w:rsid w:val="003D2B4D"/>
    <w:rsid w:val="003D3189"/>
    <w:rsid w:val="003D360C"/>
    <w:rsid w:val="003D3DB7"/>
    <w:rsid w:val="003D4EC3"/>
    <w:rsid w:val="003D5253"/>
    <w:rsid w:val="003D551B"/>
    <w:rsid w:val="003D5E7E"/>
    <w:rsid w:val="003D5FC6"/>
    <w:rsid w:val="003D637D"/>
    <w:rsid w:val="003D6968"/>
    <w:rsid w:val="003D7667"/>
    <w:rsid w:val="003D7ABD"/>
    <w:rsid w:val="003E064B"/>
    <w:rsid w:val="003E0857"/>
    <w:rsid w:val="003E0D3C"/>
    <w:rsid w:val="003E1862"/>
    <w:rsid w:val="003E1EBB"/>
    <w:rsid w:val="003E1EC4"/>
    <w:rsid w:val="003E2484"/>
    <w:rsid w:val="003E2896"/>
    <w:rsid w:val="003E3660"/>
    <w:rsid w:val="003E3D4B"/>
    <w:rsid w:val="003E4303"/>
    <w:rsid w:val="003E4731"/>
    <w:rsid w:val="003E4C79"/>
    <w:rsid w:val="003E4C9F"/>
    <w:rsid w:val="003E53E3"/>
    <w:rsid w:val="003E5501"/>
    <w:rsid w:val="003E6EEB"/>
    <w:rsid w:val="003E77C7"/>
    <w:rsid w:val="003E7864"/>
    <w:rsid w:val="003F04CF"/>
    <w:rsid w:val="003F0B8A"/>
    <w:rsid w:val="003F0E03"/>
    <w:rsid w:val="003F1717"/>
    <w:rsid w:val="003F21A3"/>
    <w:rsid w:val="003F2756"/>
    <w:rsid w:val="003F2C4A"/>
    <w:rsid w:val="003F2F8F"/>
    <w:rsid w:val="003F369A"/>
    <w:rsid w:val="003F37F5"/>
    <w:rsid w:val="003F45A8"/>
    <w:rsid w:val="003F5698"/>
    <w:rsid w:val="003F57D1"/>
    <w:rsid w:val="003F62E5"/>
    <w:rsid w:val="003F7A45"/>
    <w:rsid w:val="003F7F91"/>
    <w:rsid w:val="004009A2"/>
    <w:rsid w:val="00400C74"/>
    <w:rsid w:val="00400D35"/>
    <w:rsid w:val="00400D8C"/>
    <w:rsid w:val="004010AC"/>
    <w:rsid w:val="0040125D"/>
    <w:rsid w:val="00401610"/>
    <w:rsid w:val="00401785"/>
    <w:rsid w:val="00402669"/>
    <w:rsid w:val="00402A3B"/>
    <w:rsid w:val="0040352D"/>
    <w:rsid w:val="00403A74"/>
    <w:rsid w:val="00403D78"/>
    <w:rsid w:val="0040448E"/>
    <w:rsid w:val="00404B5C"/>
    <w:rsid w:val="00404D53"/>
    <w:rsid w:val="00404F4B"/>
    <w:rsid w:val="004053B5"/>
    <w:rsid w:val="00405D18"/>
    <w:rsid w:val="00405FFD"/>
    <w:rsid w:val="00406F31"/>
    <w:rsid w:val="00407595"/>
    <w:rsid w:val="0040784F"/>
    <w:rsid w:val="004104B2"/>
    <w:rsid w:val="004117CF"/>
    <w:rsid w:val="004119AC"/>
    <w:rsid w:val="00411B5D"/>
    <w:rsid w:val="00411BAB"/>
    <w:rsid w:val="00412141"/>
    <w:rsid w:val="0041254F"/>
    <w:rsid w:val="004126FE"/>
    <w:rsid w:val="00412708"/>
    <w:rsid w:val="00412AC6"/>
    <w:rsid w:val="00412D9D"/>
    <w:rsid w:val="00412F63"/>
    <w:rsid w:val="00412F84"/>
    <w:rsid w:val="00414AD3"/>
    <w:rsid w:val="004151ED"/>
    <w:rsid w:val="0041560F"/>
    <w:rsid w:val="004158E4"/>
    <w:rsid w:val="00415D8B"/>
    <w:rsid w:val="00415EFB"/>
    <w:rsid w:val="00415EFC"/>
    <w:rsid w:val="0041660E"/>
    <w:rsid w:val="00417776"/>
    <w:rsid w:val="00417A1E"/>
    <w:rsid w:val="00420050"/>
    <w:rsid w:val="004202D2"/>
    <w:rsid w:val="00420B27"/>
    <w:rsid w:val="00420B4F"/>
    <w:rsid w:val="00421276"/>
    <w:rsid w:val="00421EBB"/>
    <w:rsid w:val="0042281C"/>
    <w:rsid w:val="00422DA6"/>
    <w:rsid w:val="0042307F"/>
    <w:rsid w:val="00423822"/>
    <w:rsid w:val="00424325"/>
    <w:rsid w:val="004244E1"/>
    <w:rsid w:val="004246F4"/>
    <w:rsid w:val="00424D64"/>
    <w:rsid w:val="0042505F"/>
    <w:rsid w:val="004251E8"/>
    <w:rsid w:val="00425A52"/>
    <w:rsid w:val="00425A9E"/>
    <w:rsid w:val="0042637B"/>
    <w:rsid w:val="00427737"/>
    <w:rsid w:val="00427ABA"/>
    <w:rsid w:val="00427B45"/>
    <w:rsid w:val="00427D13"/>
    <w:rsid w:val="00427E8B"/>
    <w:rsid w:val="0043050F"/>
    <w:rsid w:val="00430731"/>
    <w:rsid w:val="004307D2"/>
    <w:rsid w:val="00430BEE"/>
    <w:rsid w:val="0043128B"/>
    <w:rsid w:val="0043215A"/>
    <w:rsid w:val="004323F3"/>
    <w:rsid w:val="00432627"/>
    <w:rsid w:val="0043270B"/>
    <w:rsid w:val="00433719"/>
    <w:rsid w:val="00433D24"/>
    <w:rsid w:val="00433D9E"/>
    <w:rsid w:val="00435198"/>
    <w:rsid w:val="004356D3"/>
    <w:rsid w:val="00435C6D"/>
    <w:rsid w:val="00437F48"/>
    <w:rsid w:val="00440026"/>
    <w:rsid w:val="00440483"/>
    <w:rsid w:val="00440CEB"/>
    <w:rsid w:val="00441679"/>
    <w:rsid w:val="0044270A"/>
    <w:rsid w:val="00443004"/>
    <w:rsid w:val="00443086"/>
    <w:rsid w:val="004443D0"/>
    <w:rsid w:val="00444603"/>
    <w:rsid w:val="004448C1"/>
    <w:rsid w:val="004448DF"/>
    <w:rsid w:val="00444A88"/>
    <w:rsid w:val="00445997"/>
    <w:rsid w:val="00445D66"/>
    <w:rsid w:val="00446066"/>
    <w:rsid w:val="0044613A"/>
    <w:rsid w:val="00447090"/>
    <w:rsid w:val="00447F50"/>
    <w:rsid w:val="00450653"/>
    <w:rsid w:val="0045091A"/>
    <w:rsid w:val="0045126A"/>
    <w:rsid w:val="0045177A"/>
    <w:rsid w:val="00451C6B"/>
    <w:rsid w:val="00451DB7"/>
    <w:rsid w:val="00451E4C"/>
    <w:rsid w:val="004520DA"/>
    <w:rsid w:val="0045239D"/>
    <w:rsid w:val="004524EF"/>
    <w:rsid w:val="004524FE"/>
    <w:rsid w:val="00452BD8"/>
    <w:rsid w:val="004537EA"/>
    <w:rsid w:val="00453909"/>
    <w:rsid w:val="0045434A"/>
    <w:rsid w:val="00454C67"/>
    <w:rsid w:val="00456BDF"/>
    <w:rsid w:val="00456E46"/>
    <w:rsid w:val="004578C3"/>
    <w:rsid w:val="00457CEF"/>
    <w:rsid w:val="004600AB"/>
    <w:rsid w:val="00460137"/>
    <w:rsid w:val="0046016C"/>
    <w:rsid w:val="004608D1"/>
    <w:rsid w:val="00460906"/>
    <w:rsid w:val="00461225"/>
    <w:rsid w:val="004614C7"/>
    <w:rsid w:val="004616A6"/>
    <w:rsid w:val="00461F4D"/>
    <w:rsid w:val="00462DE4"/>
    <w:rsid w:val="0046337E"/>
    <w:rsid w:val="00463487"/>
    <w:rsid w:val="004636E4"/>
    <w:rsid w:val="004640E2"/>
    <w:rsid w:val="00464AB1"/>
    <w:rsid w:val="0046543F"/>
    <w:rsid w:val="00465468"/>
    <w:rsid w:val="00465851"/>
    <w:rsid w:val="00465A90"/>
    <w:rsid w:val="00465D4D"/>
    <w:rsid w:val="00466E8B"/>
    <w:rsid w:val="0046730C"/>
    <w:rsid w:val="00467311"/>
    <w:rsid w:val="0046776D"/>
    <w:rsid w:val="004678BC"/>
    <w:rsid w:val="004679A0"/>
    <w:rsid w:val="00467BE2"/>
    <w:rsid w:val="00467D77"/>
    <w:rsid w:val="00467DAB"/>
    <w:rsid w:val="004706E7"/>
    <w:rsid w:val="00471847"/>
    <w:rsid w:val="00471C5A"/>
    <w:rsid w:val="00471DC1"/>
    <w:rsid w:val="004723D8"/>
    <w:rsid w:val="004726D1"/>
    <w:rsid w:val="0047274C"/>
    <w:rsid w:val="00472F2C"/>
    <w:rsid w:val="0047380F"/>
    <w:rsid w:val="00474045"/>
    <w:rsid w:val="0047426A"/>
    <w:rsid w:val="0047474B"/>
    <w:rsid w:val="00474DA4"/>
    <w:rsid w:val="00474E2F"/>
    <w:rsid w:val="004758A7"/>
    <w:rsid w:val="0047595C"/>
    <w:rsid w:val="0047598B"/>
    <w:rsid w:val="00475E1F"/>
    <w:rsid w:val="00476B4D"/>
    <w:rsid w:val="00476F16"/>
    <w:rsid w:val="0047741A"/>
    <w:rsid w:val="0047744B"/>
    <w:rsid w:val="00477958"/>
    <w:rsid w:val="00477D1E"/>
    <w:rsid w:val="004805FA"/>
    <w:rsid w:val="00480727"/>
    <w:rsid w:val="0048088D"/>
    <w:rsid w:val="00480D71"/>
    <w:rsid w:val="00481E33"/>
    <w:rsid w:val="004823AF"/>
    <w:rsid w:val="00482486"/>
    <w:rsid w:val="004824CF"/>
    <w:rsid w:val="0048294A"/>
    <w:rsid w:val="00482DCC"/>
    <w:rsid w:val="0048360A"/>
    <w:rsid w:val="0048391C"/>
    <w:rsid w:val="00483A38"/>
    <w:rsid w:val="00483E31"/>
    <w:rsid w:val="00483FA4"/>
    <w:rsid w:val="0048413A"/>
    <w:rsid w:val="00484280"/>
    <w:rsid w:val="00484947"/>
    <w:rsid w:val="00484AE5"/>
    <w:rsid w:val="00485257"/>
    <w:rsid w:val="004853F1"/>
    <w:rsid w:val="00485611"/>
    <w:rsid w:val="0048622E"/>
    <w:rsid w:val="004869EB"/>
    <w:rsid w:val="0048769D"/>
    <w:rsid w:val="00487C83"/>
    <w:rsid w:val="00490327"/>
    <w:rsid w:val="0049044F"/>
    <w:rsid w:val="00490806"/>
    <w:rsid w:val="00490C58"/>
    <w:rsid w:val="004913C6"/>
    <w:rsid w:val="004918F5"/>
    <w:rsid w:val="00491CB7"/>
    <w:rsid w:val="00492197"/>
    <w:rsid w:val="00492535"/>
    <w:rsid w:val="0049279B"/>
    <w:rsid w:val="004928F7"/>
    <w:rsid w:val="004935D2"/>
    <w:rsid w:val="00493ACE"/>
    <w:rsid w:val="00493AD7"/>
    <w:rsid w:val="00493B23"/>
    <w:rsid w:val="00494118"/>
    <w:rsid w:val="0049437D"/>
    <w:rsid w:val="0049502B"/>
    <w:rsid w:val="004955D6"/>
    <w:rsid w:val="004955E2"/>
    <w:rsid w:val="004958D1"/>
    <w:rsid w:val="004960A4"/>
    <w:rsid w:val="004967A0"/>
    <w:rsid w:val="00496885"/>
    <w:rsid w:val="00496EA3"/>
    <w:rsid w:val="004A05A4"/>
    <w:rsid w:val="004A1FF4"/>
    <w:rsid w:val="004A23FF"/>
    <w:rsid w:val="004A2921"/>
    <w:rsid w:val="004A2E86"/>
    <w:rsid w:val="004A2FD5"/>
    <w:rsid w:val="004A3003"/>
    <w:rsid w:val="004A324A"/>
    <w:rsid w:val="004A37BC"/>
    <w:rsid w:val="004A3A64"/>
    <w:rsid w:val="004A3B75"/>
    <w:rsid w:val="004A3F0B"/>
    <w:rsid w:val="004A40E8"/>
    <w:rsid w:val="004A5CFC"/>
    <w:rsid w:val="004A5D21"/>
    <w:rsid w:val="004A60D7"/>
    <w:rsid w:val="004A695E"/>
    <w:rsid w:val="004A6E12"/>
    <w:rsid w:val="004A6F60"/>
    <w:rsid w:val="004A7413"/>
    <w:rsid w:val="004B071F"/>
    <w:rsid w:val="004B0F87"/>
    <w:rsid w:val="004B1215"/>
    <w:rsid w:val="004B14CE"/>
    <w:rsid w:val="004B1563"/>
    <w:rsid w:val="004B16D3"/>
    <w:rsid w:val="004B2442"/>
    <w:rsid w:val="004B268A"/>
    <w:rsid w:val="004B278C"/>
    <w:rsid w:val="004B426E"/>
    <w:rsid w:val="004B461A"/>
    <w:rsid w:val="004B4C6B"/>
    <w:rsid w:val="004B540D"/>
    <w:rsid w:val="004B5C67"/>
    <w:rsid w:val="004B6220"/>
    <w:rsid w:val="004B6584"/>
    <w:rsid w:val="004B6FC2"/>
    <w:rsid w:val="004B7676"/>
    <w:rsid w:val="004B7C0C"/>
    <w:rsid w:val="004B7E4E"/>
    <w:rsid w:val="004C03F0"/>
    <w:rsid w:val="004C05F5"/>
    <w:rsid w:val="004C05FF"/>
    <w:rsid w:val="004C12D9"/>
    <w:rsid w:val="004C22D8"/>
    <w:rsid w:val="004C27E1"/>
    <w:rsid w:val="004C3127"/>
    <w:rsid w:val="004C3275"/>
    <w:rsid w:val="004C3675"/>
    <w:rsid w:val="004C3E64"/>
    <w:rsid w:val="004C44FB"/>
    <w:rsid w:val="004C49F9"/>
    <w:rsid w:val="004C5268"/>
    <w:rsid w:val="004C535E"/>
    <w:rsid w:val="004C53CB"/>
    <w:rsid w:val="004C6AEF"/>
    <w:rsid w:val="004C74C5"/>
    <w:rsid w:val="004D047D"/>
    <w:rsid w:val="004D048A"/>
    <w:rsid w:val="004D050B"/>
    <w:rsid w:val="004D0DC4"/>
    <w:rsid w:val="004D0DD6"/>
    <w:rsid w:val="004D1263"/>
    <w:rsid w:val="004D23C7"/>
    <w:rsid w:val="004D25A7"/>
    <w:rsid w:val="004D2700"/>
    <w:rsid w:val="004D2896"/>
    <w:rsid w:val="004D3732"/>
    <w:rsid w:val="004D3961"/>
    <w:rsid w:val="004D62ED"/>
    <w:rsid w:val="004D6570"/>
    <w:rsid w:val="004D68A8"/>
    <w:rsid w:val="004D6A15"/>
    <w:rsid w:val="004D6CFF"/>
    <w:rsid w:val="004D6D8B"/>
    <w:rsid w:val="004D7807"/>
    <w:rsid w:val="004D7E58"/>
    <w:rsid w:val="004E05AA"/>
    <w:rsid w:val="004E0968"/>
    <w:rsid w:val="004E0B07"/>
    <w:rsid w:val="004E1E87"/>
    <w:rsid w:val="004E20CA"/>
    <w:rsid w:val="004E238B"/>
    <w:rsid w:val="004E2DFC"/>
    <w:rsid w:val="004E3111"/>
    <w:rsid w:val="004E36B7"/>
    <w:rsid w:val="004E41E1"/>
    <w:rsid w:val="004E447E"/>
    <w:rsid w:val="004E4B6F"/>
    <w:rsid w:val="004E5331"/>
    <w:rsid w:val="004E57C1"/>
    <w:rsid w:val="004E627D"/>
    <w:rsid w:val="004E6E0F"/>
    <w:rsid w:val="004E6E78"/>
    <w:rsid w:val="004E740A"/>
    <w:rsid w:val="004E7A82"/>
    <w:rsid w:val="004F09D0"/>
    <w:rsid w:val="004F0B26"/>
    <w:rsid w:val="004F0E63"/>
    <w:rsid w:val="004F0EA3"/>
    <w:rsid w:val="004F1333"/>
    <w:rsid w:val="004F1446"/>
    <w:rsid w:val="004F1E9E"/>
    <w:rsid w:val="004F211C"/>
    <w:rsid w:val="004F235D"/>
    <w:rsid w:val="004F249A"/>
    <w:rsid w:val="004F2E47"/>
    <w:rsid w:val="004F305A"/>
    <w:rsid w:val="004F30C8"/>
    <w:rsid w:val="004F35CA"/>
    <w:rsid w:val="004F3C6C"/>
    <w:rsid w:val="004F3DF5"/>
    <w:rsid w:val="004F45A9"/>
    <w:rsid w:val="004F52F2"/>
    <w:rsid w:val="004F53B2"/>
    <w:rsid w:val="004F5C36"/>
    <w:rsid w:val="004F5F2A"/>
    <w:rsid w:val="004F6243"/>
    <w:rsid w:val="004F639F"/>
    <w:rsid w:val="004F6F35"/>
    <w:rsid w:val="004F746D"/>
    <w:rsid w:val="004F76F9"/>
    <w:rsid w:val="004F7CD8"/>
    <w:rsid w:val="004F7D1C"/>
    <w:rsid w:val="005001C4"/>
    <w:rsid w:val="00500597"/>
    <w:rsid w:val="00500822"/>
    <w:rsid w:val="0050127D"/>
    <w:rsid w:val="00501352"/>
    <w:rsid w:val="00501AE3"/>
    <w:rsid w:val="005020B2"/>
    <w:rsid w:val="00502348"/>
    <w:rsid w:val="0050288C"/>
    <w:rsid w:val="00504684"/>
    <w:rsid w:val="0050500F"/>
    <w:rsid w:val="005050A3"/>
    <w:rsid w:val="00505850"/>
    <w:rsid w:val="005058A6"/>
    <w:rsid w:val="00505EA5"/>
    <w:rsid w:val="005061D8"/>
    <w:rsid w:val="005063E1"/>
    <w:rsid w:val="0050672D"/>
    <w:rsid w:val="005068E0"/>
    <w:rsid w:val="00507181"/>
    <w:rsid w:val="0050749A"/>
    <w:rsid w:val="00507CA7"/>
    <w:rsid w:val="005107E3"/>
    <w:rsid w:val="005110C8"/>
    <w:rsid w:val="00511D2F"/>
    <w:rsid w:val="00511EBF"/>
    <w:rsid w:val="00512164"/>
    <w:rsid w:val="0051248A"/>
    <w:rsid w:val="005124CE"/>
    <w:rsid w:val="0051282C"/>
    <w:rsid w:val="00512847"/>
    <w:rsid w:val="00512DB9"/>
    <w:rsid w:val="00513991"/>
    <w:rsid w:val="00513C99"/>
    <w:rsid w:val="005149AA"/>
    <w:rsid w:val="00515148"/>
    <w:rsid w:val="00515882"/>
    <w:rsid w:val="00515AB2"/>
    <w:rsid w:val="00515B1A"/>
    <w:rsid w:val="00515E94"/>
    <w:rsid w:val="0051623B"/>
    <w:rsid w:val="00516339"/>
    <w:rsid w:val="005171DE"/>
    <w:rsid w:val="0051785D"/>
    <w:rsid w:val="00520297"/>
    <w:rsid w:val="005203CA"/>
    <w:rsid w:val="00520CD0"/>
    <w:rsid w:val="0052170C"/>
    <w:rsid w:val="00521772"/>
    <w:rsid w:val="00521AB1"/>
    <w:rsid w:val="0052227A"/>
    <w:rsid w:val="00522379"/>
    <w:rsid w:val="005225FF"/>
    <w:rsid w:val="005229AA"/>
    <w:rsid w:val="00523212"/>
    <w:rsid w:val="00523216"/>
    <w:rsid w:val="00523A2D"/>
    <w:rsid w:val="00524A11"/>
    <w:rsid w:val="00524E59"/>
    <w:rsid w:val="00524EB7"/>
    <w:rsid w:val="0052517C"/>
    <w:rsid w:val="005253D6"/>
    <w:rsid w:val="00525A6D"/>
    <w:rsid w:val="0052666B"/>
    <w:rsid w:val="005266B0"/>
    <w:rsid w:val="00526A22"/>
    <w:rsid w:val="0052765A"/>
    <w:rsid w:val="0053008C"/>
    <w:rsid w:val="00530B6D"/>
    <w:rsid w:val="00530C78"/>
    <w:rsid w:val="005311A5"/>
    <w:rsid w:val="00531588"/>
    <w:rsid w:val="0053178B"/>
    <w:rsid w:val="00531CED"/>
    <w:rsid w:val="00531D6A"/>
    <w:rsid w:val="00531ED2"/>
    <w:rsid w:val="005324B1"/>
    <w:rsid w:val="00532AE4"/>
    <w:rsid w:val="00532D73"/>
    <w:rsid w:val="00532EB2"/>
    <w:rsid w:val="00532EE6"/>
    <w:rsid w:val="005338F9"/>
    <w:rsid w:val="00533D15"/>
    <w:rsid w:val="00533DE8"/>
    <w:rsid w:val="00533F23"/>
    <w:rsid w:val="00534061"/>
    <w:rsid w:val="0053465B"/>
    <w:rsid w:val="00534D8D"/>
    <w:rsid w:val="005354E8"/>
    <w:rsid w:val="005357E4"/>
    <w:rsid w:val="0053590F"/>
    <w:rsid w:val="0053628A"/>
    <w:rsid w:val="00536F4E"/>
    <w:rsid w:val="00536F6A"/>
    <w:rsid w:val="00537045"/>
    <w:rsid w:val="00537623"/>
    <w:rsid w:val="005401F2"/>
    <w:rsid w:val="00540DBF"/>
    <w:rsid w:val="005423C9"/>
    <w:rsid w:val="005425DA"/>
    <w:rsid w:val="0054270C"/>
    <w:rsid w:val="0054281C"/>
    <w:rsid w:val="00543A81"/>
    <w:rsid w:val="00543C55"/>
    <w:rsid w:val="00544499"/>
    <w:rsid w:val="00544581"/>
    <w:rsid w:val="00544D74"/>
    <w:rsid w:val="00545175"/>
    <w:rsid w:val="0054555E"/>
    <w:rsid w:val="0054584E"/>
    <w:rsid w:val="00546641"/>
    <w:rsid w:val="00546BC2"/>
    <w:rsid w:val="00547173"/>
    <w:rsid w:val="005475C8"/>
    <w:rsid w:val="00547DA9"/>
    <w:rsid w:val="00550156"/>
    <w:rsid w:val="005502E5"/>
    <w:rsid w:val="005511A8"/>
    <w:rsid w:val="005515F7"/>
    <w:rsid w:val="00551BCA"/>
    <w:rsid w:val="0055268D"/>
    <w:rsid w:val="0055306B"/>
    <w:rsid w:val="00553367"/>
    <w:rsid w:val="005535E0"/>
    <w:rsid w:val="005546B8"/>
    <w:rsid w:val="00554E26"/>
    <w:rsid w:val="00554EEF"/>
    <w:rsid w:val="00554FDA"/>
    <w:rsid w:val="00555619"/>
    <w:rsid w:val="00555660"/>
    <w:rsid w:val="00555CCA"/>
    <w:rsid w:val="00555FD7"/>
    <w:rsid w:val="005566EF"/>
    <w:rsid w:val="005567C5"/>
    <w:rsid w:val="00556B2C"/>
    <w:rsid w:val="0055765A"/>
    <w:rsid w:val="00560707"/>
    <w:rsid w:val="005607CC"/>
    <w:rsid w:val="0056092A"/>
    <w:rsid w:val="00560A1C"/>
    <w:rsid w:val="0056102C"/>
    <w:rsid w:val="00561136"/>
    <w:rsid w:val="00561946"/>
    <w:rsid w:val="005623A0"/>
    <w:rsid w:val="00562827"/>
    <w:rsid w:val="005628EC"/>
    <w:rsid w:val="00562B32"/>
    <w:rsid w:val="005636D0"/>
    <w:rsid w:val="005638A7"/>
    <w:rsid w:val="00563D42"/>
    <w:rsid w:val="00563E49"/>
    <w:rsid w:val="00563F09"/>
    <w:rsid w:val="00563F77"/>
    <w:rsid w:val="0056414E"/>
    <w:rsid w:val="005646D1"/>
    <w:rsid w:val="00564757"/>
    <w:rsid w:val="00564B12"/>
    <w:rsid w:val="00565224"/>
    <w:rsid w:val="005656E8"/>
    <w:rsid w:val="005659F2"/>
    <w:rsid w:val="00565F07"/>
    <w:rsid w:val="00566235"/>
    <w:rsid w:val="005669B2"/>
    <w:rsid w:val="005670B4"/>
    <w:rsid w:val="005674D8"/>
    <w:rsid w:val="00567FFB"/>
    <w:rsid w:val="00570301"/>
    <w:rsid w:val="005706DE"/>
    <w:rsid w:val="00570B69"/>
    <w:rsid w:val="00571CFE"/>
    <w:rsid w:val="00571D22"/>
    <w:rsid w:val="005725D5"/>
    <w:rsid w:val="00572856"/>
    <w:rsid w:val="005728DD"/>
    <w:rsid w:val="00572920"/>
    <w:rsid w:val="0057299A"/>
    <w:rsid w:val="00572AB4"/>
    <w:rsid w:val="005739C3"/>
    <w:rsid w:val="00573D2F"/>
    <w:rsid w:val="0057480E"/>
    <w:rsid w:val="0057570C"/>
    <w:rsid w:val="005757AF"/>
    <w:rsid w:val="0057592C"/>
    <w:rsid w:val="00575A06"/>
    <w:rsid w:val="00575DE2"/>
    <w:rsid w:val="0057619C"/>
    <w:rsid w:val="005767E3"/>
    <w:rsid w:val="0057690C"/>
    <w:rsid w:val="00576BE4"/>
    <w:rsid w:val="00577460"/>
    <w:rsid w:val="0057757C"/>
    <w:rsid w:val="00577605"/>
    <w:rsid w:val="005779DB"/>
    <w:rsid w:val="005809AF"/>
    <w:rsid w:val="00580D90"/>
    <w:rsid w:val="005810F6"/>
    <w:rsid w:val="0058146E"/>
    <w:rsid w:val="00581CCE"/>
    <w:rsid w:val="00582C16"/>
    <w:rsid w:val="005833FF"/>
    <w:rsid w:val="00583464"/>
    <w:rsid w:val="00584141"/>
    <w:rsid w:val="005848E5"/>
    <w:rsid w:val="00584E23"/>
    <w:rsid w:val="0058617E"/>
    <w:rsid w:val="0058626B"/>
    <w:rsid w:val="00586444"/>
    <w:rsid w:val="005864E9"/>
    <w:rsid w:val="00586500"/>
    <w:rsid w:val="00586B6A"/>
    <w:rsid w:val="00586CF7"/>
    <w:rsid w:val="00586FC1"/>
    <w:rsid w:val="005871D9"/>
    <w:rsid w:val="005877CE"/>
    <w:rsid w:val="00587A01"/>
    <w:rsid w:val="00587A7D"/>
    <w:rsid w:val="00587CC9"/>
    <w:rsid w:val="00591D80"/>
    <w:rsid w:val="00591DC8"/>
    <w:rsid w:val="005924C8"/>
    <w:rsid w:val="00593B73"/>
    <w:rsid w:val="0059407A"/>
    <w:rsid w:val="00594490"/>
    <w:rsid w:val="00594B8F"/>
    <w:rsid w:val="0059535A"/>
    <w:rsid w:val="00595766"/>
    <w:rsid w:val="00595996"/>
    <w:rsid w:val="00596353"/>
    <w:rsid w:val="00596D76"/>
    <w:rsid w:val="00597113"/>
    <w:rsid w:val="00597271"/>
    <w:rsid w:val="00597858"/>
    <w:rsid w:val="00597949"/>
    <w:rsid w:val="005A0822"/>
    <w:rsid w:val="005A0EB7"/>
    <w:rsid w:val="005A0FC9"/>
    <w:rsid w:val="005A15AD"/>
    <w:rsid w:val="005A2A67"/>
    <w:rsid w:val="005A2B70"/>
    <w:rsid w:val="005A30DF"/>
    <w:rsid w:val="005A3D22"/>
    <w:rsid w:val="005A3EFE"/>
    <w:rsid w:val="005A400A"/>
    <w:rsid w:val="005A436D"/>
    <w:rsid w:val="005A46C5"/>
    <w:rsid w:val="005A4E80"/>
    <w:rsid w:val="005A4FA1"/>
    <w:rsid w:val="005A51DE"/>
    <w:rsid w:val="005A565F"/>
    <w:rsid w:val="005A693A"/>
    <w:rsid w:val="005A736F"/>
    <w:rsid w:val="005A7AB3"/>
    <w:rsid w:val="005A7D96"/>
    <w:rsid w:val="005B0809"/>
    <w:rsid w:val="005B1B70"/>
    <w:rsid w:val="005B1F87"/>
    <w:rsid w:val="005B20C9"/>
    <w:rsid w:val="005B269D"/>
    <w:rsid w:val="005B2833"/>
    <w:rsid w:val="005B2C53"/>
    <w:rsid w:val="005B363A"/>
    <w:rsid w:val="005B3758"/>
    <w:rsid w:val="005B3919"/>
    <w:rsid w:val="005B3E57"/>
    <w:rsid w:val="005B3F46"/>
    <w:rsid w:val="005B3F4F"/>
    <w:rsid w:val="005B4311"/>
    <w:rsid w:val="005B47CA"/>
    <w:rsid w:val="005B4CF6"/>
    <w:rsid w:val="005B5043"/>
    <w:rsid w:val="005B5F5A"/>
    <w:rsid w:val="005B6990"/>
    <w:rsid w:val="005B6A72"/>
    <w:rsid w:val="005B7100"/>
    <w:rsid w:val="005B712B"/>
    <w:rsid w:val="005B7A01"/>
    <w:rsid w:val="005C1129"/>
    <w:rsid w:val="005C19B4"/>
    <w:rsid w:val="005C1BAD"/>
    <w:rsid w:val="005C1FB0"/>
    <w:rsid w:val="005C4464"/>
    <w:rsid w:val="005C4B71"/>
    <w:rsid w:val="005C4E5E"/>
    <w:rsid w:val="005C57F4"/>
    <w:rsid w:val="005C5AD0"/>
    <w:rsid w:val="005C654B"/>
    <w:rsid w:val="005C67E5"/>
    <w:rsid w:val="005C6A15"/>
    <w:rsid w:val="005C71DD"/>
    <w:rsid w:val="005C79F8"/>
    <w:rsid w:val="005C7A35"/>
    <w:rsid w:val="005C7D09"/>
    <w:rsid w:val="005D02BC"/>
    <w:rsid w:val="005D02EB"/>
    <w:rsid w:val="005D055E"/>
    <w:rsid w:val="005D056A"/>
    <w:rsid w:val="005D058B"/>
    <w:rsid w:val="005D0A11"/>
    <w:rsid w:val="005D0C32"/>
    <w:rsid w:val="005D0CBA"/>
    <w:rsid w:val="005D13B3"/>
    <w:rsid w:val="005D163E"/>
    <w:rsid w:val="005D1AB1"/>
    <w:rsid w:val="005D2C08"/>
    <w:rsid w:val="005D3039"/>
    <w:rsid w:val="005D512F"/>
    <w:rsid w:val="005D52DE"/>
    <w:rsid w:val="005D53C2"/>
    <w:rsid w:val="005D5627"/>
    <w:rsid w:val="005D5B5E"/>
    <w:rsid w:val="005D612B"/>
    <w:rsid w:val="005D63D8"/>
    <w:rsid w:val="005D65A7"/>
    <w:rsid w:val="005D696D"/>
    <w:rsid w:val="005D6A6C"/>
    <w:rsid w:val="005D7B88"/>
    <w:rsid w:val="005D7BB1"/>
    <w:rsid w:val="005E0320"/>
    <w:rsid w:val="005E0857"/>
    <w:rsid w:val="005E0BA4"/>
    <w:rsid w:val="005E17C3"/>
    <w:rsid w:val="005E1EC8"/>
    <w:rsid w:val="005E23FF"/>
    <w:rsid w:val="005E2504"/>
    <w:rsid w:val="005E2E43"/>
    <w:rsid w:val="005E334C"/>
    <w:rsid w:val="005E3804"/>
    <w:rsid w:val="005E3F26"/>
    <w:rsid w:val="005E43E7"/>
    <w:rsid w:val="005E4546"/>
    <w:rsid w:val="005E45A1"/>
    <w:rsid w:val="005E45F4"/>
    <w:rsid w:val="005E4C0D"/>
    <w:rsid w:val="005E53A0"/>
    <w:rsid w:val="005E557F"/>
    <w:rsid w:val="005E5871"/>
    <w:rsid w:val="005E5DEC"/>
    <w:rsid w:val="005E6588"/>
    <w:rsid w:val="005E6C5C"/>
    <w:rsid w:val="005E72D6"/>
    <w:rsid w:val="005E7466"/>
    <w:rsid w:val="005E77BF"/>
    <w:rsid w:val="005E7C0C"/>
    <w:rsid w:val="005F09D4"/>
    <w:rsid w:val="005F0D79"/>
    <w:rsid w:val="005F1530"/>
    <w:rsid w:val="005F240F"/>
    <w:rsid w:val="005F3D83"/>
    <w:rsid w:val="005F457A"/>
    <w:rsid w:val="005F4912"/>
    <w:rsid w:val="005F51D5"/>
    <w:rsid w:val="005F5A6C"/>
    <w:rsid w:val="005F5AA1"/>
    <w:rsid w:val="005F5CF2"/>
    <w:rsid w:val="005F6901"/>
    <w:rsid w:val="005F6BC5"/>
    <w:rsid w:val="005F73E0"/>
    <w:rsid w:val="005F7A04"/>
    <w:rsid w:val="005F7B92"/>
    <w:rsid w:val="005F7D13"/>
    <w:rsid w:val="005F7F6E"/>
    <w:rsid w:val="00600959"/>
    <w:rsid w:val="00600E0B"/>
    <w:rsid w:val="00601C56"/>
    <w:rsid w:val="00601D0A"/>
    <w:rsid w:val="0060246C"/>
    <w:rsid w:val="006039DD"/>
    <w:rsid w:val="00603FC9"/>
    <w:rsid w:val="00604642"/>
    <w:rsid w:val="00604A6F"/>
    <w:rsid w:val="00604D01"/>
    <w:rsid w:val="006053A0"/>
    <w:rsid w:val="00606406"/>
    <w:rsid w:val="00606705"/>
    <w:rsid w:val="006068FB"/>
    <w:rsid w:val="0060694F"/>
    <w:rsid w:val="00606D7D"/>
    <w:rsid w:val="006070F7"/>
    <w:rsid w:val="006071B9"/>
    <w:rsid w:val="00607C29"/>
    <w:rsid w:val="00607F23"/>
    <w:rsid w:val="00610437"/>
    <w:rsid w:val="006104D9"/>
    <w:rsid w:val="00610D5A"/>
    <w:rsid w:val="006117FA"/>
    <w:rsid w:val="00611EDD"/>
    <w:rsid w:val="0061223E"/>
    <w:rsid w:val="00612379"/>
    <w:rsid w:val="00612EEB"/>
    <w:rsid w:val="00613378"/>
    <w:rsid w:val="00614942"/>
    <w:rsid w:val="006153B6"/>
    <w:rsid w:val="0061555F"/>
    <w:rsid w:val="00615878"/>
    <w:rsid w:val="00615C27"/>
    <w:rsid w:val="00615E88"/>
    <w:rsid w:val="00616096"/>
    <w:rsid w:val="006164EB"/>
    <w:rsid w:val="00616F7F"/>
    <w:rsid w:val="00617070"/>
    <w:rsid w:val="0061758A"/>
    <w:rsid w:val="0061796A"/>
    <w:rsid w:val="00617970"/>
    <w:rsid w:val="00617B87"/>
    <w:rsid w:val="00620354"/>
    <w:rsid w:val="00620648"/>
    <w:rsid w:val="00620AB1"/>
    <w:rsid w:val="00621092"/>
    <w:rsid w:val="00621721"/>
    <w:rsid w:val="00621E99"/>
    <w:rsid w:val="00622986"/>
    <w:rsid w:val="00622C84"/>
    <w:rsid w:val="006238B3"/>
    <w:rsid w:val="00623AAC"/>
    <w:rsid w:val="00623D15"/>
    <w:rsid w:val="006243E3"/>
    <w:rsid w:val="006245C3"/>
    <w:rsid w:val="006245ED"/>
    <w:rsid w:val="00624C84"/>
    <w:rsid w:val="00625928"/>
    <w:rsid w:val="00625F84"/>
    <w:rsid w:val="0062736F"/>
    <w:rsid w:val="0062765C"/>
    <w:rsid w:val="0062779F"/>
    <w:rsid w:val="0063040D"/>
    <w:rsid w:val="0063049F"/>
    <w:rsid w:val="00630C5C"/>
    <w:rsid w:val="00631B8D"/>
    <w:rsid w:val="00631FFE"/>
    <w:rsid w:val="00632689"/>
    <w:rsid w:val="006329D5"/>
    <w:rsid w:val="006339FF"/>
    <w:rsid w:val="00633C6B"/>
    <w:rsid w:val="006350D9"/>
    <w:rsid w:val="00635527"/>
    <w:rsid w:val="00635C33"/>
    <w:rsid w:val="00636432"/>
    <w:rsid w:val="00636CA6"/>
    <w:rsid w:val="006375C5"/>
    <w:rsid w:val="006402CA"/>
    <w:rsid w:val="0064050D"/>
    <w:rsid w:val="0064073F"/>
    <w:rsid w:val="00641200"/>
    <w:rsid w:val="006424DB"/>
    <w:rsid w:val="00642989"/>
    <w:rsid w:val="00642A87"/>
    <w:rsid w:val="00643BCD"/>
    <w:rsid w:val="0064517A"/>
    <w:rsid w:val="006454A0"/>
    <w:rsid w:val="006455B0"/>
    <w:rsid w:val="00645ACC"/>
    <w:rsid w:val="00645CA8"/>
    <w:rsid w:val="00646B3A"/>
    <w:rsid w:val="00647683"/>
    <w:rsid w:val="00647734"/>
    <w:rsid w:val="00647B22"/>
    <w:rsid w:val="0065069D"/>
    <w:rsid w:val="00650A58"/>
    <w:rsid w:val="00650ED1"/>
    <w:rsid w:val="00651405"/>
    <w:rsid w:val="006529AA"/>
    <w:rsid w:val="006535F1"/>
    <w:rsid w:val="006537C5"/>
    <w:rsid w:val="0065418D"/>
    <w:rsid w:val="00654422"/>
    <w:rsid w:val="00654695"/>
    <w:rsid w:val="00654E3E"/>
    <w:rsid w:val="006552D4"/>
    <w:rsid w:val="00656B5E"/>
    <w:rsid w:val="00657B38"/>
    <w:rsid w:val="00660DDD"/>
    <w:rsid w:val="00660F12"/>
    <w:rsid w:val="00661125"/>
    <w:rsid w:val="00662304"/>
    <w:rsid w:val="0066233E"/>
    <w:rsid w:val="006628EB"/>
    <w:rsid w:val="0066314F"/>
    <w:rsid w:val="00663545"/>
    <w:rsid w:val="00664746"/>
    <w:rsid w:val="00664DBD"/>
    <w:rsid w:val="006655D3"/>
    <w:rsid w:val="006666C3"/>
    <w:rsid w:val="00666F4D"/>
    <w:rsid w:val="00667404"/>
    <w:rsid w:val="00667559"/>
    <w:rsid w:val="006676EB"/>
    <w:rsid w:val="00667BC0"/>
    <w:rsid w:val="006709BF"/>
    <w:rsid w:val="00670AF7"/>
    <w:rsid w:val="006714B6"/>
    <w:rsid w:val="00671507"/>
    <w:rsid w:val="00672678"/>
    <w:rsid w:val="00672889"/>
    <w:rsid w:val="006732B2"/>
    <w:rsid w:val="00673EC2"/>
    <w:rsid w:val="00673FA3"/>
    <w:rsid w:val="0067524C"/>
    <w:rsid w:val="0067534C"/>
    <w:rsid w:val="006755E8"/>
    <w:rsid w:val="00675852"/>
    <w:rsid w:val="006760B6"/>
    <w:rsid w:val="0067627C"/>
    <w:rsid w:val="00676AD1"/>
    <w:rsid w:val="00676DA7"/>
    <w:rsid w:val="006770C7"/>
    <w:rsid w:val="006803F5"/>
    <w:rsid w:val="00680CD2"/>
    <w:rsid w:val="0068173F"/>
    <w:rsid w:val="00681EFF"/>
    <w:rsid w:val="00681F07"/>
    <w:rsid w:val="00681F32"/>
    <w:rsid w:val="00682EF7"/>
    <w:rsid w:val="006836A0"/>
    <w:rsid w:val="00683EFD"/>
    <w:rsid w:val="00684168"/>
    <w:rsid w:val="006841F9"/>
    <w:rsid w:val="00684E02"/>
    <w:rsid w:val="00685D09"/>
    <w:rsid w:val="00686687"/>
    <w:rsid w:val="00686831"/>
    <w:rsid w:val="00687147"/>
    <w:rsid w:val="00687EB4"/>
    <w:rsid w:val="00690E48"/>
    <w:rsid w:val="006912E4"/>
    <w:rsid w:val="00691DA5"/>
    <w:rsid w:val="00691E63"/>
    <w:rsid w:val="006926A7"/>
    <w:rsid w:val="00692706"/>
    <w:rsid w:val="00692FA3"/>
    <w:rsid w:val="00693132"/>
    <w:rsid w:val="0069360B"/>
    <w:rsid w:val="00693908"/>
    <w:rsid w:val="00694552"/>
    <w:rsid w:val="006952ED"/>
    <w:rsid w:val="00695C56"/>
    <w:rsid w:val="00696787"/>
    <w:rsid w:val="00696A41"/>
    <w:rsid w:val="00696BF5"/>
    <w:rsid w:val="00696CCB"/>
    <w:rsid w:val="006973DC"/>
    <w:rsid w:val="006974DE"/>
    <w:rsid w:val="006A0B5C"/>
    <w:rsid w:val="006A1521"/>
    <w:rsid w:val="006A1549"/>
    <w:rsid w:val="006A27DE"/>
    <w:rsid w:val="006A282E"/>
    <w:rsid w:val="006A2956"/>
    <w:rsid w:val="006A345B"/>
    <w:rsid w:val="006A37A5"/>
    <w:rsid w:val="006A5CA0"/>
    <w:rsid w:val="006A5CB2"/>
    <w:rsid w:val="006A5CDE"/>
    <w:rsid w:val="006A5CE8"/>
    <w:rsid w:val="006A5D57"/>
    <w:rsid w:val="006A5ED3"/>
    <w:rsid w:val="006A644A"/>
    <w:rsid w:val="006A6BED"/>
    <w:rsid w:val="006A70D2"/>
    <w:rsid w:val="006B0424"/>
    <w:rsid w:val="006B059B"/>
    <w:rsid w:val="006B06E0"/>
    <w:rsid w:val="006B0912"/>
    <w:rsid w:val="006B098D"/>
    <w:rsid w:val="006B10FC"/>
    <w:rsid w:val="006B17D2"/>
    <w:rsid w:val="006B19ED"/>
    <w:rsid w:val="006B209D"/>
    <w:rsid w:val="006B3048"/>
    <w:rsid w:val="006B3106"/>
    <w:rsid w:val="006B32E0"/>
    <w:rsid w:val="006B389A"/>
    <w:rsid w:val="006B3DD3"/>
    <w:rsid w:val="006B3ED8"/>
    <w:rsid w:val="006B4019"/>
    <w:rsid w:val="006B4A9E"/>
    <w:rsid w:val="006B675F"/>
    <w:rsid w:val="006B693E"/>
    <w:rsid w:val="006B6B4F"/>
    <w:rsid w:val="006B758F"/>
    <w:rsid w:val="006B7FB2"/>
    <w:rsid w:val="006C0B8D"/>
    <w:rsid w:val="006C127E"/>
    <w:rsid w:val="006C12CD"/>
    <w:rsid w:val="006C1424"/>
    <w:rsid w:val="006C224E"/>
    <w:rsid w:val="006C22B6"/>
    <w:rsid w:val="006C34FE"/>
    <w:rsid w:val="006C4077"/>
    <w:rsid w:val="006C46BE"/>
    <w:rsid w:val="006C4DD4"/>
    <w:rsid w:val="006C5D08"/>
    <w:rsid w:val="006C5ED9"/>
    <w:rsid w:val="006C6314"/>
    <w:rsid w:val="006D2101"/>
    <w:rsid w:val="006D2A11"/>
    <w:rsid w:val="006D2BAA"/>
    <w:rsid w:val="006D35DF"/>
    <w:rsid w:val="006D3943"/>
    <w:rsid w:val="006D396C"/>
    <w:rsid w:val="006D3CCE"/>
    <w:rsid w:val="006D4202"/>
    <w:rsid w:val="006D466D"/>
    <w:rsid w:val="006D4A57"/>
    <w:rsid w:val="006D4E8F"/>
    <w:rsid w:val="006D581B"/>
    <w:rsid w:val="006D5DD7"/>
    <w:rsid w:val="006D736C"/>
    <w:rsid w:val="006D780A"/>
    <w:rsid w:val="006D792C"/>
    <w:rsid w:val="006D7D14"/>
    <w:rsid w:val="006D7E93"/>
    <w:rsid w:val="006E0427"/>
    <w:rsid w:val="006E0D1D"/>
    <w:rsid w:val="006E1297"/>
    <w:rsid w:val="006E25FD"/>
    <w:rsid w:val="006E2B22"/>
    <w:rsid w:val="006E3205"/>
    <w:rsid w:val="006E33BA"/>
    <w:rsid w:val="006E3B11"/>
    <w:rsid w:val="006E3DC8"/>
    <w:rsid w:val="006E3EF2"/>
    <w:rsid w:val="006E4234"/>
    <w:rsid w:val="006E4E96"/>
    <w:rsid w:val="006E516D"/>
    <w:rsid w:val="006E5F03"/>
    <w:rsid w:val="006E6044"/>
    <w:rsid w:val="006E605E"/>
    <w:rsid w:val="006E6D2A"/>
    <w:rsid w:val="006E778B"/>
    <w:rsid w:val="006E7969"/>
    <w:rsid w:val="006F0027"/>
    <w:rsid w:val="006F0AFD"/>
    <w:rsid w:val="006F0CCC"/>
    <w:rsid w:val="006F0D6A"/>
    <w:rsid w:val="006F0EA4"/>
    <w:rsid w:val="006F0FDC"/>
    <w:rsid w:val="006F131B"/>
    <w:rsid w:val="006F16AD"/>
    <w:rsid w:val="006F18C1"/>
    <w:rsid w:val="006F1BB1"/>
    <w:rsid w:val="006F1C01"/>
    <w:rsid w:val="006F2FA7"/>
    <w:rsid w:val="006F3491"/>
    <w:rsid w:val="006F3990"/>
    <w:rsid w:val="006F4892"/>
    <w:rsid w:val="006F4963"/>
    <w:rsid w:val="006F5C90"/>
    <w:rsid w:val="006F674D"/>
    <w:rsid w:val="006F6E8B"/>
    <w:rsid w:val="006F7E87"/>
    <w:rsid w:val="00700196"/>
    <w:rsid w:val="0070094B"/>
    <w:rsid w:val="00700D6E"/>
    <w:rsid w:val="00700E59"/>
    <w:rsid w:val="0070109D"/>
    <w:rsid w:val="0070112F"/>
    <w:rsid w:val="007015A2"/>
    <w:rsid w:val="007016DB"/>
    <w:rsid w:val="007022FD"/>
    <w:rsid w:val="0070276C"/>
    <w:rsid w:val="00703C51"/>
    <w:rsid w:val="00703DC1"/>
    <w:rsid w:val="00703E56"/>
    <w:rsid w:val="00704B0B"/>
    <w:rsid w:val="00704D72"/>
    <w:rsid w:val="00704ECF"/>
    <w:rsid w:val="0070575B"/>
    <w:rsid w:val="007058D9"/>
    <w:rsid w:val="00706311"/>
    <w:rsid w:val="007065B4"/>
    <w:rsid w:val="00706F73"/>
    <w:rsid w:val="00706F8E"/>
    <w:rsid w:val="0070728D"/>
    <w:rsid w:val="00707404"/>
    <w:rsid w:val="00710271"/>
    <w:rsid w:val="007102F0"/>
    <w:rsid w:val="007106B2"/>
    <w:rsid w:val="00710AF4"/>
    <w:rsid w:val="00710DBC"/>
    <w:rsid w:val="007110FB"/>
    <w:rsid w:val="0071271E"/>
    <w:rsid w:val="00712F72"/>
    <w:rsid w:val="0071310B"/>
    <w:rsid w:val="0071347A"/>
    <w:rsid w:val="00713C4C"/>
    <w:rsid w:val="00713CED"/>
    <w:rsid w:val="00714462"/>
    <w:rsid w:val="007150D0"/>
    <w:rsid w:val="00715115"/>
    <w:rsid w:val="0071551F"/>
    <w:rsid w:val="00716379"/>
    <w:rsid w:val="00716739"/>
    <w:rsid w:val="00716916"/>
    <w:rsid w:val="00716EC2"/>
    <w:rsid w:val="0071719F"/>
    <w:rsid w:val="00717A30"/>
    <w:rsid w:val="00717DAA"/>
    <w:rsid w:val="00717E62"/>
    <w:rsid w:val="00720F8C"/>
    <w:rsid w:val="007211DA"/>
    <w:rsid w:val="00721248"/>
    <w:rsid w:val="00721A11"/>
    <w:rsid w:val="00721B48"/>
    <w:rsid w:val="00722198"/>
    <w:rsid w:val="00722261"/>
    <w:rsid w:val="00722C56"/>
    <w:rsid w:val="00722CAD"/>
    <w:rsid w:val="00722D4C"/>
    <w:rsid w:val="0072305B"/>
    <w:rsid w:val="00723E74"/>
    <w:rsid w:val="00723F6E"/>
    <w:rsid w:val="00724159"/>
    <w:rsid w:val="007250CD"/>
    <w:rsid w:val="00725EAD"/>
    <w:rsid w:val="007261C9"/>
    <w:rsid w:val="00727099"/>
    <w:rsid w:val="007271FA"/>
    <w:rsid w:val="007314AC"/>
    <w:rsid w:val="00731750"/>
    <w:rsid w:val="00731E24"/>
    <w:rsid w:val="007321CB"/>
    <w:rsid w:val="007324FB"/>
    <w:rsid w:val="00732615"/>
    <w:rsid w:val="007329D2"/>
    <w:rsid w:val="00732C6B"/>
    <w:rsid w:val="00732CF3"/>
    <w:rsid w:val="00732DEC"/>
    <w:rsid w:val="00733241"/>
    <w:rsid w:val="0073361A"/>
    <w:rsid w:val="007351F2"/>
    <w:rsid w:val="00735B15"/>
    <w:rsid w:val="00735B17"/>
    <w:rsid w:val="00735BD5"/>
    <w:rsid w:val="00735D17"/>
    <w:rsid w:val="00737042"/>
    <w:rsid w:val="00737B1C"/>
    <w:rsid w:val="00737C35"/>
    <w:rsid w:val="007405ED"/>
    <w:rsid w:val="007407FB"/>
    <w:rsid w:val="00740910"/>
    <w:rsid w:val="00740A18"/>
    <w:rsid w:val="0074120E"/>
    <w:rsid w:val="00741816"/>
    <w:rsid w:val="00741AE5"/>
    <w:rsid w:val="00741F13"/>
    <w:rsid w:val="00742436"/>
    <w:rsid w:val="00742CA7"/>
    <w:rsid w:val="00743EEF"/>
    <w:rsid w:val="00744A2C"/>
    <w:rsid w:val="00744BAD"/>
    <w:rsid w:val="00745108"/>
    <w:rsid w:val="007451EC"/>
    <w:rsid w:val="007458A2"/>
    <w:rsid w:val="00745F45"/>
    <w:rsid w:val="007466CE"/>
    <w:rsid w:val="00746F0D"/>
    <w:rsid w:val="007474A8"/>
    <w:rsid w:val="00747572"/>
    <w:rsid w:val="00747ECF"/>
    <w:rsid w:val="007501B3"/>
    <w:rsid w:val="00750764"/>
    <w:rsid w:val="00750B65"/>
    <w:rsid w:val="00751185"/>
    <w:rsid w:val="00751613"/>
    <w:rsid w:val="007519BC"/>
    <w:rsid w:val="007525EB"/>
    <w:rsid w:val="007526AA"/>
    <w:rsid w:val="007528DF"/>
    <w:rsid w:val="0075339B"/>
    <w:rsid w:val="0075362C"/>
    <w:rsid w:val="0075373A"/>
    <w:rsid w:val="00753EE9"/>
    <w:rsid w:val="007548FA"/>
    <w:rsid w:val="0075566A"/>
    <w:rsid w:val="007556F6"/>
    <w:rsid w:val="007560E2"/>
    <w:rsid w:val="00756BC9"/>
    <w:rsid w:val="00756EFD"/>
    <w:rsid w:val="007604AB"/>
    <w:rsid w:val="00760EA7"/>
    <w:rsid w:val="00760EEF"/>
    <w:rsid w:val="00761188"/>
    <w:rsid w:val="00761FEF"/>
    <w:rsid w:val="00762284"/>
    <w:rsid w:val="00762609"/>
    <w:rsid w:val="00762754"/>
    <w:rsid w:val="007628CE"/>
    <w:rsid w:val="0076360F"/>
    <w:rsid w:val="00763611"/>
    <w:rsid w:val="00763E48"/>
    <w:rsid w:val="0076415A"/>
    <w:rsid w:val="00764C17"/>
    <w:rsid w:val="007651EA"/>
    <w:rsid w:val="007657C5"/>
    <w:rsid w:val="00765B1D"/>
    <w:rsid w:val="00766DA4"/>
    <w:rsid w:val="00767033"/>
    <w:rsid w:val="00767698"/>
    <w:rsid w:val="00767874"/>
    <w:rsid w:val="00767B63"/>
    <w:rsid w:val="00770177"/>
    <w:rsid w:val="00770334"/>
    <w:rsid w:val="007704FA"/>
    <w:rsid w:val="007709A9"/>
    <w:rsid w:val="00770A78"/>
    <w:rsid w:val="007710AC"/>
    <w:rsid w:val="0077143F"/>
    <w:rsid w:val="00771692"/>
    <w:rsid w:val="00771A27"/>
    <w:rsid w:val="007721ED"/>
    <w:rsid w:val="007721FE"/>
    <w:rsid w:val="00772954"/>
    <w:rsid w:val="00772DE4"/>
    <w:rsid w:val="0077386D"/>
    <w:rsid w:val="00773F71"/>
    <w:rsid w:val="0077437D"/>
    <w:rsid w:val="00774870"/>
    <w:rsid w:val="00775B78"/>
    <w:rsid w:val="00775C0F"/>
    <w:rsid w:val="00775F1D"/>
    <w:rsid w:val="0077699B"/>
    <w:rsid w:val="007773FF"/>
    <w:rsid w:val="007779F0"/>
    <w:rsid w:val="00777AA7"/>
    <w:rsid w:val="00777B17"/>
    <w:rsid w:val="00777EE5"/>
    <w:rsid w:val="0078005E"/>
    <w:rsid w:val="007806B4"/>
    <w:rsid w:val="00780D3C"/>
    <w:rsid w:val="0078204B"/>
    <w:rsid w:val="00782333"/>
    <w:rsid w:val="0078238D"/>
    <w:rsid w:val="007823F4"/>
    <w:rsid w:val="00782E28"/>
    <w:rsid w:val="00782F61"/>
    <w:rsid w:val="00783539"/>
    <w:rsid w:val="0078405C"/>
    <w:rsid w:val="00784408"/>
    <w:rsid w:val="00784836"/>
    <w:rsid w:val="00784895"/>
    <w:rsid w:val="00784F3E"/>
    <w:rsid w:val="007853A3"/>
    <w:rsid w:val="007862A2"/>
    <w:rsid w:val="0078659C"/>
    <w:rsid w:val="0078708E"/>
    <w:rsid w:val="007876D8"/>
    <w:rsid w:val="0079023E"/>
    <w:rsid w:val="007902A8"/>
    <w:rsid w:val="0079043E"/>
    <w:rsid w:val="007918EF"/>
    <w:rsid w:val="00791C21"/>
    <w:rsid w:val="00792640"/>
    <w:rsid w:val="00792D13"/>
    <w:rsid w:val="00793371"/>
    <w:rsid w:val="0079397C"/>
    <w:rsid w:val="00793BB4"/>
    <w:rsid w:val="007942E2"/>
    <w:rsid w:val="00794700"/>
    <w:rsid w:val="00794C0B"/>
    <w:rsid w:val="00794FAF"/>
    <w:rsid w:val="00795A6A"/>
    <w:rsid w:val="007961B0"/>
    <w:rsid w:val="0079696D"/>
    <w:rsid w:val="00796BD6"/>
    <w:rsid w:val="00796CE9"/>
    <w:rsid w:val="007973BD"/>
    <w:rsid w:val="00797705"/>
    <w:rsid w:val="0079798E"/>
    <w:rsid w:val="00797CAF"/>
    <w:rsid w:val="007A0D1B"/>
    <w:rsid w:val="007A0E30"/>
    <w:rsid w:val="007A153E"/>
    <w:rsid w:val="007A1946"/>
    <w:rsid w:val="007A1D7C"/>
    <w:rsid w:val="007A2854"/>
    <w:rsid w:val="007A3046"/>
    <w:rsid w:val="007A31A9"/>
    <w:rsid w:val="007A35D2"/>
    <w:rsid w:val="007A39D6"/>
    <w:rsid w:val="007A39E3"/>
    <w:rsid w:val="007A3C3E"/>
    <w:rsid w:val="007A4DEB"/>
    <w:rsid w:val="007A51BD"/>
    <w:rsid w:val="007A5A57"/>
    <w:rsid w:val="007A6101"/>
    <w:rsid w:val="007A7092"/>
    <w:rsid w:val="007A7B2B"/>
    <w:rsid w:val="007B05A1"/>
    <w:rsid w:val="007B0EA3"/>
    <w:rsid w:val="007B1328"/>
    <w:rsid w:val="007B133E"/>
    <w:rsid w:val="007B1D5C"/>
    <w:rsid w:val="007B1E24"/>
    <w:rsid w:val="007B2105"/>
    <w:rsid w:val="007B255F"/>
    <w:rsid w:val="007B25AF"/>
    <w:rsid w:val="007B2D1F"/>
    <w:rsid w:val="007B4447"/>
    <w:rsid w:val="007B4484"/>
    <w:rsid w:val="007B4C51"/>
    <w:rsid w:val="007B4C74"/>
    <w:rsid w:val="007B5988"/>
    <w:rsid w:val="007B5EB0"/>
    <w:rsid w:val="007B62F5"/>
    <w:rsid w:val="007B6D39"/>
    <w:rsid w:val="007B76B1"/>
    <w:rsid w:val="007C08C6"/>
    <w:rsid w:val="007C1C4B"/>
    <w:rsid w:val="007C1D92"/>
    <w:rsid w:val="007C1FF4"/>
    <w:rsid w:val="007C2392"/>
    <w:rsid w:val="007C2606"/>
    <w:rsid w:val="007C31D4"/>
    <w:rsid w:val="007C343C"/>
    <w:rsid w:val="007C3A3B"/>
    <w:rsid w:val="007C4862"/>
    <w:rsid w:val="007C4CB9"/>
    <w:rsid w:val="007C50AC"/>
    <w:rsid w:val="007C5747"/>
    <w:rsid w:val="007C624A"/>
    <w:rsid w:val="007C6902"/>
    <w:rsid w:val="007C69F2"/>
    <w:rsid w:val="007C6BBF"/>
    <w:rsid w:val="007D098C"/>
    <w:rsid w:val="007D0B9D"/>
    <w:rsid w:val="007D107B"/>
    <w:rsid w:val="007D14DF"/>
    <w:rsid w:val="007D19B0"/>
    <w:rsid w:val="007D1D0C"/>
    <w:rsid w:val="007D2F94"/>
    <w:rsid w:val="007D34C0"/>
    <w:rsid w:val="007D3512"/>
    <w:rsid w:val="007D3E7B"/>
    <w:rsid w:val="007D4B39"/>
    <w:rsid w:val="007D5229"/>
    <w:rsid w:val="007D5473"/>
    <w:rsid w:val="007D60C9"/>
    <w:rsid w:val="007D63E3"/>
    <w:rsid w:val="007D6B77"/>
    <w:rsid w:val="007D701D"/>
    <w:rsid w:val="007D70F7"/>
    <w:rsid w:val="007D7720"/>
    <w:rsid w:val="007D7BBB"/>
    <w:rsid w:val="007D7DAE"/>
    <w:rsid w:val="007E0144"/>
    <w:rsid w:val="007E04F6"/>
    <w:rsid w:val="007E09A4"/>
    <w:rsid w:val="007E16C9"/>
    <w:rsid w:val="007E1B3D"/>
    <w:rsid w:val="007E1FFC"/>
    <w:rsid w:val="007E2479"/>
    <w:rsid w:val="007E2998"/>
    <w:rsid w:val="007E368B"/>
    <w:rsid w:val="007E4414"/>
    <w:rsid w:val="007E48C1"/>
    <w:rsid w:val="007E5211"/>
    <w:rsid w:val="007E5BC1"/>
    <w:rsid w:val="007E634A"/>
    <w:rsid w:val="007E6A10"/>
    <w:rsid w:val="007F050F"/>
    <w:rsid w:val="007F15DA"/>
    <w:rsid w:val="007F1ABF"/>
    <w:rsid w:val="007F3B71"/>
    <w:rsid w:val="007F3D99"/>
    <w:rsid w:val="007F3FFC"/>
    <w:rsid w:val="007F48A8"/>
    <w:rsid w:val="007F498F"/>
    <w:rsid w:val="007F51DF"/>
    <w:rsid w:val="007F607C"/>
    <w:rsid w:val="007F674B"/>
    <w:rsid w:val="007F6F66"/>
    <w:rsid w:val="007F7666"/>
    <w:rsid w:val="0080023F"/>
    <w:rsid w:val="00800953"/>
    <w:rsid w:val="00800B0A"/>
    <w:rsid w:val="0080185F"/>
    <w:rsid w:val="00802064"/>
    <w:rsid w:val="008021CB"/>
    <w:rsid w:val="00802389"/>
    <w:rsid w:val="00802F50"/>
    <w:rsid w:val="0080309D"/>
    <w:rsid w:val="00803DCC"/>
    <w:rsid w:val="0080535F"/>
    <w:rsid w:val="00805FE6"/>
    <w:rsid w:val="00805FFA"/>
    <w:rsid w:val="00806424"/>
    <w:rsid w:val="00806744"/>
    <w:rsid w:val="0080679D"/>
    <w:rsid w:val="00807627"/>
    <w:rsid w:val="00807B50"/>
    <w:rsid w:val="008100C8"/>
    <w:rsid w:val="00810508"/>
    <w:rsid w:val="008108B0"/>
    <w:rsid w:val="00810E0C"/>
    <w:rsid w:val="00811A2C"/>
    <w:rsid w:val="00811B20"/>
    <w:rsid w:val="00811CBA"/>
    <w:rsid w:val="008125A9"/>
    <w:rsid w:val="00812609"/>
    <w:rsid w:val="00812A1B"/>
    <w:rsid w:val="00813AAC"/>
    <w:rsid w:val="00814F6C"/>
    <w:rsid w:val="00814FCE"/>
    <w:rsid w:val="00815639"/>
    <w:rsid w:val="00815B47"/>
    <w:rsid w:val="00815CA3"/>
    <w:rsid w:val="00816775"/>
    <w:rsid w:val="008167C2"/>
    <w:rsid w:val="008171E1"/>
    <w:rsid w:val="00817F3F"/>
    <w:rsid w:val="008200B1"/>
    <w:rsid w:val="008211B5"/>
    <w:rsid w:val="00821C4C"/>
    <w:rsid w:val="00822354"/>
    <w:rsid w:val="0082296E"/>
    <w:rsid w:val="00822C7A"/>
    <w:rsid w:val="00822C8E"/>
    <w:rsid w:val="00824099"/>
    <w:rsid w:val="00825018"/>
    <w:rsid w:val="0082541D"/>
    <w:rsid w:val="00825D33"/>
    <w:rsid w:val="00825D6D"/>
    <w:rsid w:val="00826316"/>
    <w:rsid w:val="00826536"/>
    <w:rsid w:val="00826856"/>
    <w:rsid w:val="008269D1"/>
    <w:rsid w:val="00826A4C"/>
    <w:rsid w:val="00826EFA"/>
    <w:rsid w:val="0082737C"/>
    <w:rsid w:val="00827FAE"/>
    <w:rsid w:val="00827FB9"/>
    <w:rsid w:val="00830CA1"/>
    <w:rsid w:val="00830FDD"/>
    <w:rsid w:val="00831030"/>
    <w:rsid w:val="008316D4"/>
    <w:rsid w:val="008320D1"/>
    <w:rsid w:val="00833632"/>
    <w:rsid w:val="008338F6"/>
    <w:rsid w:val="00833C54"/>
    <w:rsid w:val="00834014"/>
    <w:rsid w:val="00834F66"/>
    <w:rsid w:val="00835004"/>
    <w:rsid w:val="008351C6"/>
    <w:rsid w:val="008354BD"/>
    <w:rsid w:val="00835856"/>
    <w:rsid w:val="008359CA"/>
    <w:rsid w:val="00836BEA"/>
    <w:rsid w:val="00837596"/>
    <w:rsid w:val="0083787F"/>
    <w:rsid w:val="008379F4"/>
    <w:rsid w:val="00840327"/>
    <w:rsid w:val="00840506"/>
    <w:rsid w:val="00840562"/>
    <w:rsid w:val="00842504"/>
    <w:rsid w:val="00843350"/>
    <w:rsid w:val="0084404B"/>
    <w:rsid w:val="00844172"/>
    <w:rsid w:val="0084497A"/>
    <w:rsid w:val="008454CE"/>
    <w:rsid w:val="00845670"/>
    <w:rsid w:val="00845EFC"/>
    <w:rsid w:val="00846475"/>
    <w:rsid w:val="008468D5"/>
    <w:rsid w:val="00846D7C"/>
    <w:rsid w:val="00847871"/>
    <w:rsid w:val="00847A2D"/>
    <w:rsid w:val="00850B1C"/>
    <w:rsid w:val="008526F0"/>
    <w:rsid w:val="0085396B"/>
    <w:rsid w:val="00853A91"/>
    <w:rsid w:val="00853AFF"/>
    <w:rsid w:val="0085493E"/>
    <w:rsid w:val="00854D14"/>
    <w:rsid w:val="00855041"/>
    <w:rsid w:val="00855252"/>
    <w:rsid w:val="008553E2"/>
    <w:rsid w:val="00855614"/>
    <w:rsid w:val="008604E6"/>
    <w:rsid w:val="00860C12"/>
    <w:rsid w:val="00861109"/>
    <w:rsid w:val="00861307"/>
    <w:rsid w:val="008620BD"/>
    <w:rsid w:val="0086232D"/>
    <w:rsid w:val="00862C7A"/>
    <w:rsid w:val="00862D66"/>
    <w:rsid w:val="00862DC1"/>
    <w:rsid w:val="00862F15"/>
    <w:rsid w:val="00864643"/>
    <w:rsid w:val="00864C6B"/>
    <w:rsid w:val="00864CFA"/>
    <w:rsid w:val="0086532D"/>
    <w:rsid w:val="008658E7"/>
    <w:rsid w:val="00865C51"/>
    <w:rsid w:val="008674ED"/>
    <w:rsid w:val="00867AC1"/>
    <w:rsid w:val="00867BF4"/>
    <w:rsid w:val="008700A0"/>
    <w:rsid w:val="008707B8"/>
    <w:rsid w:val="00870823"/>
    <w:rsid w:val="00870920"/>
    <w:rsid w:val="00870C1D"/>
    <w:rsid w:val="00870F08"/>
    <w:rsid w:val="00870F33"/>
    <w:rsid w:val="00871FD6"/>
    <w:rsid w:val="00872DD7"/>
    <w:rsid w:val="00872E6B"/>
    <w:rsid w:val="00873113"/>
    <w:rsid w:val="0087379C"/>
    <w:rsid w:val="008737D8"/>
    <w:rsid w:val="0087387F"/>
    <w:rsid w:val="00874081"/>
    <w:rsid w:val="008745F7"/>
    <w:rsid w:val="008749CF"/>
    <w:rsid w:val="008751CC"/>
    <w:rsid w:val="008751DE"/>
    <w:rsid w:val="008753B5"/>
    <w:rsid w:val="00876B1D"/>
    <w:rsid w:val="00876FD3"/>
    <w:rsid w:val="0087702D"/>
    <w:rsid w:val="0087717B"/>
    <w:rsid w:val="00880110"/>
    <w:rsid w:val="00880304"/>
    <w:rsid w:val="008803E4"/>
    <w:rsid w:val="00880A14"/>
    <w:rsid w:val="008813A3"/>
    <w:rsid w:val="00881544"/>
    <w:rsid w:val="00881FD5"/>
    <w:rsid w:val="00882B78"/>
    <w:rsid w:val="00882BFA"/>
    <w:rsid w:val="00882DAB"/>
    <w:rsid w:val="0088387C"/>
    <w:rsid w:val="008847AB"/>
    <w:rsid w:val="0088483D"/>
    <w:rsid w:val="008848F6"/>
    <w:rsid w:val="00885284"/>
    <w:rsid w:val="008855A2"/>
    <w:rsid w:val="00885F99"/>
    <w:rsid w:val="00885FD5"/>
    <w:rsid w:val="00886781"/>
    <w:rsid w:val="00887543"/>
    <w:rsid w:val="00890DF8"/>
    <w:rsid w:val="00891417"/>
    <w:rsid w:val="008917DC"/>
    <w:rsid w:val="008919ED"/>
    <w:rsid w:val="00892307"/>
    <w:rsid w:val="008925FD"/>
    <w:rsid w:val="0089260E"/>
    <w:rsid w:val="00892BAB"/>
    <w:rsid w:val="00892F53"/>
    <w:rsid w:val="00893C65"/>
    <w:rsid w:val="00893CDF"/>
    <w:rsid w:val="008940BB"/>
    <w:rsid w:val="0089460F"/>
    <w:rsid w:val="008947DB"/>
    <w:rsid w:val="00894AE6"/>
    <w:rsid w:val="008955C6"/>
    <w:rsid w:val="00895829"/>
    <w:rsid w:val="00896388"/>
    <w:rsid w:val="00896466"/>
    <w:rsid w:val="00896568"/>
    <w:rsid w:val="00896D36"/>
    <w:rsid w:val="0089746A"/>
    <w:rsid w:val="00897511"/>
    <w:rsid w:val="0089759D"/>
    <w:rsid w:val="008977D2"/>
    <w:rsid w:val="008A01B4"/>
    <w:rsid w:val="008A0896"/>
    <w:rsid w:val="008A0ADE"/>
    <w:rsid w:val="008A0EA5"/>
    <w:rsid w:val="008A14CD"/>
    <w:rsid w:val="008A1586"/>
    <w:rsid w:val="008A1775"/>
    <w:rsid w:val="008A18A6"/>
    <w:rsid w:val="008A2602"/>
    <w:rsid w:val="008A277E"/>
    <w:rsid w:val="008A2C97"/>
    <w:rsid w:val="008A38EB"/>
    <w:rsid w:val="008A39B1"/>
    <w:rsid w:val="008A3D32"/>
    <w:rsid w:val="008A40C8"/>
    <w:rsid w:val="008A50FA"/>
    <w:rsid w:val="008A60C9"/>
    <w:rsid w:val="008A637F"/>
    <w:rsid w:val="008A6746"/>
    <w:rsid w:val="008A6856"/>
    <w:rsid w:val="008A743F"/>
    <w:rsid w:val="008A7F65"/>
    <w:rsid w:val="008B1086"/>
    <w:rsid w:val="008B1721"/>
    <w:rsid w:val="008B1CD0"/>
    <w:rsid w:val="008B1D30"/>
    <w:rsid w:val="008B1F81"/>
    <w:rsid w:val="008B30B7"/>
    <w:rsid w:val="008B3129"/>
    <w:rsid w:val="008B3185"/>
    <w:rsid w:val="008B3190"/>
    <w:rsid w:val="008B321F"/>
    <w:rsid w:val="008B3AC4"/>
    <w:rsid w:val="008B45BC"/>
    <w:rsid w:val="008B4D04"/>
    <w:rsid w:val="008B5271"/>
    <w:rsid w:val="008B5418"/>
    <w:rsid w:val="008B5905"/>
    <w:rsid w:val="008B5C31"/>
    <w:rsid w:val="008B5E04"/>
    <w:rsid w:val="008B5FDC"/>
    <w:rsid w:val="008B6343"/>
    <w:rsid w:val="008B7811"/>
    <w:rsid w:val="008B7C54"/>
    <w:rsid w:val="008C027A"/>
    <w:rsid w:val="008C031F"/>
    <w:rsid w:val="008C0586"/>
    <w:rsid w:val="008C0970"/>
    <w:rsid w:val="008C0AD1"/>
    <w:rsid w:val="008C18E6"/>
    <w:rsid w:val="008C1BC1"/>
    <w:rsid w:val="008C1D35"/>
    <w:rsid w:val="008C1F06"/>
    <w:rsid w:val="008C1F3A"/>
    <w:rsid w:val="008C245E"/>
    <w:rsid w:val="008C2479"/>
    <w:rsid w:val="008C399F"/>
    <w:rsid w:val="008C3E6C"/>
    <w:rsid w:val="008C3FBB"/>
    <w:rsid w:val="008C41AB"/>
    <w:rsid w:val="008C4315"/>
    <w:rsid w:val="008C43A7"/>
    <w:rsid w:val="008C4617"/>
    <w:rsid w:val="008C4812"/>
    <w:rsid w:val="008C4A1B"/>
    <w:rsid w:val="008C622F"/>
    <w:rsid w:val="008C6780"/>
    <w:rsid w:val="008C728E"/>
    <w:rsid w:val="008C73C0"/>
    <w:rsid w:val="008C73F1"/>
    <w:rsid w:val="008C765B"/>
    <w:rsid w:val="008C784F"/>
    <w:rsid w:val="008D09F8"/>
    <w:rsid w:val="008D0BC5"/>
    <w:rsid w:val="008D0EC8"/>
    <w:rsid w:val="008D1339"/>
    <w:rsid w:val="008D16AA"/>
    <w:rsid w:val="008D16B9"/>
    <w:rsid w:val="008D1D6F"/>
    <w:rsid w:val="008D2154"/>
    <w:rsid w:val="008D23BA"/>
    <w:rsid w:val="008D2CF7"/>
    <w:rsid w:val="008D2D20"/>
    <w:rsid w:val="008D3A78"/>
    <w:rsid w:val="008D4155"/>
    <w:rsid w:val="008D416F"/>
    <w:rsid w:val="008D4318"/>
    <w:rsid w:val="008D43D4"/>
    <w:rsid w:val="008D481F"/>
    <w:rsid w:val="008D566B"/>
    <w:rsid w:val="008D56A4"/>
    <w:rsid w:val="008D5BDD"/>
    <w:rsid w:val="008D68B7"/>
    <w:rsid w:val="008D7876"/>
    <w:rsid w:val="008D7B2D"/>
    <w:rsid w:val="008D7F2D"/>
    <w:rsid w:val="008E0062"/>
    <w:rsid w:val="008E069B"/>
    <w:rsid w:val="008E0BAC"/>
    <w:rsid w:val="008E0D16"/>
    <w:rsid w:val="008E2C8A"/>
    <w:rsid w:val="008E347E"/>
    <w:rsid w:val="008E45D3"/>
    <w:rsid w:val="008E4829"/>
    <w:rsid w:val="008E49B8"/>
    <w:rsid w:val="008E4E75"/>
    <w:rsid w:val="008E52AD"/>
    <w:rsid w:val="008E5717"/>
    <w:rsid w:val="008E5907"/>
    <w:rsid w:val="008E5BFB"/>
    <w:rsid w:val="008E6D6E"/>
    <w:rsid w:val="008E7147"/>
    <w:rsid w:val="008E716D"/>
    <w:rsid w:val="008E7E70"/>
    <w:rsid w:val="008E7FE6"/>
    <w:rsid w:val="008F0733"/>
    <w:rsid w:val="008F187F"/>
    <w:rsid w:val="008F1BEF"/>
    <w:rsid w:val="008F20D4"/>
    <w:rsid w:val="008F23B7"/>
    <w:rsid w:val="008F2BEE"/>
    <w:rsid w:val="008F3526"/>
    <w:rsid w:val="008F3FAE"/>
    <w:rsid w:val="008F4359"/>
    <w:rsid w:val="008F4721"/>
    <w:rsid w:val="008F621C"/>
    <w:rsid w:val="008F6C06"/>
    <w:rsid w:val="008F7664"/>
    <w:rsid w:val="008F7D1E"/>
    <w:rsid w:val="008F7E25"/>
    <w:rsid w:val="00900292"/>
    <w:rsid w:val="00900957"/>
    <w:rsid w:val="00900C26"/>
    <w:rsid w:val="00900D06"/>
    <w:rsid w:val="0090197F"/>
    <w:rsid w:val="00901EB4"/>
    <w:rsid w:val="009028D6"/>
    <w:rsid w:val="00902F8D"/>
    <w:rsid w:val="0090311D"/>
    <w:rsid w:val="00903264"/>
    <w:rsid w:val="0090357F"/>
    <w:rsid w:val="00903D12"/>
    <w:rsid w:val="00904E5F"/>
    <w:rsid w:val="009055A3"/>
    <w:rsid w:val="00905D76"/>
    <w:rsid w:val="009061F5"/>
    <w:rsid w:val="00906DDC"/>
    <w:rsid w:val="00910F0D"/>
    <w:rsid w:val="00911155"/>
    <w:rsid w:val="00911464"/>
    <w:rsid w:val="00912535"/>
    <w:rsid w:val="009128B3"/>
    <w:rsid w:val="009149D8"/>
    <w:rsid w:val="00914A77"/>
    <w:rsid w:val="009150E5"/>
    <w:rsid w:val="009154C2"/>
    <w:rsid w:val="00916173"/>
    <w:rsid w:val="009162B1"/>
    <w:rsid w:val="009173E0"/>
    <w:rsid w:val="0091758E"/>
    <w:rsid w:val="009175AC"/>
    <w:rsid w:val="00917A93"/>
    <w:rsid w:val="00917AD6"/>
    <w:rsid w:val="00917B63"/>
    <w:rsid w:val="00917ECE"/>
    <w:rsid w:val="0092068A"/>
    <w:rsid w:val="009209DF"/>
    <w:rsid w:val="00920D7F"/>
    <w:rsid w:val="00921152"/>
    <w:rsid w:val="00921F05"/>
    <w:rsid w:val="00922488"/>
    <w:rsid w:val="00922F12"/>
    <w:rsid w:val="00923235"/>
    <w:rsid w:val="009232AB"/>
    <w:rsid w:val="00923B5E"/>
    <w:rsid w:val="009248BD"/>
    <w:rsid w:val="00924FE0"/>
    <w:rsid w:val="00925110"/>
    <w:rsid w:val="0092559D"/>
    <w:rsid w:val="00925A13"/>
    <w:rsid w:val="00926745"/>
    <w:rsid w:val="00930544"/>
    <w:rsid w:val="00930A79"/>
    <w:rsid w:val="00930C75"/>
    <w:rsid w:val="00930FCA"/>
    <w:rsid w:val="009312B8"/>
    <w:rsid w:val="009313AB"/>
    <w:rsid w:val="009319CA"/>
    <w:rsid w:val="00932E53"/>
    <w:rsid w:val="00932EB0"/>
    <w:rsid w:val="0093345B"/>
    <w:rsid w:val="009338CF"/>
    <w:rsid w:val="00933E52"/>
    <w:rsid w:val="00934E09"/>
    <w:rsid w:val="009355DA"/>
    <w:rsid w:val="00936253"/>
    <w:rsid w:val="009365BD"/>
    <w:rsid w:val="009368BA"/>
    <w:rsid w:val="00936A85"/>
    <w:rsid w:val="009376C4"/>
    <w:rsid w:val="00937BE6"/>
    <w:rsid w:val="00937E6A"/>
    <w:rsid w:val="00940D46"/>
    <w:rsid w:val="00941140"/>
    <w:rsid w:val="009413F1"/>
    <w:rsid w:val="00941449"/>
    <w:rsid w:val="00941784"/>
    <w:rsid w:val="00941B17"/>
    <w:rsid w:val="00942767"/>
    <w:rsid w:val="00942A8B"/>
    <w:rsid w:val="00942C82"/>
    <w:rsid w:val="00942D35"/>
    <w:rsid w:val="00943047"/>
    <w:rsid w:val="0094368E"/>
    <w:rsid w:val="0094370A"/>
    <w:rsid w:val="00943770"/>
    <w:rsid w:val="009438AD"/>
    <w:rsid w:val="00943B05"/>
    <w:rsid w:val="00943FAC"/>
    <w:rsid w:val="00944386"/>
    <w:rsid w:val="00944817"/>
    <w:rsid w:val="00944845"/>
    <w:rsid w:val="009452B6"/>
    <w:rsid w:val="00945568"/>
    <w:rsid w:val="0094574A"/>
    <w:rsid w:val="00945EB9"/>
    <w:rsid w:val="00945FB7"/>
    <w:rsid w:val="009461FC"/>
    <w:rsid w:val="00946223"/>
    <w:rsid w:val="0094658C"/>
    <w:rsid w:val="009465D3"/>
    <w:rsid w:val="0094694C"/>
    <w:rsid w:val="00946BF0"/>
    <w:rsid w:val="00946DF1"/>
    <w:rsid w:val="00947120"/>
    <w:rsid w:val="00947221"/>
    <w:rsid w:val="00947368"/>
    <w:rsid w:val="009476B7"/>
    <w:rsid w:val="00947D36"/>
    <w:rsid w:val="0095082B"/>
    <w:rsid w:val="00951234"/>
    <w:rsid w:val="0095199D"/>
    <w:rsid w:val="009525BA"/>
    <w:rsid w:val="009525F5"/>
    <w:rsid w:val="00952DD4"/>
    <w:rsid w:val="00952EB0"/>
    <w:rsid w:val="0095315B"/>
    <w:rsid w:val="009531C0"/>
    <w:rsid w:val="009533FA"/>
    <w:rsid w:val="00953B94"/>
    <w:rsid w:val="00954782"/>
    <w:rsid w:val="00954D6F"/>
    <w:rsid w:val="00955825"/>
    <w:rsid w:val="009561F4"/>
    <w:rsid w:val="00956712"/>
    <w:rsid w:val="00956CF7"/>
    <w:rsid w:val="00957BCD"/>
    <w:rsid w:val="00960073"/>
    <w:rsid w:val="009611B7"/>
    <w:rsid w:val="0096165B"/>
    <w:rsid w:val="00961AA8"/>
    <w:rsid w:val="009622FF"/>
    <w:rsid w:val="009623BA"/>
    <w:rsid w:val="00963618"/>
    <w:rsid w:val="009642CA"/>
    <w:rsid w:val="00964319"/>
    <w:rsid w:val="00964E20"/>
    <w:rsid w:val="00965160"/>
    <w:rsid w:val="00965A14"/>
    <w:rsid w:val="00965AE7"/>
    <w:rsid w:val="00966418"/>
    <w:rsid w:val="0096654D"/>
    <w:rsid w:val="009667B5"/>
    <w:rsid w:val="00967E7B"/>
    <w:rsid w:val="00967F50"/>
    <w:rsid w:val="00970FED"/>
    <w:rsid w:val="00971781"/>
    <w:rsid w:val="00971D54"/>
    <w:rsid w:val="00972023"/>
    <w:rsid w:val="00972793"/>
    <w:rsid w:val="00972B6B"/>
    <w:rsid w:val="00973032"/>
    <w:rsid w:val="00973ED2"/>
    <w:rsid w:val="009740A7"/>
    <w:rsid w:val="009748A1"/>
    <w:rsid w:val="00974904"/>
    <w:rsid w:val="0097598F"/>
    <w:rsid w:val="00975B04"/>
    <w:rsid w:val="00976243"/>
    <w:rsid w:val="00976698"/>
    <w:rsid w:val="009771AB"/>
    <w:rsid w:val="009777F4"/>
    <w:rsid w:val="00977CF4"/>
    <w:rsid w:val="00980143"/>
    <w:rsid w:val="0098030A"/>
    <w:rsid w:val="00980667"/>
    <w:rsid w:val="00980D17"/>
    <w:rsid w:val="00980E17"/>
    <w:rsid w:val="009816D2"/>
    <w:rsid w:val="009820A1"/>
    <w:rsid w:val="00982531"/>
    <w:rsid w:val="00982901"/>
    <w:rsid w:val="00982A55"/>
    <w:rsid w:val="00982DB4"/>
    <w:rsid w:val="009831B8"/>
    <w:rsid w:val="00983361"/>
    <w:rsid w:val="00984B9B"/>
    <w:rsid w:val="00984CBD"/>
    <w:rsid w:val="009861AE"/>
    <w:rsid w:val="00986F3D"/>
    <w:rsid w:val="0098703D"/>
    <w:rsid w:val="0098764F"/>
    <w:rsid w:val="00987C12"/>
    <w:rsid w:val="00990476"/>
    <w:rsid w:val="009905D8"/>
    <w:rsid w:val="00990632"/>
    <w:rsid w:val="009915D3"/>
    <w:rsid w:val="00991E55"/>
    <w:rsid w:val="009924E5"/>
    <w:rsid w:val="00992C25"/>
    <w:rsid w:val="00992D82"/>
    <w:rsid w:val="00994B4F"/>
    <w:rsid w:val="00994FE7"/>
    <w:rsid w:val="0099542A"/>
    <w:rsid w:val="009955CF"/>
    <w:rsid w:val="009956B4"/>
    <w:rsid w:val="00996B9B"/>
    <w:rsid w:val="00997029"/>
    <w:rsid w:val="009A0C83"/>
    <w:rsid w:val="009A1264"/>
    <w:rsid w:val="009A1E39"/>
    <w:rsid w:val="009A26F0"/>
    <w:rsid w:val="009A2B27"/>
    <w:rsid w:val="009A2FCA"/>
    <w:rsid w:val="009A397D"/>
    <w:rsid w:val="009A454D"/>
    <w:rsid w:val="009A4688"/>
    <w:rsid w:val="009A46D8"/>
    <w:rsid w:val="009A4A69"/>
    <w:rsid w:val="009A4E9F"/>
    <w:rsid w:val="009A4FAA"/>
    <w:rsid w:val="009A5555"/>
    <w:rsid w:val="009A5BA5"/>
    <w:rsid w:val="009A5CBD"/>
    <w:rsid w:val="009A6F0D"/>
    <w:rsid w:val="009A6F83"/>
    <w:rsid w:val="009A71CC"/>
    <w:rsid w:val="009A7339"/>
    <w:rsid w:val="009A7426"/>
    <w:rsid w:val="009A7462"/>
    <w:rsid w:val="009A7C72"/>
    <w:rsid w:val="009A7E47"/>
    <w:rsid w:val="009B035C"/>
    <w:rsid w:val="009B0C28"/>
    <w:rsid w:val="009B1751"/>
    <w:rsid w:val="009B1A2A"/>
    <w:rsid w:val="009B1BF5"/>
    <w:rsid w:val="009B229B"/>
    <w:rsid w:val="009B23C9"/>
    <w:rsid w:val="009B2C6C"/>
    <w:rsid w:val="009B3229"/>
    <w:rsid w:val="009B3D35"/>
    <w:rsid w:val="009B41CF"/>
    <w:rsid w:val="009B440E"/>
    <w:rsid w:val="009B44DC"/>
    <w:rsid w:val="009B4DE5"/>
    <w:rsid w:val="009B5082"/>
    <w:rsid w:val="009B6E1C"/>
    <w:rsid w:val="009B7090"/>
    <w:rsid w:val="009B7244"/>
    <w:rsid w:val="009B725C"/>
    <w:rsid w:val="009B7735"/>
    <w:rsid w:val="009C0F1A"/>
    <w:rsid w:val="009C10AB"/>
    <w:rsid w:val="009C119F"/>
    <w:rsid w:val="009C1D1A"/>
    <w:rsid w:val="009C1D4B"/>
    <w:rsid w:val="009C26C0"/>
    <w:rsid w:val="009C3793"/>
    <w:rsid w:val="009C3A10"/>
    <w:rsid w:val="009C4218"/>
    <w:rsid w:val="009C4446"/>
    <w:rsid w:val="009C4EE4"/>
    <w:rsid w:val="009C5129"/>
    <w:rsid w:val="009C51B2"/>
    <w:rsid w:val="009C59B0"/>
    <w:rsid w:val="009C6BB7"/>
    <w:rsid w:val="009C6EE1"/>
    <w:rsid w:val="009C7602"/>
    <w:rsid w:val="009C7B42"/>
    <w:rsid w:val="009D014D"/>
    <w:rsid w:val="009D0931"/>
    <w:rsid w:val="009D143A"/>
    <w:rsid w:val="009D19F4"/>
    <w:rsid w:val="009D1B63"/>
    <w:rsid w:val="009D2427"/>
    <w:rsid w:val="009D249C"/>
    <w:rsid w:val="009D2592"/>
    <w:rsid w:val="009D284B"/>
    <w:rsid w:val="009D2F33"/>
    <w:rsid w:val="009D3305"/>
    <w:rsid w:val="009D34C0"/>
    <w:rsid w:val="009D49EF"/>
    <w:rsid w:val="009D4D69"/>
    <w:rsid w:val="009D4F62"/>
    <w:rsid w:val="009D524E"/>
    <w:rsid w:val="009D54D9"/>
    <w:rsid w:val="009D55EA"/>
    <w:rsid w:val="009D56B6"/>
    <w:rsid w:val="009D5A56"/>
    <w:rsid w:val="009D5D2A"/>
    <w:rsid w:val="009D5D76"/>
    <w:rsid w:val="009D6363"/>
    <w:rsid w:val="009D65B0"/>
    <w:rsid w:val="009D67B1"/>
    <w:rsid w:val="009D690D"/>
    <w:rsid w:val="009D6DA1"/>
    <w:rsid w:val="009D7841"/>
    <w:rsid w:val="009E026C"/>
    <w:rsid w:val="009E04A0"/>
    <w:rsid w:val="009E05A6"/>
    <w:rsid w:val="009E07CA"/>
    <w:rsid w:val="009E1251"/>
    <w:rsid w:val="009E19D1"/>
    <w:rsid w:val="009E1BAE"/>
    <w:rsid w:val="009E26E5"/>
    <w:rsid w:val="009E2F02"/>
    <w:rsid w:val="009E31E8"/>
    <w:rsid w:val="009E376F"/>
    <w:rsid w:val="009E3B38"/>
    <w:rsid w:val="009E4964"/>
    <w:rsid w:val="009E4A21"/>
    <w:rsid w:val="009E4FF8"/>
    <w:rsid w:val="009E50C2"/>
    <w:rsid w:val="009E57DA"/>
    <w:rsid w:val="009E5957"/>
    <w:rsid w:val="009E60D6"/>
    <w:rsid w:val="009E65B6"/>
    <w:rsid w:val="009E6955"/>
    <w:rsid w:val="009E6F2B"/>
    <w:rsid w:val="009E7682"/>
    <w:rsid w:val="009E787D"/>
    <w:rsid w:val="009E7894"/>
    <w:rsid w:val="009E7A69"/>
    <w:rsid w:val="009E7AD7"/>
    <w:rsid w:val="009E7B78"/>
    <w:rsid w:val="009F03CE"/>
    <w:rsid w:val="009F0946"/>
    <w:rsid w:val="009F0A51"/>
    <w:rsid w:val="009F0F63"/>
    <w:rsid w:val="009F154D"/>
    <w:rsid w:val="009F17F0"/>
    <w:rsid w:val="009F183B"/>
    <w:rsid w:val="009F1CE6"/>
    <w:rsid w:val="009F26A9"/>
    <w:rsid w:val="009F2A7F"/>
    <w:rsid w:val="009F3B7C"/>
    <w:rsid w:val="009F3DA3"/>
    <w:rsid w:val="009F457E"/>
    <w:rsid w:val="009F5318"/>
    <w:rsid w:val="009F5818"/>
    <w:rsid w:val="009F5BEE"/>
    <w:rsid w:val="009F5DAC"/>
    <w:rsid w:val="009F67BE"/>
    <w:rsid w:val="009F6BC3"/>
    <w:rsid w:val="009F77CF"/>
    <w:rsid w:val="009F785D"/>
    <w:rsid w:val="009F7AC2"/>
    <w:rsid w:val="009F7CA6"/>
    <w:rsid w:val="00A00C69"/>
    <w:rsid w:val="00A01694"/>
    <w:rsid w:val="00A02AC8"/>
    <w:rsid w:val="00A03130"/>
    <w:rsid w:val="00A031AB"/>
    <w:rsid w:val="00A03ECA"/>
    <w:rsid w:val="00A05FFB"/>
    <w:rsid w:val="00A0669E"/>
    <w:rsid w:val="00A06744"/>
    <w:rsid w:val="00A0687E"/>
    <w:rsid w:val="00A06EED"/>
    <w:rsid w:val="00A07225"/>
    <w:rsid w:val="00A07785"/>
    <w:rsid w:val="00A11950"/>
    <w:rsid w:val="00A11C11"/>
    <w:rsid w:val="00A11E87"/>
    <w:rsid w:val="00A120BB"/>
    <w:rsid w:val="00A12259"/>
    <w:rsid w:val="00A123FA"/>
    <w:rsid w:val="00A12E28"/>
    <w:rsid w:val="00A12FB9"/>
    <w:rsid w:val="00A13ACF"/>
    <w:rsid w:val="00A1484C"/>
    <w:rsid w:val="00A148F3"/>
    <w:rsid w:val="00A156B7"/>
    <w:rsid w:val="00A17C8C"/>
    <w:rsid w:val="00A2036B"/>
    <w:rsid w:val="00A20CA6"/>
    <w:rsid w:val="00A216E8"/>
    <w:rsid w:val="00A21B9D"/>
    <w:rsid w:val="00A21BD3"/>
    <w:rsid w:val="00A21CDB"/>
    <w:rsid w:val="00A21EFA"/>
    <w:rsid w:val="00A21EFF"/>
    <w:rsid w:val="00A23269"/>
    <w:rsid w:val="00A234B3"/>
    <w:rsid w:val="00A23E7C"/>
    <w:rsid w:val="00A240F4"/>
    <w:rsid w:val="00A2418A"/>
    <w:rsid w:val="00A244B5"/>
    <w:rsid w:val="00A24664"/>
    <w:rsid w:val="00A24C10"/>
    <w:rsid w:val="00A24D4B"/>
    <w:rsid w:val="00A25465"/>
    <w:rsid w:val="00A2548C"/>
    <w:rsid w:val="00A2572C"/>
    <w:rsid w:val="00A25AC3"/>
    <w:rsid w:val="00A26565"/>
    <w:rsid w:val="00A26610"/>
    <w:rsid w:val="00A269BE"/>
    <w:rsid w:val="00A27030"/>
    <w:rsid w:val="00A27494"/>
    <w:rsid w:val="00A27510"/>
    <w:rsid w:val="00A27C20"/>
    <w:rsid w:val="00A27CED"/>
    <w:rsid w:val="00A27ECF"/>
    <w:rsid w:val="00A306A8"/>
    <w:rsid w:val="00A307C9"/>
    <w:rsid w:val="00A30DE9"/>
    <w:rsid w:val="00A3112B"/>
    <w:rsid w:val="00A31D1D"/>
    <w:rsid w:val="00A32383"/>
    <w:rsid w:val="00A32CFE"/>
    <w:rsid w:val="00A32DBB"/>
    <w:rsid w:val="00A32F56"/>
    <w:rsid w:val="00A3304D"/>
    <w:rsid w:val="00A33562"/>
    <w:rsid w:val="00A33912"/>
    <w:rsid w:val="00A33F05"/>
    <w:rsid w:val="00A345E4"/>
    <w:rsid w:val="00A3484D"/>
    <w:rsid w:val="00A348CE"/>
    <w:rsid w:val="00A34CDD"/>
    <w:rsid w:val="00A3543E"/>
    <w:rsid w:val="00A355D2"/>
    <w:rsid w:val="00A35D48"/>
    <w:rsid w:val="00A36EA8"/>
    <w:rsid w:val="00A370B7"/>
    <w:rsid w:val="00A3723E"/>
    <w:rsid w:val="00A377A9"/>
    <w:rsid w:val="00A37AC1"/>
    <w:rsid w:val="00A400D6"/>
    <w:rsid w:val="00A406CE"/>
    <w:rsid w:val="00A409F5"/>
    <w:rsid w:val="00A40BB5"/>
    <w:rsid w:val="00A41937"/>
    <w:rsid w:val="00A41AAD"/>
    <w:rsid w:val="00A42038"/>
    <w:rsid w:val="00A42927"/>
    <w:rsid w:val="00A42AC3"/>
    <w:rsid w:val="00A42C52"/>
    <w:rsid w:val="00A430CF"/>
    <w:rsid w:val="00A443F7"/>
    <w:rsid w:val="00A447E8"/>
    <w:rsid w:val="00A44B9D"/>
    <w:rsid w:val="00A4595C"/>
    <w:rsid w:val="00A46200"/>
    <w:rsid w:val="00A463B4"/>
    <w:rsid w:val="00A46AC9"/>
    <w:rsid w:val="00A4742F"/>
    <w:rsid w:val="00A47973"/>
    <w:rsid w:val="00A47E0C"/>
    <w:rsid w:val="00A50411"/>
    <w:rsid w:val="00A50A05"/>
    <w:rsid w:val="00A51770"/>
    <w:rsid w:val="00A51BC4"/>
    <w:rsid w:val="00A51EAE"/>
    <w:rsid w:val="00A5206A"/>
    <w:rsid w:val="00A52863"/>
    <w:rsid w:val="00A5316D"/>
    <w:rsid w:val="00A53AD3"/>
    <w:rsid w:val="00A53ED5"/>
    <w:rsid w:val="00A53F3A"/>
    <w:rsid w:val="00A54141"/>
    <w:rsid w:val="00A54309"/>
    <w:rsid w:val="00A54ACC"/>
    <w:rsid w:val="00A54B50"/>
    <w:rsid w:val="00A55A05"/>
    <w:rsid w:val="00A55AB9"/>
    <w:rsid w:val="00A56EE7"/>
    <w:rsid w:val="00A571DD"/>
    <w:rsid w:val="00A60411"/>
    <w:rsid w:val="00A610A9"/>
    <w:rsid w:val="00A61484"/>
    <w:rsid w:val="00A619D8"/>
    <w:rsid w:val="00A61B0F"/>
    <w:rsid w:val="00A61B67"/>
    <w:rsid w:val="00A626FF"/>
    <w:rsid w:val="00A62EF2"/>
    <w:rsid w:val="00A63852"/>
    <w:rsid w:val="00A63FD6"/>
    <w:rsid w:val="00A64141"/>
    <w:rsid w:val="00A64288"/>
    <w:rsid w:val="00A642D5"/>
    <w:rsid w:val="00A64516"/>
    <w:rsid w:val="00A6513B"/>
    <w:rsid w:val="00A65ACB"/>
    <w:rsid w:val="00A65DA1"/>
    <w:rsid w:val="00A66752"/>
    <w:rsid w:val="00A66C3A"/>
    <w:rsid w:val="00A67379"/>
    <w:rsid w:val="00A67CA5"/>
    <w:rsid w:val="00A70E99"/>
    <w:rsid w:val="00A7140B"/>
    <w:rsid w:val="00A71729"/>
    <w:rsid w:val="00A721DB"/>
    <w:rsid w:val="00A72579"/>
    <w:rsid w:val="00A72647"/>
    <w:rsid w:val="00A72991"/>
    <w:rsid w:val="00A72A6B"/>
    <w:rsid w:val="00A72C75"/>
    <w:rsid w:val="00A739BA"/>
    <w:rsid w:val="00A73F2F"/>
    <w:rsid w:val="00A748DE"/>
    <w:rsid w:val="00A75159"/>
    <w:rsid w:val="00A75CCD"/>
    <w:rsid w:val="00A76206"/>
    <w:rsid w:val="00A7682F"/>
    <w:rsid w:val="00A770DD"/>
    <w:rsid w:val="00A80CB1"/>
    <w:rsid w:val="00A80F2A"/>
    <w:rsid w:val="00A812E9"/>
    <w:rsid w:val="00A81507"/>
    <w:rsid w:val="00A82237"/>
    <w:rsid w:val="00A822CC"/>
    <w:rsid w:val="00A822E0"/>
    <w:rsid w:val="00A82B27"/>
    <w:rsid w:val="00A8320D"/>
    <w:rsid w:val="00A83381"/>
    <w:rsid w:val="00A833B9"/>
    <w:rsid w:val="00A84425"/>
    <w:rsid w:val="00A84F20"/>
    <w:rsid w:val="00A8515B"/>
    <w:rsid w:val="00A855C7"/>
    <w:rsid w:val="00A855F8"/>
    <w:rsid w:val="00A85D3E"/>
    <w:rsid w:val="00A85DBB"/>
    <w:rsid w:val="00A85E5F"/>
    <w:rsid w:val="00A85F2F"/>
    <w:rsid w:val="00A85FF3"/>
    <w:rsid w:val="00A863C2"/>
    <w:rsid w:val="00A86F5B"/>
    <w:rsid w:val="00A87005"/>
    <w:rsid w:val="00A90114"/>
    <w:rsid w:val="00A911D8"/>
    <w:rsid w:val="00A915D8"/>
    <w:rsid w:val="00A91B8A"/>
    <w:rsid w:val="00A92356"/>
    <w:rsid w:val="00A92A1B"/>
    <w:rsid w:val="00A944DF"/>
    <w:rsid w:val="00A95293"/>
    <w:rsid w:val="00A95569"/>
    <w:rsid w:val="00A9582E"/>
    <w:rsid w:val="00A959D4"/>
    <w:rsid w:val="00A96C33"/>
    <w:rsid w:val="00A9705C"/>
    <w:rsid w:val="00A97184"/>
    <w:rsid w:val="00A972AE"/>
    <w:rsid w:val="00A97321"/>
    <w:rsid w:val="00A97444"/>
    <w:rsid w:val="00A97FDC"/>
    <w:rsid w:val="00AA0359"/>
    <w:rsid w:val="00AA07EA"/>
    <w:rsid w:val="00AA111A"/>
    <w:rsid w:val="00AA1459"/>
    <w:rsid w:val="00AA1B82"/>
    <w:rsid w:val="00AA24ED"/>
    <w:rsid w:val="00AA279A"/>
    <w:rsid w:val="00AA301A"/>
    <w:rsid w:val="00AA3403"/>
    <w:rsid w:val="00AA3472"/>
    <w:rsid w:val="00AA3958"/>
    <w:rsid w:val="00AA3979"/>
    <w:rsid w:val="00AA446D"/>
    <w:rsid w:val="00AA50B3"/>
    <w:rsid w:val="00AA64EA"/>
    <w:rsid w:val="00AA7329"/>
    <w:rsid w:val="00AB070C"/>
    <w:rsid w:val="00AB0A16"/>
    <w:rsid w:val="00AB138B"/>
    <w:rsid w:val="00AB1916"/>
    <w:rsid w:val="00AB1CE6"/>
    <w:rsid w:val="00AB27C4"/>
    <w:rsid w:val="00AB2B93"/>
    <w:rsid w:val="00AB2D56"/>
    <w:rsid w:val="00AB39E4"/>
    <w:rsid w:val="00AB4A99"/>
    <w:rsid w:val="00AB4EB9"/>
    <w:rsid w:val="00AB516C"/>
    <w:rsid w:val="00AB530F"/>
    <w:rsid w:val="00AB5531"/>
    <w:rsid w:val="00AB660D"/>
    <w:rsid w:val="00AB704B"/>
    <w:rsid w:val="00AB7E5B"/>
    <w:rsid w:val="00AC0389"/>
    <w:rsid w:val="00AC06E8"/>
    <w:rsid w:val="00AC0840"/>
    <w:rsid w:val="00AC0A07"/>
    <w:rsid w:val="00AC1969"/>
    <w:rsid w:val="00AC19A9"/>
    <w:rsid w:val="00AC19C3"/>
    <w:rsid w:val="00AC27E4"/>
    <w:rsid w:val="00AC2883"/>
    <w:rsid w:val="00AC2989"/>
    <w:rsid w:val="00AC2A30"/>
    <w:rsid w:val="00AC3EF1"/>
    <w:rsid w:val="00AC417F"/>
    <w:rsid w:val="00AC43FA"/>
    <w:rsid w:val="00AC4D70"/>
    <w:rsid w:val="00AC59DA"/>
    <w:rsid w:val="00AC6976"/>
    <w:rsid w:val="00AC6A86"/>
    <w:rsid w:val="00AC6CE7"/>
    <w:rsid w:val="00AC6D11"/>
    <w:rsid w:val="00AC6F2F"/>
    <w:rsid w:val="00AC743B"/>
    <w:rsid w:val="00AC7532"/>
    <w:rsid w:val="00AD05C0"/>
    <w:rsid w:val="00AD1895"/>
    <w:rsid w:val="00AD19B9"/>
    <w:rsid w:val="00AD28CE"/>
    <w:rsid w:val="00AD2BA9"/>
    <w:rsid w:val="00AD3E20"/>
    <w:rsid w:val="00AD45CD"/>
    <w:rsid w:val="00AD4893"/>
    <w:rsid w:val="00AD4D37"/>
    <w:rsid w:val="00AD567F"/>
    <w:rsid w:val="00AD6412"/>
    <w:rsid w:val="00AD6BA3"/>
    <w:rsid w:val="00AD6D04"/>
    <w:rsid w:val="00AD7790"/>
    <w:rsid w:val="00AD781D"/>
    <w:rsid w:val="00AE0187"/>
    <w:rsid w:val="00AE02AA"/>
    <w:rsid w:val="00AE03D7"/>
    <w:rsid w:val="00AE08CF"/>
    <w:rsid w:val="00AE08DD"/>
    <w:rsid w:val="00AE0EF1"/>
    <w:rsid w:val="00AE0FCE"/>
    <w:rsid w:val="00AE11AB"/>
    <w:rsid w:val="00AE1263"/>
    <w:rsid w:val="00AE16CC"/>
    <w:rsid w:val="00AE17C5"/>
    <w:rsid w:val="00AE19D7"/>
    <w:rsid w:val="00AE21D8"/>
    <w:rsid w:val="00AE22BC"/>
    <w:rsid w:val="00AE24BB"/>
    <w:rsid w:val="00AE2937"/>
    <w:rsid w:val="00AE2A90"/>
    <w:rsid w:val="00AE2CDF"/>
    <w:rsid w:val="00AE408F"/>
    <w:rsid w:val="00AE51D6"/>
    <w:rsid w:val="00AE7840"/>
    <w:rsid w:val="00AE7998"/>
    <w:rsid w:val="00AE79C8"/>
    <w:rsid w:val="00AE7BC8"/>
    <w:rsid w:val="00AE7FF8"/>
    <w:rsid w:val="00AF026F"/>
    <w:rsid w:val="00AF02EA"/>
    <w:rsid w:val="00AF04EA"/>
    <w:rsid w:val="00AF05CD"/>
    <w:rsid w:val="00AF1760"/>
    <w:rsid w:val="00AF2084"/>
    <w:rsid w:val="00AF2092"/>
    <w:rsid w:val="00AF2707"/>
    <w:rsid w:val="00AF2D34"/>
    <w:rsid w:val="00AF2F22"/>
    <w:rsid w:val="00AF3BB8"/>
    <w:rsid w:val="00AF3EA3"/>
    <w:rsid w:val="00AF4771"/>
    <w:rsid w:val="00AF49F6"/>
    <w:rsid w:val="00AF4F05"/>
    <w:rsid w:val="00AF5337"/>
    <w:rsid w:val="00AF55F8"/>
    <w:rsid w:val="00AF5BC8"/>
    <w:rsid w:val="00AF65C3"/>
    <w:rsid w:val="00AF6D03"/>
    <w:rsid w:val="00AF6D15"/>
    <w:rsid w:val="00AF6F49"/>
    <w:rsid w:val="00AF723E"/>
    <w:rsid w:val="00AF735E"/>
    <w:rsid w:val="00AF7F98"/>
    <w:rsid w:val="00B00501"/>
    <w:rsid w:val="00B00507"/>
    <w:rsid w:val="00B00D30"/>
    <w:rsid w:val="00B01324"/>
    <w:rsid w:val="00B0207A"/>
    <w:rsid w:val="00B0232C"/>
    <w:rsid w:val="00B0240F"/>
    <w:rsid w:val="00B02FEC"/>
    <w:rsid w:val="00B03116"/>
    <w:rsid w:val="00B047A8"/>
    <w:rsid w:val="00B04B8B"/>
    <w:rsid w:val="00B05525"/>
    <w:rsid w:val="00B0615D"/>
    <w:rsid w:val="00B0703A"/>
    <w:rsid w:val="00B071F9"/>
    <w:rsid w:val="00B07301"/>
    <w:rsid w:val="00B07408"/>
    <w:rsid w:val="00B07EF7"/>
    <w:rsid w:val="00B10AFF"/>
    <w:rsid w:val="00B10C70"/>
    <w:rsid w:val="00B10DAF"/>
    <w:rsid w:val="00B10E1F"/>
    <w:rsid w:val="00B10FE7"/>
    <w:rsid w:val="00B11630"/>
    <w:rsid w:val="00B11F3E"/>
    <w:rsid w:val="00B12D70"/>
    <w:rsid w:val="00B1358C"/>
    <w:rsid w:val="00B13ACF"/>
    <w:rsid w:val="00B14557"/>
    <w:rsid w:val="00B15396"/>
    <w:rsid w:val="00B155D3"/>
    <w:rsid w:val="00B15E0F"/>
    <w:rsid w:val="00B16776"/>
    <w:rsid w:val="00B17229"/>
    <w:rsid w:val="00B17871"/>
    <w:rsid w:val="00B17E17"/>
    <w:rsid w:val="00B17F9E"/>
    <w:rsid w:val="00B203B7"/>
    <w:rsid w:val="00B209E3"/>
    <w:rsid w:val="00B214BB"/>
    <w:rsid w:val="00B21587"/>
    <w:rsid w:val="00B21876"/>
    <w:rsid w:val="00B21A28"/>
    <w:rsid w:val="00B21E8D"/>
    <w:rsid w:val="00B21FF4"/>
    <w:rsid w:val="00B224DE"/>
    <w:rsid w:val="00B22847"/>
    <w:rsid w:val="00B22D65"/>
    <w:rsid w:val="00B22E39"/>
    <w:rsid w:val="00B2335E"/>
    <w:rsid w:val="00B24D83"/>
    <w:rsid w:val="00B25E1E"/>
    <w:rsid w:val="00B26ED1"/>
    <w:rsid w:val="00B26FE8"/>
    <w:rsid w:val="00B27159"/>
    <w:rsid w:val="00B276BA"/>
    <w:rsid w:val="00B30019"/>
    <w:rsid w:val="00B30252"/>
    <w:rsid w:val="00B30ECA"/>
    <w:rsid w:val="00B310CB"/>
    <w:rsid w:val="00B315B1"/>
    <w:rsid w:val="00B31A2C"/>
    <w:rsid w:val="00B31C0E"/>
    <w:rsid w:val="00B31C3A"/>
    <w:rsid w:val="00B321FD"/>
    <w:rsid w:val="00B3248A"/>
    <w:rsid w:val="00B324D4"/>
    <w:rsid w:val="00B3332D"/>
    <w:rsid w:val="00B3433F"/>
    <w:rsid w:val="00B3446B"/>
    <w:rsid w:val="00B35046"/>
    <w:rsid w:val="00B351FD"/>
    <w:rsid w:val="00B355BF"/>
    <w:rsid w:val="00B356A6"/>
    <w:rsid w:val="00B357A7"/>
    <w:rsid w:val="00B35DD3"/>
    <w:rsid w:val="00B35FA1"/>
    <w:rsid w:val="00B40F4C"/>
    <w:rsid w:val="00B41025"/>
    <w:rsid w:val="00B410BB"/>
    <w:rsid w:val="00B410F8"/>
    <w:rsid w:val="00B417EA"/>
    <w:rsid w:val="00B4232E"/>
    <w:rsid w:val="00B42510"/>
    <w:rsid w:val="00B42E83"/>
    <w:rsid w:val="00B42FAC"/>
    <w:rsid w:val="00B435C2"/>
    <w:rsid w:val="00B43801"/>
    <w:rsid w:val="00B43A7D"/>
    <w:rsid w:val="00B442C8"/>
    <w:rsid w:val="00B44EE7"/>
    <w:rsid w:val="00B452FB"/>
    <w:rsid w:val="00B45980"/>
    <w:rsid w:val="00B4656D"/>
    <w:rsid w:val="00B46575"/>
    <w:rsid w:val="00B465BE"/>
    <w:rsid w:val="00B4690B"/>
    <w:rsid w:val="00B4724F"/>
    <w:rsid w:val="00B472DD"/>
    <w:rsid w:val="00B4739A"/>
    <w:rsid w:val="00B47938"/>
    <w:rsid w:val="00B47EED"/>
    <w:rsid w:val="00B50400"/>
    <w:rsid w:val="00B50484"/>
    <w:rsid w:val="00B50B2F"/>
    <w:rsid w:val="00B51004"/>
    <w:rsid w:val="00B51580"/>
    <w:rsid w:val="00B51B36"/>
    <w:rsid w:val="00B51B9A"/>
    <w:rsid w:val="00B51D17"/>
    <w:rsid w:val="00B52247"/>
    <w:rsid w:val="00B5244E"/>
    <w:rsid w:val="00B52570"/>
    <w:rsid w:val="00B52821"/>
    <w:rsid w:val="00B52FDB"/>
    <w:rsid w:val="00B534B4"/>
    <w:rsid w:val="00B5399E"/>
    <w:rsid w:val="00B53E85"/>
    <w:rsid w:val="00B552D0"/>
    <w:rsid w:val="00B552FE"/>
    <w:rsid w:val="00B557D3"/>
    <w:rsid w:val="00B559A3"/>
    <w:rsid w:val="00B55F68"/>
    <w:rsid w:val="00B5606D"/>
    <w:rsid w:val="00B5673C"/>
    <w:rsid w:val="00B56C82"/>
    <w:rsid w:val="00B56F83"/>
    <w:rsid w:val="00B571CD"/>
    <w:rsid w:val="00B57952"/>
    <w:rsid w:val="00B57B49"/>
    <w:rsid w:val="00B57F0B"/>
    <w:rsid w:val="00B57FAA"/>
    <w:rsid w:val="00B605FC"/>
    <w:rsid w:val="00B6069F"/>
    <w:rsid w:val="00B608A2"/>
    <w:rsid w:val="00B60A05"/>
    <w:rsid w:val="00B61777"/>
    <w:rsid w:val="00B61981"/>
    <w:rsid w:val="00B622E6"/>
    <w:rsid w:val="00B6273E"/>
    <w:rsid w:val="00B62D0E"/>
    <w:rsid w:val="00B62EE6"/>
    <w:rsid w:val="00B63323"/>
    <w:rsid w:val="00B63959"/>
    <w:rsid w:val="00B63B4D"/>
    <w:rsid w:val="00B65569"/>
    <w:rsid w:val="00B65A1E"/>
    <w:rsid w:val="00B66977"/>
    <w:rsid w:val="00B66C66"/>
    <w:rsid w:val="00B67157"/>
    <w:rsid w:val="00B678E8"/>
    <w:rsid w:val="00B67B88"/>
    <w:rsid w:val="00B700AD"/>
    <w:rsid w:val="00B70652"/>
    <w:rsid w:val="00B70DDA"/>
    <w:rsid w:val="00B71070"/>
    <w:rsid w:val="00B71452"/>
    <w:rsid w:val="00B71643"/>
    <w:rsid w:val="00B719CD"/>
    <w:rsid w:val="00B7200F"/>
    <w:rsid w:val="00B7248D"/>
    <w:rsid w:val="00B724CF"/>
    <w:rsid w:val="00B72ED5"/>
    <w:rsid w:val="00B749F6"/>
    <w:rsid w:val="00B75002"/>
    <w:rsid w:val="00B75180"/>
    <w:rsid w:val="00B75188"/>
    <w:rsid w:val="00B75438"/>
    <w:rsid w:val="00B757EE"/>
    <w:rsid w:val="00B7587D"/>
    <w:rsid w:val="00B75F36"/>
    <w:rsid w:val="00B76FB7"/>
    <w:rsid w:val="00B77AAF"/>
    <w:rsid w:val="00B77EBE"/>
    <w:rsid w:val="00B81032"/>
    <w:rsid w:val="00B814B9"/>
    <w:rsid w:val="00B81DA3"/>
    <w:rsid w:val="00B83E82"/>
    <w:rsid w:val="00B84BBD"/>
    <w:rsid w:val="00B84BD2"/>
    <w:rsid w:val="00B856E7"/>
    <w:rsid w:val="00B859F1"/>
    <w:rsid w:val="00B85A32"/>
    <w:rsid w:val="00B86DBB"/>
    <w:rsid w:val="00B86DFF"/>
    <w:rsid w:val="00B8789B"/>
    <w:rsid w:val="00B87C3B"/>
    <w:rsid w:val="00B903CE"/>
    <w:rsid w:val="00B908E7"/>
    <w:rsid w:val="00B90A60"/>
    <w:rsid w:val="00B9126F"/>
    <w:rsid w:val="00B91536"/>
    <w:rsid w:val="00B9194B"/>
    <w:rsid w:val="00B91CFE"/>
    <w:rsid w:val="00B92143"/>
    <w:rsid w:val="00B9215B"/>
    <w:rsid w:val="00B92414"/>
    <w:rsid w:val="00B92517"/>
    <w:rsid w:val="00B9268A"/>
    <w:rsid w:val="00B92765"/>
    <w:rsid w:val="00B930DE"/>
    <w:rsid w:val="00B9316B"/>
    <w:rsid w:val="00B93403"/>
    <w:rsid w:val="00B935D5"/>
    <w:rsid w:val="00B94798"/>
    <w:rsid w:val="00B949E7"/>
    <w:rsid w:val="00B94C26"/>
    <w:rsid w:val="00B967AF"/>
    <w:rsid w:val="00B969A5"/>
    <w:rsid w:val="00B9701C"/>
    <w:rsid w:val="00B97A13"/>
    <w:rsid w:val="00BA08F5"/>
    <w:rsid w:val="00BA10D8"/>
    <w:rsid w:val="00BA1A95"/>
    <w:rsid w:val="00BA1B5A"/>
    <w:rsid w:val="00BA1ECB"/>
    <w:rsid w:val="00BA2020"/>
    <w:rsid w:val="00BA2458"/>
    <w:rsid w:val="00BA2698"/>
    <w:rsid w:val="00BA2814"/>
    <w:rsid w:val="00BA2A0A"/>
    <w:rsid w:val="00BA2E4D"/>
    <w:rsid w:val="00BA30B2"/>
    <w:rsid w:val="00BA43FB"/>
    <w:rsid w:val="00BA4E9E"/>
    <w:rsid w:val="00BA5859"/>
    <w:rsid w:val="00BA5B5F"/>
    <w:rsid w:val="00BA5ED3"/>
    <w:rsid w:val="00BA69F9"/>
    <w:rsid w:val="00BA75A9"/>
    <w:rsid w:val="00BA7625"/>
    <w:rsid w:val="00BB06E3"/>
    <w:rsid w:val="00BB071C"/>
    <w:rsid w:val="00BB16A5"/>
    <w:rsid w:val="00BB1A1A"/>
    <w:rsid w:val="00BB2F7B"/>
    <w:rsid w:val="00BB30E6"/>
    <w:rsid w:val="00BB3249"/>
    <w:rsid w:val="00BB3545"/>
    <w:rsid w:val="00BB3A8C"/>
    <w:rsid w:val="00BB3C79"/>
    <w:rsid w:val="00BB4024"/>
    <w:rsid w:val="00BB4D28"/>
    <w:rsid w:val="00BB51DB"/>
    <w:rsid w:val="00BB5263"/>
    <w:rsid w:val="00BB52BB"/>
    <w:rsid w:val="00BB5D72"/>
    <w:rsid w:val="00BB62FB"/>
    <w:rsid w:val="00BB6478"/>
    <w:rsid w:val="00BB656C"/>
    <w:rsid w:val="00BB691D"/>
    <w:rsid w:val="00BB7551"/>
    <w:rsid w:val="00BB77A7"/>
    <w:rsid w:val="00BB7971"/>
    <w:rsid w:val="00BB7CF1"/>
    <w:rsid w:val="00BC0B3C"/>
    <w:rsid w:val="00BC0BAC"/>
    <w:rsid w:val="00BC0CDD"/>
    <w:rsid w:val="00BC127D"/>
    <w:rsid w:val="00BC12A9"/>
    <w:rsid w:val="00BC1442"/>
    <w:rsid w:val="00BC1FE6"/>
    <w:rsid w:val="00BC2571"/>
    <w:rsid w:val="00BC28A3"/>
    <w:rsid w:val="00BC293B"/>
    <w:rsid w:val="00BC33F1"/>
    <w:rsid w:val="00BC4232"/>
    <w:rsid w:val="00BC44DD"/>
    <w:rsid w:val="00BC46C0"/>
    <w:rsid w:val="00BC48AF"/>
    <w:rsid w:val="00BC531F"/>
    <w:rsid w:val="00BC5340"/>
    <w:rsid w:val="00BC5487"/>
    <w:rsid w:val="00BC5658"/>
    <w:rsid w:val="00BC68E8"/>
    <w:rsid w:val="00BC6C9F"/>
    <w:rsid w:val="00BC70EF"/>
    <w:rsid w:val="00BC7560"/>
    <w:rsid w:val="00BC757F"/>
    <w:rsid w:val="00BD0716"/>
    <w:rsid w:val="00BD243C"/>
    <w:rsid w:val="00BD24D5"/>
    <w:rsid w:val="00BD29AD"/>
    <w:rsid w:val="00BD2AF8"/>
    <w:rsid w:val="00BD3F4A"/>
    <w:rsid w:val="00BD5271"/>
    <w:rsid w:val="00BD58C7"/>
    <w:rsid w:val="00BD5E25"/>
    <w:rsid w:val="00BD5EEB"/>
    <w:rsid w:val="00BD62FF"/>
    <w:rsid w:val="00BD6944"/>
    <w:rsid w:val="00BD6B69"/>
    <w:rsid w:val="00BD6EE5"/>
    <w:rsid w:val="00BD7059"/>
    <w:rsid w:val="00BD7405"/>
    <w:rsid w:val="00BD7CFE"/>
    <w:rsid w:val="00BE07EE"/>
    <w:rsid w:val="00BE1567"/>
    <w:rsid w:val="00BE16E5"/>
    <w:rsid w:val="00BE2630"/>
    <w:rsid w:val="00BE2C00"/>
    <w:rsid w:val="00BE2D00"/>
    <w:rsid w:val="00BE2E6E"/>
    <w:rsid w:val="00BE3C81"/>
    <w:rsid w:val="00BE42B6"/>
    <w:rsid w:val="00BE43B0"/>
    <w:rsid w:val="00BE4872"/>
    <w:rsid w:val="00BE536B"/>
    <w:rsid w:val="00BE58ED"/>
    <w:rsid w:val="00BE657A"/>
    <w:rsid w:val="00BE6870"/>
    <w:rsid w:val="00BE7482"/>
    <w:rsid w:val="00BE7CB4"/>
    <w:rsid w:val="00BF053A"/>
    <w:rsid w:val="00BF0BAC"/>
    <w:rsid w:val="00BF17C3"/>
    <w:rsid w:val="00BF191F"/>
    <w:rsid w:val="00BF2416"/>
    <w:rsid w:val="00BF2CB1"/>
    <w:rsid w:val="00BF3AE0"/>
    <w:rsid w:val="00BF4A99"/>
    <w:rsid w:val="00BF4BBD"/>
    <w:rsid w:val="00BF57D0"/>
    <w:rsid w:val="00BF585B"/>
    <w:rsid w:val="00BF587A"/>
    <w:rsid w:val="00BF5A30"/>
    <w:rsid w:val="00BF5E65"/>
    <w:rsid w:val="00BF5EA8"/>
    <w:rsid w:val="00BF642C"/>
    <w:rsid w:val="00BF76E0"/>
    <w:rsid w:val="00C00008"/>
    <w:rsid w:val="00C0052E"/>
    <w:rsid w:val="00C0076B"/>
    <w:rsid w:val="00C00821"/>
    <w:rsid w:val="00C00843"/>
    <w:rsid w:val="00C008B0"/>
    <w:rsid w:val="00C01868"/>
    <w:rsid w:val="00C01E4F"/>
    <w:rsid w:val="00C0234F"/>
    <w:rsid w:val="00C0297C"/>
    <w:rsid w:val="00C0364A"/>
    <w:rsid w:val="00C039BC"/>
    <w:rsid w:val="00C03D2E"/>
    <w:rsid w:val="00C04396"/>
    <w:rsid w:val="00C0456F"/>
    <w:rsid w:val="00C04759"/>
    <w:rsid w:val="00C04DD4"/>
    <w:rsid w:val="00C061B6"/>
    <w:rsid w:val="00C06579"/>
    <w:rsid w:val="00C06B18"/>
    <w:rsid w:val="00C06B5E"/>
    <w:rsid w:val="00C0732C"/>
    <w:rsid w:val="00C10B45"/>
    <w:rsid w:val="00C1248D"/>
    <w:rsid w:val="00C13040"/>
    <w:rsid w:val="00C13310"/>
    <w:rsid w:val="00C1390D"/>
    <w:rsid w:val="00C14143"/>
    <w:rsid w:val="00C14787"/>
    <w:rsid w:val="00C14971"/>
    <w:rsid w:val="00C14C3E"/>
    <w:rsid w:val="00C15808"/>
    <w:rsid w:val="00C1595E"/>
    <w:rsid w:val="00C15BC9"/>
    <w:rsid w:val="00C165B6"/>
    <w:rsid w:val="00C16FEA"/>
    <w:rsid w:val="00C179DB"/>
    <w:rsid w:val="00C17FD9"/>
    <w:rsid w:val="00C205DC"/>
    <w:rsid w:val="00C20A31"/>
    <w:rsid w:val="00C20BCB"/>
    <w:rsid w:val="00C20BF4"/>
    <w:rsid w:val="00C213C8"/>
    <w:rsid w:val="00C21942"/>
    <w:rsid w:val="00C21B50"/>
    <w:rsid w:val="00C22042"/>
    <w:rsid w:val="00C22292"/>
    <w:rsid w:val="00C227F9"/>
    <w:rsid w:val="00C22887"/>
    <w:rsid w:val="00C22936"/>
    <w:rsid w:val="00C229AF"/>
    <w:rsid w:val="00C22DFC"/>
    <w:rsid w:val="00C23A93"/>
    <w:rsid w:val="00C23D1A"/>
    <w:rsid w:val="00C23DC1"/>
    <w:rsid w:val="00C2446C"/>
    <w:rsid w:val="00C246E0"/>
    <w:rsid w:val="00C24CB8"/>
    <w:rsid w:val="00C25053"/>
    <w:rsid w:val="00C25569"/>
    <w:rsid w:val="00C25745"/>
    <w:rsid w:val="00C26472"/>
    <w:rsid w:val="00C268F8"/>
    <w:rsid w:val="00C27B94"/>
    <w:rsid w:val="00C30137"/>
    <w:rsid w:val="00C30543"/>
    <w:rsid w:val="00C30661"/>
    <w:rsid w:val="00C30BAE"/>
    <w:rsid w:val="00C30E51"/>
    <w:rsid w:val="00C31602"/>
    <w:rsid w:val="00C325C6"/>
    <w:rsid w:val="00C32660"/>
    <w:rsid w:val="00C32B1C"/>
    <w:rsid w:val="00C3433C"/>
    <w:rsid w:val="00C34416"/>
    <w:rsid w:val="00C3485D"/>
    <w:rsid w:val="00C36071"/>
    <w:rsid w:val="00C366B5"/>
    <w:rsid w:val="00C3680B"/>
    <w:rsid w:val="00C36AE5"/>
    <w:rsid w:val="00C37693"/>
    <w:rsid w:val="00C379BA"/>
    <w:rsid w:val="00C37ACC"/>
    <w:rsid w:val="00C400D0"/>
    <w:rsid w:val="00C406C8"/>
    <w:rsid w:val="00C408E8"/>
    <w:rsid w:val="00C41DAA"/>
    <w:rsid w:val="00C41F17"/>
    <w:rsid w:val="00C42698"/>
    <w:rsid w:val="00C42AA3"/>
    <w:rsid w:val="00C4316C"/>
    <w:rsid w:val="00C434E7"/>
    <w:rsid w:val="00C437A3"/>
    <w:rsid w:val="00C43EB9"/>
    <w:rsid w:val="00C444B6"/>
    <w:rsid w:val="00C44C6D"/>
    <w:rsid w:val="00C44FC3"/>
    <w:rsid w:val="00C45876"/>
    <w:rsid w:val="00C45CBA"/>
    <w:rsid w:val="00C45D69"/>
    <w:rsid w:val="00C46CE8"/>
    <w:rsid w:val="00C47101"/>
    <w:rsid w:val="00C50117"/>
    <w:rsid w:val="00C52689"/>
    <w:rsid w:val="00C527FA"/>
    <w:rsid w:val="00C5280D"/>
    <w:rsid w:val="00C5326F"/>
    <w:rsid w:val="00C5335D"/>
    <w:rsid w:val="00C53DE3"/>
    <w:rsid w:val="00C53EB3"/>
    <w:rsid w:val="00C54CEF"/>
    <w:rsid w:val="00C55038"/>
    <w:rsid w:val="00C55351"/>
    <w:rsid w:val="00C5535E"/>
    <w:rsid w:val="00C55E09"/>
    <w:rsid w:val="00C5661A"/>
    <w:rsid w:val="00C5791C"/>
    <w:rsid w:val="00C604BD"/>
    <w:rsid w:val="00C60530"/>
    <w:rsid w:val="00C606DE"/>
    <w:rsid w:val="00C60848"/>
    <w:rsid w:val="00C608C3"/>
    <w:rsid w:val="00C60EEC"/>
    <w:rsid w:val="00C618E7"/>
    <w:rsid w:val="00C622EE"/>
    <w:rsid w:val="00C62495"/>
    <w:rsid w:val="00C62A13"/>
    <w:rsid w:val="00C63480"/>
    <w:rsid w:val="00C64290"/>
    <w:rsid w:val="00C6429F"/>
    <w:rsid w:val="00C6435A"/>
    <w:rsid w:val="00C644C9"/>
    <w:rsid w:val="00C6464E"/>
    <w:rsid w:val="00C64A0A"/>
    <w:rsid w:val="00C64B05"/>
    <w:rsid w:val="00C6586E"/>
    <w:rsid w:val="00C65ADE"/>
    <w:rsid w:val="00C65BF0"/>
    <w:rsid w:val="00C65CE4"/>
    <w:rsid w:val="00C65EBC"/>
    <w:rsid w:val="00C6612F"/>
    <w:rsid w:val="00C66290"/>
    <w:rsid w:val="00C66E20"/>
    <w:rsid w:val="00C66EA6"/>
    <w:rsid w:val="00C6729A"/>
    <w:rsid w:val="00C67DCB"/>
    <w:rsid w:val="00C70512"/>
    <w:rsid w:val="00C709F1"/>
    <w:rsid w:val="00C70B25"/>
    <w:rsid w:val="00C70E37"/>
    <w:rsid w:val="00C721CE"/>
    <w:rsid w:val="00C721FE"/>
    <w:rsid w:val="00C7229C"/>
    <w:rsid w:val="00C72AA6"/>
    <w:rsid w:val="00C72B7A"/>
    <w:rsid w:val="00C73527"/>
    <w:rsid w:val="00C73E14"/>
    <w:rsid w:val="00C7524A"/>
    <w:rsid w:val="00C75483"/>
    <w:rsid w:val="00C7567F"/>
    <w:rsid w:val="00C756BA"/>
    <w:rsid w:val="00C7575F"/>
    <w:rsid w:val="00C75A58"/>
    <w:rsid w:val="00C7640B"/>
    <w:rsid w:val="00C7655F"/>
    <w:rsid w:val="00C76571"/>
    <w:rsid w:val="00C77178"/>
    <w:rsid w:val="00C77189"/>
    <w:rsid w:val="00C775F0"/>
    <w:rsid w:val="00C77BFB"/>
    <w:rsid w:val="00C77EBD"/>
    <w:rsid w:val="00C80D47"/>
    <w:rsid w:val="00C8133B"/>
    <w:rsid w:val="00C81515"/>
    <w:rsid w:val="00C8179D"/>
    <w:rsid w:val="00C820D5"/>
    <w:rsid w:val="00C82173"/>
    <w:rsid w:val="00C835DA"/>
    <w:rsid w:val="00C8409B"/>
    <w:rsid w:val="00C84715"/>
    <w:rsid w:val="00C852E3"/>
    <w:rsid w:val="00C855BA"/>
    <w:rsid w:val="00C861A9"/>
    <w:rsid w:val="00C86FAA"/>
    <w:rsid w:val="00C90A77"/>
    <w:rsid w:val="00C90B8A"/>
    <w:rsid w:val="00C90CA7"/>
    <w:rsid w:val="00C914B0"/>
    <w:rsid w:val="00C91554"/>
    <w:rsid w:val="00C915A2"/>
    <w:rsid w:val="00C91CDF"/>
    <w:rsid w:val="00C926B7"/>
    <w:rsid w:val="00C92BB1"/>
    <w:rsid w:val="00C93151"/>
    <w:rsid w:val="00C932CB"/>
    <w:rsid w:val="00C93B49"/>
    <w:rsid w:val="00C9461F"/>
    <w:rsid w:val="00C94CBE"/>
    <w:rsid w:val="00C967A3"/>
    <w:rsid w:val="00C96875"/>
    <w:rsid w:val="00C973F2"/>
    <w:rsid w:val="00C97836"/>
    <w:rsid w:val="00C97D6A"/>
    <w:rsid w:val="00CA08EE"/>
    <w:rsid w:val="00CA0C3A"/>
    <w:rsid w:val="00CA109A"/>
    <w:rsid w:val="00CA15CA"/>
    <w:rsid w:val="00CA186D"/>
    <w:rsid w:val="00CA1F19"/>
    <w:rsid w:val="00CA20B9"/>
    <w:rsid w:val="00CA2176"/>
    <w:rsid w:val="00CA304C"/>
    <w:rsid w:val="00CA3282"/>
    <w:rsid w:val="00CA357E"/>
    <w:rsid w:val="00CA371D"/>
    <w:rsid w:val="00CA3F06"/>
    <w:rsid w:val="00CA3F5E"/>
    <w:rsid w:val="00CA3FC2"/>
    <w:rsid w:val="00CA408B"/>
    <w:rsid w:val="00CA4428"/>
    <w:rsid w:val="00CA4CEE"/>
    <w:rsid w:val="00CA4F18"/>
    <w:rsid w:val="00CA5710"/>
    <w:rsid w:val="00CA67C8"/>
    <w:rsid w:val="00CA6D85"/>
    <w:rsid w:val="00CA6DC7"/>
    <w:rsid w:val="00CA70D5"/>
    <w:rsid w:val="00CA7342"/>
    <w:rsid w:val="00CA774A"/>
    <w:rsid w:val="00CA7E57"/>
    <w:rsid w:val="00CA7F86"/>
    <w:rsid w:val="00CB04E4"/>
    <w:rsid w:val="00CB071E"/>
    <w:rsid w:val="00CB0907"/>
    <w:rsid w:val="00CB0A6F"/>
    <w:rsid w:val="00CB1BCF"/>
    <w:rsid w:val="00CB1F05"/>
    <w:rsid w:val="00CB2CC1"/>
    <w:rsid w:val="00CB323B"/>
    <w:rsid w:val="00CB3965"/>
    <w:rsid w:val="00CB3C3F"/>
    <w:rsid w:val="00CB40ED"/>
    <w:rsid w:val="00CB41CB"/>
    <w:rsid w:val="00CB46B3"/>
    <w:rsid w:val="00CB4921"/>
    <w:rsid w:val="00CB4A9D"/>
    <w:rsid w:val="00CB51C4"/>
    <w:rsid w:val="00CB5A1D"/>
    <w:rsid w:val="00CB5F6D"/>
    <w:rsid w:val="00CB61FE"/>
    <w:rsid w:val="00CB65D4"/>
    <w:rsid w:val="00CB67E7"/>
    <w:rsid w:val="00CB70F9"/>
    <w:rsid w:val="00CB7CF7"/>
    <w:rsid w:val="00CC06B8"/>
    <w:rsid w:val="00CC0825"/>
    <w:rsid w:val="00CC11B0"/>
    <w:rsid w:val="00CC162B"/>
    <w:rsid w:val="00CC1AE3"/>
    <w:rsid w:val="00CC1F0F"/>
    <w:rsid w:val="00CC1F80"/>
    <w:rsid w:val="00CC2736"/>
    <w:rsid w:val="00CC2841"/>
    <w:rsid w:val="00CC336B"/>
    <w:rsid w:val="00CC368A"/>
    <w:rsid w:val="00CC3DEC"/>
    <w:rsid w:val="00CC3F97"/>
    <w:rsid w:val="00CC4122"/>
    <w:rsid w:val="00CC5098"/>
    <w:rsid w:val="00CC548F"/>
    <w:rsid w:val="00CC62BA"/>
    <w:rsid w:val="00CC63AD"/>
    <w:rsid w:val="00CC72CC"/>
    <w:rsid w:val="00CC7BBB"/>
    <w:rsid w:val="00CD030F"/>
    <w:rsid w:val="00CD0440"/>
    <w:rsid w:val="00CD0982"/>
    <w:rsid w:val="00CD102E"/>
    <w:rsid w:val="00CD1348"/>
    <w:rsid w:val="00CD1556"/>
    <w:rsid w:val="00CD15E4"/>
    <w:rsid w:val="00CD1DED"/>
    <w:rsid w:val="00CD1EA1"/>
    <w:rsid w:val="00CD2E40"/>
    <w:rsid w:val="00CD2E58"/>
    <w:rsid w:val="00CD2EFE"/>
    <w:rsid w:val="00CD35C6"/>
    <w:rsid w:val="00CD3B00"/>
    <w:rsid w:val="00CD436E"/>
    <w:rsid w:val="00CD4482"/>
    <w:rsid w:val="00CD460A"/>
    <w:rsid w:val="00CD4968"/>
    <w:rsid w:val="00CD4BCB"/>
    <w:rsid w:val="00CD4D73"/>
    <w:rsid w:val="00CD4F7E"/>
    <w:rsid w:val="00CD4F83"/>
    <w:rsid w:val="00CD5620"/>
    <w:rsid w:val="00CD66E5"/>
    <w:rsid w:val="00CD6FB0"/>
    <w:rsid w:val="00CD74B5"/>
    <w:rsid w:val="00CD78E5"/>
    <w:rsid w:val="00CD7C9E"/>
    <w:rsid w:val="00CE02B0"/>
    <w:rsid w:val="00CE0E84"/>
    <w:rsid w:val="00CE102E"/>
    <w:rsid w:val="00CE2A89"/>
    <w:rsid w:val="00CE2CE6"/>
    <w:rsid w:val="00CE2E0A"/>
    <w:rsid w:val="00CE3062"/>
    <w:rsid w:val="00CE30C0"/>
    <w:rsid w:val="00CE3A5E"/>
    <w:rsid w:val="00CE4C53"/>
    <w:rsid w:val="00CE51F8"/>
    <w:rsid w:val="00CE62F5"/>
    <w:rsid w:val="00CE683A"/>
    <w:rsid w:val="00CE702F"/>
    <w:rsid w:val="00CE71D8"/>
    <w:rsid w:val="00CE7301"/>
    <w:rsid w:val="00CE76F8"/>
    <w:rsid w:val="00CF00EA"/>
    <w:rsid w:val="00CF0E04"/>
    <w:rsid w:val="00CF0FC4"/>
    <w:rsid w:val="00CF1330"/>
    <w:rsid w:val="00CF199F"/>
    <w:rsid w:val="00CF1FC8"/>
    <w:rsid w:val="00CF214C"/>
    <w:rsid w:val="00CF240B"/>
    <w:rsid w:val="00CF2626"/>
    <w:rsid w:val="00CF291B"/>
    <w:rsid w:val="00CF31D0"/>
    <w:rsid w:val="00CF40DF"/>
    <w:rsid w:val="00CF44A0"/>
    <w:rsid w:val="00CF4CA2"/>
    <w:rsid w:val="00CF4DF2"/>
    <w:rsid w:val="00CF52BF"/>
    <w:rsid w:val="00CF53F2"/>
    <w:rsid w:val="00CF5555"/>
    <w:rsid w:val="00CF559B"/>
    <w:rsid w:val="00CF55EB"/>
    <w:rsid w:val="00CF56C9"/>
    <w:rsid w:val="00CF70DF"/>
    <w:rsid w:val="00CF765F"/>
    <w:rsid w:val="00CF7E36"/>
    <w:rsid w:val="00CF7FE0"/>
    <w:rsid w:val="00D003F6"/>
    <w:rsid w:val="00D00C24"/>
    <w:rsid w:val="00D0106A"/>
    <w:rsid w:val="00D027B5"/>
    <w:rsid w:val="00D030EC"/>
    <w:rsid w:val="00D03A61"/>
    <w:rsid w:val="00D044BF"/>
    <w:rsid w:val="00D0466A"/>
    <w:rsid w:val="00D04BC7"/>
    <w:rsid w:val="00D04D39"/>
    <w:rsid w:val="00D0576F"/>
    <w:rsid w:val="00D06193"/>
    <w:rsid w:val="00D06BFA"/>
    <w:rsid w:val="00D0703D"/>
    <w:rsid w:val="00D07D7C"/>
    <w:rsid w:val="00D103E4"/>
    <w:rsid w:val="00D11DD9"/>
    <w:rsid w:val="00D12CA6"/>
    <w:rsid w:val="00D12FEB"/>
    <w:rsid w:val="00D13AAD"/>
    <w:rsid w:val="00D13E87"/>
    <w:rsid w:val="00D14748"/>
    <w:rsid w:val="00D151AA"/>
    <w:rsid w:val="00D15713"/>
    <w:rsid w:val="00D15E99"/>
    <w:rsid w:val="00D167FD"/>
    <w:rsid w:val="00D16960"/>
    <w:rsid w:val="00D16B5F"/>
    <w:rsid w:val="00D172D4"/>
    <w:rsid w:val="00D1771A"/>
    <w:rsid w:val="00D17D59"/>
    <w:rsid w:val="00D20237"/>
    <w:rsid w:val="00D20818"/>
    <w:rsid w:val="00D21336"/>
    <w:rsid w:val="00D22B98"/>
    <w:rsid w:val="00D23864"/>
    <w:rsid w:val="00D23F74"/>
    <w:rsid w:val="00D23FE2"/>
    <w:rsid w:val="00D244B0"/>
    <w:rsid w:val="00D24D68"/>
    <w:rsid w:val="00D25662"/>
    <w:rsid w:val="00D25B1C"/>
    <w:rsid w:val="00D25CFE"/>
    <w:rsid w:val="00D27733"/>
    <w:rsid w:val="00D27BE6"/>
    <w:rsid w:val="00D30342"/>
    <w:rsid w:val="00D30631"/>
    <w:rsid w:val="00D30676"/>
    <w:rsid w:val="00D30F41"/>
    <w:rsid w:val="00D31519"/>
    <w:rsid w:val="00D3159C"/>
    <w:rsid w:val="00D32033"/>
    <w:rsid w:val="00D32AC0"/>
    <w:rsid w:val="00D330C3"/>
    <w:rsid w:val="00D34145"/>
    <w:rsid w:val="00D34C7F"/>
    <w:rsid w:val="00D359A7"/>
    <w:rsid w:val="00D35B0E"/>
    <w:rsid w:val="00D360CA"/>
    <w:rsid w:val="00D363E2"/>
    <w:rsid w:val="00D36506"/>
    <w:rsid w:val="00D365DB"/>
    <w:rsid w:val="00D3708D"/>
    <w:rsid w:val="00D3793D"/>
    <w:rsid w:val="00D40426"/>
    <w:rsid w:val="00D408ED"/>
    <w:rsid w:val="00D40E2F"/>
    <w:rsid w:val="00D41370"/>
    <w:rsid w:val="00D41DCB"/>
    <w:rsid w:val="00D41EE7"/>
    <w:rsid w:val="00D42595"/>
    <w:rsid w:val="00D435AB"/>
    <w:rsid w:val="00D443B2"/>
    <w:rsid w:val="00D445F2"/>
    <w:rsid w:val="00D45F76"/>
    <w:rsid w:val="00D46369"/>
    <w:rsid w:val="00D47FB2"/>
    <w:rsid w:val="00D47FBD"/>
    <w:rsid w:val="00D50699"/>
    <w:rsid w:val="00D50970"/>
    <w:rsid w:val="00D50A3B"/>
    <w:rsid w:val="00D514C8"/>
    <w:rsid w:val="00D52D8E"/>
    <w:rsid w:val="00D5305E"/>
    <w:rsid w:val="00D5308B"/>
    <w:rsid w:val="00D54020"/>
    <w:rsid w:val="00D5470E"/>
    <w:rsid w:val="00D54BD2"/>
    <w:rsid w:val="00D55697"/>
    <w:rsid w:val="00D55ED9"/>
    <w:rsid w:val="00D5646A"/>
    <w:rsid w:val="00D569CD"/>
    <w:rsid w:val="00D571A7"/>
    <w:rsid w:val="00D57522"/>
    <w:rsid w:val="00D57748"/>
    <w:rsid w:val="00D579E6"/>
    <w:rsid w:val="00D57C96"/>
    <w:rsid w:val="00D57CEF"/>
    <w:rsid w:val="00D57D18"/>
    <w:rsid w:val="00D57EED"/>
    <w:rsid w:val="00D60BE4"/>
    <w:rsid w:val="00D61014"/>
    <w:rsid w:val="00D6139F"/>
    <w:rsid w:val="00D619CE"/>
    <w:rsid w:val="00D61AFD"/>
    <w:rsid w:val="00D6262E"/>
    <w:rsid w:val="00D62A00"/>
    <w:rsid w:val="00D62FEF"/>
    <w:rsid w:val="00D639A0"/>
    <w:rsid w:val="00D63D3D"/>
    <w:rsid w:val="00D64512"/>
    <w:rsid w:val="00D64563"/>
    <w:rsid w:val="00D64702"/>
    <w:rsid w:val="00D65571"/>
    <w:rsid w:val="00D65FEA"/>
    <w:rsid w:val="00D6602E"/>
    <w:rsid w:val="00D669BB"/>
    <w:rsid w:val="00D66AC1"/>
    <w:rsid w:val="00D6717D"/>
    <w:rsid w:val="00D67E3F"/>
    <w:rsid w:val="00D67EF2"/>
    <w:rsid w:val="00D70026"/>
    <w:rsid w:val="00D7037B"/>
    <w:rsid w:val="00D70492"/>
    <w:rsid w:val="00D706C8"/>
    <w:rsid w:val="00D70E65"/>
    <w:rsid w:val="00D710BE"/>
    <w:rsid w:val="00D717A8"/>
    <w:rsid w:val="00D71C8F"/>
    <w:rsid w:val="00D71FB1"/>
    <w:rsid w:val="00D72A09"/>
    <w:rsid w:val="00D72B05"/>
    <w:rsid w:val="00D7330A"/>
    <w:rsid w:val="00D73A16"/>
    <w:rsid w:val="00D742FA"/>
    <w:rsid w:val="00D747D4"/>
    <w:rsid w:val="00D74F24"/>
    <w:rsid w:val="00D76147"/>
    <w:rsid w:val="00D77416"/>
    <w:rsid w:val="00D77672"/>
    <w:rsid w:val="00D778C1"/>
    <w:rsid w:val="00D77949"/>
    <w:rsid w:val="00D77996"/>
    <w:rsid w:val="00D80739"/>
    <w:rsid w:val="00D80BA6"/>
    <w:rsid w:val="00D80C52"/>
    <w:rsid w:val="00D82FCD"/>
    <w:rsid w:val="00D83173"/>
    <w:rsid w:val="00D839C9"/>
    <w:rsid w:val="00D84033"/>
    <w:rsid w:val="00D845AF"/>
    <w:rsid w:val="00D84BDE"/>
    <w:rsid w:val="00D8563D"/>
    <w:rsid w:val="00D85739"/>
    <w:rsid w:val="00D86530"/>
    <w:rsid w:val="00D86EC8"/>
    <w:rsid w:val="00D874FE"/>
    <w:rsid w:val="00D875B8"/>
    <w:rsid w:val="00D87C1F"/>
    <w:rsid w:val="00D87C20"/>
    <w:rsid w:val="00D90A07"/>
    <w:rsid w:val="00D90F2B"/>
    <w:rsid w:val="00D91042"/>
    <w:rsid w:val="00D911D9"/>
    <w:rsid w:val="00D91203"/>
    <w:rsid w:val="00D912BF"/>
    <w:rsid w:val="00D918F7"/>
    <w:rsid w:val="00D91A5F"/>
    <w:rsid w:val="00D92282"/>
    <w:rsid w:val="00D92C79"/>
    <w:rsid w:val="00D92D52"/>
    <w:rsid w:val="00D93288"/>
    <w:rsid w:val="00D93303"/>
    <w:rsid w:val="00D94271"/>
    <w:rsid w:val="00D95174"/>
    <w:rsid w:val="00D9526F"/>
    <w:rsid w:val="00D95D17"/>
    <w:rsid w:val="00D95DE8"/>
    <w:rsid w:val="00D95FF7"/>
    <w:rsid w:val="00D962D6"/>
    <w:rsid w:val="00D96AC8"/>
    <w:rsid w:val="00D96F9D"/>
    <w:rsid w:val="00D96FB6"/>
    <w:rsid w:val="00D97023"/>
    <w:rsid w:val="00D9784A"/>
    <w:rsid w:val="00DA0068"/>
    <w:rsid w:val="00DA0821"/>
    <w:rsid w:val="00DA1403"/>
    <w:rsid w:val="00DA1527"/>
    <w:rsid w:val="00DA1586"/>
    <w:rsid w:val="00DA17AC"/>
    <w:rsid w:val="00DA1D0B"/>
    <w:rsid w:val="00DA1FEA"/>
    <w:rsid w:val="00DA2639"/>
    <w:rsid w:val="00DA3655"/>
    <w:rsid w:val="00DA367B"/>
    <w:rsid w:val="00DA3B1F"/>
    <w:rsid w:val="00DA3C76"/>
    <w:rsid w:val="00DA417D"/>
    <w:rsid w:val="00DA46AE"/>
    <w:rsid w:val="00DA4973"/>
    <w:rsid w:val="00DA4D55"/>
    <w:rsid w:val="00DA4DF8"/>
    <w:rsid w:val="00DA4F72"/>
    <w:rsid w:val="00DA51C8"/>
    <w:rsid w:val="00DA579C"/>
    <w:rsid w:val="00DA64AB"/>
    <w:rsid w:val="00DA64B6"/>
    <w:rsid w:val="00DA68A9"/>
    <w:rsid w:val="00DA6C1E"/>
    <w:rsid w:val="00DA6D05"/>
    <w:rsid w:val="00DA6F36"/>
    <w:rsid w:val="00DA7A6B"/>
    <w:rsid w:val="00DB0D2E"/>
    <w:rsid w:val="00DB0E3E"/>
    <w:rsid w:val="00DB138E"/>
    <w:rsid w:val="00DB1E45"/>
    <w:rsid w:val="00DB231E"/>
    <w:rsid w:val="00DB2AEC"/>
    <w:rsid w:val="00DB331E"/>
    <w:rsid w:val="00DB38EE"/>
    <w:rsid w:val="00DB4319"/>
    <w:rsid w:val="00DB45E4"/>
    <w:rsid w:val="00DB4912"/>
    <w:rsid w:val="00DB4E6F"/>
    <w:rsid w:val="00DB596E"/>
    <w:rsid w:val="00DB5B3C"/>
    <w:rsid w:val="00DB5C9B"/>
    <w:rsid w:val="00DB6CAC"/>
    <w:rsid w:val="00DB701A"/>
    <w:rsid w:val="00DB727E"/>
    <w:rsid w:val="00DB7773"/>
    <w:rsid w:val="00DB7F57"/>
    <w:rsid w:val="00DB7F64"/>
    <w:rsid w:val="00DC00EA"/>
    <w:rsid w:val="00DC0163"/>
    <w:rsid w:val="00DC0541"/>
    <w:rsid w:val="00DC08B8"/>
    <w:rsid w:val="00DC1116"/>
    <w:rsid w:val="00DC27C0"/>
    <w:rsid w:val="00DC2905"/>
    <w:rsid w:val="00DC2E5E"/>
    <w:rsid w:val="00DC3802"/>
    <w:rsid w:val="00DC3C11"/>
    <w:rsid w:val="00DC3D4D"/>
    <w:rsid w:val="00DC4054"/>
    <w:rsid w:val="00DC407B"/>
    <w:rsid w:val="00DC45AE"/>
    <w:rsid w:val="00DC650D"/>
    <w:rsid w:val="00DC684A"/>
    <w:rsid w:val="00DC6A29"/>
    <w:rsid w:val="00DC7CEB"/>
    <w:rsid w:val="00DD0289"/>
    <w:rsid w:val="00DD0A48"/>
    <w:rsid w:val="00DD10FE"/>
    <w:rsid w:val="00DD1303"/>
    <w:rsid w:val="00DD1A0B"/>
    <w:rsid w:val="00DD211F"/>
    <w:rsid w:val="00DD21C0"/>
    <w:rsid w:val="00DD2C8E"/>
    <w:rsid w:val="00DD3139"/>
    <w:rsid w:val="00DD342C"/>
    <w:rsid w:val="00DD348A"/>
    <w:rsid w:val="00DD3B60"/>
    <w:rsid w:val="00DD457F"/>
    <w:rsid w:val="00DD49B7"/>
    <w:rsid w:val="00DD4AE2"/>
    <w:rsid w:val="00DD5889"/>
    <w:rsid w:val="00DD5C8B"/>
    <w:rsid w:val="00DD6116"/>
    <w:rsid w:val="00DD6208"/>
    <w:rsid w:val="00DD64A6"/>
    <w:rsid w:val="00DD6CC8"/>
    <w:rsid w:val="00DD7090"/>
    <w:rsid w:val="00DD7739"/>
    <w:rsid w:val="00DD7FC6"/>
    <w:rsid w:val="00DE0764"/>
    <w:rsid w:val="00DE0894"/>
    <w:rsid w:val="00DE0AB3"/>
    <w:rsid w:val="00DE0EFA"/>
    <w:rsid w:val="00DE1622"/>
    <w:rsid w:val="00DE193D"/>
    <w:rsid w:val="00DE1E1D"/>
    <w:rsid w:val="00DE22DD"/>
    <w:rsid w:val="00DE267C"/>
    <w:rsid w:val="00DE2E21"/>
    <w:rsid w:val="00DE3151"/>
    <w:rsid w:val="00DE419C"/>
    <w:rsid w:val="00DE47D9"/>
    <w:rsid w:val="00DE6314"/>
    <w:rsid w:val="00DE64F2"/>
    <w:rsid w:val="00DE6642"/>
    <w:rsid w:val="00DE78D8"/>
    <w:rsid w:val="00DE7E44"/>
    <w:rsid w:val="00DF120B"/>
    <w:rsid w:val="00DF16C0"/>
    <w:rsid w:val="00DF1E9D"/>
    <w:rsid w:val="00DF207A"/>
    <w:rsid w:val="00DF20AA"/>
    <w:rsid w:val="00DF2A8F"/>
    <w:rsid w:val="00DF2C4E"/>
    <w:rsid w:val="00DF2DED"/>
    <w:rsid w:val="00DF3013"/>
    <w:rsid w:val="00DF3BCA"/>
    <w:rsid w:val="00DF3D32"/>
    <w:rsid w:val="00DF45C6"/>
    <w:rsid w:val="00DF4783"/>
    <w:rsid w:val="00DF478F"/>
    <w:rsid w:val="00DF4959"/>
    <w:rsid w:val="00DF5694"/>
    <w:rsid w:val="00DF5C13"/>
    <w:rsid w:val="00DF5F48"/>
    <w:rsid w:val="00DF5F80"/>
    <w:rsid w:val="00DF6C00"/>
    <w:rsid w:val="00DF6CBF"/>
    <w:rsid w:val="00DF7B92"/>
    <w:rsid w:val="00DF7E8A"/>
    <w:rsid w:val="00DF7E99"/>
    <w:rsid w:val="00E006D0"/>
    <w:rsid w:val="00E0088D"/>
    <w:rsid w:val="00E0148B"/>
    <w:rsid w:val="00E016A3"/>
    <w:rsid w:val="00E016AD"/>
    <w:rsid w:val="00E0218C"/>
    <w:rsid w:val="00E032CA"/>
    <w:rsid w:val="00E03380"/>
    <w:rsid w:val="00E0373D"/>
    <w:rsid w:val="00E038F9"/>
    <w:rsid w:val="00E03BA6"/>
    <w:rsid w:val="00E041C6"/>
    <w:rsid w:val="00E04B1D"/>
    <w:rsid w:val="00E04FFC"/>
    <w:rsid w:val="00E0550D"/>
    <w:rsid w:val="00E05BEA"/>
    <w:rsid w:val="00E05F61"/>
    <w:rsid w:val="00E06179"/>
    <w:rsid w:val="00E061AB"/>
    <w:rsid w:val="00E062A6"/>
    <w:rsid w:val="00E06773"/>
    <w:rsid w:val="00E07D87"/>
    <w:rsid w:val="00E07FCC"/>
    <w:rsid w:val="00E104BF"/>
    <w:rsid w:val="00E10825"/>
    <w:rsid w:val="00E12F7F"/>
    <w:rsid w:val="00E1412F"/>
    <w:rsid w:val="00E14519"/>
    <w:rsid w:val="00E15172"/>
    <w:rsid w:val="00E152CF"/>
    <w:rsid w:val="00E15969"/>
    <w:rsid w:val="00E15BDC"/>
    <w:rsid w:val="00E17B9D"/>
    <w:rsid w:val="00E17F20"/>
    <w:rsid w:val="00E20341"/>
    <w:rsid w:val="00E203A6"/>
    <w:rsid w:val="00E211F8"/>
    <w:rsid w:val="00E21592"/>
    <w:rsid w:val="00E21871"/>
    <w:rsid w:val="00E22759"/>
    <w:rsid w:val="00E2346A"/>
    <w:rsid w:val="00E23B24"/>
    <w:rsid w:val="00E23BE0"/>
    <w:rsid w:val="00E249C8"/>
    <w:rsid w:val="00E25C2F"/>
    <w:rsid w:val="00E25EA4"/>
    <w:rsid w:val="00E26B50"/>
    <w:rsid w:val="00E26D51"/>
    <w:rsid w:val="00E274B2"/>
    <w:rsid w:val="00E27A08"/>
    <w:rsid w:val="00E301F8"/>
    <w:rsid w:val="00E3021F"/>
    <w:rsid w:val="00E30CA0"/>
    <w:rsid w:val="00E316BD"/>
    <w:rsid w:val="00E31892"/>
    <w:rsid w:val="00E31F8A"/>
    <w:rsid w:val="00E32101"/>
    <w:rsid w:val="00E3229D"/>
    <w:rsid w:val="00E3276E"/>
    <w:rsid w:val="00E32A53"/>
    <w:rsid w:val="00E32AD2"/>
    <w:rsid w:val="00E32C34"/>
    <w:rsid w:val="00E32F7E"/>
    <w:rsid w:val="00E336EA"/>
    <w:rsid w:val="00E33D30"/>
    <w:rsid w:val="00E33F7F"/>
    <w:rsid w:val="00E35068"/>
    <w:rsid w:val="00E352AF"/>
    <w:rsid w:val="00E36298"/>
    <w:rsid w:val="00E362F6"/>
    <w:rsid w:val="00E36374"/>
    <w:rsid w:val="00E36845"/>
    <w:rsid w:val="00E36CCF"/>
    <w:rsid w:val="00E379B3"/>
    <w:rsid w:val="00E403D6"/>
    <w:rsid w:val="00E409B7"/>
    <w:rsid w:val="00E40C2D"/>
    <w:rsid w:val="00E40F8A"/>
    <w:rsid w:val="00E417E4"/>
    <w:rsid w:val="00E41C21"/>
    <w:rsid w:val="00E41F14"/>
    <w:rsid w:val="00E41F2B"/>
    <w:rsid w:val="00E42234"/>
    <w:rsid w:val="00E42E14"/>
    <w:rsid w:val="00E42EA1"/>
    <w:rsid w:val="00E4345D"/>
    <w:rsid w:val="00E43C35"/>
    <w:rsid w:val="00E43F44"/>
    <w:rsid w:val="00E44D98"/>
    <w:rsid w:val="00E44F75"/>
    <w:rsid w:val="00E45461"/>
    <w:rsid w:val="00E45D72"/>
    <w:rsid w:val="00E45E74"/>
    <w:rsid w:val="00E45FA2"/>
    <w:rsid w:val="00E46493"/>
    <w:rsid w:val="00E47519"/>
    <w:rsid w:val="00E479AF"/>
    <w:rsid w:val="00E47AD5"/>
    <w:rsid w:val="00E47D62"/>
    <w:rsid w:val="00E504F9"/>
    <w:rsid w:val="00E5054C"/>
    <w:rsid w:val="00E50834"/>
    <w:rsid w:val="00E50BB0"/>
    <w:rsid w:val="00E50EEB"/>
    <w:rsid w:val="00E513C3"/>
    <w:rsid w:val="00E51942"/>
    <w:rsid w:val="00E51B16"/>
    <w:rsid w:val="00E51E83"/>
    <w:rsid w:val="00E5211C"/>
    <w:rsid w:val="00E5267B"/>
    <w:rsid w:val="00E53FCC"/>
    <w:rsid w:val="00E54564"/>
    <w:rsid w:val="00E54816"/>
    <w:rsid w:val="00E54A1C"/>
    <w:rsid w:val="00E54E39"/>
    <w:rsid w:val="00E55346"/>
    <w:rsid w:val="00E557E4"/>
    <w:rsid w:val="00E559F0"/>
    <w:rsid w:val="00E55D62"/>
    <w:rsid w:val="00E5687F"/>
    <w:rsid w:val="00E56A01"/>
    <w:rsid w:val="00E56E4E"/>
    <w:rsid w:val="00E5739E"/>
    <w:rsid w:val="00E57972"/>
    <w:rsid w:val="00E57E6B"/>
    <w:rsid w:val="00E60756"/>
    <w:rsid w:val="00E60EA2"/>
    <w:rsid w:val="00E6138E"/>
    <w:rsid w:val="00E617D6"/>
    <w:rsid w:val="00E62B8B"/>
    <w:rsid w:val="00E62BF4"/>
    <w:rsid w:val="00E63359"/>
    <w:rsid w:val="00E634F6"/>
    <w:rsid w:val="00E63773"/>
    <w:rsid w:val="00E637D2"/>
    <w:rsid w:val="00E63C0E"/>
    <w:rsid w:val="00E6466D"/>
    <w:rsid w:val="00E64A1B"/>
    <w:rsid w:val="00E64C24"/>
    <w:rsid w:val="00E652C8"/>
    <w:rsid w:val="00E655F5"/>
    <w:rsid w:val="00E661FC"/>
    <w:rsid w:val="00E66554"/>
    <w:rsid w:val="00E672FC"/>
    <w:rsid w:val="00E67E63"/>
    <w:rsid w:val="00E70118"/>
    <w:rsid w:val="00E70587"/>
    <w:rsid w:val="00E70C85"/>
    <w:rsid w:val="00E70EC9"/>
    <w:rsid w:val="00E7138B"/>
    <w:rsid w:val="00E71525"/>
    <w:rsid w:val="00E71644"/>
    <w:rsid w:val="00E71646"/>
    <w:rsid w:val="00E7263E"/>
    <w:rsid w:val="00E729E6"/>
    <w:rsid w:val="00E72D49"/>
    <w:rsid w:val="00E73E69"/>
    <w:rsid w:val="00E7498A"/>
    <w:rsid w:val="00E74F83"/>
    <w:rsid w:val="00E751EB"/>
    <w:rsid w:val="00E75266"/>
    <w:rsid w:val="00E75404"/>
    <w:rsid w:val="00E757CD"/>
    <w:rsid w:val="00E7593C"/>
    <w:rsid w:val="00E759CA"/>
    <w:rsid w:val="00E76366"/>
    <w:rsid w:val="00E7678A"/>
    <w:rsid w:val="00E76AA5"/>
    <w:rsid w:val="00E76AC7"/>
    <w:rsid w:val="00E77E13"/>
    <w:rsid w:val="00E8061B"/>
    <w:rsid w:val="00E80873"/>
    <w:rsid w:val="00E80919"/>
    <w:rsid w:val="00E809D2"/>
    <w:rsid w:val="00E81153"/>
    <w:rsid w:val="00E81689"/>
    <w:rsid w:val="00E82064"/>
    <w:rsid w:val="00E82A26"/>
    <w:rsid w:val="00E82BCF"/>
    <w:rsid w:val="00E83645"/>
    <w:rsid w:val="00E83D9A"/>
    <w:rsid w:val="00E84634"/>
    <w:rsid w:val="00E8464A"/>
    <w:rsid w:val="00E8491B"/>
    <w:rsid w:val="00E84DD4"/>
    <w:rsid w:val="00E853ED"/>
    <w:rsid w:val="00E8629B"/>
    <w:rsid w:val="00E867DA"/>
    <w:rsid w:val="00E8694B"/>
    <w:rsid w:val="00E86F85"/>
    <w:rsid w:val="00E87222"/>
    <w:rsid w:val="00E87342"/>
    <w:rsid w:val="00E87571"/>
    <w:rsid w:val="00E875AE"/>
    <w:rsid w:val="00E87E1B"/>
    <w:rsid w:val="00E9019E"/>
    <w:rsid w:val="00E902F2"/>
    <w:rsid w:val="00E90C01"/>
    <w:rsid w:val="00E90F6B"/>
    <w:rsid w:val="00E91102"/>
    <w:rsid w:val="00E913FA"/>
    <w:rsid w:val="00E91697"/>
    <w:rsid w:val="00E920A1"/>
    <w:rsid w:val="00E925D9"/>
    <w:rsid w:val="00E9270C"/>
    <w:rsid w:val="00E92716"/>
    <w:rsid w:val="00E928CA"/>
    <w:rsid w:val="00E92F37"/>
    <w:rsid w:val="00E935F1"/>
    <w:rsid w:val="00E9387A"/>
    <w:rsid w:val="00E94271"/>
    <w:rsid w:val="00E9483C"/>
    <w:rsid w:val="00E94A81"/>
    <w:rsid w:val="00E9568A"/>
    <w:rsid w:val="00E956DA"/>
    <w:rsid w:val="00E95804"/>
    <w:rsid w:val="00E96315"/>
    <w:rsid w:val="00E96490"/>
    <w:rsid w:val="00E96A36"/>
    <w:rsid w:val="00E96F08"/>
    <w:rsid w:val="00E97410"/>
    <w:rsid w:val="00E97501"/>
    <w:rsid w:val="00E97502"/>
    <w:rsid w:val="00EA02E0"/>
    <w:rsid w:val="00EA09A2"/>
    <w:rsid w:val="00EA0B53"/>
    <w:rsid w:val="00EA10B0"/>
    <w:rsid w:val="00EA187E"/>
    <w:rsid w:val="00EA1FFB"/>
    <w:rsid w:val="00EA2D42"/>
    <w:rsid w:val="00EA358A"/>
    <w:rsid w:val="00EA3872"/>
    <w:rsid w:val="00EA3E29"/>
    <w:rsid w:val="00EA4C0F"/>
    <w:rsid w:val="00EA4C58"/>
    <w:rsid w:val="00EA5372"/>
    <w:rsid w:val="00EA544F"/>
    <w:rsid w:val="00EA55D5"/>
    <w:rsid w:val="00EA56C9"/>
    <w:rsid w:val="00EA6056"/>
    <w:rsid w:val="00EA629F"/>
    <w:rsid w:val="00EA6348"/>
    <w:rsid w:val="00EA66BB"/>
    <w:rsid w:val="00EA727D"/>
    <w:rsid w:val="00EA7301"/>
    <w:rsid w:val="00EA76AE"/>
    <w:rsid w:val="00EB048E"/>
    <w:rsid w:val="00EB249C"/>
    <w:rsid w:val="00EB25BF"/>
    <w:rsid w:val="00EB27CD"/>
    <w:rsid w:val="00EB3A4F"/>
    <w:rsid w:val="00EB3AD6"/>
    <w:rsid w:val="00EB3C30"/>
    <w:rsid w:val="00EB3C93"/>
    <w:rsid w:val="00EB3DA1"/>
    <w:rsid w:val="00EB4148"/>
    <w:rsid w:val="00EB4B36"/>
    <w:rsid w:val="00EB4BC7"/>
    <w:rsid w:val="00EB4E9C"/>
    <w:rsid w:val="00EB5C1F"/>
    <w:rsid w:val="00EB5C58"/>
    <w:rsid w:val="00EB6B03"/>
    <w:rsid w:val="00EB7133"/>
    <w:rsid w:val="00EB7901"/>
    <w:rsid w:val="00EB7949"/>
    <w:rsid w:val="00EB7CAC"/>
    <w:rsid w:val="00EC10BC"/>
    <w:rsid w:val="00EC177D"/>
    <w:rsid w:val="00EC1B19"/>
    <w:rsid w:val="00EC27B7"/>
    <w:rsid w:val="00EC360B"/>
    <w:rsid w:val="00EC3969"/>
    <w:rsid w:val="00EC453F"/>
    <w:rsid w:val="00EC583B"/>
    <w:rsid w:val="00EC5F05"/>
    <w:rsid w:val="00EC6139"/>
    <w:rsid w:val="00EC6A26"/>
    <w:rsid w:val="00EC70C6"/>
    <w:rsid w:val="00EC723C"/>
    <w:rsid w:val="00EC78C9"/>
    <w:rsid w:val="00ED02ED"/>
    <w:rsid w:val="00ED0EB5"/>
    <w:rsid w:val="00ED151E"/>
    <w:rsid w:val="00ED1547"/>
    <w:rsid w:val="00ED20CA"/>
    <w:rsid w:val="00ED2483"/>
    <w:rsid w:val="00ED2892"/>
    <w:rsid w:val="00ED291D"/>
    <w:rsid w:val="00ED298E"/>
    <w:rsid w:val="00ED3449"/>
    <w:rsid w:val="00ED35C7"/>
    <w:rsid w:val="00ED49FF"/>
    <w:rsid w:val="00ED4AE8"/>
    <w:rsid w:val="00ED58FB"/>
    <w:rsid w:val="00ED5B99"/>
    <w:rsid w:val="00ED5C99"/>
    <w:rsid w:val="00ED64AC"/>
    <w:rsid w:val="00ED6557"/>
    <w:rsid w:val="00ED689C"/>
    <w:rsid w:val="00ED6DCC"/>
    <w:rsid w:val="00ED7153"/>
    <w:rsid w:val="00EE207E"/>
    <w:rsid w:val="00EE258E"/>
    <w:rsid w:val="00EE2A08"/>
    <w:rsid w:val="00EE34DF"/>
    <w:rsid w:val="00EE433C"/>
    <w:rsid w:val="00EE46D8"/>
    <w:rsid w:val="00EE47DA"/>
    <w:rsid w:val="00EE4AA3"/>
    <w:rsid w:val="00EE5090"/>
    <w:rsid w:val="00EE51F9"/>
    <w:rsid w:val="00EE540E"/>
    <w:rsid w:val="00EE56AA"/>
    <w:rsid w:val="00EE67A6"/>
    <w:rsid w:val="00EE6C13"/>
    <w:rsid w:val="00EE73E7"/>
    <w:rsid w:val="00EE78C3"/>
    <w:rsid w:val="00EE78E2"/>
    <w:rsid w:val="00EF0192"/>
    <w:rsid w:val="00EF025E"/>
    <w:rsid w:val="00EF08D9"/>
    <w:rsid w:val="00EF098C"/>
    <w:rsid w:val="00EF172B"/>
    <w:rsid w:val="00EF17F0"/>
    <w:rsid w:val="00EF1DD3"/>
    <w:rsid w:val="00EF1FC8"/>
    <w:rsid w:val="00EF2F89"/>
    <w:rsid w:val="00EF37FE"/>
    <w:rsid w:val="00EF41A8"/>
    <w:rsid w:val="00EF4B06"/>
    <w:rsid w:val="00EF6977"/>
    <w:rsid w:val="00EF7239"/>
    <w:rsid w:val="00EF729A"/>
    <w:rsid w:val="00EF7309"/>
    <w:rsid w:val="00EF7525"/>
    <w:rsid w:val="00EF7DE4"/>
    <w:rsid w:val="00EF7ED2"/>
    <w:rsid w:val="00F00265"/>
    <w:rsid w:val="00F00BBA"/>
    <w:rsid w:val="00F00D8E"/>
    <w:rsid w:val="00F0170D"/>
    <w:rsid w:val="00F01CA6"/>
    <w:rsid w:val="00F01EB1"/>
    <w:rsid w:val="00F03CD1"/>
    <w:rsid w:val="00F03E98"/>
    <w:rsid w:val="00F05845"/>
    <w:rsid w:val="00F062A5"/>
    <w:rsid w:val="00F06555"/>
    <w:rsid w:val="00F066D5"/>
    <w:rsid w:val="00F067D0"/>
    <w:rsid w:val="00F06DCD"/>
    <w:rsid w:val="00F077CE"/>
    <w:rsid w:val="00F07C12"/>
    <w:rsid w:val="00F10B5C"/>
    <w:rsid w:val="00F10DFC"/>
    <w:rsid w:val="00F10FDE"/>
    <w:rsid w:val="00F11AB6"/>
    <w:rsid w:val="00F11E5D"/>
    <w:rsid w:val="00F12288"/>
    <w:rsid w:val="00F1237A"/>
    <w:rsid w:val="00F124F8"/>
    <w:rsid w:val="00F125D6"/>
    <w:rsid w:val="00F12855"/>
    <w:rsid w:val="00F12A95"/>
    <w:rsid w:val="00F12C81"/>
    <w:rsid w:val="00F14370"/>
    <w:rsid w:val="00F145B0"/>
    <w:rsid w:val="00F15551"/>
    <w:rsid w:val="00F1559D"/>
    <w:rsid w:val="00F15A2E"/>
    <w:rsid w:val="00F15D0E"/>
    <w:rsid w:val="00F16897"/>
    <w:rsid w:val="00F2000A"/>
    <w:rsid w:val="00F2006D"/>
    <w:rsid w:val="00F20452"/>
    <w:rsid w:val="00F20750"/>
    <w:rsid w:val="00F21037"/>
    <w:rsid w:val="00F217D7"/>
    <w:rsid w:val="00F22091"/>
    <w:rsid w:val="00F229BB"/>
    <w:rsid w:val="00F22CBD"/>
    <w:rsid w:val="00F22E5D"/>
    <w:rsid w:val="00F23157"/>
    <w:rsid w:val="00F23580"/>
    <w:rsid w:val="00F23A91"/>
    <w:rsid w:val="00F23C2E"/>
    <w:rsid w:val="00F23DA7"/>
    <w:rsid w:val="00F23EB5"/>
    <w:rsid w:val="00F23F17"/>
    <w:rsid w:val="00F255A8"/>
    <w:rsid w:val="00F25C53"/>
    <w:rsid w:val="00F25C71"/>
    <w:rsid w:val="00F2700A"/>
    <w:rsid w:val="00F272F1"/>
    <w:rsid w:val="00F27593"/>
    <w:rsid w:val="00F300D0"/>
    <w:rsid w:val="00F306A8"/>
    <w:rsid w:val="00F307D7"/>
    <w:rsid w:val="00F30AD2"/>
    <w:rsid w:val="00F30CCB"/>
    <w:rsid w:val="00F30DAC"/>
    <w:rsid w:val="00F310DF"/>
    <w:rsid w:val="00F31412"/>
    <w:rsid w:val="00F31888"/>
    <w:rsid w:val="00F325BB"/>
    <w:rsid w:val="00F32B19"/>
    <w:rsid w:val="00F33024"/>
    <w:rsid w:val="00F332BF"/>
    <w:rsid w:val="00F34288"/>
    <w:rsid w:val="00F344C1"/>
    <w:rsid w:val="00F34BAD"/>
    <w:rsid w:val="00F34C92"/>
    <w:rsid w:val="00F34FF7"/>
    <w:rsid w:val="00F35178"/>
    <w:rsid w:val="00F36171"/>
    <w:rsid w:val="00F37688"/>
    <w:rsid w:val="00F376EB"/>
    <w:rsid w:val="00F37708"/>
    <w:rsid w:val="00F37F62"/>
    <w:rsid w:val="00F4025E"/>
    <w:rsid w:val="00F406B1"/>
    <w:rsid w:val="00F41781"/>
    <w:rsid w:val="00F41882"/>
    <w:rsid w:val="00F41BC9"/>
    <w:rsid w:val="00F423E5"/>
    <w:rsid w:val="00F42DBB"/>
    <w:rsid w:val="00F42E26"/>
    <w:rsid w:val="00F42F2A"/>
    <w:rsid w:val="00F4392D"/>
    <w:rsid w:val="00F43AE3"/>
    <w:rsid w:val="00F43E02"/>
    <w:rsid w:val="00F44059"/>
    <w:rsid w:val="00F445CB"/>
    <w:rsid w:val="00F44790"/>
    <w:rsid w:val="00F44B19"/>
    <w:rsid w:val="00F45372"/>
    <w:rsid w:val="00F453A4"/>
    <w:rsid w:val="00F458D4"/>
    <w:rsid w:val="00F45E38"/>
    <w:rsid w:val="00F46CC2"/>
    <w:rsid w:val="00F46E39"/>
    <w:rsid w:val="00F46FFE"/>
    <w:rsid w:val="00F472C8"/>
    <w:rsid w:val="00F472D9"/>
    <w:rsid w:val="00F472F7"/>
    <w:rsid w:val="00F47360"/>
    <w:rsid w:val="00F5009D"/>
    <w:rsid w:val="00F507A8"/>
    <w:rsid w:val="00F50EAD"/>
    <w:rsid w:val="00F53496"/>
    <w:rsid w:val="00F535F6"/>
    <w:rsid w:val="00F53FC2"/>
    <w:rsid w:val="00F54622"/>
    <w:rsid w:val="00F54682"/>
    <w:rsid w:val="00F549C8"/>
    <w:rsid w:val="00F5538E"/>
    <w:rsid w:val="00F557B6"/>
    <w:rsid w:val="00F55E3D"/>
    <w:rsid w:val="00F55EAA"/>
    <w:rsid w:val="00F56093"/>
    <w:rsid w:val="00F560BF"/>
    <w:rsid w:val="00F560F7"/>
    <w:rsid w:val="00F56325"/>
    <w:rsid w:val="00F56671"/>
    <w:rsid w:val="00F568E7"/>
    <w:rsid w:val="00F56AA8"/>
    <w:rsid w:val="00F57A3C"/>
    <w:rsid w:val="00F57ADB"/>
    <w:rsid w:val="00F57B10"/>
    <w:rsid w:val="00F57D29"/>
    <w:rsid w:val="00F604C8"/>
    <w:rsid w:val="00F60554"/>
    <w:rsid w:val="00F61470"/>
    <w:rsid w:val="00F615D3"/>
    <w:rsid w:val="00F61747"/>
    <w:rsid w:val="00F61DB7"/>
    <w:rsid w:val="00F6229D"/>
    <w:rsid w:val="00F6251B"/>
    <w:rsid w:val="00F6334D"/>
    <w:rsid w:val="00F63599"/>
    <w:rsid w:val="00F63D1A"/>
    <w:rsid w:val="00F644D4"/>
    <w:rsid w:val="00F64907"/>
    <w:rsid w:val="00F64C3B"/>
    <w:rsid w:val="00F64EB8"/>
    <w:rsid w:val="00F66302"/>
    <w:rsid w:val="00F664DF"/>
    <w:rsid w:val="00F675C8"/>
    <w:rsid w:val="00F71781"/>
    <w:rsid w:val="00F7239D"/>
    <w:rsid w:val="00F73B8C"/>
    <w:rsid w:val="00F74441"/>
    <w:rsid w:val="00F74AB2"/>
    <w:rsid w:val="00F75A88"/>
    <w:rsid w:val="00F7601B"/>
    <w:rsid w:val="00F768E6"/>
    <w:rsid w:val="00F774E2"/>
    <w:rsid w:val="00F801EC"/>
    <w:rsid w:val="00F8041D"/>
    <w:rsid w:val="00F806AA"/>
    <w:rsid w:val="00F808ED"/>
    <w:rsid w:val="00F80BC4"/>
    <w:rsid w:val="00F80D84"/>
    <w:rsid w:val="00F831B7"/>
    <w:rsid w:val="00F833F0"/>
    <w:rsid w:val="00F8359D"/>
    <w:rsid w:val="00F83BB8"/>
    <w:rsid w:val="00F83D8A"/>
    <w:rsid w:val="00F83EA8"/>
    <w:rsid w:val="00F83F12"/>
    <w:rsid w:val="00F84382"/>
    <w:rsid w:val="00F84E01"/>
    <w:rsid w:val="00F852AC"/>
    <w:rsid w:val="00F85995"/>
    <w:rsid w:val="00F860B1"/>
    <w:rsid w:val="00F87461"/>
    <w:rsid w:val="00F87621"/>
    <w:rsid w:val="00F87C2D"/>
    <w:rsid w:val="00F9022E"/>
    <w:rsid w:val="00F903A9"/>
    <w:rsid w:val="00F90503"/>
    <w:rsid w:val="00F9076F"/>
    <w:rsid w:val="00F90F43"/>
    <w:rsid w:val="00F91BC0"/>
    <w:rsid w:val="00F925F1"/>
    <w:rsid w:val="00F9307C"/>
    <w:rsid w:val="00F945AD"/>
    <w:rsid w:val="00F94A42"/>
    <w:rsid w:val="00F94F05"/>
    <w:rsid w:val="00F955E2"/>
    <w:rsid w:val="00F955F1"/>
    <w:rsid w:val="00F96773"/>
    <w:rsid w:val="00F9727E"/>
    <w:rsid w:val="00FA0725"/>
    <w:rsid w:val="00FA0814"/>
    <w:rsid w:val="00FA0EEA"/>
    <w:rsid w:val="00FA1B1D"/>
    <w:rsid w:val="00FA24E9"/>
    <w:rsid w:val="00FA2AF4"/>
    <w:rsid w:val="00FA2D6C"/>
    <w:rsid w:val="00FA3C80"/>
    <w:rsid w:val="00FA4673"/>
    <w:rsid w:val="00FA49AB"/>
    <w:rsid w:val="00FA535D"/>
    <w:rsid w:val="00FA55A6"/>
    <w:rsid w:val="00FA5C7F"/>
    <w:rsid w:val="00FA5C86"/>
    <w:rsid w:val="00FA6090"/>
    <w:rsid w:val="00FA6E38"/>
    <w:rsid w:val="00FA7699"/>
    <w:rsid w:val="00FA77AE"/>
    <w:rsid w:val="00FB0025"/>
    <w:rsid w:val="00FB0204"/>
    <w:rsid w:val="00FB031F"/>
    <w:rsid w:val="00FB0A40"/>
    <w:rsid w:val="00FB15F5"/>
    <w:rsid w:val="00FB1A7A"/>
    <w:rsid w:val="00FB20D6"/>
    <w:rsid w:val="00FB262B"/>
    <w:rsid w:val="00FB2BB4"/>
    <w:rsid w:val="00FB3990"/>
    <w:rsid w:val="00FB3EEF"/>
    <w:rsid w:val="00FB518E"/>
    <w:rsid w:val="00FB519F"/>
    <w:rsid w:val="00FB5832"/>
    <w:rsid w:val="00FB60FD"/>
    <w:rsid w:val="00FB6275"/>
    <w:rsid w:val="00FB723A"/>
    <w:rsid w:val="00FB743B"/>
    <w:rsid w:val="00FC063B"/>
    <w:rsid w:val="00FC0B60"/>
    <w:rsid w:val="00FC202F"/>
    <w:rsid w:val="00FC20D7"/>
    <w:rsid w:val="00FC2A48"/>
    <w:rsid w:val="00FC39FB"/>
    <w:rsid w:val="00FC4076"/>
    <w:rsid w:val="00FC447F"/>
    <w:rsid w:val="00FC4491"/>
    <w:rsid w:val="00FC4AC1"/>
    <w:rsid w:val="00FC4B62"/>
    <w:rsid w:val="00FC4E85"/>
    <w:rsid w:val="00FC4F57"/>
    <w:rsid w:val="00FC5A4A"/>
    <w:rsid w:val="00FC5FD0"/>
    <w:rsid w:val="00FC7025"/>
    <w:rsid w:val="00FC7247"/>
    <w:rsid w:val="00FC7372"/>
    <w:rsid w:val="00FC742D"/>
    <w:rsid w:val="00FC7A1B"/>
    <w:rsid w:val="00FD082B"/>
    <w:rsid w:val="00FD0A36"/>
    <w:rsid w:val="00FD0ED9"/>
    <w:rsid w:val="00FD199B"/>
    <w:rsid w:val="00FD1C29"/>
    <w:rsid w:val="00FD1C2A"/>
    <w:rsid w:val="00FD2127"/>
    <w:rsid w:val="00FD2711"/>
    <w:rsid w:val="00FD2735"/>
    <w:rsid w:val="00FD2BCA"/>
    <w:rsid w:val="00FD3023"/>
    <w:rsid w:val="00FD343E"/>
    <w:rsid w:val="00FD353E"/>
    <w:rsid w:val="00FD43D2"/>
    <w:rsid w:val="00FD44BC"/>
    <w:rsid w:val="00FD494B"/>
    <w:rsid w:val="00FD4C3C"/>
    <w:rsid w:val="00FD559A"/>
    <w:rsid w:val="00FD658A"/>
    <w:rsid w:val="00FD68D5"/>
    <w:rsid w:val="00FD7012"/>
    <w:rsid w:val="00FE0177"/>
    <w:rsid w:val="00FE041B"/>
    <w:rsid w:val="00FE0C1A"/>
    <w:rsid w:val="00FE11C2"/>
    <w:rsid w:val="00FE16D1"/>
    <w:rsid w:val="00FE20D4"/>
    <w:rsid w:val="00FE2A7D"/>
    <w:rsid w:val="00FE2A87"/>
    <w:rsid w:val="00FE3041"/>
    <w:rsid w:val="00FE3422"/>
    <w:rsid w:val="00FE39C7"/>
    <w:rsid w:val="00FE3E71"/>
    <w:rsid w:val="00FE451B"/>
    <w:rsid w:val="00FE4606"/>
    <w:rsid w:val="00FE48E7"/>
    <w:rsid w:val="00FE56A2"/>
    <w:rsid w:val="00FE56EA"/>
    <w:rsid w:val="00FE57E7"/>
    <w:rsid w:val="00FE60C7"/>
    <w:rsid w:val="00FE7629"/>
    <w:rsid w:val="00FF0705"/>
    <w:rsid w:val="00FF11D5"/>
    <w:rsid w:val="00FF1435"/>
    <w:rsid w:val="00FF143D"/>
    <w:rsid w:val="00FF220A"/>
    <w:rsid w:val="00FF27CD"/>
    <w:rsid w:val="00FF32E8"/>
    <w:rsid w:val="00FF355C"/>
    <w:rsid w:val="00FF3833"/>
    <w:rsid w:val="00FF4330"/>
    <w:rsid w:val="00FF4353"/>
    <w:rsid w:val="00FF4CE7"/>
    <w:rsid w:val="00FF4D07"/>
    <w:rsid w:val="00FF5483"/>
    <w:rsid w:val="00FF592B"/>
    <w:rsid w:val="00FF658F"/>
    <w:rsid w:val="00FF6FDA"/>
    <w:rsid w:val="00FF709F"/>
    <w:rsid w:val="00FF7883"/>
    <w:rsid w:val="00FF788C"/>
    <w:rsid w:val="00FF7BA8"/>
    <w:rsid w:val="0774576B"/>
    <w:rsid w:val="08BEF431"/>
    <w:rsid w:val="099AC085"/>
    <w:rsid w:val="09AF1F0A"/>
    <w:rsid w:val="0A30376A"/>
    <w:rsid w:val="0ABD2CF1"/>
    <w:rsid w:val="11529803"/>
    <w:rsid w:val="16A11DC6"/>
    <w:rsid w:val="16DDE4B5"/>
    <w:rsid w:val="183A515E"/>
    <w:rsid w:val="19E432E6"/>
    <w:rsid w:val="1A37BB22"/>
    <w:rsid w:val="1B86C784"/>
    <w:rsid w:val="1C25157A"/>
    <w:rsid w:val="1CBDF29D"/>
    <w:rsid w:val="218065A9"/>
    <w:rsid w:val="238254DA"/>
    <w:rsid w:val="24AC7BCB"/>
    <w:rsid w:val="277B8DE8"/>
    <w:rsid w:val="2C0FCEED"/>
    <w:rsid w:val="2D7FD1DC"/>
    <w:rsid w:val="364DA926"/>
    <w:rsid w:val="3A6C874E"/>
    <w:rsid w:val="3E11445A"/>
    <w:rsid w:val="3E3907D6"/>
    <w:rsid w:val="42F55903"/>
    <w:rsid w:val="43F18805"/>
    <w:rsid w:val="45673724"/>
    <w:rsid w:val="4B70942C"/>
    <w:rsid w:val="5326A770"/>
    <w:rsid w:val="5335063C"/>
    <w:rsid w:val="5359AFA7"/>
    <w:rsid w:val="56FF7B09"/>
    <w:rsid w:val="57A5EF09"/>
    <w:rsid w:val="5946B778"/>
    <w:rsid w:val="59A3A09D"/>
    <w:rsid w:val="5D55A6AD"/>
    <w:rsid w:val="5D86081C"/>
    <w:rsid w:val="5DE13067"/>
    <w:rsid w:val="6121CD56"/>
    <w:rsid w:val="63D1AD3D"/>
    <w:rsid w:val="6416ECF8"/>
    <w:rsid w:val="65A62517"/>
    <w:rsid w:val="68D68E2D"/>
    <w:rsid w:val="6F8A2F4D"/>
    <w:rsid w:val="73A7DA29"/>
    <w:rsid w:val="73E8A472"/>
    <w:rsid w:val="77282DE5"/>
    <w:rsid w:val="79468370"/>
    <w:rsid w:val="7B38C66F"/>
    <w:rsid w:val="7B619296"/>
    <w:rsid w:val="7CB17C4A"/>
    <w:rsid w:val="7CBC9C29"/>
    <w:rsid w:val="7E3A51F8"/>
    <w:rsid w:val="7E58EEA1"/>
    <w:rsid w:val="7ED78D6B"/>
    <w:rsid w:val="7F04636B"/>
    <w:rsid w:val="7F2D0F11"/>
    <w:rsid w:val="7F5C23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18B94FFB-9032-47A8-9A40-1C1C261E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7051"/>
    <w:pPr>
      <w:jc w:val="both"/>
    </w:pPr>
    <w:rPr>
      <w:rFonts w:ascii="Arial" w:hAnsi="Arial"/>
      <w:lang w:val="es-ES_tradnl"/>
    </w:rPr>
  </w:style>
  <w:style w:type="paragraph" w:styleId="Heading1">
    <w:name w:val="heading 1"/>
    <w:next w:val="Normal"/>
    <w:link w:val="Heading1Char"/>
    <w:autoRedefine/>
    <w:qFormat/>
    <w:rsid w:val="00C437A3"/>
    <w:pPr>
      <w:keepNext/>
      <w:jc w:val="both"/>
      <w:outlineLvl w:val="0"/>
    </w:pPr>
    <w:rPr>
      <w:rFonts w:ascii="Arial" w:hAnsi="Arial"/>
      <w:caps/>
    </w:rPr>
  </w:style>
  <w:style w:type="paragraph" w:styleId="Heading2">
    <w:name w:val="heading 2"/>
    <w:next w:val="Normal"/>
    <w:link w:val="Heading2Char"/>
    <w:autoRedefine/>
    <w:qFormat/>
    <w:rsid w:val="00C437A3"/>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C437A3"/>
    <w:pPr>
      <w:keepNext/>
      <w:ind w:left="567"/>
      <w:jc w:val="both"/>
      <w:outlineLvl w:val="3"/>
    </w:pPr>
    <w:rPr>
      <w:rFonts w:ascii="Arial" w:hAnsi="Arial"/>
      <w:u w:val="single"/>
      <w:lang w:val="fr-FR"/>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6">
    <w:name w:val="heading 6"/>
    <w:basedOn w:val="Normal"/>
    <w:next w:val="Normal"/>
    <w:link w:val="Heading6Char"/>
    <w:unhideWhenUsed/>
    <w:qFormat/>
    <w:rsid w:val="00E90C0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E90C0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E90C0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qFormat/>
    <w:rsid w:val="00C437A3"/>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C437A3"/>
    <w:pPr>
      <w:jc w:val="center"/>
    </w:pPr>
    <w:rPr>
      <w:rFonts w:ascii="Arial" w:hAnsi="Arial"/>
      <w:lang w:val="fr-FR"/>
    </w:rPr>
  </w:style>
  <w:style w:type="paragraph" w:styleId="Footer">
    <w:name w:val="footer"/>
    <w:aliases w:val="doc_path_name"/>
    <w:link w:val="FooterChar"/>
    <w:autoRedefine/>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qFormat/>
    <w:rsid w:val="00C437A3"/>
    <w:pPr>
      <w:spacing w:after="300"/>
      <w:jc w:val="center"/>
    </w:pPr>
    <w:rPr>
      <w:b/>
      <w:caps/>
      <w:kern w:val="28"/>
      <w:sz w:val="30"/>
    </w:rPr>
  </w:style>
  <w:style w:type="paragraph" w:customStyle="1" w:styleId="preparedby">
    <w:name w:val="preparedby"/>
    <w:basedOn w:val="Normal"/>
    <w:next w:val="Normal"/>
    <w:semiHidden/>
    <w:rsid w:val="00C437A3"/>
    <w:pPr>
      <w:spacing w:after="600"/>
      <w:jc w:val="center"/>
    </w:pPr>
    <w:rPr>
      <w:i/>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link w:val="DecisionParagraphsChar"/>
    <w:qFormat/>
    <w:rsid w:val="00C437A3"/>
    <w:pPr>
      <w:tabs>
        <w:tab w:val="left" w:pos="5387"/>
      </w:tabs>
      <w:ind w:left="4820"/>
    </w:pPr>
    <w:rPr>
      <w:i/>
    </w:rPr>
  </w:style>
  <w:style w:type="paragraph" w:styleId="FootnoteText">
    <w:name w:val="footnote text"/>
    <w:link w:val="FootnoteTextChar"/>
    <w:autoRedefine/>
    <w:rsid w:val="00800953"/>
    <w:pPr>
      <w:spacing w:before="60"/>
      <w:ind w:left="284" w:hanging="284"/>
      <w:jc w:val="both"/>
    </w:pPr>
    <w:rPr>
      <w:rFonts w:ascii="Arial" w:hAnsi="Arial"/>
      <w:sz w:val="16"/>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rsid w:val="00C437A3"/>
    <w:pPr>
      <w:ind w:left="4536"/>
      <w:jc w:val="center"/>
    </w:pPr>
  </w:style>
  <w:style w:type="paragraph" w:styleId="Index1">
    <w:name w:val="index 1"/>
    <w:basedOn w:val="Normal"/>
    <w:next w:val="Normal"/>
    <w:semiHidden/>
    <w:rsid w:val="00C437A3"/>
    <w:pPr>
      <w:tabs>
        <w:tab w:val="right" w:leader="dot" w:pos="9071"/>
      </w:tabs>
      <w:ind w:left="284" w:hanging="284"/>
    </w:pPr>
    <w:rPr>
      <w:sz w:val="24"/>
    </w:rPr>
  </w:style>
  <w:style w:type="paragraph" w:styleId="Index2">
    <w:name w:val="index 2"/>
    <w:basedOn w:val="Normal"/>
    <w:next w:val="Normal"/>
    <w:semiHidden/>
    <w:rsid w:val="00C437A3"/>
    <w:pPr>
      <w:tabs>
        <w:tab w:val="right" w:leader="dot" w:pos="9071"/>
      </w:tabs>
      <w:ind w:left="568" w:hanging="284"/>
    </w:pPr>
    <w:rPr>
      <w:sz w:val="24"/>
    </w:rPr>
  </w:style>
  <w:style w:type="paragraph" w:styleId="Index3">
    <w:name w:val="index 3"/>
    <w:basedOn w:val="Normal"/>
    <w:next w:val="Normal"/>
    <w:semiHidden/>
    <w:rsid w:val="00C437A3"/>
    <w:pPr>
      <w:tabs>
        <w:tab w:val="right" w:leader="dot" w:pos="9071"/>
      </w:tabs>
      <w:ind w:left="851" w:hanging="284"/>
    </w:pPr>
    <w:rPr>
      <w:sz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C437A3"/>
    <w:pPr>
      <w:ind w:left="4536"/>
      <w:jc w:val="center"/>
    </w:pPr>
  </w:style>
  <w:style w:type="character" w:customStyle="1" w:styleId="Doclang">
    <w:name w:val="Doc_lang"/>
    <w:basedOn w:val="DefaultParagraphFont"/>
    <w:rsid w:val="00C437A3"/>
    <w:rPr>
      <w:rFonts w:ascii="Arial" w:hAnsi="Arial"/>
      <w:sz w:val="20"/>
      <w:lang w:val="en-US"/>
    </w:rPr>
  </w:style>
  <w:style w:type="paragraph" w:customStyle="1" w:styleId="Session">
    <w:name w:val="Session"/>
    <w:basedOn w:val="Normal"/>
    <w:semiHidden/>
    <w:rsid w:val="00C437A3"/>
    <w:pPr>
      <w:spacing w:before="60"/>
      <w:jc w:val="center"/>
    </w:pPr>
    <w:rPr>
      <w:b/>
    </w:rPr>
  </w:style>
  <w:style w:type="paragraph" w:customStyle="1" w:styleId="Organizer">
    <w:name w:val="Organizer"/>
    <w:basedOn w:val="Normal"/>
    <w:semiHidden/>
    <w:rsid w:val="00C437A3"/>
    <w:pPr>
      <w:spacing w:after="600"/>
      <w:ind w:left="-993" w:right="-994"/>
      <w:jc w:val="center"/>
    </w:pPr>
    <w:rPr>
      <w:b/>
      <w:caps/>
      <w:kern w:val="26"/>
      <w:sz w:val="26"/>
    </w:rPr>
  </w:style>
  <w:style w:type="paragraph" w:styleId="BodyText">
    <w:name w:val="Body Text"/>
    <w:basedOn w:val="Normal"/>
    <w:link w:val="BodyTextChar"/>
    <w:qFormat/>
    <w:rsid w:val="00C437A3"/>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rsid w:val="00C437A3"/>
    <w:pPr>
      <w:spacing w:before="120"/>
    </w:pPr>
    <w:rPr>
      <w:sz w:val="16"/>
    </w:rPr>
  </w:style>
  <w:style w:type="paragraph" w:customStyle="1" w:styleId="TitleofDoc">
    <w:name w:val="Title of Doc"/>
    <w:basedOn w:val="Normal"/>
    <w:semiHidden/>
    <w:rsid w:val="00C437A3"/>
    <w:pPr>
      <w:spacing w:before="1200"/>
      <w:jc w:val="center"/>
    </w:pPr>
    <w:rPr>
      <w:caps/>
    </w:rPr>
  </w:style>
  <w:style w:type="paragraph" w:customStyle="1" w:styleId="preparedby0">
    <w:name w:val="prepared by"/>
    <w:basedOn w:val="Normal"/>
    <w:semiHidden/>
    <w:rsid w:val="00C437A3"/>
    <w:pPr>
      <w:spacing w:before="600" w:after="600"/>
      <w:jc w:val="center"/>
    </w:pPr>
    <w:rPr>
      <w:i/>
    </w:rPr>
  </w:style>
  <w:style w:type="paragraph" w:customStyle="1" w:styleId="PlaceAndDate">
    <w:name w:val="PlaceAndDate"/>
    <w:basedOn w:val="Session"/>
    <w:semiHidden/>
    <w:rsid w:val="00C437A3"/>
  </w:style>
  <w:style w:type="paragraph" w:styleId="EndnoteText">
    <w:name w:val="endnote text"/>
    <w:basedOn w:val="Normal"/>
    <w:link w:val="EndnoteTextChar"/>
    <w:rsid w:val="00C437A3"/>
  </w:style>
  <w:style w:type="character" w:styleId="EndnoteReference">
    <w:name w:val="endnote reference"/>
    <w:basedOn w:val="DefaultParagraphFont"/>
    <w:semiHidden/>
    <w:rsid w:val="00C437A3"/>
    <w:rPr>
      <w:vertAlign w:val="superscript"/>
    </w:rPr>
  </w:style>
  <w:style w:type="paragraph" w:customStyle="1" w:styleId="SessionMeetingPlace">
    <w:name w:val="Session_MeetingPlace"/>
    <w:basedOn w:val="Normal"/>
    <w:semiHidden/>
    <w:rsid w:val="00C437A3"/>
    <w:pPr>
      <w:spacing w:before="480"/>
      <w:jc w:val="center"/>
    </w:pPr>
    <w:rPr>
      <w:b/>
      <w:bCs/>
      <w:kern w:val="28"/>
      <w:sz w:val="24"/>
    </w:rPr>
  </w:style>
  <w:style w:type="paragraph" w:customStyle="1" w:styleId="Original">
    <w:name w:val="Original"/>
    <w:basedOn w:val="Normal"/>
    <w:semiHidden/>
    <w:rsid w:val="00C437A3"/>
    <w:pPr>
      <w:spacing w:before="60"/>
      <w:ind w:left="1276"/>
    </w:pPr>
    <w:rPr>
      <w:b/>
      <w:sz w:val="22"/>
    </w:rPr>
  </w:style>
  <w:style w:type="paragraph" w:styleId="Date">
    <w:name w:val="Date"/>
    <w:basedOn w:val="Normal"/>
    <w:link w:val="DateChar"/>
    <w:rsid w:val="00C437A3"/>
    <w:pPr>
      <w:spacing w:line="340" w:lineRule="exact"/>
      <w:ind w:left="1276"/>
    </w:pPr>
    <w:rPr>
      <w:b/>
      <w:sz w:val="22"/>
    </w:rPr>
  </w:style>
  <w:style w:type="paragraph" w:customStyle="1" w:styleId="Code">
    <w:name w:val="Code"/>
    <w:basedOn w:val="Normal"/>
    <w:link w:val="CodeChar"/>
    <w:semiHidden/>
    <w:rsid w:val="00C437A3"/>
    <w:pPr>
      <w:spacing w:line="340" w:lineRule="atLeast"/>
      <w:ind w:left="1276"/>
    </w:pPr>
    <w:rPr>
      <w:b/>
      <w:bCs/>
      <w:spacing w:val="10"/>
    </w:rPr>
  </w:style>
  <w:style w:type="paragraph" w:customStyle="1" w:styleId="Country">
    <w:name w:val="Country"/>
    <w:basedOn w:val="Normal"/>
    <w:semiHidden/>
    <w:rsid w:val="00C437A3"/>
    <w:pPr>
      <w:spacing w:before="60" w:after="480"/>
      <w:jc w:val="center"/>
    </w:pPr>
  </w:style>
  <w:style w:type="paragraph" w:customStyle="1" w:styleId="Lettrine">
    <w:name w:val="Lettrine"/>
    <w:basedOn w:val="Normal"/>
    <w:rsid w:val="00C437A3"/>
    <w:pPr>
      <w:spacing w:line="340" w:lineRule="atLeast"/>
      <w:jc w:val="right"/>
    </w:pPr>
    <w:rPr>
      <w:b/>
      <w:bCs/>
      <w:sz w:val="36"/>
    </w:rPr>
  </w:style>
  <w:style w:type="paragraph" w:customStyle="1" w:styleId="LogoUPOV">
    <w:name w:val="LogoUPOV"/>
    <w:basedOn w:val="Normal"/>
    <w:rsid w:val="00C437A3"/>
    <w:pPr>
      <w:spacing w:before="600" w:after="80"/>
      <w:jc w:val="center"/>
    </w:pPr>
    <w:rPr>
      <w:snapToGrid w:val="0"/>
    </w:r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semiHidden/>
    <w:rsid w:val="00C437A3"/>
    <w:pPr>
      <w:spacing w:before="60"/>
      <w:jc w:val="center"/>
    </w:pPr>
    <w:rPr>
      <w:b/>
      <w:sz w:val="24"/>
    </w:rPr>
  </w:style>
  <w:style w:type="paragraph" w:customStyle="1" w:styleId="StyleSessionAllcaps">
    <w:name w:val="Style Session + All caps"/>
    <w:basedOn w:val="Session"/>
    <w:semiHidden/>
    <w:rsid w:val="00C437A3"/>
    <w:pPr>
      <w:spacing w:before="480"/>
    </w:pPr>
    <w:rPr>
      <w:bCs/>
      <w:caps/>
      <w:kern w:val="28"/>
      <w:sz w:val="24"/>
    </w:rPr>
  </w:style>
  <w:style w:type="paragraph" w:customStyle="1" w:styleId="plcountry">
    <w:name w:val="plcountry"/>
    <w:basedOn w:val="Normal"/>
    <w:rsid w:val="00C437A3"/>
    <w:pPr>
      <w:keepNext/>
      <w:keepLines/>
      <w:spacing w:before="180" w:after="120"/>
      <w:jc w:val="left"/>
    </w:pPr>
    <w:rPr>
      <w:caps/>
      <w:noProof/>
      <w:snapToGrid w:val="0"/>
      <w:u w:val="single"/>
    </w:rPr>
  </w:style>
  <w:style w:type="paragraph" w:customStyle="1" w:styleId="pldetails">
    <w:name w:val="pldetails"/>
    <w:basedOn w:val="Normal"/>
    <w:rsid w:val="00C437A3"/>
    <w:pPr>
      <w:keepLines/>
      <w:spacing w:before="60" w:after="60"/>
      <w:jc w:val="left"/>
    </w:pPr>
    <w:rPr>
      <w:noProof/>
      <w:snapToGrid w:val="0"/>
    </w:rPr>
  </w:style>
  <w:style w:type="paragraph" w:customStyle="1" w:styleId="plheading">
    <w:name w:val="plheading"/>
    <w:basedOn w:val="Normal"/>
    <w:rsid w:val="00C437A3"/>
    <w:pPr>
      <w:keepNext/>
      <w:spacing w:before="480" w:after="120"/>
      <w:jc w:val="center"/>
    </w:pPr>
    <w:rPr>
      <w:caps/>
      <w:snapToGrid w:val="0"/>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rPr>
      <w:iCs/>
    </w:rPr>
  </w:style>
  <w:style w:type="character" w:customStyle="1" w:styleId="CodeChar">
    <w:name w:val="Code Char"/>
    <w:basedOn w:val="DefaultParagraphFont"/>
    <w:link w:val="Code"/>
    <w:semiHidden/>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0E3522"/>
    <w:pPr>
      <w:tabs>
        <w:tab w:val="right" w:leader="dot" w:pos="9639"/>
      </w:tabs>
      <w:spacing w:after="120"/>
      <w:ind w:left="284" w:right="851"/>
      <w:contextualSpacing/>
      <w:jc w:val="left"/>
    </w:pPr>
    <w:rPr>
      <w:rFonts w:eastAsiaTheme="minorHAnsi" w:cs="Arial"/>
      <w:noProof/>
      <w:sz w:val="18"/>
      <w:szCs w:val="18"/>
    </w:rPr>
  </w:style>
  <w:style w:type="paragraph" w:styleId="TOC3">
    <w:name w:val="toc 3"/>
    <w:next w:val="Normal"/>
    <w:uiPriority w:val="39"/>
    <w:qFormat/>
    <w:rsid w:val="00C437A3"/>
    <w:pPr>
      <w:tabs>
        <w:tab w:val="right" w:leader="dot" w:pos="9639"/>
      </w:tabs>
      <w:spacing w:after="60"/>
      <w:ind w:left="567" w:right="1418"/>
      <w:contextualSpacing/>
    </w:pPr>
    <w:rPr>
      <w:rFonts w:ascii="Arial" w:hAnsi="Arial" w:cs="Arial"/>
      <w:i/>
      <w:noProof/>
      <w:sz w:val="18"/>
    </w:rPr>
  </w:style>
  <w:style w:type="character" w:styleId="Hyperlink">
    <w:name w:val="Hyperlink"/>
    <w:basedOn w:val="DefaultParagraphFont"/>
    <w:uiPriority w:val="99"/>
    <w:rsid w:val="00C437A3"/>
    <w:rPr>
      <w:rFonts w:ascii="Arial" w:hAnsi="Arial"/>
      <w:color w:val="0000FF"/>
      <w:u w:val="single"/>
    </w:rPr>
  </w:style>
  <w:style w:type="paragraph" w:styleId="TOC4">
    <w:name w:val="toc 4"/>
    <w:next w:val="Normal"/>
    <w:autoRedefine/>
    <w:uiPriority w:val="39"/>
    <w:rsid w:val="00C437A3"/>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0E3522"/>
    <w:pPr>
      <w:tabs>
        <w:tab w:val="right" w:leader="dot" w:pos="9639"/>
      </w:tabs>
      <w:spacing w:before="120" w:after="120"/>
      <w:ind w:right="1418"/>
      <w:jc w:val="left"/>
    </w:pPr>
    <w:rPr>
      <w:rFonts w:cs="Arial"/>
      <w:bCs/>
      <w:caps/>
      <w:noProof/>
      <w:sz w:val="18"/>
    </w:rPr>
  </w:style>
  <w:style w:type="paragraph" w:styleId="TOC5">
    <w:name w:val="toc 5"/>
    <w:next w:val="Normal"/>
    <w:autoRedefine/>
    <w:rsid w:val="00C437A3"/>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C437A3"/>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qFormat/>
    <w:rsid w:val="00C437A3"/>
    <w:rPr>
      <w:b/>
    </w:rPr>
  </w:style>
  <w:style w:type="paragraph" w:customStyle="1" w:styleId="Sessiontwpplacedate">
    <w:name w:val="Session_twp_place_date"/>
    <w:basedOn w:val="Normal"/>
    <w:next w:val="Normal"/>
    <w:qFormat/>
    <w:rsid w:val="00C437A3"/>
  </w:style>
  <w:style w:type="paragraph" w:styleId="ListParagraph">
    <w:name w:val="List Paragraph"/>
    <w:aliases w:val="auto_list_(i),List Paragraph1"/>
    <w:basedOn w:val="Normal"/>
    <w:link w:val="ListParagraphChar"/>
    <w:uiPriority w:val="34"/>
    <w:qFormat/>
    <w:rsid w:val="00A21EFF"/>
    <w:pPr>
      <w:spacing w:before="180" w:after="240"/>
      <w:ind w:left="720"/>
      <w:contextualSpacing/>
      <w:jc w:val="left"/>
    </w:pPr>
    <w:rPr>
      <w:rFonts w:eastAsiaTheme="minorEastAsia" w:cs="Noto Sans Display"/>
      <w:kern w:val="2"/>
      <w:sz w:val="22"/>
      <w:szCs w:val="22"/>
      <w:lang w:eastAsia="ja-JP"/>
      <w14:ligatures w14:val="standardContextual"/>
    </w:rPr>
  </w:style>
  <w:style w:type="character" w:styleId="CommentReference">
    <w:name w:val="annotation reference"/>
    <w:basedOn w:val="DefaultParagraphFont"/>
    <w:unhideWhenUsed/>
    <w:rsid w:val="00A21EFF"/>
    <w:rPr>
      <w:sz w:val="16"/>
      <w:szCs w:val="16"/>
    </w:rPr>
  </w:style>
  <w:style w:type="paragraph" w:styleId="CommentText">
    <w:name w:val="annotation text"/>
    <w:basedOn w:val="Normal"/>
    <w:link w:val="CommentTextChar"/>
    <w:unhideWhenUsed/>
    <w:rsid w:val="00A21EFF"/>
    <w:pPr>
      <w:spacing w:before="180" w:after="240"/>
      <w:jc w:val="left"/>
    </w:pPr>
    <w:rPr>
      <w:rFonts w:eastAsiaTheme="minorEastAsia" w:cs="Noto Sans Display"/>
      <w:kern w:val="2"/>
      <w:lang w:eastAsia="ja-JP"/>
      <w14:ligatures w14:val="standardContextual"/>
    </w:rPr>
  </w:style>
  <w:style w:type="character" w:customStyle="1" w:styleId="CommentTextChar">
    <w:name w:val="Comment Text Char"/>
    <w:basedOn w:val="DefaultParagraphFont"/>
    <w:link w:val="CommentText"/>
    <w:rsid w:val="00A21EFF"/>
    <w:rPr>
      <w:rFonts w:ascii="Arial" w:eastAsiaTheme="minorEastAsia" w:hAnsi="Arial" w:cs="Noto Sans Display"/>
      <w:kern w:val="2"/>
      <w:lang w:eastAsia="ja-JP"/>
      <w14:ligatures w14:val="standardContextual"/>
    </w:rPr>
  </w:style>
  <w:style w:type="numbering" w:customStyle="1" w:styleId="CurrentList1">
    <w:name w:val="Current List1"/>
    <w:uiPriority w:val="99"/>
    <w:rsid w:val="003813F9"/>
    <w:pPr>
      <w:numPr>
        <w:numId w:val="1"/>
      </w:numPr>
    </w:pPr>
  </w:style>
  <w:style w:type="table" w:styleId="TableGrid">
    <w:name w:val="Table Grid"/>
    <w:basedOn w:val="TableNormal"/>
    <w:rsid w:val="00E90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902A8"/>
    <w:rPr>
      <w:rFonts w:ascii="Arial" w:hAnsi="Arial"/>
      <w:caps/>
    </w:rPr>
  </w:style>
  <w:style w:type="character" w:customStyle="1" w:styleId="Heading2Char">
    <w:name w:val="Heading 2 Char"/>
    <w:basedOn w:val="DefaultParagraphFont"/>
    <w:link w:val="Heading2"/>
    <w:rsid w:val="007902A8"/>
    <w:rPr>
      <w:rFonts w:ascii="Arial" w:hAnsi="Arial"/>
      <w:u w:val="single"/>
    </w:rPr>
  </w:style>
  <w:style w:type="character" w:customStyle="1" w:styleId="BodyTextChar">
    <w:name w:val="Body Text Char"/>
    <w:basedOn w:val="DefaultParagraphFont"/>
    <w:link w:val="BodyText"/>
    <w:rsid w:val="007902A8"/>
    <w:rPr>
      <w:rFonts w:ascii="Arial" w:hAnsi="Arial"/>
    </w:rPr>
  </w:style>
  <w:style w:type="character" w:customStyle="1" w:styleId="ListParagraphChar">
    <w:name w:val="List Paragraph Char"/>
    <w:aliases w:val="auto_list_(i) Char,List Paragraph1 Char"/>
    <w:basedOn w:val="DefaultParagraphFont"/>
    <w:link w:val="ListParagraph"/>
    <w:uiPriority w:val="34"/>
    <w:rsid w:val="007902A8"/>
    <w:rPr>
      <w:rFonts w:ascii="Arial" w:eastAsiaTheme="minorEastAsia" w:hAnsi="Arial" w:cs="Noto Sans Display"/>
      <w:kern w:val="2"/>
      <w:sz w:val="22"/>
      <w:szCs w:val="22"/>
      <w:lang w:eastAsia="ja-JP"/>
      <w14:ligatures w14:val="standardContextual"/>
    </w:rPr>
  </w:style>
  <w:style w:type="character" w:customStyle="1" w:styleId="DecisionParagraphsChar">
    <w:name w:val="DecisionParagraphs Char"/>
    <w:basedOn w:val="DefaultParagraphFont"/>
    <w:link w:val="DecisionParagraphs"/>
    <w:rsid w:val="00817F3F"/>
    <w:rPr>
      <w:rFonts w:ascii="Arial" w:hAnsi="Arial"/>
      <w:i/>
    </w:rPr>
  </w:style>
  <w:style w:type="table" w:styleId="GridTable1Light-Accent1">
    <w:name w:val="Grid Table 1 Light Accent 1"/>
    <w:basedOn w:val="TableNormal"/>
    <w:uiPriority w:val="46"/>
    <w:rsid w:val="00D360CA"/>
    <w:rPr>
      <w:rFonts w:asciiTheme="minorHAnsi" w:hAnsiTheme="minorHAnsi"/>
      <w:kern w:val="2"/>
      <w:sz w:val="24"/>
      <w:szCs w:val="24"/>
      <w14:ligatures w14:val="standardContextual"/>
    </w:rPr>
    <w:tblPr>
      <w:tblStyleRowBandSize w:val="1"/>
      <w:tblStyleColBandSize w:val="1"/>
      <w:tblInd w:w="0" w:type="nil"/>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style>
  <w:style w:type="paragraph" w:styleId="CommentSubject">
    <w:name w:val="annotation subject"/>
    <w:basedOn w:val="CommentText"/>
    <w:next w:val="CommentText"/>
    <w:link w:val="CommentSubjectChar"/>
    <w:unhideWhenUsed/>
    <w:rsid w:val="008F20D4"/>
    <w:pPr>
      <w:spacing w:before="0" w:after="0"/>
      <w:jc w:val="both"/>
    </w:pPr>
    <w:rPr>
      <w:rFonts w:eastAsia="Times New Roman" w:cs="Times New Roman"/>
      <w:b/>
      <w:bCs/>
      <w:kern w:val="0"/>
      <w:lang w:eastAsia="en-US"/>
      <w14:ligatures w14:val="none"/>
    </w:rPr>
  </w:style>
  <w:style w:type="character" w:customStyle="1" w:styleId="CommentSubjectChar">
    <w:name w:val="Comment Subject Char"/>
    <w:basedOn w:val="CommentTextChar"/>
    <w:link w:val="CommentSubject"/>
    <w:rsid w:val="008F20D4"/>
    <w:rPr>
      <w:rFonts w:ascii="Arial" w:eastAsiaTheme="minorEastAsia" w:hAnsi="Arial" w:cs="Noto Sans Display"/>
      <w:b/>
      <w:bCs/>
      <w:kern w:val="2"/>
      <w:lang w:eastAsia="ja-JP"/>
      <w14:ligatures w14:val="standardContextual"/>
    </w:rPr>
  </w:style>
  <w:style w:type="paragraph" w:styleId="Revision">
    <w:name w:val="Revision"/>
    <w:hidden/>
    <w:uiPriority w:val="99"/>
    <w:semiHidden/>
    <w:rsid w:val="00CB2CC1"/>
    <w:rPr>
      <w:rFonts w:ascii="Arial" w:hAnsi="Arial"/>
    </w:rPr>
  </w:style>
  <w:style w:type="character" w:customStyle="1" w:styleId="FootnoteTextChar">
    <w:name w:val="Footnote Text Char"/>
    <w:basedOn w:val="DefaultParagraphFont"/>
    <w:link w:val="FootnoteText"/>
    <w:rsid w:val="006D792C"/>
    <w:rPr>
      <w:rFonts w:ascii="Arial" w:hAnsi="Arial"/>
      <w:sz w:val="16"/>
    </w:rPr>
  </w:style>
  <w:style w:type="character" w:customStyle="1" w:styleId="Heading6Char">
    <w:name w:val="Heading 6 Char"/>
    <w:basedOn w:val="DefaultParagraphFont"/>
    <w:link w:val="Heading6"/>
    <w:rsid w:val="00E90C0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rsid w:val="00E90C0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rsid w:val="00E90C01"/>
    <w:rPr>
      <w:rFonts w:asciiTheme="minorHAnsi" w:eastAsiaTheme="majorEastAsia" w:hAnsiTheme="minorHAnsi" w:cstheme="majorBidi"/>
      <w:i/>
      <w:iCs/>
      <w:color w:val="272727" w:themeColor="text1" w:themeTint="D8"/>
    </w:rPr>
  </w:style>
  <w:style w:type="character" w:styleId="Mention">
    <w:name w:val="Mention"/>
    <w:basedOn w:val="DefaultParagraphFont"/>
    <w:uiPriority w:val="99"/>
    <w:unhideWhenUsed/>
    <w:rsid w:val="00E90C01"/>
    <w:rPr>
      <w:color w:val="2B579A"/>
      <w:shd w:val="clear" w:color="auto" w:fill="E1DFDD"/>
    </w:rPr>
  </w:style>
  <w:style w:type="table" w:styleId="GridTable4-Accent1">
    <w:name w:val="Grid Table 4 Accent 1"/>
    <w:basedOn w:val="TableNormal"/>
    <w:uiPriority w:val="49"/>
    <w:rsid w:val="00E90C01"/>
    <w:rPr>
      <w:rFonts w:asciiTheme="minorHAnsi" w:hAnsiTheme="minorHAnsi"/>
      <w:kern w:val="2"/>
      <w:sz w:val="24"/>
      <w:szCs w:val="24"/>
      <w14:ligatures w14:val="standardContextual"/>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style>
  <w:style w:type="character" w:styleId="UnresolvedMention">
    <w:name w:val="Unresolved Mention"/>
    <w:basedOn w:val="DefaultParagraphFont"/>
    <w:uiPriority w:val="99"/>
    <w:semiHidden/>
    <w:unhideWhenUsed/>
    <w:rsid w:val="00E90C01"/>
    <w:rPr>
      <w:color w:val="605E5C"/>
      <w:shd w:val="clear" w:color="auto" w:fill="E1DFDD"/>
    </w:rPr>
  </w:style>
  <w:style w:type="numbering" w:customStyle="1" w:styleId="NoList1">
    <w:name w:val="No List1"/>
    <w:next w:val="NoList"/>
    <w:uiPriority w:val="99"/>
    <w:semiHidden/>
    <w:unhideWhenUsed/>
    <w:rsid w:val="00E90C01"/>
  </w:style>
  <w:style w:type="character" w:customStyle="1" w:styleId="Heading3Char">
    <w:name w:val="Heading 3 Char"/>
    <w:basedOn w:val="DefaultParagraphFont"/>
    <w:link w:val="Heading3"/>
    <w:rsid w:val="00E90C01"/>
    <w:rPr>
      <w:rFonts w:ascii="Arial" w:hAnsi="Arial"/>
      <w:i/>
    </w:rPr>
  </w:style>
  <w:style w:type="numbering" w:customStyle="1" w:styleId="NoList11">
    <w:name w:val="No List11"/>
    <w:next w:val="NoList"/>
    <w:uiPriority w:val="99"/>
    <w:semiHidden/>
    <w:unhideWhenUsed/>
    <w:rsid w:val="00E90C01"/>
  </w:style>
  <w:style w:type="character" w:customStyle="1" w:styleId="Heading4Char">
    <w:name w:val="Heading 4 Char"/>
    <w:basedOn w:val="DefaultParagraphFont"/>
    <w:link w:val="Heading4"/>
    <w:rsid w:val="00E90C01"/>
    <w:rPr>
      <w:rFonts w:ascii="Arial" w:hAnsi="Arial"/>
      <w:u w:val="single"/>
      <w:lang w:val="fr-FR"/>
    </w:rPr>
  </w:style>
  <w:style w:type="character" w:customStyle="1" w:styleId="Heading5Char">
    <w:name w:val="Heading 5 Char"/>
    <w:link w:val="Heading5"/>
    <w:locked/>
    <w:rsid w:val="00E90C01"/>
    <w:rPr>
      <w:rFonts w:ascii="Arial" w:hAnsi="Arial"/>
      <w:i/>
    </w:rPr>
  </w:style>
  <w:style w:type="numbering" w:customStyle="1" w:styleId="NoList111">
    <w:name w:val="No List111"/>
    <w:next w:val="NoList"/>
    <w:uiPriority w:val="99"/>
    <w:semiHidden/>
    <w:unhideWhenUsed/>
    <w:rsid w:val="00E90C01"/>
  </w:style>
  <w:style w:type="character" w:customStyle="1" w:styleId="HeaderChar">
    <w:name w:val="Header Char"/>
    <w:basedOn w:val="DefaultParagraphFont"/>
    <w:link w:val="Header"/>
    <w:rsid w:val="00E90C01"/>
    <w:rPr>
      <w:rFonts w:ascii="Arial" w:hAnsi="Arial"/>
      <w:lang w:val="fr-FR"/>
    </w:rPr>
  </w:style>
  <w:style w:type="paragraph" w:styleId="BodyText2">
    <w:name w:val="Body Text 2"/>
    <w:basedOn w:val="Normal"/>
    <w:link w:val="BodyText2Char"/>
    <w:unhideWhenUsed/>
    <w:rsid w:val="00E90C01"/>
    <w:pPr>
      <w:spacing w:line="240" w:lineRule="atLeast"/>
    </w:pPr>
    <w:rPr>
      <w:rFonts w:eastAsia="Times New Roman" w:cs="Maiandra GD"/>
      <w:snapToGrid w:val="0"/>
      <w:color w:val="FF0000"/>
      <w:szCs w:val="18"/>
      <w:lang w:eastAsia="nl-NL"/>
    </w:rPr>
  </w:style>
  <w:style w:type="character" w:customStyle="1" w:styleId="BodyText2Char">
    <w:name w:val="Body Text 2 Char"/>
    <w:basedOn w:val="DefaultParagraphFont"/>
    <w:link w:val="BodyText2"/>
    <w:rsid w:val="00E90C01"/>
    <w:rPr>
      <w:rFonts w:ascii="Arial" w:eastAsia="Times New Roman" w:hAnsi="Arial" w:cs="Maiandra GD"/>
      <w:snapToGrid w:val="0"/>
      <w:color w:val="FF0000"/>
      <w:szCs w:val="18"/>
      <w:lang w:eastAsia="nl-NL"/>
    </w:rPr>
  </w:style>
  <w:style w:type="paragraph" w:customStyle="1" w:styleId="ui-datalist-item">
    <w:name w:val="ui-datalist-item"/>
    <w:basedOn w:val="Normal"/>
    <w:rsid w:val="00E90C01"/>
    <w:pPr>
      <w:spacing w:before="100" w:beforeAutospacing="1" w:after="100" w:afterAutospacing="1"/>
      <w:jc w:val="left"/>
    </w:pPr>
    <w:rPr>
      <w:rFonts w:ascii="Times New Roman" w:eastAsia="Times New Roman" w:hAnsi="Times New Roman"/>
      <w:sz w:val="24"/>
      <w:szCs w:val="24"/>
    </w:rPr>
  </w:style>
  <w:style w:type="paragraph" w:styleId="Salutation">
    <w:name w:val="Salutation"/>
    <w:basedOn w:val="Normal"/>
    <w:next w:val="Normal"/>
    <w:link w:val="SalutationChar"/>
    <w:rsid w:val="00E90C01"/>
    <w:rPr>
      <w:rFonts w:eastAsia="Times New Roman"/>
    </w:rPr>
  </w:style>
  <w:style w:type="character" w:customStyle="1" w:styleId="SalutationChar">
    <w:name w:val="Salutation Char"/>
    <w:basedOn w:val="DefaultParagraphFont"/>
    <w:link w:val="Salutation"/>
    <w:rsid w:val="00E90C01"/>
    <w:rPr>
      <w:rFonts w:ascii="Arial" w:eastAsia="Times New Roman" w:hAnsi="Arial"/>
    </w:rPr>
  </w:style>
  <w:style w:type="paragraph" w:styleId="Caption">
    <w:name w:val="caption"/>
    <w:basedOn w:val="Normal"/>
    <w:next w:val="Normal"/>
    <w:qFormat/>
    <w:rsid w:val="00E90C01"/>
    <w:rPr>
      <w:rFonts w:eastAsia="Times New Roman"/>
      <w:b/>
      <w:bCs/>
      <w:sz w:val="18"/>
    </w:rPr>
  </w:style>
  <w:style w:type="paragraph" w:customStyle="1" w:styleId="ONUMFS">
    <w:name w:val="ONUM FS"/>
    <w:basedOn w:val="BodyText"/>
    <w:rsid w:val="00E90C01"/>
    <w:pPr>
      <w:numPr>
        <w:numId w:val="8"/>
      </w:numPr>
      <w:spacing w:after="220"/>
    </w:pPr>
    <w:rPr>
      <w:rFonts w:eastAsia="Times New Roman"/>
    </w:rPr>
  </w:style>
  <w:style w:type="paragraph" w:customStyle="1" w:styleId="ONUME">
    <w:name w:val="ONUM E"/>
    <w:basedOn w:val="BodyText"/>
    <w:rsid w:val="00E90C01"/>
    <w:pPr>
      <w:numPr>
        <w:numId w:val="7"/>
      </w:numPr>
      <w:spacing w:after="220"/>
    </w:pPr>
    <w:rPr>
      <w:rFonts w:eastAsia="Times New Roman"/>
    </w:rPr>
  </w:style>
  <w:style w:type="paragraph" w:styleId="ListNumber">
    <w:name w:val="List Number"/>
    <w:basedOn w:val="Normal"/>
    <w:rsid w:val="00E90C01"/>
    <w:pPr>
      <w:numPr>
        <w:numId w:val="9"/>
      </w:numPr>
    </w:pPr>
    <w:rPr>
      <w:rFonts w:eastAsia="Times New Roman"/>
    </w:rPr>
  </w:style>
  <w:style w:type="character" w:customStyle="1" w:styleId="Heading9Char">
    <w:name w:val="Heading 9 Char"/>
    <w:basedOn w:val="DefaultParagraphFont"/>
    <w:link w:val="Heading9"/>
    <w:rsid w:val="00E90C01"/>
    <w:rPr>
      <w:rFonts w:ascii="Arial" w:hAnsi="Arial"/>
      <w:i/>
      <w:sz w:val="18"/>
    </w:rPr>
  </w:style>
  <w:style w:type="character" w:customStyle="1" w:styleId="TitleChar">
    <w:name w:val="Title Char"/>
    <w:basedOn w:val="DefaultParagraphFont"/>
    <w:link w:val="Title"/>
    <w:rsid w:val="00E90C01"/>
    <w:rPr>
      <w:rFonts w:ascii="Arial" w:hAnsi="Arial"/>
      <w:b/>
      <w:caps/>
      <w:kern w:val="28"/>
      <w:sz w:val="30"/>
    </w:rPr>
  </w:style>
  <w:style w:type="paragraph" w:styleId="Subtitle">
    <w:name w:val="Subtitle"/>
    <w:basedOn w:val="Normal"/>
    <w:next w:val="Normal"/>
    <w:link w:val="SubtitleChar"/>
    <w:qFormat/>
    <w:rsid w:val="00E90C0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E90C0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90C01"/>
    <w:pPr>
      <w:spacing w:before="160" w:after="160"/>
      <w:jc w:val="center"/>
    </w:pPr>
    <w:rPr>
      <w:rFonts w:eastAsia="Times New Roman"/>
      <w:i/>
      <w:iCs/>
      <w:color w:val="404040" w:themeColor="text1" w:themeTint="BF"/>
    </w:rPr>
  </w:style>
  <w:style w:type="character" w:customStyle="1" w:styleId="QuoteChar">
    <w:name w:val="Quote Char"/>
    <w:basedOn w:val="DefaultParagraphFont"/>
    <w:link w:val="Quote"/>
    <w:uiPriority w:val="29"/>
    <w:rsid w:val="00E90C01"/>
    <w:rPr>
      <w:rFonts w:ascii="Arial" w:eastAsia="Times New Roman" w:hAnsi="Arial"/>
      <w:i/>
      <w:iCs/>
      <w:color w:val="404040" w:themeColor="text1" w:themeTint="BF"/>
    </w:rPr>
  </w:style>
  <w:style w:type="character" w:styleId="IntenseEmphasis">
    <w:name w:val="Intense Emphasis"/>
    <w:basedOn w:val="DefaultParagraphFont"/>
    <w:uiPriority w:val="21"/>
    <w:qFormat/>
    <w:rsid w:val="00E90C01"/>
    <w:rPr>
      <w:i/>
      <w:iCs/>
      <w:color w:val="365F91" w:themeColor="accent1" w:themeShade="BF"/>
    </w:rPr>
  </w:style>
  <w:style w:type="paragraph" w:styleId="IntenseQuote">
    <w:name w:val="Intense Quote"/>
    <w:basedOn w:val="Normal"/>
    <w:next w:val="Normal"/>
    <w:link w:val="IntenseQuoteChar"/>
    <w:uiPriority w:val="30"/>
    <w:qFormat/>
    <w:rsid w:val="00E90C01"/>
    <w:pPr>
      <w:pBdr>
        <w:top w:val="single" w:sz="4" w:space="10" w:color="365F91" w:themeColor="accent1" w:themeShade="BF"/>
        <w:bottom w:val="single" w:sz="4" w:space="10" w:color="365F91" w:themeColor="accent1" w:themeShade="BF"/>
      </w:pBdr>
      <w:spacing w:before="360" w:after="360"/>
      <w:ind w:left="864" w:right="864"/>
      <w:jc w:val="center"/>
    </w:pPr>
    <w:rPr>
      <w:rFonts w:eastAsia="Times New Roman"/>
      <w:i/>
      <w:iCs/>
      <w:color w:val="365F91" w:themeColor="accent1" w:themeShade="BF"/>
    </w:rPr>
  </w:style>
  <w:style w:type="character" w:customStyle="1" w:styleId="IntenseQuoteChar">
    <w:name w:val="Intense Quote Char"/>
    <w:basedOn w:val="DefaultParagraphFont"/>
    <w:link w:val="IntenseQuote"/>
    <w:uiPriority w:val="30"/>
    <w:rsid w:val="00E90C01"/>
    <w:rPr>
      <w:rFonts w:ascii="Arial" w:eastAsia="Times New Roman" w:hAnsi="Arial"/>
      <w:i/>
      <w:iCs/>
      <w:color w:val="365F91" w:themeColor="accent1" w:themeShade="BF"/>
    </w:rPr>
  </w:style>
  <w:style w:type="character" w:styleId="IntenseReference">
    <w:name w:val="Intense Reference"/>
    <w:basedOn w:val="DefaultParagraphFont"/>
    <w:uiPriority w:val="32"/>
    <w:qFormat/>
    <w:rsid w:val="00E90C01"/>
    <w:rPr>
      <w:b/>
      <w:bCs/>
      <w:smallCaps/>
      <w:color w:val="365F91" w:themeColor="accent1" w:themeShade="BF"/>
      <w:spacing w:val="5"/>
    </w:rPr>
  </w:style>
  <w:style w:type="character" w:customStyle="1" w:styleId="FooterChar">
    <w:name w:val="Footer Char"/>
    <w:aliases w:val="doc_path_name Char"/>
    <w:basedOn w:val="DefaultParagraphFont"/>
    <w:link w:val="Footer"/>
    <w:rsid w:val="00E90C01"/>
    <w:rPr>
      <w:rFonts w:ascii="Arial" w:hAnsi="Arial"/>
      <w:sz w:val="14"/>
    </w:rPr>
  </w:style>
  <w:style w:type="character" w:customStyle="1" w:styleId="ClosingChar">
    <w:name w:val="Closing Char"/>
    <w:basedOn w:val="DefaultParagraphFont"/>
    <w:link w:val="Closing"/>
    <w:rsid w:val="00E90C01"/>
    <w:rPr>
      <w:rFonts w:ascii="Arial" w:hAnsi="Arial"/>
    </w:rPr>
  </w:style>
  <w:style w:type="character" w:customStyle="1" w:styleId="MacroTextChar">
    <w:name w:val="Macro Text Char"/>
    <w:basedOn w:val="DefaultParagraphFont"/>
    <w:link w:val="MacroText"/>
    <w:semiHidden/>
    <w:rsid w:val="00E90C01"/>
    <w:rPr>
      <w:rFonts w:ascii="Courier New" w:hAnsi="Courier New"/>
      <w:sz w:val="16"/>
    </w:rPr>
  </w:style>
  <w:style w:type="character" w:customStyle="1" w:styleId="SignatureChar">
    <w:name w:val="Signature Char"/>
    <w:basedOn w:val="DefaultParagraphFont"/>
    <w:link w:val="Signature"/>
    <w:rsid w:val="00E90C01"/>
    <w:rPr>
      <w:rFonts w:ascii="Arial" w:hAnsi="Arial"/>
    </w:rPr>
  </w:style>
  <w:style w:type="character" w:customStyle="1" w:styleId="EndnoteTextChar">
    <w:name w:val="Endnote Text Char"/>
    <w:basedOn w:val="DefaultParagraphFont"/>
    <w:link w:val="EndnoteText"/>
    <w:rsid w:val="00E90C01"/>
    <w:rPr>
      <w:rFonts w:ascii="Arial" w:hAnsi="Arial"/>
    </w:rPr>
  </w:style>
  <w:style w:type="character" w:customStyle="1" w:styleId="DateChar">
    <w:name w:val="Date Char"/>
    <w:basedOn w:val="DefaultParagraphFont"/>
    <w:link w:val="Date"/>
    <w:rsid w:val="00E90C01"/>
    <w:rPr>
      <w:rFonts w:ascii="Arial" w:hAnsi="Arial"/>
      <w:b/>
      <w:sz w:val="22"/>
    </w:rPr>
  </w:style>
  <w:style w:type="paragraph" w:customStyle="1" w:styleId="StyleDocoriginalNotBold">
    <w:name w:val="Style Doc_original + Not Bold"/>
    <w:basedOn w:val="Docoriginal"/>
    <w:link w:val="StyleDocoriginalNotBoldChar"/>
    <w:autoRedefine/>
    <w:rsid w:val="00E90C01"/>
    <w:pPr>
      <w:ind w:left="1589"/>
    </w:pPr>
    <w:rPr>
      <w:rFonts w:eastAsia="Times New Roman"/>
      <w:lang w:val="fr-FR"/>
    </w:rPr>
  </w:style>
  <w:style w:type="character" w:customStyle="1" w:styleId="StyleDocoriginalNotBoldChar">
    <w:name w:val="Style Doc_original + Not Bold Char"/>
    <w:basedOn w:val="DocoriginalChar"/>
    <w:link w:val="StyleDocoriginalNotBold"/>
    <w:rsid w:val="00E90C01"/>
    <w:rPr>
      <w:rFonts w:ascii="Arial" w:eastAsia="Times New Roman" w:hAnsi="Arial"/>
      <w:b/>
      <w:bCs/>
      <w:spacing w:val="10"/>
      <w:sz w:val="18"/>
      <w:lang w:val="fr-FR"/>
    </w:rPr>
  </w:style>
  <w:style w:type="paragraph" w:customStyle="1" w:styleId="StyleDocoriginal">
    <w:name w:val="Style Doc_original"/>
    <w:basedOn w:val="Docoriginal"/>
    <w:link w:val="StyleDocoriginalChar"/>
    <w:rsid w:val="00E90C01"/>
    <w:rPr>
      <w:rFonts w:eastAsia="Times New Roman"/>
      <w:lang w:val="fr-FR"/>
    </w:rPr>
  </w:style>
  <w:style w:type="character" w:customStyle="1" w:styleId="StyleDocoriginalChar">
    <w:name w:val="Style Doc_original Char"/>
    <w:basedOn w:val="DocoriginalChar"/>
    <w:link w:val="StyleDocoriginal"/>
    <w:rsid w:val="00E90C01"/>
    <w:rPr>
      <w:rFonts w:ascii="Arial" w:eastAsia="Times New Roman" w:hAnsi="Arial"/>
      <w:b/>
      <w:bCs/>
      <w:spacing w:val="10"/>
      <w:sz w:val="18"/>
      <w:lang w:val="fr-FR"/>
    </w:rPr>
  </w:style>
  <w:style w:type="numbering" w:customStyle="1" w:styleId="NoList1111">
    <w:name w:val="No List1111"/>
    <w:next w:val="NoList"/>
    <w:uiPriority w:val="99"/>
    <w:semiHidden/>
    <w:unhideWhenUsed/>
    <w:rsid w:val="00E90C01"/>
  </w:style>
  <w:style w:type="character" w:customStyle="1" w:styleId="StyleDocoriginalNotBold1">
    <w:name w:val="Style Doc_original + Not Bold1"/>
    <w:basedOn w:val="DefaultParagraphFont"/>
    <w:rsid w:val="00E90C01"/>
    <w:rPr>
      <w:rFonts w:ascii="Arial" w:hAnsi="Arial"/>
      <w:b/>
      <w:bCs/>
      <w:spacing w:val="10"/>
      <w:lang w:val="en-US" w:eastAsia="en-US" w:bidi="ar-SA"/>
    </w:rPr>
  </w:style>
  <w:style w:type="paragraph" w:customStyle="1" w:styleId="StyleDocnumber">
    <w:name w:val="Style Doc_number"/>
    <w:basedOn w:val="Docoriginal"/>
    <w:rsid w:val="00E90C01"/>
    <w:pPr>
      <w:spacing w:before="0" w:line="280" w:lineRule="exact"/>
      <w:ind w:left="1589"/>
      <w:contextualSpacing w:val="0"/>
      <w:jc w:val="both"/>
    </w:pPr>
    <w:rPr>
      <w:sz w:val="20"/>
    </w:rPr>
  </w:style>
  <w:style w:type="paragraph" w:customStyle="1" w:styleId="StyleStyleDocoriginalNotBoldNotBold">
    <w:name w:val="Style Style Doc_original + Not Bold + Not Bold"/>
    <w:basedOn w:val="StyleDocoriginalNotBold"/>
    <w:link w:val="StyleStyleDocoriginalNotBoldNotBoldChar"/>
    <w:rsid w:val="00E90C01"/>
    <w:pPr>
      <w:spacing w:before="0" w:line="280" w:lineRule="exact"/>
      <w:contextualSpacing w:val="0"/>
    </w:pPr>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E90C01"/>
    <w:rPr>
      <w:rFonts w:ascii="Arial" w:eastAsia="Times New Roman" w:hAnsi="Arial"/>
      <w:b w:val="0"/>
      <w:bCs w:val="0"/>
      <w:spacing w:val="10"/>
      <w:sz w:val="18"/>
      <w:lang w:val="fr-FR"/>
    </w:rPr>
  </w:style>
  <w:style w:type="character" w:customStyle="1" w:styleId="StyleDoclangBold">
    <w:name w:val="Style Doc_lang + Bold"/>
    <w:basedOn w:val="Doclang"/>
    <w:rsid w:val="00E90C01"/>
    <w:rPr>
      <w:rFonts w:ascii="Arial" w:hAnsi="Arial"/>
      <w:b/>
      <w:bCs/>
      <w:sz w:val="20"/>
      <w:lang w:val="en-US"/>
    </w:rPr>
  </w:style>
  <w:style w:type="paragraph" w:customStyle="1" w:styleId="Default">
    <w:name w:val="Default"/>
    <w:rsid w:val="00E90C01"/>
    <w:pPr>
      <w:autoSpaceDE w:val="0"/>
      <w:autoSpaceDN w:val="0"/>
      <w:adjustRightInd w:val="0"/>
    </w:pPr>
    <w:rPr>
      <w:rFonts w:ascii="Arial" w:hAnsi="Arial" w:cs="Arial"/>
      <w:color w:val="000000"/>
      <w:sz w:val="24"/>
      <w:szCs w:val="24"/>
    </w:rPr>
  </w:style>
  <w:style w:type="paragraph" w:styleId="BodyTextIndent2">
    <w:name w:val="Body Text Indent 2"/>
    <w:basedOn w:val="Normal"/>
    <w:link w:val="BodyTextIndent2Char"/>
    <w:rsid w:val="00E90C01"/>
    <w:pPr>
      <w:spacing w:after="120" w:line="480" w:lineRule="auto"/>
      <w:ind w:left="283"/>
    </w:pPr>
    <w:rPr>
      <w:rFonts w:eastAsiaTheme="minorEastAsia"/>
    </w:rPr>
  </w:style>
  <w:style w:type="character" w:customStyle="1" w:styleId="BodyTextIndent2Char">
    <w:name w:val="Body Text Indent 2 Char"/>
    <w:basedOn w:val="DefaultParagraphFont"/>
    <w:link w:val="BodyTextIndent2"/>
    <w:rsid w:val="00E90C01"/>
    <w:rPr>
      <w:rFonts w:ascii="Arial" w:eastAsiaTheme="minorEastAsia" w:hAnsi="Arial"/>
    </w:rPr>
  </w:style>
  <w:style w:type="character" w:customStyle="1" w:styleId="CommentTextChar1">
    <w:name w:val="Comment Text Char1"/>
    <w:basedOn w:val="DefaultParagraphFont"/>
    <w:rsid w:val="00E90C01"/>
    <w:rPr>
      <w:rFonts w:ascii="Arial" w:hAnsi="Arial" w:cs="Arial"/>
      <w:sz w:val="18"/>
    </w:rPr>
  </w:style>
  <w:style w:type="paragraph" w:customStyle="1" w:styleId="dec">
    <w:name w:val="dec"/>
    <w:basedOn w:val="Normal"/>
    <w:link w:val="decChar"/>
    <w:qFormat/>
    <w:rsid w:val="00E90C01"/>
    <w:pPr>
      <w:ind w:left="4536"/>
    </w:pPr>
    <w:rPr>
      <w:rFonts w:eastAsiaTheme="minorEastAsia"/>
      <w:i/>
      <w:spacing w:val="-2"/>
    </w:rPr>
  </w:style>
  <w:style w:type="character" w:customStyle="1" w:styleId="decChar">
    <w:name w:val="dec Char"/>
    <w:basedOn w:val="DefaultParagraphFont"/>
    <w:link w:val="dec"/>
    <w:rsid w:val="00E90C01"/>
    <w:rPr>
      <w:rFonts w:ascii="Arial" w:eastAsiaTheme="minorEastAsia" w:hAnsi="Arial"/>
      <w:i/>
      <w:spacing w:val="-2"/>
    </w:rPr>
  </w:style>
  <w:style w:type="character" w:customStyle="1" w:styleId="CharChar19">
    <w:name w:val="Char Char19"/>
    <w:locked/>
    <w:rsid w:val="00E90C01"/>
    <w:rPr>
      <w:rFonts w:ascii="Arial" w:hAnsi="Arial"/>
      <w:caps/>
      <w:lang w:val="en-US" w:eastAsia="en-US" w:bidi="ar-SA"/>
    </w:rPr>
  </w:style>
  <w:style w:type="paragraph" w:customStyle="1" w:styleId="ZchnZchn1">
    <w:name w:val="Zchn Zchn1"/>
    <w:basedOn w:val="Normal"/>
    <w:rsid w:val="00E90C01"/>
    <w:pPr>
      <w:spacing w:after="160" w:line="240" w:lineRule="exact"/>
      <w:jc w:val="left"/>
    </w:pPr>
    <w:rPr>
      <w:rFonts w:ascii="Verdana" w:eastAsia="PMingLiU" w:hAnsi="Verdana"/>
    </w:rPr>
  </w:style>
  <w:style w:type="paragraph" w:styleId="BlockText">
    <w:name w:val="Block Text"/>
    <w:basedOn w:val="Normal"/>
    <w:rsid w:val="00E90C01"/>
    <w:pPr>
      <w:ind w:left="1134" w:right="-1" w:hanging="567"/>
    </w:pPr>
    <w:rPr>
      <w:rFonts w:ascii="Times New Roman" w:hAnsi="Times New Roman"/>
      <w:sz w:val="24"/>
    </w:rPr>
  </w:style>
  <w:style w:type="paragraph" w:customStyle="1" w:styleId="indentpara">
    <w:name w:val="indentpara"/>
    <w:basedOn w:val="Normal"/>
    <w:rsid w:val="00E90C01"/>
    <w:pPr>
      <w:numPr>
        <w:numId w:val="10"/>
      </w:numPr>
    </w:pPr>
    <w:rPr>
      <w:rFonts w:ascii="Times New Roman" w:hAnsi="Times New Roman"/>
      <w:sz w:val="24"/>
    </w:rPr>
  </w:style>
  <w:style w:type="paragraph" w:styleId="NormalWeb">
    <w:name w:val="Normal (Web)"/>
    <w:basedOn w:val="Normal"/>
    <w:rsid w:val="00E90C01"/>
    <w:pPr>
      <w:spacing w:before="100" w:beforeAutospacing="1" w:after="100" w:afterAutospacing="1"/>
      <w:jc w:val="left"/>
    </w:pPr>
    <w:rPr>
      <w:rFonts w:ascii="Times New Roman" w:hAnsi="Times New Roman"/>
      <w:sz w:val="24"/>
      <w:szCs w:val="24"/>
    </w:rPr>
  </w:style>
  <w:style w:type="paragraph" w:customStyle="1" w:styleId="TegnTegnCharChar">
    <w:name w:val="Tegn Tegn Char Char"/>
    <w:basedOn w:val="Normal"/>
    <w:rsid w:val="00E90C01"/>
    <w:pPr>
      <w:spacing w:after="160" w:line="240" w:lineRule="exact"/>
      <w:jc w:val="left"/>
    </w:pPr>
    <w:rPr>
      <w:rFonts w:ascii="Verdana" w:eastAsia="PMingLiU" w:hAnsi="Verdana"/>
    </w:rPr>
  </w:style>
  <w:style w:type="paragraph" w:styleId="BodyTextIndent">
    <w:name w:val="Body Text Indent"/>
    <w:basedOn w:val="Normal"/>
    <w:link w:val="BodyTextIndentChar"/>
    <w:rsid w:val="00E90C01"/>
    <w:pPr>
      <w:ind w:left="567"/>
      <w:jc w:val="left"/>
    </w:pPr>
    <w:rPr>
      <w:rFonts w:ascii="Times New Roman" w:hAnsi="Times New Roman"/>
      <w:sz w:val="24"/>
    </w:rPr>
  </w:style>
  <w:style w:type="character" w:customStyle="1" w:styleId="BodyTextIndentChar">
    <w:name w:val="Body Text Indent Char"/>
    <w:basedOn w:val="DefaultParagraphFont"/>
    <w:link w:val="BodyTextIndent"/>
    <w:rsid w:val="00E90C01"/>
    <w:rPr>
      <w:sz w:val="24"/>
    </w:rPr>
  </w:style>
  <w:style w:type="paragraph" w:customStyle="1" w:styleId="Committee">
    <w:name w:val="Committee"/>
    <w:basedOn w:val="Normal"/>
    <w:rsid w:val="00E90C01"/>
    <w:pPr>
      <w:spacing w:after="300"/>
      <w:jc w:val="center"/>
    </w:pPr>
    <w:rPr>
      <w:b/>
      <w:caps/>
      <w:kern w:val="28"/>
      <w:sz w:val="30"/>
    </w:rPr>
  </w:style>
  <w:style w:type="paragraph" w:customStyle="1" w:styleId="DecisionInvitingPara">
    <w:name w:val="Decision Inviting Para."/>
    <w:basedOn w:val="Normal"/>
    <w:rsid w:val="00E90C01"/>
    <w:pPr>
      <w:ind w:left="4536"/>
      <w:jc w:val="left"/>
    </w:pPr>
    <w:rPr>
      <w:rFonts w:ascii="Times New Roman" w:hAnsi="Times New Roman"/>
      <w:i/>
      <w:sz w:val="24"/>
    </w:rPr>
  </w:style>
  <w:style w:type="paragraph" w:customStyle="1" w:styleId="Endofdocument">
    <w:name w:val="End of document"/>
    <w:basedOn w:val="Normal"/>
    <w:rsid w:val="00E90C01"/>
    <w:pPr>
      <w:ind w:left="4536"/>
      <w:jc w:val="center"/>
    </w:pPr>
    <w:rPr>
      <w:rFonts w:ascii="Times New Roman" w:hAnsi="Times New Roman"/>
      <w:sz w:val="24"/>
    </w:rPr>
  </w:style>
  <w:style w:type="paragraph" w:customStyle="1" w:styleId="MTDisplayEquation">
    <w:name w:val="MTDisplayEquation"/>
    <w:basedOn w:val="Normal"/>
    <w:next w:val="Normal"/>
    <w:rsid w:val="00E90C01"/>
    <w:pPr>
      <w:tabs>
        <w:tab w:val="center" w:pos="5000"/>
        <w:tab w:val="right" w:pos="9980"/>
      </w:tabs>
      <w:jc w:val="left"/>
    </w:pPr>
    <w:rPr>
      <w:rFonts w:ascii="Times New Roman" w:hAnsi="Times New Roman"/>
      <w:sz w:val="24"/>
      <w:szCs w:val="24"/>
      <w:lang w:val="en-GB"/>
    </w:rPr>
  </w:style>
  <w:style w:type="character" w:styleId="FollowedHyperlink">
    <w:name w:val="FollowedHyperlink"/>
    <w:rsid w:val="00E90C01"/>
    <w:rPr>
      <w:rFonts w:cs="Times New Roman"/>
      <w:color w:val="800080"/>
      <w:u w:val="single"/>
    </w:rPr>
  </w:style>
  <w:style w:type="character" w:styleId="Emphasis">
    <w:name w:val="Emphasis"/>
    <w:qFormat/>
    <w:rsid w:val="00E90C01"/>
    <w:rPr>
      <w:rFonts w:ascii="Arial" w:hAnsi="Arial" w:cs="Times New Roman"/>
      <w:b/>
      <w:i/>
    </w:rPr>
  </w:style>
  <w:style w:type="character" w:customStyle="1" w:styleId="StyleTimesNewRomanPSMT">
    <w:name w:val="Style TimesNewRomanPSMT"/>
    <w:rsid w:val="00E90C01"/>
    <w:rPr>
      <w:rFonts w:ascii="Arial" w:hAnsi="Arial"/>
      <w:sz w:val="20"/>
    </w:rPr>
  </w:style>
  <w:style w:type="numbering" w:customStyle="1" w:styleId="NoList11111">
    <w:name w:val="No List11111"/>
    <w:next w:val="NoList"/>
    <w:uiPriority w:val="99"/>
    <w:semiHidden/>
    <w:unhideWhenUsed/>
    <w:rsid w:val="00E90C01"/>
  </w:style>
  <w:style w:type="numbering" w:customStyle="1" w:styleId="NoList2">
    <w:name w:val="No List2"/>
    <w:next w:val="NoList"/>
    <w:uiPriority w:val="99"/>
    <w:semiHidden/>
    <w:unhideWhenUsed/>
    <w:rsid w:val="00E90C01"/>
  </w:style>
  <w:style w:type="numbering" w:customStyle="1" w:styleId="NoList12">
    <w:name w:val="No List12"/>
    <w:next w:val="NoList"/>
    <w:uiPriority w:val="99"/>
    <w:semiHidden/>
    <w:unhideWhenUsed/>
    <w:rsid w:val="00E90C01"/>
  </w:style>
  <w:style w:type="character" w:styleId="LineNumber">
    <w:name w:val="line number"/>
    <w:basedOn w:val="DefaultParagraphFont"/>
    <w:semiHidden/>
    <w:unhideWhenUsed/>
    <w:rsid w:val="00E90C01"/>
  </w:style>
  <w:style w:type="paragraph" w:styleId="TOCHeading">
    <w:name w:val="TOC Heading"/>
    <w:basedOn w:val="Heading1"/>
    <w:next w:val="Normal"/>
    <w:uiPriority w:val="39"/>
    <w:unhideWhenUsed/>
    <w:qFormat/>
    <w:rsid w:val="00E90C01"/>
    <w:pPr>
      <w:keepLines/>
      <w:spacing w:before="240" w:line="259" w:lineRule="auto"/>
      <w:outlineLvl w:val="9"/>
    </w:pPr>
    <w:rPr>
      <w:rFonts w:asciiTheme="majorHAnsi" w:eastAsiaTheme="majorEastAsia" w:hAnsiTheme="majorHAnsi" w:cstheme="majorBidi"/>
      <w:caps w:val="0"/>
      <w:color w:val="365F91" w:themeColor="accent1" w:themeShade="BF"/>
      <w:sz w:val="32"/>
      <w:szCs w:val="32"/>
    </w:rPr>
  </w:style>
  <w:style w:type="character" w:customStyle="1" w:styleId="UnresolvedMention1">
    <w:name w:val="Unresolved Mention1"/>
    <w:basedOn w:val="DefaultParagraphFont"/>
    <w:uiPriority w:val="99"/>
    <w:semiHidden/>
    <w:unhideWhenUsed/>
    <w:rsid w:val="00E90C01"/>
    <w:rPr>
      <w:color w:val="605E5C"/>
      <w:shd w:val="clear" w:color="auto" w:fill="E1DFDD"/>
    </w:rPr>
  </w:style>
  <w:style w:type="paragraph" w:customStyle="1" w:styleId="msonormal0">
    <w:name w:val="msonormal"/>
    <w:basedOn w:val="Normal"/>
    <w:rsid w:val="00E90C01"/>
    <w:pPr>
      <w:spacing w:before="100" w:beforeAutospacing="1" w:after="100" w:afterAutospacing="1"/>
      <w:jc w:val="left"/>
    </w:pPr>
    <w:rPr>
      <w:rFonts w:ascii="Times New Roman" w:eastAsia="Times New Roman" w:hAnsi="Times New Roman"/>
      <w:sz w:val="24"/>
      <w:szCs w:val="24"/>
      <w:lang w:val="en-GB" w:eastAsia="en-GB"/>
    </w:rPr>
  </w:style>
  <w:style w:type="paragraph" w:customStyle="1" w:styleId="font5">
    <w:name w:val="font5"/>
    <w:basedOn w:val="Normal"/>
    <w:rsid w:val="00E90C01"/>
    <w:pPr>
      <w:spacing w:before="100" w:beforeAutospacing="1" w:after="100" w:afterAutospacing="1"/>
      <w:jc w:val="left"/>
    </w:pPr>
    <w:rPr>
      <w:rFonts w:eastAsia="Times New Roman" w:cs="Arial"/>
      <w:lang w:val="en-GB" w:eastAsia="en-GB"/>
    </w:rPr>
  </w:style>
  <w:style w:type="paragraph" w:customStyle="1" w:styleId="font6">
    <w:name w:val="font6"/>
    <w:basedOn w:val="Normal"/>
    <w:rsid w:val="00E90C01"/>
    <w:pPr>
      <w:spacing w:before="100" w:beforeAutospacing="1" w:after="100" w:afterAutospacing="1"/>
      <w:jc w:val="left"/>
    </w:pPr>
    <w:rPr>
      <w:rFonts w:eastAsia="Times New Roman" w:cs="Arial"/>
      <w:i/>
      <w:iCs/>
      <w:lang w:val="en-GB" w:eastAsia="en-GB"/>
    </w:rPr>
  </w:style>
  <w:style w:type="paragraph" w:customStyle="1" w:styleId="font7">
    <w:name w:val="font7"/>
    <w:basedOn w:val="Normal"/>
    <w:rsid w:val="00E90C01"/>
    <w:pPr>
      <w:spacing w:before="100" w:beforeAutospacing="1" w:after="100" w:afterAutospacing="1"/>
      <w:jc w:val="left"/>
    </w:pPr>
    <w:rPr>
      <w:rFonts w:ascii="Calibri" w:eastAsia="Times New Roman" w:hAnsi="Calibri" w:cs="Calibri"/>
      <w:sz w:val="22"/>
      <w:szCs w:val="22"/>
      <w:lang w:val="en-GB" w:eastAsia="en-GB"/>
    </w:rPr>
  </w:style>
  <w:style w:type="paragraph" w:customStyle="1" w:styleId="font8">
    <w:name w:val="font8"/>
    <w:basedOn w:val="Normal"/>
    <w:rsid w:val="00E90C01"/>
    <w:pPr>
      <w:spacing w:before="100" w:beforeAutospacing="1" w:after="100" w:afterAutospacing="1"/>
      <w:jc w:val="left"/>
    </w:pPr>
    <w:rPr>
      <w:rFonts w:eastAsia="Times New Roman" w:cs="Arial"/>
      <w:lang w:val="en-GB" w:eastAsia="en-GB"/>
    </w:rPr>
  </w:style>
  <w:style w:type="paragraph" w:customStyle="1" w:styleId="font9">
    <w:name w:val="font9"/>
    <w:basedOn w:val="Normal"/>
    <w:rsid w:val="00E90C01"/>
    <w:pPr>
      <w:spacing w:before="100" w:beforeAutospacing="1" w:after="100" w:afterAutospacing="1"/>
      <w:jc w:val="left"/>
    </w:pPr>
    <w:rPr>
      <w:rFonts w:eastAsia="Times New Roman" w:cs="Arial"/>
      <w:i/>
      <w:iCs/>
      <w:lang w:val="en-GB" w:eastAsia="en-GB"/>
    </w:rPr>
  </w:style>
  <w:style w:type="paragraph" w:customStyle="1" w:styleId="xl70">
    <w:name w:val="xl70"/>
    <w:basedOn w:val="Normal"/>
    <w:rsid w:val="00E90C01"/>
    <w:pPr>
      <w:spacing w:before="100" w:beforeAutospacing="1" w:after="100" w:afterAutospacing="1"/>
      <w:jc w:val="left"/>
      <w:textAlignment w:val="top"/>
    </w:pPr>
    <w:rPr>
      <w:rFonts w:eastAsia="Times New Roman" w:cs="Arial"/>
      <w:i/>
      <w:iCs/>
      <w:sz w:val="24"/>
      <w:szCs w:val="24"/>
      <w:lang w:val="en-GB" w:eastAsia="en-GB"/>
    </w:rPr>
  </w:style>
  <w:style w:type="paragraph" w:customStyle="1" w:styleId="xl71">
    <w:name w:val="xl71"/>
    <w:basedOn w:val="Normal"/>
    <w:rsid w:val="00E90C01"/>
    <w:pP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72">
    <w:name w:val="xl72"/>
    <w:basedOn w:val="Normal"/>
    <w:rsid w:val="00E90C01"/>
    <w:pPr>
      <w:spacing w:before="100" w:beforeAutospacing="1" w:after="100" w:afterAutospacing="1"/>
      <w:jc w:val="left"/>
      <w:textAlignment w:val="top"/>
    </w:pPr>
    <w:rPr>
      <w:rFonts w:eastAsia="Times New Roman" w:cs="Arial"/>
      <w:sz w:val="24"/>
      <w:szCs w:val="24"/>
      <w:lang w:val="en-GB" w:eastAsia="en-GB"/>
    </w:rPr>
  </w:style>
  <w:style w:type="paragraph" w:customStyle="1" w:styleId="xl73">
    <w:name w:val="xl73"/>
    <w:basedOn w:val="Normal"/>
    <w:rsid w:val="00E90C01"/>
    <w:pPr>
      <w:spacing w:before="100" w:beforeAutospacing="1" w:after="100" w:afterAutospacing="1"/>
      <w:jc w:val="left"/>
      <w:textAlignment w:val="top"/>
    </w:pPr>
    <w:rPr>
      <w:rFonts w:eastAsia="Times New Roman" w:cs="Arial"/>
      <w:sz w:val="24"/>
      <w:szCs w:val="24"/>
      <w:lang w:val="en-GB" w:eastAsia="en-GB"/>
    </w:rPr>
  </w:style>
  <w:style w:type="paragraph" w:customStyle="1" w:styleId="xl74">
    <w:name w:val="xl74"/>
    <w:basedOn w:val="Normal"/>
    <w:rsid w:val="00E90C01"/>
    <w:pPr>
      <w:spacing w:before="100" w:beforeAutospacing="1" w:after="100" w:afterAutospacing="1"/>
      <w:jc w:val="left"/>
      <w:textAlignment w:val="top"/>
    </w:pPr>
    <w:rPr>
      <w:rFonts w:eastAsia="Times New Roman" w:cs="Arial"/>
      <w:color w:val="000000"/>
      <w:sz w:val="24"/>
      <w:szCs w:val="24"/>
      <w:lang w:val="en-GB" w:eastAsia="en-GB"/>
    </w:rPr>
  </w:style>
  <w:style w:type="paragraph" w:customStyle="1" w:styleId="xl75">
    <w:name w:val="xl75"/>
    <w:basedOn w:val="Normal"/>
    <w:rsid w:val="00E90C01"/>
    <w:pPr>
      <w:spacing w:before="100" w:beforeAutospacing="1" w:after="100" w:afterAutospacing="1"/>
      <w:jc w:val="center"/>
      <w:textAlignment w:val="top"/>
    </w:pPr>
    <w:rPr>
      <w:rFonts w:eastAsia="Times New Roman" w:cs="Arial"/>
      <w:sz w:val="24"/>
      <w:szCs w:val="24"/>
      <w:lang w:val="en-GB" w:eastAsia="en-GB"/>
    </w:rPr>
  </w:style>
  <w:style w:type="paragraph" w:customStyle="1" w:styleId="xl76">
    <w:name w:val="xl76"/>
    <w:basedOn w:val="Normal"/>
    <w:rsid w:val="00E90C01"/>
    <w:pPr>
      <w:spacing w:before="100" w:beforeAutospacing="1" w:after="100" w:afterAutospacing="1"/>
      <w:jc w:val="left"/>
      <w:textAlignment w:val="center"/>
    </w:pPr>
    <w:rPr>
      <w:rFonts w:eastAsia="Times New Roman" w:cs="Arial"/>
      <w:sz w:val="24"/>
      <w:szCs w:val="24"/>
      <w:lang w:val="en-GB" w:eastAsia="en-GB"/>
    </w:rPr>
  </w:style>
  <w:style w:type="paragraph" w:customStyle="1" w:styleId="xl77">
    <w:name w:val="xl77"/>
    <w:basedOn w:val="Normal"/>
    <w:rsid w:val="00E90C01"/>
    <w:pPr>
      <w:pBdr>
        <w:top w:val="single" w:sz="4" w:space="0" w:color="auto"/>
        <w:left w:val="single" w:sz="4" w:space="0" w:color="auto"/>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78">
    <w:name w:val="xl78"/>
    <w:basedOn w:val="Normal"/>
    <w:rsid w:val="00E90C01"/>
    <w:pPr>
      <w:pBdr>
        <w:top w:val="single" w:sz="4" w:space="0" w:color="auto"/>
        <w:left w:val="single" w:sz="4" w:space="0" w:color="BFBFBF"/>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79">
    <w:name w:val="xl79"/>
    <w:basedOn w:val="Normal"/>
    <w:rsid w:val="00E90C01"/>
    <w:pPr>
      <w:pBdr>
        <w:top w:val="single" w:sz="4" w:space="0" w:color="auto"/>
        <w:left w:val="single" w:sz="4" w:space="0" w:color="BFBFBF"/>
        <w:bottom w:val="single" w:sz="4" w:space="0" w:color="BFBFBF"/>
        <w:right w:val="single" w:sz="4" w:space="0" w:color="auto"/>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80">
    <w:name w:val="xl80"/>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81">
    <w:name w:val="xl8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2">
    <w:name w:val="xl82"/>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3">
    <w:name w:val="xl83"/>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b/>
      <w:bCs/>
      <w:color w:val="FF0000"/>
      <w:sz w:val="24"/>
      <w:szCs w:val="24"/>
      <w:lang w:val="en-GB" w:eastAsia="en-GB"/>
    </w:rPr>
  </w:style>
  <w:style w:type="paragraph" w:customStyle="1" w:styleId="xl84">
    <w:name w:val="xl84"/>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5">
    <w:name w:val="xl85"/>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86">
    <w:name w:val="xl86"/>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7">
    <w:name w:val="xl8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8">
    <w:name w:val="xl88"/>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9">
    <w:name w:val="xl89"/>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90">
    <w:name w:val="xl90"/>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91">
    <w:name w:val="xl9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92">
    <w:name w:val="xl92"/>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3">
    <w:name w:val="xl93"/>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4">
    <w:name w:val="xl94"/>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95">
    <w:name w:val="xl95"/>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i/>
      <w:iCs/>
      <w:sz w:val="24"/>
      <w:szCs w:val="24"/>
      <w:lang w:val="en-GB" w:eastAsia="en-GB"/>
    </w:rPr>
  </w:style>
  <w:style w:type="paragraph" w:customStyle="1" w:styleId="xl96">
    <w:name w:val="xl96"/>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7">
    <w:name w:val="xl9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i/>
      <w:iCs/>
      <w:sz w:val="24"/>
      <w:szCs w:val="24"/>
      <w:lang w:val="en-GB" w:eastAsia="en-GB"/>
    </w:rPr>
  </w:style>
  <w:style w:type="paragraph" w:customStyle="1" w:styleId="xl98">
    <w:name w:val="xl98"/>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99">
    <w:name w:val="xl9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Calibri" w:eastAsia="Times New Roman" w:hAnsi="Calibri" w:cs="Calibri"/>
      <w:sz w:val="22"/>
      <w:szCs w:val="22"/>
      <w:lang w:val="en-GB" w:eastAsia="en-GB"/>
    </w:rPr>
  </w:style>
  <w:style w:type="paragraph" w:customStyle="1" w:styleId="xl100">
    <w:name w:val="xl100"/>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color w:val="000000"/>
      <w:sz w:val="24"/>
      <w:szCs w:val="24"/>
      <w:lang w:val="en-GB" w:eastAsia="en-GB"/>
    </w:rPr>
  </w:style>
  <w:style w:type="paragraph" w:customStyle="1" w:styleId="xl101">
    <w:name w:val="xl10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Calibri" w:eastAsia="Times New Roman" w:hAnsi="Calibri" w:cs="Calibri"/>
      <w:b/>
      <w:bCs/>
      <w:color w:val="FF0000"/>
      <w:sz w:val="22"/>
      <w:szCs w:val="22"/>
      <w:lang w:val="en-GB" w:eastAsia="en-GB"/>
    </w:rPr>
  </w:style>
  <w:style w:type="paragraph" w:customStyle="1" w:styleId="xl102">
    <w:name w:val="xl102"/>
    <w:basedOn w:val="Normal"/>
    <w:rsid w:val="00E90C01"/>
    <w:pPr>
      <w:pBdr>
        <w:top w:val="single" w:sz="4" w:space="0" w:color="BFBFBF"/>
        <w:left w:val="single" w:sz="4" w:space="0" w:color="auto"/>
        <w:bottom w:val="single" w:sz="4" w:space="0" w:color="auto"/>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103">
    <w:name w:val="xl103"/>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104">
    <w:name w:val="xl104"/>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105">
    <w:name w:val="xl105"/>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Calibri" w:eastAsia="Times New Roman" w:hAnsi="Calibri" w:cs="Calibri"/>
      <w:b/>
      <w:bCs/>
      <w:color w:val="FF0000"/>
      <w:sz w:val="22"/>
      <w:szCs w:val="22"/>
      <w:lang w:val="en-GB" w:eastAsia="en-GB"/>
    </w:rPr>
  </w:style>
  <w:style w:type="paragraph" w:customStyle="1" w:styleId="xl106">
    <w:name w:val="xl106"/>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107">
    <w:name w:val="xl107"/>
    <w:basedOn w:val="Normal"/>
    <w:rsid w:val="00E90C01"/>
    <w:pPr>
      <w:pBdr>
        <w:top w:val="single" w:sz="4" w:space="0" w:color="BFBFBF"/>
        <w:left w:val="single" w:sz="4" w:space="0" w:color="BFBFBF"/>
        <w:bottom w:val="single" w:sz="4" w:space="0" w:color="auto"/>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108">
    <w:name w:val="xl108"/>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lang w:val="en-GB" w:eastAsia="en-GB"/>
    </w:rPr>
  </w:style>
  <w:style w:type="paragraph" w:customStyle="1" w:styleId="xl109">
    <w:name w:val="xl10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ascii="Times New Roman" w:eastAsia="Times New Roman" w:hAnsi="Times New Roman"/>
      <w:sz w:val="24"/>
      <w:szCs w:val="24"/>
      <w:lang w:val="en-GB" w:eastAsia="en-GB"/>
    </w:rPr>
  </w:style>
  <w:style w:type="paragraph" w:customStyle="1" w:styleId="xl110">
    <w:name w:val="xl110"/>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1">
    <w:name w:val="xl111"/>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12">
    <w:name w:val="xl112"/>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13">
    <w:name w:val="xl113"/>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4">
    <w:name w:val="xl114"/>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15">
    <w:name w:val="xl115"/>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i/>
      <w:iCs/>
      <w:sz w:val="24"/>
      <w:szCs w:val="24"/>
    </w:rPr>
  </w:style>
  <w:style w:type="paragraph" w:customStyle="1" w:styleId="xl116">
    <w:name w:val="xl116"/>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i/>
      <w:iCs/>
      <w:sz w:val="24"/>
      <w:szCs w:val="24"/>
    </w:rPr>
  </w:style>
  <w:style w:type="paragraph" w:customStyle="1" w:styleId="xl117">
    <w:name w:val="xl117"/>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8">
    <w:name w:val="xl118"/>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9">
    <w:name w:val="xl119"/>
    <w:basedOn w:val="Normal"/>
    <w:rsid w:val="00E90C01"/>
    <w:pPr>
      <w:pBdr>
        <w:top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0">
    <w:name w:val="xl120"/>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21">
    <w:name w:val="xl121"/>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ascii="Calibri" w:eastAsia="Times New Roman" w:hAnsi="Calibri" w:cs="Calibri"/>
      <w:sz w:val="22"/>
      <w:szCs w:val="22"/>
    </w:rPr>
  </w:style>
  <w:style w:type="paragraph" w:customStyle="1" w:styleId="xl122">
    <w:name w:val="xl122"/>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23">
    <w:name w:val="xl123"/>
    <w:basedOn w:val="Normal"/>
    <w:rsid w:val="00E90C01"/>
    <w:pPr>
      <w:pBdr>
        <w:top w:val="single" w:sz="4" w:space="0" w:color="BFBFBF"/>
        <w:left w:val="single" w:sz="4" w:space="0" w:color="BFBFBF"/>
        <w:bottom w:val="single" w:sz="8" w:space="0" w:color="auto"/>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4">
    <w:name w:val="xl124"/>
    <w:basedOn w:val="Normal"/>
    <w:rsid w:val="00E90C01"/>
    <w:pPr>
      <w:pBdr>
        <w:bottom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25">
    <w:name w:val="xl125"/>
    <w:basedOn w:val="Normal"/>
    <w:rsid w:val="00E90C01"/>
    <w:pPr>
      <w:pBdr>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6">
    <w:name w:val="xl126"/>
    <w:basedOn w:val="Normal"/>
    <w:rsid w:val="00E90C01"/>
    <w:pPr>
      <w:pBdr>
        <w:left w:val="single" w:sz="4" w:space="0" w:color="BFBFBF"/>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7">
    <w:name w:val="xl127"/>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8">
    <w:name w:val="xl128"/>
    <w:basedOn w:val="Normal"/>
    <w:rsid w:val="00E90C01"/>
    <w:pPr>
      <w:pBdr>
        <w:top w:val="single" w:sz="8" w:space="0" w:color="auto"/>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9">
    <w:name w:val="xl129"/>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30">
    <w:name w:val="xl130"/>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31">
    <w:name w:val="xl131"/>
    <w:basedOn w:val="Normal"/>
    <w:rsid w:val="00E90C01"/>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32">
    <w:name w:val="xl132"/>
    <w:basedOn w:val="Normal"/>
    <w:rsid w:val="00E90C01"/>
    <w:pPr>
      <w:pBdr>
        <w:top w:val="single" w:sz="4" w:space="0" w:color="BFBFBF"/>
        <w:left w:val="single" w:sz="4" w:space="0" w:color="BFBFBF"/>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33">
    <w:name w:val="xl133"/>
    <w:basedOn w:val="Normal"/>
    <w:rsid w:val="00E90C01"/>
    <w:pPr>
      <w:pBdr>
        <w:top w:val="single" w:sz="4" w:space="0" w:color="BFBFBF"/>
        <w:left w:val="single" w:sz="4" w:space="0" w:color="BFBFBF"/>
        <w:bottom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4">
    <w:name w:val="xl134"/>
    <w:basedOn w:val="Normal"/>
    <w:rsid w:val="00E90C01"/>
    <w:pPr>
      <w:pBdr>
        <w:top w:val="single" w:sz="4" w:space="0" w:color="BFBFBF"/>
        <w:bottom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5">
    <w:name w:val="xl135"/>
    <w:basedOn w:val="Normal"/>
    <w:rsid w:val="00E90C01"/>
    <w:pPr>
      <w:pBdr>
        <w:top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6">
    <w:name w:val="xl136"/>
    <w:basedOn w:val="Normal"/>
    <w:rsid w:val="00E90C01"/>
    <w:pPr>
      <w:pBdr>
        <w:top w:val="single" w:sz="8" w:space="0" w:color="auto"/>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37">
    <w:name w:val="xl13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ascii="Times New Roman" w:eastAsia="Times New Roman" w:hAnsi="Times New Roman"/>
      <w:sz w:val="24"/>
      <w:szCs w:val="24"/>
    </w:rPr>
  </w:style>
  <w:style w:type="paragraph" w:customStyle="1" w:styleId="xl138">
    <w:name w:val="xl138"/>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center"/>
    </w:pPr>
    <w:rPr>
      <w:rFonts w:ascii="Times New Roman" w:eastAsia="Times New Roman" w:hAnsi="Times New Roman"/>
      <w:sz w:val="24"/>
      <w:szCs w:val="24"/>
    </w:rPr>
  </w:style>
  <w:style w:type="paragraph" w:customStyle="1" w:styleId="xl139">
    <w:name w:val="xl13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40">
    <w:name w:val="xl140"/>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41">
    <w:name w:val="xl141"/>
    <w:basedOn w:val="Normal"/>
    <w:rsid w:val="00E90C01"/>
    <w:pPr>
      <w:pBdr>
        <w:top w:val="single" w:sz="8" w:space="0" w:color="auto"/>
        <w:left w:val="single" w:sz="4" w:space="0" w:color="BFBFBF"/>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2">
    <w:name w:val="xl142"/>
    <w:basedOn w:val="Normal"/>
    <w:rsid w:val="00E90C01"/>
    <w:pPr>
      <w:pBdr>
        <w:left w:val="single" w:sz="4" w:space="0" w:color="BFBFBF"/>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3">
    <w:name w:val="xl143"/>
    <w:basedOn w:val="Normal"/>
    <w:rsid w:val="00E90C01"/>
    <w:pPr>
      <w:pBdr>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4">
    <w:name w:val="xl144"/>
    <w:basedOn w:val="Normal"/>
    <w:rsid w:val="00E90C01"/>
    <w:pPr>
      <w:pBdr>
        <w:top w:val="single" w:sz="8" w:space="0" w:color="auto"/>
        <w:left w:val="single" w:sz="4" w:space="0" w:color="BFBFBF"/>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5">
    <w:name w:val="xl145"/>
    <w:basedOn w:val="Normal"/>
    <w:rsid w:val="00E90C01"/>
    <w:pPr>
      <w:pBdr>
        <w:left w:val="single" w:sz="4" w:space="0" w:color="BFBFBF"/>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6">
    <w:name w:val="xl146"/>
    <w:basedOn w:val="Normal"/>
    <w:rsid w:val="00E90C01"/>
    <w:pPr>
      <w:pBdr>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7">
    <w:name w:val="xl147"/>
    <w:basedOn w:val="Normal"/>
    <w:rsid w:val="00E90C01"/>
    <w:pPr>
      <w:pBdr>
        <w:top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character" w:customStyle="1" w:styleId="Mention1">
    <w:name w:val="Mention1"/>
    <w:basedOn w:val="DefaultParagraphFont"/>
    <w:uiPriority w:val="99"/>
    <w:unhideWhenUsed/>
    <w:rsid w:val="00E90C01"/>
    <w:rPr>
      <w:color w:val="2B579A"/>
      <w:shd w:val="clear" w:color="auto" w:fill="E1DFDD"/>
    </w:rPr>
  </w:style>
  <w:style w:type="paragraph" w:customStyle="1" w:styleId="Annexparagraphnumbering">
    <w:name w:val="Annex paragraph numbering"/>
    <w:basedOn w:val="Normal"/>
    <w:rsid w:val="00E90C01"/>
    <w:pPr>
      <w:numPr>
        <w:numId w:val="11"/>
      </w:numPr>
      <w:spacing w:after="240"/>
    </w:pPr>
    <w:rPr>
      <w:rFonts w:eastAsia="Times New Roman"/>
    </w:rPr>
  </w:style>
  <w:style w:type="paragraph" w:customStyle="1" w:styleId="BasistekstNaktuinbouw">
    <w:name w:val="Basistekst Naktuinbouw"/>
    <w:basedOn w:val="Normal"/>
    <w:qFormat/>
    <w:rsid w:val="00E90C01"/>
    <w:pPr>
      <w:spacing w:line="240" w:lineRule="atLeast"/>
      <w:jc w:val="left"/>
    </w:pPr>
    <w:rPr>
      <w:rFonts w:eastAsia="Times New Roman" w:cs="Maiandra GD"/>
      <w:color w:val="000000" w:themeColor="text1"/>
      <w:szCs w:val="18"/>
      <w:lang w:val="nl-NL" w:eastAsia="nl-NL"/>
    </w:rPr>
  </w:style>
  <w:style w:type="paragraph" w:styleId="Bibliography">
    <w:name w:val="Bibliography"/>
    <w:basedOn w:val="Normal"/>
    <w:next w:val="Normal"/>
    <w:uiPriority w:val="37"/>
    <w:semiHidden/>
    <w:unhideWhenUsed/>
    <w:rsid w:val="00E90C01"/>
    <w:rPr>
      <w:rFonts w:eastAsia="Times New Roman"/>
    </w:rPr>
  </w:style>
  <w:style w:type="paragraph" w:styleId="BodyText3">
    <w:name w:val="Body Text 3"/>
    <w:basedOn w:val="Normal"/>
    <w:link w:val="BodyText3Char"/>
    <w:semiHidden/>
    <w:unhideWhenUsed/>
    <w:rsid w:val="00E90C01"/>
    <w:pPr>
      <w:spacing w:after="120"/>
    </w:pPr>
    <w:rPr>
      <w:rFonts w:eastAsia="Times New Roman"/>
      <w:sz w:val="16"/>
      <w:szCs w:val="16"/>
    </w:rPr>
  </w:style>
  <w:style w:type="character" w:customStyle="1" w:styleId="BodyText3Char">
    <w:name w:val="Body Text 3 Char"/>
    <w:basedOn w:val="DefaultParagraphFont"/>
    <w:link w:val="BodyText3"/>
    <w:semiHidden/>
    <w:rsid w:val="00E90C01"/>
    <w:rPr>
      <w:rFonts w:ascii="Arial" w:eastAsia="Times New Roman" w:hAnsi="Arial"/>
      <w:sz w:val="16"/>
      <w:szCs w:val="16"/>
    </w:rPr>
  </w:style>
  <w:style w:type="paragraph" w:styleId="BodyTextFirstIndent">
    <w:name w:val="Body Text First Indent"/>
    <w:basedOn w:val="BodyText"/>
    <w:link w:val="BodyTextFirstIndentChar"/>
    <w:rsid w:val="00E90C01"/>
    <w:pPr>
      <w:ind w:firstLine="360"/>
    </w:pPr>
    <w:rPr>
      <w:rFonts w:eastAsia="Times New Roman"/>
    </w:rPr>
  </w:style>
  <w:style w:type="character" w:customStyle="1" w:styleId="BodyTextFirstIndentChar">
    <w:name w:val="Body Text First Indent Char"/>
    <w:basedOn w:val="BodyTextChar"/>
    <w:link w:val="BodyTextFirstIndent"/>
    <w:rsid w:val="00E90C01"/>
    <w:rPr>
      <w:rFonts w:ascii="Arial" w:eastAsia="Times New Roman" w:hAnsi="Arial"/>
    </w:rPr>
  </w:style>
  <w:style w:type="paragraph" w:styleId="BodyTextFirstIndent2">
    <w:name w:val="Body Text First Indent 2"/>
    <w:basedOn w:val="BodyTextIndent"/>
    <w:link w:val="BodyTextFirstIndent2Char"/>
    <w:semiHidden/>
    <w:unhideWhenUsed/>
    <w:rsid w:val="00E90C01"/>
    <w:pPr>
      <w:ind w:left="360" w:firstLine="360"/>
    </w:pPr>
  </w:style>
  <w:style w:type="character" w:customStyle="1" w:styleId="BodyTextFirstIndent2Char">
    <w:name w:val="Body Text First Indent 2 Char"/>
    <w:basedOn w:val="BodyTextIndentChar"/>
    <w:link w:val="BodyTextFirstIndent2"/>
    <w:semiHidden/>
    <w:rsid w:val="00E90C01"/>
    <w:rPr>
      <w:sz w:val="24"/>
    </w:rPr>
  </w:style>
  <w:style w:type="paragraph" w:styleId="BodyTextIndent3">
    <w:name w:val="Body Text Indent 3"/>
    <w:basedOn w:val="Normal"/>
    <w:link w:val="BodyTextIndent3Char"/>
    <w:semiHidden/>
    <w:unhideWhenUsed/>
    <w:rsid w:val="00E90C01"/>
    <w:pPr>
      <w:spacing w:after="120"/>
      <w:ind w:left="283"/>
    </w:pPr>
    <w:rPr>
      <w:rFonts w:eastAsia="Times New Roman"/>
      <w:sz w:val="16"/>
      <w:szCs w:val="16"/>
    </w:rPr>
  </w:style>
  <w:style w:type="character" w:customStyle="1" w:styleId="BodyTextIndent3Char">
    <w:name w:val="Body Text Indent 3 Char"/>
    <w:basedOn w:val="DefaultParagraphFont"/>
    <w:link w:val="BodyTextIndent3"/>
    <w:semiHidden/>
    <w:rsid w:val="00E90C01"/>
    <w:rPr>
      <w:rFonts w:ascii="Arial" w:eastAsia="Times New Roman" w:hAnsi="Arial"/>
      <w:sz w:val="16"/>
      <w:szCs w:val="16"/>
    </w:rPr>
  </w:style>
  <w:style w:type="paragraph" w:styleId="DocumentMap">
    <w:name w:val="Document Map"/>
    <w:basedOn w:val="Normal"/>
    <w:link w:val="DocumentMapChar"/>
    <w:semiHidden/>
    <w:unhideWhenUsed/>
    <w:rsid w:val="00E90C01"/>
    <w:rPr>
      <w:rFonts w:ascii="Segoe UI" w:eastAsia="Times New Roman" w:hAnsi="Segoe UI" w:cs="Segoe UI"/>
      <w:sz w:val="16"/>
      <w:szCs w:val="16"/>
    </w:rPr>
  </w:style>
  <w:style w:type="character" w:customStyle="1" w:styleId="DocumentMapChar">
    <w:name w:val="Document Map Char"/>
    <w:basedOn w:val="DefaultParagraphFont"/>
    <w:link w:val="DocumentMap"/>
    <w:semiHidden/>
    <w:rsid w:val="00E90C01"/>
    <w:rPr>
      <w:rFonts w:ascii="Segoe UI" w:eastAsia="Times New Roman" w:hAnsi="Segoe UI" w:cs="Segoe UI"/>
      <w:sz w:val="16"/>
      <w:szCs w:val="16"/>
    </w:rPr>
  </w:style>
  <w:style w:type="paragraph" w:styleId="E-mailSignature">
    <w:name w:val="E-mail Signature"/>
    <w:basedOn w:val="Normal"/>
    <w:link w:val="E-mailSignatureChar"/>
    <w:semiHidden/>
    <w:unhideWhenUsed/>
    <w:rsid w:val="00E90C01"/>
    <w:rPr>
      <w:rFonts w:eastAsia="Times New Roman"/>
    </w:rPr>
  </w:style>
  <w:style w:type="character" w:customStyle="1" w:styleId="E-mailSignatureChar">
    <w:name w:val="E-mail Signature Char"/>
    <w:basedOn w:val="DefaultParagraphFont"/>
    <w:link w:val="E-mailSignature"/>
    <w:semiHidden/>
    <w:rsid w:val="00E90C01"/>
    <w:rPr>
      <w:rFonts w:ascii="Arial" w:eastAsia="Times New Roman" w:hAnsi="Arial"/>
    </w:rPr>
  </w:style>
  <w:style w:type="paragraph" w:styleId="EnvelopeAddress">
    <w:name w:val="envelope address"/>
    <w:basedOn w:val="Normal"/>
    <w:semiHidden/>
    <w:unhideWhenUsed/>
    <w:rsid w:val="00E90C0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90C01"/>
    <w:rPr>
      <w:rFonts w:asciiTheme="majorHAnsi" w:eastAsiaTheme="majorEastAsia" w:hAnsiTheme="majorHAnsi" w:cstheme="majorBidi"/>
    </w:rPr>
  </w:style>
  <w:style w:type="paragraph" w:customStyle="1" w:styleId="Heading3tg">
    <w:name w:val="Heading 3tg"/>
    <w:basedOn w:val="Heading3"/>
    <w:rsid w:val="00E90C01"/>
    <w:pPr>
      <w:numPr>
        <w:numId w:val="12"/>
      </w:numPr>
      <w:spacing w:after="240"/>
    </w:pPr>
    <w:rPr>
      <w:rFonts w:eastAsia="Times New Roman" w:cs="Angsana New"/>
      <w:i w:val="0"/>
      <w:szCs w:val="24"/>
      <w:u w:val="single"/>
      <w:lang w:val="en-GB" w:eastAsia="ja-JP" w:bidi="th-TH"/>
    </w:rPr>
  </w:style>
  <w:style w:type="paragraph" w:customStyle="1" w:styleId="Heading4tg">
    <w:name w:val="Heading 4tg"/>
    <w:basedOn w:val="Heading4"/>
    <w:rsid w:val="00E90C01"/>
    <w:pPr>
      <w:keepLines/>
      <w:tabs>
        <w:tab w:val="left" w:pos="709"/>
      </w:tabs>
      <w:spacing w:after="240"/>
      <w:ind w:left="709" w:hanging="709"/>
      <w:jc w:val="left"/>
    </w:pPr>
    <w:rPr>
      <w:rFonts w:eastAsia="Times New Roman" w:cs="Angsana New"/>
      <w:i/>
      <w:iCs/>
      <w:szCs w:val="24"/>
      <w:lang w:eastAsia="ja-JP" w:bidi="th-TH"/>
    </w:rPr>
  </w:style>
  <w:style w:type="paragraph" w:styleId="HTMLAddress">
    <w:name w:val="HTML Address"/>
    <w:basedOn w:val="Normal"/>
    <w:link w:val="HTMLAddressChar"/>
    <w:semiHidden/>
    <w:unhideWhenUsed/>
    <w:rsid w:val="00E90C01"/>
    <w:rPr>
      <w:rFonts w:eastAsia="Times New Roman"/>
      <w:i/>
      <w:iCs/>
    </w:rPr>
  </w:style>
  <w:style w:type="character" w:customStyle="1" w:styleId="HTMLAddressChar">
    <w:name w:val="HTML Address Char"/>
    <w:basedOn w:val="DefaultParagraphFont"/>
    <w:link w:val="HTMLAddress"/>
    <w:semiHidden/>
    <w:rsid w:val="00E90C01"/>
    <w:rPr>
      <w:rFonts w:ascii="Arial" w:eastAsia="Times New Roman" w:hAnsi="Arial"/>
      <w:i/>
      <w:iCs/>
    </w:rPr>
  </w:style>
  <w:style w:type="paragraph" w:styleId="HTMLPreformatted">
    <w:name w:val="HTML Preformatted"/>
    <w:basedOn w:val="Normal"/>
    <w:link w:val="HTMLPreformattedChar"/>
    <w:semiHidden/>
    <w:unhideWhenUsed/>
    <w:rsid w:val="00E90C01"/>
    <w:rPr>
      <w:rFonts w:ascii="Consolas" w:eastAsia="Times New Roman" w:hAnsi="Consolas"/>
    </w:rPr>
  </w:style>
  <w:style w:type="character" w:customStyle="1" w:styleId="HTMLPreformattedChar">
    <w:name w:val="HTML Preformatted Char"/>
    <w:basedOn w:val="DefaultParagraphFont"/>
    <w:link w:val="HTMLPreformatted"/>
    <w:semiHidden/>
    <w:rsid w:val="00E90C01"/>
    <w:rPr>
      <w:rFonts w:ascii="Consolas" w:eastAsia="Times New Roman" w:hAnsi="Consolas"/>
    </w:rPr>
  </w:style>
  <w:style w:type="paragraph" w:styleId="Index4">
    <w:name w:val="index 4"/>
    <w:basedOn w:val="Normal"/>
    <w:next w:val="Normal"/>
    <w:autoRedefine/>
    <w:semiHidden/>
    <w:unhideWhenUsed/>
    <w:rsid w:val="00E90C01"/>
    <w:pPr>
      <w:ind w:left="800" w:hanging="200"/>
    </w:pPr>
    <w:rPr>
      <w:rFonts w:eastAsia="Times New Roman"/>
    </w:rPr>
  </w:style>
  <w:style w:type="paragraph" w:styleId="Index5">
    <w:name w:val="index 5"/>
    <w:basedOn w:val="Normal"/>
    <w:next w:val="Normal"/>
    <w:autoRedefine/>
    <w:semiHidden/>
    <w:unhideWhenUsed/>
    <w:rsid w:val="00E90C01"/>
    <w:pPr>
      <w:ind w:left="1000" w:hanging="200"/>
    </w:pPr>
    <w:rPr>
      <w:rFonts w:eastAsia="Times New Roman"/>
    </w:rPr>
  </w:style>
  <w:style w:type="paragraph" w:styleId="Index6">
    <w:name w:val="index 6"/>
    <w:basedOn w:val="Normal"/>
    <w:next w:val="Normal"/>
    <w:autoRedefine/>
    <w:semiHidden/>
    <w:unhideWhenUsed/>
    <w:rsid w:val="00E90C01"/>
    <w:pPr>
      <w:ind w:left="1200" w:hanging="200"/>
    </w:pPr>
    <w:rPr>
      <w:rFonts w:eastAsia="Times New Roman"/>
    </w:rPr>
  </w:style>
  <w:style w:type="paragraph" w:styleId="Index7">
    <w:name w:val="index 7"/>
    <w:basedOn w:val="Normal"/>
    <w:next w:val="Normal"/>
    <w:autoRedefine/>
    <w:semiHidden/>
    <w:unhideWhenUsed/>
    <w:rsid w:val="00E90C01"/>
    <w:pPr>
      <w:ind w:left="1400" w:hanging="200"/>
    </w:pPr>
    <w:rPr>
      <w:rFonts w:eastAsia="Times New Roman"/>
    </w:rPr>
  </w:style>
  <w:style w:type="paragraph" w:styleId="Index8">
    <w:name w:val="index 8"/>
    <w:basedOn w:val="Normal"/>
    <w:next w:val="Normal"/>
    <w:autoRedefine/>
    <w:semiHidden/>
    <w:unhideWhenUsed/>
    <w:rsid w:val="00E90C01"/>
    <w:pPr>
      <w:ind w:left="1600" w:hanging="200"/>
    </w:pPr>
    <w:rPr>
      <w:rFonts w:eastAsia="Times New Roman"/>
    </w:rPr>
  </w:style>
  <w:style w:type="paragraph" w:styleId="Index9">
    <w:name w:val="index 9"/>
    <w:basedOn w:val="Normal"/>
    <w:next w:val="Normal"/>
    <w:autoRedefine/>
    <w:semiHidden/>
    <w:unhideWhenUsed/>
    <w:rsid w:val="00E90C01"/>
    <w:pPr>
      <w:ind w:left="1800" w:hanging="200"/>
    </w:pPr>
    <w:rPr>
      <w:rFonts w:eastAsia="Times New Roman"/>
    </w:rPr>
  </w:style>
  <w:style w:type="paragraph" w:styleId="IndexHeading">
    <w:name w:val="index heading"/>
    <w:basedOn w:val="Normal"/>
    <w:next w:val="Index1"/>
    <w:semiHidden/>
    <w:unhideWhenUsed/>
    <w:rsid w:val="00E90C01"/>
    <w:rPr>
      <w:rFonts w:asciiTheme="majorHAnsi" w:eastAsiaTheme="majorEastAsia" w:hAnsiTheme="majorHAnsi" w:cstheme="majorBidi"/>
      <w:b/>
      <w:bCs/>
    </w:rPr>
  </w:style>
  <w:style w:type="paragraph" w:styleId="List">
    <w:name w:val="List"/>
    <w:basedOn w:val="Normal"/>
    <w:semiHidden/>
    <w:unhideWhenUsed/>
    <w:rsid w:val="00E90C01"/>
    <w:pPr>
      <w:ind w:left="283" w:hanging="283"/>
      <w:contextualSpacing/>
    </w:pPr>
    <w:rPr>
      <w:rFonts w:eastAsia="Times New Roman"/>
    </w:rPr>
  </w:style>
  <w:style w:type="paragraph" w:styleId="List2">
    <w:name w:val="List 2"/>
    <w:basedOn w:val="Normal"/>
    <w:semiHidden/>
    <w:unhideWhenUsed/>
    <w:rsid w:val="00E90C01"/>
    <w:pPr>
      <w:ind w:left="566" w:hanging="283"/>
      <w:contextualSpacing/>
    </w:pPr>
    <w:rPr>
      <w:rFonts w:eastAsia="Times New Roman"/>
    </w:rPr>
  </w:style>
  <w:style w:type="paragraph" w:styleId="List3">
    <w:name w:val="List 3"/>
    <w:basedOn w:val="Normal"/>
    <w:semiHidden/>
    <w:unhideWhenUsed/>
    <w:rsid w:val="00E90C01"/>
    <w:pPr>
      <w:ind w:left="849" w:hanging="283"/>
      <w:contextualSpacing/>
    </w:pPr>
    <w:rPr>
      <w:rFonts w:eastAsia="Times New Roman"/>
    </w:rPr>
  </w:style>
  <w:style w:type="paragraph" w:styleId="List4">
    <w:name w:val="List 4"/>
    <w:basedOn w:val="Normal"/>
    <w:rsid w:val="00E90C01"/>
    <w:pPr>
      <w:ind w:left="1132" w:hanging="283"/>
      <w:contextualSpacing/>
    </w:pPr>
    <w:rPr>
      <w:rFonts w:eastAsia="Times New Roman"/>
    </w:rPr>
  </w:style>
  <w:style w:type="paragraph" w:styleId="List5">
    <w:name w:val="List 5"/>
    <w:basedOn w:val="Normal"/>
    <w:rsid w:val="00E90C01"/>
    <w:pPr>
      <w:ind w:left="1415" w:hanging="283"/>
      <w:contextualSpacing/>
    </w:pPr>
    <w:rPr>
      <w:rFonts w:eastAsia="Times New Roman"/>
    </w:rPr>
  </w:style>
  <w:style w:type="paragraph" w:styleId="ListBullet">
    <w:name w:val="List Bullet"/>
    <w:basedOn w:val="Normal"/>
    <w:semiHidden/>
    <w:unhideWhenUsed/>
    <w:rsid w:val="00E90C01"/>
    <w:pPr>
      <w:numPr>
        <w:numId w:val="13"/>
      </w:numPr>
      <w:contextualSpacing/>
    </w:pPr>
    <w:rPr>
      <w:rFonts w:eastAsia="Times New Roman"/>
    </w:rPr>
  </w:style>
  <w:style w:type="paragraph" w:styleId="ListBullet2">
    <w:name w:val="List Bullet 2"/>
    <w:basedOn w:val="Normal"/>
    <w:semiHidden/>
    <w:unhideWhenUsed/>
    <w:rsid w:val="00E90C01"/>
    <w:pPr>
      <w:numPr>
        <w:numId w:val="14"/>
      </w:numPr>
      <w:contextualSpacing/>
    </w:pPr>
    <w:rPr>
      <w:rFonts w:eastAsia="Times New Roman"/>
    </w:rPr>
  </w:style>
  <w:style w:type="paragraph" w:styleId="ListBullet3">
    <w:name w:val="List Bullet 3"/>
    <w:basedOn w:val="Normal"/>
    <w:semiHidden/>
    <w:unhideWhenUsed/>
    <w:rsid w:val="00E90C01"/>
    <w:pPr>
      <w:numPr>
        <w:numId w:val="15"/>
      </w:numPr>
      <w:contextualSpacing/>
    </w:pPr>
    <w:rPr>
      <w:rFonts w:eastAsia="Times New Roman"/>
    </w:rPr>
  </w:style>
  <w:style w:type="paragraph" w:styleId="ListBullet4">
    <w:name w:val="List Bullet 4"/>
    <w:basedOn w:val="Normal"/>
    <w:semiHidden/>
    <w:unhideWhenUsed/>
    <w:rsid w:val="00E90C01"/>
    <w:pPr>
      <w:numPr>
        <w:numId w:val="16"/>
      </w:numPr>
      <w:contextualSpacing/>
    </w:pPr>
    <w:rPr>
      <w:rFonts w:eastAsia="Times New Roman"/>
    </w:rPr>
  </w:style>
  <w:style w:type="paragraph" w:styleId="ListBullet5">
    <w:name w:val="List Bullet 5"/>
    <w:basedOn w:val="Normal"/>
    <w:semiHidden/>
    <w:unhideWhenUsed/>
    <w:rsid w:val="00E90C01"/>
    <w:pPr>
      <w:numPr>
        <w:numId w:val="17"/>
      </w:numPr>
      <w:contextualSpacing/>
    </w:pPr>
    <w:rPr>
      <w:rFonts w:eastAsia="Times New Roman"/>
    </w:rPr>
  </w:style>
  <w:style w:type="paragraph" w:styleId="ListContinue">
    <w:name w:val="List Continue"/>
    <w:basedOn w:val="Normal"/>
    <w:semiHidden/>
    <w:unhideWhenUsed/>
    <w:rsid w:val="00E90C01"/>
    <w:pPr>
      <w:spacing w:after="120"/>
      <w:ind w:left="283"/>
      <w:contextualSpacing/>
    </w:pPr>
    <w:rPr>
      <w:rFonts w:eastAsia="Times New Roman"/>
    </w:rPr>
  </w:style>
  <w:style w:type="paragraph" w:styleId="ListContinue2">
    <w:name w:val="List Continue 2"/>
    <w:basedOn w:val="Normal"/>
    <w:semiHidden/>
    <w:unhideWhenUsed/>
    <w:rsid w:val="00E90C01"/>
    <w:pPr>
      <w:spacing w:after="120"/>
      <w:ind w:left="566"/>
      <w:contextualSpacing/>
    </w:pPr>
    <w:rPr>
      <w:rFonts w:eastAsia="Times New Roman"/>
    </w:rPr>
  </w:style>
  <w:style w:type="paragraph" w:styleId="ListContinue3">
    <w:name w:val="List Continue 3"/>
    <w:basedOn w:val="Normal"/>
    <w:semiHidden/>
    <w:unhideWhenUsed/>
    <w:rsid w:val="00E90C01"/>
    <w:pPr>
      <w:spacing w:after="120"/>
      <w:ind w:left="849"/>
      <w:contextualSpacing/>
    </w:pPr>
    <w:rPr>
      <w:rFonts w:eastAsia="Times New Roman"/>
    </w:rPr>
  </w:style>
  <w:style w:type="paragraph" w:styleId="ListContinue4">
    <w:name w:val="List Continue 4"/>
    <w:basedOn w:val="Normal"/>
    <w:semiHidden/>
    <w:unhideWhenUsed/>
    <w:rsid w:val="00E90C01"/>
    <w:pPr>
      <w:spacing w:after="120"/>
      <w:ind w:left="1132"/>
      <w:contextualSpacing/>
    </w:pPr>
    <w:rPr>
      <w:rFonts w:eastAsia="Times New Roman"/>
    </w:rPr>
  </w:style>
  <w:style w:type="paragraph" w:styleId="ListContinue5">
    <w:name w:val="List Continue 5"/>
    <w:basedOn w:val="Normal"/>
    <w:semiHidden/>
    <w:unhideWhenUsed/>
    <w:rsid w:val="00E90C01"/>
    <w:pPr>
      <w:spacing w:after="120"/>
      <w:ind w:left="1415"/>
      <w:contextualSpacing/>
    </w:pPr>
    <w:rPr>
      <w:rFonts w:eastAsia="Times New Roman"/>
    </w:rPr>
  </w:style>
  <w:style w:type="paragraph" w:styleId="ListNumber2">
    <w:name w:val="List Number 2"/>
    <w:basedOn w:val="Normal"/>
    <w:semiHidden/>
    <w:unhideWhenUsed/>
    <w:rsid w:val="00E90C01"/>
    <w:pPr>
      <w:numPr>
        <w:numId w:val="18"/>
      </w:numPr>
      <w:contextualSpacing/>
    </w:pPr>
    <w:rPr>
      <w:rFonts w:eastAsia="Times New Roman"/>
    </w:rPr>
  </w:style>
  <w:style w:type="paragraph" w:styleId="ListNumber3">
    <w:name w:val="List Number 3"/>
    <w:basedOn w:val="Normal"/>
    <w:semiHidden/>
    <w:unhideWhenUsed/>
    <w:rsid w:val="00E90C01"/>
    <w:pPr>
      <w:numPr>
        <w:numId w:val="19"/>
      </w:numPr>
      <w:contextualSpacing/>
    </w:pPr>
    <w:rPr>
      <w:rFonts w:eastAsia="Times New Roman"/>
    </w:rPr>
  </w:style>
  <w:style w:type="paragraph" w:styleId="ListNumber4">
    <w:name w:val="List Number 4"/>
    <w:basedOn w:val="Normal"/>
    <w:semiHidden/>
    <w:unhideWhenUsed/>
    <w:rsid w:val="00E90C01"/>
    <w:pPr>
      <w:numPr>
        <w:numId w:val="20"/>
      </w:numPr>
      <w:contextualSpacing/>
    </w:pPr>
    <w:rPr>
      <w:rFonts w:eastAsia="Times New Roman"/>
    </w:rPr>
  </w:style>
  <w:style w:type="paragraph" w:styleId="ListNumber5">
    <w:name w:val="List Number 5"/>
    <w:basedOn w:val="Normal"/>
    <w:semiHidden/>
    <w:unhideWhenUsed/>
    <w:rsid w:val="00E90C01"/>
    <w:pPr>
      <w:numPr>
        <w:numId w:val="21"/>
      </w:numPr>
      <w:contextualSpacing/>
    </w:pPr>
    <w:rPr>
      <w:rFonts w:eastAsia="Times New Roman"/>
    </w:rPr>
  </w:style>
  <w:style w:type="paragraph" w:styleId="MessageHeader">
    <w:name w:val="Message Header"/>
    <w:basedOn w:val="Normal"/>
    <w:link w:val="MessageHeaderChar"/>
    <w:semiHidden/>
    <w:unhideWhenUsed/>
    <w:rsid w:val="00E90C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90C01"/>
    <w:rPr>
      <w:rFonts w:asciiTheme="majorHAnsi" w:eastAsiaTheme="majorEastAsia" w:hAnsiTheme="majorHAnsi" w:cstheme="majorBidi"/>
      <w:sz w:val="24"/>
      <w:szCs w:val="24"/>
      <w:shd w:val="pct20" w:color="auto" w:fill="auto"/>
    </w:rPr>
  </w:style>
  <w:style w:type="paragraph" w:styleId="NoSpacing">
    <w:name w:val="No Spacing"/>
    <w:uiPriority w:val="1"/>
    <w:qFormat/>
    <w:rsid w:val="00E90C01"/>
    <w:pPr>
      <w:jc w:val="both"/>
    </w:pPr>
    <w:rPr>
      <w:rFonts w:ascii="Arial" w:eastAsia="Times New Roman" w:hAnsi="Arial"/>
    </w:rPr>
  </w:style>
  <w:style w:type="paragraph" w:styleId="NormalIndent">
    <w:name w:val="Normal Indent"/>
    <w:basedOn w:val="Normal"/>
    <w:semiHidden/>
    <w:unhideWhenUsed/>
    <w:rsid w:val="00E90C01"/>
    <w:pPr>
      <w:ind w:left="567"/>
    </w:pPr>
    <w:rPr>
      <w:rFonts w:eastAsia="Times New Roman"/>
    </w:rPr>
  </w:style>
  <w:style w:type="paragraph" w:customStyle="1" w:styleId="Normalt">
    <w:name w:val="Normalt"/>
    <w:basedOn w:val="Normal"/>
    <w:link w:val="NormaltChar"/>
    <w:rsid w:val="00E90C01"/>
    <w:pPr>
      <w:spacing w:before="120" w:after="120"/>
      <w:jc w:val="left"/>
    </w:pPr>
    <w:rPr>
      <w:rFonts w:ascii="Times New Roman" w:eastAsia="Times New Roman" w:hAnsi="Times New Roman"/>
      <w:noProof/>
      <w:lang w:eastAsia="es-ES"/>
    </w:rPr>
  </w:style>
  <w:style w:type="character" w:customStyle="1" w:styleId="NormaltChar">
    <w:name w:val="Normalt Char"/>
    <w:link w:val="Normalt"/>
    <w:locked/>
    <w:rsid w:val="00E90C01"/>
    <w:rPr>
      <w:rFonts w:eastAsia="Times New Roman"/>
      <w:noProof/>
      <w:lang w:eastAsia="es-ES"/>
    </w:rPr>
  </w:style>
  <w:style w:type="paragraph" w:customStyle="1" w:styleId="Normaltb">
    <w:name w:val="Normaltb"/>
    <w:basedOn w:val="Normalt"/>
    <w:rsid w:val="00E90C01"/>
    <w:pPr>
      <w:keepNext/>
    </w:pPr>
    <w:rPr>
      <w:b/>
    </w:rPr>
  </w:style>
  <w:style w:type="paragraph" w:customStyle="1" w:styleId="Normaltg">
    <w:name w:val="Normaltg"/>
    <w:basedOn w:val="Normal"/>
    <w:rsid w:val="00E90C01"/>
    <w:pPr>
      <w:tabs>
        <w:tab w:val="left" w:pos="709"/>
        <w:tab w:val="left" w:pos="1418"/>
      </w:tabs>
    </w:pPr>
    <w:rPr>
      <w:rFonts w:eastAsia="Times New Roman"/>
      <w:lang w:val="fr-FR"/>
    </w:rPr>
  </w:style>
  <w:style w:type="paragraph" w:styleId="NoteHeading">
    <w:name w:val="Note Heading"/>
    <w:basedOn w:val="Normal"/>
    <w:next w:val="Normal"/>
    <w:link w:val="NoteHeadingChar"/>
    <w:semiHidden/>
    <w:unhideWhenUsed/>
    <w:rsid w:val="00E90C01"/>
    <w:rPr>
      <w:rFonts w:eastAsia="Times New Roman"/>
    </w:rPr>
  </w:style>
  <w:style w:type="character" w:customStyle="1" w:styleId="NoteHeadingChar">
    <w:name w:val="Note Heading Char"/>
    <w:basedOn w:val="DefaultParagraphFont"/>
    <w:link w:val="NoteHeading"/>
    <w:semiHidden/>
    <w:rsid w:val="00E90C01"/>
    <w:rPr>
      <w:rFonts w:ascii="Arial" w:eastAsia="Times New Roman" w:hAnsi="Arial"/>
    </w:rPr>
  </w:style>
  <w:style w:type="paragraph" w:styleId="PlainText">
    <w:name w:val="Plain Text"/>
    <w:basedOn w:val="Normal"/>
    <w:link w:val="PlainTextChar"/>
    <w:semiHidden/>
    <w:unhideWhenUsed/>
    <w:rsid w:val="00E90C01"/>
    <w:rPr>
      <w:rFonts w:ascii="Consolas" w:eastAsia="Times New Roman" w:hAnsi="Consolas"/>
      <w:sz w:val="21"/>
      <w:szCs w:val="21"/>
    </w:rPr>
  </w:style>
  <w:style w:type="character" w:customStyle="1" w:styleId="PlainTextChar">
    <w:name w:val="Plain Text Char"/>
    <w:basedOn w:val="DefaultParagraphFont"/>
    <w:link w:val="PlainText"/>
    <w:semiHidden/>
    <w:rsid w:val="00E90C01"/>
    <w:rPr>
      <w:rFonts w:ascii="Consolas" w:eastAsia="Times New Roman" w:hAnsi="Consolas"/>
      <w:sz w:val="21"/>
      <w:szCs w:val="21"/>
    </w:rPr>
  </w:style>
  <w:style w:type="character" w:styleId="Strong">
    <w:name w:val="Strong"/>
    <w:basedOn w:val="DefaultParagraphFont"/>
    <w:uiPriority w:val="22"/>
    <w:qFormat/>
    <w:rsid w:val="00E90C01"/>
    <w:rPr>
      <w:b/>
      <w:bCs/>
    </w:rPr>
  </w:style>
  <w:style w:type="paragraph" w:customStyle="1" w:styleId="Style1">
    <w:name w:val="Style1"/>
    <w:basedOn w:val="Normal"/>
    <w:rsid w:val="00E90C01"/>
    <w:pPr>
      <w:tabs>
        <w:tab w:val="decimal" w:pos="907"/>
        <w:tab w:val="left" w:pos="1077"/>
      </w:tabs>
    </w:pPr>
    <w:rPr>
      <w:szCs w:val="24"/>
      <w:lang w:eastAsia="ja-JP"/>
    </w:rPr>
  </w:style>
  <w:style w:type="table" w:customStyle="1" w:styleId="TableGrid1">
    <w:name w:val="Table Grid1"/>
    <w:basedOn w:val="TableNormal"/>
    <w:next w:val="TableGrid"/>
    <w:rsid w:val="00E90C01"/>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semiHidden/>
    <w:unhideWhenUsed/>
    <w:rsid w:val="00E90C01"/>
    <w:pPr>
      <w:ind w:left="200" w:hanging="200"/>
    </w:pPr>
    <w:rPr>
      <w:rFonts w:eastAsia="Times New Roman"/>
    </w:rPr>
  </w:style>
  <w:style w:type="paragraph" w:styleId="TableofFigures">
    <w:name w:val="table of figures"/>
    <w:basedOn w:val="Normal"/>
    <w:next w:val="Normal"/>
    <w:semiHidden/>
    <w:unhideWhenUsed/>
    <w:rsid w:val="00E90C01"/>
    <w:rPr>
      <w:rFonts w:eastAsia="Times New Roman"/>
    </w:rPr>
  </w:style>
  <w:style w:type="paragraph" w:styleId="TOAHeading">
    <w:name w:val="toa heading"/>
    <w:basedOn w:val="Normal"/>
    <w:next w:val="Normal"/>
    <w:semiHidden/>
    <w:unhideWhenUsed/>
    <w:rsid w:val="00E90C01"/>
    <w:pPr>
      <w:spacing w:before="120"/>
    </w:pPr>
    <w:rPr>
      <w:rFonts w:asciiTheme="majorHAnsi" w:eastAsiaTheme="majorEastAsia" w:hAnsiTheme="majorHAnsi" w:cstheme="majorBidi"/>
      <w:b/>
      <w:bCs/>
      <w:sz w:val="24"/>
      <w:szCs w:val="24"/>
    </w:rPr>
  </w:style>
  <w:style w:type="paragraph" w:styleId="TOC6">
    <w:name w:val="toc 6"/>
    <w:basedOn w:val="Normal"/>
    <w:next w:val="Normal"/>
    <w:autoRedefine/>
    <w:semiHidden/>
    <w:unhideWhenUsed/>
    <w:rsid w:val="00E90C01"/>
    <w:pPr>
      <w:spacing w:after="100"/>
      <w:ind w:left="1000"/>
    </w:pPr>
    <w:rPr>
      <w:rFonts w:eastAsia="Times New Roman"/>
    </w:rPr>
  </w:style>
  <w:style w:type="paragraph" w:styleId="TOC7">
    <w:name w:val="toc 7"/>
    <w:basedOn w:val="Normal"/>
    <w:next w:val="Normal"/>
    <w:autoRedefine/>
    <w:semiHidden/>
    <w:unhideWhenUsed/>
    <w:rsid w:val="00E90C01"/>
    <w:pPr>
      <w:spacing w:after="100"/>
      <w:ind w:left="1200"/>
    </w:pPr>
    <w:rPr>
      <w:rFonts w:eastAsia="Times New Roman"/>
    </w:rPr>
  </w:style>
  <w:style w:type="paragraph" w:styleId="TOC8">
    <w:name w:val="toc 8"/>
    <w:basedOn w:val="Normal"/>
    <w:next w:val="Normal"/>
    <w:autoRedefine/>
    <w:semiHidden/>
    <w:unhideWhenUsed/>
    <w:rsid w:val="00E90C01"/>
    <w:pPr>
      <w:spacing w:after="100"/>
      <w:ind w:left="1400"/>
    </w:pPr>
    <w:rPr>
      <w:rFonts w:eastAsia="Times New Roman"/>
    </w:rPr>
  </w:style>
  <w:style w:type="paragraph" w:styleId="TOC9">
    <w:name w:val="toc 9"/>
    <w:basedOn w:val="Normal"/>
    <w:next w:val="Normal"/>
    <w:autoRedefine/>
    <w:semiHidden/>
    <w:unhideWhenUsed/>
    <w:rsid w:val="00E90C01"/>
    <w:pPr>
      <w:spacing w:after="100"/>
      <w:ind w:left="1600"/>
    </w:pPr>
    <w:rPr>
      <w:rFonts w:eastAsia="Times New Roman"/>
    </w:rPr>
  </w:style>
  <w:style w:type="character" w:customStyle="1" w:styleId="ui-provider">
    <w:name w:val="ui-provider"/>
    <w:basedOn w:val="DefaultParagraphFont"/>
    <w:rsid w:val="00E90C01"/>
  </w:style>
  <w:style w:type="character" w:customStyle="1" w:styleId="UnresolvedMention10">
    <w:name w:val="Unresolved Mention10"/>
    <w:basedOn w:val="DefaultParagraphFont"/>
    <w:uiPriority w:val="99"/>
    <w:semiHidden/>
    <w:unhideWhenUsed/>
    <w:rsid w:val="00E90C01"/>
    <w:rPr>
      <w:color w:val="605E5C"/>
      <w:shd w:val="clear" w:color="auto" w:fill="E1DFDD"/>
    </w:rPr>
  </w:style>
  <w:style w:type="table" w:styleId="PlainTable1">
    <w:name w:val="Plain Table 1"/>
    <w:basedOn w:val="TableNormal"/>
    <w:uiPriority w:val="41"/>
    <w:rsid w:val="00E90C01"/>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pov.int/genie/en/"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gazette.upovepvp.upov.int/" TargetMode="Externa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documents/d/upov/explanatory-notes-en-upov_exn_den.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documentManagement>
</p:properties>
</file>

<file path=customXml/item3.xml><?xml version="1.0" encoding="utf-8"?>
<?mso-contentType ?>
<SharedContentType xmlns="Microsoft.SharePoint.Taxonomy.ContentTypeSync" SourceId="f7a99264-aac8-44dd-b14f-8017e78a225a" ContentTypeId="0x01010055C8466DB2DC0041BD825C52736E99FC" PreviousValue="false"/>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2.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3.xml><?xml version="1.0" encoding="utf-8"?>
<ds:datastoreItem xmlns:ds="http://schemas.openxmlformats.org/officeDocument/2006/customXml" ds:itemID="{A0CC7CBF-B742-4004-839E-022BAF3CD799}">
  <ds:schemaRefs>
    <ds:schemaRef ds:uri="Microsoft.SharePoint.Taxonomy.ContentTypeSync"/>
  </ds:schemaRefs>
</ds:datastoreItem>
</file>

<file path=customXml/itemProps4.xml><?xml version="1.0" encoding="utf-8"?>
<ds:datastoreItem xmlns:ds="http://schemas.openxmlformats.org/officeDocument/2006/customXml" ds:itemID="{B4C8E5D7-711C-488C-BC8A-D40FC5DD893B}">
  <ds:schemaRefs>
    <ds:schemaRef ds:uri="http://schemas.microsoft.com/sharepoint/events"/>
  </ds:schemaRefs>
</ds:datastoreItem>
</file>

<file path=customXml/itemProps5.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customXml/itemProps6.xml><?xml version="1.0" encoding="utf-8"?>
<ds:datastoreItem xmlns:ds="http://schemas.openxmlformats.org/officeDocument/2006/customXml" ds:itemID="{72A13046-FC53-4FA1-957A-2869B0A70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20</TotalTime>
  <Pages>13</Pages>
  <Words>6176</Words>
  <Characters>29401</Characters>
  <Application>Microsoft Office Word</Application>
  <DocSecurity>0</DocSecurity>
  <Lines>1633</Lines>
  <Paragraphs>1270</Paragraphs>
  <ScaleCrop>false</ScaleCrop>
  <Company>UPOV</Company>
  <LinksUpToDate>false</LinksUpToDate>
  <CharactersWithSpaces>34307</CharactersWithSpaces>
  <SharedDoc>false</SharedDoc>
  <HLinks>
    <vt:vector size="12" baseType="variant">
      <vt:variant>
        <vt:i4>7667832</vt:i4>
      </vt:variant>
      <vt:variant>
        <vt:i4>96</vt:i4>
      </vt:variant>
      <vt:variant>
        <vt:i4>0</vt:i4>
      </vt:variant>
      <vt:variant>
        <vt:i4>5</vt:i4>
      </vt:variant>
      <vt:variant>
        <vt:lpwstr>https://www.upov.int/genie/en/</vt:lpwstr>
      </vt:variant>
      <vt:variant>
        <vt:lpwstr/>
      </vt:variant>
      <vt:variant>
        <vt:i4>3932272</vt:i4>
      </vt:variant>
      <vt:variant>
        <vt:i4>61</vt:i4>
      </vt:variant>
      <vt:variant>
        <vt:i4>0</vt:i4>
      </vt:variant>
      <vt:variant>
        <vt:i4>5</vt:i4>
      </vt:variant>
      <vt:variant>
        <vt:lpwstr>https://gazette.upovepvp.upov.int/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SESSIONS/2026/5</dc:title>
  <dc:subject/>
  <dc:creator>UPOV</dc:creator>
  <cp:keywords>, docId:C38D6530547EE2262B979BCDE4E87E6A</cp:keywords>
  <cp:lastModifiedBy>SANCHEZ VIZCAINO GOMEZ Rosa Maria</cp:lastModifiedBy>
  <cp:revision>20</cp:revision>
  <cp:lastPrinted>2026-07-22T08:40:00Z</cp:lastPrinted>
  <dcterms:created xsi:type="dcterms:W3CDTF">2026-09-15T15:43:00Z</dcterms:created>
  <dcterms:modified xsi:type="dcterms:W3CDTF">2026-09-15T16:03:00Z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Languages">
    <vt:lpwstr>1;#English|950e6fa2-2df0-4983-a604-54e57c7a6d93</vt:lpwstr>
  </property>
  <property fmtid="{D5CDD505-2E9C-101B-9397-08002B2CF9AE}" pid="5" name="UPOVTopics">
    <vt:lpwstr/>
  </property>
  <property fmtid="{D5CDD505-2E9C-101B-9397-08002B2CF9AE}" pid="6" name="IP System">
    <vt:lpwstr/>
  </property>
  <property fmtid="{D5CDD505-2E9C-101B-9397-08002B2CF9AE}" pid="7" name="DocumentSetDescription">
    <vt:lpwstr/>
  </property>
  <property fmtid="{D5CDD505-2E9C-101B-9397-08002B2CF9AE}" pid="8" name="RoutingRuleDescription">
    <vt:lpwstr/>
  </property>
  <property fmtid="{D5CDD505-2E9C-101B-9397-08002B2CF9AE}" pid="9" name="_ExtendedDescription">
    <vt:lpwstr/>
  </property>
  <property fmtid="{D5CDD505-2E9C-101B-9397-08002B2CF9AE}" pid="10" name="PolicyFileOldType">
    <vt:lpwstr/>
  </property>
  <property fmtid="{D5CDD505-2E9C-101B-9397-08002B2CF9AE}" pid="11" name="_docset_NoMedatataSyncRequired">
    <vt:lpwstr>False</vt:lpwstr>
  </property>
  <property fmtid="{D5CDD505-2E9C-101B-9397-08002B2CF9AE}" pid="12" name="_dlc_DocIdItemGuid">
    <vt:lpwstr>cc7fc274-0bc6-45ae-9e40-6db76473376e</vt:lpwstr>
  </property>
  <property fmtid="{D5CDD505-2E9C-101B-9397-08002B2CF9AE}" pid="13" name="_dlc_DocId">
    <vt:lpwstr>UPOVBFP-2006234167-489</vt:lpwstr>
  </property>
  <property fmtid="{D5CDD505-2E9C-101B-9397-08002B2CF9AE}" pid="14" name="_dlc_DocIdUrl">
    <vt:lpwstr>https://wipoprod.sharepoint.com/sites/SPS-INT-BFP-UPOV-MeetEven/_layouts/15/DocIdRedir.aspx?ID=UPOVBFP-2006234167-489, UPOVBFP-2006234167-489</vt:lpwstr>
  </property>
  <property fmtid="{D5CDD505-2E9C-101B-9397-08002B2CF9AE}" pid="15" name="docLang">
    <vt:lpwstr>en</vt:lpwstr>
  </property>
  <property fmtid="{D5CDD505-2E9C-101B-9397-08002B2CF9AE}" pid="16" name="RMClassification">
    <vt:lpwstr>4</vt:lpwstr>
  </property>
  <property fmtid="{D5CDD505-2E9C-101B-9397-08002B2CF9AE}" pid="17" name="ECCM_Year">
    <vt:lpwstr>721</vt:lpwstr>
  </property>
</Properties>
</file>