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570C2F" w14:paraId="65CF7C78" w14:textId="77777777" w:rsidTr="00EB4E9C">
        <w:tc>
          <w:tcPr>
            <w:tcW w:w="6522" w:type="dxa"/>
          </w:tcPr>
          <w:p w14:paraId="51948ED9" w14:textId="77777777" w:rsidR="00DC3802" w:rsidRPr="00570C2F" w:rsidRDefault="00DC3802" w:rsidP="00AC2883">
            <w:pPr>
              <w:rPr>
                <w:rFonts w:cs="Arial"/>
              </w:rPr>
            </w:pPr>
            <w:r w:rsidRPr="00570C2F">
              <w:rPr>
                <w:rFonts w:cs="Arial"/>
                <w:noProof/>
              </w:rPr>
              <w:drawing>
                <wp:inline distT="0" distB="0" distL="0" distR="0" wp14:anchorId="1C4C39BA" wp14:editId="334F5BC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B390707" w14:textId="46FE4745" w:rsidR="006E01EA" w:rsidRPr="00570C2F" w:rsidRDefault="00570C2F">
            <w:pPr>
              <w:pStyle w:val="Lettrine"/>
              <w:rPr>
                <w:rFonts w:cs="Arial"/>
              </w:rPr>
            </w:pPr>
            <w:r w:rsidRPr="00570C2F">
              <w:rPr>
                <w:rFonts w:cs="Arial"/>
              </w:rPr>
              <w:t>S</w:t>
            </w:r>
          </w:p>
        </w:tc>
      </w:tr>
      <w:tr w:rsidR="00DC3802" w:rsidRPr="00570C2F" w14:paraId="57B36086" w14:textId="77777777" w:rsidTr="00645CA8">
        <w:trPr>
          <w:trHeight w:val="219"/>
        </w:trPr>
        <w:tc>
          <w:tcPr>
            <w:tcW w:w="6522" w:type="dxa"/>
          </w:tcPr>
          <w:p w14:paraId="63E6FB22" w14:textId="77777777" w:rsidR="006E01EA" w:rsidRPr="00570C2F" w:rsidRDefault="00836971">
            <w:pPr>
              <w:pStyle w:val="upove"/>
              <w:rPr>
                <w:rFonts w:cs="Arial"/>
              </w:rPr>
            </w:pPr>
            <w:r w:rsidRPr="00570C2F">
              <w:rPr>
                <w:rFonts w:cs="Arial"/>
              </w:rPr>
              <w:t>Unión Internacional para la Protección de las Obtenciones Vegetales</w:t>
            </w:r>
          </w:p>
        </w:tc>
        <w:tc>
          <w:tcPr>
            <w:tcW w:w="3117" w:type="dxa"/>
          </w:tcPr>
          <w:p w14:paraId="2F3D24A3" w14:textId="77777777" w:rsidR="00DC3802" w:rsidRPr="00570C2F" w:rsidRDefault="00DC3802" w:rsidP="00DA4973">
            <w:pPr>
              <w:rPr>
                <w:rFonts w:cs="Arial"/>
              </w:rPr>
            </w:pPr>
          </w:p>
        </w:tc>
      </w:tr>
    </w:tbl>
    <w:p w14:paraId="178AD052" w14:textId="77777777" w:rsidR="00DC3802" w:rsidRPr="00570C2F" w:rsidRDefault="00DC3802" w:rsidP="00DC3802">
      <w:pPr>
        <w:rPr>
          <w:rFonts w:cs="Arial"/>
        </w:rPr>
      </w:pPr>
    </w:p>
    <w:p w14:paraId="436692E2" w14:textId="77777777" w:rsidR="00B22ED6" w:rsidRPr="00570C2F" w:rsidRDefault="00B22ED6" w:rsidP="00B22ED6">
      <w:pPr>
        <w:rPr>
          <w:rFonts w:cs="Aria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22ED6" w:rsidRPr="00570C2F" w14:paraId="6925799F" w14:textId="77777777" w:rsidTr="00D7425C">
        <w:tc>
          <w:tcPr>
            <w:tcW w:w="6512" w:type="dxa"/>
          </w:tcPr>
          <w:p w14:paraId="511DD1AD" w14:textId="77777777" w:rsidR="006E01EA" w:rsidRPr="00570C2F" w:rsidRDefault="00836971">
            <w:pPr>
              <w:pStyle w:val="Sessiontwp"/>
              <w:rPr>
                <w:rFonts w:cs="Arial"/>
              </w:rPr>
            </w:pPr>
            <w:r w:rsidRPr="00570C2F">
              <w:rPr>
                <w:rFonts w:cs="Arial"/>
              </w:rPr>
              <w:t>Comité técnico</w:t>
            </w:r>
          </w:p>
          <w:p w14:paraId="0001B112" w14:textId="77777777" w:rsidR="006E01EA" w:rsidRPr="00570C2F" w:rsidRDefault="00836971">
            <w:pPr>
              <w:pStyle w:val="Sessiontwpplacedate"/>
              <w:rPr>
                <w:rFonts w:cs="Arial"/>
              </w:rPr>
            </w:pPr>
            <w:r w:rsidRPr="00570C2F">
              <w:rPr>
                <w:rFonts w:cs="Arial"/>
              </w:rPr>
              <w:t>Sexagésima sesión</w:t>
            </w:r>
          </w:p>
          <w:p w14:paraId="5BF29D22" w14:textId="77777777" w:rsidR="006E01EA" w:rsidRPr="00570C2F" w:rsidRDefault="00836971">
            <w:pPr>
              <w:rPr>
                <w:rFonts w:cs="Arial"/>
              </w:rPr>
            </w:pPr>
            <w:r w:rsidRPr="00570C2F">
              <w:rPr>
                <w:rFonts w:cs="Arial"/>
              </w:rPr>
              <w:t>Ginebra, 21 y 22 de octubre de 2024</w:t>
            </w:r>
          </w:p>
          <w:p w14:paraId="058317E5" w14:textId="77777777" w:rsidR="00B22ED6" w:rsidRPr="00570C2F" w:rsidRDefault="00B22ED6" w:rsidP="00D7425C">
            <w:pPr>
              <w:rPr>
                <w:rFonts w:cs="Arial"/>
              </w:rPr>
            </w:pPr>
          </w:p>
          <w:p w14:paraId="113854CE" w14:textId="77777777" w:rsidR="006E01EA" w:rsidRPr="00570C2F" w:rsidRDefault="00836971">
            <w:pPr>
              <w:pStyle w:val="Sessiontwp"/>
              <w:rPr>
                <w:rFonts w:cs="Arial"/>
              </w:rPr>
            </w:pPr>
            <w:r w:rsidRPr="00570C2F">
              <w:rPr>
                <w:rFonts w:cs="Arial"/>
              </w:rPr>
              <w:t>Comisión Administrativa y Jurídica</w:t>
            </w:r>
          </w:p>
          <w:p w14:paraId="391A278C" w14:textId="77777777" w:rsidR="006E01EA" w:rsidRPr="00570C2F" w:rsidRDefault="00836971">
            <w:pPr>
              <w:pStyle w:val="Sessiontwp"/>
              <w:rPr>
                <w:rFonts w:cs="Arial"/>
                <w:b w:val="0"/>
              </w:rPr>
            </w:pPr>
            <w:r w:rsidRPr="00570C2F">
              <w:rPr>
                <w:rFonts w:cs="Arial"/>
                <w:b w:val="0"/>
              </w:rPr>
              <w:t>Octogésima primera sesión</w:t>
            </w:r>
          </w:p>
          <w:p w14:paraId="3B6BEEFD" w14:textId="77777777" w:rsidR="006E01EA" w:rsidRPr="00570C2F" w:rsidRDefault="00836971">
            <w:pPr>
              <w:pStyle w:val="Sessiontwpplacedate"/>
              <w:rPr>
                <w:rFonts w:cs="Arial"/>
              </w:rPr>
            </w:pPr>
            <w:r w:rsidRPr="00570C2F">
              <w:rPr>
                <w:rFonts w:cs="Arial"/>
              </w:rPr>
              <w:t>Ginebra, 23 de octubre de 2024</w:t>
            </w:r>
          </w:p>
        </w:tc>
        <w:tc>
          <w:tcPr>
            <w:tcW w:w="3127" w:type="dxa"/>
          </w:tcPr>
          <w:p w14:paraId="36BC448A" w14:textId="528DDED1" w:rsidR="006E01EA" w:rsidRPr="00570C2F" w:rsidRDefault="00570C2F">
            <w:pPr>
              <w:pStyle w:val="Doccode"/>
              <w:rPr>
                <w:rFonts w:cs="Arial"/>
                <w:lang w:val="es-ES_tradnl"/>
              </w:rPr>
            </w:pPr>
            <w:r w:rsidRPr="00570C2F">
              <w:rPr>
                <w:rFonts w:cs="Arial"/>
                <w:lang w:val="es-ES_tradnl"/>
              </w:rPr>
              <w:t>SESSIONS/2024/4</w:t>
            </w:r>
          </w:p>
          <w:p w14:paraId="6F9E39CC" w14:textId="77777777" w:rsidR="006E01EA" w:rsidRPr="00570C2F" w:rsidRDefault="00836971">
            <w:pPr>
              <w:pStyle w:val="Docoriginal"/>
              <w:rPr>
                <w:rFonts w:cs="Arial"/>
              </w:rPr>
            </w:pPr>
            <w:r w:rsidRPr="00570C2F">
              <w:rPr>
                <w:rFonts w:cs="Arial"/>
              </w:rPr>
              <w:t>Original:</w:t>
            </w:r>
            <w:r w:rsidRPr="00570C2F">
              <w:rPr>
                <w:rFonts w:cs="Arial"/>
                <w:b w:val="0"/>
                <w:spacing w:val="0"/>
              </w:rPr>
              <w:t xml:space="preserve">  Inglés</w:t>
            </w:r>
          </w:p>
          <w:p w14:paraId="241C34E2" w14:textId="77777777" w:rsidR="006E01EA" w:rsidRPr="00570C2F" w:rsidRDefault="00836971">
            <w:pPr>
              <w:pStyle w:val="Docoriginal"/>
              <w:rPr>
                <w:rFonts w:cs="Arial"/>
              </w:rPr>
            </w:pPr>
            <w:r w:rsidRPr="00570C2F">
              <w:rPr>
                <w:rFonts w:cs="Arial"/>
              </w:rPr>
              <w:t xml:space="preserve">Fecha:  </w:t>
            </w:r>
            <w:r w:rsidR="003D7529" w:rsidRPr="00570C2F">
              <w:rPr>
                <w:rFonts w:cs="Arial"/>
                <w:b w:val="0"/>
                <w:spacing w:val="0"/>
              </w:rPr>
              <w:t xml:space="preserve">25 </w:t>
            </w:r>
            <w:r w:rsidR="00A72D16" w:rsidRPr="00570C2F">
              <w:rPr>
                <w:rFonts w:cs="Arial"/>
                <w:b w:val="0"/>
                <w:spacing w:val="0"/>
              </w:rPr>
              <w:t xml:space="preserve">de septiembre </w:t>
            </w:r>
            <w:r w:rsidRPr="00570C2F">
              <w:rPr>
                <w:rFonts w:cs="Arial"/>
                <w:b w:val="0"/>
                <w:spacing w:val="0"/>
              </w:rPr>
              <w:t>de 2024</w:t>
            </w:r>
          </w:p>
        </w:tc>
      </w:tr>
    </w:tbl>
    <w:p w14:paraId="5DB7B974" w14:textId="2CC137E9" w:rsidR="006E01EA" w:rsidRPr="00570C2F" w:rsidRDefault="00836971">
      <w:pPr>
        <w:pStyle w:val="Titleofdoc0"/>
        <w:rPr>
          <w:rFonts w:cs="Arial"/>
        </w:rPr>
      </w:pPr>
      <w:r w:rsidRPr="00570C2F">
        <w:rPr>
          <w:rFonts w:cs="Arial"/>
        </w:rPr>
        <w:t xml:space="preserve">Reuniones sobre </w:t>
      </w:r>
      <w:r w:rsidR="00570C2F">
        <w:rPr>
          <w:rFonts w:cs="Arial"/>
        </w:rPr>
        <w:t>SOLICITUDES</w:t>
      </w:r>
      <w:r w:rsidRPr="00570C2F">
        <w:rPr>
          <w:rFonts w:cs="Arial"/>
        </w:rPr>
        <w:t xml:space="preserve"> electrónicas (EAM)</w:t>
      </w:r>
    </w:p>
    <w:p w14:paraId="6C52782C" w14:textId="77777777" w:rsidR="006E01EA" w:rsidRPr="00570C2F" w:rsidRDefault="00836971">
      <w:pPr>
        <w:pStyle w:val="preparedby1"/>
        <w:jc w:val="left"/>
        <w:rPr>
          <w:rFonts w:cs="Arial"/>
        </w:rPr>
      </w:pPr>
      <w:r w:rsidRPr="00570C2F">
        <w:rPr>
          <w:rFonts w:cs="Arial"/>
        </w:rPr>
        <w:t>Documento elaborado por la Oficina de la Unión</w:t>
      </w:r>
    </w:p>
    <w:p w14:paraId="5A973629" w14:textId="77777777" w:rsidR="00570C2F" w:rsidRPr="006365CE" w:rsidRDefault="00570C2F" w:rsidP="00570C2F">
      <w:pPr>
        <w:pStyle w:val="Disclaimer"/>
        <w:spacing w:after="480"/>
        <w:rPr>
          <w:lang w:val="es-ES_tradnl"/>
        </w:rPr>
      </w:pPr>
      <w:bookmarkStart w:id="0" w:name="_Toc475955714"/>
      <w:bookmarkStart w:id="1" w:name="_Toc477186291"/>
      <w:bookmarkStart w:id="2" w:name="_Toc126154036"/>
      <w:bookmarkStart w:id="3" w:name="_Toc177637412"/>
      <w:bookmarkStart w:id="4" w:name="_Toc177637694"/>
      <w:r w:rsidRPr="006365CE">
        <w:rPr>
          <w:lang w:val="es-ES_tradnl"/>
        </w:rPr>
        <w:t>Descargo de responsabilidad: el presente documento no constituye un documento de política u orientación de la UPOV</w:t>
      </w:r>
      <w:r>
        <w:rPr>
          <w:lang w:val="es-ES_tradnl"/>
        </w:rPr>
        <w:t>.</w:t>
      </w:r>
      <w:r>
        <w:rPr>
          <w:lang w:val="es-ES_tradnl"/>
        </w:rPr>
        <w:br/>
      </w:r>
      <w:r>
        <w:rPr>
          <w:lang w:val="es-ES_tradnl"/>
        </w:rPr>
        <w:br/>
      </w:r>
      <w:r w:rsidRPr="006365CE">
        <w:rPr>
          <w:lang w:val="es-ES_tradnl"/>
        </w:rPr>
        <w:t>Este documento se ha generado mediante traducción automática y no puede garantizarse su exactitud. Por lo tanto, el texto en el idioma original es la única versión auténtica.</w:t>
      </w:r>
    </w:p>
    <w:p w14:paraId="4CA5469A" w14:textId="0B8AB380" w:rsidR="006E01EA" w:rsidRPr="00570C2F" w:rsidRDefault="00836971">
      <w:pPr>
        <w:pStyle w:val="Heading1"/>
        <w:rPr>
          <w:rFonts w:cs="Arial"/>
          <w:lang w:val="es-ES_tradnl"/>
        </w:rPr>
      </w:pPr>
      <w:bookmarkStart w:id="5" w:name="_Toc178190722"/>
      <w:r w:rsidRPr="00570C2F">
        <w:rPr>
          <w:rFonts w:cs="Arial"/>
          <w:lang w:val="es-ES_tradnl"/>
        </w:rPr>
        <w:t>RESUMEN</w:t>
      </w:r>
      <w:bookmarkEnd w:id="5"/>
      <w:r w:rsidRPr="00570C2F">
        <w:rPr>
          <w:rFonts w:cs="Arial"/>
          <w:lang w:val="es-ES_tradnl"/>
        </w:rPr>
        <w:t xml:space="preserve"> </w:t>
      </w:r>
      <w:bookmarkEnd w:id="0"/>
      <w:bookmarkEnd w:id="1"/>
      <w:bookmarkEnd w:id="2"/>
      <w:bookmarkEnd w:id="3"/>
      <w:bookmarkEnd w:id="4"/>
    </w:p>
    <w:p w14:paraId="7B925BB5" w14:textId="77777777" w:rsidR="00C870E2" w:rsidRPr="00570C2F" w:rsidRDefault="00C870E2" w:rsidP="00C870E2">
      <w:pPr>
        <w:rPr>
          <w:rFonts w:cs="Arial"/>
          <w:color w:val="000000"/>
        </w:rPr>
      </w:pPr>
    </w:p>
    <w:p w14:paraId="38D51FD2" w14:textId="08FDB895" w:rsidR="006E01EA" w:rsidRPr="00570C2F" w:rsidRDefault="00836971">
      <w:pPr>
        <w:pStyle w:val="Sessiontwp"/>
        <w:rPr>
          <w:rFonts w:cs="Arial"/>
          <w:b w:val="0"/>
          <w:bCs/>
        </w:rPr>
      </w:pPr>
      <w:r w:rsidRPr="00570C2F">
        <w:rPr>
          <w:rFonts w:cs="Arial"/>
          <w:b w:val="0"/>
          <w:bCs/>
          <w:color w:val="000000"/>
        </w:rPr>
        <w:fldChar w:fldCharType="begin"/>
      </w:r>
      <w:r w:rsidRPr="00570C2F">
        <w:rPr>
          <w:rFonts w:cs="Arial"/>
          <w:b w:val="0"/>
          <w:bCs/>
          <w:color w:val="000000"/>
        </w:rPr>
        <w:instrText xml:space="preserve"> AUTONUM  </w:instrText>
      </w:r>
      <w:r w:rsidRPr="00570C2F">
        <w:rPr>
          <w:rFonts w:cs="Arial"/>
          <w:b w:val="0"/>
          <w:bCs/>
          <w:color w:val="000000"/>
        </w:rPr>
        <w:fldChar w:fldCharType="end"/>
      </w:r>
      <w:r w:rsidRPr="00570C2F">
        <w:rPr>
          <w:rFonts w:cs="Arial"/>
          <w:b w:val="0"/>
          <w:bCs/>
          <w:color w:val="000000"/>
        </w:rPr>
        <w:tab/>
        <w:t xml:space="preserve">En el presente documento se informa sobre las novedades relativas a los componentes del </w:t>
      </w:r>
      <w:r w:rsidR="00570C2F">
        <w:rPr>
          <w:rFonts w:cs="Arial"/>
          <w:b w:val="0"/>
          <w:bCs/>
          <w:color w:val="000000"/>
        </w:rPr>
        <w:t>UPOV e</w:t>
      </w:r>
      <w:r w:rsidR="00570C2F">
        <w:rPr>
          <w:rFonts w:cs="Arial"/>
          <w:b w:val="0"/>
          <w:bCs/>
          <w:color w:val="000000"/>
        </w:rPr>
        <w:noBreakHyphen/>
        <w:t>PVP</w:t>
      </w:r>
      <w:r w:rsidRPr="00570C2F">
        <w:rPr>
          <w:rFonts w:cs="Arial"/>
          <w:b w:val="0"/>
          <w:bCs/>
          <w:color w:val="000000"/>
        </w:rPr>
        <w:t xml:space="preserve"> desde la quincuagésima novena sesión del Comité Técnico (TC)</w:t>
      </w:r>
      <w:r w:rsidR="00B92B43" w:rsidRPr="00570C2F">
        <w:rPr>
          <w:rFonts w:cs="Arial"/>
          <w:b w:val="0"/>
          <w:bCs/>
          <w:color w:val="000000"/>
        </w:rPr>
        <w:t xml:space="preserve">, </w:t>
      </w:r>
      <w:r w:rsidRPr="00570C2F">
        <w:rPr>
          <w:rFonts w:cs="Arial"/>
          <w:b w:val="0"/>
          <w:bCs/>
          <w:color w:val="000000"/>
        </w:rPr>
        <w:t xml:space="preserve">la octogésima sesión del Comité Administrativo y Jurídico (CAJ) </w:t>
      </w:r>
      <w:r w:rsidR="00B92B43" w:rsidRPr="00570C2F">
        <w:rPr>
          <w:rFonts w:cs="Arial"/>
          <w:b w:val="0"/>
          <w:bCs/>
          <w:color w:val="000000"/>
        </w:rPr>
        <w:t xml:space="preserve">y la </w:t>
      </w:r>
      <w:r w:rsidR="00B92B43" w:rsidRPr="00570C2F">
        <w:rPr>
          <w:rFonts w:cs="Arial"/>
          <w:b w:val="0"/>
          <w:bCs/>
        </w:rPr>
        <w:t xml:space="preserve">quincuagésima séptima </w:t>
      </w:r>
      <w:r w:rsidR="00A72D16" w:rsidRPr="00570C2F">
        <w:rPr>
          <w:rFonts w:cs="Arial"/>
          <w:b w:val="0"/>
          <w:bCs/>
        </w:rPr>
        <w:t xml:space="preserve">sesión ordinaria </w:t>
      </w:r>
      <w:r w:rsidR="00B92B43" w:rsidRPr="00570C2F">
        <w:rPr>
          <w:rFonts w:cs="Arial"/>
          <w:b w:val="0"/>
          <w:bCs/>
        </w:rPr>
        <w:t>del Consejo.</w:t>
      </w:r>
    </w:p>
    <w:p w14:paraId="633298DF" w14:textId="77777777" w:rsidR="00C870E2" w:rsidRPr="00570C2F" w:rsidRDefault="00C870E2" w:rsidP="00C870E2">
      <w:pPr>
        <w:rPr>
          <w:rFonts w:cs="Arial"/>
          <w:color w:val="000000"/>
        </w:rPr>
      </w:pPr>
    </w:p>
    <w:p w14:paraId="271F9E32" w14:textId="53CC79C5" w:rsidR="006E01EA" w:rsidRPr="00570C2F" w:rsidRDefault="00836971">
      <w:pPr>
        <w:rPr>
          <w:rFonts w:cs="Arial"/>
          <w:color w:val="333333"/>
          <w:sz w:val="21"/>
          <w:szCs w:val="21"/>
        </w:rPr>
      </w:pPr>
      <w:r w:rsidRPr="00570C2F">
        <w:rPr>
          <w:rFonts w:cs="Arial"/>
          <w:color w:val="000000"/>
        </w:rPr>
        <w:fldChar w:fldCharType="begin"/>
      </w:r>
      <w:r w:rsidRPr="00570C2F">
        <w:rPr>
          <w:rFonts w:cs="Arial"/>
          <w:color w:val="000000"/>
        </w:rPr>
        <w:instrText xml:space="preserve"> AUTONUM  </w:instrText>
      </w:r>
      <w:r w:rsidRPr="00570C2F">
        <w:rPr>
          <w:rFonts w:cs="Arial"/>
          <w:color w:val="000000"/>
        </w:rPr>
        <w:fldChar w:fldCharType="end"/>
      </w:r>
      <w:r w:rsidRPr="00570C2F">
        <w:rPr>
          <w:rFonts w:cs="Arial"/>
          <w:color w:val="000000"/>
        </w:rPr>
        <w:tab/>
      </w:r>
      <w:r w:rsidRPr="00570C2F">
        <w:rPr>
          <w:rFonts w:cs="Arial"/>
          <w:color w:val="333333"/>
          <w:sz w:val="21"/>
          <w:szCs w:val="21"/>
        </w:rPr>
        <w:t xml:space="preserve">El </w:t>
      </w:r>
      <w:r w:rsidR="00570C2F">
        <w:rPr>
          <w:rFonts w:cs="Arial"/>
          <w:color w:val="333333"/>
          <w:sz w:val="21"/>
          <w:szCs w:val="21"/>
        </w:rPr>
        <w:t>UPOV e</w:t>
      </w:r>
      <w:r w:rsidR="00570C2F">
        <w:rPr>
          <w:rFonts w:cs="Arial"/>
          <w:color w:val="333333"/>
          <w:sz w:val="21"/>
          <w:szCs w:val="21"/>
        </w:rPr>
        <w:noBreakHyphen/>
        <w:t>PVP</w:t>
      </w:r>
      <w:r w:rsidRPr="00570C2F">
        <w:rPr>
          <w:rFonts w:cs="Arial"/>
          <w:color w:val="333333"/>
          <w:sz w:val="21"/>
          <w:szCs w:val="21"/>
        </w:rPr>
        <w:t xml:space="preserve"> ofrece los siguientes componentes para ayudar a los miembros de la UPOV a aplicar el sistema de la UPOV de protección de las obtenciones vegetales:</w:t>
      </w:r>
    </w:p>
    <w:p w14:paraId="0304AF52" w14:textId="77777777" w:rsidR="00A72D16" w:rsidRPr="00570C2F" w:rsidRDefault="00A72D16" w:rsidP="006A7E72">
      <w:pPr>
        <w:spacing w:after="60"/>
        <w:rPr>
          <w:rFonts w:cs="Arial"/>
          <w:color w:val="333333"/>
          <w:sz w:val="21"/>
          <w:szCs w:val="21"/>
        </w:rPr>
      </w:pPr>
    </w:p>
    <w:p w14:paraId="65C69762" w14:textId="47314BBF" w:rsidR="006E01EA" w:rsidRPr="00570C2F" w:rsidRDefault="001A0312">
      <w:pPr>
        <w:numPr>
          <w:ilvl w:val="0"/>
          <w:numId w:val="16"/>
        </w:numPr>
        <w:shd w:val="clear" w:color="auto" w:fill="FFFFFF"/>
        <w:tabs>
          <w:tab w:val="clear" w:pos="720"/>
        </w:tabs>
        <w:spacing w:after="60"/>
        <w:ind w:left="1134" w:hanging="567"/>
        <w:jc w:val="left"/>
        <w:rPr>
          <w:rFonts w:cs="Arial"/>
          <w:color w:val="333333"/>
          <w:sz w:val="21"/>
          <w:szCs w:val="21"/>
        </w:rPr>
      </w:pPr>
      <w:hyperlink r:id="rId9" w:history="1">
        <w:r w:rsidR="002A3F6A">
          <w:rPr>
            <w:rFonts w:cs="Arial"/>
            <w:color w:val="333333"/>
            <w:sz w:val="21"/>
            <w:szCs w:val="21"/>
          </w:rPr>
          <w:t>UPOV PRISMA</w:t>
        </w:r>
      </w:hyperlink>
      <w:r w:rsidR="00C870E2" w:rsidRPr="00570C2F">
        <w:rPr>
          <w:rFonts w:cs="Arial"/>
          <w:color w:val="333333"/>
          <w:sz w:val="21"/>
          <w:szCs w:val="21"/>
        </w:rPr>
        <w:t xml:space="preserve">: herramienta de solicitud en línea para presentar solicitudes a las </w:t>
      </w:r>
      <w:r w:rsidR="00570C2F" w:rsidRPr="00570C2F">
        <w:rPr>
          <w:rFonts w:cs="Arial"/>
          <w:color w:val="333333"/>
          <w:sz w:val="21"/>
          <w:szCs w:val="21"/>
        </w:rPr>
        <w:t>oficinas de protección de las obtenciones vegetales</w:t>
      </w:r>
      <w:r w:rsidR="00A72D16" w:rsidRPr="00570C2F">
        <w:rPr>
          <w:rFonts w:cs="Arial"/>
          <w:color w:val="333333"/>
          <w:sz w:val="21"/>
          <w:szCs w:val="21"/>
        </w:rPr>
        <w:t>;</w:t>
      </w:r>
    </w:p>
    <w:p w14:paraId="0EAA6618" w14:textId="67BCCFCC" w:rsidR="006E01EA" w:rsidRPr="00570C2F" w:rsidRDefault="00836971">
      <w:pPr>
        <w:numPr>
          <w:ilvl w:val="0"/>
          <w:numId w:val="16"/>
        </w:numPr>
        <w:shd w:val="clear" w:color="auto" w:fill="FFFFFF"/>
        <w:tabs>
          <w:tab w:val="clear" w:pos="720"/>
        </w:tabs>
        <w:spacing w:after="60"/>
        <w:ind w:left="1134" w:hanging="567"/>
        <w:jc w:val="left"/>
        <w:rPr>
          <w:rFonts w:cs="Arial"/>
          <w:color w:val="333333"/>
          <w:sz w:val="21"/>
          <w:szCs w:val="21"/>
        </w:rPr>
      </w:pPr>
      <w:r w:rsidRPr="00570C2F">
        <w:rPr>
          <w:rFonts w:cs="Arial"/>
          <w:color w:val="333333"/>
          <w:sz w:val="21"/>
          <w:szCs w:val="21"/>
        </w:rPr>
        <w:t xml:space="preserve">Módulo de administración </w:t>
      </w:r>
      <w:r w:rsidR="00570C2F">
        <w:rPr>
          <w:rFonts w:cs="Arial"/>
          <w:color w:val="333333"/>
          <w:sz w:val="21"/>
          <w:szCs w:val="21"/>
        </w:rPr>
        <w:t>UPOV e</w:t>
      </w:r>
      <w:r w:rsidR="00570C2F">
        <w:rPr>
          <w:rFonts w:cs="Arial"/>
          <w:color w:val="333333"/>
          <w:sz w:val="21"/>
          <w:szCs w:val="21"/>
        </w:rPr>
        <w:noBreakHyphen/>
        <w:t>PVP</w:t>
      </w:r>
      <w:r w:rsidRPr="00570C2F">
        <w:rPr>
          <w:rFonts w:cs="Arial"/>
          <w:color w:val="333333"/>
          <w:sz w:val="21"/>
          <w:szCs w:val="21"/>
        </w:rPr>
        <w:t xml:space="preserve">: sistema digitalizado para que las </w:t>
      </w:r>
      <w:r w:rsidR="00570C2F">
        <w:rPr>
          <w:rFonts w:cs="Arial"/>
          <w:color w:val="333333"/>
          <w:sz w:val="21"/>
          <w:szCs w:val="21"/>
        </w:rPr>
        <w:t>oficinas de POV</w:t>
      </w:r>
      <w:r w:rsidRPr="00570C2F">
        <w:rPr>
          <w:rFonts w:cs="Arial"/>
          <w:color w:val="333333"/>
          <w:sz w:val="21"/>
          <w:szCs w:val="21"/>
        </w:rPr>
        <w:t xml:space="preserve"> gestionen las solicitudes y </w:t>
      </w:r>
      <w:r w:rsidR="00570C2F">
        <w:rPr>
          <w:rFonts w:cs="Arial"/>
          <w:color w:val="333333"/>
          <w:sz w:val="21"/>
          <w:szCs w:val="21"/>
        </w:rPr>
        <w:t>concesiones</w:t>
      </w:r>
      <w:r w:rsidRPr="00570C2F">
        <w:rPr>
          <w:rFonts w:cs="Arial"/>
          <w:color w:val="333333"/>
          <w:sz w:val="21"/>
          <w:szCs w:val="21"/>
        </w:rPr>
        <w:t>, se comuniquen con los solicitantes y titulares, publiquen información y transmitan datos a la base de datos PLUTO</w:t>
      </w:r>
      <w:r w:rsidR="00A72D16" w:rsidRPr="00570C2F">
        <w:rPr>
          <w:rFonts w:cs="Arial"/>
          <w:color w:val="333333"/>
          <w:sz w:val="21"/>
          <w:szCs w:val="21"/>
        </w:rPr>
        <w:t>;</w:t>
      </w:r>
    </w:p>
    <w:p w14:paraId="3A1B68E2" w14:textId="517CA7CA" w:rsidR="006E01EA" w:rsidRPr="00570C2F" w:rsidRDefault="00836971">
      <w:pPr>
        <w:numPr>
          <w:ilvl w:val="0"/>
          <w:numId w:val="16"/>
        </w:numPr>
        <w:shd w:val="clear" w:color="auto" w:fill="FFFFFF"/>
        <w:tabs>
          <w:tab w:val="clear" w:pos="720"/>
        </w:tabs>
        <w:spacing w:after="60"/>
        <w:ind w:left="1134" w:hanging="567"/>
        <w:jc w:val="left"/>
        <w:rPr>
          <w:rFonts w:cs="Arial"/>
          <w:color w:val="333333"/>
          <w:sz w:val="21"/>
          <w:szCs w:val="21"/>
        </w:rPr>
      </w:pPr>
      <w:r w:rsidRPr="00570C2F">
        <w:rPr>
          <w:rFonts w:cs="Arial"/>
          <w:color w:val="333333"/>
          <w:sz w:val="21"/>
          <w:szCs w:val="21"/>
        </w:rPr>
        <w:t>Módulo de intercambio de informes DHE de</w:t>
      </w:r>
      <w:r w:rsidR="00570C2F">
        <w:rPr>
          <w:rFonts w:cs="Arial"/>
          <w:color w:val="333333"/>
          <w:sz w:val="21"/>
          <w:szCs w:val="21"/>
        </w:rPr>
        <w:t>l</w:t>
      </w:r>
      <w:r w:rsidRPr="00570C2F">
        <w:rPr>
          <w:rFonts w:cs="Arial"/>
          <w:color w:val="333333"/>
          <w:sz w:val="21"/>
          <w:szCs w:val="21"/>
        </w:rPr>
        <w:t xml:space="preserve"> UPOV e-PVP: plataforma para que las </w:t>
      </w:r>
      <w:r w:rsidR="00570C2F">
        <w:rPr>
          <w:rFonts w:cs="Arial"/>
          <w:color w:val="333333"/>
          <w:sz w:val="21"/>
          <w:szCs w:val="21"/>
        </w:rPr>
        <w:t>oficinas de POV</w:t>
      </w:r>
      <w:r w:rsidRPr="00570C2F">
        <w:rPr>
          <w:rFonts w:cs="Arial"/>
          <w:color w:val="333333"/>
          <w:sz w:val="21"/>
          <w:szCs w:val="21"/>
        </w:rPr>
        <w:t xml:space="preserve"> intercambien informes DHE</w:t>
      </w:r>
      <w:r w:rsidR="00A72D16" w:rsidRPr="00570C2F">
        <w:rPr>
          <w:rFonts w:cs="Arial"/>
          <w:color w:val="333333"/>
          <w:sz w:val="21"/>
          <w:szCs w:val="21"/>
        </w:rPr>
        <w:t>;</w:t>
      </w:r>
    </w:p>
    <w:p w14:paraId="4893687D" w14:textId="77777777" w:rsidR="006E01EA" w:rsidRPr="00570C2F" w:rsidRDefault="001A0312">
      <w:pPr>
        <w:numPr>
          <w:ilvl w:val="0"/>
          <w:numId w:val="16"/>
        </w:numPr>
        <w:shd w:val="clear" w:color="auto" w:fill="FFFFFF"/>
        <w:tabs>
          <w:tab w:val="clear" w:pos="720"/>
        </w:tabs>
        <w:ind w:left="1134" w:hanging="567"/>
        <w:jc w:val="left"/>
        <w:rPr>
          <w:rFonts w:cs="Arial"/>
          <w:color w:val="333333"/>
          <w:sz w:val="21"/>
          <w:szCs w:val="21"/>
        </w:rPr>
      </w:pPr>
      <w:hyperlink r:id="rId10" w:history="1">
        <w:r w:rsidR="00C870E2" w:rsidRPr="00570C2F">
          <w:rPr>
            <w:rFonts w:cs="Arial"/>
            <w:color w:val="333333"/>
            <w:sz w:val="21"/>
            <w:szCs w:val="21"/>
          </w:rPr>
          <w:t>Base de datos PLUTO</w:t>
        </w:r>
      </w:hyperlink>
      <w:r w:rsidR="00C870E2" w:rsidRPr="00570C2F">
        <w:rPr>
          <w:rFonts w:cs="Arial"/>
          <w:color w:val="333333"/>
          <w:sz w:val="21"/>
          <w:szCs w:val="21"/>
        </w:rPr>
        <w:t>: información sobre variedades vegetales</w:t>
      </w:r>
      <w:r w:rsidR="00A72D16" w:rsidRPr="00570C2F">
        <w:rPr>
          <w:rFonts w:cs="Arial"/>
          <w:color w:val="333333"/>
          <w:sz w:val="21"/>
          <w:szCs w:val="21"/>
        </w:rPr>
        <w:t>.</w:t>
      </w:r>
    </w:p>
    <w:p w14:paraId="5A1C5AB3" w14:textId="77777777" w:rsidR="00C870E2" w:rsidRPr="00570C2F" w:rsidRDefault="00C870E2" w:rsidP="00C870E2">
      <w:pPr>
        <w:rPr>
          <w:rFonts w:cs="Arial"/>
          <w:color w:val="000000"/>
        </w:rPr>
      </w:pPr>
    </w:p>
    <w:p w14:paraId="0CD07653" w14:textId="77777777" w:rsidR="006E01EA" w:rsidRPr="00570C2F" w:rsidRDefault="00836971">
      <w:r w:rsidRPr="00570C2F">
        <w:rPr>
          <w:rFonts w:cs="Arial"/>
          <w:color w:val="000000"/>
        </w:rPr>
        <w:t>3.</w:t>
      </w:r>
      <w:r w:rsidR="00C870E2" w:rsidRPr="00570C2F">
        <w:rPr>
          <w:rFonts w:cs="Arial"/>
          <w:color w:val="000000"/>
        </w:rPr>
        <w:tab/>
        <w:t>La estructura de este documento es la siguiente:</w:t>
      </w:r>
    </w:p>
    <w:p w14:paraId="3457F3D8" w14:textId="77777777" w:rsidR="00C870E2" w:rsidRPr="00570C2F" w:rsidRDefault="00C870E2" w:rsidP="006A7E72"/>
    <w:sdt>
      <w:sdtPr>
        <w:rPr>
          <w:caps w:val="0"/>
          <w:lang w:val="es-ES_tradnl"/>
        </w:rPr>
        <w:id w:val="1640380669"/>
        <w:docPartObj>
          <w:docPartGallery w:val="Table of Contents"/>
          <w:docPartUnique/>
        </w:docPartObj>
      </w:sdtPr>
      <w:sdtEndPr>
        <w:rPr>
          <w:b/>
          <w:bCs/>
        </w:rPr>
      </w:sdtEndPr>
      <w:sdtContent>
        <w:p w14:paraId="081D7630" w14:textId="4ED36D34" w:rsidR="00836971" w:rsidRDefault="006A7E72">
          <w:pPr>
            <w:pStyle w:val="TOC1"/>
            <w:rPr>
              <w:rFonts w:asciiTheme="minorHAnsi" w:eastAsiaTheme="minorEastAsia" w:hAnsiTheme="minorHAnsi" w:cstheme="minorBidi"/>
              <w:caps w:val="0"/>
              <w:noProof/>
              <w:kern w:val="2"/>
              <w:sz w:val="24"/>
              <w:szCs w:val="24"/>
              <w:lang w:val="en-GB" w:eastAsia="en-GB"/>
              <w14:ligatures w14:val="standardContextual"/>
            </w:rPr>
          </w:pPr>
          <w:r w:rsidRPr="00570C2F">
            <w:rPr>
              <w:lang w:val="es-ES_tradnl"/>
            </w:rPr>
            <w:fldChar w:fldCharType="begin"/>
          </w:r>
          <w:r w:rsidR="00836971" w:rsidRPr="00570C2F">
            <w:rPr>
              <w:lang w:val="es-ES_tradnl"/>
            </w:rPr>
            <w:instrText xml:space="preserve"> TOC \o "1-3" \h \z \u </w:instrText>
          </w:r>
          <w:r w:rsidRPr="00570C2F">
            <w:rPr>
              <w:lang w:val="es-ES_tradnl"/>
            </w:rPr>
            <w:fldChar w:fldCharType="separate"/>
          </w:r>
          <w:hyperlink w:anchor="_Toc178190722" w:history="1">
            <w:r w:rsidR="00836971" w:rsidRPr="00B65741">
              <w:rPr>
                <w:rStyle w:val="Hyperlink"/>
                <w:rFonts w:cs="Arial"/>
                <w:noProof/>
                <w:lang w:val="es-ES_tradnl"/>
              </w:rPr>
              <w:t>RESUMEN</w:t>
            </w:r>
            <w:r w:rsidR="00836971">
              <w:rPr>
                <w:noProof/>
                <w:webHidden/>
              </w:rPr>
              <w:tab/>
            </w:r>
            <w:r w:rsidR="00836971">
              <w:rPr>
                <w:noProof/>
                <w:webHidden/>
              </w:rPr>
              <w:fldChar w:fldCharType="begin"/>
            </w:r>
            <w:r w:rsidR="00836971">
              <w:rPr>
                <w:noProof/>
                <w:webHidden/>
              </w:rPr>
              <w:instrText xml:space="preserve"> PAGEREF _Toc178190722 \h </w:instrText>
            </w:r>
            <w:r w:rsidR="00836971">
              <w:rPr>
                <w:noProof/>
                <w:webHidden/>
              </w:rPr>
            </w:r>
            <w:r w:rsidR="00836971">
              <w:rPr>
                <w:noProof/>
                <w:webHidden/>
              </w:rPr>
              <w:fldChar w:fldCharType="separate"/>
            </w:r>
            <w:r w:rsidR="00836971">
              <w:rPr>
                <w:noProof/>
                <w:webHidden/>
              </w:rPr>
              <w:t>1</w:t>
            </w:r>
            <w:r w:rsidR="00836971">
              <w:rPr>
                <w:noProof/>
                <w:webHidden/>
              </w:rPr>
              <w:fldChar w:fldCharType="end"/>
            </w:r>
          </w:hyperlink>
        </w:p>
        <w:p w14:paraId="6D4BD724" w14:textId="3C626D4F" w:rsidR="00836971" w:rsidRDefault="001A0312">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8190723" w:history="1">
            <w:r w:rsidR="00836971" w:rsidRPr="00B65741">
              <w:rPr>
                <w:rStyle w:val="Hyperlink"/>
                <w:rFonts w:cs="Arial"/>
                <w:noProof/>
                <w:lang w:val="es-ES_tradnl"/>
              </w:rPr>
              <w:t>ANTECEDENTES</w:t>
            </w:r>
            <w:r w:rsidR="00836971">
              <w:rPr>
                <w:noProof/>
                <w:webHidden/>
              </w:rPr>
              <w:tab/>
            </w:r>
            <w:r w:rsidR="00836971">
              <w:rPr>
                <w:noProof/>
                <w:webHidden/>
              </w:rPr>
              <w:fldChar w:fldCharType="begin"/>
            </w:r>
            <w:r w:rsidR="00836971">
              <w:rPr>
                <w:noProof/>
                <w:webHidden/>
              </w:rPr>
              <w:instrText xml:space="preserve"> PAGEREF _Toc178190723 \h </w:instrText>
            </w:r>
            <w:r w:rsidR="00836971">
              <w:rPr>
                <w:noProof/>
                <w:webHidden/>
              </w:rPr>
            </w:r>
            <w:r w:rsidR="00836971">
              <w:rPr>
                <w:noProof/>
                <w:webHidden/>
              </w:rPr>
              <w:fldChar w:fldCharType="separate"/>
            </w:r>
            <w:r w:rsidR="00836971">
              <w:rPr>
                <w:noProof/>
                <w:webHidden/>
              </w:rPr>
              <w:t>2</w:t>
            </w:r>
            <w:r w:rsidR="00836971">
              <w:rPr>
                <w:noProof/>
                <w:webHidden/>
              </w:rPr>
              <w:fldChar w:fldCharType="end"/>
            </w:r>
          </w:hyperlink>
        </w:p>
        <w:p w14:paraId="118979C4" w14:textId="5192CF36" w:rsidR="00836971" w:rsidRDefault="001A0312">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8190724" w:history="1">
            <w:r w:rsidR="00836971" w:rsidRPr="00B65741">
              <w:rPr>
                <w:rStyle w:val="Hyperlink"/>
                <w:rFonts w:cs="Arial"/>
                <w:noProof/>
                <w:lang w:val="es-ES_tradnl"/>
              </w:rPr>
              <w:t>DESARROLLOS</w:t>
            </w:r>
            <w:r w:rsidR="00836971">
              <w:rPr>
                <w:noProof/>
                <w:webHidden/>
              </w:rPr>
              <w:tab/>
            </w:r>
            <w:r w:rsidR="00836971">
              <w:rPr>
                <w:noProof/>
                <w:webHidden/>
              </w:rPr>
              <w:fldChar w:fldCharType="begin"/>
            </w:r>
            <w:r w:rsidR="00836971">
              <w:rPr>
                <w:noProof/>
                <w:webHidden/>
              </w:rPr>
              <w:instrText xml:space="preserve"> PAGEREF _Toc178190724 \h </w:instrText>
            </w:r>
            <w:r w:rsidR="00836971">
              <w:rPr>
                <w:noProof/>
                <w:webHidden/>
              </w:rPr>
            </w:r>
            <w:r w:rsidR="00836971">
              <w:rPr>
                <w:noProof/>
                <w:webHidden/>
              </w:rPr>
              <w:fldChar w:fldCharType="separate"/>
            </w:r>
            <w:r w:rsidR="00836971">
              <w:rPr>
                <w:noProof/>
                <w:webHidden/>
              </w:rPr>
              <w:t>2</w:t>
            </w:r>
            <w:r w:rsidR="00836971">
              <w:rPr>
                <w:noProof/>
                <w:webHidden/>
              </w:rPr>
              <w:fldChar w:fldCharType="end"/>
            </w:r>
          </w:hyperlink>
        </w:p>
        <w:p w14:paraId="62110714" w14:textId="1E29A6E0" w:rsidR="00836971" w:rsidRDefault="001A0312">
          <w:pPr>
            <w:pStyle w:val="TOC2"/>
            <w:rPr>
              <w:rFonts w:asciiTheme="minorHAnsi" w:eastAsiaTheme="minorEastAsia" w:hAnsiTheme="minorHAnsi" w:cstheme="minorBidi"/>
              <w:noProof/>
              <w:kern w:val="2"/>
              <w:sz w:val="24"/>
              <w:szCs w:val="24"/>
              <w:lang w:val="en-GB" w:eastAsia="en-GB"/>
              <w14:ligatures w14:val="standardContextual"/>
            </w:rPr>
          </w:pPr>
          <w:hyperlink w:anchor="_Toc178190725" w:history="1">
            <w:r w:rsidR="00836971" w:rsidRPr="00B65741">
              <w:rPr>
                <w:rStyle w:val="Hyperlink"/>
                <w:noProof/>
                <w:lang w:val="es-ES_tradnl"/>
              </w:rPr>
              <w:t>Segunda reunión sobre solicitudes electrónicas ("reunión EAM/2") en octubre de 2023</w:t>
            </w:r>
            <w:r w:rsidR="00836971">
              <w:rPr>
                <w:noProof/>
                <w:webHidden/>
              </w:rPr>
              <w:tab/>
            </w:r>
            <w:r w:rsidR="00836971">
              <w:rPr>
                <w:noProof/>
                <w:webHidden/>
              </w:rPr>
              <w:fldChar w:fldCharType="begin"/>
            </w:r>
            <w:r w:rsidR="00836971">
              <w:rPr>
                <w:noProof/>
                <w:webHidden/>
              </w:rPr>
              <w:instrText xml:space="preserve"> PAGEREF _Toc178190725 \h </w:instrText>
            </w:r>
            <w:r w:rsidR="00836971">
              <w:rPr>
                <w:noProof/>
                <w:webHidden/>
              </w:rPr>
            </w:r>
            <w:r w:rsidR="00836971">
              <w:rPr>
                <w:noProof/>
                <w:webHidden/>
              </w:rPr>
              <w:fldChar w:fldCharType="separate"/>
            </w:r>
            <w:r w:rsidR="00836971">
              <w:rPr>
                <w:noProof/>
                <w:webHidden/>
              </w:rPr>
              <w:t>2</w:t>
            </w:r>
            <w:r w:rsidR="00836971">
              <w:rPr>
                <w:noProof/>
                <w:webHidden/>
              </w:rPr>
              <w:fldChar w:fldCharType="end"/>
            </w:r>
          </w:hyperlink>
        </w:p>
        <w:p w14:paraId="424970EB" w14:textId="20568F8A" w:rsidR="00836971" w:rsidRDefault="001A0312">
          <w:pPr>
            <w:pStyle w:val="TOC2"/>
            <w:rPr>
              <w:rFonts w:asciiTheme="minorHAnsi" w:eastAsiaTheme="minorEastAsia" w:hAnsiTheme="minorHAnsi" w:cstheme="minorBidi"/>
              <w:noProof/>
              <w:kern w:val="2"/>
              <w:sz w:val="24"/>
              <w:szCs w:val="24"/>
              <w:lang w:val="en-GB" w:eastAsia="en-GB"/>
              <w14:ligatures w14:val="standardContextual"/>
            </w:rPr>
          </w:pPr>
          <w:hyperlink w:anchor="_Toc178190726" w:history="1">
            <w:r w:rsidR="00836971" w:rsidRPr="00B65741">
              <w:rPr>
                <w:rStyle w:val="Hyperlink"/>
                <w:noProof/>
                <w:lang w:val="es-ES_tradnl"/>
              </w:rPr>
              <w:t>Comité Administrativo y Jurídico (CAJ) en octubre de 2023</w:t>
            </w:r>
            <w:r w:rsidR="00836971">
              <w:rPr>
                <w:noProof/>
                <w:webHidden/>
              </w:rPr>
              <w:tab/>
            </w:r>
            <w:r w:rsidR="00836971">
              <w:rPr>
                <w:noProof/>
                <w:webHidden/>
              </w:rPr>
              <w:fldChar w:fldCharType="begin"/>
            </w:r>
            <w:r w:rsidR="00836971">
              <w:rPr>
                <w:noProof/>
                <w:webHidden/>
              </w:rPr>
              <w:instrText xml:space="preserve"> PAGEREF _Toc178190726 \h </w:instrText>
            </w:r>
            <w:r w:rsidR="00836971">
              <w:rPr>
                <w:noProof/>
                <w:webHidden/>
              </w:rPr>
            </w:r>
            <w:r w:rsidR="00836971">
              <w:rPr>
                <w:noProof/>
                <w:webHidden/>
              </w:rPr>
              <w:fldChar w:fldCharType="separate"/>
            </w:r>
            <w:r w:rsidR="00836971">
              <w:rPr>
                <w:noProof/>
                <w:webHidden/>
              </w:rPr>
              <w:t>2</w:t>
            </w:r>
            <w:r w:rsidR="00836971">
              <w:rPr>
                <w:noProof/>
                <w:webHidden/>
              </w:rPr>
              <w:fldChar w:fldCharType="end"/>
            </w:r>
          </w:hyperlink>
        </w:p>
        <w:p w14:paraId="167DBB5E" w14:textId="2216A3D2" w:rsidR="00836971" w:rsidRDefault="001A0312">
          <w:pPr>
            <w:pStyle w:val="TOC2"/>
            <w:rPr>
              <w:rFonts w:asciiTheme="minorHAnsi" w:eastAsiaTheme="minorEastAsia" w:hAnsiTheme="minorHAnsi" w:cstheme="minorBidi"/>
              <w:noProof/>
              <w:kern w:val="2"/>
              <w:sz w:val="24"/>
              <w:szCs w:val="24"/>
              <w:lang w:val="en-GB" w:eastAsia="en-GB"/>
              <w14:ligatures w14:val="standardContextual"/>
            </w:rPr>
          </w:pPr>
          <w:hyperlink w:anchor="_Toc178190727" w:history="1">
            <w:r w:rsidR="00836971" w:rsidRPr="00B65741">
              <w:rPr>
                <w:rStyle w:val="Hyperlink"/>
                <w:noProof/>
                <w:lang w:val="es-ES_tradnl"/>
              </w:rPr>
              <w:t>Tercera reunión sobre solicitudes electrónicas ("reunión EAM/3") en marzo de 2024</w:t>
            </w:r>
            <w:r w:rsidR="00836971">
              <w:rPr>
                <w:noProof/>
                <w:webHidden/>
              </w:rPr>
              <w:tab/>
            </w:r>
            <w:r w:rsidR="00836971">
              <w:rPr>
                <w:noProof/>
                <w:webHidden/>
              </w:rPr>
              <w:fldChar w:fldCharType="begin"/>
            </w:r>
            <w:r w:rsidR="00836971">
              <w:rPr>
                <w:noProof/>
                <w:webHidden/>
              </w:rPr>
              <w:instrText xml:space="preserve"> PAGEREF _Toc178190727 \h </w:instrText>
            </w:r>
            <w:r w:rsidR="00836971">
              <w:rPr>
                <w:noProof/>
                <w:webHidden/>
              </w:rPr>
            </w:r>
            <w:r w:rsidR="00836971">
              <w:rPr>
                <w:noProof/>
                <w:webHidden/>
              </w:rPr>
              <w:fldChar w:fldCharType="separate"/>
            </w:r>
            <w:r w:rsidR="00836971">
              <w:rPr>
                <w:noProof/>
                <w:webHidden/>
              </w:rPr>
              <w:t>2</w:t>
            </w:r>
            <w:r w:rsidR="00836971">
              <w:rPr>
                <w:noProof/>
                <w:webHidden/>
              </w:rPr>
              <w:fldChar w:fldCharType="end"/>
            </w:r>
          </w:hyperlink>
        </w:p>
        <w:p w14:paraId="7089D060" w14:textId="714F55FE" w:rsidR="00836971" w:rsidRDefault="001A0312">
          <w:pPr>
            <w:pStyle w:val="TOC2"/>
            <w:rPr>
              <w:rFonts w:asciiTheme="minorHAnsi" w:eastAsiaTheme="minorEastAsia" w:hAnsiTheme="minorHAnsi" w:cstheme="minorBidi"/>
              <w:noProof/>
              <w:kern w:val="2"/>
              <w:sz w:val="24"/>
              <w:szCs w:val="24"/>
              <w:lang w:val="en-GB" w:eastAsia="en-GB"/>
              <w14:ligatures w14:val="standardContextual"/>
            </w:rPr>
          </w:pPr>
          <w:hyperlink w:anchor="_Toc178190728" w:history="1">
            <w:r w:rsidR="00836971" w:rsidRPr="00B65741">
              <w:rPr>
                <w:rStyle w:val="Hyperlink"/>
                <w:noProof/>
                <w:lang w:val="es-ES_tradnl"/>
              </w:rPr>
              <w:t>Utilización de UPOV PRISMA (a partir del 31 de agosto de 2024)</w:t>
            </w:r>
            <w:r w:rsidR="00836971">
              <w:rPr>
                <w:noProof/>
                <w:webHidden/>
              </w:rPr>
              <w:tab/>
            </w:r>
            <w:r w:rsidR="00836971">
              <w:rPr>
                <w:noProof/>
                <w:webHidden/>
              </w:rPr>
              <w:fldChar w:fldCharType="begin"/>
            </w:r>
            <w:r w:rsidR="00836971">
              <w:rPr>
                <w:noProof/>
                <w:webHidden/>
              </w:rPr>
              <w:instrText xml:space="preserve"> PAGEREF _Toc178190728 \h </w:instrText>
            </w:r>
            <w:r w:rsidR="00836971">
              <w:rPr>
                <w:noProof/>
                <w:webHidden/>
              </w:rPr>
            </w:r>
            <w:r w:rsidR="00836971">
              <w:rPr>
                <w:noProof/>
                <w:webHidden/>
              </w:rPr>
              <w:fldChar w:fldCharType="separate"/>
            </w:r>
            <w:r w:rsidR="00836971">
              <w:rPr>
                <w:noProof/>
                <w:webHidden/>
              </w:rPr>
              <w:t>3</w:t>
            </w:r>
            <w:r w:rsidR="00836971">
              <w:rPr>
                <w:noProof/>
                <w:webHidden/>
              </w:rPr>
              <w:fldChar w:fldCharType="end"/>
            </w:r>
          </w:hyperlink>
        </w:p>
        <w:p w14:paraId="720BDACC" w14:textId="4F4F3072" w:rsidR="00836971" w:rsidRDefault="001A0312">
          <w:pPr>
            <w:pStyle w:val="TOC2"/>
            <w:rPr>
              <w:rFonts w:asciiTheme="minorHAnsi" w:eastAsiaTheme="minorEastAsia" w:hAnsiTheme="minorHAnsi" w:cstheme="minorBidi"/>
              <w:noProof/>
              <w:kern w:val="2"/>
              <w:sz w:val="24"/>
              <w:szCs w:val="24"/>
              <w:lang w:val="en-GB" w:eastAsia="en-GB"/>
              <w14:ligatures w14:val="standardContextual"/>
            </w:rPr>
          </w:pPr>
          <w:hyperlink w:anchor="_Toc178190729" w:history="1">
            <w:r w:rsidR="00836971" w:rsidRPr="00B65741">
              <w:rPr>
                <w:rStyle w:val="Hyperlink"/>
                <w:noProof/>
                <w:lang w:val="es-ES_tradnl"/>
              </w:rPr>
              <w:t>Lanzamiento de la versión 2. 10 (septiembre de 2024)</w:t>
            </w:r>
            <w:r w:rsidR="00836971">
              <w:rPr>
                <w:noProof/>
                <w:webHidden/>
              </w:rPr>
              <w:tab/>
            </w:r>
            <w:r w:rsidR="00836971">
              <w:rPr>
                <w:noProof/>
                <w:webHidden/>
              </w:rPr>
              <w:fldChar w:fldCharType="begin"/>
            </w:r>
            <w:r w:rsidR="00836971">
              <w:rPr>
                <w:noProof/>
                <w:webHidden/>
              </w:rPr>
              <w:instrText xml:space="preserve"> PAGEREF _Toc178190729 \h </w:instrText>
            </w:r>
            <w:r w:rsidR="00836971">
              <w:rPr>
                <w:noProof/>
                <w:webHidden/>
              </w:rPr>
            </w:r>
            <w:r w:rsidR="00836971">
              <w:rPr>
                <w:noProof/>
                <w:webHidden/>
              </w:rPr>
              <w:fldChar w:fldCharType="separate"/>
            </w:r>
            <w:r w:rsidR="00836971">
              <w:rPr>
                <w:noProof/>
                <w:webHidden/>
              </w:rPr>
              <w:t>4</w:t>
            </w:r>
            <w:r w:rsidR="00836971">
              <w:rPr>
                <w:noProof/>
                <w:webHidden/>
              </w:rPr>
              <w:fldChar w:fldCharType="end"/>
            </w:r>
          </w:hyperlink>
        </w:p>
        <w:p w14:paraId="4BD5C1EA" w14:textId="64606423" w:rsidR="00836971" w:rsidRDefault="001A0312">
          <w:pPr>
            <w:pStyle w:val="TOC3"/>
            <w:rPr>
              <w:rFonts w:asciiTheme="minorHAnsi" w:eastAsiaTheme="minorEastAsia" w:hAnsiTheme="minorHAnsi" w:cstheme="minorBidi"/>
              <w:i w:val="0"/>
              <w:iCs w:val="0"/>
              <w:kern w:val="2"/>
              <w:sz w:val="24"/>
              <w:szCs w:val="24"/>
              <w:lang w:val="en-GB" w:eastAsia="en-GB"/>
              <w14:ligatures w14:val="standardContextual"/>
            </w:rPr>
          </w:pPr>
          <w:hyperlink w:anchor="_Toc178190730" w:history="1">
            <w:r w:rsidR="00836971" w:rsidRPr="00B65741">
              <w:rPr>
                <w:rStyle w:val="Hyperlink"/>
                <w:lang w:val="es-ES_tradnl"/>
              </w:rPr>
              <w:t>Cobertura de cultivos</w:t>
            </w:r>
            <w:r w:rsidR="00836971">
              <w:rPr>
                <w:webHidden/>
              </w:rPr>
              <w:tab/>
            </w:r>
            <w:r w:rsidR="00836971">
              <w:rPr>
                <w:webHidden/>
              </w:rPr>
              <w:fldChar w:fldCharType="begin"/>
            </w:r>
            <w:r w:rsidR="00836971">
              <w:rPr>
                <w:webHidden/>
              </w:rPr>
              <w:instrText xml:space="preserve"> PAGEREF _Toc178190730 \h </w:instrText>
            </w:r>
            <w:r w:rsidR="00836971">
              <w:rPr>
                <w:webHidden/>
              </w:rPr>
            </w:r>
            <w:r w:rsidR="00836971">
              <w:rPr>
                <w:webHidden/>
              </w:rPr>
              <w:fldChar w:fldCharType="separate"/>
            </w:r>
            <w:r w:rsidR="00836971">
              <w:rPr>
                <w:webHidden/>
              </w:rPr>
              <w:t>4</w:t>
            </w:r>
            <w:r w:rsidR="00836971">
              <w:rPr>
                <w:webHidden/>
              </w:rPr>
              <w:fldChar w:fldCharType="end"/>
            </w:r>
          </w:hyperlink>
        </w:p>
        <w:p w14:paraId="627D06F2" w14:textId="5C6CAC4E" w:rsidR="00836971" w:rsidRDefault="001A0312">
          <w:pPr>
            <w:pStyle w:val="TOC3"/>
            <w:rPr>
              <w:rFonts w:asciiTheme="minorHAnsi" w:eastAsiaTheme="minorEastAsia" w:hAnsiTheme="minorHAnsi" w:cstheme="minorBidi"/>
              <w:i w:val="0"/>
              <w:iCs w:val="0"/>
              <w:kern w:val="2"/>
              <w:sz w:val="24"/>
              <w:szCs w:val="24"/>
              <w:lang w:val="en-GB" w:eastAsia="en-GB"/>
              <w14:ligatures w14:val="standardContextual"/>
            </w:rPr>
          </w:pPr>
          <w:hyperlink w:anchor="_Toc178190731" w:history="1">
            <w:r w:rsidR="00836971" w:rsidRPr="00B65741">
              <w:rPr>
                <w:rStyle w:val="Hyperlink"/>
                <w:lang w:val="es-ES_tradnl"/>
              </w:rPr>
              <w:t>Funcionalidades</w:t>
            </w:r>
            <w:r w:rsidR="00836971">
              <w:rPr>
                <w:webHidden/>
              </w:rPr>
              <w:tab/>
            </w:r>
            <w:r w:rsidR="00836971">
              <w:rPr>
                <w:webHidden/>
              </w:rPr>
              <w:fldChar w:fldCharType="begin"/>
            </w:r>
            <w:r w:rsidR="00836971">
              <w:rPr>
                <w:webHidden/>
              </w:rPr>
              <w:instrText xml:space="preserve"> PAGEREF _Toc178190731 \h </w:instrText>
            </w:r>
            <w:r w:rsidR="00836971">
              <w:rPr>
                <w:webHidden/>
              </w:rPr>
            </w:r>
            <w:r w:rsidR="00836971">
              <w:rPr>
                <w:webHidden/>
              </w:rPr>
              <w:fldChar w:fldCharType="separate"/>
            </w:r>
            <w:r w:rsidR="00836971">
              <w:rPr>
                <w:webHidden/>
              </w:rPr>
              <w:t>6</w:t>
            </w:r>
            <w:r w:rsidR="00836971">
              <w:rPr>
                <w:webHidden/>
              </w:rPr>
              <w:fldChar w:fldCharType="end"/>
            </w:r>
          </w:hyperlink>
        </w:p>
        <w:p w14:paraId="7180630E" w14:textId="0D12C7DD" w:rsidR="00836971" w:rsidRDefault="001A0312">
          <w:pPr>
            <w:pStyle w:val="TOC3"/>
            <w:rPr>
              <w:rFonts w:asciiTheme="minorHAnsi" w:eastAsiaTheme="minorEastAsia" w:hAnsiTheme="minorHAnsi" w:cstheme="minorBidi"/>
              <w:i w:val="0"/>
              <w:iCs w:val="0"/>
              <w:kern w:val="2"/>
              <w:sz w:val="24"/>
              <w:szCs w:val="24"/>
              <w:lang w:val="en-GB" w:eastAsia="en-GB"/>
              <w14:ligatures w14:val="standardContextual"/>
            </w:rPr>
          </w:pPr>
          <w:hyperlink w:anchor="_Toc178190732" w:history="1">
            <w:r w:rsidR="00836971" w:rsidRPr="00B65741">
              <w:rPr>
                <w:rStyle w:val="Hyperlink"/>
                <w:lang w:val="es-ES_tradnl"/>
              </w:rPr>
              <w:t>Campaña de prueba (mayo-junio de 2024)</w:t>
            </w:r>
            <w:r w:rsidR="00836971">
              <w:rPr>
                <w:webHidden/>
              </w:rPr>
              <w:tab/>
            </w:r>
            <w:r w:rsidR="00836971">
              <w:rPr>
                <w:webHidden/>
              </w:rPr>
              <w:fldChar w:fldCharType="begin"/>
            </w:r>
            <w:r w:rsidR="00836971">
              <w:rPr>
                <w:webHidden/>
              </w:rPr>
              <w:instrText xml:space="preserve"> PAGEREF _Toc178190732 \h </w:instrText>
            </w:r>
            <w:r w:rsidR="00836971">
              <w:rPr>
                <w:webHidden/>
              </w:rPr>
            </w:r>
            <w:r w:rsidR="00836971">
              <w:rPr>
                <w:webHidden/>
              </w:rPr>
              <w:fldChar w:fldCharType="separate"/>
            </w:r>
            <w:r w:rsidR="00836971">
              <w:rPr>
                <w:webHidden/>
              </w:rPr>
              <w:t>6</w:t>
            </w:r>
            <w:r w:rsidR="00836971">
              <w:rPr>
                <w:webHidden/>
              </w:rPr>
              <w:fldChar w:fldCharType="end"/>
            </w:r>
          </w:hyperlink>
        </w:p>
        <w:p w14:paraId="6564F490" w14:textId="40556F21" w:rsidR="00836971" w:rsidRDefault="001A0312">
          <w:pPr>
            <w:pStyle w:val="TOC3"/>
            <w:rPr>
              <w:rFonts w:asciiTheme="minorHAnsi" w:eastAsiaTheme="minorEastAsia" w:hAnsiTheme="minorHAnsi" w:cstheme="minorBidi"/>
              <w:i w:val="0"/>
              <w:iCs w:val="0"/>
              <w:kern w:val="2"/>
              <w:sz w:val="24"/>
              <w:szCs w:val="24"/>
              <w:lang w:val="en-GB" w:eastAsia="en-GB"/>
              <w14:ligatures w14:val="standardContextual"/>
            </w:rPr>
          </w:pPr>
          <w:hyperlink w:anchor="_Toc178190733" w:history="1">
            <w:r w:rsidR="00836971" w:rsidRPr="00B65741">
              <w:rPr>
                <w:rStyle w:val="Hyperlink"/>
                <w:lang w:val="es-ES_tradnl"/>
              </w:rPr>
              <w:t>Uso de UPOV e-PVP</w:t>
            </w:r>
            <w:r w:rsidR="00836971">
              <w:rPr>
                <w:webHidden/>
              </w:rPr>
              <w:tab/>
            </w:r>
            <w:r w:rsidR="00836971">
              <w:rPr>
                <w:webHidden/>
              </w:rPr>
              <w:fldChar w:fldCharType="begin"/>
            </w:r>
            <w:r w:rsidR="00836971">
              <w:rPr>
                <w:webHidden/>
              </w:rPr>
              <w:instrText xml:space="preserve"> PAGEREF _Toc178190733 \h </w:instrText>
            </w:r>
            <w:r w:rsidR="00836971">
              <w:rPr>
                <w:webHidden/>
              </w:rPr>
            </w:r>
            <w:r w:rsidR="00836971">
              <w:rPr>
                <w:webHidden/>
              </w:rPr>
              <w:fldChar w:fldCharType="separate"/>
            </w:r>
            <w:r w:rsidR="00836971">
              <w:rPr>
                <w:webHidden/>
              </w:rPr>
              <w:t>6</w:t>
            </w:r>
            <w:r w:rsidR="00836971">
              <w:rPr>
                <w:webHidden/>
              </w:rPr>
              <w:fldChar w:fldCharType="end"/>
            </w:r>
          </w:hyperlink>
        </w:p>
        <w:p w14:paraId="6D07287A" w14:textId="3B926710" w:rsidR="00836971" w:rsidRDefault="001A0312">
          <w:pPr>
            <w:pStyle w:val="TOC2"/>
            <w:rPr>
              <w:rFonts w:asciiTheme="minorHAnsi" w:eastAsiaTheme="minorEastAsia" w:hAnsiTheme="minorHAnsi" w:cstheme="minorBidi"/>
              <w:noProof/>
              <w:kern w:val="2"/>
              <w:sz w:val="24"/>
              <w:szCs w:val="24"/>
              <w:lang w:val="en-GB" w:eastAsia="en-GB"/>
              <w14:ligatures w14:val="standardContextual"/>
            </w:rPr>
          </w:pPr>
          <w:hyperlink w:anchor="_Toc178190734" w:history="1">
            <w:r w:rsidR="00836971" w:rsidRPr="00B65741">
              <w:rPr>
                <w:rStyle w:val="Hyperlink"/>
                <w:noProof/>
                <w:lang w:val="es-ES_tradnl"/>
              </w:rPr>
              <w:t>Otros avances de UPOV PRISMA</w:t>
            </w:r>
            <w:r w:rsidR="00836971">
              <w:rPr>
                <w:noProof/>
                <w:webHidden/>
              </w:rPr>
              <w:tab/>
            </w:r>
            <w:r w:rsidR="00836971">
              <w:rPr>
                <w:noProof/>
                <w:webHidden/>
              </w:rPr>
              <w:fldChar w:fldCharType="begin"/>
            </w:r>
            <w:r w:rsidR="00836971">
              <w:rPr>
                <w:noProof/>
                <w:webHidden/>
              </w:rPr>
              <w:instrText xml:space="preserve"> PAGEREF _Toc178190734 \h </w:instrText>
            </w:r>
            <w:r w:rsidR="00836971">
              <w:rPr>
                <w:noProof/>
                <w:webHidden/>
              </w:rPr>
            </w:r>
            <w:r w:rsidR="00836971">
              <w:rPr>
                <w:noProof/>
                <w:webHidden/>
              </w:rPr>
              <w:fldChar w:fldCharType="separate"/>
            </w:r>
            <w:r w:rsidR="00836971">
              <w:rPr>
                <w:noProof/>
                <w:webHidden/>
              </w:rPr>
              <w:t>7</w:t>
            </w:r>
            <w:r w:rsidR="00836971">
              <w:rPr>
                <w:noProof/>
                <w:webHidden/>
              </w:rPr>
              <w:fldChar w:fldCharType="end"/>
            </w:r>
          </w:hyperlink>
        </w:p>
        <w:p w14:paraId="46A8CD4D" w14:textId="41B960C6" w:rsidR="00836971" w:rsidRDefault="001A0312">
          <w:pPr>
            <w:pStyle w:val="TOC3"/>
            <w:rPr>
              <w:rFonts w:asciiTheme="minorHAnsi" w:eastAsiaTheme="minorEastAsia" w:hAnsiTheme="minorHAnsi" w:cstheme="minorBidi"/>
              <w:i w:val="0"/>
              <w:iCs w:val="0"/>
              <w:kern w:val="2"/>
              <w:sz w:val="24"/>
              <w:szCs w:val="24"/>
              <w:lang w:val="en-GB" w:eastAsia="en-GB"/>
              <w14:ligatures w14:val="standardContextual"/>
            </w:rPr>
          </w:pPr>
          <w:hyperlink w:anchor="_Toc178190735" w:history="1">
            <w:r w:rsidR="00836971" w:rsidRPr="00B65741">
              <w:rPr>
                <w:rStyle w:val="Hyperlink"/>
                <w:lang w:val="es-ES_tradnl"/>
              </w:rPr>
              <w:t>Auditoría de software de calidad informática</w:t>
            </w:r>
            <w:r w:rsidR="00836971">
              <w:rPr>
                <w:webHidden/>
              </w:rPr>
              <w:tab/>
            </w:r>
            <w:r w:rsidR="00836971">
              <w:rPr>
                <w:webHidden/>
              </w:rPr>
              <w:fldChar w:fldCharType="begin"/>
            </w:r>
            <w:r w:rsidR="00836971">
              <w:rPr>
                <w:webHidden/>
              </w:rPr>
              <w:instrText xml:space="preserve"> PAGEREF _Toc178190735 \h </w:instrText>
            </w:r>
            <w:r w:rsidR="00836971">
              <w:rPr>
                <w:webHidden/>
              </w:rPr>
            </w:r>
            <w:r w:rsidR="00836971">
              <w:rPr>
                <w:webHidden/>
              </w:rPr>
              <w:fldChar w:fldCharType="separate"/>
            </w:r>
            <w:r w:rsidR="00836971">
              <w:rPr>
                <w:webHidden/>
              </w:rPr>
              <w:t>7</w:t>
            </w:r>
            <w:r w:rsidR="00836971">
              <w:rPr>
                <w:webHidden/>
              </w:rPr>
              <w:fldChar w:fldCharType="end"/>
            </w:r>
          </w:hyperlink>
        </w:p>
        <w:p w14:paraId="54D8DBE9" w14:textId="6649AA59" w:rsidR="00836971" w:rsidRDefault="001A0312">
          <w:pPr>
            <w:pStyle w:val="TOC3"/>
            <w:rPr>
              <w:rFonts w:asciiTheme="minorHAnsi" w:eastAsiaTheme="minorEastAsia" w:hAnsiTheme="minorHAnsi" w:cstheme="minorBidi"/>
              <w:i w:val="0"/>
              <w:iCs w:val="0"/>
              <w:kern w:val="2"/>
              <w:sz w:val="24"/>
              <w:szCs w:val="24"/>
              <w:lang w:val="en-GB" w:eastAsia="en-GB"/>
              <w14:ligatures w14:val="standardContextual"/>
            </w:rPr>
          </w:pPr>
          <w:hyperlink w:anchor="_Toc178190736" w:history="1">
            <w:r w:rsidR="00836971" w:rsidRPr="00B65741">
              <w:rPr>
                <w:rStyle w:val="Hyperlink"/>
                <w:lang w:val="es-ES_tradnl"/>
              </w:rPr>
              <w:t>Mejora de la facilidad de uso de UPOV PRISMA</w:t>
            </w:r>
            <w:r w:rsidR="00836971">
              <w:rPr>
                <w:webHidden/>
              </w:rPr>
              <w:tab/>
            </w:r>
            <w:r w:rsidR="00836971">
              <w:rPr>
                <w:webHidden/>
              </w:rPr>
              <w:fldChar w:fldCharType="begin"/>
            </w:r>
            <w:r w:rsidR="00836971">
              <w:rPr>
                <w:webHidden/>
              </w:rPr>
              <w:instrText xml:space="preserve"> PAGEREF _Toc178190736 \h </w:instrText>
            </w:r>
            <w:r w:rsidR="00836971">
              <w:rPr>
                <w:webHidden/>
              </w:rPr>
            </w:r>
            <w:r w:rsidR="00836971">
              <w:rPr>
                <w:webHidden/>
              </w:rPr>
              <w:fldChar w:fldCharType="separate"/>
            </w:r>
            <w:r w:rsidR="00836971">
              <w:rPr>
                <w:webHidden/>
              </w:rPr>
              <w:t>8</w:t>
            </w:r>
            <w:r w:rsidR="00836971">
              <w:rPr>
                <w:webHidden/>
              </w:rPr>
              <w:fldChar w:fldCharType="end"/>
            </w:r>
          </w:hyperlink>
        </w:p>
        <w:p w14:paraId="1E796ACA" w14:textId="2303B7E1" w:rsidR="00836971" w:rsidRDefault="001A0312">
          <w:pPr>
            <w:pStyle w:val="TOC3"/>
            <w:rPr>
              <w:rFonts w:asciiTheme="minorHAnsi" w:eastAsiaTheme="minorEastAsia" w:hAnsiTheme="minorHAnsi" w:cstheme="minorBidi"/>
              <w:i w:val="0"/>
              <w:iCs w:val="0"/>
              <w:kern w:val="2"/>
              <w:sz w:val="24"/>
              <w:szCs w:val="24"/>
              <w:lang w:val="en-GB" w:eastAsia="en-GB"/>
              <w14:ligatures w14:val="standardContextual"/>
            </w:rPr>
          </w:pPr>
          <w:hyperlink w:anchor="_Toc178190737" w:history="1">
            <w:r w:rsidR="00836971" w:rsidRPr="00B65741">
              <w:rPr>
                <w:rStyle w:val="Hyperlink"/>
                <w:lang w:val="es-ES_tradnl"/>
              </w:rPr>
              <w:t>Sincronización de formularios</w:t>
            </w:r>
            <w:r w:rsidR="00836971">
              <w:rPr>
                <w:webHidden/>
              </w:rPr>
              <w:tab/>
            </w:r>
            <w:r w:rsidR="00836971">
              <w:rPr>
                <w:webHidden/>
              </w:rPr>
              <w:fldChar w:fldCharType="begin"/>
            </w:r>
            <w:r w:rsidR="00836971">
              <w:rPr>
                <w:webHidden/>
              </w:rPr>
              <w:instrText xml:space="preserve"> PAGEREF _Toc178190737 \h </w:instrText>
            </w:r>
            <w:r w:rsidR="00836971">
              <w:rPr>
                <w:webHidden/>
              </w:rPr>
            </w:r>
            <w:r w:rsidR="00836971">
              <w:rPr>
                <w:webHidden/>
              </w:rPr>
              <w:fldChar w:fldCharType="separate"/>
            </w:r>
            <w:r w:rsidR="00836971">
              <w:rPr>
                <w:webHidden/>
              </w:rPr>
              <w:t>8</w:t>
            </w:r>
            <w:r w:rsidR="00836971">
              <w:rPr>
                <w:webHidden/>
              </w:rPr>
              <w:fldChar w:fldCharType="end"/>
            </w:r>
          </w:hyperlink>
        </w:p>
        <w:p w14:paraId="33028580" w14:textId="46C48049" w:rsidR="00836971" w:rsidRDefault="001A0312">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8190738" w:history="1">
            <w:r w:rsidR="00836971" w:rsidRPr="00B65741">
              <w:rPr>
                <w:rStyle w:val="Hyperlink"/>
                <w:rFonts w:cs="Arial"/>
                <w:noProof/>
                <w:lang w:val="es-ES_tradnl"/>
              </w:rPr>
              <w:t>Planes para la versión 3.0</w:t>
            </w:r>
            <w:r w:rsidR="00836971">
              <w:rPr>
                <w:noProof/>
                <w:webHidden/>
              </w:rPr>
              <w:tab/>
            </w:r>
            <w:r w:rsidR="00836971">
              <w:rPr>
                <w:noProof/>
                <w:webHidden/>
              </w:rPr>
              <w:fldChar w:fldCharType="begin"/>
            </w:r>
            <w:r w:rsidR="00836971">
              <w:rPr>
                <w:noProof/>
                <w:webHidden/>
              </w:rPr>
              <w:instrText xml:space="preserve"> PAGEREF _Toc178190738 \h </w:instrText>
            </w:r>
            <w:r w:rsidR="00836971">
              <w:rPr>
                <w:noProof/>
                <w:webHidden/>
              </w:rPr>
            </w:r>
            <w:r w:rsidR="00836971">
              <w:rPr>
                <w:noProof/>
                <w:webHidden/>
              </w:rPr>
              <w:fldChar w:fldCharType="separate"/>
            </w:r>
            <w:r w:rsidR="00836971">
              <w:rPr>
                <w:noProof/>
                <w:webHidden/>
              </w:rPr>
              <w:t>9</w:t>
            </w:r>
            <w:r w:rsidR="00836971">
              <w:rPr>
                <w:noProof/>
                <w:webHidden/>
              </w:rPr>
              <w:fldChar w:fldCharType="end"/>
            </w:r>
          </w:hyperlink>
        </w:p>
        <w:p w14:paraId="02C8493C" w14:textId="33662239" w:rsidR="00836971" w:rsidRDefault="001A0312">
          <w:pPr>
            <w:pStyle w:val="TOC2"/>
            <w:rPr>
              <w:rFonts w:asciiTheme="minorHAnsi" w:eastAsiaTheme="minorEastAsia" w:hAnsiTheme="minorHAnsi" w:cstheme="minorBidi"/>
              <w:noProof/>
              <w:kern w:val="2"/>
              <w:sz w:val="24"/>
              <w:szCs w:val="24"/>
              <w:lang w:val="en-GB" w:eastAsia="en-GB"/>
              <w14:ligatures w14:val="standardContextual"/>
            </w:rPr>
          </w:pPr>
          <w:hyperlink w:anchor="_Toc178190739" w:history="1">
            <w:r w:rsidR="00836971" w:rsidRPr="00B65741">
              <w:rPr>
                <w:rStyle w:val="Hyperlink"/>
                <w:noProof/>
                <w:lang w:val="es-ES_tradnl"/>
              </w:rPr>
              <w:t>Lanzamiento de la versión 3.0</w:t>
            </w:r>
            <w:r w:rsidR="00836971">
              <w:rPr>
                <w:noProof/>
                <w:webHidden/>
              </w:rPr>
              <w:tab/>
            </w:r>
            <w:r w:rsidR="00836971">
              <w:rPr>
                <w:noProof/>
                <w:webHidden/>
              </w:rPr>
              <w:fldChar w:fldCharType="begin"/>
            </w:r>
            <w:r w:rsidR="00836971">
              <w:rPr>
                <w:noProof/>
                <w:webHidden/>
              </w:rPr>
              <w:instrText xml:space="preserve"> PAGEREF _Toc178190739 \h </w:instrText>
            </w:r>
            <w:r w:rsidR="00836971">
              <w:rPr>
                <w:noProof/>
                <w:webHidden/>
              </w:rPr>
            </w:r>
            <w:r w:rsidR="00836971">
              <w:rPr>
                <w:noProof/>
                <w:webHidden/>
              </w:rPr>
              <w:fldChar w:fldCharType="separate"/>
            </w:r>
            <w:r w:rsidR="00836971">
              <w:rPr>
                <w:noProof/>
                <w:webHidden/>
              </w:rPr>
              <w:t>9</w:t>
            </w:r>
            <w:r w:rsidR="00836971">
              <w:rPr>
                <w:noProof/>
                <w:webHidden/>
              </w:rPr>
              <w:fldChar w:fldCharType="end"/>
            </w:r>
          </w:hyperlink>
        </w:p>
        <w:p w14:paraId="58AE2C15" w14:textId="2288D2E2" w:rsidR="00836971" w:rsidRDefault="001A0312">
          <w:pPr>
            <w:pStyle w:val="TOC2"/>
            <w:rPr>
              <w:rFonts w:asciiTheme="minorHAnsi" w:eastAsiaTheme="minorEastAsia" w:hAnsiTheme="minorHAnsi" w:cstheme="minorBidi"/>
              <w:noProof/>
              <w:kern w:val="2"/>
              <w:sz w:val="24"/>
              <w:szCs w:val="24"/>
              <w:lang w:val="en-GB" w:eastAsia="en-GB"/>
              <w14:ligatures w14:val="standardContextual"/>
            </w:rPr>
          </w:pPr>
          <w:hyperlink w:anchor="_Toc178190740" w:history="1">
            <w:r w:rsidR="00836971" w:rsidRPr="00B65741">
              <w:rPr>
                <w:rStyle w:val="Hyperlink"/>
                <w:noProof/>
                <w:lang w:val="es-ES_tradnl"/>
              </w:rPr>
              <w:t>Cobertura de cultivos</w:t>
            </w:r>
            <w:r w:rsidR="00836971">
              <w:rPr>
                <w:noProof/>
                <w:webHidden/>
              </w:rPr>
              <w:tab/>
            </w:r>
            <w:r w:rsidR="00836971">
              <w:rPr>
                <w:noProof/>
                <w:webHidden/>
              </w:rPr>
              <w:fldChar w:fldCharType="begin"/>
            </w:r>
            <w:r w:rsidR="00836971">
              <w:rPr>
                <w:noProof/>
                <w:webHidden/>
              </w:rPr>
              <w:instrText xml:space="preserve"> PAGEREF _Toc178190740 \h </w:instrText>
            </w:r>
            <w:r w:rsidR="00836971">
              <w:rPr>
                <w:noProof/>
                <w:webHidden/>
              </w:rPr>
            </w:r>
            <w:r w:rsidR="00836971">
              <w:rPr>
                <w:noProof/>
                <w:webHidden/>
              </w:rPr>
              <w:fldChar w:fldCharType="separate"/>
            </w:r>
            <w:r w:rsidR="00836971">
              <w:rPr>
                <w:noProof/>
                <w:webHidden/>
              </w:rPr>
              <w:t>9</w:t>
            </w:r>
            <w:r w:rsidR="00836971">
              <w:rPr>
                <w:noProof/>
                <w:webHidden/>
              </w:rPr>
              <w:fldChar w:fldCharType="end"/>
            </w:r>
          </w:hyperlink>
        </w:p>
        <w:p w14:paraId="2CDDFEB2" w14:textId="75F4A903" w:rsidR="00836971" w:rsidRDefault="001A0312">
          <w:pPr>
            <w:pStyle w:val="TOC2"/>
            <w:rPr>
              <w:rFonts w:asciiTheme="minorHAnsi" w:eastAsiaTheme="minorEastAsia" w:hAnsiTheme="minorHAnsi" w:cstheme="minorBidi"/>
              <w:noProof/>
              <w:kern w:val="2"/>
              <w:sz w:val="24"/>
              <w:szCs w:val="24"/>
              <w:lang w:val="en-GB" w:eastAsia="en-GB"/>
              <w14:ligatures w14:val="standardContextual"/>
            </w:rPr>
          </w:pPr>
          <w:hyperlink w:anchor="_Toc178190741" w:history="1">
            <w:r w:rsidR="00836971" w:rsidRPr="00B65741">
              <w:rPr>
                <w:rStyle w:val="Hyperlink"/>
                <w:noProof/>
                <w:lang w:val="es-ES_tradnl"/>
              </w:rPr>
              <w:t>Funcionalidades</w:t>
            </w:r>
            <w:r w:rsidR="00836971">
              <w:rPr>
                <w:noProof/>
                <w:webHidden/>
              </w:rPr>
              <w:tab/>
            </w:r>
            <w:r w:rsidR="00836971">
              <w:rPr>
                <w:noProof/>
                <w:webHidden/>
              </w:rPr>
              <w:fldChar w:fldCharType="begin"/>
            </w:r>
            <w:r w:rsidR="00836971">
              <w:rPr>
                <w:noProof/>
                <w:webHidden/>
              </w:rPr>
              <w:instrText xml:space="preserve"> PAGEREF _Toc178190741 \h </w:instrText>
            </w:r>
            <w:r w:rsidR="00836971">
              <w:rPr>
                <w:noProof/>
                <w:webHidden/>
              </w:rPr>
            </w:r>
            <w:r w:rsidR="00836971">
              <w:rPr>
                <w:noProof/>
                <w:webHidden/>
              </w:rPr>
              <w:fldChar w:fldCharType="separate"/>
            </w:r>
            <w:r w:rsidR="00836971">
              <w:rPr>
                <w:noProof/>
                <w:webHidden/>
              </w:rPr>
              <w:t>10</w:t>
            </w:r>
            <w:r w:rsidR="00836971">
              <w:rPr>
                <w:noProof/>
                <w:webHidden/>
              </w:rPr>
              <w:fldChar w:fldCharType="end"/>
            </w:r>
          </w:hyperlink>
        </w:p>
        <w:p w14:paraId="5B80ADB5" w14:textId="330885D4" w:rsidR="00836971" w:rsidRDefault="001A0312">
          <w:pPr>
            <w:pStyle w:val="TOC2"/>
            <w:rPr>
              <w:rFonts w:asciiTheme="minorHAnsi" w:eastAsiaTheme="minorEastAsia" w:hAnsiTheme="minorHAnsi" w:cstheme="minorBidi"/>
              <w:noProof/>
              <w:kern w:val="2"/>
              <w:sz w:val="24"/>
              <w:szCs w:val="24"/>
              <w:lang w:val="en-GB" w:eastAsia="en-GB"/>
              <w14:ligatures w14:val="standardContextual"/>
            </w:rPr>
          </w:pPr>
          <w:hyperlink w:anchor="_Toc178190742" w:history="1">
            <w:r w:rsidR="00836971" w:rsidRPr="00B65741">
              <w:rPr>
                <w:rStyle w:val="Hyperlink"/>
                <w:noProof/>
                <w:lang w:val="es-ES_tradnl"/>
              </w:rPr>
              <w:t>Planes para el UPOV e</w:t>
            </w:r>
            <w:r w:rsidR="00836971" w:rsidRPr="00B65741">
              <w:rPr>
                <w:rStyle w:val="Hyperlink"/>
                <w:noProof/>
                <w:lang w:val="es-ES_tradnl"/>
              </w:rPr>
              <w:noBreakHyphen/>
              <w:t>PVP (2025)</w:t>
            </w:r>
            <w:r w:rsidR="00836971">
              <w:rPr>
                <w:noProof/>
                <w:webHidden/>
              </w:rPr>
              <w:tab/>
            </w:r>
            <w:r w:rsidR="00836971">
              <w:rPr>
                <w:noProof/>
                <w:webHidden/>
              </w:rPr>
              <w:fldChar w:fldCharType="begin"/>
            </w:r>
            <w:r w:rsidR="00836971">
              <w:rPr>
                <w:noProof/>
                <w:webHidden/>
              </w:rPr>
              <w:instrText xml:space="preserve"> PAGEREF _Toc178190742 \h </w:instrText>
            </w:r>
            <w:r w:rsidR="00836971">
              <w:rPr>
                <w:noProof/>
                <w:webHidden/>
              </w:rPr>
            </w:r>
            <w:r w:rsidR="00836971">
              <w:rPr>
                <w:noProof/>
                <w:webHidden/>
              </w:rPr>
              <w:fldChar w:fldCharType="separate"/>
            </w:r>
            <w:r w:rsidR="00836971">
              <w:rPr>
                <w:noProof/>
                <w:webHidden/>
              </w:rPr>
              <w:t>10</w:t>
            </w:r>
            <w:r w:rsidR="00836971">
              <w:rPr>
                <w:noProof/>
                <w:webHidden/>
              </w:rPr>
              <w:fldChar w:fldCharType="end"/>
            </w:r>
          </w:hyperlink>
        </w:p>
        <w:p w14:paraId="7294D7AF" w14:textId="6D3EAD27" w:rsidR="00836971" w:rsidRDefault="001A0312">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8190743" w:history="1">
            <w:r w:rsidR="00836971" w:rsidRPr="00B65741">
              <w:rPr>
                <w:rStyle w:val="Hyperlink"/>
                <w:rFonts w:cs="Arial"/>
                <w:noProof/>
                <w:lang w:val="es-ES_tradnl"/>
              </w:rPr>
              <w:t>Financiación de UPOV e-PVP</w:t>
            </w:r>
            <w:r w:rsidR="00836971">
              <w:rPr>
                <w:noProof/>
                <w:webHidden/>
              </w:rPr>
              <w:tab/>
            </w:r>
            <w:r w:rsidR="00836971">
              <w:rPr>
                <w:noProof/>
                <w:webHidden/>
              </w:rPr>
              <w:fldChar w:fldCharType="begin"/>
            </w:r>
            <w:r w:rsidR="00836971">
              <w:rPr>
                <w:noProof/>
                <w:webHidden/>
              </w:rPr>
              <w:instrText xml:space="preserve"> PAGEREF _Toc178190743 \h </w:instrText>
            </w:r>
            <w:r w:rsidR="00836971">
              <w:rPr>
                <w:noProof/>
                <w:webHidden/>
              </w:rPr>
            </w:r>
            <w:r w:rsidR="00836971">
              <w:rPr>
                <w:noProof/>
                <w:webHidden/>
              </w:rPr>
              <w:fldChar w:fldCharType="separate"/>
            </w:r>
            <w:r w:rsidR="00836971">
              <w:rPr>
                <w:noProof/>
                <w:webHidden/>
              </w:rPr>
              <w:t>10</w:t>
            </w:r>
            <w:r w:rsidR="00836971">
              <w:rPr>
                <w:noProof/>
                <w:webHidden/>
              </w:rPr>
              <w:fldChar w:fldCharType="end"/>
            </w:r>
          </w:hyperlink>
        </w:p>
        <w:p w14:paraId="53235A18" w14:textId="11AA85DF" w:rsidR="00836971" w:rsidRDefault="001A0312">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8190744" w:history="1">
            <w:r w:rsidR="00836971" w:rsidRPr="00B65741">
              <w:rPr>
                <w:rStyle w:val="Hyperlink"/>
                <w:rFonts w:cs="Arial"/>
                <w:noProof/>
                <w:lang w:val="es-ES_tradnl"/>
              </w:rPr>
              <w:t>requisitos de adhesión</w:t>
            </w:r>
            <w:r w:rsidR="00836971">
              <w:rPr>
                <w:noProof/>
                <w:webHidden/>
              </w:rPr>
              <w:tab/>
            </w:r>
            <w:r w:rsidR="00836971">
              <w:rPr>
                <w:noProof/>
                <w:webHidden/>
              </w:rPr>
              <w:fldChar w:fldCharType="begin"/>
            </w:r>
            <w:r w:rsidR="00836971">
              <w:rPr>
                <w:noProof/>
                <w:webHidden/>
              </w:rPr>
              <w:instrText xml:space="preserve"> PAGEREF _Toc178190744 \h </w:instrText>
            </w:r>
            <w:r w:rsidR="00836971">
              <w:rPr>
                <w:noProof/>
                <w:webHidden/>
              </w:rPr>
            </w:r>
            <w:r w:rsidR="00836971">
              <w:rPr>
                <w:noProof/>
                <w:webHidden/>
              </w:rPr>
              <w:fldChar w:fldCharType="separate"/>
            </w:r>
            <w:r w:rsidR="00836971">
              <w:rPr>
                <w:noProof/>
                <w:webHidden/>
              </w:rPr>
              <w:t>10</w:t>
            </w:r>
            <w:r w:rsidR="00836971">
              <w:rPr>
                <w:noProof/>
                <w:webHidden/>
              </w:rPr>
              <w:fldChar w:fldCharType="end"/>
            </w:r>
          </w:hyperlink>
        </w:p>
        <w:p w14:paraId="0E443EF0" w14:textId="06B73761" w:rsidR="00836971" w:rsidRDefault="001A0312">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8190745" w:history="1">
            <w:r w:rsidR="00836971" w:rsidRPr="00B65741">
              <w:rPr>
                <w:rStyle w:val="Hyperlink"/>
                <w:rFonts w:cs="Arial"/>
                <w:noProof/>
                <w:lang w:val="es-ES_tradnl"/>
              </w:rPr>
              <w:t>Cuarta reunión sobre solicitudes electrónicas (EAM/4)</w:t>
            </w:r>
            <w:r w:rsidR="00836971">
              <w:rPr>
                <w:noProof/>
                <w:webHidden/>
              </w:rPr>
              <w:tab/>
            </w:r>
            <w:r w:rsidR="00836971">
              <w:rPr>
                <w:noProof/>
                <w:webHidden/>
              </w:rPr>
              <w:fldChar w:fldCharType="begin"/>
            </w:r>
            <w:r w:rsidR="00836971">
              <w:rPr>
                <w:noProof/>
                <w:webHidden/>
              </w:rPr>
              <w:instrText xml:space="preserve"> PAGEREF _Toc178190745 \h </w:instrText>
            </w:r>
            <w:r w:rsidR="00836971">
              <w:rPr>
                <w:noProof/>
                <w:webHidden/>
              </w:rPr>
            </w:r>
            <w:r w:rsidR="00836971">
              <w:rPr>
                <w:noProof/>
                <w:webHidden/>
              </w:rPr>
              <w:fldChar w:fldCharType="separate"/>
            </w:r>
            <w:r w:rsidR="00836971">
              <w:rPr>
                <w:noProof/>
                <w:webHidden/>
              </w:rPr>
              <w:t>11</w:t>
            </w:r>
            <w:r w:rsidR="00836971">
              <w:rPr>
                <w:noProof/>
                <w:webHidden/>
              </w:rPr>
              <w:fldChar w:fldCharType="end"/>
            </w:r>
          </w:hyperlink>
        </w:p>
        <w:p w14:paraId="74104A7B" w14:textId="6B2F2619" w:rsidR="006A7E72" w:rsidRPr="00570C2F" w:rsidRDefault="006A7E72">
          <w:r w:rsidRPr="00570C2F">
            <w:rPr>
              <w:b/>
              <w:bCs/>
            </w:rPr>
            <w:fldChar w:fldCharType="end"/>
          </w:r>
        </w:p>
      </w:sdtContent>
    </w:sdt>
    <w:p w14:paraId="300644AD" w14:textId="77777777" w:rsidR="00C870E2" w:rsidRPr="00570C2F" w:rsidRDefault="00C870E2" w:rsidP="00C870E2">
      <w:pPr>
        <w:rPr>
          <w:rFonts w:cs="Arial"/>
          <w:snapToGrid w:val="0"/>
        </w:rPr>
      </w:pPr>
    </w:p>
    <w:p w14:paraId="7B855B37" w14:textId="77777777" w:rsidR="006E01EA" w:rsidRPr="00570C2F" w:rsidRDefault="00836971">
      <w:pPr>
        <w:pStyle w:val="Heading1"/>
        <w:rPr>
          <w:rFonts w:cs="Arial"/>
          <w:lang w:val="es-ES_tradnl"/>
        </w:rPr>
      </w:pPr>
      <w:bookmarkStart w:id="6" w:name="_Toc177637413"/>
      <w:bookmarkStart w:id="7" w:name="_Toc177637695"/>
      <w:bookmarkStart w:id="8" w:name="_Toc178190723"/>
      <w:r w:rsidRPr="00570C2F">
        <w:rPr>
          <w:rFonts w:cs="Arial"/>
          <w:lang w:val="es-ES_tradnl"/>
        </w:rPr>
        <w:t>ANTECEDENTES</w:t>
      </w:r>
      <w:bookmarkEnd w:id="6"/>
      <w:bookmarkEnd w:id="7"/>
      <w:bookmarkEnd w:id="8"/>
    </w:p>
    <w:p w14:paraId="460939ED" w14:textId="77777777" w:rsidR="00C870E2" w:rsidRPr="00570C2F" w:rsidRDefault="00C870E2" w:rsidP="00C870E2">
      <w:pPr>
        <w:rPr>
          <w:rFonts w:cs="Arial"/>
          <w:color w:val="000000"/>
        </w:rPr>
      </w:pPr>
    </w:p>
    <w:p w14:paraId="6B001721" w14:textId="16849965" w:rsidR="006E01EA" w:rsidRPr="00570C2F" w:rsidRDefault="00836971">
      <w:pPr>
        <w:rPr>
          <w:rFonts w:cs="Arial"/>
          <w:snapToGrid w:val="0"/>
        </w:rPr>
      </w:pPr>
      <w:r w:rsidRPr="00570C2F">
        <w:rPr>
          <w:rFonts w:cs="Arial"/>
          <w:color w:val="000000"/>
        </w:rPr>
        <w:fldChar w:fldCharType="begin"/>
      </w:r>
      <w:r w:rsidRPr="00570C2F">
        <w:rPr>
          <w:rFonts w:cs="Arial"/>
          <w:color w:val="000000"/>
        </w:rPr>
        <w:instrText xml:space="preserve"> AUTONUM  </w:instrText>
      </w:r>
      <w:r w:rsidRPr="00570C2F">
        <w:rPr>
          <w:rFonts w:cs="Arial"/>
          <w:color w:val="000000"/>
        </w:rPr>
        <w:fldChar w:fldCharType="end"/>
      </w:r>
      <w:r w:rsidR="00A72D16" w:rsidRPr="00570C2F">
        <w:rPr>
          <w:rFonts w:cs="Arial"/>
          <w:color w:val="000000"/>
        </w:rPr>
        <w:tab/>
      </w:r>
      <w:r w:rsidRPr="00570C2F">
        <w:rPr>
          <w:rFonts w:cs="Arial"/>
          <w:snapToGrid w:val="0"/>
        </w:rPr>
        <w:t xml:space="preserve">En el documento </w:t>
      </w:r>
      <w:r w:rsidR="00CB063B" w:rsidRPr="00570C2F">
        <w:rPr>
          <w:rFonts w:cs="Arial"/>
          <w:snapToGrid w:val="0"/>
        </w:rPr>
        <w:t xml:space="preserve">SESSIONS/2023/6 </w:t>
      </w:r>
      <w:r w:rsidRPr="00570C2F">
        <w:rPr>
          <w:rFonts w:cs="Arial"/>
          <w:snapToGrid w:val="0"/>
        </w:rPr>
        <w:t>"</w:t>
      </w:r>
      <w:r w:rsidR="00CB063B" w:rsidRPr="00570C2F">
        <w:rPr>
          <w:rFonts w:cs="Arial"/>
          <w:snapToGrid w:val="0"/>
        </w:rPr>
        <w:t xml:space="preserve">Reuniones sobre </w:t>
      </w:r>
      <w:r w:rsidR="00F4617E">
        <w:rPr>
          <w:rFonts w:cs="Arial"/>
          <w:snapToGrid w:val="0"/>
        </w:rPr>
        <w:t>solicitudes electrónicas</w:t>
      </w:r>
      <w:r w:rsidR="00CB063B" w:rsidRPr="00570C2F">
        <w:rPr>
          <w:rFonts w:cs="Arial"/>
          <w:snapToGrid w:val="0"/>
        </w:rPr>
        <w:t xml:space="preserve"> (EAM)</w:t>
      </w:r>
      <w:r w:rsidRPr="00570C2F">
        <w:rPr>
          <w:rFonts w:cs="Arial"/>
          <w:snapToGrid w:val="0"/>
        </w:rPr>
        <w:t>" se informa sobre los antecedentes y la evolución anterior de las reuniones EAM.</w:t>
      </w:r>
    </w:p>
    <w:p w14:paraId="7D844B9D" w14:textId="77777777" w:rsidR="00C870E2" w:rsidRPr="00570C2F" w:rsidRDefault="00C870E2" w:rsidP="00C870E2">
      <w:pPr>
        <w:rPr>
          <w:rFonts w:cs="Arial"/>
          <w:snapToGrid w:val="0"/>
        </w:rPr>
      </w:pPr>
    </w:p>
    <w:p w14:paraId="5755C556" w14:textId="77777777" w:rsidR="00A72D16" w:rsidRPr="00570C2F" w:rsidRDefault="00A72D16" w:rsidP="00C870E2">
      <w:pPr>
        <w:rPr>
          <w:rFonts w:cs="Arial"/>
          <w:snapToGrid w:val="0"/>
        </w:rPr>
      </w:pPr>
    </w:p>
    <w:p w14:paraId="10806576" w14:textId="77777777" w:rsidR="006E01EA" w:rsidRPr="00570C2F" w:rsidRDefault="00836971">
      <w:pPr>
        <w:pStyle w:val="Heading1"/>
        <w:rPr>
          <w:rFonts w:cs="Arial"/>
          <w:lang w:val="es-ES_tradnl"/>
        </w:rPr>
      </w:pPr>
      <w:bookmarkStart w:id="9" w:name="_Toc177637414"/>
      <w:bookmarkStart w:id="10" w:name="_Toc177637696"/>
      <w:bookmarkStart w:id="11" w:name="_Toc178190724"/>
      <w:r w:rsidRPr="00570C2F">
        <w:rPr>
          <w:rFonts w:cs="Arial"/>
          <w:lang w:val="es-ES_tradnl"/>
        </w:rPr>
        <w:t>DESARROLLOS</w:t>
      </w:r>
      <w:bookmarkEnd w:id="9"/>
      <w:bookmarkEnd w:id="10"/>
      <w:bookmarkEnd w:id="11"/>
    </w:p>
    <w:p w14:paraId="28C124F4" w14:textId="77777777" w:rsidR="00C870E2" w:rsidRPr="00570C2F" w:rsidRDefault="00C870E2" w:rsidP="00C870E2">
      <w:pPr>
        <w:rPr>
          <w:rFonts w:cs="Arial"/>
          <w:snapToGrid w:val="0"/>
        </w:rPr>
      </w:pPr>
    </w:p>
    <w:p w14:paraId="14B36A41" w14:textId="5138B474" w:rsidR="006E01EA" w:rsidRPr="00570C2F" w:rsidRDefault="00836971">
      <w:pPr>
        <w:pStyle w:val="Heading2"/>
        <w:rPr>
          <w:lang w:val="es-ES_tradnl"/>
        </w:rPr>
      </w:pPr>
      <w:bookmarkStart w:id="12" w:name="_Toc177637415"/>
      <w:bookmarkStart w:id="13" w:name="_Toc177637697"/>
      <w:bookmarkStart w:id="14" w:name="_Toc178190725"/>
      <w:r w:rsidRPr="00570C2F">
        <w:rPr>
          <w:lang w:val="es-ES_tradnl"/>
        </w:rPr>
        <w:t xml:space="preserve">Segunda reunión </w:t>
      </w:r>
      <w:r w:rsidR="00C870E2" w:rsidRPr="00570C2F">
        <w:rPr>
          <w:lang w:val="es-ES_tradnl"/>
        </w:rPr>
        <w:t xml:space="preserve">sobre </w:t>
      </w:r>
      <w:r w:rsidR="00F4617E">
        <w:rPr>
          <w:lang w:val="es-ES_tradnl"/>
        </w:rPr>
        <w:t>solicitudes electrónicas</w:t>
      </w:r>
      <w:r w:rsidRPr="00570C2F">
        <w:rPr>
          <w:lang w:val="es-ES_tradnl"/>
        </w:rPr>
        <w:t xml:space="preserve"> </w:t>
      </w:r>
      <w:r w:rsidR="00C870E2" w:rsidRPr="00570C2F">
        <w:rPr>
          <w:lang w:val="es-ES_tradnl"/>
        </w:rPr>
        <w:t xml:space="preserve">("reunión </w:t>
      </w:r>
      <w:r w:rsidRPr="00570C2F">
        <w:rPr>
          <w:lang w:val="es-ES_tradnl"/>
        </w:rPr>
        <w:t>EAM/2</w:t>
      </w:r>
      <w:r w:rsidR="00C870E2" w:rsidRPr="00570C2F">
        <w:rPr>
          <w:lang w:val="es-ES_tradnl"/>
        </w:rPr>
        <w:t xml:space="preserve">") en octubre de </w:t>
      </w:r>
      <w:r w:rsidRPr="00570C2F">
        <w:rPr>
          <w:lang w:val="es-ES_tradnl"/>
        </w:rPr>
        <w:t>2023</w:t>
      </w:r>
      <w:bookmarkEnd w:id="12"/>
      <w:bookmarkEnd w:id="13"/>
      <w:bookmarkEnd w:id="14"/>
    </w:p>
    <w:p w14:paraId="41FFE946" w14:textId="77777777" w:rsidR="00C870E2" w:rsidRPr="00570C2F" w:rsidRDefault="00C870E2" w:rsidP="00C870E2">
      <w:pPr>
        <w:rPr>
          <w:rFonts w:cs="Arial"/>
          <w:snapToGrid w:val="0"/>
        </w:rPr>
      </w:pPr>
    </w:p>
    <w:p w14:paraId="11A4FBF9" w14:textId="0F6D40C5" w:rsidR="006E01EA" w:rsidRPr="00570C2F" w:rsidRDefault="00836971">
      <w:pPr>
        <w:rPr>
          <w:rFonts w:cs="Arial"/>
          <w:snapToGrid w:val="0"/>
        </w:rPr>
      </w:pPr>
      <w:r w:rsidRPr="00570C2F">
        <w:rPr>
          <w:rFonts w:cs="Arial"/>
          <w:color w:val="000000"/>
        </w:rPr>
        <w:fldChar w:fldCharType="begin"/>
      </w:r>
      <w:r w:rsidRPr="00570C2F">
        <w:rPr>
          <w:rFonts w:cs="Arial"/>
          <w:color w:val="000000"/>
        </w:rPr>
        <w:instrText xml:space="preserve"> AUTONUM  </w:instrText>
      </w:r>
      <w:r w:rsidRPr="00570C2F">
        <w:rPr>
          <w:rFonts w:cs="Arial"/>
          <w:color w:val="000000"/>
        </w:rPr>
        <w:fldChar w:fldCharType="end"/>
      </w:r>
      <w:r w:rsidRPr="00570C2F">
        <w:rPr>
          <w:rFonts w:cs="Arial"/>
          <w:color w:val="000000"/>
        </w:rPr>
        <w:tab/>
      </w:r>
      <w:r w:rsidR="00C870E2" w:rsidRPr="00570C2F">
        <w:rPr>
          <w:rFonts w:cs="Arial"/>
          <w:snapToGrid w:val="0"/>
        </w:rPr>
        <w:t xml:space="preserve">La </w:t>
      </w:r>
      <w:r w:rsidR="00CB063B" w:rsidRPr="00570C2F">
        <w:rPr>
          <w:rFonts w:cs="Arial"/>
          <w:snapToGrid w:val="0"/>
        </w:rPr>
        <w:t xml:space="preserve">segunda </w:t>
      </w:r>
      <w:r w:rsidRPr="00570C2F">
        <w:rPr>
          <w:rFonts w:cs="Arial"/>
          <w:snapToGrid w:val="0"/>
        </w:rPr>
        <w:t xml:space="preserve">Reunión </w:t>
      </w:r>
      <w:r w:rsidR="00C870E2" w:rsidRPr="00570C2F">
        <w:rPr>
          <w:rFonts w:cs="Arial"/>
          <w:snapToGrid w:val="0"/>
        </w:rPr>
        <w:t xml:space="preserve">sobre </w:t>
      </w:r>
      <w:r w:rsidR="00F4617E">
        <w:rPr>
          <w:rFonts w:cs="Arial"/>
          <w:snapToGrid w:val="0"/>
        </w:rPr>
        <w:t>solicitudes electrónicas</w:t>
      </w:r>
      <w:r w:rsidR="00C870E2" w:rsidRPr="00570C2F">
        <w:rPr>
          <w:rFonts w:cs="Arial"/>
          <w:snapToGrid w:val="0"/>
        </w:rPr>
        <w:t xml:space="preserve"> ("Reunión </w:t>
      </w:r>
      <w:r w:rsidR="00CB063B" w:rsidRPr="00570C2F">
        <w:rPr>
          <w:rFonts w:cs="Arial"/>
          <w:snapToGrid w:val="0"/>
        </w:rPr>
        <w:t>EAM/2</w:t>
      </w:r>
      <w:r w:rsidR="00C870E2" w:rsidRPr="00570C2F">
        <w:rPr>
          <w:rFonts w:cs="Arial"/>
          <w:snapToGrid w:val="0"/>
        </w:rPr>
        <w:t xml:space="preserve">") se celebró por medios electrónicos el </w:t>
      </w:r>
      <w:r w:rsidR="00CB063B" w:rsidRPr="00570C2F">
        <w:rPr>
          <w:rFonts w:cs="Arial"/>
          <w:snapToGrid w:val="0"/>
        </w:rPr>
        <w:t>24 de</w:t>
      </w:r>
      <w:r w:rsidR="00C870E2" w:rsidRPr="00570C2F">
        <w:rPr>
          <w:rFonts w:cs="Arial"/>
          <w:snapToGrid w:val="0"/>
        </w:rPr>
        <w:t xml:space="preserve"> octubre de </w:t>
      </w:r>
      <w:r w:rsidR="00CB063B" w:rsidRPr="00570C2F">
        <w:rPr>
          <w:rFonts w:cs="Arial"/>
          <w:snapToGrid w:val="0"/>
        </w:rPr>
        <w:t>2023</w:t>
      </w:r>
      <w:r w:rsidR="00C870E2" w:rsidRPr="00570C2F">
        <w:rPr>
          <w:rFonts w:cs="Arial"/>
          <w:snapToGrid w:val="0"/>
        </w:rPr>
        <w:t xml:space="preserve">.  El informe de la reunión figura en el documento </w:t>
      </w:r>
      <w:r w:rsidR="00CB063B" w:rsidRPr="00570C2F">
        <w:rPr>
          <w:rFonts w:cs="Arial"/>
          <w:snapToGrid w:val="0"/>
        </w:rPr>
        <w:t>EAM/2/6</w:t>
      </w:r>
      <w:r w:rsidR="00C870E2" w:rsidRPr="00570C2F">
        <w:rPr>
          <w:rFonts w:cs="Arial"/>
          <w:snapToGrid w:val="0"/>
        </w:rPr>
        <w:t xml:space="preserve">, disponible en: </w:t>
      </w:r>
      <w:hyperlink r:id="rId11" w:history="1">
        <w:r w:rsidR="00F4617E" w:rsidRPr="009A7925">
          <w:rPr>
            <w:rStyle w:val="Hyperlink"/>
            <w:rFonts w:cs="Arial"/>
            <w:snapToGrid w:val="0"/>
          </w:rPr>
          <w:t>https://www.upov.int/edocs/mdocs/upov/en/eam_2/eam_2_6.pdf</w:t>
        </w:r>
      </w:hyperlink>
      <w:r w:rsidRPr="00570C2F">
        <w:rPr>
          <w:rFonts w:cs="Arial"/>
          <w:snapToGrid w:val="0"/>
        </w:rPr>
        <w:t>.</w:t>
      </w:r>
      <w:r w:rsidR="00F4617E">
        <w:rPr>
          <w:rFonts w:cs="Arial"/>
          <w:snapToGrid w:val="0"/>
        </w:rPr>
        <w:t xml:space="preserve"> </w:t>
      </w:r>
    </w:p>
    <w:p w14:paraId="01633542" w14:textId="77777777" w:rsidR="008179F2" w:rsidRPr="00570C2F" w:rsidRDefault="008179F2" w:rsidP="00C870E2">
      <w:pPr>
        <w:rPr>
          <w:rFonts w:cs="Arial"/>
          <w:snapToGrid w:val="0"/>
        </w:rPr>
      </w:pPr>
    </w:p>
    <w:p w14:paraId="55FEE87C" w14:textId="77777777" w:rsidR="00452339" w:rsidRPr="00570C2F" w:rsidRDefault="00452339" w:rsidP="00C870E2">
      <w:pPr>
        <w:rPr>
          <w:rFonts w:cs="Arial"/>
          <w:snapToGrid w:val="0"/>
        </w:rPr>
      </w:pPr>
    </w:p>
    <w:p w14:paraId="2F29D024" w14:textId="77777777" w:rsidR="006E01EA" w:rsidRPr="00570C2F" w:rsidRDefault="00836971">
      <w:pPr>
        <w:pStyle w:val="Heading2"/>
        <w:rPr>
          <w:lang w:val="es-ES_tradnl"/>
        </w:rPr>
      </w:pPr>
      <w:bookmarkStart w:id="15" w:name="_Toc177637416"/>
      <w:bookmarkStart w:id="16" w:name="_Toc177637698"/>
      <w:bookmarkStart w:id="17" w:name="_Toc178190726"/>
      <w:r w:rsidRPr="00570C2F">
        <w:rPr>
          <w:lang w:val="es-ES_tradnl"/>
        </w:rPr>
        <w:t xml:space="preserve">Comité Administrativo y Jurídico (CAJ) en octubre de </w:t>
      </w:r>
      <w:r w:rsidR="00CB063B" w:rsidRPr="00570C2F">
        <w:rPr>
          <w:lang w:val="es-ES_tradnl"/>
        </w:rPr>
        <w:t>2023</w:t>
      </w:r>
      <w:bookmarkEnd w:id="15"/>
      <w:bookmarkEnd w:id="16"/>
      <w:bookmarkEnd w:id="17"/>
    </w:p>
    <w:p w14:paraId="7222B404" w14:textId="77777777" w:rsidR="00C870E2" w:rsidRPr="00570C2F" w:rsidRDefault="00C870E2" w:rsidP="00C870E2">
      <w:pPr>
        <w:rPr>
          <w:rFonts w:cs="Arial"/>
          <w:snapToGrid w:val="0"/>
        </w:rPr>
      </w:pPr>
    </w:p>
    <w:p w14:paraId="3860ED79" w14:textId="77777777" w:rsidR="006E01EA" w:rsidRPr="00570C2F" w:rsidRDefault="00836971">
      <w:pPr>
        <w:rPr>
          <w:rFonts w:cs="Arial"/>
          <w:snapToGrid w:val="0"/>
        </w:rPr>
      </w:pPr>
      <w:r w:rsidRPr="00570C2F">
        <w:rPr>
          <w:rFonts w:cs="Arial"/>
          <w:color w:val="000000"/>
        </w:rPr>
        <w:fldChar w:fldCharType="begin"/>
      </w:r>
      <w:r w:rsidRPr="00570C2F">
        <w:rPr>
          <w:rFonts w:cs="Arial"/>
          <w:color w:val="000000"/>
        </w:rPr>
        <w:instrText xml:space="preserve"> AUTONUM  </w:instrText>
      </w:r>
      <w:r w:rsidRPr="00570C2F">
        <w:rPr>
          <w:rFonts w:cs="Arial"/>
          <w:color w:val="000000"/>
        </w:rPr>
        <w:fldChar w:fldCharType="end"/>
      </w:r>
      <w:r w:rsidRPr="00570C2F">
        <w:rPr>
          <w:rFonts w:cs="Arial"/>
          <w:color w:val="000000"/>
        </w:rPr>
        <w:tab/>
      </w:r>
      <w:r w:rsidR="00C870E2" w:rsidRPr="00570C2F">
        <w:rPr>
          <w:rFonts w:cs="Arial"/>
          <w:snapToGrid w:val="0"/>
        </w:rPr>
        <w:t xml:space="preserve">El Comité Administrativo y Jurídico (CAJ), en su </w:t>
      </w:r>
      <w:r w:rsidR="00CB063B" w:rsidRPr="00570C2F">
        <w:rPr>
          <w:rFonts w:cs="Arial"/>
          <w:snapToGrid w:val="0"/>
        </w:rPr>
        <w:t xml:space="preserve">octogésima </w:t>
      </w:r>
      <w:r w:rsidR="00C870E2" w:rsidRPr="00570C2F">
        <w:rPr>
          <w:rFonts w:cs="Arial"/>
          <w:snapToGrid w:val="0"/>
        </w:rPr>
        <w:t xml:space="preserve">sesión, </w:t>
      </w:r>
      <w:r w:rsidRPr="00570C2F">
        <w:rPr>
          <w:rFonts w:cs="Arial"/>
          <w:snapToGrid w:val="0"/>
        </w:rPr>
        <w:t xml:space="preserve">celebrada </w:t>
      </w:r>
      <w:r w:rsidR="00C870E2" w:rsidRPr="00570C2F">
        <w:rPr>
          <w:rFonts w:cs="Arial"/>
          <w:snapToGrid w:val="0"/>
        </w:rPr>
        <w:t xml:space="preserve">por medios electrónicos el </w:t>
      </w:r>
      <w:r w:rsidR="00CB063B" w:rsidRPr="00570C2F">
        <w:rPr>
          <w:rFonts w:cs="Arial"/>
          <w:snapToGrid w:val="0"/>
        </w:rPr>
        <w:t>25 de</w:t>
      </w:r>
      <w:r w:rsidR="00C870E2" w:rsidRPr="00570C2F">
        <w:rPr>
          <w:rFonts w:cs="Arial"/>
          <w:snapToGrid w:val="0"/>
        </w:rPr>
        <w:t xml:space="preserve"> octubre de </w:t>
      </w:r>
      <w:r w:rsidR="00CB063B" w:rsidRPr="00570C2F">
        <w:rPr>
          <w:rFonts w:cs="Arial"/>
          <w:snapToGrid w:val="0"/>
        </w:rPr>
        <w:t>2023</w:t>
      </w:r>
      <w:r w:rsidR="00C870E2" w:rsidRPr="00570C2F">
        <w:rPr>
          <w:rFonts w:cs="Arial"/>
          <w:snapToGrid w:val="0"/>
        </w:rPr>
        <w:t xml:space="preserve">, tomó nota de la información proporcionada en el documento </w:t>
      </w:r>
      <w:r w:rsidR="00CB063B" w:rsidRPr="00570C2F">
        <w:rPr>
          <w:rFonts w:cs="Arial"/>
          <w:snapToGrid w:val="0"/>
        </w:rPr>
        <w:t xml:space="preserve">SESSIONS/2023/6 </w:t>
      </w:r>
      <w:r w:rsidR="00C870E2" w:rsidRPr="00570C2F">
        <w:rPr>
          <w:rFonts w:cs="Arial"/>
          <w:snapToGrid w:val="0"/>
        </w:rPr>
        <w:t xml:space="preserve">en relación con los últimos acontecimientos </w:t>
      </w:r>
      <w:r w:rsidR="004F50F2" w:rsidRPr="00570C2F">
        <w:rPr>
          <w:rFonts w:cs="Arial"/>
          <w:snapToGrid w:val="0"/>
        </w:rPr>
        <w:t xml:space="preserve">relativos a las </w:t>
      </w:r>
      <w:r w:rsidRPr="00570C2F">
        <w:rPr>
          <w:rFonts w:cs="Arial"/>
          <w:snapToGrid w:val="0"/>
        </w:rPr>
        <w:t xml:space="preserve">Reuniones </w:t>
      </w:r>
      <w:r w:rsidR="004F50F2" w:rsidRPr="00570C2F">
        <w:rPr>
          <w:rFonts w:cs="Arial"/>
          <w:snapToGrid w:val="0"/>
        </w:rPr>
        <w:t xml:space="preserve">sobre solicitudes electrónicas </w:t>
      </w:r>
      <w:r w:rsidR="00C870E2" w:rsidRPr="00570C2F">
        <w:rPr>
          <w:rFonts w:cs="Arial"/>
          <w:snapToGrid w:val="0"/>
        </w:rPr>
        <w:t xml:space="preserve">(véase el documento </w:t>
      </w:r>
      <w:r w:rsidR="004F50F2" w:rsidRPr="00570C2F">
        <w:rPr>
          <w:rFonts w:cs="Arial"/>
          <w:snapToGrid w:val="0"/>
        </w:rPr>
        <w:t xml:space="preserve">CAJ/80/6 </w:t>
      </w:r>
      <w:r w:rsidR="00C870E2" w:rsidRPr="00570C2F">
        <w:rPr>
          <w:rFonts w:cs="Arial"/>
          <w:snapToGrid w:val="0"/>
        </w:rPr>
        <w:t xml:space="preserve">"Informe", párrafo </w:t>
      </w:r>
      <w:r w:rsidR="004F50F2" w:rsidRPr="00570C2F">
        <w:rPr>
          <w:rFonts w:cs="Arial"/>
          <w:snapToGrid w:val="0"/>
        </w:rPr>
        <w:t>42</w:t>
      </w:r>
      <w:r w:rsidR="00C870E2" w:rsidRPr="00570C2F">
        <w:rPr>
          <w:rFonts w:cs="Arial"/>
          <w:snapToGrid w:val="0"/>
        </w:rPr>
        <w:t>).</w:t>
      </w:r>
    </w:p>
    <w:p w14:paraId="798303B6" w14:textId="77777777" w:rsidR="00C870E2" w:rsidRPr="00570C2F" w:rsidRDefault="00C870E2" w:rsidP="00C870E2">
      <w:pPr>
        <w:rPr>
          <w:rFonts w:cs="Arial"/>
          <w:snapToGrid w:val="0"/>
        </w:rPr>
      </w:pPr>
    </w:p>
    <w:p w14:paraId="32324545" w14:textId="77777777" w:rsidR="00452339" w:rsidRPr="00570C2F" w:rsidRDefault="00452339" w:rsidP="00C870E2">
      <w:pPr>
        <w:rPr>
          <w:rFonts w:cs="Arial"/>
          <w:snapToGrid w:val="0"/>
        </w:rPr>
      </w:pPr>
    </w:p>
    <w:p w14:paraId="4D982E20" w14:textId="57B33EFD" w:rsidR="006E01EA" w:rsidRPr="00570C2F" w:rsidRDefault="00836971">
      <w:pPr>
        <w:pStyle w:val="Heading2"/>
        <w:rPr>
          <w:lang w:val="es-ES_tradnl"/>
        </w:rPr>
      </w:pPr>
      <w:bookmarkStart w:id="18" w:name="_Toc177637417"/>
      <w:bookmarkStart w:id="19" w:name="_Toc177637699"/>
      <w:bookmarkStart w:id="20" w:name="_Toc178190727"/>
      <w:r w:rsidRPr="00570C2F">
        <w:rPr>
          <w:lang w:val="es-ES_tradnl"/>
        </w:rPr>
        <w:t xml:space="preserve">Tercera reunión sobre </w:t>
      </w:r>
      <w:r w:rsidR="00F4617E">
        <w:rPr>
          <w:lang w:val="es-ES_tradnl"/>
        </w:rPr>
        <w:t>solicitudes electrónicas</w:t>
      </w:r>
      <w:r w:rsidRPr="00570C2F">
        <w:rPr>
          <w:lang w:val="es-ES_tradnl"/>
        </w:rPr>
        <w:t xml:space="preserve"> ("reunión EAM/3") en marzo de 2024</w:t>
      </w:r>
      <w:bookmarkEnd w:id="18"/>
      <w:bookmarkEnd w:id="19"/>
      <w:bookmarkEnd w:id="20"/>
    </w:p>
    <w:p w14:paraId="622E5518" w14:textId="77777777" w:rsidR="004F50F2" w:rsidRPr="00570C2F" w:rsidRDefault="004F50F2" w:rsidP="004F50F2">
      <w:pPr>
        <w:rPr>
          <w:rFonts w:cs="Arial"/>
          <w:snapToGrid w:val="0"/>
        </w:rPr>
      </w:pPr>
    </w:p>
    <w:p w14:paraId="268360E6" w14:textId="686B5986" w:rsidR="006E01EA" w:rsidRPr="00570C2F" w:rsidRDefault="00836971">
      <w:pPr>
        <w:rPr>
          <w:rFonts w:cs="Arial"/>
          <w:snapToGrid w:val="0"/>
        </w:rPr>
      </w:pPr>
      <w:r w:rsidRPr="00570C2F">
        <w:rPr>
          <w:rFonts w:cs="Arial"/>
          <w:color w:val="000000"/>
        </w:rPr>
        <w:fldChar w:fldCharType="begin"/>
      </w:r>
      <w:r w:rsidRPr="00570C2F">
        <w:rPr>
          <w:rFonts w:cs="Arial"/>
          <w:color w:val="000000"/>
        </w:rPr>
        <w:instrText xml:space="preserve"> AUTONUM  </w:instrText>
      </w:r>
      <w:r w:rsidRPr="00570C2F">
        <w:rPr>
          <w:rFonts w:cs="Arial"/>
          <w:color w:val="000000"/>
        </w:rPr>
        <w:fldChar w:fldCharType="end"/>
      </w:r>
      <w:r w:rsidRPr="00570C2F">
        <w:rPr>
          <w:rFonts w:cs="Arial"/>
          <w:color w:val="000000"/>
        </w:rPr>
        <w:tab/>
      </w:r>
      <w:r w:rsidR="004F50F2" w:rsidRPr="00570C2F">
        <w:rPr>
          <w:rFonts w:cs="Arial"/>
          <w:snapToGrid w:val="0"/>
        </w:rPr>
        <w:t xml:space="preserve">La tercera </w:t>
      </w:r>
      <w:r w:rsidRPr="00570C2F">
        <w:rPr>
          <w:rFonts w:cs="Arial"/>
          <w:snapToGrid w:val="0"/>
        </w:rPr>
        <w:t xml:space="preserve">Reunión </w:t>
      </w:r>
      <w:r w:rsidR="004F50F2" w:rsidRPr="00570C2F">
        <w:rPr>
          <w:rFonts w:cs="Arial"/>
          <w:snapToGrid w:val="0"/>
        </w:rPr>
        <w:t xml:space="preserve">sobre </w:t>
      </w:r>
      <w:r w:rsidR="00F4617E">
        <w:rPr>
          <w:rFonts w:cs="Arial"/>
          <w:snapToGrid w:val="0"/>
        </w:rPr>
        <w:t>solicitudes electrónicas</w:t>
      </w:r>
      <w:r w:rsidR="004F50F2" w:rsidRPr="00570C2F">
        <w:rPr>
          <w:rFonts w:cs="Arial"/>
          <w:snapToGrid w:val="0"/>
        </w:rPr>
        <w:t xml:space="preserve"> ("Reunión EAM/3") se celebró por medios electrónicos el 18 de marzo de 2024. El informe de la reunión figura en el documento EAM/3/6, disponible en: </w:t>
      </w:r>
      <w:hyperlink r:id="rId12" w:history="1">
        <w:r w:rsidR="00F4617E" w:rsidRPr="009A7925">
          <w:rPr>
            <w:rStyle w:val="Hyperlink"/>
            <w:rFonts w:cs="Arial"/>
            <w:snapToGrid w:val="0"/>
          </w:rPr>
          <w:t>https://www.upov.int/edocs/mdocs/upov/en/eam_3/eam_3_6.pdf</w:t>
        </w:r>
      </w:hyperlink>
      <w:r w:rsidRPr="00570C2F">
        <w:rPr>
          <w:rFonts w:cs="Arial"/>
          <w:snapToGrid w:val="0"/>
        </w:rPr>
        <w:t>.</w:t>
      </w:r>
      <w:r w:rsidR="00F4617E">
        <w:rPr>
          <w:rFonts w:cs="Arial"/>
          <w:snapToGrid w:val="0"/>
        </w:rPr>
        <w:t xml:space="preserve"> </w:t>
      </w:r>
    </w:p>
    <w:p w14:paraId="19290F9B" w14:textId="77777777" w:rsidR="004F50F2" w:rsidRPr="00570C2F" w:rsidRDefault="004F50F2" w:rsidP="00C870E2">
      <w:pPr>
        <w:rPr>
          <w:rFonts w:cs="Arial"/>
          <w:snapToGrid w:val="0"/>
        </w:rPr>
      </w:pPr>
    </w:p>
    <w:p w14:paraId="57485BB0" w14:textId="77777777" w:rsidR="00452339" w:rsidRPr="00570C2F" w:rsidRDefault="00452339" w:rsidP="00C870E2">
      <w:pPr>
        <w:rPr>
          <w:rFonts w:cs="Arial"/>
          <w:snapToGrid w:val="0"/>
        </w:rPr>
      </w:pPr>
    </w:p>
    <w:p w14:paraId="0DF2597D" w14:textId="77777777" w:rsidR="00452339" w:rsidRPr="00570C2F" w:rsidRDefault="00452339">
      <w:pPr>
        <w:jc w:val="left"/>
        <w:rPr>
          <w:rFonts w:cs="Arial"/>
          <w:u w:val="single"/>
        </w:rPr>
      </w:pPr>
      <w:bookmarkStart w:id="21" w:name="_Toc177637418"/>
      <w:bookmarkStart w:id="22" w:name="_Toc177637700"/>
      <w:r w:rsidRPr="00570C2F">
        <w:br w:type="page"/>
      </w:r>
    </w:p>
    <w:p w14:paraId="255FCF21" w14:textId="34273E51" w:rsidR="006E01EA" w:rsidRPr="00570C2F" w:rsidRDefault="00836971">
      <w:pPr>
        <w:pStyle w:val="Heading2"/>
        <w:rPr>
          <w:lang w:val="es-ES_tradnl"/>
        </w:rPr>
      </w:pPr>
      <w:bookmarkStart w:id="23" w:name="_Toc178190728"/>
      <w:r w:rsidRPr="00570C2F">
        <w:rPr>
          <w:lang w:val="es-ES_tradnl"/>
        </w:rPr>
        <w:lastRenderedPageBreak/>
        <w:t xml:space="preserve">Utilización de </w:t>
      </w:r>
      <w:r w:rsidR="002A3F6A">
        <w:rPr>
          <w:lang w:val="es-ES_tradnl"/>
        </w:rPr>
        <w:t>UPOV PRISMA</w:t>
      </w:r>
      <w:r w:rsidRPr="00570C2F">
        <w:rPr>
          <w:lang w:val="es-ES_tradnl"/>
        </w:rPr>
        <w:t xml:space="preserve"> (a partir del </w:t>
      </w:r>
      <w:r w:rsidR="004F50F2" w:rsidRPr="00570C2F">
        <w:rPr>
          <w:lang w:val="es-ES_tradnl"/>
        </w:rPr>
        <w:t xml:space="preserve">31 de agosto </w:t>
      </w:r>
      <w:r w:rsidRPr="00570C2F">
        <w:rPr>
          <w:lang w:val="es-ES_tradnl"/>
        </w:rPr>
        <w:t xml:space="preserve">de </w:t>
      </w:r>
      <w:r w:rsidR="004F50F2" w:rsidRPr="00570C2F">
        <w:rPr>
          <w:lang w:val="es-ES_tradnl"/>
        </w:rPr>
        <w:t>2024</w:t>
      </w:r>
      <w:r w:rsidRPr="00570C2F">
        <w:rPr>
          <w:lang w:val="es-ES_tradnl"/>
        </w:rPr>
        <w:t>)</w:t>
      </w:r>
      <w:bookmarkEnd w:id="21"/>
      <w:bookmarkEnd w:id="22"/>
      <w:bookmarkEnd w:id="23"/>
    </w:p>
    <w:p w14:paraId="6799D9BC" w14:textId="77777777" w:rsidR="00C870E2" w:rsidRPr="00570C2F" w:rsidRDefault="00C870E2" w:rsidP="00C870E2">
      <w:pPr>
        <w:rPr>
          <w:rFonts w:cs="Arial"/>
          <w:snapToGrid w:val="0"/>
        </w:rPr>
      </w:pPr>
    </w:p>
    <w:p w14:paraId="1442FCB5" w14:textId="5240E810" w:rsidR="006E01EA" w:rsidRPr="00570C2F" w:rsidRDefault="00836971">
      <w:pPr>
        <w:keepNext/>
        <w:spacing w:after="120"/>
        <w:jc w:val="center"/>
        <w:rPr>
          <w:rFonts w:cs="Arial"/>
          <w:i/>
          <w:iCs/>
        </w:rPr>
      </w:pPr>
      <w:bookmarkStart w:id="24" w:name="_Toc84968136"/>
      <w:bookmarkStart w:id="25" w:name="_Toc108791952"/>
      <w:bookmarkStart w:id="26" w:name="_Toc108792137"/>
      <w:bookmarkStart w:id="27" w:name="_Toc108792253"/>
      <w:bookmarkStart w:id="28" w:name="_Toc108792328"/>
      <w:bookmarkStart w:id="29" w:name="_Toc109028294"/>
      <w:bookmarkStart w:id="30" w:name="_Toc147156295"/>
      <w:r w:rsidRPr="00570C2F">
        <w:rPr>
          <w:rFonts w:cs="Arial"/>
          <w:i/>
          <w:iCs/>
        </w:rPr>
        <w:t xml:space="preserve">Número de presentaciones a través de </w:t>
      </w:r>
      <w:r w:rsidR="002A3F6A">
        <w:rPr>
          <w:rFonts w:cs="Arial"/>
          <w:i/>
          <w:iCs/>
        </w:rPr>
        <w:t>UPOV PRISMA</w:t>
      </w:r>
      <w:bookmarkEnd w:id="24"/>
      <w:bookmarkEnd w:id="25"/>
      <w:bookmarkEnd w:id="26"/>
      <w:bookmarkEnd w:id="27"/>
      <w:bookmarkEnd w:id="28"/>
      <w:bookmarkEnd w:id="29"/>
      <w:bookmarkEnd w:id="30"/>
    </w:p>
    <w:tbl>
      <w:tblPr>
        <w:tblStyle w:val="TableGrid"/>
        <w:tblW w:w="0" w:type="auto"/>
        <w:jc w:val="center"/>
        <w:tblLayout w:type="fixed"/>
        <w:tblCellMar>
          <w:top w:w="28" w:type="dxa"/>
          <w:left w:w="57" w:type="dxa"/>
          <w:bottom w:w="28" w:type="dxa"/>
          <w:right w:w="57" w:type="dxa"/>
        </w:tblCellMar>
        <w:tblLook w:val="04A0" w:firstRow="1" w:lastRow="0" w:firstColumn="1" w:lastColumn="0" w:noHBand="0" w:noVBand="1"/>
      </w:tblPr>
      <w:tblGrid>
        <w:gridCol w:w="1050"/>
        <w:gridCol w:w="771"/>
        <w:gridCol w:w="772"/>
        <w:gridCol w:w="772"/>
        <w:gridCol w:w="772"/>
        <w:gridCol w:w="772"/>
        <w:gridCol w:w="772"/>
        <w:gridCol w:w="772"/>
        <w:gridCol w:w="888"/>
      </w:tblGrid>
      <w:tr w:rsidR="004F50F2" w:rsidRPr="00570C2F" w14:paraId="261B6ADA" w14:textId="77777777" w:rsidTr="00A72D16">
        <w:trPr>
          <w:cantSplit/>
          <w:tblHeader/>
          <w:jc w:val="center"/>
        </w:trPr>
        <w:tc>
          <w:tcPr>
            <w:tcW w:w="1050" w:type="dxa"/>
            <w:shd w:val="clear" w:color="auto" w:fill="F2F2F2" w:themeFill="background1" w:themeFillShade="F2"/>
          </w:tcPr>
          <w:p w14:paraId="68E56572" w14:textId="77777777" w:rsidR="004F50F2" w:rsidRPr="00570C2F" w:rsidRDefault="004F50F2" w:rsidP="005A05B5">
            <w:pPr>
              <w:jc w:val="left"/>
              <w:rPr>
                <w:rFonts w:cs="Arial"/>
                <w:sz w:val="18"/>
              </w:rPr>
            </w:pPr>
          </w:p>
        </w:tc>
        <w:tc>
          <w:tcPr>
            <w:tcW w:w="771" w:type="dxa"/>
            <w:shd w:val="clear" w:color="auto" w:fill="F2F2F2" w:themeFill="background1" w:themeFillShade="F2"/>
          </w:tcPr>
          <w:p w14:paraId="4371C15F" w14:textId="77777777" w:rsidR="006E01EA" w:rsidRPr="00570C2F" w:rsidRDefault="00836971">
            <w:pPr>
              <w:ind w:right="113"/>
              <w:jc w:val="right"/>
              <w:rPr>
                <w:rFonts w:eastAsiaTheme="minorEastAsia" w:cs="Arial"/>
                <w:strike/>
                <w:sz w:val="18"/>
                <w:szCs w:val="24"/>
                <w:lang w:eastAsia="zh-CN"/>
              </w:rPr>
            </w:pPr>
            <w:r w:rsidRPr="00570C2F">
              <w:rPr>
                <w:rFonts w:cs="Arial"/>
                <w:sz w:val="18"/>
              </w:rPr>
              <w:t>2017</w:t>
            </w:r>
          </w:p>
        </w:tc>
        <w:tc>
          <w:tcPr>
            <w:tcW w:w="772" w:type="dxa"/>
            <w:shd w:val="clear" w:color="auto" w:fill="F2F2F2" w:themeFill="background1" w:themeFillShade="F2"/>
          </w:tcPr>
          <w:p w14:paraId="7E14361F" w14:textId="77777777" w:rsidR="006E01EA" w:rsidRPr="00570C2F" w:rsidRDefault="00836971">
            <w:pPr>
              <w:ind w:right="113"/>
              <w:jc w:val="right"/>
              <w:rPr>
                <w:rFonts w:eastAsiaTheme="minorEastAsia" w:cs="Arial"/>
                <w:sz w:val="18"/>
                <w:szCs w:val="24"/>
                <w:lang w:eastAsia="zh-CN"/>
              </w:rPr>
            </w:pPr>
            <w:r w:rsidRPr="00570C2F">
              <w:rPr>
                <w:rFonts w:cs="Arial"/>
                <w:sz w:val="18"/>
              </w:rPr>
              <w:t>2018</w:t>
            </w:r>
          </w:p>
        </w:tc>
        <w:tc>
          <w:tcPr>
            <w:tcW w:w="772" w:type="dxa"/>
            <w:shd w:val="clear" w:color="auto" w:fill="F2F2F2" w:themeFill="background1" w:themeFillShade="F2"/>
          </w:tcPr>
          <w:p w14:paraId="686D3094" w14:textId="77777777" w:rsidR="006E01EA" w:rsidRPr="00570C2F" w:rsidRDefault="00836971">
            <w:pPr>
              <w:ind w:right="113"/>
              <w:jc w:val="right"/>
              <w:rPr>
                <w:rFonts w:eastAsiaTheme="minorEastAsia" w:cs="Arial"/>
                <w:sz w:val="18"/>
                <w:szCs w:val="24"/>
                <w:lang w:eastAsia="zh-CN"/>
              </w:rPr>
            </w:pPr>
            <w:r w:rsidRPr="00570C2F">
              <w:rPr>
                <w:rFonts w:cs="Arial"/>
                <w:sz w:val="18"/>
              </w:rPr>
              <w:t>2019</w:t>
            </w:r>
          </w:p>
        </w:tc>
        <w:tc>
          <w:tcPr>
            <w:tcW w:w="772" w:type="dxa"/>
            <w:shd w:val="clear" w:color="auto" w:fill="F2F2F2" w:themeFill="background1" w:themeFillShade="F2"/>
          </w:tcPr>
          <w:p w14:paraId="3FED9E91" w14:textId="77777777" w:rsidR="006E01EA" w:rsidRPr="00570C2F" w:rsidRDefault="00836971">
            <w:pPr>
              <w:ind w:right="113"/>
              <w:jc w:val="right"/>
              <w:rPr>
                <w:rFonts w:eastAsiaTheme="minorEastAsia" w:cs="Arial"/>
                <w:sz w:val="18"/>
                <w:szCs w:val="24"/>
                <w:lang w:eastAsia="zh-CN"/>
              </w:rPr>
            </w:pPr>
            <w:r w:rsidRPr="00570C2F">
              <w:rPr>
                <w:rFonts w:cs="Arial"/>
                <w:sz w:val="18"/>
              </w:rPr>
              <w:t>2020</w:t>
            </w:r>
          </w:p>
        </w:tc>
        <w:tc>
          <w:tcPr>
            <w:tcW w:w="772" w:type="dxa"/>
            <w:shd w:val="clear" w:color="auto" w:fill="F2F2F2" w:themeFill="background1" w:themeFillShade="F2"/>
          </w:tcPr>
          <w:p w14:paraId="19E903BC" w14:textId="77777777" w:rsidR="006E01EA" w:rsidRPr="00570C2F" w:rsidRDefault="00836971">
            <w:pPr>
              <w:ind w:right="113"/>
              <w:jc w:val="right"/>
              <w:rPr>
                <w:rFonts w:eastAsiaTheme="minorEastAsia" w:cs="Arial"/>
                <w:sz w:val="18"/>
                <w:szCs w:val="24"/>
                <w:lang w:eastAsia="zh-CN"/>
              </w:rPr>
            </w:pPr>
            <w:r w:rsidRPr="00570C2F">
              <w:rPr>
                <w:rFonts w:cs="Arial"/>
                <w:sz w:val="18"/>
              </w:rPr>
              <w:t>2021</w:t>
            </w:r>
          </w:p>
        </w:tc>
        <w:tc>
          <w:tcPr>
            <w:tcW w:w="772" w:type="dxa"/>
            <w:shd w:val="clear" w:color="auto" w:fill="F2F2F2" w:themeFill="background1" w:themeFillShade="F2"/>
          </w:tcPr>
          <w:p w14:paraId="1B40FBB8" w14:textId="77777777" w:rsidR="006E01EA" w:rsidRPr="00570C2F" w:rsidRDefault="00836971">
            <w:pPr>
              <w:ind w:right="113"/>
              <w:jc w:val="right"/>
              <w:rPr>
                <w:rFonts w:eastAsiaTheme="minorEastAsia" w:cs="Arial"/>
                <w:sz w:val="18"/>
                <w:szCs w:val="24"/>
                <w:lang w:eastAsia="zh-CN"/>
              </w:rPr>
            </w:pPr>
            <w:r w:rsidRPr="00570C2F">
              <w:rPr>
                <w:rFonts w:cs="Arial"/>
                <w:sz w:val="18"/>
              </w:rPr>
              <w:t>2022</w:t>
            </w:r>
          </w:p>
        </w:tc>
        <w:tc>
          <w:tcPr>
            <w:tcW w:w="772" w:type="dxa"/>
            <w:shd w:val="clear" w:color="auto" w:fill="F2F2F2" w:themeFill="background1" w:themeFillShade="F2"/>
          </w:tcPr>
          <w:p w14:paraId="27059311" w14:textId="77777777" w:rsidR="006E01EA" w:rsidRPr="00570C2F" w:rsidRDefault="00836971">
            <w:pPr>
              <w:ind w:right="113"/>
              <w:jc w:val="right"/>
              <w:rPr>
                <w:rFonts w:eastAsiaTheme="minorEastAsia" w:cs="Arial"/>
                <w:sz w:val="18"/>
                <w:szCs w:val="24"/>
                <w:lang w:eastAsia="zh-CN"/>
              </w:rPr>
            </w:pPr>
            <w:r w:rsidRPr="00570C2F">
              <w:rPr>
                <w:rFonts w:cs="Arial"/>
                <w:sz w:val="18"/>
              </w:rPr>
              <w:t>2023</w:t>
            </w:r>
          </w:p>
        </w:tc>
        <w:tc>
          <w:tcPr>
            <w:tcW w:w="888" w:type="dxa"/>
            <w:shd w:val="clear" w:color="auto" w:fill="F2F2F2" w:themeFill="background1" w:themeFillShade="F2"/>
          </w:tcPr>
          <w:p w14:paraId="1BE7C91F" w14:textId="77777777" w:rsidR="006E01EA" w:rsidRPr="00570C2F" w:rsidRDefault="00836971">
            <w:pPr>
              <w:ind w:right="113"/>
              <w:jc w:val="right"/>
              <w:rPr>
                <w:rFonts w:eastAsiaTheme="minorEastAsia" w:cs="Arial"/>
                <w:sz w:val="18"/>
                <w:szCs w:val="24"/>
                <w:lang w:eastAsia="zh-CN"/>
              </w:rPr>
            </w:pPr>
            <w:r w:rsidRPr="00570C2F">
              <w:rPr>
                <w:rFonts w:cs="Arial"/>
                <w:sz w:val="18"/>
              </w:rPr>
              <w:t>2024</w:t>
            </w:r>
          </w:p>
        </w:tc>
      </w:tr>
      <w:tr w:rsidR="004F50F2" w:rsidRPr="00570C2F" w14:paraId="0741D901" w14:textId="77777777" w:rsidTr="00A72D16">
        <w:trPr>
          <w:cantSplit/>
          <w:jc w:val="center"/>
        </w:trPr>
        <w:tc>
          <w:tcPr>
            <w:tcW w:w="1050" w:type="dxa"/>
            <w:shd w:val="clear" w:color="auto" w:fill="F2F2F2" w:themeFill="background1" w:themeFillShade="F2"/>
          </w:tcPr>
          <w:p w14:paraId="04DEF6B4" w14:textId="77777777" w:rsidR="006E01EA" w:rsidRPr="00570C2F" w:rsidRDefault="00836971">
            <w:pPr>
              <w:jc w:val="left"/>
              <w:rPr>
                <w:rFonts w:cs="Arial"/>
                <w:sz w:val="18"/>
              </w:rPr>
            </w:pPr>
            <w:r w:rsidRPr="00570C2F">
              <w:rPr>
                <w:rFonts w:cs="Arial"/>
                <w:sz w:val="18"/>
              </w:rPr>
              <w:t>Enero</w:t>
            </w:r>
          </w:p>
        </w:tc>
        <w:tc>
          <w:tcPr>
            <w:tcW w:w="771" w:type="dxa"/>
          </w:tcPr>
          <w:p w14:paraId="78AB1222" w14:textId="77777777" w:rsidR="006E01EA" w:rsidRPr="00570C2F" w:rsidRDefault="00836971">
            <w:pPr>
              <w:ind w:right="113"/>
              <w:jc w:val="right"/>
              <w:rPr>
                <w:rFonts w:cs="Arial"/>
                <w:sz w:val="18"/>
              </w:rPr>
            </w:pPr>
            <w:r w:rsidRPr="00570C2F">
              <w:rPr>
                <w:rFonts w:cs="Arial"/>
                <w:sz w:val="18"/>
              </w:rPr>
              <w:t>1</w:t>
            </w:r>
          </w:p>
        </w:tc>
        <w:tc>
          <w:tcPr>
            <w:tcW w:w="772" w:type="dxa"/>
          </w:tcPr>
          <w:p w14:paraId="55E38BC6" w14:textId="77777777" w:rsidR="006E01EA" w:rsidRPr="00570C2F" w:rsidRDefault="00836971">
            <w:pPr>
              <w:ind w:right="113"/>
              <w:jc w:val="right"/>
              <w:rPr>
                <w:rFonts w:cs="Arial"/>
                <w:sz w:val="18"/>
              </w:rPr>
            </w:pPr>
            <w:r w:rsidRPr="00570C2F">
              <w:rPr>
                <w:rFonts w:cs="Arial"/>
                <w:sz w:val="18"/>
              </w:rPr>
              <w:t>-</w:t>
            </w:r>
          </w:p>
        </w:tc>
        <w:tc>
          <w:tcPr>
            <w:tcW w:w="772" w:type="dxa"/>
          </w:tcPr>
          <w:p w14:paraId="15761AA7" w14:textId="77777777" w:rsidR="006E01EA" w:rsidRPr="00570C2F" w:rsidRDefault="00836971">
            <w:pPr>
              <w:ind w:right="113"/>
              <w:jc w:val="right"/>
              <w:rPr>
                <w:rFonts w:cs="Arial"/>
                <w:sz w:val="18"/>
              </w:rPr>
            </w:pPr>
            <w:r w:rsidRPr="00570C2F">
              <w:rPr>
                <w:rFonts w:cs="Arial"/>
                <w:sz w:val="18"/>
              </w:rPr>
              <w:t>7</w:t>
            </w:r>
          </w:p>
        </w:tc>
        <w:tc>
          <w:tcPr>
            <w:tcW w:w="772" w:type="dxa"/>
          </w:tcPr>
          <w:p w14:paraId="6EE92579" w14:textId="77777777" w:rsidR="006E01EA" w:rsidRPr="00570C2F" w:rsidRDefault="00836971">
            <w:pPr>
              <w:ind w:right="113"/>
              <w:jc w:val="right"/>
              <w:rPr>
                <w:rFonts w:eastAsiaTheme="minorEastAsia" w:cs="Arial"/>
                <w:sz w:val="18"/>
                <w:szCs w:val="24"/>
                <w:lang w:eastAsia="zh-CN"/>
              </w:rPr>
            </w:pPr>
            <w:r w:rsidRPr="00570C2F">
              <w:rPr>
                <w:rFonts w:cs="Arial"/>
                <w:sz w:val="18"/>
              </w:rPr>
              <w:t>18</w:t>
            </w:r>
          </w:p>
        </w:tc>
        <w:tc>
          <w:tcPr>
            <w:tcW w:w="772" w:type="dxa"/>
          </w:tcPr>
          <w:p w14:paraId="014F84A1" w14:textId="77777777" w:rsidR="006E01EA" w:rsidRPr="00570C2F" w:rsidRDefault="00836971">
            <w:pPr>
              <w:ind w:right="113"/>
              <w:jc w:val="right"/>
              <w:rPr>
                <w:rFonts w:eastAsiaTheme="minorEastAsia" w:cs="Arial"/>
                <w:sz w:val="18"/>
                <w:szCs w:val="24"/>
                <w:lang w:eastAsia="zh-CN"/>
              </w:rPr>
            </w:pPr>
            <w:r w:rsidRPr="00570C2F">
              <w:rPr>
                <w:rFonts w:cs="Arial"/>
                <w:sz w:val="18"/>
              </w:rPr>
              <w:t>107</w:t>
            </w:r>
          </w:p>
        </w:tc>
        <w:tc>
          <w:tcPr>
            <w:tcW w:w="772" w:type="dxa"/>
          </w:tcPr>
          <w:p w14:paraId="629FB6BB" w14:textId="77777777" w:rsidR="006E01EA" w:rsidRPr="00570C2F" w:rsidRDefault="00836971">
            <w:pPr>
              <w:ind w:right="113"/>
              <w:jc w:val="right"/>
              <w:rPr>
                <w:rFonts w:eastAsiaTheme="minorEastAsia" w:cs="Arial"/>
                <w:sz w:val="18"/>
                <w:szCs w:val="24"/>
                <w:lang w:eastAsia="zh-CN"/>
              </w:rPr>
            </w:pPr>
            <w:r w:rsidRPr="00570C2F">
              <w:rPr>
                <w:rFonts w:cs="Arial"/>
                <w:sz w:val="18"/>
              </w:rPr>
              <w:t>232</w:t>
            </w:r>
          </w:p>
        </w:tc>
        <w:tc>
          <w:tcPr>
            <w:tcW w:w="772" w:type="dxa"/>
          </w:tcPr>
          <w:p w14:paraId="2431FE27" w14:textId="77777777" w:rsidR="006E01EA" w:rsidRPr="00570C2F" w:rsidRDefault="00836971">
            <w:pPr>
              <w:ind w:right="113"/>
              <w:jc w:val="right"/>
              <w:rPr>
                <w:rFonts w:eastAsiaTheme="minorEastAsia" w:cs="Arial"/>
                <w:sz w:val="18"/>
                <w:szCs w:val="24"/>
                <w:lang w:eastAsia="zh-CN"/>
              </w:rPr>
            </w:pPr>
            <w:r w:rsidRPr="00570C2F">
              <w:rPr>
                <w:rFonts w:cs="Arial"/>
                <w:sz w:val="18"/>
              </w:rPr>
              <w:t>206</w:t>
            </w:r>
          </w:p>
        </w:tc>
        <w:tc>
          <w:tcPr>
            <w:tcW w:w="888" w:type="dxa"/>
          </w:tcPr>
          <w:p w14:paraId="2CEFD16C" w14:textId="77777777" w:rsidR="006E01EA" w:rsidRPr="00570C2F" w:rsidRDefault="00836971">
            <w:pPr>
              <w:ind w:right="113"/>
              <w:jc w:val="right"/>
              <w:rPr>
                <w:rFonts w:eastAsiaTheme="minorEastAsia" w:cs="Arial"/>
                <w:sz w:val="18"/>
                <w:szCs w:val="24"/>
                <w:lang w:eastAsia="zh-CN"/>
              </w:rPr>
            </w:pPr>
            <w:r w:rsidRPr="00570C2F">
              <w:rPr>
                <w:rFonts w:cs="Arial"/>
                <w:sz w:val="18"/>
              </w:rPr>
              <w:t>235</w:t>
            </w:r>
          </w:p>
        </w:tc>
      </w:tr>
      <w:tr w:rsidR="004F50F2" w:rsidRPr="00570C2F" w14:paraId="39BA5B3F" w14:textId="77777777" w:rsidTr="00A72D16">
        <w:trPr>
          <w:cantSplit/>
          <w:jc w:val="center"/>
        </w:trPr>
        <w:tc>
          <w:tcPr>
            <w:tcW w:w="1050" w:type="dxa"/>
            <w:shd w:val="clear" w:color="auto" w:fill="F2F2F2" w:themeFill="background1" w:themeFillShade="F2"/>
          </w:tcPr>
          <w:p w14:paraId="042EBAC2" w14:textId="77777777" w:rsidR="006E01EA" w:rsidRPr="00570C2F" w:rsidRDefault="00836971">
            <w:pPr>
              <w:jc w:val="left"/>
              <w:rPr>
                <w:rFonts w:cs="Arial"/>
                <w:sz w:val="18"/>
              </w:rPr>
            </w:pPr>
            <w:r w:rsidRPr="00570C2F">
              <w:rPr>
                <w:rFonts w:cs="Arial"/>
                <w:sz w:val="18"/>
              </w:rPr>
              <w:t>Febrero</w:t>
            </w:r>
          </w:p>
        </w:tc>
        <w:tc>
          <w:tcPr>
            <w:tcW w:w="771" w:type="dxa"/>
          </w:tcPr>
          <w:p w14:paraId="0FBF4B38" w14:textId="77777777" w:rsidR="006E01EA" w:rsidRPr="00570C2F" w:rsidRDefault="00836971">
            <w:pPr>
              <w:ind w:right="113"/>
              <w:jc w:val="right"/>
              <w:rPr>
                <w:rFonts w:cs="Arial"/>
                <w:sz w:val="18"/>
              </w:rPr>
            </w:pPr>
            <w:r w:rsidRPr="00570C2F">
              <w:rPr>
                <w:rFonts w:cs="Arial"/>
                <w:sz w:val="18"/>
              </w:rPr>
              <w:t>-</w:t>
            </w:r>
          </w:p>
        </w:tc>
        <w:tc>
          <w:tcPr>
            <w:tcW w:w="772" w:type="dxa"/>
          </w:tcPr>
          <w:p w14:paraId="38B5534C" w14:textId="77777777" w:rsidR="006E01EA" w:rsidRPr="00570C2F" w:rsidRDefault="00836971">
            <w:pPr>
              <w:ind w:right="113"/>
              <w:jc w:val="right"/>
              <w:rPr>
                <w:rFonts w:cs="Arial"/>
                <w:sz w:val="18"/>
              </w:rPr>
            </w:pPr>
            <w:r w:rsidRPr="00570C2F">
              <w:rPr>
                <w:rFonts w:cs="Arial"/>
                <w:sz w:val="18"/>
              </w:rPr>
              <w:t>3</w:t>
            </w:r>
          </w:p>
        </w:tc>
        <w:tc>
          <w:tcPr>
            <w:tcW w:w="772" w:type="dxa"/>
          </w:tcPr>
          <w:p w14:paraId="1F496E0B" w14:textId="77777777" w:rsidR="006E01EA" w:rsidRPr="00570C2F" w:rsidRDefault="00836971">
            <w:pPr>
              <w:ind w:right="113"/>
              <w:jc w:val="right"/>
              <w:rPr>
                <w:rFonts w:cs="Arial"/>
                <w:sz w:val="18"/>
              </w:rPr>
            </w:pPr>
            <w:r w:rsidRPr="00570C2F">
              <w:rPr>
                <w:rFonts w:cs="Arial"/>
                <w:sz w:val="18"/>
              </w:rPr>
              <w:t>9</w:t>
            </w:r>
          </w:p>
        </w:tc>
        <w:tc>
          <w:tcPr>
            <w:tcW w:w="772" w:type="dxa"/>
          </w:tcPr>
          <w:p w14:paraId="5F0F50E5" w14:textId="77777777" w:rsidR="006E01EA" w:rsidRPr="00570C2F" w:rsidRDefault="00836971">
            <w:pPr>
              <w:ind w:right="113"/>
              <w:jc w:val="right"/>
              <w:rPr>
                <w:rFonts w:cs="Arial"/>
                <w:sz w:val="18"/>
              </w:rPr>
            </w:pPr>
            <w:r w:rsidRPr="00570C2F">
              <w:rPr>
                <w:rFonts w:cs="Arial"/>
                <w:sz w:val="18"/>
              </w:rPr>
              <w:t>5</w:t>
            </w:r>
          </w:p>
        </w:tc>
        <w:tc>
          <w:tcPr>
            <w:tcW w:w="772" w:type="dxa"/>
          </w:tcPr>
          <w:p w14:paraId="699F442B" w14:textId="77777777" w:rsidR="006E01EA" w:rsidRPr="00570C2F" w:rsidRDefault="00836971">
            <w:pPr>
              <w:ind w:right="113"/>
              <w:jc w:val="right"/>
              <w:rPr>
                <w:rFonts w:eastAsiaTheme="minorEastAsia" w:cs="Arial"/>
                <w:sz w:val="18"/>
                <w:szCs w:val="24"/>
                <w:lang w:eastAsia="zh-CN"/>
              </w:rPr>
            </w:pPr>
            <w:r w:rsidRPr="00570C2F">
              <w:rPr>
                <w:rFonts w:cs="Arial"/>
                <w:sz w:val="18"/>
              </w:rPr>
              <w:t>107</w:t>
            </w:r>
          </w:p>
        </w:tc>
        <w:tc>
          <w:tcPr>
            <w:tcW w:w="772" w:type="dxa"/>
          </w:tcPr>
          <w:p w14:paraId="1E0723CD" w14:textId="77777777" w:rsidR="006E01EA" w:rsidRPr="00570C2F" w:rsidRDefault="00836971">
            <w:pPr>
              <w:ind w:right="113"/>
              <w:jc w:val="right"/>
              <w:rPr>
                <w:rFonts w:eastAsiaTheme="minorEastAsia" w:cs="Arial"/>
                <w:sz w:val="18"/>
                <w:szCs w:val="24"/>
                <w:lang w:eastAsia="zh-CN"/>
              </w:rPr>
            </w:pPr>
            <w:r w:rsidRPr="00570C2F">
              <w:rPr>
                <w:rFonts w:cs="Arial"/>
                <w:sz w:val="18"/>
              </w:rPr>
              <w:t>95</w:t>
            </w:r>
          </w:p>
        </w:tc>
        <w:tc>
          <w:tcPr>
            <w:tcW w:w="772" w:type="dxa"/>
          </w:tcPr>
          <w:p w14:paraId="12F544D2" w14:textId="77777777" w:rsidR="006E01EA" w:rsidRPr="00570C2F" w:rsidRDefault="00836971">
            <w:pPr>
              <w:ind w:right="113"/>
              <w:jc w:val="right"/>
              <w:rPr>
                <w:rFonts w:eastAsiaTheme="minorEastAsia" w:cs="Arial"/>
                <w:sz w:val="18"/>
                <w:szCs w:val="24"/>
                <w:lang w:eastAsia="zh-CN"/>
              </w:rPr>
            </w:pPr>
            <w:r w:rsidRPr="00570C2F">
              <w:rPr>
                <w:rFonts w:cs="Arial"/>
                <w:sz w:val="18"/>
              </w:rPr>
              <w:t>107</w:t>
            </w:r>
          </w:p>
        </w:tc>
        <w:tc>
          <w:tcPr>
            <w:tcW w:w="888" w:type="dxa"/>
          </w:tcPr>
          <w:p w14:paraId="665DDB7E" w14:textId="77777777" w:rsidR="006E01EA" w:rsidRPr="00570C2F" w:rsidRDefault="00836971">
            <w:pPr>
              <w:ind w:right="113"/>
              <w:jc w:val="right"/>
              <w:rPr>
                <w:rFonts w:eastAsiaTheme="minorEastAsia" w:cs="Arial"/>
                <w:sz w:val="18"/>
                <w:szCs w:val="24"/>
                <w:lang w:eastAsia="zh-CN"/>
              </w:rPr>
            </w:pPr>
            <w:r w:rsidRPr="00570C2F">
              <w:rPr>
                <w:rFonts w:cs="Arial"/>
                <w:sz w:val="18"/>
              </w:rPr>
              <w:t>122</w:t>
            </w:r>
          </w:p>
        </w:tc>
      </w:tr>
      <w:tr w:rsidR="004F50F2" w:rsidRPr="00570C2F" w14:paraId="68EA6BDF" w14:textId="77777777" w:rsidTr="00A72D16">
        <w:trPr>
          <w:cantSplit/>
          <w:jc w:val="center"/>
        </w:trPr>
        <w:tc>
          <w:tcPr>
            <w:tcW w:w="1050" w:type="dxa"/>
            <w:shd w:val="clear" w:color="auto" w:fill="F2F2F2" w:themeFill="background1" w:themeFillShade="F2"/>
          </w:tcPr>
          <w:p w14:paraId="3D4B5DFF" w14:textId="77777777" w:rsidR="006E01EA" w:rsidRPr="00570C2F" w:rsidRDefault="00836971">
            <w:pPr>
              <w:jc w:val="left"/>
              <w:rPr>
                <w:rFonts w:cs="Arial"/>
                <w:sz w:val="18"/>
              </w:rPr>
            </w:pPr>
            <w:r w:rsidRPr="00570C2F">
              <w:rPr>
                <w:rFonts w:cs="Arial"/>
                <w:sz w:val="18"/>
              </w:rPr>
              <w:t>Marzo</w:t>
            </w:r>
          </w:p>
        </w:tc>
        <w:tc>
          <w:tcPr>
            <w:tcW w:w="771" w:type="dxa"/>
          </w:tcPr>
          <w:p w14:paraId="0F61DEE0" w14:textId="77777777" w:rsidR="006E01EA" w:rsidRPr="00570C2F" w:rsidRDefault="00836971">
            <w:pPr>
              <w:ind w:right="113"/>
              <w:jc w:val="right"/>
              <w:rPr>
                <w:rFonts w:cs="Arial"/>
                <w:sz w:val="18"/>
              </w:rPr>
            </w:pPr>
            <w:r w:rsidRPr="00570C2F">
              <w:rPr>
                <w:rFonts w:cs="Arial"/>
                <w:sz w:val="18"/>
              </w:rPr>
              <w:t>2</w:t>
            </w:r>
          </w:p>
        </w:tc>
        <w:tc>
          <w:tcPr>
            <w:tcW w:w="772" w:type="dxa"/>
          </w:tcPr>
          <w:p w14:paraId="38AFE5AE" w14:textId="77777777" w:rsidR="006E01EA" w:rsidRPr="00570C2F" w:rsidRDefault="00836971">
            <w:pPr>
              <w:ind w:right="113"/>
              <w:jc w:val="right"/>
              <w:rPr>
                <w:rFonts w:cs="Arial"/>
                <w:sz w:val="18"/>
              </w:rPr>
            </w:pPr>
            <w:r w:rsidRPr="00570C2F">
              <w:rPr>
                <w:rFonts w:cs="Arial"/>
                <w:sz w:val="18"/>
              </w:rPr>
              <w:t>3</w:t>
            </w:r>
          </w:p>
        </w:tc>
        <w:tc>
          <w:tcPr>
            <w:tcW w:w="772" w:type="dxa"/>
          </w:tcPr>
          <w:p w14:paraId="4F0B27CA" w14:textId="77777777" w:rsidR="006E01EA" w:rsidRPr="00570C2F" w:rsidRDefault="00836971">
            <w:pPr>
              <w:ind w:right="113"/>
              <w:jc w:val="right"/>
              <w:rPr>
                <w:rFonts w:cs="Arial"/>
                <w:sz w:val="18"/>
              </w:rPr>
            </w:pPr>
            <w:r w:rsidRPr="00570C2F">
              <w:rPr>
                <w:rFonts w:cs="Arial"/>
                <w:sz w:val="18"/>
              </w:rPr>
              <w:t>6</w:t>
            </w:r>
          </w:p>
        </w:tc>
        <w:tc>
          <w:tcPr>
            <w:tcW w:w="772" w:type="dxa"/>
          </w:tcPr>
          <w:p w14:paraId="7A025994" w14:textId="77777777" w:rsidR="006E01EA" w:rsidRPr="00570C2F" w:rsidRDefault="00836971">
            <w:pPr>
              <w:ind w:right="113"/>
              <w:jc w:val="right"/>
              <w:rPr>
                <w:rFonts w:eastAsiaTheme="minorEastAsia" w:cs="Arial"/>
                <w:sz w:val="18"/>
                <w:szCs w:val="24"/>
                <w:lang w:eastAsia="zh-CN"/>
              </w:rPr>
            </w:pPr>
            <w:r w:rsidRPr="00570C2F">
              <w:rPr>
                <w:rFonts w:cs="Arial"/>
                <w:sz w:val="18"/>
              </w:rPr>
              <w:t>21</w:t>
            </w:r>
          </w:p>
        </w:tc>
        <w:tc>
          <w:tcPr>
            <w:tcW w:w="772" w:type="dxa"/>
          </w:tcPr>
          <w:p w14:paraId="473383DE" w14:textId="77777777" w:rsidR="006E01EA" w:rsidRPr="00570C2F" w:rsidRDefault="00836971">
            <w:pPr>
              <w:ind w:right="113"/>
              <w:jc w:val="right"/>
              <w:rPr>
                <w:rFonts w:eastAsiaTheme="minorEastAsia" w:cs="Arial"/>
                <w:sz w:val="18"/>
                <w:szCs w:val="24"/>
                <w:lang w:eastAsia="zh-CN"/>
              </w:rPr>
            </w:pPr>
            <w:r w:rsidRPr="00570C2F">
              <w:rPr>
                <w:rFonts w:cs="Arial"/>
                <w:sz w:val="18"/>
              </w:rPr>
              <w:t>67</w:t>
            </w:r>
          </w:p>
        </w:tc>
        <w:tc>
          <w:tcPr>
            <w:tcW w:w="772" w:type="dxa"/>
          </w:tcPr>
          <w:p w14:paraId="1E56B44A" w14:textId="77777777" w:rsidR="006E01EA" w:rsidRPr="00570C2F" w:rsidRDefault="00836971">
            <w:pPr>
              <w:ind w:right="113"/>
              <w:jc w:val="right"/>
              <w:rPr>
                <w:rFonts w:eastAsiaTheme="minorEastAsia" w:cs="Arial"/>
                <w:sz w:val="18"/>
                <w:szCs w:val="24"/>
                <w:lang w:eastAsia="zh-CN"/>
              </w:rPr>
            </w:pPr>
            <w:r w:rsidRPr="00570C2F">
              <w:rPr>
                <w:rFonts w:cs="Arial"/>
                <w:sz w:val="18"/>
              </w:rPr>
              <w:t>121</w:t>
            </w:r>
          </w:p>
        </w:tc>
        <w:tc>
          <w:tcPr>
            <w:tcW w:w="772" w:type="dxa"/>
          </w:tcPr>
          <w:p w14:paraId="7F4F5026" w14:textId="77777777" w:rsidR="006E01EA" w:rsidRPr="00570C2F" w:rsidRDefault="00836971">
            <w:pPr>
              <w:ind w:right="113"/>
              <w:jc w:val="right"/>
              <w:rPr>
                <w:rFonts w:eastAsiaTheme="minorEastAsia" w:cs="Arial"/>
                <w:sz w:val="18"/>
                <w:szCs w:val="24"/>
                <w:lang w:eastAsia="zh-CN"/>
              </w:rPr>
            </w:pPr>
            <w:r w:rsidRPr="00570C2F">
              <w:rPr>
                <w:rFonts w:cs="Arial"/>
                <w:sz w:val="18"/>
              </w:rPr>
              <w:t>54</w:t>
            </w:r>
          </w:p>
        </w:tc>
        <w:tc>
          <w:tcPr>
            <w:tcW w:w="888" w:type="dxa"/>
          </w:tcPr>
          <w:p w14:paraId="20C2B6C5" w14:textId="77777777" w:rsidR="006E01EA" w:rsidRPr="00570C2F" w:rsidRDefault="00836971">
            <w:pPr>
              <w:ind w:right="113"/>
              <w:jc w:val="right"/>
              <w:rPr>
                <w:rFonts w:cs="Arial"/>
                <w:sz w:val="18"/>
              </w:rPr>
            </w:pPr>
            <w:r w:rsidRPr="00570C2F">
              <w:rPr>
                <w:rFonts w:cs="Arial"/>
                <w:sz w:val="18"/>
              </w:rPr>
              <w:t>42</w:t>
            </w:r>
          </w:p>
        </w:tc>
      </w:tr>
      <w:tr w:rsidR="004F50F2" w:rsidRPr="00570C2F" w14:paraId="4F37EAD6" w14:textId="77777777" w:rsidTr="00A72D16">
        <w:trPr>
          <w:cantSplit/>
          <w:jc w:val="center"/>
        </w:trPr>
        <w:tc>
          <w:tcPr>
            <w:tcW w:w="1050" w:type="dxa"/>
            <w:shd w:val="clear" w:color="auto" w:fill="F2F2F2" w:themeFill="background1" w:themeFillShade="F2"/>
          </w:tcPr>
          <w:p w14:paraId="04392EB8" w14:textId="77777777" w:rsidR="006E01EA" w:rsidRPr="00570C2F" w:rsidRDefault="00836971">
            <w:pPr>
              <w:jc w:val="left"/>
              <w:rPr>
                <w:rFonts w:cs="Arial"/>
                <w:sz w:val="18"/>
              </w:rPr>
            </w:pPr>
            <w:r w:rsidRPr="00570C2F">
              <w:rPr>
                <w:rFonts w:cs="Arial"/>
                <w:sz w:val="18"/>
              </w:rPr>
              <w:t>Abril</w:t>
            </w:r>
          </w:p>
        </w:tc>
        <w:tc>
          <w:tcPr>
            <w:tcW w:w="771" w:type="dxa"/>
          </w:tcPr>
          <w:p w14:paraId="20C2011E" w14:textId="77777777" w:rsidR="006E01EA" w:rsidRPr="00570C2F" w:rsidRDefault="00836971">
            <w:pPr>
              <w:ind w:right="113"/>
              <w:jc w:val="right"/>
              <w:rPr>
                <w:rFonts w:cs="Arial"/>
                <w:sz w:val="18"/>
              </w:rPr>
            </w:pPr>
            <w:r w:rsidRPr="00570C2F">
              <w:rPr>
                <w:rFonts w:cs="Arial"/>
                <w:sz w:val="18"/>
              </w:rPr>
              <w:t>-</w:t>
            </w:r>
          </w:p>
        </w:tc>
        <w:tc>
          <w:tcPr>
            <w:tcW w:w="772" w:type="dxa"/>
          </w:tcPr>
          <w:p w14:paraId="4DB19F2F" w14:textId="77777777" w:rsidR="006E01EA" w:rsidRPr="00570C2F" w:rsidRDefault="00836971">
            <w:pPr>
              <w:ind w:right="113"/>
              <w:jc w:val="right"/>
              <w:rPr>
                <w:rFonts w:cs="Arial"/>
                <w:sz w:val="18"/>
              </w:rPr>
            </w:pPr>
            <w:r w:rsidRPr="00570C2F">
              <w:rPr>
                <w:rFonts w:cs="Arial"/>
                <w:sz w:val="18"/>
              </w:rPr>
              <w:t>3</w:t>
            </w:r>
          </w:p>
        </w:tc>
        <w:tc>
          <w:tcPr>
            <w:tcW w:w="772" w:type="dxa"/>
          </w:tcPr>
          <w:p w14:paraId="3234AC43" w14:textId="77777777" w:rsidR="006E01EA" w:rsidRPr="00570C2F" w:rsidRDefault="00836971">
            <w:pPr>
              <w:ind w:right="113"/>
              <w:jc w:val="right"/>
              <w:rPr>
                <w:rFonts w:eastAsiaTheme="minorEastAsia" w:cs="Arial"/>
                <w:sz w:val="18"/>
                <w:szCs w:val="24"/>
                <w:lang w:eastAsia="zh-CN"/>
              </w:rPr>
            </w:pPr>
            <w:r w:rsidRPr="00570C2F">
              <w:rPr>
                <w:rFonts w:cs="Arial"/>
                <w:sz w:val="18"/>
              </w:rPr>
              <w:t>22</w:t>
            </w:r>
          </w:p>
        </w:tc>
        <w:tc>
          <w:tcPr>
            <w:tcW w:w="772" w:type="dxa"/>
          </w:tcPr>
          <w:p w14:paraId="29C1462E" w14:textId="77777777" w:rsidR="006E01EA" w:rsidRPr="00570C2F" w:rsidRDefault="00836971">
            <w:pPr>
              <w:ind w:right="113"/>
              <w:jc w:val="right"/>
              <w:rPr>
                <w:rFonts w:eastAsiaTheme="minorEastAsia" w:cs="Arial"/>
                <w:sz w:val="18"/>
                <w:szCs w:val="24"/>
                <w:lang w:eastAsia="zh-CN"/>
              </w:rPr>
            </w:pPr>
            <w:r w:rsidRPr="00570C2F">
              <w:rPr>
                <w:rFonts w:cs="Arial"/>
                <w:sz w:val="18"/>
              </w:rPr>
              <w:t>11</w:t>
            </w:r>
          </w:p>
        </w:tc>
        <w:tc>
          <w:tcPr>
            <w:tcW w:w="772" w:type="dxa"/>
          </w:tcPr>
          <w:p w14:paraId="76AE2341" w14:textId="77777777" w:rsidR="006E01EA" w:rsidRPr="00570C2F" w:rsidRDefault="00836971">
            <w:pPr>
              <w:ind w:right="113"/>
              <w:jc w:val="right"/>
              <w:rPr>
                <w:rFonts w:eastAsiaTheme="minorEastAsia" w:cs="Arial"/>
                <w:sz w:val="18"/>
                <w:szCs w:val="24"/>
                <w:lang w:eastAsia="zh-CN"/>
              </w:rPr>
            </w:pPr>
            <w:r w:rsidRPr="00570C2F">
              <w:rPr>
                <w:rFonts w:cs="Arial"/>
                <w:sz w:val="18"/>
              </w:rPr>
              <w:t>105</w:t>
            </w:r>
          </w:p>
        </w:tc>
        <w:tc>
          <w:tcPr>
            <w:tcW w:w="772" w:type="dxa"/>
          </w:tcPr>
          <w:p w14:paraId="118B7EEF" w14:textId="77777777" w:rsidR="006E01EA" w:rsidRPr="00570C2F" w:rsidRDefault="00836971">
            <w:pPr>
              <w:ind w:right="113"/>
              <w:jc w:val="right"/>
              <w:rPr>
                <w:rFonts w:eastAsiaTheme="minorEastAsia" w:cs="Arial"/>
                <w:sz w:val="18"/>
                <w:szCs w:val="24"/>
                <w:lang w:eastAsia="zh-CN"/>
              </w:rPr>
            </w:pPr>
            <w:r w:rsidRPr="00570C2F">
              <w:rPr>
                <w:rFonts w:cs="Arial"/>
                <w:sz w:val="18"/>
              </w:rPr>
              <w:t>96</w:t>
            </w:r>
          </w:p>
        </w:tc>
        <w:tc>
          <w:tcPr>
            <w:tcW w:w="772" w:type="dxa"/>
          </w:tcPr>
          <w:p w14:paraId="2F91564A" w14:textId="77777777" w:rsidR="006E01EA" w:rsidRPr="00570C2F" w:rsidRDefault="00836971">
            <w:pPr>
              <w:ind w:right="113"/>
              <w:jc w:val="right"/>
              <w:rPr>
                <w:rFonts w:eastAsiaTheme="minorEastAsia" w:cs="Arial"/>
                <w:sz w:val="18"/>
                <w:szCs w:val="24"/>
                <w:lang w:eastAsia="zh-CN"/>
              </w:rPr>
            </w:pPr>
            <w:r w:rsidRPr="00570C2F">
              <w:rPr>
                <w:rFonts w:cs="Arial"/>
                <w:sz w:val="18"/>
              </w:rPr>
              <w:t>102</w:t>
            </w:r>
          </w:p>
        </w:tc>
        <w:tc>
          <w:tcPr>
            <w:tcW w:w="888" w:type="dxa"/>
          </w:tcPr>
          <w:p w14:paraId="75A828F3" w14:textId="77777777" w:rsidR="006E01EA" w:rsidRPr="00570C2F" w:rsidRDefault="00836971">
            <w:pPr>
              <w:ind w:right="113"/>
              <w:jc w:val="right"/>
              <w:rPr>
                <w:rFonts w:cs="Arial"/>
                <w:sz w:val="18"/>
              </w:rPr>
            </w:pPr>
            <w:r w:rsidRPr="00570C2F">
              <w:rPr>
                <w:rFonts w:cs="Arial"/>
                <w:sz w:val="18"/>
              </w:rPr>
              <w:t>74</w:t>
            </w:r>
          </w:p>
        </w:tc>
      </w:tr>
      <w:tr w:rsidR="004F50F2" w:rsidRPr="00570C2F" w14:paraId="1F9FD292" w14:textId="77777777" w:rsidTr="00A72D16">
        <w:trPr>
          <w:cantSplit/>
          <w:jc w:val="center"/>
        </w:trPr>
        <w:tc>
          <w:tcPr>
            <w:tcW w:w="1050" w:type="dxa"/>
            <w:shd w:val="clear" w:color="auto" w:fill="F2F2F2" w:themeFill="background1" w:themeFillShade="F2"/>
          </w:tcPr>
          <w:p w14:paraId="2F38F79F" w14:textId="77777777" w:rsidR="006E01EA" w:rsidRPr="00570C2F" w:rsidRDefault="00836971">
            <w:pPr>
              <w:jc w:val="left"/>
              <w:rPr>
                <w:rFonts w:cs="Arial"/>
                <w:sz w:val="18"/>
              </w:rPr>
            </w:pPr>
            <w:r w:rsidRPr="00570C2F">
              <w:rPr>
                <w:rFonts w:cs="Arial"/>
                <w:sz w:val="18"/>
              </w:rPr>
              <w:t>Mayo</w:t>
            </w:r>
          </w:p>
        </w:tc>
        <w:tc>
          <w:tcPr>
            <w:tcW w:w="771" w:type="dxa"/>
          </w:tcPr>
          <w:p w14:paraId="37806D79" w14:textId="77777777" w:rsidR="006E01EA" w:rsidRPr="00570C2F" w:rsidRDefault="00836971">
            <w:pPr>
              <w:ind w:right="113"/>
              <w:jc w:val="right"/>
              <w:rPr>
                <w:rFonts w:cs="Arial"/>
                <w:sz w:val="18"/>
              </w:rPr>
            </w:pPr>
            <w:r w:rsidRPr="00570C2F">
              <w:rPr>
                <w:rFonts w:cs="Arial"/>
                <w:sz w:val="18"/>
              </w:rPr>
              <w:t>1</w:t>
            </w:r>
          </w:p>
        </w:tc>
        <w:tc>
          <w:tcPr>
            <w:tcW w:w="772" w:type="dxa"/>
          </w:tcPr>
          <w:p w14:paraId="54F48536" w14:textId="77777777" w:rsidR="006E01EA" w:rsidRPr="00570C2F" w:rsidRDefault="00836971">
            <w:pPr>
              <w:ind w:right="113"/>
              <w:jc w:val="right"/>
              <w:rPr>
                <w:rFonts w:cs="Arial"/>
                <w:sz w:val="18"/>
              </w:rPr>
            </w:pPr>
            <w:r w:rsidRPr="00570C2F">
              <w:rPr>
                <w:rFonts w:cs="Arial"/>
                <w:sz w:val="18"/>
              </w:rPr>
              <w:t>1</w:t>
            </w:r>
          </w:p>
        </w:tc>
        <w:tc>
          <w:tcPr>
            <w:tcW w:w="772" w:type="dxa"/>
          </w:tcPr>
          <w:p w14:paraId="43A742AE" w14:textId="77777777" w:rsidR="006E01EA" w:rsidRPr="00570C2F" w:rsidRDefault="00836971">
            <w:pPr>
              <w:ind w:right="113"/>
              <w:jc w:val="right"/>
              <w:rPr>
                <w:rFonts w:eastAsiaTheme="minorEastAsia" w:cs="Arial"/>
                <w:sz w:val="18"/>
                <w:szCs w:val="24"/>
                <w:lang w:eastAsia="zh-CN"/>
              </w:rPr>
            </w:pPr>
            <w:r w:rsidRPr="00570C2F">
              <w:rPr>
                <w:rFonts w:cs="Arial"/>
                <w:sz w:val="18"/>
              </w:rPr>
              <w:t>33</w:t>
            </w:r>
          </w:p>
        </w:tc>
        <w:tc>
          <w:tcPr>
            <w:tcW w:w="772" w:type="dxa"/>
          </w:tcPr>
          <w:p w14:paraId="02B5F3CB" w14:textId="77777777" w:rsidR="006E01EA" w:rsidRPr="00570C2F" w:rsidRDefault="00836971">
            <w:pPr>
              <w:ind w:right="113"/>
              <w:jc w:val="right"/>
              <w:rPr>
                <w:rFonts w:eastAsiaTheme="minorEastAsia" w:cs="Arial"/>
                <w:sz w:val="18"/>
                <w:szCs w:val="24"/>
                <w:lang w:eastAsia="zh-CN"/>
              </w:rPr>
            </w:pPr>
            <w:r w:rsidRPr="00570C2F">
              <w:rPr>
                <w:rFonts w:cs="Arial"/>
                <w:sz w:val="18"/>
              </w:rPr>
              <w:t>11</w:t>
            </w:r>
          </w:p>
        </w:tc>
        <w:tc>
          <w:tcPr>
            <w:tcW w:w="772" w:type="dxa"/>
          </w:tcPr>
          <w:p w14:paraId="19565969" w14:textId="77777777" w:rsidR="006E01EA" w:rsidRPr="00570C2F" w:rsidRDefault="00836971">
            <w:pPr>
              <w:ind w:right="113"/>
              <w:jc w:val="right"/>
              <w:rPr>
                <w:rFonts w:eastAsiaTheme="minorEastAsia" w:cs="Arial"/>
                <w:sz w:val="18"/>
                <w:szCs w:val="24"/>
                <w:lang w:eastAsia="zh-CN"/>
              </w:rPr>
            </w:pPr>
            <w:r w:rsidRPr="00570C2F">
              <w:rPr>
                <w:rFonts w:cs="Arial"/>
                <w:sz w:val="18"/>
              </w:rPr>
              <w:t>65</w:t>
            </w:r>
          </w:p>
        </w:tc>
        <w:tc>
          <w:tcPr>
            <w:tcW w:w="772" w:type="dxa"/>
          </w:tcPr>
          <w:p w14:paraId="20B0E080" w14:textId="77777777" w:rsidR="006E01EA" w:rsidRPr="00570C2F" w:rsidRDefault="00836971">
            <w:pPr>
              <w:ind w:right="113"/>
              <w:jc w:val="right"/>
              <w:rPr>
                <w:rFonts w:eastAsiaTheme="minorEastAsia" w:cs="Arial"/>
                <w:sz w:val="18"/>
                <w:szCs w:val="24"/>
                <w:lang w:eastAsia="zh-CN"/>
              </w:rPr>
            </w:pPr>
            <w:r w:rsidRPr="00570C2F">
              <w:rPr>
                <w:rFonts w:cs="Arial"/>
                <w:sz w:val="18"/>
              </w:rPr>
              <w:t>67</w:t>
            </w:r>
          </w:p>
        </w:tc>
        <w:tc>
          <w:tcPr>
            <w:tcW w:w="772" w:type="dxa"/>
          </w:tcPr>
          <w:p w14:paraId="3CA14054" w14:textId="77777777" w:rsidR="006E01EA" w:rsidRPr="00570C2F" w:rsidRDefault="00836971">
            <w:pPr>
              <w:ind w:right="113"/>
              <w:jc w:val="right"/>
              <w:rPr>
                <w:rFonts w:eastAsiaTheme="minorEastAsia" w:cs="Arial"/>
                <w:sz w:val="18"/>
                <w:szCs w:val="24"/>
                <w:lang w:eastAsia="zh-CN"/>
              </w:rPr>
            </w:pPr>
            <w:r w:rsidRPr="00570C2F">
              <w:rPr>
                <w:rFonts w:cs="Arial"/>
                <w:sz w:val="18"/>
              </w:rPr>
              <w:t>123</w:t>
            </w:r>
          </w:p>
        </w:tc>
        <w:tc>
          <w:tcPr>
            <w:tcW w:w="888" w:type="dxa"/>
          </w:tcPr>
          <w:p w14:paraId="112DA857" w14:textId="77777777" w:rsidR="006E01EA" w:rsidRPr="00570C2F" w:rsidRDefault="00836971">
            <w:pPr>
              <w:ind w:right="113"/>
              <w:jc w:val="right"/>
              <w:rPr>
                <w:rFonts w:cs="Arial"/>
                <w:sz w:val="18"/>
              </w:rPr>
            </w:pPr>
            <w:r w:rsidRPr="00570C2F">
              <w:rPr>
                <w:rFonts w:cs="Arial"/>
                <w:sz w:val="18"/>
              </w:rPr>
              <w:t>76</w:t>
            </w:r>
          </w:p>
        </w:tc>
      </w:tr>
      <w:tr w:rsidR="004F50F2" w:rsidRPr="00570C2F" w14:paraId="14D3846E" w14:textId="77777777" w:rsidTr="00A72D16">
        <w:trPr>
          <w:cantSplit/>
          <w:jc w:val="center"/>
        </w:trPr>
        <w:tc>
          <w:tcPr>
            <w:tcW w:w="1050" w:type="dxa"/>
            <w:shd w:val="clear" w:color="auto" w:fill="F2F2F2" w:themeFill="background1" w:themeFillShade="F2"/>
          </w:tcPr>
          <w:p w14:paraId="515DF105" w14:textId="77777777" w:rsidR="006E01EA" w:rsidRPr="00570C2F" w:rsidRDefault="00836971">
            <w:pPr>
              <w:jc w:val="left"/>
              <w:rPr>
                <w:rFonts w:cs="Arial"/>
                <w:sz w:val="18"/>
              </w:rPr>
            </w:pPr>
            <w:r w:rsidRPr="00570C2F">
              <w:rPr>
                <w:rFonts w:cs="Arial"/>
                <w:sz w:val="18"/>
              </w:rPr>
              <w:t>Junio</w:t>
            </w:r>
          </w:p>
        </w:tc>
        <w:tc>
          <w:tcPr>
            <w:tcW w:w="771" w:type="dxa"/>
          </w:tcPr>
          <w:p w14:paraId="1BF43FAF" w14:textId="77777777" w:rsidR="006E01EA" w:rsidRPr="00570C2F" w:rsidRDefault="00836971">
            <w:pPr>
              <w:ind w:right="113"/>
              <w:jc w:val="right"/>
              <w:rPr>
                <w:rFonts w:cs="Arial"/>
                <w:sz w:val="18"/>
              </w:rPr>
            </w:pPr>
            <w:r w:rsidRPr="00570C2F">
              <w:rPr>
                <w:rFonts w:cs="Arial"/>
                <w:sz w:val="18"/>
              </w:rPr>
              <w:t>-</w:t>
            </w:r>
          </w:p>
        </w:tc>
        <w:tc>
          <w:tcPr>
            <w:tcW w:w="772" w:type="dxa"/>
          </w:tcPr>
          <w:p w14:paraId="043BE183" w14:textId="77777777" w:rsidR="006E01EA" w:rsidRPr="00570C2F" w:rsidRDefault="00836971">
            <w:pPr>
              <w:ind w:right="113"/>
              <w:jc w:val="right"/>
              <w:rPr>
                <w:rFonts w:cs="Arial"/>
                <w:sz w:val="18"/>
              </w:rPr>
            </w:pPr>
            <w:r w:rsidRPr="00570C2F">
              <w:rPr>
                <w:rFonts w:cs="Arial"/>
                <w:sz w:val="18"/>
              </w:rPr>
              <w:t>7</w:t>
            </w:r>
          </w:p>
        </w:tc>
        <w:tc>
          <w:tcPr>
            <w:tcW w:w="772" w:type="dxa"/>
          </w:tcPr>
          <w:p w14:paraId="08471644" w14:textId="77777777" w:rsidR="006E01EA" w:rsidRPr="00570C2F" w:rsidRDefault="00836971">
            <w:pPr>
              <w:ind w:right="113"/>
              <w:jc w:val="right"/>
              <w:rPr>
                <w:rFonts w:eastAsiaTheme="minorEastAsia" w:cs="Arial"/>
                <w:sz w:val="18"/>
                <w:szCs w:val="24"/>
                <w:lang w:eastAsia="zh-CN"/>
              </w:rPr>
            </w:pPr>
            <w:r w:rsidRPr="00570C2F">
              <w:rPr>
                <w:rFonts w:cs="Arial"/>
                <w:sz w:val="18"/>
              </w:rPr>
              <w:t>10</w:t>
            </w:r>
          </w:p>
        </w:tc>
        <w:tc>
          <w:tcPr>
            <w:tcW w:w="772" w:type="dxa"/>
          </w:tcPr>
          <w:p w14:paraId="2A2DE09B" w14:textId="77777777" w:rsidR="006E01EA" w:rsidRPr="00570C2F" w:rsidRDefault="00836971">
            <w:pPr>
              <w:ind w:right="113"/>
              <w:jc w:val="right"/>
              <w:rPr>
                <w:rFonts w:eastAsiaTheme="minorEastAsia" w:cs="Arial"/>
                <w:sz w:val="18"/>
                <w:szCs w:val="24"/>
                <w:lang w:eastAsia="zh-CN"/>
              </w:rPr>
            </w:pPr>
            <w:r w:rsidRPr="00570C2F">
              <w:rPr>
                <w:rFonts w:cs="Arial"/>
                <w:sz w:val="18"/>
              </w:rPr>
              <w:t>18</w:t>
            </w:r>
          </w:p>
        </w:tc>
        <w:tc>
          <w:tcPr>
            <w:tcW w:w="772" w:type="dxa"/>
          </w:tcPr>
          <w:p w14:paraId="3D0E7319" w14:textId="77777777" w:rsidR="006E01EA" w:rsidRPr="00570C2F" w:rsidRDefault="00836971">
            <w:pPr>
              <w:ind w:right="113"/>
              <w:jc w:val="right"/>
              <w:rPr>
                <w:rFonts w:eastAsiaTheme="minorEastAsia" w:cs="Arial"/>
                <w:sz w:val="18"/>
                <w:szCs w:val="24"/>
                <w:lang w:eastAsia="zh-CN"/>
              </w:rPr>
            </w:pPr>
            <w:r w:rsidRPr="00570C2F">
              <w:rPr>
                <w:rFonts w:cs="Arial"/>
                <w:sz w:val="18"/>
              </w:rPr>
              <w:t>819</w:t>
            </w:r>
          </w:p>
        </w:tc>
        <w:tc>
          <w:tcPr>
            <w:tcW w:w="772" w:type="dxa"/>
          </w:tcPr>
          <w:p w14:paraId="6E626949" w14:textId="77777777" w:rsidR="006E01EA" w:rsidRPr="00570C2F" w:rsidRDefault="00836971">
            <w:pPr>
              <w:ind w:right="113"/>
              <w:jc w:val="right"/>
              <w:rPr>
                <w:rFonts w:eastAsiaTheme="minorEastAsia" w:cs="Arial"/>
                <w:sz w:val="18"/>
                <w:szCs w:val="24"/>
                <w:lang w:eastAsia="zh-CN"/>
              </w:rPr>
            </w:pPr>
            <w:r w:rsidRPr="00570C2F">
              <w:rPr>
                <w:rFonts w:cs="Arial"/>
                <w:sz w:val="18"/>
              </w:rPr>
              <w:t>78</w:t>
            </w:r>
          </w:p>
        </w:tc>
        <w:tc>
          <w:tcPr>
            <w:tcW w:w="772" w:type="dxa"/>
          </w:tcPr>
          <w:p w14:paraId="506E023D" w14:textId="77777777" w:rsidR="006E01EA" w:rsidRPr="00570C2F" w:rsidRDefault="00836971">
            <w:pPr>
              <w:ind w:right="113"/>
              <w:jc w:val="right"/>
              <w:rPr>
                <w:rFonts w:eastAsiaTheme="minorEastAsia" w:cs="Arial"/>
                <w:sz w:val="18"/>
                <w:szCs w:val="24"/>
                <w:lang w:eastAsia="zh-CN"/>
              </w:rPr>
            </w:pPr>
            <w:r w:rsidRPr="00570C2F">
              <w:rPr>
                <w:rFonts w:cs="Arial"/>
                <w:sz w:val="18"/>
              </w:rPr>
              <w:t>59</w:t>
            </w:r>
          </w:p>
        </w:tc>
        <w:tc>
          <w:tcPr>
            <w:tcW w:w="888" w:type="dxa"/>
          </w:tcPr>
          <w:p w14:paraId="2758CD95" w14:textId="77777777" w:rsidR="006E01EA" w:rsidRPr="00570C2F" w:rsidRDefault="00836971">
            <w:pPr>
              <w:ind w:right="113"/>
              <w:jc w:val="right"/>
              <w:rPr>
                <w:rFonts w:cs="Arial"/>
                <w:sz w:val="18"/>
              </w:rPr>
            </w:pPr>
            <w:r w:rsidRPr="00570C2F">
              <w:rPr>
                <w:rFonts w:cs="Arial"/>
                <w:sz w:val="18"/>
              </w:rPr>
              <w:t>94</w:t>
            </w:r>
          </w:p>
        </w:tc>
      </w:tr>
      <w:tr w:rsidR="004F50F2" w:rsidRPr="00570C2F" w14:paraId="2959BE18" w14:textId="77777777" w:rsidTr="00A72D16">
        <w:trPr>
          <w:cantSplit/>
          <w:jc w:val="center"/>
        </w:trPr>
        <w:tc>
          <w:tcPr>
            <w:tcW w:w="1050" w:type="dxa"/>
            <w:shd w:val="clear" w:color="auto" w:fill="F2F2F2" w:themeFill="background1" w:themeFillShade="F2"/>
          </w:tcPr>
          <w:p w14:paraId="118C2563" w14:textId="77777777" w:rsidR="006E01EA" w:rsidRPr="00570C2F" w:rsidRDefault="00836971">
            <w:pPr>
              <w:jc w:val="left"/>
              <w:rPr>
                <w:rFonts w:cs="Arial"/>
                <w:sz w:val="18"/>
              </w:rPr>
            </w:pPr>
            <w:r w:rsidRPr="00570C2F">
              <w:rPr>
                <w:rFonts w:cs="Arial"/>
                <w:sz w:val="18"/>
              </w:rPr>
              <w:t>Julio</w:t>
            </w:r>
          </w:p>
        </w:tc>
        <w:tc>
          <w:tcPr>
            <w:tcW w:w="771" w:type="dxa"/>
          </w:tcPr>
          <w:p w14:paraId="48830DFF" w14:textId="77777777" w:rsidR="006E01EA" w:rsidRPr="00570C2F" w:rsidRDefault="00836971">
            <w:pPr>
              <w:ind w:right="113"/>
              <w:jc w:val="right"/>
              <w:rPr>
                <w:rFonts w:cs="Arial"/>
                <w:sz w:val="18"/>
              </w:rPr>
            </w:pPr>
            <w:r w:rsidRPr="00570C2F">
              <w:rPr>
                <w:rFonts w:cs="Arial"/>
                <w:sz w:val="18"/>
              </w:rPr>
              <w:t>-</w:t>
            </w:r>
          </w:p>
        </w:tc>
        <w:tc>
          <w:tcPr>
            <w:tcW w:w="772" w:type="dxa"/>
          </w:tcPr>
          <w:p w14:paraId="66BCD0F7" w14:textId="77777777" w:rsidR="006E01EA" w:rsidRPr="00570C2F" w:rsidRDefault="00836971">
            <w:pPr>
              <w:ind w:right="113"/>
              <w:jc w:val="right"/>
              <w:rPr>
                <w:rFonts w:cs="Arial"/>
                <w:sz w:val="18"/>
              </w:rPr>
            </w:pPr>
            <w:r w:rsidRPr="00570C2F">
              <w:rPr>
                <w:rFonts w:cs="Arial"/>
                <w:sz w:val="18"/>
              </w:rPr>
              <w:t>7</w:t>
            </w:r>
          </w:p>
        </w:tc>
        <w:tc>
          <w:tcPr>
            <w:tcW w:w="772" w:type="dxa"/>
          </w:tcPr>
          <w:p w14:paraId="74A9920F" w14:textId="77777777" w:rsidR="006E01EA" w:rsidRPr="00570C2F" w:rsidRDefault="00836971">
            <w:pPr>
              <w:ind w:right="113"/>
              <w:jc w:val="right"/>
              <w:rPr>
                <w:rFonts w:cs="Arial"/>
                <w:sz w:val="18"/>
              </w:rPr>
            </w:pPr>
            <w:r w:rsidRPr="00570C2F">
              <w:rPr>
                <w:rFonts w:cs="Arial"/>
                <w:sz w:val="18"/>
              </w:rPr>
              <w:t>3</w:t>
            </w:r>
          </w:p>
        </w:tc>
        <w:tc>
          <w:tcPr>
            <w:tcW w:w="772" w:type="dxa"/>
          </w:tcPr>
          <w:p w14:paraId="28552CBB" w14:textId="77777777" w:rsidR="006E01EA" w:rsidRPr="00570C2F" w:rsidRDefault="00836971">
            <w:pPr>
              <w:ind w:right="113"/>
              <w:jc w:val="right"/>
              <w:rPr>
                <w:rFonts w:cs="Arial"/>
                <w:sz w:val="18"/>
              </w:rPr>
            </w:pPr>
            <w:r w:rsidRPr="00570C2F">
              <w:rPr>
                <w:rFonts w:cs="Arial"/>
                <w:sz w:val="18"/>
              </w:rPr>
              <w:t>9</w:t>
            </w:r>
          </w:p>
        </w:tc>
        <w:tc>
          <w:tcPr>
            <w:tcW w:w="772" w:type="dxa"/>
          </w:tcPr>
          <w:p w14:paraId="66A1CF55" w14:textId="77777777" w:rsidR="006E01EA" w:rsidRPr="00570C2F" w:rsidRDefault="00836971">
            <w:pPr>
              <w:ind w:right="113"/>
              <w:jc w:val="right"/>
              <w:rPr>
                <w:rFonts w:eastAsiaTheme="minorEastAsia" w:cs="Arial"/>
                <w:sz w:val="18"/>
                <w:szCs w:val="24"/>
                <w:lang w:eastAsia="zh-CN"/>
              </w:rPr>
            </w:pPr>
            <w:r w:rsidRPr="00570C2F">
              <w:rPr>
                <w:rFonts w:cs="Arial"/>
                <w:sz w:val="18"/>
              </w:rPr>
              <w:t>58</w:t>
            </w:r>
          </w:p>
        </w:tc>
        <w:tc>
          <w:tcPr>
            <w:tcW w:w="772" w:type="dxa"/>
            <w:shd w:val="clear" w:color="auto" w:fill="auto"/>
          </w:tcPr>
          <w:p w14:paraId="689BE211" w14:textId="77777777" w:rsidR="006E01EA" w:rsidRPr="00570C2F" w:rsidRDefault="00836971">
            <w:pPr>
              <w:ind w:right="113"/>
              <w:jc w:val="right"/>
              <w:rPr>
                <w:rFonts w:eastAsiaTheme="minorEastAsia" w:cs="Arial"/>
                <w:sz w:val="18"/>
                <w:szCs w:val="24"/>
                <w:lang w:eastAsia="zh-CN"/>
              </w:rPr>
            </w:pPr>
            <w:r w:rsidRPr="00570C2F">
              <w:rPr>
                <w:rFonts w:cs="Arial"/>
                <w:sz w:val="18"/>
              </w:rPr>
              <w:t>83</w:t>
            </w:r>
          </w:p>
        </w:tc>
        <w:tc>
          <w:tcPr>
            <w:tcW w:w="772" w:type="dxa"/>
          </w:tcPr>
          <w:p w14:paraId="3F3C9F7C" w14:textId="77777777" w:rsidR="006E01EA" w:rsidRPr="00570C2F" w:rsidRDefault="00836971">
            <w:pPr>
              <w:ind w:right="113"/>
              <w:jc w:val="right"/>
              <w:rPr>
                <w:rFonts w:eastAsiaTheme="minorEastAsia" w:cs="Arial"/>
                <w:sz w:val="18"/>
                <w:szCs w:val="24"/>
                <w:lang w:eastAsia="zh-CN"/>
              </w:rPr>
            </w:pPr>
            <w:r w:rsidRPr="00570C2F">
              <w:rPr>
                <w:rFonts w:cs="Arial"/>
                <w:sz w:val="18"/>
              </w:rPr>
              <w:t>57</w:t>
            </w:r>
          </w:p>
        </w:tc>
        <w:tc>
          <w:tcPr>
            <w:tcW w:w="888" w:type="dxa"/>
          </w:tcPr>
          <w:p w14:paraId="13BF34D0" w14:textId="77777777" w:rsidR="006E01EA" w:rsidRPr="00570C2F" w:rsidRDefault="00836971">
            <w:pPr>
              <w:ind w:right="113"/>
              <w:jc w:val="right"/>
              <w:rPr>
                <w:rFonts w:cs="Arial"/>
                <w:sz w:val="18"/>
              </w:rPr>
            </w:pPr>
            <w:r w:rsidRPr="00570C2F">
              <w:rPr>
                <w:rFonts w:cs="Arial"/>
                <w:sz w:val="18"/>
              </w:rPr>
              <w:t>94</w:t>
            </w:r>
          </w:p>
        </w:tc>
      </w:tr>
      <w:tr w:rsidR="004F50F2" w:rsidRPr="00570C2F" w14:paraId="2A598275" w14:textId="77777777" w:rsidTr="00A72D16">
        <w:trPr>
          <w:cantSplit/>
          <w:jc w:val="center"/>
        </w:trPr>
        <w:tc>
          <w:tcPr>
            <w:tcW w:w="1050" w:type="dxa"/>
            <w:shd w:val="clear" w:color="auto" w:fill="F2F2F2" w:themeFill="background1" w:themeFillShade="F2"/>
          </w:tcPr>
          <w:p w14:paraId="72DE70D6" w14:textId="77777777" w:rsidR="006E01EA" w:rsidRPr="00570C2F" w:rsidRDefault="00836971">
            <w:pPr>
              <w:jc w:val="left"/>
              <w:rPr>
                <w:rFonts w:cs="Arial"/>
                <w:sz w:val="18"/>
              </w:rPr>
            </w:pPr>
            <w:r w:rsidRPr="00570C2F">
              <w:rPr>
                <w:rFonts w:cs="Arial"/>
                <w:sz w:val="18"/>
              </w:rPr>
              <w:t>Agosto</w:t>
            </w:r>
          </w:p>
        </w:tc>
        <w:tc>
          <w:tcPr>
            <w:tcW w:w="771" w:type="dxa"/>
          </w:tcPr>
          <w:p w14:paraId="5A9BC4F1" w14:textId="77777777" w:rsidR="006E01EA" w:rsidRPr="00570C2F" w:rsidRDefault="00836971">
            <w:pPr>
              <w:ind w:right="113"/>
              <w:jc w:val="right"/>
              <w:rPr>
                <w:rFonts w:cs="Arial"/>
                <w:sz w:val="18"/>
              </w:rPr>
            </w:pPr>
            <w:r w:rsidRPr="00570C2F">
              <w:rPr>
                <w:rFonts w:cs="Arial"/>
                <w:sz w:val="18"/>
              </w:rPr>
              <w:t>-</w:t>
            </w:r>
          </w:p>
        </w:tc>
        <w:tc>
          <w:tcPr>
            <w:tcW w:w="772" w:type="dxa"/>
          </w:tcPr>
          <w:p w14:paraId="24DF2D7D" w14:textId="77777777" w:rsidR="006E01EA" w:rsidRPr="00570C2F" w:rsidRDefault="00836971">
            <w:pPr>
              <w:ind w:right="113"/>
              <w:jc w:val="right"/>
              <w:rPr>
                <w:rFonts w:cs="Arial"/>
                <w:sz w:val="18"/>
              </w:rPr>
            </w:pPr>
            <w:r w:rsidRPr="00570C2F">
              <w:rPr>
                <w:rFonts w:cs="Arial"/>
                <w:sz w:val="18"/>
              </w:rPr>
              <w:t>1</w:t>
            </w:r>
          </w:p>
        </w:tc>
        <w:tc>
          <w:tcPr>
            <w:tcW w:w="772" w:type="dxa"/>
          </w:tcPr>
          <w:p w14:paraId="20E0E962" w14:textId="77777777" w:rsidR="006E01EA" w:rsidRPr="00570C2F" w:rsidRDefault="00836971">
            <w:pPr>
              <w:ind w:right="113"/>
              <w:jc w:val="right"/>
              <w:rPr>
                <w:rFonts w:cs="Arial"/>
                <w:sz w:val="18"/>
              </w:rPr>
            </w:pPr>
            <w:r w:rsidRPr="00570C2F">
              <w:rPr>
                <w:rFonts w:cs="Arial"/>
                <w:sz w:val="18"/>
              </w:rPr>
              <w:t>7</w:t>
            </w:r>
          </w:p>
        </w:tc>
        <w:tc>
          <w:tcPr>
            <w:tcW w:w="772" w:type="dxa"/>
          </w:tcPr>
          <w:p w14:paraId="6F660753" w14:textId="77777777" w:rsidR="006E01EA" w:rsidRPr="00570C2F" w:rsidRDefault="00836971">
            <w:pPr>
              <w:ind w:right="113"/>
              <w:jc w:val="right"/>
              <w:rPr>
                <w:rFonts w:eastAsiaTheme="minorEastAsia" w:cs="Arial"/>
                <w:sz w:val="18"/>
                <w:szCs w:val="24"/>
                <w:lang w:eastAsia="zh-CN"/>
              </w:rPr>
            </w:pPr>
            <w:r w:rsidRPr="00570C2F">
              <w:rPr>
                <w:rFonts w:cs="Arial"/>
                <w:sz w:val="18"/>
              </w:rPr>
              <w:t>11</w:t>
            </w:r>
          </w:p>
        </w:tc>
        <w:tc>
          <w:tcPr>
            <w:tcW w:w="772" w:type="dxa"/>
          </w:tcPr>
          <w:p w14:paraId="3833FA3B" w14:textId="77777777" w:rsidR="006E01EA" w:rsidRPr="00570C2F" w:rsidRDefault="00836971">
            <w:pPr>
              <w:ind w:right="113"/>
              <w:jc w:val="right"/>
              <w:rPr>
                <w:rFonts w:eastAsiaTheme="minorEastAsia" w:cs="Arial"/>
                <w:sz w:val="18"/>
                <w:szCs w:val="24"/>
                <w:lang w:eastAsia="zh-CN"/>
              </w:rPr>
            </w:pPr>
            <w:r w:rsidRPr="00570C2F">
              <w:rPr>
                <w:rFonts w:cs="Arial"/>
                <w:sz w:val="18"/>
              </w:rPr>
              <w:t>379</w:t>
            </w:r>
          </w:p>
        </w:tc>
        <w:tc>
          <w:tcPr>
            <w:tcW w:w="772" w:type="dxa"/>
            <w:shd w:val="clear" w:color="auto" w:fill="auto"/>
          </w:tcPr>
          <w:p w14:paraId="3D1385AC" w14:textId="77777777" w:rsidR="006E01EA" w:rsidRPr="00570C2F" w:rsidRDefault="00836971">
            <w:pPr>
              <w:ind w:right="113"/>
              <w:jc w:val="right"/>
              <w:rPr>
                <w:rFonts w:eastAsiaTheme="minorEastAsia" w:cs="Arial"/>
                <w:sz w:val="18"/>
                <w:szCs w:val="24"/>
                <w:lang w:eastAsia="zh-CN"/>
              </w:rPr>
            </w:pPr>
            <w:r w:rsidRPr="00570C2F">
              <w:rPr>
                <w:rFonts w:cs="Arial"/>
                <w:sz w:val="18"/>
              </w:rPr>
              <w:t>435</w:t>
            </w:r>
          </w:p>
        </w:tc>
        <w:tc>
          <w:tcPr>
            <w:tcW w:w="772" w:type="dxa"/>
          </w:tcPr>
          <w:p w14:paraId="30FBE1F7" w14:textId="77777777" w:rsidR="006E01EA" w:rsidRPr="00570C2F" w:rsidRDefault="00836971">
            <w:pPr>
              <w:ind w:right="113"/>
              <w:jc w:val="right"/>
              <w:rPr>
                <w:rFonts w:eastAsiaTheme="minorEastAsia" w:cs="Arial"/>
                <w:sz w:val="18"/>
                <w:szCs w:val="24"/>
                <w:lang w:eastAsia="zh-CN"/>
              </w:rPr>
            </w:pPr>
            <w:r w:rsidRPr="00570C2F">
              <w:rPr>
                <w:rFonts w:cs="Arial"/>
                <w:sz w:val="18"/>
              </w:rPr>
              <w:t>442</w:t>
            </w:r>
          </w:p>
        </w:tc>
        <w:tc>
          <w:tcPr>
            <w:tcW w:w="888" w:type="dxa"/>
          </w:tcPr>
          <w:p w14:paraId="4A188956" w14:textId="77777777" w:rsidR="006E01EA" w:rsidRPr="00570C2F" w:rsidRDefault="00836971">
            <w:pPr>
              <w:ind w:right="113"/>
              <w:jc w:val="right"/>
              <w:rPr>
                <w:rFonts w:cs="Arial"/>
                <w:sz w:val="18"/>
              </w:rPr>
            </w:pPr>
            <w:r w:rsidRPr="00570C2F">
              <w:rPr>
                <w:rFonts w:cs="Arial"/>
                <w:sz w:val="18"/>
              </w:rPr>
              <w:t>460</w:t>
            </w:r>
          </w:p>
        </w:tc>
      </w:tr>
      <w:tr w:rsidR="004F50F2" w:rsidRPr="00570C2F" w14:paraId="3BE4F1E3" w14:textId="77777777" w:rsidTr="00A72D16">
        <w:trPr>
          <w:cantSplit/>
          <w:jc w:val="center"/>
        </w:trPr>
        <w:tc>
          <w:tcPr>
            <w:tcW w:w="1050" w:type="dxa"/>
            <w:shd w:val="clear" w:color="auto" w:fill="F2F2F2" w:themeFill="background1" w:themeFillShade="F2"/>
          </w:tcPr>
          <w:p w14:paraId="46EE90A7" w14:textId="77777777" w:rsidR="006E01EA" w:rsidRPr="00570C2F" w:rsidRDefault="00836971">
            <w:pPr>
              <w:jc w:val="left"/>
              <w:rPr>
                <w:rFonts w:cs="Arial"/>
                <w:sz w:val="18"/>
              </w:rPr>
            </w:pPr>
            <w:r w:rsidRPr="00570C2F">
              <w:rPr>
                <w:rFonts w:cs="Arial"/>
                <w:sz w:val="18"/>
              </w:rPr>
              <w:t>Septiembre</w:t>
            </w:r>
          </w:p>
        </w:tc>
        <w:tc>
          <w:tcPr>
            <w:tcW w:w="771" w:type="dxa"/>
          </w:tcPr>
          <w:p w14:paraId="493041D1" w14:textId="77777777" w:rsidR="006E01EA" w:rsidRPr="00570C2F" w:rsidRDefault="00836971">
            <w:pPr>
              <w:ind w:right="113"/>
              <w:jc w:val="right"/>
              <w:rPr>
                <w:rFonts w:cs="Arial"/>
                <w:sz w:val="18"/>
              </w:rPr>
            </w:pPr>
            <w:r w:rsidRPr="00570C2F">
              <w:rPr>
                <w:rFonts w:cs="Arial"/>
                <w:sz w:val="18"/>
              </w:rPr>
              <w:t>3</w:t>
            </w:r>
          </w:p>
        </w:tc>
        <w:tc>
          <w:tcPr>
            <w:tcW w:w="772" w:type="dxa"/>
          </w:tcPr>
          <w:p w14:paraId="5B59BF06" w14:textId="77777777" w:rsidR="006E01EA" w:rsidRPr="00570C2F" w:rsidRDefault="00836971">
            <w:pPr>
              <w:ind w:right="113"/>
              <w:jc w:val="right"/>
              <w:rPr>
                <w:rFonts w:cs="Arial"/>
                <w:sz w:val="18"/>
              </w:rPr>
            </w:pPr>
            <w:r w:rsidRPr="00570C2F">
              <w:rPr>
                <w:rFonts w:cs="Arial"/>
                <w:sz w:val="18"/>
              </w:rPr>
              <w:t>8</w:t>
            </w:r>
          </w:p>
        </w:tc>
        <w:tc>
          <w:tcPr>
            <w:tcW w:w="772" w:type="dxa"/>
          </w:tcPr>
          <w:p w14:paraId="1D0229B1" w14:textId="77777777" w:rsidR="006E01EA" w:rsidRPr="00570C2F" w:rsidRDefault="00836971">
            <w:pPr>
              <w:ind w:right="113"/>
              <w:jc w:val="right"/>
              <w:rPr>
                <w:rFonts w:eastAsiaTheme="minorEastAsia" w:cs="Arial"/>
                <w:sz w:val="18"/>
                <w:szCs w:val="24"/>
                <w:lang w:eastAsia="zh-CN"/>
              </w:rPr>
            </w:pPr>
            <w:r w:rsidRPr="00570C2F">
              <w:rPr>
                <w:rFonts w:cs="Arial"/>
                <w:sz w:val="18"/>
              </w:rPr>
              <w:t>16</w:t>
            </w:r>
          </w:p>
        </w:tc>
        <w:tc>
          <w:tcPr>
            <w:tcW w:w="772" w:type="dxa"/>
          </w:tcPr>
          <w:p w14:paraId="77061CFA" w14:textId="77777777" w:rsidR="006E01EA" w:rsidRPr="00570C2F" w:rsidRDefault="00836971">
            <w:pPr>
              <w:ind w:right="113"/>
              <w:jc w:val="right"/>
              <w:rPr>
                <w:rFonts w:eastAsiaTheme="minorEastAsia" w:cs="Arial"/>
                <w:sz w:val="18"/>
                <w:szCs w:val="24"/>
                <w:lang w:eastAsia="zh-CN"/>
              </w:rPr>
            </w:pPr>
            <w:r w:rsidRPr="00570C2F">
              <w:rPr>
                <w:rFonts w:cs="Arial"/>
                <w:sz w:val="18"/>
              </w:rPr>
              <w:t>29</w:t>
            </w:r>
          </w:p>
        </w:tc>
        <w:tc>
          <w:tcPr>
            <w:tcW w:w="772" w:type="dxa"/>
          </w:tcPr>
          <w:p w14:paraId="40928D12" w14:textId="77777777" w:rsidR="006E01EA" w:rsidRPr="00570C2F" w:rsidRDefault="00836971">
            <w:pPr>
              <w:ind w:right="113"/>
              <w:jc w:val="right"/>
              <w:rPr>
                <w:rFonts w:eastAsiaTheme="minorEastAsia" w:cs="Arial"/>
                <w:sz w:val="18"/>
                <w:szCs w:val="24"/>
                <w:lang w:eastAsia="zh-CN"/>
              </w:rPr>
            </w:pPr>
            <w:r w:rsidRPr="00570C2F">
              <w:rPr>
                <w:rFonts w:cs="Arial"/>
                <w:sz w:val="18"/>
              </w:rPr>
              <w:t>154</w:t>
            </w:r>
          </w:p>
        </w:tc>
        <w:tc>
          <w:tcPr>
            <w:tcW w:w="772" w:type="dxa"/>
          </w:tcPr>
          <w:p w14:paraId="513AB4E5" w14:textId="77777777" w:rsidR="006E01EA" w:rsidRPr="00570C2F" w:rsidRDefault="00836971">
            <w:pPr>
              <w:ind w:right="113"/>
              <w:jc w:val="right"/>
              <w:rPr>
                <w:rFonts w:eastAsiaTheme="minorEastAsia" w:cs="Arial"/>
                <w:sz w:val="18"/>
                <w:szCs w:val="24"/>
                <w:lang w:eastAsia="zh-CN"/>
              </w:rPr>
            </w:pPr>
            <w:r w:rsidRPr="00570C2F">
              <w:rPr>
                <w:rFonts w:cs="Arial"/>
                <w:sz w:val="18"/>
              </w:rPr>
              <w:t>91</w:t>
            </w:r>
          </w:p>
        </w:tc>
        <w:tc>
          <w:tcPr>
            <w:tcW w:w="772" w:type="dxa"/>
          </w:tcPr>
          <w:p w14:paraId="543A885C" w14:textId="77777777" w:rsidR="006E01EA" w:rsidRPr="00570C2F" w:rsidRDefault="00836971">
            <w:pPr>
              <w:ind w:right="113"/>
              <w:jc w:val="right"/>
              <w:rPr>
                <w:rFonts w:eastAsiaTheme="minorEastAsia" w:cs="Arial"/>
                <w:sz w:val="18"/>
                <w:szCs w:val="24"/>
                <w:lang w:eastAsia="zh-CN"/>
              </w:rPr>
            </w:pPr>
            <w:r w:rsidRPr="00570C2F">
              <w:rPr>
                <w:rFonts w:cs="Arial"/>
                <w:sz w:val="18"/>
              </w:rPr>
              <w:t>104</w:t>
            </w:r>
          </w:p>
        </w:tc>
        <w:tc>
          <w:tcPr>
            <w:tcW w:w="888" w:type="dxa"/>
          </w:tcPr>
          <w:p w14:paraId="648E2316" w14:textId="77777777" w:rsidR="004F50F2" w:rsidRPr="00570C2F" w:rsidRDefault="004F50F2" w:rsidP="005A05B5">
            <w:pPr>
              <w:ind w:right="113"/>
              <w:jc w:val="right"/>
              <w:rPr>
                <w:rFonts w:cs="Arial"/>
                <w:sz w:val="18"/>
              </w:rPr>
            </w:pPr>
          </w:p>
        </w:tc>
      </w:tr>
      <w:tr w:rsidR="004F50F2" w:rsidRPr="00570C2F" w14:paraId="13F4BFEE" w14:textId="77777777" w:rsidTr="00A72D16">
        <w:trPr>
          <w:cantSplit/>
          <w:jc w:val="center"/>
        </w:trPr>
        <w:tc>
          <w:tcPr>
            <w:tcW w:w="1050" w:type="dxa"/>
            <w:shd w:val="clear" w:color="auto" w:fill="F2F2F2" w:themeFill="background1" w:themeFillShade="F2"/>
          </w:tcPr>
          <w:p w14:paraId="592064B5" w14:textId="77777777" w:rsidR="006E01EA" w:rsidRPr="00570C2F" w:rsidRDefault="00836971">
            <w:pPr>
              <w:jc w:val="left"/>
              <w:rPr>
                <w:rFonts w:cs="Arial"/>
                <w:sz w:val="18"/>
              </w:rPr>
            </w:pPr>
            <w:r w:rsidRPr="00570C2F">
              <w:rPr>
                <w:rFonts w:cs="Arial"/>
                <w:sz w:val="18"/>
              </w:rPr>
              <w:t>Octubre</w:t>
            </w:r>
          </w:p>
        </w:tc>
        <w:tc>
          <w:tcPr>
            <w:tcW w:w="771" w:type="dxa"/>
          </w:tcPr>
          <w:p w14:paraId="4AC46C63" w14:textId="77777777" w:rsidR="006E01EA" w:rsidRPr="00570C2F" w:rsidRDefault="00836971">
            <w:pPr>
              <w:ind w:right="113"/>
              <w:jc w:val="right"/>
              <w:rPr>
                <w:rFonts w:cs="Arial"/>
                <w:sz w:val="18"/>
              </w:rPr>
            </w:pPr>
            <w:r w:rsidRPr="00570C2F">
              <w:rPr>
                <w:rFonts w:cs="Arial"/>
                <w:sz w:val="18"/>
              </w:rPr>
              <w:t>1</w:t>
            </w:r>
          </w:p>
        </w:tc>
        <w:tc>
          <w:tcPr>
            <w:tcW w:w="772" w:type="dxa"/>
          </w:tcPr>
          <w:p w14:paraId="6C7EFCBC" w14:textId="77777777" w:rsidR="006E01EA" w:rsidRPr="00570C2F" w:rsidRDefault="00836971">
            <w:pPr>
              <w:ind w:right="113"/>
              <w:jc w:val="right"/>
              <w:rPr>
                <w:rFonts w:eastAsiaTheme="minorEastAsia" w:cs="Arial"/>
                <w:sz w:val="18"/>
                <w:szCs w:val="24"/>
                <w:lang w:eastAsia="zh-CN"/>
              </w:rPr>
            </w:pPr>
            <w:r w:rsidRPr="00570C2F">
              <w:rPr>
                <w:rFonts w:cs="Arial"/>
                <w:sz w:val="18"/>
              </w:rPr>
              <w:t>19</w:t>
            </w:r>
          </w:p>
        </w:tc>
        <w:tc>
          <w:tcPr>
            <w:tcW w:w="772" w:type="dxa"/>
          </w:tcPr>
          <w:p w14:paraId="5EB2B247" w14:textId="77777777" w:rsidR="006E01EA" w:rsidRPr="00570C2F" w:rsidRDefault="00836971">
            <w:pPr>
              <w:ind w:right="113"/>
              <w:jc w:val="right"/>
              <w:rPr>
                <w:rFonts w:eastAsiaTheme="minorEastAsia" w:cs="Arial"/>
                <w:sz w:val="18"/>
                <w:szCs w:val="24"/>
                <w:lang w:eastAsia="zh-CN"/>
              </w:rPr>
            </w:pPr>
            <w:r w:rsidRPr="00570C2F">
              <w:rPr>
                <w:rFonts w:cs="Arial"/>
                <w:sz w:val="18"/>
              </w:rPr>
              <w:t>29</w:t>
            </w:r>
          </w:p>
        </w:tc>
        <w:tc>
          <w:tcPr>
            <w:tcW w:w="772" w:type="dxa"/>
          </w:tcPr>
          <w:p w14:paraId="086E42E9" w14:textId="77777777" w:rsidR="006E01EA" w:rsidRPr="00570C2F" w:rsidRDefault="00836971">
            <w:pPr>
              <w:ind w:right="113"/>
              <w:jc w:val="right"/>
              <w:rPr>
                <w:rFonts w:eastAsiaTheme="minorEastAsia" w:cs="Arial"/>
                <w:sz w:val="18"/>
                <w:szCs w:val="24"/>
                <w:lang w:eastAsia="zh-CN"/>
              </w:rPr>
            </w:pPr>
            <w:r w:rsidRPr="00570C2F">
              <w:rPr>
                <w:rFonts w:cs="Arial"/>
                <w:sz w:val="18"/>
              </w:rPr>
              <w:t>16</w:t>
            </w:r>
          </w:p>
        </w:tc>
        <w:tc>
          <w:tcPr>
            <w:tcW w:w="772" w:type="dxa"/>
          </w:tcPr>
          <w:p w14:paraId="09099474" w14:textId="77777777" w:rsidR="006E01EA" w:rsidRPr="00570C2F" w:rsidRDefault="00836971">
            <w:pPr>
              <w:ind w:right="113"/>
              <w:jc w:val="right"/>
              <w:rPr>
                <w:rFonts w:eastAsiaTheme="minorEastAsia" w:cs="Arial"/>
                <w:sz w:val="18"/>
                <w:szCs w:val="24"/>
                <w:lang w:eastAsia="zh-CN"/>
              </w:rPr>
            </w:pPr>
            <w:r w:rsidRPr="00570C2F">
              <w:rPr>
                <w:rFonts w:cs="Arial"/>
                <w:sz w:val="18"/>
              </w:rPr>
              <w:t>68</w:t>
            </w:r>
          </w:p>
        </w:tc>
        <w:tc>
          <w:tcPr>
            <w:tcW w:w="772" w:type="dxa"/>
          </w:tcPr>
          <w:p w14:paraId="4F90D545" w14:textId="77777777" w:rsidR="006E01EA" w:rsidRPr="00570C2F" w:rsidRDefault="00836971">
            <w:pPr>
              <w:ind w:right="113"/>
              <w:jc w:val="right"/>
              <w:rPr>
                <w:rFonts w:eastAsiaTheme="minorEastAsia" w:cs="Arial"/>
                <w:sz w:val="18"/>
                <w:szCs w:val="24"/>
                <w:lang w:eastAsia="zh-CN"/>
              </w:rPr>
            </w:pPr>
            <w:r w:rsidRPr="00570C2F">
              <w:rPr>
                <w:rFonts w:cs="Arial"/>
                <w:sz w:val="18"/>
              </w:rPr>
              <w:t>53</w:t>
            </w:r>
          </w:p>
        </w:tc>
        <w:tc>
          <w:tcPr>
            <w:tcW w:w="772" w:type="dxa"/>
          </w:tcPr>
          <w:p w14:paraId="02529B93" w14:textId="77777777" w:rsidR="006E01EA" w:rsidRPr="00570C2F" w:rsidRDefault="00836971">
            <w:pPr>
              <w:ind w:right="113"/>
              <w:jc w:val="right"/>
              <w:rPr>
                <w:rFonts w:eastAsiaTheme="minorEastAsia" w:cs="Arial"/>
                <w:sz w:val="18"/>
                <w:szCs w:val="24"/>
                <w:lang w:eastAsia="zh-CN"/>
              </w:rPr>
            </w:pPr>
            <w:r w:rsidRPr="00570C2F">
              <w:rPr>
                <w:rFonts w:cs="Arial"/>
                <w:sz w:val="18"/>
              </w:rPr>
              <w:t>58</w:t>
            </w:r>
          </w:p>
        </w:tc>
        <w:tc>
          <w:tcPr>
            <w:tcW w:w="888" w:type="dxa"/>
          </w:tcPr>
          <w:p w14:paraId="36271245" w14:textId="77777777" w:rsidR="004F50F2" w:rsidRPr="00570C2F" w:rsidRDefault="004F50F2" w:rsidP="005A05B5">
            <w:pPr>
              <w:ind w:right="113"/>
              <w:jc w:val="right"/>
              <w:rPr>
                <w:rFonts w:cs="Arial"/>
                <w:sz w:val="18"/>
              </w:rPr>
            </w:pPr>
          </w:p>
        </w:tc>
      </w:tr>
      <w:tr w:rsidR="004F50F2" w:rsidRPr="00570C2F" w14:paraId="24E15A4E" w14:textId="77777777" w:rsidTr="00A72D16">
        <w:trPr>
          <w:cantSplit/>
          <w:jc w:val="center"/>
        </w:trPr>
        <w:tc>
          <w:tcPr>
            <w:tcW w:w="1050" w:type="dxa"/>
            <w:shd w:val="clear" w:color="auto" w:fill="F2F2F2" w:themeFill="background1" w:themeFillShade="F2"/>
          </w:tcPr>
          <w:p w14:paraId="2F73D64B" w14:textId="77777777" w:rsidR="006E01EA" w:rsidRPr="00570C2F" w:rsidRDefault="00836971">
            <w:pPr>
              <w:jc w:val="left"/>
              <w:rPr>
                <w:rFonts w:cs="Arial"/>
                <w:sz w:val="18"/>
              </w:rPr>
            </w:pPr>
            <w:r w:rsidRPr="00570C2F">
              <w:rPr>
                <w:rFonts w:cs="Arial"/>
                <w:sz w:val="18"/>
              </w:rPr>
              <w:t>Noviembre</w:t>
            </w:r>
          </w:p>
        </w:tc>
        <w:tc>
          <w:tcPr>
            <w:tcW w:w="771" w:type="dxa"/>
          </w:tcPr>
          <w:p w14:paraId="09F0C401" w14:textId="77777777" w:rsidR="006E01EA" w:rsidRPr="00570C2F" w:rsidRDefault="00836971">
            <w:pPr>
              <w:ind w:right="113"/>
              <w:jc w:val="right"/>
              <w:rPr>
                <w:rFonts w:cs="Arial"/>
                <w:sz w:val="18"/>
              </w:rPr>
            </w:pPr>
            <w:r w:rsidRPr="00570C2F">
              <w:rPr>
                <w:rFonts w:cs="Arial"/>
                <w:sz w:val="18"/>
              </w:rPr>
              <w:t>3</w:t>
            </w:r>
          </w:p>
        </w:tc>
        <w:tc>
          <w:tcPr>
            <w:tcW w:w="772" w:type="dxa"/>
          </w:tcPr>
          <w:p w14:paraId="749C1C26" w14:textId="77777777" w:rsidR="006E01EA" w:rsidRPr="00570C2F" w:rsidRDefault="00836971">
            <w:pPr>
              <w:ind w:right="113"/>
              <w:jc w:val="right"/>
              <w:rPr>
                <w:rFonts w:eastAsiaTheme="minorEastAsia" w:cs="Arial"/>
                <w:sz w:val="18"/>
                <w:szCs w:val="24"/>
                <w:lang w:eastAsia="zh-CN"/>
              </w:rPr>
            </w:pPr>
            <w:r w:rsidRPr="00570C2F">
              <w:rPr>
                <w:rFonts w:cs="Arial"/>
                <w:sz w:val="18"/>
              </w:rPr>
              <w:t>16</w:t>
            </w:r>
          </w:p>
        </w:tc>
        <w:tc>
          <w:tcPr>
            <w:tcW w:w="772" w:type="dxa"/>
          </w:tcPr>
          <w:p w14:paraId="23F0CA14" w14:textId="77777777" w:rsidR="006E01EA" w:rsidRPr="00570C2F" w:rsidRDefault="00836971">
            <w:pPr>
              <w:ind w:right="113"/>
              <w:jc w:val="right"/>
              <w:rPr>
                <w:rFonts w:eastAsiaTheme="minorEastAsia" w:cs="Arial"/>
                <w:sz w:val="18"/>
                <w:szCs w:val="24"/>
                <w:lang w:eastAsia="zh-CN"/>
              </w:rPr>
            </w:pPr>
            <w:r w:rsidRPr="00570C2F">
              <w:rPr>
                <w:rFonts w:cs="Arial"/>
                <w:sz w:val="18"/>
              </w:rPr>
              <w:t>26</w:t>
            </w:r>
          </w:p>
        </w:tc>
        <w:tc>
          <w:tcPr>
            <w:tcW w:w="772" w:type="dxa"/>
          </w:tcPr>
          <w:p w14:paraId="678526DF" w14:textId="77777777" w:rsidR="006E01EA" w:rsidRPr="00570C2F" w:rsidRDefault="00836971">
            <w:pPr>
              <w:ind w:right="113"/>
              <w:jc w:val="right"/>
              <w:rPr>
                <w:rFonts w:eastAsiaTheme="minorEastAsia" w:cs="Arial"/>
                <w:sz w:val="18"/>
                <w:szCs w:val="24"/>
                <w:lang w:eastAsia="zh-CN"/>
              </w:rPr>
            </w:pPr>
            <w:r w:rsidRPr="00570C2F">
              <w:rPr>
                <w:rFonts w:cs="Arial"/>
                <w:sz w:val="18"/>
              </w:rPr>
              <w:t>41</w:t>
            </w:r>
          </w:p>
        </w:tc>
        <w:tc>
          <w:tcPr>
            <w:tcW w:w="772" w:type="dxa"/>
          </w:tcPr>
          <w:p w14:paraId="7A312F65" w14:textId="77777777" w:rsidR="006E01EA" w:rsidRPr="00570C2F" w:rsidRDefault="00836971">
            <w:pPr>
              <w:ind w:right="113"/>
              <w:jc w:val="right"/>
              <w:rPr>
                <w:rFonts w:eastAsiaTheme="minorEastAsia" w:cs="Arial"/>
                <w:sz w:val="18"/>
                <w:szCs w:val="24"/>
                <w:lang w:eastAsia="zh-CN"/>
              </w:rPr>
            </w:pPr>
            <w:r w:rsidRPr="00570C2F">
              <w:rPr>
                <w:rFonts w:cs="Arial"/>
                <w:sz w:val="18"/>
              </w:rPr>
              <w:t>407</w:t>
            </w:r>
          </w:p>
        </w:tc>
        <w:tc>
          <w:tcPr>
            <w:tcW w:w="772" w:type="dxa"/>
          </w:tcPr>
          <w:p w14:paraId="4BF43598" w14:textId="77777777" w:rsidR="006E01EA" w:rsidRPr="00570C2F" w:rsidRDefault="00836971">
            <w:pPr>
              <w:ind w:right="113"/>
              <w:jc w:val="right"/>
              <w:rPr>
                <w:rFonts w:eastAsiaTheme="minorEastAsia" w:cs="Arial"/>
                <w:sz w:val="18"/>
                <w:szCs w:val="24"/>
                <w:lang w:eastAsia="zh-CN"/>
              </w:rPr>
            </w:pPr>
            <w:r w:rsidRPr="00570C2F">
              <w:rPr>
                <w:rFonts w:cs="Arial"/>
                <w:sz w:val="18"/>
              </w:rPr>
              <w:t>353</w:t>
            </w:r>
          </w:p>
        </w:tc>
        <w:tc>
          <w:tcPr>
            <w:tcW w:w="772" w:type="dxa"/>
          </w:tcPr>
          <w:p w14:paraId="72B8E474" w14:textId="77777777" w:rsidR="006E01EA" w:rsidRPr="00570C2F" w:rsidRDefault="00836971">
            <w:pPr>
              <w:ind w:right="113"/>
              <w:jc w:val="right"/>
              <w:rPr>
                <w:rFonts w:eastAsiaTheme="minorEastAsia" w:cs="Arial"/>
                <w:sz w:val="18"/>
                <w:szCs w:val="24"/>
                <w:lang w:eastAsia="zh-CN"/>
              </w:rPr>
            </w:pPr>
            <w:r w:rsidRPr="00570C2F">
              <w:rPr>
                <w:rFonts w:cs="Arial"/>
                <w:sz w:val="18"/>
              </w:rPr>
              <w:t>341</w:t>
            </w:r>
          </w:p>
        </w:tc>
        <w:tc>
          <w:tcPr>
            <w:tcW w:w="888" w:type="dxa"/>
          </w:tcPr>
          <w:p w14:paraId="3A2126FC" w14:textId="77777777" w:rsidR="004F50F2" w:rsidRPr="00570C2F" w:rsidRDefault="004F50F2" w:rsidP="005A05B5">
            <w:pPr>
              <w:ind w:right="113"/>
              <w:jc w:val="right"/>
              <w:rPr>
                <w:rFonts w:cs="Arial"/>
                <w:sz w:val="18"/>
              </w:rPr>
            </w:pPr>
          </w:p>
        </w:tc>
      </w:tr>
      <w:tr w:rsidR="004F50F2" w:rsidRPr="00570C2F" w14:paraId="67EC7580" w14:textId="77777777" w:rsidTr="00A72D16">
        <w:trPr>
          <w:cantSplit/>
          <w:jc w:val="center"/>
        </w:trPr>
        <w:tc>
          <w:tcPr>
            <w:tcW w:w="1050" w:type="dxa"/>
            <w:shd w:val="clear" w:color="auto" w:fill="F2F2F2" w:themeFill="background1" w:themeFillShade="F2"/>
          </w:tcPr>
          <w:p w14:paraId="7452241F" w14:textId="77777777" w:rsidR="006E01EA" w:rsidRPr="00570C2F" w:rsidRDefault="00836971">
            <w:pPr>
              <w:jc w:val="left"/>
              <w:rPr>
                <w:rFonts w:cs="Arial"/>
                <w:sz w:val="18"/>
              </w:rPr>
            </w:pPr>
            <w:r w:rsidRPr="00570C2F">
              <w:rPr>
                <w:rFonts w:cs="Arial"/>
                <w:sz w:val="18"/>
              </w:rPr>
              <w:t>Diciembre</w:t>
            </w:r>
          </w:p>
        </w:tc>
        <w:tc>
          <w:tcPr>
            <w:tcW w:w="771" w:type="dxa"/>
          </w:tcPr>
          <w:p w14:paraId="0E40A589" w14:textId="77777777" w:rsidR="006E01EA" w:rsidRPr="00570C2F" w:rsidRDefault="00836971">
            <w:pPr>
              <w:ind w:right="113"/>
              <w:jc w:val="right"/>
              <w:rPr>
                <w:rFonts w:cs="Arial"/>
                <w:sz w:val="18"/>
              </w:rPr>
            </w:pPr>
            <w:r w:rsidRPr="00570C2F">
              <w:rPr>
                <w:rFonts w:cs="Arial"/>
                <w:sz w:val="18"/>
              </w:rPr>
              <w:t>3</w:t>
            </w:r>
          </w:p>
        </w:tc>
        <w:tc>
          <w:tcPr>
            <w:tcW w:w="772" w:type="dxa"/>
          </w:tcPr>
          <w:p w14:paraId="611B3E60" w14:textId="77777777" w:rsidR="006E01EA" w:rsidRPr="00570C2F" w:rsidRDefault="00836971">
            <w:pPr>
              <w:ind w:right="113"/>
              <w:jc w:val="right"/>
              <w:rPr>
                <w:rFonts w:cs="Arial"/>
                <w:sz w:val="18"/>
              </w:rPr>
            </w:pPr>
            <w:r w:rsidRPr="00570C2F">
              <w:rPr>
                <w:rFonts w:cs="Arial"/>
                <w:sz w:val="18"/>
              </w:rPr>
              <w:t>9</w:t>
            </w:r>
          </w:p>
        </w:tc>
        <w:tc>
          <w:tcPr>
            <w:tcW w:w="772" w:type="dxa"/>
          </w:tcPr>
          <w:p w14:paraId="6D34DF42" w14:textId="77777777" w:rsidR="006E01EA" w:rsidRPr="00570C2F" w:rsidRDefault="00836971">
            <w:pPr>
              <w:ind w:right="113"/>
              <w:jc w:val="right"/>
              <w:rPr>
                <w:rFonts w:eastAsiaTheme="minorEastAsia" w:cs="Arial"/>
                <w:sz w:val="18"/>
                <w:szCs w:val="24"/>
                <w:lang w:eastAsia="zh-CN"/>
              </w:rPr>
            </w:pPr>
            <w:r w:rsidRPr="00570C2F">
              <w:rPr>
                <w:rFonts w:cs="Arial"/>
                <w:sz w:val="18"/>
              </w:rPr>
              <w:t>51</w:t>
            </w:r>
          </w:p>
        </w:tc>
        <w:tc>
          <w:tcPr>
            <w:tcW w:w="772" w:type="dxa"/>
          </w:tcPr>
          <w:p w14:paraId="2065E6E2" w14:textId="77777777" w:rsidR="006E01EA" w:rsidRPr="00570C2F" w:rsidRDefault="00836971">
            <w:pPr>
              <w:ind w:right="113"/>
              <w:jc w:val="right"/>
              <w:rPr>
                <w:rFonts w:eastAsiaTheme="minorEastAsia" w:cs="Arial"/>
                <w:sz w:val="18"/>
                <w:szCs w:val="24"/>
                <w:lang w:eastAsia="zh-CN"/>
              </w:rPr>
            </w:pPr>
            <w:r w:rsidRPr="00570C2F">
              <w:rPr>
                <w:rFonts w:cs="Arial"/>
                <w:sz w:val="18"/>
              </w:rPr>
              <w:t>32</w:t>
            </w:r>
          </w:p>
        </w:tc>
        <w:tc>
          <w:tcPr>
            <w:tcW w:w="772" w:type="dxa"/>
          </w:tcPr>
          <w:p w14:paraId="005721FB" w14:textId="77777777" w:rsidR="006E01EA" w:rsidRPr="00570C2F" w:rsidRDefault="00836971">
            <w:pPr>
              <w:ind w:right="113"/>
              <w:jc w:val="right"/>
              <w:rPr>
                <w:rFonts w:eastAsiaTheme="minorEastAsia" w:cs="Arial"/>
                <w:sz w:val="18"/>
                <w:szCs w:val="24"/>
                <w:lang w:eastAsia="zh-CN"/>
              </w:rPr>
            </w:pPr>
            <w:r w:rsidRPr="00570C2F">
              <w:rPr>
                <w:rFonts w:cs="Arial"/>
                <w:sz w:val="18"/>
              </w:rPr>
              <w:t>174</w:t>
            </w:r>
          </w:p>
        </w:tc>
        <w:tc>
          <w:tcPr>
            <w:tcW w:w="772" w:type="dxa"/>
          </w:tcPr>
          <w:p w14:paraId="29BF3E4D" w14:textId="77777777" w:rsidR="006E01EA" w:rsidRPr="00570C2F" w:rsidRDefault="00836971">
            <w:pPr>
              <w:ind w:right="113"/>
              <w:jc w:val="right"/>
              <w:rPr>
                <w:rFonts w:eastAsiaTheme="minorEastAsia" w:cs="Arial"/>
                <w:sz w:val="18"/>
                <w:szCs w:val="24"/>
                <w:lang w:eastAsia="zh-CN"/>
              </w:rPr>
            </w:pPr>
            <w:r w:rsidRPr="00570C2F">
              <w:rPr>
                <w:rFonts w:cs="Arial"/>
                <w:sz w:val="18"/>
              </w:rPr>
              <w:t>204</w:t>
            </w:r>
          </w:p>
        </w:tc>
        <w:tc>
          <w:tcPr>
            <w:tcW w:w="772" w:type="dxa"/>
          </w:tcPr>
          <w:p w14:paraId="28C5D895" w14:textId="77777777" w:rsidR="006E01EA" w:rsidRPr="00570C2F" w:rsidRDefault="00836971">
            <w:pPr>
              <w:ind w:right="113"/>
              <w:jc w:val="right"/>
              <w:rPr>
                <w:rFonts w:eastAsiaTheme="minorEastAsia" w:cs="Arial"/>
                <w:sz w:val="18"/>
                <w:szCs w:val="24"/>
                <w:lang w:eastAsia="zh-CN"/>
              </w:rPr>
            </w:pPr>
            <w:r w:rsidRPr="00570C2F">
              <w:rPr>
                <w:rFonts w:cs="Arial"/>
                <w:sz w:val="18"/>
              </w:rPr>
              <w:t>220</w:t>
            </w:r>
          </w:p>
        </w:tc>
        <w:tc>
          <w:tcPr>
            <w:tcW w:w="888" w:type="dxa"/>
          </w:tcPr>
          <w:p w14:paraId="49128E5E" w14:textId="77777777" w:rsidR="004F50F2" w:rsidRPr="00570C2F" w:rsidRDefault="004F50F2" w:rsidP="005A05B5">
            <w:pPr>
              <w:ind w:right="113"/>
              <w:jc w:val="right"/>
              <w:rPr>
                <w:rFonts w:cs="Arial"/>
                <w:sz w:val="18"/>
              </w:rPr>
            </w:pPr>
          </w:p>
        </w:tc>
      </w:tr>
      <w:tr w:rsidR="004F50F2" w:rsidRPr="00570C2F" w14:paraId="72430011" w14:textId="77777777" w:rsidTr="00A72D16">
        <w:trPr>
          <w:cantSplit/>
          <w:jc w:val="center"/>
        </w:trPr>
        <w:tc>
          <w:tcPr>
            <w:tcW w:w="1050" w:type="dxa"/>
            <w:shd w:val="clear" w:color="auto" w:fill="F2F2F2" w:themeFill="background1" w:themeFillShade="F2"/>
          </w:tcPr>
          <w:p w14:paraId="7564A908" w14:textId="77777777" w:rsidR="006E01EA" w:rsidRPr="00570C2F" w:rsidRDefault="00836971">
            <w:pPr>
              <w:jc w:val="left"/>
              <w:rPr>
                <w:rFonts w:cs="Arial"/>
                <w:b/>
                <w:bCs/>
                <w:sz w:val="18"/>
              </w:rPr>
            </w:pPr>
            <w:r w:rsidRPr="00570C2F">
              <w:rPr>
                <w:rFonts w:cs="Arial"/>
                <w:b/>
                <w:bCs/>
                <w:sz w:val="18"/>
              </w:rPr>
              <w:t>Total</w:t>
            </w:r>
          </w:p>
        </w:tc>
        <w:tc>
          <w:tcPr>
            <w:tcW w:w="771" w:type="dxa"/>
            <w:shd w:val="clear" w:color="auto" w:fill="auto"/>
          </w:tcPr>
          <w:p w14:paraId="31B58993" w14:textId="77777777" w:rsidR="006E01EA" w:rsidRPr="00570C2F" w:rsidRDefault="00836971">
            <w:pPr>
              <w:ind w:right="113"/>
              <w:jc w:val="right"/>
              <w:rPr>
                <w:rFonts w:eastAsiaTheme="minorEastAsia" w:cs="Arial"/>
                <w:b/>
                <w:sz w:val="18"/>
                <w:szCs w:val="24"/>
                <w:lang w:eastAsia="zh-CN"/>
              </w:rPr>
            </w:pPr>
            <w:r w:rsidRPr="00570C2F">
              <w:rPr>
                <w:rFonts w:cs="Arial"/>
                <w:b/>
                <w:sz w:val="18"/>
              </w:rPr>
              <w:t>14</w:t>
            </w:r>
          </w:p>
        </w:tc>
        <w:tc>
          <w:tcPr>
            <w:tcW w:w="772" w:type="dxa"/>
            <w:shd w:val="clear" w:color="auto" w:fill="auto"/>
          </w:tcPr>
          <w:p w14:paraId="1C6B9503" w14:textId="77777777" w:rsidR="006E01EA" w:rsidRPr="00570C2F" w:rsidRDefault="00836971">
            <w:pPr>
              <w:ind w:right="113"/>
              <w:jc w:val="right"/>
              <w:rPr>
                <w:rFonts w:eastAsiaTheme="minorEastAsia" w:cs="Arial"/>
                <w:b/>
                <w:sz w:val="18"/>
                <w:szCs w:val="24"/>
                <w:lang w:eastAsia="zh-CN"/>
              </w:rPr>
            </w:pPr>
            <w:r w:rsidRPr="00570C2F">
              <w:rPr>
                <w:rFonts w:cs="Arial"/>
                <w:b/>
                <w:sz w:val="18"/>
              </w:rPr>
              <w:t>77</w:t>
            </w:r>
          </w:p>
        </w:tc>
        <w:tc>
          <w:tcPr>
            <w:tcW w:w="772" w:type="dxa"/>
            <w:shd w:val="clear" w:color="auto" w:fill="auto"/>
          </w:tcPr>
          <w:p w14:paraId="664047F0" w14:textId="77777777" w:rsidR="006E01EA" w:rsidRPr="00570C2F" w:rsidRDefault="00836971">
            <w:pPr>
              <w:ind w:right="113"/>
              <w:jc w:val="right"/>
              <w:rPr>
                <w:rFonts w:eastAsiaTheme="minorEastAsia" w:cs="Arial"/>
                <w:b/>
                <w:sz w:val="18"/>
                <w:szCs w:val="24"/>
                <w:lang w:eastAsia="zh-CN"/>
              </w:rPr>
            </w:pPr>
            <w:r w:rsidRPr="00570C2F">
              <w:rPr>
                <w:rFonts w:cs="Arial"/>
                <w:b/>
                <w:sz w:val="18"/>
              </w:rPr>
              <w:t>219</w:t>
            </w:r>
          </w:p>
        </w:tc>
        <w:tc>
          <w:tcPr>
            <w:tcW w:w="772" w:type="dxa"/>
            <w:shd w:val="clear" w:color="auto" w:fill="auto"/>
          </w:tcPr>
          <w:p w14:paraId="4B14B6B3" w14:textId="77777777" w:rsidR="006E01EA" w:rsidRPr="00570C2F" w:rsidRDefault="00836971">
            <w:pPr>
              <w:ind w:right="113"/>
              <w:jc w:val="right"/>
              <w:rPr>
                <w:rFonts w:eastAsiaTheme="minorEastAsia" w:cs="Arial"/>
                <w:b/>
                <w:sz w:val="18"/>
                <w:szCs w:val="24"/>
                <w:lang w:eastAsia="zh-CN"/>
              </w:rPr>
            </w:pPr>
            <w:r w:rsidRPr="00570C2F">
              <w:rPr>
                <w:rFonts w:cs="Arial"/>
                <w:b/>
                <w:sz w:val="18"/>
              </w:rPr>
              <w:t>222</w:t>
            </w:r>
          </w:p>
        </w:tc>
        <w:tc>
          <w:tcPr>
            <w:tcW w:w="772" w:type="dxa"/>
            <w:shd w:val="clear" w:color="auto" w:fill="auto"/>
          </w:tcPr>
          <w:p w14:paraId="74B1DC2C" w14:textId="77777777" w:rsidR="006E01EA" w:rsidRPr="00570C2F" w:rsidRDefault="00836971">
            <w:pPr>
              <w:ind w:right="113"/>
              <w:jc w:val="right"/>
              <w:rPr>
                <w:rFonts w:eastAsiaTheme="minorEastAsia" w:cs="Arial"/>
                <w:b/>
                <w:sz w:val="18"/>
                <w:szCs w:val="24"/>
                <w:lang w:eastAsia="zh-CN"/>
              </w:rPr>
            </w:pPr>
            <w:r w:rsidRPr="00570C2F">
              <w:rPr>
                <w:rFonts w:cs="Arial"/>
                <w:b/>
                <w:sz w:val="18"/>
              </w:rPr>
              <w:t>2,509</w:t>
            </w:r>
          </w:p>
        </w:tc>
        <w:tc>
          <w:tcPr>
            <w:tcW w:w="772" w:type="dxa"/>
            <w:shd w:val="clear" w:color="auto" w:fill="auto"/>
          </w:tcPr>
          <w:p w14:paraId="66587A72" w14:textId="77777777" w:rsidR="006E01EA" w:rsidRPr="00570C2F" w:rsidRDefault="00836971">
            <w:pPr>
              <w:ind w:right="113"/>
              <w:jc w:val="right"/>
              <w:rPr>
                <w:rFonts w:eastAsiaTheme="minorEastAsia" w:cs="Arial"/>
                <w:b/>
                <w:sz w:val="18"/>
                <w:szCs w:val="24"/>
                <w:lang w:eastAsia="zh-CN"/>
              </w:rPr>
            </w:pPr>
            <w:r w:rsidRPr="00570C2F">
              <w:rPr>
                <w:rFonts w:cs="Arial"/>
                <w:b/>
                <w:sz w:val="18"/>
              </w:rPr>
              <w:t>1,907</w:t>
            </w:r>
          </w:p>
        </w:tc>
        <w:tc>
          <w:tcPr>
            <w:tcW w:w="772" w:type="dxa"/>
          </w:tcPr>
          <w:p w14:paraId="6B5E47FF" w14:textId="77777777" w:rsidR="006E01EA" w:rsidRPr="00570C2F" w:rsidRDefault="00836971">
            <w:pPr>
              <w:ind w:right="113"/>
              <w:jc w:val="right"/>
              <w:rPr>
                <w:rFonts w:eastAsiaTheme="minorEastAsia" w:cs="Arial"/>
                <w:b/>
                <w:sz w:val="18"/>
                <w:szCs w:val="24"/>
                <w:lang w:eastAsia="zh-CN"/>
              </w:rPr>
            </w:pPr>
            <w:r w:rsidRPr="00570C2F">
              <w:rPr>
                <w:rFonts w:cs="Arial"/>
                <w:b/>
                <w:sz w:val="18"/>
              </w:rPr>
              <w:t>1,873</w:t>
            </w:r>
          </w:p>
        </w:tc>
        <w:tc>
          <w:tcPr>
            <w:tcW w:w="888" w:type="dxa"/>
          </w:tcPr>
          <w:p w14:paraId="1AFCE0A6" w14:textId="77777777" w:rsidR="006E01EA" w:rsidRPr="00570C2F" w:rsidRDefault="00836971">
            <w:pPr>
              <w:ind w:right="113"/>
              <w:jc w:val="right"/>
              <w:rPr>
                <w:rFonts w:eastAsiaTheme="minorEastAsia" w:cs="Arial"/>
                <w:b/>
                <w:sz w:val="18"/>
                <w:szCs w:val="24"/>
                <w:lang w:eastAsia="zh-CN"/>
              </w:rPr>
            </w:pPr>
            <w:r w:rsidRPr="00570C2F">
              <w:rPr>
                <w:rFonts w:cs="Arial"/>
                <w:b/>
                <w:sz w:val="18"/>
              </w:rPr>
              <w:t>(1</w:t>
            </w:r>
            <w:r w:rsidR="00A72D16" w:rsidRPr="00570C2F">
              <w:rPr>
                <w:rFonts w:cs="Arial"/>
                <w:b/>
                <w:sz w:val="18"/>
              </w:rPr>
              <w:t>,</w:t>
            </w:r>
            <w:r w:rsidRPr="00570C2F">
              <w:rPr>
                <w:rFonts w:cs="Arial"/>
                <w:b/>
                <w:sz w:val="18"/>
              </w:rPr>
              <w:t>197)</w:t>
            </w:r>
          </w:p>
        </w:tc>
      </w:tr>
    </w:tbl>
    <w:p w14:paraId="0F667C1F" w14:textId="77777777" w:rsidR="00C870E2" w:rsidRPr="00570C2F" w:rsidRDefault="00C870E2" w:rsidP="00C870E2">
      <w:pPr>
        <w:rPr>
          <w:rFonts w:cs="Arial"/>
        </w:rPr>
      </w:pPr>
      <w:bookmarkStart w:id="31" w:name="_Toc84968138"/>
      <w:bookmarkStart w:id="32" w:name="_Toc108791953"/>
      <w:bookmarkStart w:id="33" w:name="_Toc108792138"/>
      <w:bookmarkStart w:id="34" w:name="_Toc108792254"/>
      <w:bookmarkStart w:id="35" w:name="_Toc108792329"/>
      <w:bookmarkStart w:id="36" w:name="_Toc109028295"/>
    </w:p>
    <w:p w14:paraId="69B4731F" w14:textId="49F1D2BB" w:rsidR="006E01EA" w:rsidRPr="00570C2F" w:rsidRDefault="00836971">
      <w:pPr>
        <w:keepNext/>
        <w:spacing w:after="120"/>
        <w:jc w:val="center"/>
        <w:rPr>
          <w:rFonts w:cs="Arial"/>
          <w:i/>
          <w:iCs/>
        </w:rPr>
      </w:pPr>
      <w:bookmarkStart w:id="37" w:name="_Toc147156296"/>
      <w:r w:rsidRPr="00570C2F">
        <w:rPr>
          <w:rFonts w:cs="Arial"/>
          <w:i/>
          <w:iCs/>
        </w:rPr>
        <w:t xml:space="preserve">Número de presentaciones por Autoridad participante en </w:t>
      </w:r>
      <w:r w:rsidR="002A3F6A">
        <w:rPr>
          <w:rFonts w:cs="Arial"/>
          <w:i/>
          <w:iCs/>
        </w:rPr>
        <w:t>UPOV PRISMA</w:t>
      </w:r>
      <w:bookmarkEnd w:id="31"/>
      <w:bookmarkEnd w:id="32"/>
      <w:bookmarkEnd w:id="33"/>
      <w:bookmarkEnd w:id="34"/>
      <w:bookmarkEnd w:id="35"/>
      <w:bookmarkEnd w:id="36"/>
      <w:bookmarkEnd w:id="37"/>
    </w:p>
    <w:tbl>
      <w:tblPr>
        <w:tblStyle w:val="TableGrid1"/>
        <w:tblW w:w="8784" w:type="dxa"/>
        <w:jc w:val="center"/>
        <w:tblLayout w:type="fixed"/>
        <w:tblCellMar>
          <w:top w:w="28" w:type="dxa"/>
          <w:left w:w="28" w:type="dxa"/>
          <w:bottom w:w="28" w:type="dxa"/>
          <w:right w:w="28" w:type="dxa"/>
        </w:tblCellMar>
        <w:tblLook w:val="04A0" w:firstRow="1" w:lastRow="0" w:firstColumn="1" w:lastColumn="0" w:noHBand="0" w:noVBand="1"/>
      </w:tblPr>
      <w:tblGrid>
        <w:gridCol w:w="2263"/>
        <w:gridCol w:w="426"/>
        <w:gridCol w:w="567"/>
        <w:gridCol w:w="567"/>
        <w:gridCol w:w="567"/>
        <w:gridCol w:w="567"/>
        <w:gridCol w:w="567"/>
        <w:gridCol w:w="567"/>
        <w:gridCol w:w="567"/>
        <w:gridCol w:w="2126"/>
      </w:tblGrid>
      <w:tr w:rsidR="004F50F2" w:rsidRPr="00570C2F" w14:paraId="75803203" w14:textId="77777777" w:rsidTr="008179F2">
        <w:trPr>
          <w:cantSplit/>
          <w:trHeight w:val="265"/>
          <w:tblHeader/>
          <w:jc w:val="center"/>
        </w:trPr>
        <w:tc>
          <w:tcPr>
            <w:tcW w:w="2689" w:type="dxa"/>
            <w:gridSpan w:val="2"/>
            <w:vMerge w:val="restart"/>
            <w:shd w:val="clear" w:color="auto" w:fill="F2F2F2" w:themeFill="background1" w:themeFillShade="F2"/>
            <w:vAlign w:val="center"/>
          </w:tcPr>
          <w:p w14:paraId="4AB15F80" w14:textId="77777777" w:rsidR="006E01EA" w:rsidRPr="00570C2F" w:rsidRDefault="00836971">
            <w:pPr>
              <w:jc w:val="center"/>
              <w:rPr>
                <w:rFonts w:cs="Arial"/>
                <w:color w:val="000000"/>
                <w:sz w:val="16"/>
              </w:rPr>
            </w:pPr>
            <w:r w:rsidRPr="00570C2F">
              <w:rPr>
                <w:rFonts w:cs="Arial"/>
                <w:color w:val="000000"/>
                <w:sz w:val="16"/>
              </w:rPr>
              <w:t>Autoridad</w:t>
            </w:r>
          </w:p>
        </w:tc>
        <w:tc>
          <w:tcPr>
            <w:tcW w:w="3969" w:type="dxa"/>
            <w:gridSpan w:val="7"/>
            <w:tcBorders>
              <w:right w:val="double" w:sz="4" w:space="0" w:color="auto"/>
            </w:tcBorders>
            <w:shd w:val="clear" w:color="auto" w:fill="F2F2F2" w:themeFill="background1" w:themeFillShade="F2"/>
          </w:tcPr>
          <w:p w14:paraId="11A99947" w14:textId="4DB511BB" w:rsidR="006E01EA" w:rsidRPr="00570C2F" w:rsidRDefault="00836971">
            <w:pPr>
              <w:jc w:val="center"/>
              <w:rPr>
                <w:rFonts w:cs="Arial"/>
                <w:bCs/>
                <w:color w:val="000000"/>
                <w:sz w:val="16"/>
              </w:rPr>
            </w:pPr>
            <w:r w:rsidRPr="00570C2F">
              <w:rPr>
                <w:rFonts w:cs="Arial"/>
                <w:bCs/>
                <w:color w:val="000000"/>
                <w:sz w:val="16"/>
              </w:rPr>
              <w:t xml:space="preserve">Número de presentaciones en </w:t>
            </w:r>
            <w:r w:rsidR="002A3F6A">
              <w:rPr>
                <w:rFonts w:cs="Arial"/>
                <w:bCs/>
                <w:color w:val="000000"/>
                <w:sz w:val="16"/>
              </w:rPr>
              <w:t>UPOV PRISMA</w:t>
            </w:r>
            <w:r w:rsidRPr="00570C2F">
              <w:rPr>
                <w:rFonts w:cs="Arial"/>
                <w:bCs/>
                <w:color w:val="000000"/>
                <w:sz w:val="16"/>
              </w:rPr>
              <w:t xml:space="preserve"> en:</w:t>
            </w:r>
          </w:p>
        </w:tc>
        <w:tc>
          <w:tcPr>
            <w:tcW w:w="2126" w:type="dxa"/>
            <w:vMerge w:val="restart"/>
            <w:tcBorders>
              <w:left w:val="double" w:sz="4" w:space="0" w:color="auto"/>
            </w:tcBorders>
            <w:shd w:val="clear" w:color="auto" w:fill="F2F2F2" w:themeFill="background1" w:themeFillShade="F2"/>
          </w:tcPr>
          <w:p w14:paraId="326A0239" w14:textId="6D0814BE" w:rsidR="006E01EA" w:rsidRPr="00570C2F" w:rsidRDefault="00836971">
            <w:pPr>
              <w:jc w:val="center"/>
              <w:rPr>
                <w:rFonts w:cs="Arial"/>
                <w:bCs/>
                <w:color w:val="000000"/>
                <w:sz w:val="16"/>
              </w:rPr>
            </w:pPr>
            <w:r w:rsidRPr="00570C2F">
              <w:rPr>
                <w:rFonts w:cs="Arial"/>
                <w:bCs/>
                <w:color w:val="000000"/>
                <w:sz w:val="16"/>
              </w:rPr>
              <w:t xml:space="preserve">Número total de presentaciones en </w:t>
            </w:r>
            <w:r w:rsidR="002A3F6A">
              <w:rPr>
                <w:rFonts w:cs="Arial"/>
                <w:bCs/>
                <w:color w:val="000000"/>
                <w:sz w:val="16"/>
              </w:rPr>
              <w:t>UPOV PRISMA</w:t>
            </w:r>
          </w:p>
          <w:p w14:paraId="27E41ED9" w14:textId="77777777" w:rsidR="006E01EA" w:rsidRPr="00570C2F" w:rsidRDefault="00836971">
            <w:pPr>
              <w:jc w:val="center"/>
              <w:rPr>
                <w:rFonts w:cs="Arial"/>
                <w:bCs/>
                <w:color w:val="000000"/>
                <w:sz w:val="16"/>
              </w:rPr>
            </w:pPr>
            <w:r w:rsidRPr="00570C2F">
              <w:rPr>
                <w:rFonts w:cs="Arial"/>
                <w:bCs/>
                <w:color w:val="000000"/>
                <w:sz w:val="16"/>
              </w:rPr>
              <w:t>(a finales de 2023)</w:t>
            </w:r>
          </w:p>
        </w:tc>
      </w:tr>
      <w:tr w:rsidR="004F50F2" w:rsidRPr="00570C2F" w14:paraId="00FA0CA8" w14:textId="77777777" w:rsidTr="008179F2">
        <w:trPr>
          <w:cantSplit/>
          <w:trHeight w:val="144"/>
          <w:tblHeader/>
          <w:jc w:val="center"/>
        </w:trPr>
        <w:tc>
          <w:tcPr>
            <w:tcW w:w="2689" w:type="dxa"/>
            <w:gridSpan w:val="2"/>
            <w:vMerge/>
            <w:tcBorders>
              <w:bottom w:val="single" w:sz="4" w:space="0" w:color="auto"/>
            </w:tcBorders>
            <w:shd w:val="clear" w:color="auto" w:fill="F2F2F2" w:themeFill="background1" w:themeFillShade="F2"/>
          </w:tcPr>
          <w:p w14:paraId="520B8C5C" w14:textId="77777777" w:rsidR="004F50F2" w:rsidRPr="00570C2F" w:rsidRDefault="004F50F2" w:rsidP="005A05B5">
            <w:pPr>
              <w:jc w:val="right"/>
              <w:rPr>
                <w:rFonts w:cs="Arial"/>
                <w:color w:val="000000"/>
                <w:sz w:val="16"/>
              </w:rPr>
            </w:pPr>
          </w:p>
        </w:tc>
        <w:tc>
          <w:tcPr>
            <w:tcW w:w="567" w:type="dxa"/>
            <w:tcBorders>
              <w:top w:val="nil"/>
            </w:tcBorders>
            <w:shd w:val="clear" w:color="auto" w:fill="F2F2F2" w:themeFill="background1" w:themeFillShade="F2"/>
          </w:tcPr>
          <w:p w14:paraId="20147539" w14:textId="77777777" w:rsidR="006E01EA" w:rsidRPr="00570C2F" w:rsidRDefault="00836971">
            <w:pPr>
              <w:jc w:val="center"/>
              <w:rPr>
                <w:rFonts w:cs="Arial"/>
                <w:bCs/>
                <w:color w:val="000000"/>
                <w:sz w:val="16"/>
              </w:rPr>
            </w:pPr>
            <w:r w:rsidRPr="00570C2F">
              <w:rPr>
                <w:rFonts w:cs="Arial"/>
                <w:bCs/>
                <w:color w:val="000000"/>
                <w:sz w:val="16"/>
              </w:rPr>
              <w:t>2017</w:t>
            </w:r>
          </w:p>
        </w:tc>
        <w:tc>
          <w:tcPr>
            <w:tcW w:w="567" w:type="dxa"/>
            <w:tcBorders>
              <w:top w:val="nil"/>
            </w:tcBorders>
            <w:shd w:val="clear" w:color="auto" w:fill="F2F2F2" w:themeFill="background1" w:themeFillShade="F2"/>
          </w:tcPr>
          <w:p w14:paraId="4BE1D057" w14:textId="77777777" w:rsidR="006E01EA" w:rsidRPr="00570C2F" w:rsidRDefault="00836971">
            <w:pPr>
              <w:jc w:val="center"/>
              <w:rPr>
                <w:rFonts w:cs="Arial"/>
                <w:bCs/>
                <w:color w:val="000000"/>
                <w:sz w:val="16"/>
              </w:rPr>
            </w:pPr>
            <w:r w:rsidRPr="00570C2F">
              <w:rPr>
                <w:rFonts w:cs="Arial"/>
                <w:bCs/>
                <w:color w:val="000000"/>
                <w:sz w:val="16"/>
              </w:rPr>
              <w:t>2018</w:t>
            </w:r>
          </w:p>
        </w:tc>
        <w:tc>
          <w:tcPr>
            <w:tcW w:w="567" w:type="dxa"/>
            <w:tcBorders>
              <w:top w:val="nil"/>
            </w:tcBorders>
            <w:shd w:val="clear" w:color="auto" w:fill="F2F2F2" w:themeFill="background1" w:themeFillShade="F2"/>
          </w:tcPr>
          <w:p w14:paraId="31028222" w14:textId="77777777" w:rsidR="006E01EA" w:rsidRPr="00570C2F" w:rsidRDefault="00836971">
            <w:pPr>
              <w:jc w:val="center"/>
              <w:rPr>
                <w:rFonts w:cs="Arial"/>
                <w:bCs/>
                <w:color w:val="000000"/>
                <w:sz w:val="16"/>
              </w:rPr>
            </w:pPr>
            <w:r w:rsidRPr="00570C2F">
              <w:rPr>
                <w:rFonts w:cs="Arial"/>
                <w:bCs/>
                <w:color w:val="000000"/>
                <w:sz w:val="16"/>
              </w:rPr>
              <w:t>2019</w:t>
            </w:r>
          </w:p>
        </w:tc>
        <w:tc>
          <w:tcPr>
            <w:tcW w:w="567" w:type="dxa"/>
            <w:tcBorders>
              <w:top w:val="nil"/>
            </w:tcBorders>
            <w:shd w:val="clear" w:color="auto" w:fill="F2F2F2" w:themeFill="background1" w:themeFillShade="F2"/>
          </w:tcPr>
          <w:p w14:paraId="484714BD" w14:textId="77777777" w:rsidR="006E01EA" w:rsidRPr="00570C2F" w:rsidRDefault="00836971">
            <w:pPr>
              <w:jc w:val="center"/>
              <w:rPr>
                <w:rFonts w:cs="Arial"/>
                <w:bCs/>
                <w:color w:val="000000"/>
                <w:sz w:val="16"/>
              </w:rPr>
            </w:pPr>
            <w:r w:rsidRPr="00570C2F">
              <w:rPr>
                <w:rFonts w:cs="Arial"/>
                <w:bCs/>
                <w:color w:val="000000"/>
                <w:sz w:val="16"/>
              </w:rPr>
              <w:t>2020</w:t>
            </w:r>
          </w:p>
        </w:tc>
        <w:tc>
          <w:tcPr>
            <w:tcW w:w="567" w:type="dxa"/>
            <w:tcBorders>
              <w:top w:val="nil"/>
            </w:tcBorders>
            <w:shd w:val="clear" w:color="auto" w:fill="F2F2F2" w:themeFill="background1" w:themeFillShade="F2"/>
          </w:tcPr>
          <w:p w14:paraId="69F36DF3" w14:textId="77777777" w:rsidR="006E01EA" w:rsidRPr="00570C2F" w:rsidRDefault="00836971">
            <w:pPr>
              <w:jc w:val="center"/>
              <w:rPr>
                <w:rFonts w:cs="Arial"/>
                <w:bCs/>
                <w:color w:val="000000"/>
                <w:sz w:val="16"/>
              </w:rPr>
            </w:pPr>
            <w:r w:rsidRPr="00570C2F">
              <w:rPr>
                <w:rFonts w:cs="Arial"/>
                <w:bCs/>
                <w:color w:val="000000"/>
                <w:sz w:val="16"/>
              </w:rPr>
              <w:t>2021</w:t>
            </w:r>
          </w:p>
        </w:tc>
        <w:tc>
          <w:tcPr>
            <w:tcW w:w="567" w:type="dxa"/>
            <w:tcBorders>
              <w:top w:val="nil"/>
            </w:tcBorders>
            <w:shd w:val="clear" w:color="auto" w:fill="F2F2F2" w:themeFill="background1" w:themeFillShade="F2"/>
          </w:tcPr>
          <w:p w14:paraId="3ACDF492" w14:textId="77777777" w:rsidR="006E01EA" w:rsidRPr="00570C2F" w:rsidRDefault="00836971">
            <w:pPr>
              <w:jc w:val="center"/>
              <w:rPr>
                <w:rFonts w:cs="Arial"/>
                <w:bCs/>
                <w:color w:val="000000"/>
                <w:sz w:val="16"/>
              </w:rPr>
            </w:pPr>
            <w:r w:rsidRPr="00570C2F">
              <w:rPr>
                <w:rFonts w:cs="Arial"/>
                <w:bCs/>
                <w:color w:val="000000"/>
                <w:sz w:val="16"/>
              </w:rPr>
              <w:t>2022</w:t>
            </w:r>
          </w:p>
        </w:tc>
        <w:tc>
          <w:tcPr>
            <w:tcW w:w="567" w:type="dxa"/>
            <w:tcBorders>
              <w:right w:val="double" w:sz="4" w:space="0" w:color="auto"/>
            </w:tcBorders>
            <w:shd w:val="clear" w:color="auto" w:fill="F2F2F2" w:themeFill="background1" w:themeFillShade="F2"/>
          </w:tcPr>
          <w:p w14:paraId="0A2C5118" w14:textId="77777777" w:rsidR="006E01EA" w:rsidRPr="00570C2F" w:rsidRDefault="00836971">
            <w:pPr>
              <w:jc w:val="center"/>
              <w:rPr>
                <w:rFonts w:cs="Arial"/>
                <w:bCs/>
                <w:color w:val="000000"/>
                <w:sz w:val="16"/>
              </w:rPr>
            </w:pPr>
            <w:r w:rsidRPr="00570C2F">
              <w:rPr>
                <w:rFonts w:cs="Arial"/>
                <w:bCs/>
                <w:color w:val="000000"/>
                <w:sz w:val="16"/>
              </w:rPr>
              <w:t>2023</w:t>
            </w:r>
          </w:p>
        </w:tc>
        <w:tc>
          <w:tcPr>
            <w:tcW w:w="2126" w:type="dxa"/>
            <w:vMerge/>
            <w:tcBorders>
              <w:left w:val="double" w:sz="4" w:space="0" w:color="auto"/>
            </w:tcBorders>
            <w:shd w:val="clear" w:color="auto" w:fill="F2F2F2" w:themeFill="background1" w:themeFillShade="F2"/>
          </w:tcPr>
          <w:p w14:paraId="612FC734" w14:textId="77777777" w:rsidR="004F50F2" w:rsidRPr="00570C2F" w:rsidRDefault="004F50F2" w:rsidP="005A05B5">
            <w:pPr>
              <w:jc w:val="right"/>
              <w:rPr>
                <w:rFonts w:cs="Arial"/>
                <w:bCs/>
                <w:color w:val="000000"/>
                <w:sz w:val="16"/>
              </w:rPr>
            </w:pPr>
          </w:p>
        </w:tc>
      </w:tr>
      <w:tr w:rsidR="004F50F2" w:rsidRPr="00570C2F" w14:paraId="02FD0A8E" w14:textId="77777777" w:rsidTr="008179F2">
        <w:trPr>
          <w:cantSplit/>
          <w:trHeight w:val="368"/>
          <w:jc w:val="center"/>
        </w:trPr>
        <w:tc>
          <w:tcPr>
            <w:tcW w:w="2263" w:type="dxa"/>
            <w:tcBorders>
              <w:right w:val="dotted" w:sz="4" w:space="0" w:color="auto"/>
            </w:tcBorders>
          </w:tcPr>
          <w:p w14:paraId="13C438B0" w14:textId="77777777" w:rsidR="006E01EA" w:rsidRPr="00570C2F" w:rsidRDefault="00836971">
            <w:pPr>
              <w:keepNext/>
              <w:jc w:val="left"/>
              <w:rPr>
                <w:rFonts w:cs="Arial"/>
                <w:color w:val="000000"/>
                <w:sz w:val="16"/>
              </w:rPr>
            </w:pPr>
            <w:r w:rsidRPr="00570C2F">
              <w:rPr>
                <w:rFonts w:cs="Arial"/>
                <w:color w:val="000000"/>
                <w:sz w:val="16"/>
              </w:rPr>
              <w:t xml:space="preserve">Organización Africana de la Propiedad Intelectual (OAPI) </w:t>
            </w:r>
          </w:p>
        </w:tc>
        <w:tc>
          <w:tcPr>
            <w:tcW w:w="426" w:type="dxa"/>
            <w:tcBorders>
              <w:left w:val="dotted" w:sz="4" w:space="0" w:color="auto"/>
            </w:tcBorders>
            <w:noWrap/>
            <w:hideMark/>
          </w:tcPr>
          <w:p w14:paraId="69BF7F7E" w14:textId="77777777" w:rsidR="006E01EA" w:rsidRPr="00570C2F" w:rsidRDefault="00836971">
            <w:pPr>
              <w:keepNext/>
              <w:jc w:val="center"/>
              <w:rPr>
                <w:rFonts w:cs="Arial"/>
                <w:color w:val="000000"/>
                <w:sz w:val="16"/>
              </w:rPr>
            </w:pPr>
            <w:r w:rsidRPr="00570C2F">
              <w:rPr>
                <w:rFonts w:cs="Arial"/>
                <w:color w:val="000000"/>
                <w:sz w:val="16"/>
              </w:rPr>
              <w:t>OA</w:t>
            </w:r>
          </w:p>
        </w:tc>
        <w:tc>
          <w:tcPr>
            <w:tcW w:w="567" w:type="dxa"/>
          </w:tcPr>
          <w:p w14:paraId="728AFC05"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58F33BE8"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064E294C" w14:textId="77777777" w:rsidR="006E01EA" w:rsidRPr="00570C2F" w:rsidRDefault="00836971">
            <w:pPr>
              <w:ind w:right="57"/>
              <w:jc w:val="right"/>
              <w:rPr>
                <w:rFonts w:cs="Arial"/>
                <w:sz w:val="16"/>
              </w:rPr>
            </w:pPr>
            <w:r w:rsidRPr="00570C2F">
              <w:rPr>
                <w:rFonts w:cs="Arial"/>
                <w:sz w:val="16"/>
              </w:rPr>
              <w:t>3</w:t>
            </w:r>
          </w:p>
        </w:tc>
        <w:tc>
          <w:tcPr>
            <w:tcW w:w="567" w:type="dxa"/>
          </w:tcPr>
          <w:p w14:paraId="7F92FF4E" w14:textId="77777777" w:rsidR="006E01EA" w:rsidRPr="00570C2F" w:rsidRDefault="00836971">
            <w:pPr>
              <w:ind w:right="57"/>
              <w:jc w:val="right"/>
              <w:rPr>
                <w:rFonts w:cs="Arial"/>
                <w:sz w:val="16"/>
              </w:rPr>
            </w:pPr>
            <w:r w:rsidRPr="00570C2F">
              <w:rPr>
                <w:rFonts w:cs="Arial"/>
                <w:sz w:val="16"/>
              </w:rPr>
              <w:t>1</w:t>
            </w:r>
          </w:p>
        </w:tc>
        <w:tc>
          <w:tcPr>
            <w:tcW w:w="567" w:type="dxa"/>
          </w:tcPr>
          <w:p w14:paraId="4559441A" w14:textId="77777777" w:rsidR="004F50F2" w:rsidRPr="00570C2F" w:rsidRDefault="004F50F2" w:rsidP="005A05B5">
            <w:pPr>
              <w:ind w:right="57"/>
              <w:jc w:val="right"/>
              <w:rPr>
                <w:rFonts w:cs="Arial"/>
                <w:color w:val="000000"/>
                <w:sz w:val="16"/>
                <w:szCs w:val="16"/>
              </w:rPr>
            </w:pPr>
            <w:r w:rsidRPr="00570C2F">
              <w:rPr>
                <w:rFonts w:cs="Arial"/>
                <w:color w:val="000000"/>
                <w:sz w:val="16"/>
              </w:rPr>
              <w:t> </w:t>
            </w:r>
          </w:p>
        </w:tc>
        <w:tc>
          <w:tcPr>
            <w:tcW w:w="567" w:type="dxa"/>
          </w:tcPr>
          <w:p w14:paraId="0C968186" w14:textId="77777777" w:rsidR="006E01EA" w:rsidRPr="00570C2F" w:rsidRDefault="00836971">
            <w:pPr>
              <w:ind w:right="57"/>
              <w:jc w:val="right"/>
              <w:rPr>
                <w:rFonts w:cs="Arial"/>
                <w:color w:val="000000"/>
                <w:sz w:val="16"/>
                <w:szCs w:val="16"/>
              </w:rPr>
            </w:pPr>
            <w:r w:rsidRPr="00570C2F">
              <w:rPr>
                <w:rFonts w:cs="Arial"/>
                <w:color w:val="000000"/>
                <w:sz w:val="16"/>
              </w:rPr>
              <w:t>2</w:t>
            </w:r>
          </w:p>
        </w:tc>
        <w:tc>
          <w:tcPr>
            <w:tcW w:w="567" w:type="dxa"/>
            <w:tcBorders>
              <w:right w:val="double" w:sz="4" w:space="0" w:color="auto"/>
            </w:tcBorders>
          </w:tcPr>
          <w:p w14:paraId="04F3B0A0" w14:textId="77777777" w:rsidR="004F50F2" w:rsidRPr="00570C2F" w:rsidRDefault="004F50F2" w:rsidP="005A05B5">
            <w:pPr>
              <w:ind w:right="57"/>
              <w:jc w:val="right"/>
              <w:rPr>
                <w:rFonts w:cs="Arial"/>
                <w:color w:val="000000"/>
                <w:sz w:val="16"/>
              </w:rPr>
            </w:pPr>
          </w:p>
        </w:tc>
        <w:tc>
          <w:tcPr>
            <w:tcW w:w="2126" w:type="dxa"/>
            <w:tcBorders>
              <w:left w:val="double" w:sz="4" w:space="0" w:color="auto"/>
            </w:tcBorders>
          </w:tcPr>
          <w:p w14:paraId="13CB8D6B" w14:textId="77777777" w:rsidR="006E01EA" w:rsidRPr="00570C2F" w:rsidRDefault="00836971">
            <w:pPr>
              <w:ind w:right="851"/>
              <w:jc w:val="right"/>
              <w:rPr>
                <w:rFonts w:cs="Arial"/>
                <w:color w:val="000000"/>
                <w:sz w:val="16"/>
              </w:rPr>
            </w:pPr>
            <w:r w:rsidRPr="00570C2F">
              <w:rPr>
                <w:rFonts w:cs="Arial"/>
                <w:color w:val="000000"/>
                <w:sz w:val="16"/>
              </w:rPr>
              <w:t>6</w:t>
            </w:r>
          </w:p>
        </w:tc>
      </w:tr>
      <w:tr w:rsidR="004F50F2" w:rsidRPr="00570C2F" w14:paraId="56960561" w14:textId="77777777" w:rsidTr="008179F2">
        <w:trPr>
          <w:cantSplit/>
          <w:trHeight w:val="180"/>
          <w:jc w:val="center"/>
        </w:trPr>
        <w:tc>
          <w:tcPr>
            <w:tcW w:w="2263" w:type="dxa"/>
            <w:tcBorders>
              <w:right w:val="dotted" w:sz="4" w:space="0" w:color="auto"/>
            </w:tcBorders>
          </w:tcPr>
          <w:p w14:paraId="408AA468" w14:textId="77777777" w:rsidR="006E01EA" w:rsidRPr="00570C2F" w:rsidRDefault="00836971">
            <w:pPr>
              <w:keepNext/>
              <w:jc w:val="left"/>
              <w:rPr>
                <w:rFonts w:cs="Arial"/>
                <w:color w:val="000000"/>
                <w:sz w:val="16"/>
              </w:rPr>
            </w:pPr>
            <w:r w:rsidRPr="00570C2F">
              <w:rPr>
                <w:rFonts w:cs="Arial"/>
                <w:color w:val="000000"/>
                <w:sz w:val="16"/>
              </w:rPr>
              <w:t>Argentina</w:t>
            </w:r>
          </w:p>
        </w:tc>
        <w:tc>
          <w:tcPr>
            <w:tcW w:w="426" w:type="dxa"/>
            <w:tcBorders>
              <w:left w:val="dotted" w:sz="4" w:space="0" w:color="auto"/>
            </w:tcBorders>
            <w:noWrap/>
          </w:tcPr>
          <w:p w14:paraId="21D1F3D1" w14:textId="77777777" w:rsidR="006E01EA" w:rsidRPr="00570C2F" w:rsidRDefault="00836971">
            <w:pPr>
              <w:keepNext/>
              <w:jc w:val="center"/>
              <w:rPr>
                <w:rFonts w:cs="Arial"/>
                <w:color w:val="000000"/>
                <w:sz w:val="16"/>
              </w:rPr>
            </w:pPr>
            <w:r w:rsidRPr="00570C2F">
              <w:rPr>
                <w:rFonts w:cs="Arial"/>
                <w:color w:val="000000"/>
                <w:sz w:val="16"/>
              </w:rPr>
              <w:t>AR</w:t>
            </w:r>
          </w:p>
        </w:tc>
        <w:tc>
          <w:tcPr>
            <w:tcW w:w="567" w:type="dxa"/>
          </w:tcPr>
          <w:p w14:paraId="0E834EBA"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5E6FF914"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08B3675C"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6590E7E5"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031D343B" w14:textId="77777777" w:rsidR="004F50F2" w:rsidRPr="00570C2F" w:rsidRDefault="004F50F2" w:rsidP="005A05B5">
            <w:pPr>
              <w:ind w:right="57"/>
              <w:jc w:val="right"/>
              <w:rPr>
                <w:rFonts w:cs="Arial"/>
                <w:color w:val="000000"/>
                <w:sz w:val="16"/>
                <w:szCs w:val="16"/>
              </w:rPr>
            </w:pPr>
            <w:r w:rsidRPr="00570C2F">
              <w:rPr>
                <w:rFonts w:cs="Arial"/>
                <w:color w:val="000000"/>
                <w:sz w:val="16"/>
              </w:rPr>
              <w:t> </w:t>
            </w:r>
          </w:p>
        </w:tc>
        <w:tc>
          <w:tcPr>
            <w:tcW w:w="567" w:type="dxa"/>
          </w:tcPr>
          <w:p w14:paraId="12696E76" w14:textId="77777777" w:rsidR="004F50F2" w:rsidRPr="00570C2F" w:rsidRDefault="004F50F2" w:rsidP="005A05B5">
            <w:pPr>
              <w:ind w:right="57"/>
              <w:jc w:val="right"/>
              <w:rPr>
                <w:rFonts w:cs="Arial"/>
                <w:color w:val="000000"/>
                <w:sz w:val="16"/>
                <w:szCs w:val="16"/>
              </w:rPr>
            </w:pPr>
            <w:r w:rsidRPr="00570C2F">
              <w:rPr>
                <w:rFonts w:cs="Arial"/>
                <w:color w:val="000000"/>
                <w:sz w:val="16"/>
              </w:rPr>
              <w:t> </w:t>
            </w:r>
          </w:p>
        </w:tc>
        <w:tc>
          <w:tcPr>
            <w:tcW w:w="567" w:type="dxa"/>
            <w:tcBorders>
              <w:right w:val="double" w:sz="4" w:space="0" w:color="auto"/>
            </w:tcBorders>
          </w:tcPr>
          <w:p w14:paraId="71BF7318" w14:textId="77777777" w:rsidR="004F50F2" w:rsidRPr="00570C2F" w:rsidRDefault="004F50F2" w:rsidP="005A05B5">
            <w:pPr>
              <w:ind w:right="57"/>
              <w:jc w:val="right"/>
              <w:rPr>
                <w:rFonts w:cs="Arial"/>
                <w:color w:val="000000"/>
                <w:sz w:val="16"/>
              </w:rPr>
            </w:pPr>
          </w:p>
        </w:tc>
        <w:tc>
          <w:tcPr>
            <w:tcW w:w="2126" w:type="dxa"/>
            <w:tcBorders>
              <w:left w:val="double" w:sz="4" w:space="0" w:color="auto"/>
            </w:tcBorders>
          </w:tcPr>
          <w:p w14:paraId="58AF4279" w14:textId="77777777" w:rsidR="006E01EA" w:rsidRPr="00570C2F" w:rsidRDefault="00836971">
            <w:pPr>
              <w:ind w:right="851"/>
              <w:jc w:val="right"/>
              <w:rPr>
                <w:rFonts w:cs="Arial"/>
                <w:color w:val="000000"/>
                <w:sz w:val="16"/>
              </w:rPr>
            </w:pPr>
            <w:r w:rsidRPr="00570C2F">
              <w:rPr>
                <w:rFonts w:cs="Arial"/>
                <w:color w:val="000000"/>
                <w:sz w:val="16"/>
              </w:rPr>
              <w:t>0</w:t>
            </w:r>
          </w:p>
        </w:tc>
      </w:tr>
      <w:tr w:rsidR="004F50F2" w:rsidRPr="00570C2F" w14:paraId="34C6B070" w14:textId="77777777" w:rsidTr="008179F2">
        <w:trPr>
          <w:cantSplit/>
          <w:trHeight w:val="180"/>
          <w:jc w:val="center"/>
        </w:trPr>
        <w:tc>
          <w:tcPr>
            <w:tcW w:w="2263" w:type="dxa"/>
            <w:tcBorders>
              <w:right w:val="dotted" w:sz="4" w:space="0" w:color="auto"/>
            </w:tcBorders>
          </w:tcPr>
          <w:p w14:paraId="545949E1" w14:textId="77777777" w:rsidR="006E01EA" w:rsidRPr="00570C2F" w:rsidRDefault="00836971">
            <w:pPr>
              <w:keepNext/>
              <w:jc w:val="left"/>
              <w:rPr>
                <w:rFonts w:cs="Arial"/>
                <w:color w:val="000000"/>
                <w:sz w:val="16"/>
              </w:rPr>
            </w:pPr>
            <w:r w:rsidRPr="00570C2F">
              <w:rPr>
                <w:rFonts w:cs="Arial"/>
                <w:color w:val="000000"/>
                <w:sz w:val="16"/>
              </w:rPr>
              <w:t>Australia</w:t>
            </w:r>
          </w:p>
        </w:tc>
        <w:tc>
          <w:tcPr>
            <w:tcW w:w="426" w:type="dxa"/>
            <w:tcBorders>
              <w:left w:val="dotted" w:sz="4" w:space="0" w:color="auto"/>
            </w:tcBorders>
            <w:noWrap/>
            <w:hideMark/>
          </w:tcPr>
          <w:p w14:paraId="00742F4F" w14:textId="77777777" w:rsidR="006E01EA" w:rsidRPr="00570C2F" w:rsidRDefault="00836971">
            <w:pPr>
              <w:keepNext/>
              <w:jc w:val="center"/>
              <w:rPr>
                <w:rFonts w:cs="Arial"/>
                <w:color w:val="000000"/>
                <w:sz w:val="16"/>
              </w:rPr>
            </w:pPr>
            <w:r w:rsidRPr="00570C2F">
              <w:rPr>
                <w:rFonts w:cs="Arial"/>
                <w:color w:val="000000"/>
                <w:sz w:val="16"/>
              </w:rPr>
              <w:t>AU</w:t>
            </w:r>
          </w:p>
        </w:tc>
        <w:tc>
          <w:tcPr>
            <w:tcW w:w="567" w:type="dxa"/>
          </w:tcPr>
          <w:p w14:paraId="044792C4" w14:textId="77777777" w:rsidR="006E01EA" w:rsidRPr="00570C2F" w:rsidRDefault="00836971">
            <w:pPr>
              <w:ind w:right="57"/>
              <w:jc w:val="right"/>
              <w:rPr>
                <w:rFonts w:cs="Arial"/>
                <w:sz w:val="16"/>
              </w:rPr>
            </w:pPr>
            <w:r w:rsidRPr="00570C2F">
              <w:rPr>
                <w:rFonts w:cs="Arial"/>
                <w:color w:val="000000" w:themeColor="text1"/>
                <w:sz w:val="16"/>
              </w:rPr>
              <w:t>2</w:t>
            </w:r>
          </w:p>
        </w:tc>
        <w:tc>
          <w:tcPr>
            <w:tcW w:w="567" w:type="dxa"/>
            <w:shd w:val="clear" w:color="auto" w:fill="auto"/>
          </w:tcPr>
          <w:p w14:paraId="48D60AFF" w14:textId="77777777" w:rsidR="006E01EA" w:rsidRPr="00570C2F" w:rsidRDefault="00836971">
            <w:pPr>
              <w:ind w:right="57"/>
              <w:jc w:val="right"/>
              <w:rPr>
                <w:rFonts w:cs="Arial"/>
                <w:sz w:val="16"/>
              </w:rPr>
            </w:pPr>
            <w:r w:rsidRPr="00570C2F">
              <w:rPr>
                <w:rFonts w:cs="Arial"/>
                <w:color w:val="000000" w:themeColor="text1"/>
                <w:sz w:val="16"/>
              </w:rPr>
              <w:t>10</w:t>
            </w:r>
          </w:p>
        </w:tc>
        <w:tc>
          <w:tcPr>
            <w:tcW w:w="567" w:type="dxa"/>
          </w:tcPr>
          <w:p w14:paraId="5670BAE6" w14:textId="77777777" w:rsidR="006E01EA" w:rsidRPr="00570C2F" w:rsidRDefault="00836971">
            <w:pPr>
              <w:ind w:right="57"/>
              <w:jc w:val="right"/>
              <w:rPr>
                <w:rFonts w:cs="Arial"/>
                <w:sz w:val="16"/>
              </w:rPr>
            </w:pPr>
            <w:r w:rsidRPr="00570C2F">
              <w:rPr>
                <w:rFonts w:cs="Arial"/>
                <w:color w:val="000000" w:themeColor="text1"/>
                <w:sz w:val="16"/>
              </w:rPr>
              <w:t>17</w:t>
            </w:r>
          </w:p>
        </w:tc>
        <w:tc>
          <w:tcPr>
            <w:tcW w:w="567" w:type="dxa"/>
          </w:tcPr>
          <w:p w14:paraId="3DBEF77A" w14:textId="77777777" w:rsidR="006E01EA" w:rsidRPr="00570C2F" w:rsidRDefault="00836971">
            <w:pPr>
              <w:ind w:right="57"/>
              <w:jc w:val="right"/>
              <w:rPr>
                <w:rFonts w:cs="Arial"/>
                <w:sz w:val="16"/>
              </w:rPr>
            </w:pPr>
            <w:r w:rsidRPr="00570C2F">
              <w:rPr>
                <w:rFonts w:cs="Arial"/>
                <w:color w:val="000000" w:themeColor="text1"/>
                <w:sz w:val="16"/>
              </w:rPr>
              <w:t>36</w:t>
            </w:r>
          </w:p>
        </w:tc>
        <w:tc>
          <w:tcPr>
            <w:tcW w:w="567" w:type="dxa"/>
          </w:tcPr>
          <w:p w14:paraId="6228C8B4" w14:textId="77777777" w:rsidR="006E01EA" w:rsidRPr="00570C2F" w:rsidRDefault="00836971">
            <w:pPr>
              <w:ind w:right="57"/>
              <w:jc w:val="right"/>
              <w:rPr>
                <w:rFonts w:cs="Arial"/>
                <w:color w:val="000000"/>
                <w:sz w:val="16"/>
                <w:szCs w:val="16"/>
              </w:rPr>
            </w:pPr>
            <w:r w:rsidRPr="00570C2F">
              <w:rPr>
                <w:rFonts w:cs="Arial"/>
                <w:color w:val="000000"/>
                <w:sz w:val="16"/>
                <w:szCs w:val="16"/>
              </w:rPr>
              <w:t>27</w:t>
            </w:r>
          </w:p>
        </w:tc>
        <w:tc>
          <w:tcPr>
            <w:tcW w:w="567" w:type="dxa"/>
          </w:tcPr>
          <w:p w14:paraId="51A882DF" w14:textId="77777777" w:rsidR="006E01EA" w:rsidRPr="00570C2F" w:rsidRDefault="00836971">
            <w:pPr>
              <w:ind w:right="57"/>
              <w:jc w:val="right"/>
              <w:rPr>
                <w:rFonts w:cs="Arial"/>
                <w:color w:val="000000"/>
                <w:sz w:val="16"/>
                <w:szCs w:val="16"/>
              </w:rPr>
            </w:pPr>
            <w:r w:rsidRPr="00570C2F">
              <w:rPr>
                <w:rFonts w:cs="Arial"/>
                <w:color w:val="000000"/>
                <w:sz w:val="16"/>
                <w:szCs w:val="16"/>
              </w:rPr>
              <w:t>15</w:t>
            </w:r>
          </w:p>
        </w:tc>
        <w:tc>
          <w:tcPr>
            <w:tcW w:w="567" w:type="dxa"/>
            <w:tcBorders>
              <w:right w:val="double" w:sz="4" w:space="0" w:color="auto"/>
            </w:tcBorders>
          </w:tcPr>
          <w:p w14:paraId="48B18AEA" w14:textId="77777777" w:rsidR="006E01EA" w:rsidRPr="00570C2F" w:rsidRDefault="00836971">
            <w:pPr>
              <w:ind w:right="57"/>
              <w:jc w:val="right"/>
              <w:rPr>
                <w:rFonts w:cs="Arial"/>
                <w:color w:val="000000"/>
                <w:sz w:val="16"/>
              </w:rPr>
            </w:pPr>
            <w:r w:rsidRPr="00570C2F">
              <w:rPr>
                <w:rFonts w:cs="Arial"/>
                <w:color w:val="000000"/>
                <w:sz w:val="16"/>
              </w:rPr>
              <w:t>17</w:t>
            </w:r>
          </w:p>
        </w:tc>
        <w:tc>
          <w:tcPr>
            <w:tcW w:w="2126" w:type="dxa"/>
            <w:tcBorders>
              <w:left w:val="double" w:sz="4" w:space="0" w:color="auto"/>
            </w:tcBorders>
          </w:tcPr>
          <w:p w14:paraId="5E2B0E0B" w14:textId="77777777" w:rsidR="006E01EA" w:rsidRPr="00570C2F" w:rsidRDefault="00836971">
            <w:pPr>
              <w:ind w:right="851"/>
              <w:jc w:val="right"/>
              <w:rPr>
                <w:rFonts w:cs="Arial"/>
                <w:color w:val="000000"/>
                <w:sz w:val="16"/>
              </w:rPr>
            </w:pPr>
            <w:r w:rsidRPr="00570C2F">
              <w:rPr>
                <w:rFonts w:cs="Arial"/>
                <w:color w:val="000000"/>
                <w:sz w:val="16"/>
              </w:rPr>
              <w:t>124</w:t>
            </w:r>
          </w:p>
        </w:tc>
      </w:tr>
      <w:tr w:rsidR="004F50F2" w:rsidRPr="00570C2F" w14:paraId="2DFF60C8" w14:textId="77777777" w:rsidTr="008179F2">
        <w:trPr>
          <w:cantSplit/>
          <w:trHeight w:val="188"/>
          <w:jc w:val="center"/>
        </w:trPr>
        <w:tc>
          <w:tcPr>
            <w:tcW w:w="2263" w:type="dxa"/>
            <w:tcBorders>
              <w:right w:val="dotted" w:sz="4" w:space="0" w:color="auto"/>
            </w:tcBorders>
          </w:tcPr>
          <w:p w14:paraId="456B7681" w14:textId="77777777" w:rsidR="006E01EA" w:rsidRPr="00570C2F" w:rsidRDefault="00836971">
            <w:pPr>
              <w:jc w:val="left"/>
              <w:rPr>
                <w:rFonts w:cs="Arial"/>
                <w:color w:val="000000"/>
                <w:sz w:val="16"/>
              </w:rPr>
            </w:pPr>
            <w:r w:rsidRPr="00570C2F">
              <w:rPr>
                <w:rFonts w:cs="Arial"/>
                <w:color w:val="000000"/>
                <w:sz w:val="16"/>
              </w:rPr>
              <w:t xml:space="preserve">Bolivia (Estado Plurinacional de)* </w:t>
            </w:r>
          </w:p>
        </w:tc>
        <w:tc>
          <w:tcPr>
            <w:tcW w:w="426" w:type="dxa"/>
            <w:tcBorders>
              <w:left w:val="dotted" w:sz="4" w:space="0" w:color="auto"/>
            </w:tcBorders>
            <w:noWrap/>
          </w:tcPr>
          <w:p w14:paraId="46AE0715" w14:textId="77777777" w:rsidR="006E01EA" w:rsidRPr="00570C2F" w:rsidRDefault="00836971">
            <w:pPr>
              <w:jc w:val="center"/>
              <w:rPr>
                <w:rFonts w:cs="Arial"/>
                <w:color w:val="000000"/>
                <w:sz w:val="16"/>
              </w:rPr>
            </w:pPr>
            <w:r w:rsidRPr="00570C2F">
              <w:rPr>
                <w:rFonts w:cs="Arial"/>
                <w:color w:val="000000"/>
                <w:sz w:val="16"/>
              </w:rPr>
              <w:t>BO</w:t>
            </w:r>
          </w:p>
        </w:tc>
        <w:tc>
          <w:tcPr>
            <w:tcW w:w="567" w:type="dxa"/>
          </w:tcPr>
          <w:p w14:paraId="1D5290C4" w14:textId="77777777" w:rsidR="004F50F2" w:rsidRPr="00570C2F" w:rsidRDefault="004F50F2" w:rsidP="005A05B5">
            <w:pPr>
              <w:ind w:right="57"/>
              <w:jc w:val="right"/>
              <w:rPr>
                <w:rFonts w:cs="Arial"/>
                <w:sz w:val="16"/>
              </w:rPr>
            </w:pPr>
            <w:r w:rsidRPr="00570C2F">
              <w:rPr>
                <w:rFonts w:cs="Arial"/>
                <w:color w:val="000000" w:themeColor="text1"/>
                <w:sz w:val="16"/>
              </w:rPr>
              <w:t> </w:t>
            </w:r>
          </w:p>
        </w:tc>
        <w:tc>
          <w:tcPr>
            <w:tcW w:w="567" w:type="dxa"/>
            <w:shd w:val="clear" w:color="auto" w:fill="auto"/>
          </w:tcPr>
          <w:p w14:paraId="03886468" w14:textId="77777777" w:rsidR="004F50F2" w:rsidRPr="00570C2F" w:rsidRDefault="004F50F2" w:rsidP="005A05B5">
            <w:pPr>
              <w:ind w:right="57"/>
              <w:jc w:val="right"/>
              <w:rPr>
                <w:rFonts w:cs="Arial"/>
                <w:sz w:val="16"/>
              </w:rPr>
            </w:pPr>
            <w:r w:rsidRPr="00570C2F">
              <w:rPr>
                <w:rFonts w:cs="Arial"/>
                <w:color w:val="000000" w:themeColor="text1"/>
                <w:sz w:val="16"/>
              </w:rPr>
              <w:t> </w:t>
            </w:r>
          </w:p>
        </w:tc>
        <w:tc>
          <w:tcPr>
            <w:tcW w:w="567" w:type="dxa"/>
          </w:tcPr>
          <w:p w14:paraId="22809BE9" w14:textId="77777777" w:rsidR="006E01EA" w:rsidRPr="00570C2F" w:rsidRDefault="00836971">
            <w:pPr>
              <w:ind w:right="57"/>
              <w:jc w:val="right"/>
              <w:rPr>
                <w:rFonts w:cs="Arial"/>
                <w:sz w:val="16"/>
              </w:rPr>
            </w:pPr>
            <w:r w:rsidRPr="00570C2F">
              <w:rPr>
                <w:rFonts w:cs="Arial"/>
                <w:color w:val="000000" w:themeColor="text1"/>
                <w:sz w:val="16"/>
              </w:rPr>
              <w:t>2</w:t>
            </w:r>
          </w:p>
        </w:tc>
        <w:tc>
          <w:tcPr>
            <w:tcW w:w="567" w:type="dxa"/>
          </w:tcPr>
          <w:p w14:paraId="3AEA00FA" w14:textId="77777777" w:rsidR="004F50F2" w:rsidRPr="00570C2F" w:rsidRDefault="004F50F2" w:rsidP="005A05B5">
            <w:pPr>
              <w:ind w:right="57"/>
              <w:jc w:val="right"/>
              <w:rPr>
                <w:rFonts w:cs="Arial"/>
                <w:sz w:val="16"/>
              </w:rPr>
            </w:pPr>
            <w:r w:rsidRPr="00570C2F">
              <w:rPr>
                <w:rFonts w:cs="Arial"/>
                <w:color w:val="000000" w:themeColor="text1"/>
                <w:sz w:val="16"/>
              </w:rPr>
              <w:t> </w:t>
            </w:r>
          </w:p>
        </w:tc>
        <w:tc>
          <w:tcPr>
            <w:tcW w:w="567" w:type="dxa"/>
          </w:tcPr>
          <w:p w14:paraId="3E344DAA" w14:textId="77777777" w:rsidR="004F50F2" w:rsidRPr="00570C2F" w:rsidRDefault="004F50F2" w:rsidP="005A05B5">
            <w:pPr>
              <w:ind w:right="57"/>
              <w:jc w:val="right"/>
              <w:rPr>
                <w:rFonts w:cs="Arial"/>
                <w:color w:val="000000"/>
                <w:sz w:val="16"/>
                <w:szCs w:val="16"/>
              </w:rPr>
            </w:pPr>
            <w:r w:rsidRPr="00570C2F">
              <w:rPr>
                <w:rFonts w:cs="Arial"/>
                <w:color w:val="000000"/>
                <w:sz w:val="16"/>
                <w:szCs w:val="16"/>
              </w:rPr>
              <w:t> </w:t>
            </w:r>
          </w:p>
        </w:tc>
        <w:tc>
          <w:tcPr>
            <w:tcW w:w="567" w:type="dxa"/>
          </w:tcPr>
          <w:p w14:paraId="77943A3D" w14:textId="77777777" w:rsidR="004F50F2" w:rsidRPr="00570C2F" w:rsidRDefault="004F50F2" w:rsidP="005A05B5">
            <w:pPr>
              <w:ind w:right="57"/>
              <w:jc w:val="right"/>
              <w:rPr>
                <w:rFonts w:cs="Arial"/>
                <w:color w:val="000000"/>
                <w:sz w:val="16"/>
                <w:szCs w:val="16"/>
              </w:rPr>
            </w:pPr>
            <w:r w:rsidRPr="00570C2F">
              <w:rPr>
                <w:rFonts w:cs="Arial"/>
                <w:color w:val="000000"/>
                <w:sz w:val="16"/>
                <w:szCs w:val="16"/>
              </w:rPr>
              <w:t> </w:t>
            </w:r>
          </w:p>
        </w:tc>
        <w:tc>
          <w:tcPr>
            <w:tcW w:w="567" w:type="dxa"/>
            <w:tcBorders>
              <w:right w:val="double" w:sz="4" w:space="0" w:color="auto"/>
            </w:tcBorders>
          </w:tcPr>
          <w:p w14:paraId="0C8B1AF1" w14:textId="77777777" w:rsidR="004F50F2" w:rsidRPr="00570C2F" w:rsidRDefault="004F50F2" w:rsidP="005A05B5">
            <w:pPr>
              <w:ind w:right="57"/>
              <w:jc w:val="right"/>
              <w:rPr>
                <w:rFonts w:cs="Arial"/>
                <w:color w:val="000000"/>
                <w:sz w:val="16"/>
              </w:rPr>
            </w:pPr>
          </w:p>
        </w:tc>
        <w:tc>
          <w:tcPr>
            <w:tcW w:w="2126" w:type="dxa"/>
            <w:tcBorders>
              <w:left w:val="double" w:sz="4" w:space="0" w:color="auto"/>
            </w:tcBorders>
          </w:tcPr>
          <w:p w14:paraId="4F954EDD" w14:textId="77777777" w:rsidR="006E01EA" w:rsidRPr="00570C2F" w:rsidRDefault="00836971">
            <w:pPr>
              <w:ind w:right="851"/>
              <w:jc w:val="right"/>
              <w:rPr>
                <w:rFonts w:cs="Arial"/>
                <w:color w:val="000000"/>
                <w:sz w:val="16"/>
              </w:rPr>
            </w:pPr>
            <w:r w:rsidRPr="00570C2F">
              <w:rPr>
                <w:rFonts w:cs="Arial"/>
                <w:color w:val="000000"/>
                <w:sz w:val="16"/>
              </w:rPr>
              <w:t>2</w:t>
            </w:r>
          </w:p>
        </w:tc>
      </w:tr>
      <w:tr w:rsidR="004F50F2" w:rsidRPr="00570C2F" w14:paraId="090DE17B" w14:textId="77777777" w:rsidTr="008179F2">
        <w:trPr>
          <w:cantSplit/>
          <w:trHeight w:val="180"/>
          <w:jc w:val="center"/>
        </w:trPr>
        <w:tc>
          <w:tcPr>
            <w:tcW w:w="2263" w:type="dxa"/>
            <w:tcBorders>
              <w:right w:val="dotted" w:sz="4" w:space="0" w:color="auto"/>
            </w:tcBorders>
          </w:tcPr>
          <w:p w14:paraId="3930B318" w14:textId="77777777" w:rsidR="006E01EA" w:rsidRPr="00570C2F" w:rsidRDefault="00836971">
            <w:pPr>
              <w:jc w:val="left"/>
              <w:rPr>
                <w:rFonts w:cs="Arial"/>
                <w:color w:val="000000"/>
                <w:sz w:val="16"/>
              </w:rPr>
            </w:pPr>
            <w:r w:rsidRPr="00570C2F">
              <w:rPr>
                <w:rFonts w:cs="Arial"/>
                <w:color w:val="000000"/>
                <w:sz w:val="16"/>
              </w:rPr>
              <w:t>Canadá</w:t>
            </w:r>
          </w:p>
        </w:tc>
        <w:tc>
          <w:tcPr>
            <w:tcW w:w="426" w:type="dxa"/>
            <w:tcBorders>
              <w:left w:val="dotted" w:sz="4" w:space="0" w:color="auto"/>
            </w:tcBorders>
            <w:noWrap/>
          </w:tcPr>
          <w:p w14:paraId="1C5382C7" w14:textId="77777777" w:rsidR="006E01EA" w:rsidRPr="00570C2F" w:rsidRDefault="00836971">
            <w:pPr>
              <w:jc w:val="center"/>
              <w:rPr>
                <w:rFonts w:cs="Arial"/>
                <w:color w:val="000000"/>
                <w:sz w:val="16"/>
              </w:rPr>
            </w:pPr>
            <w:r w:rsidRPr="00570C2F">
              <w:rPr>
                <w:rFonts w:cs="Arial"/>
                <w:color w:val="000000"/>
                <w:sz w:val="16"/>
              </w:rPr>
              <w:t>CA</w:t>
            </w:r>
          </w:p>
        </w:tc>
        <w:tc>
          <w:tcPr>
            <w:tcW w:w="567" w:type="dxa"/>
          </w:tcPr>
          <w:p w14:paraId="4ACCC4B7" w14:textId="77777777" w:rsidR="004F50F2" w:rsidRPr="00570C2F" w:rsidRDefault="004F50F2" w:rsidP="005A05B5">
            <w:pPr>
              <w:ind w:right="57"/>
              <w:jc w:val="right"/>
              <w:rPr>
                <w:rFonts w:cs="Arial"/>
                <w:sz w:val="16"/>
              </w:rPr>
            </w:pPr>
            <w:r w:rsidRPr="00570C2F">
              <w:rPr>
                <w:rFonts w:cs="Arial"/>
                <w:color w:val="000000" w:themeColor="text1"/>
                <w:sz w:val="16"/>
              </w:rPr>
              <w:t> </w:t>
            </w:r>
          </w:p>
        </w:tc>
        <w:tc>
          <w:tcPr>
            <w:tcW w:w="567" w:type="dxa"/>
            <w:shd w:val="clear" w:color="auto" w:fill="auto"/>
          </w:tcPr>
          <w:p w14:paraId="2CA371B4" w14:textId="77777777" w:rsidR="006E01EA" w:rsidRPr="00570C2F" w:rsidRDefault="00836971">
            <w:pPr>
              <w:ind w:right="57"/>
              <w:jc w:val="right"/>
              <w:rPr>
                <w:rFonts w:cs="Arial"/>
                <w:sz w:val="16"/>
              </w:rPr>
            </w:pPr>
            <w:r w:rsidRPr="00570C2F">
              <w:rPr>
                <w:rFonts w:cs="Arial"/>
                <w:color w:val="000000" w:themeColor="text1"/>
                <w:sz w:val="16"/>
              </w:rPr>
              <w:t>6</w:t>
            </w:r>
          </w:p>
        </w:tc>
        <w:tc>
          <w:tcPr>
            <w:tcW w:w="567" w:type="dxa"/>
          </w:tcPr>
          <w:p w14:paraId="154DDC56" w14:textId="77777777" w:rsidR="006E01EA" w:rsidRPr="00570C2F" w:rsidRDefault="00836971">
            <w:pPr>
              <w:ind w:right="57"/>
              <w:jc w:val="right"/>
              <w:rPr>
                <w:rFonts w:cs="Arial"/>
                <w:sz w:val="16"/>
              </w:rPr>
            </w:pPr>
            <w:r w:rsidRPr="00570C2F">
              <w:rPr>
                <w:rFonts w:cs="Arial"/>
                <w:color w:val="000000" w:themeColor="text1"/>
                <w:sz w:val="16"/>
              </w:rPr>
              <w:t>27</w:t>
            </w:r>
          </w:p>
        </w:tc>
        <w:tc>
          <w:tcPr>
            <w:tcW w:w="567" w:type="dxa"/>
          </w:tcPr>
          <w:p w14:paraId="670A8FD4" w14:textId="77777777" w:rsidR="006E01EA" w:rsidRPr="00570C2F" w:rsidRDefault="00836971">
            <w:pPr>
              <w:ind w:right="57"/>
              <w:jc w:val="right"/>
              <w:rPr>
                <w:rFonts w:cs="Arial"/>
                <w:sz w:val="16"/>
              </w:rPr>
            </w:pPr>
            <w:r w:rsidRPr="00570C2F">
              <w:rPr>
                <w:rFonts w:cs="Arial"/>
                <w:color w:val="000000" w:themeColor="text1"/>
                <w:sz w:val="16"/>
              </w:rPr>
              <w:t>17</w:t>
            </w:r>
          </w:p>
        </w:tc>
        <w:tc>
          <w:tcPr>
            <w:tcW w:w="567" w:type="dxa"/>
          </w:tcPr>
          <w:p w14:paraId="1B3CA7E3" w14:textId="77777777" w:rsidR="006E01EA" w:rsidRPr="00570C2F" w:rsidRDefault="00836971">
            <w:pPr>
              <w:ind w:right="57"/>
              <w:jc w:val="right"/>
              <w:rPr>
                <w:rFonts w:cs="Arial"/>
                <w:color w:val="000000"/>
                <w:sz w:val="16"/>
                <w:szCs w:val="16"/>
              </w:rPr>
            </w:pPr>
            <w:r w:rsidRPr="00570C2F">
              <w:rPr>
                <w:rFonts w:cs="Arial"/>
                <w:color w:val="000000"/>
                <w:sz w:val="16"/>
                <w:szCs w:val="16"/>
              </w:rPr>
              <w:t>24</w:t>
            </w:r>
          </w:p>
        </w:tc>
        <w:tc>
          <w:tcPr>
            <w:tcW w:w="567" w:type="dxa"/>
          </w:tcPr>
          <w:p w14:paraId="01016A36" w14:textId="77777777" w:rsidR="006E01EA" w:rsidRPr="00570C2F" w:rsidRDefault="00836971">
            <w:pPr>
              <w:ind w:right="57"/>
              <w:jc w:val="right"/>
              <w:rPr>
                <w:rFonts w:cs="Arial"/>
                <w:color w:val="000000"/>
                <w:sz w:val="16"/>
                <w:szCs w:val="16"/>
              </w:rPr>
            </w:pPr>
            <w:r w:rsidRPr="00570C2F">
              <w:rPr>
                <w:rFonts w:cs="Arial"/>
                <w:color w:val="000000"/>
                <w:sz w:val="16"/>
                <w:szCs w:val="16"/>
              </w:rPr>
              <w:t>46</w:t>
            </w:r>
          </w:p>
        </w:tc>
        <w:tc>
          <w:tcPr>
            <w:tcW w:w="567" w:type="dxa"/>
            <w:tcBorders>
              <w:right w:val="double" w:sz="4" w:space="0" w:color="auto"/>
            </w:tcBorders>
          </w:tcPr>
          <w:p w14:paraId="2E545CAE" w14:textId="77777777" w:rsidR="006E01EA" w:rsidRPr="00570C2F" w:rsidRDefault="00836971">
            <w:pPr>
              <w:ind w:right="57"/>
              <w:jc w:val="right"/>
              <w:rPr>
                <w:rFonts w:cs="Arial"/>
                <w:color w:val="000000"/>
                <w:sz w:val="16"/>
              </w:rPr>
            </w:pPr>
            <w:r w:rsidRPr="00570C2F">
              <w:rPr>
                <w:rFonts w:cs="Arial"/>
                <w:color w:val="000000"/>
                <w:sz w:val="16"/>
              </w:rPr>
              <w:t>56</w:t>
            </w:r>
          </w:p>
        </w:tc>
        <w:tc>
          <w:tcPr>
            <w:tcW w:w="2126" w:type="dxa"/>
            <w:tcBorders>
              <w:left w:val="double" w:sz="4" w:space="0" w:color="auto"/>
            </w:tcBorders>
          </w:tcPr>
          <w:p w14:paraId="7574487D" w14:textId="77777777" w:rsidR="006E01EA" w:rsidRPr="00570C2F" w:rsidRDefault="00836971">
            <w:pPr>
              <w:ind w:right="851"/>
              <w:jc w:val="right"/>
              <w:rPr>
                <w:rFonts w:cs="Arial"/>
                <w:color w:val="000000"/>
                <w:sz w:val="16"/>
              </w:rPr>
            </w:pPr>
            <w:r w:rsidRPr="00570C2F">
              <w:rPr>
                <w:rFonts w:cs="Arial"/>
                <w:color w:val="000000"/>
                <w:sz w:val="16"/>
              </w:rPr>
              <w:t>176</w:t>
            </w:r>
          </w:p>
        </w:tc>
      </w:tr>
      <w:tr w:rsidR="004F50F2" w:rsidRPr="00570C2F" w14:paraId="5F0981F9" w14:textId="77777777" w:rsidTr="008179F2">
        <w:trPr>
          <w:cantSplit/>
          <w:trHeight w:val="180"/>
          <w:jc w:val="center"/>
        </w:trPr>
        <w:tc>
          <w:tcPr>
            <w:tcW w:w="2263" w:type="dxa"/>
            <w:tcBorders>
              <w:right w:val="dotted" w:sz="4" w:space="0" w:color="auto"/>
            </w:tcBorders>
          </w:tcPr>
          <w:p w14:paraId="748FE381" w14:textId="77777777" w:rsidR="006E01EA" w:rsidRPr="00570C2F" w:rsidRDefault="00836971">
            <w:pPr>
              <w:jc w:val="left"/>
              <w:rPr>
                <w:rFonts w:cs="Arial"/>
                <w:color w:val="000000"/>
                <w:sz w:val="16"/>
              </w:rPr>
            </w:pPr>
            <w:r w:rsidRPr="00570C2F">
              <w:rPr>
                <w:rFonts w:cs="Arial"/>
                <w:color w:val="000000"/>
                <w:sz w:val="16"/>
              </w:rPr>
              <w:t>Chile</w:t>
            </w:r>
          </w:p>
        </w:tc>
        <w:tc>
          <w:tcPr>
            <w:tcW w:w="426" w:type="dxa"/>
            <w:tcBorders>
              <w:left w:val="dotted" w:sz="4" w:space="0" w:color="auto"/>
            </w:tcBorders>
            <w:noWrap/>
            <w:hideMark/>
          </w:tcPr>
          <w:p w14:paraId="4F17B211" w14:textId="77777777" w:rsidR="006E01EA" w:rsidRPr="00570C2F" w:rsidRDefault="00836971">
            <w:pPr>
              <w:jc w:val="center"/>
              <w:rPr>
                <w:rFonts w:cs="Arial"/>
                <w:color w:val="000000"/>
                <w:sz w:val="16"/>
              </w:rPr>
            </w:pPr>
            <w:r w:rsidRPr="00570C2F">
              <w:rPr>
                <w:rFonts w:cs="Arial"/>
                <w:color w:val="000000"/>
                <w:sz w:val="16"/>
              </w:rPr>
              <w:t>CL</w:t>
            </w:r>
          </w:p>
        </w:tc>
        <w:tc>
          <w:tcPr>
            <w:tcW w:w="567" w:type="dxa"/>
          </w:tcPr>
          <w:p w14:paraId="5B1706B9" w14:textId="77777777" w:rsidR="006E01EA" w:rsidRPr="00570C2F" w:rsidRDefault="00836971">
            <w:pPr>
              <w:ind w:right="57"/>
              <w:jc w:val="right"/>
              <w:rPr>
                <w:rFonts w:cs="Arial"/>
                <w:sz w:val="16"/>
              </w:rPr>
            </w:pPr>
            <w:r w:rsidRPr="00570C2F">
              <w:rPr>
                <w:rFonts w:cs="Arial"/>
                <w:sz w:val="16"/>
              </w:rPr>
              <w:t>3</w:t>
            </w:r>
          </w:p>
        </w:tc>
        <w:tc>
          <w:tcPr>
            <w:tcW w:w="567" w:type="dxa"/>
            <w:shd w:val="clear" w:color="auto" w:fill="auto"/>
          </w:tcPr>
          <w:p w14:paraId="1D69CB2A"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7EA3C992" w14:textId="77777777" w:rsidR="006E01EA" w:rsidRPr="00570C2F" w:rsidRDefault="00836971">
            <w:pPr>
              <w:ind w:right="57"/>
              <w:jc w:val="right"/>
              <w:rPr>
                <w:rFonts w:cs="Arial"/>
                <w:sz w:val="16"/>
              </w:rPr>
            </w:pPr>
            <w:r w:rsidRPr="00570C2F">
              <w:rPr>
                <w:rFonts w:cs="Arial"/>
                <w:sz w:val="16"/>
              </w:rPr>
              <w:t>3</w:t>
            </w:r>
          </w:p>
        </w:tc>
        <w:tc>
          <w:tcPr>
            <w:tcW w:w="567" w:type="dxa"/>
          </w:tcPr>
          <w:p w14:paraId="6C78D288" w14:textId="77777777" w:rsidR="006E01EA" w:rsidRPr="00570C2F" w:rsidRDefault="00836971">
            <w:pPr>
              <w:ind w:right="57"/>
              <w:jc w:val="right"/>
              <w:rPr>
                <w:rFonts w:cs="Arial"/>
                <w:sz w:val="16"/>
              </w:rPr>
            </w:pPr>
            <w:r w:rsidRPr="00570C2F">
              <w:rPr>
                <w:rFonts w:cs="Arial"/>
                <w:sz w:val="16"/>
              </w:rPr>
              <w:t>1</w:t>
            </w:r>
          </w:p>
        </w:tc>
        <w:tc>
          <w:tcPr>
            <w:tcW w:w="567" w:type="dxa"/>
          </w:tcPr>
          <w:p w14:paraId="7231AC35" w14:textId="77777777" w:rsidR="006E01EA" w:rsidRPr="00570C2F" w:rsidRDefault="00836971">
            <w:pPr>
              <w:ind w:right="57"/>
              <w:jc w:val="right"/>
              <w:rPr>
                <w:rFonts w:cs="Arial"/>
                <w:color w:val="000000"/>
                <w:sz w:val="16"/>
                <w:szCs w:val="16"/>
              </w:rPr>
            </w:pPr>
            <w:r w:rsidRPr="00570C2F">
              <w:rPr>
                <w:rFonts w:cs="Arial"/>
                <w:color w:val="000000"/>
                <w:sz w:val="16"/>
              </w:rPr>
              <w:t>9</w:t>
            </w:r>
          </w:p>
        </w:tc>
        <w:tc>
          <w:tcPr>
            <w:tcW w:w="567" w:type="dxa"/>
          </w:tcPr>
          <w:p w14:paraId="76A85062" w14:textId="77777777" w:rsidR="006E01EA" w:rsidRPr="00570C2F" w:rsidRDefault="00836971">
            <w:pPr>
              <w:ind w:right="57"/>
              <w:jc w:val="right"/>
              <w:rPr>
                <w:rFonts w:cs="Arial"/>
                <w:color w:val="000000"/>
                <w:sz w:val="16"/>
                <w:szCs w:val="16"/>
              </w:rPr>
            </w:pPr>
            <w:r w:rsidRPr="00570C2F">
              <w:rPr>
                <w:rFonts w:cs="Arial"/>
                <w:color w:val="000000"/>
                <w:sz w:val="16"/>
              </w:rPr>
              <w:t>3</w:t>
            </w:r>
          </w:p>
        </w:tc>
        <w:tc>
          <w:tcPr>
            <w:tcW w:w="567" w:type="dxa"/>
            <w:tcBorders>
              <w:right w:val="double" w:sz="4" w:space="0" w:color="auto"/>
            </w:tcBorders>
          </w:tcPr>
          <w:p w14:paraId="3220A56E" w14:textId="77777777" w:rsidR="004F50F2" w:rsidRPr="00570C2F" w:rsidRDefault="004F50F2" w:rsidP="005A05B5">
            <w:pPr>
              <w:ind w:right="57"/>
              <w:jc w:val="right"/>
              <w:rPr>
                <w:rFonts w:cs="Arial"/>
                <w:color w:val="000000"/>
                <w:sz w:val="16"/>
              </w:rPr>
            </w:pPr>
          </w:p>
        </w:tc>
        <w:tc>
          <w:tcPr>
            <w:tcW w:w="2126" w:type="dxa"/>
            <w:tcBorders>
              <w:left w:val="double" w:sz="4" w:space="0" w:color="auto"/>
            </w:tcBorders>
          </w:tcPr>
          <w:p w14:paraId="2977411B" w14:textId="77777777" w:rsidR="006E01EA" w:rsidRPr="00570C2F" w:rsidRDefault="00836971">
            <w:pPr>
              <w:ind w:right="851"/>
              <w:jc w:val="right"/>
              <w:rPr>
                <w:rFonts w:cs="Arial"/>
                <w:color w:val="000000"/>
                <w:sz w:val="16"/>
              </w:rPr>
            </w:pPr>
            <w:r w:rsidRPr="00570C2F">
              <w:rPr>
                <w:rFonts w:cs="Arial"/>
                <w:color w:val="000000"/>
                <w:sz w:val="16"/>
              </w:rPr>
              <w:t>19</w:t>
            </w:r>
          </w:p>
        </w:tc>
      </w:tr>
      <w:tr w:rsidR="004F50F2" w:rsidRPr="00570C2F" w14:paraId="449F083B" w14:textId="77777777" w:rsidTr="008179F2">
        <w:trPr>
          <w:cantSplit/>
          <w:trHeight w:val="188"/>
          <w:jc w:val="center"/>
        </w:trPr>
        <w:tc>
          <w:tcPr>
            <w:tcW w:w="2263" w:type="dxa"/>
            <w:tcBorders>
              <w:right w:val="dotted" w:sz="4" w:space="0" w:color="auto"/>
            </w:tcBorders>
          </w:tcPr>
          <w:p w14:paraId="0ACC0D25" w14:textId="77777777" w:rsidR="006E01EA" w:rsidRPr="00570C2F" w:rsidRDefault="00836971">
            <w:pPr>
              <w:jc w:val="left"/>
              <w:rPr>
                <w:rFonts w:cs="Arial"/>
                <w:sz w:val="16"/>
              </w:rPr>
            </w:pPr>
            <w:r w:rsidRPr="00570C2F">
              <w:rPr>
                <w:rFonts w:cs="Arial"/>
                <w:sz w:val="16"/>
              </w:rPr>
              <w:t>China</w:t>
            </w:r>
          </w:p>
        </w:tc>
        <w:tc>
          <w:tcPr>
            <w:tcW w:w="426" w:type="dxa"/>
            <w:tcBorders>
              <w:left w:val="dotted" w:sz="4" w:space="0" w:color="auto"/>
            </w:tcBorders>
            <w:noWrap/>
          </w:tcPr>
          <w:p w14:paraId="5120F631" w14:textId="77777777" w:rsidR="006E01EA" w:rsidRPr="00570C2F" w:rsidRDefault="00836971">
            <w:pPr>
              <w:jc w:val="center"/>
              <w:rPr>
                <w:rFonts w:cs="Arial"/>
                <w:sz w:val="16"/>
              </w:rPr>
            </w:pPr>
            <w:r w:rsidRPr="00570C2F">
              <w:rPr>
                <w:rFonts w:cs="Arial"/>
                <w:sz w:val="16"/>
              </w:rPr>
              <w:t>CN</w:t>
            </w:r>
          </w:p>
        </w:tc>
        <w:tc>
          <w:tcPr>
            <w:tcW w:w="567" w:type="dxa"/>
          </w:tcPr>
          <w:p w14:paraId="7891A704" w14:textId="77777777" w:rsidR="004F50F2" w:rsidRPr="00570C2F" w:rsidRDefault="004F50F2" w:rsidP="005A05B5">
            <w:pPr>
              <w:ind w:right="57"/>
              <w:jc w:val="right"/>
              <w:rPr>
                <w:rFonts w:cs="Arial"/>
                <w:sz w:val="16"/>
              </w:rPr>
            </w:pPr>
            <w:r w:rsidRPr="00570C2F">
              <w:rPr>
                <w:rFonts w:cs="Arial"/>
                <w:sz w:val="16"/>
              </w:rPr>
              <w:t> </w:t>
            </w:r>
          </w:p>
        </w:tc>
        <w:tc>
          <w:tcPr>
            <w:tcW w:w="567" w:type="dxa"/>
            <w:shd w:val="clear" w:color="auto" w:fill="auto"/>
          </w:tcPr>
          <w:p w14:paraId="06C12FE7"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3C5776AD"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0270A8D0"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3708DE7F" w14:textId="77777777" w:rsidR="004F50F2" w:rsidRPr="00570C2F" w:rsidRDefault="004F50F2" w:rsidP="005A05B5">
            <w:pPr>
              <w:ind w:right="57"/>
              <w:jc w:val="right"/>
              <w:rPr>
                <w:rFonts w:cs="Arial"/>
                <w:color w:val="000000"/>
                <w:sz w:val="16"/>
                <w:szCs w:val="16"/>
              </w:rPr>
            </w:pPr>
            <w:r w:rsidRPr="00570C2F">
              <w:rPr>
                <w:rFonts w:cs="Arial"/>
                <w:color w:val="000000"/>
                <w:sz w:val="16"/>
              </w:rPr>
              <w:t> </w:t>
            </w:r>
          </w:p>
        </w:tc>
        <w:tc>
          <w:tcPr>
            <w:tcW w:w="567" w:type="dxa"/>
          </w:tcPr>
          <w:p w14:paraId="6A4C8B0C" w14:textId="77777777" w:rsidR="004F50F2" w:rsidRPr="00570C2F" w:rsidRDefault="004F50F2" w:rsidP="005A05B5">
            <w:pPr>
              <w:ind w:right="57"/>
              <w:jc w:val="right"/>
              <w:rPr>
                <w:rFonts w:cs="Arial"/>
                <w:color w:val="000000"/>
                <w:sz w:val="16"/>
                <w:szCs w:val="16"/>
              </w:rPr>
            </w:pPr>
            <w:r w:rsidRPr="00570C2F">
              <w:rPr>
                <w:rFonts w:cs="Arial"/>
                <w:color w:val="000000"/>
                <w:sz w:val="16"/>
              </w:rPr>
              <w:t> </w:t>
            </w:r>
          </w:p>
        </w:tc>
        <w:tc>
          <w:tcPr>
            <w:tcW w:w="567" w:type="dxa"/>
            <w:tcBorders>
              <w:right w:val="double" w:sz="4" w:space="0" w:color="auto"/>
            </w:tcBorders>
          </w:tcPr>
          <w:p w14:paraId="157F4532" w14:textId="77777777" w:rsidR="004F50F2" w:rsidRPr="00570C2F" w:rsidRDefault="004F50F2" w:rsidP="005A05B5">
            <w:pPr>
              <w:ind w:right="57"/>
              <w:jc w:val="right"/>
              <w:rPr>
                <w:rFonts w:cs="Arial"/>
                <w:color w:val="000000"/>
                <w:sz w:val="16"/>
              </w:rPr>
            </w:pPr>
          </w:p>
        </w:tc>
        <w:tc>
          <w:tcPr>
            <w:tcW w:w="2126" w:type="dxa"/>
            <w:tcBorders>
              <w:left w:val="double" w:sz="4" w:space="0" w:color="auto"/>
            </w:tcBorders>
          </w:tcPr>
          <w:p w14:paraId="4E8E4FFA" w14:textId="77777777" w:rsidR="006E01EA" w:rsidRPr="00570C2F" w:rsidRDefault="00836971">
            <w:pPr>
              <w:ind w:right="851"/>
              <w:jc w:val="right"/>
              <w:rPr>
                <w:rFonts w:cs="Arial"/>
                <w:color w:val="000000"/>
                <w:sz w:val="16"/>
              </w:rPr>
            </w:pPr>
            <w:r w:rsidRPr="00570C2F">
              <w:rPr>
                <w:rFonts w:cs="Arial"/>
                <w:color w:val="000000"/>
                <w:sz w:val="16"/>
              </w:rPr>
              <w:t>0</w:t>
            </w:r>
          </w:p>
        </w:tc>
      </w:tr>
      <w:tr w:rsidR="004F50F2" w:rsidRPr="00570C2F" w14:paraId="14DEA321" w14:textId="77777777" w:rsidTr="008179F2">
        <w:trPr>
          <w:cantSplit/>
          <w:trHeight w:val="180"/>
          <w:jc w:val="center"/>
        </w:trPr>
        <w:tc>
          <w:tcPr>
            <w:tcW w:w="2263" w:type="dxa"/>
            <w:tcBorders>
              <w:right w:val="dotted" w:sz="4" w:space="0" w:color="auto"/>
            </w:tcBorders>
          </w:tcPr>
          <w:p w14:paraId="240B942E" w14:textId="77777777" w:rsidR="006E01EA" w:rsidRPr="00570C2F" w:rsidRDefault="00836971">
            <w:pPr>
              <w:jc w:val="left"/>
              <w:rPr>
                <w:rFonts w:cs="Arial"/>
                <w:sz w:val="16"/>
              </w:rPr>
            </w:pPr>
            <w:r w:rsidRPr="00570C2F">
              <w:rPr>
                <w:rFonts w:cs="Arial"/>
                <w:sz w:val="16"/>
              </w:rPr>
              <w:t>Colombia</w:t>
            </w:r>
          </w:p>
        </w:tc>
        <w:tc>
          <w:tcPr>
            <w:tcW w:w="426" w:type="dxa"/>
            <w:tcBorders>
              <w:left w:val="dotted" w:sz="4" w:space="0" w:color="auto"/>
            </w:tcBorders>
            <w:noWrap/>
          </w:tcPr>
          <w:p w14:paraId="6B406CE5" w14:textId="77777777" w:rsidR="006E01EA" w:rsidRPr="00570C2F" w:rsidRDefault="00836971">
            <w:pPr>
              <w:jc w:val="center"/>
              <w:rPr>
                <w:rFonts w:cs="Arial"/>
                <w:sz w:val="16"/>
              </w:rPr>
            </w:pPr>
            <w:r w:rsidRPr="00570C2F">
              <w:rPr>
                <w:rFonts w:cs="Arial"/>
                <w:sz w:val="16"/>
              </w:rPr>
              <w:t>CO</w:t>
            </w:r>
          </w:p>
        </w:tc>
        <w:tc>
          <w:tcPr>
            <w:tcW w:w="567" w:type="dxa"/>
          </w:tcPr>
          <w:p w14:paraId="219E7246" w14:textId="77777777" w:rsidR="004F50F2" w:rsidRPr="00570C2F" w:rsidRDefault="004F50F2" w:rsidP="005A05B5">
            <w:pPr>
              <w:ind w:right="57"/>
              <w:jc w:val="right"/>
              <w:rPr>
                <w:rFonts w:cs="Arial"/>
                <w:sz w:val="16"/>
              </w:rPr>
            </w:pPr>
            <w:r w:rsidRPr="00570C2F">
              <w:rPr>
                <w:rFonts w:cs="Arial"/>
                <w:sz w:val="16"/>
              </w:rPr>
              <w:t> </w:t>
            </w:r>
          </w:p>
        </w:tc>
        <w:tc>
          <w:tcPr>
            <w:tcW w:w="567" w:type="dxa"/>
            <w:shd w:val="clear" w:color="auto" w:fill="auto"/>
          </w:tcPr>
          <w:p w14:paraId="56929C41"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518145A0" w14:textId="77777777" w:rsidR="006E01EA" w:rsidRPr="00570C2F" w:rsidRDefault="00836971">
            <w:pPr>
              <w:ind w:right="57"/>
              <w:jc w:val="right"/>
              <w:rPr>
                <w:rFonts w:cs="Arial"/>
                <w:sz w:val="16"/>
              </w:rPr>
            </w:pPr>
            <w:r w:rsidRPr="00570C2F">
              <w:rPr>
                <w:rFonts w:cs="Arial"/>
                <w:sz w:val="16"/>
              </w:rPr>
              <w:t>4</w:t>
            </w:r>
          </w:p>
        </w:tc>
        <w:tc>
          <w:tcPr>
            <w:tcW w:w="567" w:type="dxa"/>
          </w:tcPr>
          <w:p w14:paraId="6758E70F" w14:textId="77777777" w:rsidR="006E01EA" w:rsidRPr="00570C2F" w:rsidRDefault="00836971">
            <w:pPr>
              <w:ind w:right="57"/>
              <w:jc w:val="right"/>
              <w:rPr>
                <w:rFonts w:cs="Arial"/>
                <w:sz w:val="16"/>
              </w:rPr>
            </w:pPr>
            <w:r w:rsidRPr="00570C2F">
              <w:rPr>
                <w:rFonts w:cs="Arial"/>
                <w:sz w:val="16"/>
              </w:rPr>
              <w:t>2</w:t>
            </w:r>
          </w:p>
        </w:tc>
        <w:tc>
          <w:tcPr>
            <w:tcW w:w="567" w:type="dxa"/>
          </w:tcPr>
          <w:p w14:paraId="58A525C8" w14:textId="77777777" w:rsidR="006E01EA" w:rsidRPr="00570C2F" w:rsidRDefault="00836971">
            <w:pPr>
              <w:ind w:right="57"/>
              <w:jc w:val="right"/>
              <w:rPr>
                <w:rFonts w:cs="Arial"/>
                <w:color w:val="000000"/>
                <w:sz w:val="16"/>
                <w:szCs w:val="16"/>
              </w:rPr>
            </w:pPr>
            <w:r w:rsidRPr="00570C2F">
              <w:rPr>
                <w:rFonts w:cs="Arial"/>
                <w:color w:val="000000"/>
                <w:sz w:val="16"/>
              </w:rPr>
              <w:t>4</w:t>
            </w:r>
          </w:p>
        </w:tc>
        <w:tc>
          <w:tcPr>
            <w:tcW w:w="567" w:type="dxa"/>
          </w:tcPr>
          <w:p w14:paraId="52A742BF" w14:textId="77777777" w:rsidR="006E01EA" w:rsidRPr="00570C2F" w:rsidRDefault="00836971">
            <w:pPr>
              <w:ind w:right="57"/>
              <w:jc w:val="right"/>
              <w:rPr>
                <w:rFonts w:cs="Arial"/>
                <w:color w:val="000000"/>
                <w:sz w:val="16"/>
                <w:szCs w:val="16"/>
              </w:rPr>
            </w:pPr>
            <w:r w:rsidRPr="00570C2F">
              <w:rPr>
                <w:rFonts w:cs="Arial"/>
                <w:color w:val="000000"/>
                <w:sz w:val="16"/>
              </w:rPr>
              <w:t>1</w:t>
            </w:r>
          </w:p>
        </w:tc>
        <w:tc>
          <w:tcPr>
            <w:tcW w:w="567" w:type="dxa"/>
            <w:tcBorders>
              <w:right w:val="double" w:sz="4" w:space="0" w:color="auto"/>
            </w:tcBorders>
          </w:tcPr>
          <w:p w14:paraId="75B87219" w14:textId="77777777" w:rsidR="004F50F2" w:rsidRPr="00570C2F" w:rsidRDefault="004F50F2" w:rsidP="005A05B5">
            <w:pPr>
              <w:ind w:right="57"/>
              <w:jc w:val="right"/>
              <w:rPr>
                <w:rFonts w:cs="Arial"/>
                <w:color w:val="000000"/>
                <w:sz w:val="16"/>
              </w:rPr>
            </w:pPr>
          </w:p>
        </w:tc>
        <w:tc>
          <w:tcPr>
            <w:tcW w:w="2126" w:type="dxa"/>
            <w:tcBorders>
              <w:left w:val="double" w:sz="4" w:space="0" w:color="auto"/>
            </w:tcBorders>
          </w:tcPr>
          <w:p w14:paraId="3FFE2BAF" w14:textId="77777777" w:rsidR="006E01EA" w:rsidRPr="00570C2F" w:rsidRDefault="00836971">
            <w:pPr>
              <w:ind w:right="851"/>
              <w:jc w:val="right"/>
              <w:rPr>
                <w:rFonts w:cs="Arial"/>
                <w:color w:val="000000"/>
                <w:sz w:val="16"/>
              </w:rPr>
            </w:pPr>
            <w:r w:rsidRPr="00570C2F">
              <w:rPr>
                <w:rFonts w:cs="Arial"/>
                <w:color w:val="000000"/>
                <w:sz w:val="16"/>
              </w:rPr>
              <w:t>11</w:t>
            </w:r>
          </w:p>
        </w:tc>
      </w:tr>
      <w:tr w:rsidR="004F50F2" w:rsidRPr="00570C2F" w14:paraId="79B293C2" w14:textId="77777777" w:rsidTr="008179F2">
        <w:trPr>
          <w:cantSplit/>
          <w:trHeight w:val="180"/>
          <w:jc w:val="center"/>
        </w:trPr>
        <w:tc>
          <w:tcPr>
            <w:tcW w:w="2263" w:type="dxa"/>
            <w:tcBorders>
              <w:right w:val="dotted" w:sz="4" w:space="0" w:color="auto"/>
            </w:tcBorders>
          </w:tcPr>
          <w:p w14:paraId="3C24F890" w14:textId="77777777" w:rsidR="006E01EA" w:rsidRPr="00570C2F" w:rsidRDefault="00836971">
            <w:pPr>
              <w:jc w:val="left"/>
              <w:rPr>
                <w:rFonts w:cs="Arial"/>
                <w:sz w:val="16"/>
              </w:rPr>
            </w:pPr>
            <w:r w:rsidRPr="00570C2F">
              <w:rPr>
                <w:rFonts w:cs="Arial"/>
                <w:sz w:val="16"/>
              </w:rPr>
              <w:t>Costa Rica</w:t>
            </w:r>
          </w:p>
        </w:tc>
        <w:tc>
          <w:tcPr>
            <w:tcW w:w="426" w:type="dxa"/>
            <w:tcBorders>
              <w:left w:val="dotted" w:sz="4" w:space="0" w:color="auto"/>
            </w:tcBorders>
            <w:noWrap/>
          </w:tcPr>
          <w:p w14:paraId="71608267" w14:textId="77777777" w:rsidR="006E01EA" w:rsidRPr="00570C2F" w:rsidRDefault="00836971">
            <w:pPr>
              <w:jc w:val="center"/>
              <w:rPr>
                <w:rFonts w:cs="Arial"/>
                <w:sz w:val="16"/>
              </w:rPr>
            </w:pPr>
            <w:r w:rsidRPr="00570C2F">
              <w:rPr>
                <w:rFonts w:cs="Arial"/>
                <w:sz w:val="16"/>
              </w:rPr>
              <w:t>CR</w:t>
            </w:r>
          </w:p>
        </w:tc>
        <w:tc>
          <w:tcPr>
            <w:tcW w:w="567" w:type="dxa"/>
          </w:tcPr>
          <w:p w14:paraId="1E779E4F" w14:textId="77777777" w:rsidR="004F50F2" w:rsidRPr="00570C2F" w:rsidRDefault="004F50F2" w:rsidP="005A05B5">
            <w:pPr>
              <w:ind w:right="57"/>
              <w:jc w:val="right"/>
              <w:rPr>
                <w:rFonts w:cs="Arial"/>
                <w:sz w:val="16"/>
              </w:rPr>
            </w:pPr>
            <w:r w:rsidRPr="00570C2F">
              <w:rPr>
                <w:rFonts w:cs="Arial"/>
                <w:sz w:val="16"/>
              </w:rPr>
              <w:t> </w:t>
            </w:r>
          </w:p>
        </w:tc>
        <w:tc>
          <w:tcPr>
            <w:tcW w:w="567" w:type="dxa"/>
            <w:shd w:val="clear" w:color="auto" w:fill="auto"/>
          </w:tcPr>
          <w:p w14:paraId="6E00FDF6"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371BA839" w14:textId="77777777" w:rsidR="006E01EA" w:rsidRPr="00570C2F" w:rsidRDefault="00836971">
            <w:pPr>
              <w:ind w:right="57"/>
              <w:jc w:val="right"/>
              <w:rPr>
                <w:rFonts w:cs="Arial"/>
                <w:sz w:val="16"/>
              </w:rPr>
            </w:pPr>
            <w:r w:rsidRPr="00570C2F">
              <w:rPr>
                <w:rFonts w:cs="Arial"/>
                <w:sz w:val="16"/>
              </w:rPr>
              <w:t>4</w:t>
            </w:r>
          </w:p>
        </w:tc>
        <w:tc>
          <w:tcPr>
            <w:tcW w:w="567" w:type="dxa"/>
          </w:tcPr>
          <w:p w14:paraId="3B11753D" w14:textId="77777777" w:rsidR="006E01EA" w:rsidRPr="00570C2F" w:rsidRDefault="00836971">
            <w:pPr>
              <w:ind w:right="57"/>
              <w:jc w:val="right"/>
              <w:rPr>
                <w:rFonts w:cs="Arial"/>
                <w:sz w:val="16"/>
              </w:rPr>
            </w:pPr>
            <w:r w:rsidRPr="00570C2F">
              <w:rPr>
                <w:rFonts w:cs="Arial"/>
                <w:sz w:val="16"/>
              </w:rPr>
              <w:t>1</w:t>
            </w:r>
          </w:p>
        </w:tc>
        <w:tc>
          <w:tcPr>
            <w:tcW w:w="567" w:type="dxa"/>
          </w:tcPr>
          <w:p w14:paraId="27CB7988" w14:textId="77777777" w:rsidR="006E01EA" w:rsidRPr="00570C2F" w:rsidRDefault="00836971">
            <w:pPr>
              <w:ind w:right="57"/>
              <w:jc w:val="right"/>
              <w:rPr>
                <w:rFonts w:cs="Arial"/>
                <w:color w:val="000000"/>
                <w:sz w:val="16"/>
                <w:szCs w:val="16"/>
              </w:rPr>
            </w:pPr>
            <w:r w:rsidRPr="00570C2F">
              <w:rPr>
                <w:rFonts w:cs="Arial"/>
                <w:color w:val="000000"/>
                <w:sz w:val="16"/>
              </w:rPr>
              <w:t>2</w:t>
            </w:r>
          </w:p>
        </w:tc>
        <w:tc>
          <w:tcPr>
            <w:tcW w:w="567" w:type="dxa"/>
          </w:tcPr>
          <w:p w14:paraId="44021E1D" w14:textId="77777777" w:rsidR="004F50F2" w:rsidRPr="00570C2F" w:rsidRDefault="004F50F2" w:rsidP="005A05B5">
            <w:pPr>
              <w:ind w:right="57"/>
              <w:jc w:val="right"/>
              <w:rPr>
                <w:rFonts w:cs="Arial"/>
                <w:color w:val="000000"/>
                <w:sz w:val="16"/>
                <w:szCs w:val="16"/>
              </w:rPr>
            </w:pPr>
            <w:r w:rsidRPr="00570C2F">
              <w:rPr>
                <w:rFonts w:cs="Arial"/>
                <w:color w:val="000000"/>
                <w:sz w:val="16"/>
              </w:rPr>
              <w:t> </w:t>
            </w:r>
          </w:p>
        </w:tc>
        <w:tc>
          <w:tcPr>
            <w:tcW w:w="567" w:type="dxa"/>
            <w:tcBorders>
              <w:right w:val="double" w:sz="4" w:space="0" w:color="auto"/>
            </w:tcBorders>
          </w:tcPr>
          <w:p w14:paraId="204A11DC" w14:textId="77777777" w:rsidR="004F50F2" w:rsidRPr="00570C2F" w:rsidRDefault="004F50F2" w:rsidP="005A05B5">
            <w:pPr>
              <w:ind w:right="57"/>
              <w:jc w:val="right"/>
              <w:rPr>
                <w:rFonts w:cs="Arial"/>
                <w:color w:val="000000"/>
                <w:sz w:val="16"/>
              </w:rPr>
            </w:pPr>
          </w:p>
        </w:tc>
        <w:tc>
          <w:tcPr>
            <w:tcW w:w="2126" w:type="dxa"/>
            <w:tcBorders>
              <w:left w:val="double" w:sz="4" w:space="0" w:color="auto"/>
            </w:tcBorders>
          </w:tcPr>
          <w:p w14:paraId="549BD7CC" w14:textId="77777777" w:rsidR="006E01EA" w:rsidRPr="00570C2F" w:rsidRDefault="00836971">
            <w:pPr>
              <w:ind w:right="851"/>
              <w:jc w:val="right"/>
              <w:rPr>
                <w:rFonts w:cs="Arial"/>
                <w:color w:val="000000"/>
                <w:sz w:val="16"/>
              </w:rPr>
            </w:pPr>
            <w:r w:rsidRPr="00570C2F">
              <w:rPr>
                <w:rFonts w:cs="Arial"/>
                <w:color w:val="000000"/>
                <w:sz w:val="16"/>
              </w:rPr>
              <w:t>7</w:t>
            </w:r>
          </w:p>
        </w:tc>
      </w:tr>
      <w:tr w:rsidR="004F50F2" w:rsidRPr="00570C2F" w14:paraId="5354276C" w14:textId="77777777" w:rsidTr="008179F2">
        <w:trPr>
          <w:cantSplit/>
          <w:trHeight w:val="188"/>
          <w:jc w:val="center"/>
        </w:trPr>
        <w:tc>
          <w:tcPr>
            <w:tcW w:w="2263" w:type="dxa"/>
            <w:tcBorders>
              <w:right w:val="dotted" w:sz="4" w:space="0" w:color="auto"/>
            </w:tcBorders>
          </w:tcPr>
          <w:p w14:paraId="52DB73D5" w14:textId="77777777" w:rsidR="006E01EA" w:rsidRPr="00570C2F" w:rsidRDefault="00836971">
            <w:pPr>
              <w:jc w:val="left"/>
              <w:rPr>
                <w:rFonts w:cs="Arial"/>
                <w:sz w:val="16"/>
              </w:rPr>
            </w:pPr>
            <w:r w:rsidRPr="00570C2F">
              <w:rPr>
                <w:rFonts w:cs="Arial"/>
                <w:sz w:val="16"/>
              </w:rPr>
              <w:t>República Dominicana</w:t>
            </w:r>
          </w:p>
        </w:tc>
        <w:tc>
          <w:tcPr>
            <w:tcW w:w="426" w:type="dxa"/>
            <w:tcBorders>
              <w:left w:val="dotted" w:sz="4" w:space="0" w:color="auto"/>
            </w:tcBorders>
            <w:noWrap/>
          </w:tcPr>
          <w:p w14:paraId="47F7A40C" w14:textId="77777777" w:rsidR="006E01EA" w:rsidRPr="00570C2F" w:rsidRDefault="00836971">
            <w:pPr>
              <w:jc w:val="center"/>
              <w:rPr>
                <w:rFonts w:cs="Arial"/>
                <w:sz w:val="16"/>
              </w:rPr>
            </w:pPr>
            <w:r w:rsidRPr="00570C2F">
              <w:rPr>
                <w:rFonts w:cs="Arial"/>
                <w:sz w:val="16"/>
              </w:rPr>
              <w:t>DO</w:t>
            </w:r>
          </w:p>
        </w:tc>
        <w:tc>
          <w:tcPr>
            <w:tcW w:w="567" w:type="dxa"/>
          </w:tcPr>
          <w:p w14:paraId="025D28E5" w14:textId="77777777" w:rsidR="004F50F2" w:rsidRPr="00570C2F" w:rsidRDefault="004F50F2" w:rsidP="005A05B5">
            <w:pPr>
              <w:ind w:right="57"/>
              <w:jc w:val="right"/>
              <w:rPr>
                <w:rFonts w:cs="Arial"/>
                <w:sz w:val="16"/>
              </w:rPr>
            </w:pPr>
            <w:r w:rsidRPr="00570C2F">
              <w:rPr>
                <w:rFonts w:cs="Arial"/>
                <w:sz w:val="16"/>
              </w:rPr>
              <w:t> </w:t>
            </w:r>
          </w:p>
        </w:tc>
        <w:tc>
          <w:tcPr>
            <w:tcW w:w="567" w:type="dxa"/>
            <w:shd w:val="clear" w:color="auto" w:fill="auto"/>
          </w:tcPr>
          <w:p w14:paraId="4AF68613"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6E82592C" w14:textId="77777777" w:rsidR="006E01EA" w:rsidRPr="00570C2F" w:rsidRDefault="00836971">
            <w:pPr>
              <w:ind w:right="57"/>
              <w:jc w:val="right"/>
              <w:rPr>
                <w:rFonts w:cs="Arial"/>
                <w:sz w:val="16"/>
              </w:rPr>
            </w:pPr>
            <w:r w:rsidRPr="00570C2F">
              <w:rPr>
                <w:rFonts w:cs="Arial"/>
                <w:sz w:val="16"/>
              </w:rPr>
              <w:t>2</w:t>
            </w:r>
          </w:p>
        </w:tc>
        <w:tc>
          <w:tcPr>
            <w:tcW w:w="567" w:type="dxa"/>
          </w:tcPr>
          <w:p w14:paraId="19A3EEC3" w14:textId="77777777" w:rsidR="006E01EA" w:rsidRPr="00570C2F" w:rsidRDefault="00836971">
            <w:pPr>
              <w:ind w:right="57"/>
              <w:jc w:val="right"/>
              <w:rPr>
                <w:rFonts w:cs="Arial"/>
                <w:sz w:val="16"/>
              </w:rPr>
            </w:pPr>
            <w:r w:rsidRPr="00570C2F">
              <w:rPr>
                <w:rFonts w:cs="Arial"/>
                <w:sz w:val="16"/>
              </w:rPr>
              <w:t>2</w:t>
            </w:r>
          </w:p>
        </w:tc>
        <w:tc>
          <w:tcPr>
            <w:tcW w:w="567" w:type="dxa"/>
          </w:tcPr>
          <w:p w14:paraId="410B7965" w14:textId="77777777" w:rsidR="006E01EA" w:rsidRPr="00570C2F" w:rsidRDefault="00836971">
            <w:pPr>
              <w:ind w:right="57"/>
              <w:jc w:val="right"/>
              <w:rPr>
                <w:rFonts w:cs="Arial"/>
                <w:color w:val="000000"/>
                <w:sz w:val="16"/>
                <w:szCs w:val="16"/>
              </w:rPr>
            </w:pPr>
            <w:r w:rsidRPr="00570C2F">
              <w:rPr>
                <w:rFonts w:cs="Arial"/>
                <w:color w:val="000000"/>
                <w:sz w:val="16"/>
              </w:rPr>
              <w:t>4</w:t>
            </w:r>
          </w:p>
        </w:tc>
        <w:tc>
          <w:tcPr>
            <w:tcW w:w="567" w:type="dxa"/>
          </w:tcPr>
          <w:p w14:paraId="703CE743" w14:textId="77777777" w:rsidR="006E01EA" w:rsidRPr="00570C2F" w:rsidRDefault="00836971">
            <w:pPr>
              <w:ind w:right="57"/>
              <w:jc w:val="right"/>
              <w:rPr>
                <w:rFonts w:cs="Arial"/>
                <w:color w:val="000000"/>
                <w:sz w:val="16"/>
                <w:szCs w:val="16"/>
              </w:rPr>
            </w:pPr>
            <w:r w:rsidRPr="00570C2F">
              <w:rPr>
                <w:rFonts w:cs="Arial"/>
                <w:color w:val="000000"/>
                <w:sz w:val="16"/>
              </w:rPr>
              <w:t>3</w:t>
            </w:r>
          </w:p>
        </w:tc>
        <w:tc>
          <w:tcPr>
            <w:tcW w:w="567" w:type="dxa"/>
            <w:tcBorders>
              <w:right w:val="double" w:sz="4" w:space="0" w:color="auto"/>
            </w:tcBorders>
          </w:tcPr>
          <w:p w14:paraId="6B80F1CB" w14:textId="77777777" w:rsidR="004F50F2" w:rsidRPr="00570C2F" w:rsidRDefault="004F50F2" w:rsidP="005A05B5">
            <w:pPr>
              <w:ind w:right="57"/>
              <w:jc w:val="right"/>
              <w:rPr>
                <w:rFonts w:cs="Arial"/>
                <w:color w:val="000000"/>
                <w:sz w:val="16"/>
              </w:rPr>
            </w:pPr>
          </w:p>
        </w:tc>
        <w:tc>
          <w:tcPr>
            <w:tcW w:w="2126" w:type="dxa"/>
            <w:tcBorders>
              <w:left w:val="double" w:sz="4" w:space="0" w:color="auto"/>
            </w:tcBorders>
          </w:tcPr>
          <w:p w14:paraId="4CC8EDB5" w14:textId="77777777" w:rsidR="006E01EA" w:rsidRPr="00570C2F" w:rsidRDefault="00836971">
            <w:pPr>
              <w:ind w:right="851"/>
              <w:jc w:val="right"/>
              <w:rPr>
                <w:rFonts w:cs="Arial"/>
                <w:color w:val="000000"/>
                <w:sz w:val="16"/>
              </w:rPr>
            </w:pPr>
            <w:r w:rsidRPr="00570C2F">
              <w:rPr>
                <w:rFonts w:cs="Arial"/>
                <w:color w:val="000000"/>
                <w:sz w:val="16"/>
              </w:rPr>
              <w:t>11</w:t>
            </w:r>
          </w:p>
        </w:tc>
      </w:tr>
      <w:tr w:rsidR="004F50F2" w:rsidRPr="00570C2F" w14:paraId="7344735D" w14:textId="77777777" w:rsidTr="008179F2">
        <w:trPr>
          <w:cantSplit/>
          <w:trHeight w:val="180"/>
          <w:jc w:val="center"/>
        </w:trPr>
        <w:tc>
          <w:tcPr>
            <w:tcW w:w="2263" w:type="dxa"/>
            <w:tcBorders>
              <w:right w:val="dotted" w:sz="4" w:space="0" w:color="auto"/>
            </w:tcBorders>
          </w:tcPr>
          <w:p w14:paraId="5E793EF0" w14:textId="77777777" w:rsidR="006E01EA" w:rsidRPr="00570C2F" w:rsidRDefault="00836971">
            <w:pPr>
              <w:jc w:val="left"/>
              <w:rPr>
                <w:rFonts w:cs="Arial"/>
                <w:sz w:val="16"/>
              </w:rPr>
            </w:pPr>
            <w:r w:rsidRPr="00570C2F">
              <w:rPr>
                <w:rFonts w:cs="Arial"/>
                <w:sz w:val="16"/>
              </w:rPr>
              <w:t>Ecuador</w:t>
            </w:r>
          </w:p>
        </w:tc>
        <w:tc>
          <w:tcPr>
            <w:tcW w:w="426" w:type="dxa"/>
            <w:tcBorders>
              <w:left w:val="dotted" w:sz="4" w:space="0" w:color="auto"/>
            </w:tcBorders>
            <w:noWrap/>
          </w:tcPr>
          <w:p w14:paraId="6C705BD2" w14:textId="77777777" w:rsidR="006E01EA" w:rsidRPr="00570C2F" w:rsidRDefault="00836971">
            <w:pPr>
              <w:jc w:val="center"/>
              <w:rPr>
                <w:rFonts w:cs="Arial"/>
                <w:sz w:val="16"/>
              </w:rPr>
            </w:pPr>
            <w:r w:rsidRPr="00570C2F">
              <w:rPr>
                <w:rFonts w:cs="Arial"/>
                <w:sz w:val="16"/>
              </w:rPr>
              <w:t>CE</w:t>
            </w:r>
          </w:p>
        </w:tc>
        <w:tc>
          <w:tcPr>
            <w:tcW w:w="567" w:type="dxa"/>
          </w:tcPr>
          <w:p w14:paraId="2D7F70F0" w14:textId="77777777" w:rsidR="004F50F2" w:rsidRPr="00570C2F" w:rsidRDefault="004F50F2" w:rsidP="005A05B5">
            <w:pPr>
              <w:ind w:right="57"/>
              <w:jc w:val="right"/>
              <w:rPr>
                <w:rFonts w:cs="Arial"/>
                <w:sz w:val="16"/>
              </w:rPr>
            </w:pPr>
            <w:r w:rsidRPr="00570C2F">
              <w:rPr>
                <w:rFonts w:cs="Arial"/>
                <w:sz w:val="16"/>
              </w:rPr>
              <w:t> </w:t>
            </w:r>
          </w:p>
        </w:tc>
        <w:tc>
          <w:tcPr>
            <w:tcW w:w="567" w:type="dxa"/>
            <w:shd w:val="clear" w:color="auto" w:fill="auto"/>
          </w:tcPr>
          <w:p w14:paraId="0D1C8587"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1A3B3375"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6C31D7CF" w14:textId="77777777" w:rsidR="006E01EA" w:rsidRPr="00570C2F" w:rsidRDefault="00836971">
            <w:pPr>
              <w:ind w:right="57"/>
              <w:jc w:val="right"/>
              <w:rPr>
                <w:rFonts w:cs="Arial"/>
                <w:sz w:val="16"/>
              </w:rPr>
            </w:pPr>
            <w:r w:rsidRPr="00570C2F">
              <w:rPr>
                <w:rFonts w:cs="Arial"/>
                <w:sz w:val="16"/>
              </w:rPr>
              <w:t>2</w:t>
            </w:r>
          </w:p>
        </w:tc>
        <w:tc>
          <w:tcPr>
            <w:tcW w:w="567" w:type="dxa"/>
          </w:tcPr>
          <w:p w14:paraId="4F3104E7" w14:textId="77777777" w:rsidR="006E01EA" w:rsidRPr="00570C2F" w:rsidRDefault="00836971">
            <w:pPr>
              <w:ind w:right="57"/>
              <w:jc w:val="right"/>
              <w:rPr>
                <w:rFonts w:cs="Arial"/>
                <w:color w:val="000000"/>
                <w:sz w:val="16"/>
                <w:szCs w:val="16"/>
              </w:rPr>
            </w:pPr>
            <w:r w:rsidRPr="00570C2F">
              <w:rPr>
                <w:rFonts w:cs="Arial"/>
                <w:color w:val="000000"/>
                <w:sz w:val="16"/>
              </w:rPr>
              <w:t>4</w:t>
            </w:r>
          </w:p>
        </w:tc>
        <w:tc>
          <w:tcPr>
            <w:tcW w:w="567" w:type="dxa"/>
          </w:tcPr>
          <w:p w14:paraId="2695F08E" w14:textId="77777777" w:rsidR="006E01EA" w:rsidRPr="00570C2F" w:rsidRDefault="00836971">
            <w:pPr>
              <w:ind w:right="57"/>
              <w:jc w:val="right"/>
              <w:rPr>
                <w:rFonts w:cs="Arial"/>
                <w:color w:val="000000"/>
                <w:sz w:val="16"/>
                <w:szCs w:val="16"/>
              </w:rPr>
            </w:pPr>
            <w:r w:rsidRPr="00570C2F">
              <w:rPr>
                <w:rFonts w:cs="Arial"/>
                <w:color w:val="000000"/>
                <w:sz w:val="16"/>
              </w:rPr>
              <w:t>1</w:t>
            </w:r>
          </w:p>
        </w:tc>
        <w:tc>
          <w:tcPr>
            <w:tcW w:w="567" w:type="dxa"/>
            <w:tcBorders>
              <w:right w:val="double" w:sz="4" w:space="0" w:color="auto"/>
            </w:tcBorders>
          </w:tcPr>
          <w:p w14:paraId="613A3ADF" w14:textId="77777777" w:rsidR="006E01EA" w:rsidRPr="00570C2F" w:rsidRDefault="00836971">
            <w:pPr>
              <w:ind w:right="57"/>
              <w:jc w:val="right"/>
              <w:rPr>
                <w:rFonts w:cs="Arial"/>
                <w:color w:val="000000"/>
                <w:sz w:val="16"/>
              </w:rPr>
            </w:pPr>
            <w:r w:rsidRPr="00570C2F">
              <w:rPr>
                <w:rFonts w:cs="Arial"/>
                <w:color w:val="000000"/>
                <w:sz w:val="16"/>
              </w:rPr>
              <w:t>1</w:t>
            </w:r>
          </w:p>
        </w:tc>
        <w:tc>
          <w:tcPr>
            <w:tcW w:w="2126" w:type="dxa"/>
            <w:tcBorders>
              <w:left w:val="double" w:sz="4" w:space="0" w:color="auto"/>
            </w:tcBorders>
          </w:tcPr>
          <w:p w14:paraId="11F15B33" w14:textId="77777777" w:rsidR="006E01EA" w:rsidRPr="00570C2F" w:rsidRDefault="00836971">
            <w:pPr>
              <w:ind w:right="851"/>
              <w:jc w:val="right"/>
              <w:rPr>
                <w:rFonts w:cs="Arial"/>
                <w:color w:val="000000"/>
                <w:sz w:val="16"/>
              </w:rPr>
            </w:pPr>
            <w:r w:rsidRPr="00570C2F">
              <w:rPr>
                <w:rFonts w:cs="Arial"/>
                <w:color w:val="000000"/>
                <w:sz w:val="16"/>
              </w:rPr>
              <w:t>8</w:t>
            </w:r>
          </w:p>
        </w:tc>
      </w:tr>
      <w:tr w:rsidR="004F50F2" w:rsidRPr="00570C2F" w14:paraId="78EF2F51" w14:textId="77777777" w:rsidTr="008179F2">
        <w:trPr>
          <w:cantSplit/>
          <w:trHeight w:val="180"/>
          <w:jc w:val="center"/>
        </w:trPr>
        <w:tc>
          <w:tcPr>
            <w:tcW w:w="2263" w:type="dxa"/>
            <w:tcBorders>
              <w:right w:val="dotted" w:sz="4" w:space="0" w:color="auto"/>
            </w:tcBorders>
          </w:tcPr>
          <w:p w14:paraId="240AADB3" w14:textId="77777777" w:rsidR="006E01EA" w:rsidRPr="00570C2F" w:rsidRDefault="00836971">
            <w:pPr>
              <w:jc w:val="left"/>
              <w:rPr>
                <w:rFonts w:cs="Arial"/>
                <w:color w:val="000000"/>
                <w:sz w:val="16"/>
              </w:rPr>
            </w:pPr>
            <w:r w:rsidRPr="00570C2F">
              <w:rPr>
                <w:rFonts w:cs="Arial"/>
                <w:color w:val="000000"/>
                <w:sz w:val="16"/>
              </w:rPr>
              <w:t>Unión Europea</w:t>
            </w:r>
          </w:p>
        </w:tc>
        <w:tc>
          <w:tcPr>
            <w:tcW w:w="426" w:type="dxa"/>
            <w:tcBorders>
              <w:left w:val="dotted" w:sz="4" w:space="0" w:color="auto"/>
            </w:tcBorders>
            <w:noWrap/>
          </w:tcPr>
          <w:p w14:paraId="48B669B1" w14:textId="77777777" w:rsidR="006E01EA" w:rsidRPr="00570C2F" w:rsidRDefault="00836971">
            <w:pPr>
              <w:jc w:val="center"/>
              <w:rPr>
                <w:rFonts w:cs="Arial"/>
                <w:color w:val="000000"/>
                <w:sz w:val="16"/>
              </w:rPr>
            </w:pPr>
            <w:r w:rsidRPr="00570C2F">
              <w:rPr>
                <w:rFonts w:cs="Arial"/>
                <w:color w:val="000000"/>
                <w:sz w:val="16"/>
              </w:rPr>
              <w:t>QZ</w:t>
            </w:r>
          </w:p>
        </w:tc>
        <w:tc>
          <w:tcPr>
            <w:tcW w:w="567" w:type="dxa"/>
          </w:tcPr>
          <w:p w14:paraId="190197F3" w14:textId="77777777" w:rsidR="004F50F2" w:rsidRPr="00570C2F" w:rsidRDefault="004F50F2" w:rsidP="005A05B5">
            <w:pPr>
              <w:ind w:right="57"/>
              <w:jc w:val="right"/>
              <w:rPr>
                <w:rFonts w:cs="Arial"/>
                <w:sz w:val="16"/>
              </w:rPr>
            </w:pPr>
            <w:r w:rsidRPr="00570C2F">
              <w:rPr>
                <w:rFonts w:cs="Arial"/>
                <w:sz w:val="16"/>
              </w:rPr>
              <w:t> </w:t>
            </w:r>
          </w:p>
        </w:tc>
        <w:tc>
          <w:tcPr>
            <w:tcW w:w="567" w:type="dxa"/>
            <w:shd w:val="clear" w:color="auto" w:fill="auto"/>
          </w:tcPr>
          <w:p w14:paraId="6D2F0749" w14:textId="77777777" w:rsidR="006E01EA" w:rsidRPr="00570C2F" w:rsidRDefault="00836971">
            <w:pPr>
              <w:ind w:right="57"/>
              <w:jc w:val="right"/>
              <w:rPr>
                <w:rFonts w:cs="Arial"/>
                <w:sz w:val="16"/>
              </w:rPr>
            </w:pPr>
            <w:r w:rsidRPr="00570C2F">
              <w:rPr>
                <w:rFonts w:cs="Arial"/>
                <w:sz w:val="16"/>
              </w:rPr>
              <w:t>8</w:t>
            </w:r>
          </w:p>
        </w:tc>
        <w:tc>
          <w:tcPr>
            <w:tcW w:w="567" w:type="dxa"/>
          </w:tcPr>
          <w:p w14:paraId="40377CB2" w14:textId="77777777" w:rsidR="006E01EA" w:rsidRPr="00570C2F" w:rsidRDefault="00836971">
            <w:pPr>
              <w:ind w:right="57"/>
              <w:jc w:val="right"/>
              <w:rPr>
                <w:rFonts w:cs="Arial"/>
                <w:sz w:val="16"/>
              </w:rPr>
            </w:pPr>
            <w:r w:rsidRPr="00570C2F">
              <w:rPr>
                <w:rFonts w:cs="Arial"/>
                <w:sz w:val="16"/>
              </w:rPr>
              <w:t>38</w:t>
            </w:r>
          </w:p>
        </w:tc>
        <w:tc>
          <w:tcPr>
            <w:tcW w:w="567" w:type="dxa"/>
          </w:tcPr>
          <w:p w14:paraId="2BB79833" w14:textId="77777777" w:rsidR="006E01EA" w:rsidRPr="00570C2F" w:rsidRDefault="00836971">
            <w:pPr>
              <w:ind w:right="57"/>
              <w:jc w:val="right"/>
              <w:rPr>
                <w:rFonts w:cs="Arial"/>
                <w:sz w:val="16"/>
              </w:rPr>
            </w:pPr>
            <w:r w:rsidRPr="00570C2F">
              <w:rPr>
                <w:rFonts w:cs="Arial"/>
                <w:sz w:val="16"/>
              </w:rPr>
              <w:t>13</w:t>
            </w:r>
          </w:p>
        </w:tc>
        <w:tc>
          <w:tcPr>
            <w:tcW w:w="567" w:type="dxa"/>
          </w:tcPr>
          <w:p w14:paraId="3D56A6B5" w14:textId="77777777" w:rsidR="006E01EA" w:rsidRPr="00570C2F" w:rsidRDefault="00836971">
            <w:pPr>
              <w:ind w:right="57"/>
              <w:jc w:val="right"/>
              <w:rPr>
                <w:rFonts w:cs="Arial"/>
                <w:color w:val="000000"/>
                <w:sz w:val="16"/>
                <w:szCs w:val="16"/>
              </w:rPr>
            </w:pPr>
            <w:r w:rsidRPr="00570C2F">
              <w:rPr>
                <w:rFonts w:cs="Arial"/>
                <w:color w:val="000000"/>
                <w:sz w:val="16"/>
              </w:rPr>
              <w:t>123</w:t>
            </w:r>
          </w:p>
        </w:tc>
        <w:tc>
          <w:tcPr>
            <w:tcW w:w="567" w:type="dxa"/>
          </w:tcPr>
          <w:p w14:paraId="404640DA" w14:textId="77777777" w:rsidR="006E01EA" w:rsidRPr="00570C2F" w:rsidRDefault="00836971">
            <w:pPr>
              <w:ind w:right="57"/>
              <w:jc w:val="right"/>
              <w:rPr>
                <w:rFonts w:cs="Arial"/>
                <w:color w:val="000000"/>
                <w:sz w:val="16"/>
                <w:szCs w:val="16"/>
              </w:rPr>
            </w:pPr>
            <w:r w:rsidRPr="00570C2F">
              <w:rPr>
                <w:rFonts w:cs="Arial"/>
                <w:color w:val="000000"/>
                <w:sz w:val="16"/>
              </w:rPr>
              <w:t>89</w:t>
            </w:r>
          </w:p>
        </w:tc>
        <w:tc>
          <w:tcPr>
            <w:tcW w:w="567" w:type="dxa"/>
            <w:tcBorders>
              <w:right w:val="double" w:sz="4" w:space="0" w:color="auto"/>
            </w:tcBorders>
          </w:tcPr>
          <w:p w14:paraId="6232AF87" w14:textId="77777777" w:rsidR="006E01EA" w:rsidRPr="00570C2F" w:rsidRDefault="00836971">
            <w:pPr>
              <w:ind w:right="57"/>
              <w:jc w:val="right"/>
              <w:rPr>
                <w:rFonts w:cs="Arial"/>
                <w:color w:val="000000"/>
                <w:sz w:val="16"/>
              </w:rPr>
            </w:pPr>
            <w:r w:rsidRPr="00570C2F">
              <w:rPr>
                <w:rFonts w:cs="Arial"/>
                <w:color w:val="000000"/>
                <w:sz w:val="16"/>
              </w:rPr>
              <w:t>78</w:t>
            </w:r>
          </w:p>
        </w:tc>
        <w:tc>
          <w:tcPr>
            <w:tcW w:w="2126" w:type="dxa"/>
            <w:tcBorders>
              <w:left w:val="double" w:sz="4" w:space="0" w:color="auto"/>
            </w:tcBorders>
          </w:tcPr>
          <w:p w14:paraId="4D84C10F" w14:textId="77777777" w:rsidR="006E01EA" w:rsidRPr="00570C2F" w:rsidRDefault="00836971">
            <w:pPr>
              <w:ind w:right="851"/>
              <w:jc w:val="right"/>
              <w:rPr>
                <w:rFonts w:cs="Arial"/>
                <w:color w:val="000000"/>
                <w:sz w:val="16"/>
              </w:rPr>
            </w:pPr>
            <w:r w:rsidRPr="00570C2F">
              <w:rPr>
                <w:rFonts w:cs="Arial"/>
                <w:color w:val="000000"/>
                <w:sz w:val="16"/>
              </w:rPr>
              <w:t>349</w:t>
            </w:r>
          </w:p>
        </w:tc>
      </w:tr>
      <w:tr w:rsidR="004F50F2" w:rsidRPr="00570C2F" w14:paraId="7B4F11D3" w14:textId="77777777" w:rsidTr="008179F2">
        <w:trPr>
          <w:cantSplit/>
          <w:trHeight w:val="188"/>
          <w:jc w:val="center"/>
        </w:trPr>
        <w:tc>
          <w:tcPr>
            <w:tcW w:w="2263" w:type="dxa"/>
            <w:tcBorders>
              <w:right w:val="dotted" w:sz="4" w:space="0" w:color="auto"/>
            </w:tcBorders>
          </w:tcPr>
          <w:p w14:paraId="0AF73296" w14:textId="77777777" w:rsidR="006E01EA" w:rsidRPr="00570C2F" w:rsidRDefault="00836971">
            <w:pPr>
              <w:jc w:val="left"/>
              <w:rPr>
                <w:rFonts w:cs="Arial"/>
                <w:color w:val="000000"/>
                <w:sz w:val="16"/>
              </w:rPr>
            </w:pPr>
            <w:r w:rsidRPr="00570C2F">
              <w:rPr>
                <w:rFonts w:cs="Arial"/>
                <w:color w:val="000000"/>
                <w:sz w:val="16"/>
              </w:rPr>
              <w:t>Francia</w:t>
            </w:r>
          </w:p>
        </w:tc>
        <w:tc>
          <w:tcPr>
            <w:tcW w:w="426" w:type="dxa"/>
            <w:tcBorders>
              <w:left w:val="dotted" w:sz="4" w:space="0" w:color="auto"/>
            </w:tcBorders>
            <w:noWrap/>
            <w:hideMark/>
          </w:tcPr>
          <w:p w14:paraId="485C5738" w14:textId="77777777" w:rsidR="006E01EA" w:rsidRPr="00570C2F" w:rsidRDefault="00836971">
            <w:pPr>
              <w:jc w:val="center"/>
              <w:rPr>
                <w:rFonts w:cs="Arial"/>
                <w:color w:val="000000"/>
                <w:sz w:val="16"/>
              </w:rPr>
            </w:pPr>
            <w:r w:rsidRPr="00570C2F">
              <w:rPr>
                <w:rFonts w:cs="Arial"/>
                <w:color w:val="000000"/>
                <w:sz w:val="16"/>
              </w:rPr>
              <w:t>FR</w:t>
            </w:r>
          </w:p>
        </w:tc>
        <w:tc>
          <w:tcPr>
            <w:tcW w:w="567" w:type="dxa"/>
          </w:tcPr>
          <w:p w14:paraId="198AD810" w14:textId="77777777" w:rsidR="004F50F2" w:rsidRPr="00570C2F" w:rsidRDefault="004F50F2" w:rsidP="005A05B5">
            <w:pPr>
              <w:ind w:right="57"/>
              <w:jc w:val="right"/>
              <w:rPr>
                <w:rFonts w:cs="Arial"/>
                <w:sz w:val="16"/>
              </w:rPr>
            </w:pPr>
            <w:r w:rsidRPr="00570C2F">
              <w:rPr>
                <w:rFonts w:cs="Arial"/>
                <w:sz w:val="16"/>
              </w:rPr>
              <w:t> </w:t>
            </w:r>
          </w:p>
        </w:tc>
        <w:tc>
          <w:tcPr>
            <w:tcW w:w="567" w:type="dxa"/>
            <w:shd w:val="clear" w:color="auto" w:fill="auto"/>
          </w:tcPr>
          <w:p w14:paraId="7E8F93AF"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6521916A" w14:textId="77777777" w:rsidR="006E01EA" w:rsidRPr="00570C2F" w:rsidRDefault="00836971">
            <w:pPr>
              <w:ind w:right="57"/>
              <w:jc w:val="right"/>
              <w:rPr>
                <w:rFonts w:cs="Arial"/>
                <w:sz w:val="16"/>
              </w:rPr>
            </w:pPr>
            <w:r w:rsidRPr="00570C2F">
              <w:rPr>
                <w:rFonts w:cs="Arial"/>
                <w:sz w:val="16"/>
              </w:rPr>
              <w:t>20</w:t>
            </w:r>
          </w:p>
        </w:tc>
        <w:tc>
          <w:tcPr>
            <w:tcW w:w="567" w:type="dxa"/>
          </w:tcPr>
          <w:p w14:paraId="53D47EA0" w14:textId="77777777" w:rsidR="006E01EA" w:rsidRPr="00570C2F" w:rsidRDefault="00836971">
            <w:pPr>
              <w:ind w:right="57"/>
              <w:jc w:val="right"/>
              <w:rPr>
                <w:rFonts w:cs="Arial"/>
                <w:sz w:val="16"/>
              </w:rPr>
            </w:pPr>
            <w:r w:rsidRPr="00570C2F">
              <w:rPr>
                <w:rFonts w:cs="Arial"/>
                <w:sz w:val="16"/>
              </w:rPr>
              <w:t>-</w:t>
            </w:r>
          </w:p>
        </w:tc>
        <w:tc>
          <w:tcPr>
            <w:tcW w:w="567" w:type="dxa"/>
          </w:tcPr>
          <w:p w14:paraId="1A0AA847" w14:textId="77777777" w:rsidR="006E01EA" w:rsidRPr="00570C2F" w:rsidRDefault="00836971">
            <w:pPr>
              <w:ind w:right="57"/>
              <w:jc w:val="right"/>
              <w:rPr>
                <w:rFonts w:cs="Arial"/>
                <w:color w:val="000000"/>
                <w:sz w:val="16"/>
                <w:szCs w:val="16"/>
              </w:rPr>
            </w:pPr>
            <w:r w:rsidRPr="00570C2F">
              <w:rPr>
                <w:rFonts w:cs="Arial"/>
                <w:color w:val="000000"/>
                <w:sz w:val="16"/>
              </w:rPr>
              <w:t>4</w:t>
            </w:r>
          </w:p>
        </w:tc>
        <w:tc>
          <w:tcPr>
            <w:tcW w:w="567" w:type="dxa"/>
          </w:tcPr>
          <w:p w14:paraId="25E671B4" w14:textId="77777777" w:rsidR="006E01EA" w:rsidRPr="00570C2F" w:rsidRDefault="00836971">
            <w:pPr>
              <w:ind w:right="57"/>
              <w:jc w:val="right"/>
              <w:rPr>
                <w:rFonts w:cs="Arial"/>
                <w:color w:val="000000"/>
                <w:sz w:val="16"/>
                <w:szCs w:val="16"/>
              </w:rPr>
            </w:pPr>
            <w:r w:rsidRPr="00570C2F">
              <w:rPr>
                <w:rFonts w:cs="Arial"/>
                <w:color w:val="000000"/>
                <w:sz w:val="16"/>
              </w:rPr>
              <w:t>3</w:t>
            </w:r>
          </w:p>
        </w:tc>
        <w:tc>
          <w:tcPr>
            <w:tcW w:w="567" w:type="dxa"/>
            <w:tcBorders>
              <w:right w:val="double" w:sz="4" w:space="0" w:color="auto"/>
            </w:tcBorders>
          </w:tcPr>
          <w:p w14:paraId="14A4CBED" w14:textId="77777777" w:rsidR="006E01EA" w:rsidRPr="00570C2F" w:rsidRDefault="00836971">
            <w:pPr>
              <w:ind w:right="57"/>
              <w:jc w:val="right"/>
              <w:rPr>
                <w:rFonts w:cs="Arial"/>
                <w:color w:val="000000"/>
                <w:sz w:val="16"/>
              </w:rPr>
            </w:pPr>
            <w:r w:rsidRPr="00570C2F">
              <w:rPr>
                <w:rFonts w:cs="Arial"/>
                <w:color w:val="000000"/>
                <w:sz w:val="16"/>
              </w:rPr>
              <w:t>2</w:t>
            </w:r>
          </w:p>
        </w:tc>
        <w:tc>
          <w:tcPr>
            <w:tcW w:w="2126" w:type="dxa"/>
            <w:tcBorders>
              <w:left w:val="double" w:sz="4" w:space="0" w:color="auto"/>
            </w:tcBorders>
          </w:tcPr>
          <w:p w14:paraId="11300C28" w14:textId="77777777" w:rsidR="006E01EA" w:rsidRPr="00570C2F" w:rsidRDefault="00836971">
            <w:pPr>
              <w:ind w:right="851"/>
              <w:jc w:val="right"/>
              <w:rPr>
                <w:rFonts w:cs="Arial"/>
                <w:color w:val="000000"/>
                <w:sz w:val="16"/>
              </w:rPr>
            </w:pPr>
            <w:r w:rsidRPr="00570C2F">
              <w:rPr>
                <w:rFonts w:cs="Arial"/>
                <w:color w:val="000000"/>
                <w:sz w:val="16"/>
              </w:rPr>
              <w:t>29</w:t>
            </w:r>
          </w:p>
        </w:tc>
      </w:tr>
      <w:tr w:rsidR="004F50F2" w:rsidRPr="00570C2F" w14:paraId="5ABC092F" w14:textId="77777777" w:rsidTr="008179F2">
        <w:trPr>
          <w:cantSplit/>
          <w:trHeight w:val="180"/>
          <w:jc w:val="center"/>
        </w:trPr>
        <w:tc>
          <w:tcPr>
            <w:tcW w:w="2263" w:type="dxa"/>
            <w:tcBorders>
              <w:right w:val="dotted" w:sz="4" w:space="0" w:color="auto"/>
            </w:tcBorders>
          </w:tcPr>
          <w:p w14:paraId="236BCDCE" w14:textId="77777777" w:rsidR="006E01EA" w:rsidRPr="00570C2F" w:rsidRDefault="00836971">
            <w:pPr>
              <w:jc w:val="left"/>
              <w:rPr>
                <w:rFonts w:cs="Arial"/>
                <w:color w:val="000000"/>
                <w:sz w:val="16"/>
              </w:rPr>
            </w:pPr>
            <w:r w:rsidRPr="00570C2F">
              <w:rPr>
                <w:rFonts w:cs="Arial"/>
                <w:color w:val="000000"/>
                <w:sz w:val="16"/>
              </w:rPr>
              <w:t>Georgia</w:t>
            </w:r>
          </w:p>
        </w:tc>
        <w:tc>
          <w:tcPr>
            <w:tcW w:w="426" w:type="dxa"/>
            <w:tcBorders>
              <w:left w:val="dotted" w:sz="4" w:space="0" w:color="auto"/>
            </w:tcBorders>
            <w:noWrap/>
          </w:tcPr>
          <w:p w14:paraId="79C31EF1" w14:textId="77777777" w:rsidR="006E01EA" w:rsidRPr="00570C2F" w:rsidRDefault="00836971">
            <w:pPr>
              <w:jc w:val="center"/>
              <w:rPr>
                <w:rFonts w:cs="Arial"/>
                <w:color w:val="000000"/>
                <w:sz w:val="16"/>
              </w:rPr>
            </w:pPr>
            <w:r w:rsidRPr="00570C2F">
              <w:rPr>
                <w:rFonts w:cs="Arial"/>
                <w:color w:val="000000"/>
                <w:sz w:val="16"/>
              </w:rPr>
              <w:t>GE</w:t>
            </w:r>
          </w:p>
        </w:tc>
        <w:tc>
          <w:tcPr>
            <w:tcW w:w="567" w:type="dxa"/>
          </w:tcPr>
          <w:p w14:paraId="4D86EBDA" w14:textId="77777777" w:rsidR="004F50F2" w:rsidRPr="00570C2F" w:rsidRDefault="004F50F2" w:rsidP="005A05B5">
            <w:pPr>
              <w:ind w:right="57"/>
              <w:jc w:val="right"/>
              <w:rPr>
                <w:rFonts w:cs="Arial"/>
                <w:sz w:val="16"/>
              </w:rPr>
            </w:pPr>
            <w:r w:rsidRPr="00570C2F">
              <w:rPr>
                <w:rFonts w:cs="Arial"/>
                <w:sz w:val="16"/>
              </w:rPr>
              <w:t> </w:t>
            </w:r>
          </w:p>
        </w:tc>
        <w:tc>
          <w:tcPr>
            <w:tcW w:w="567" w:type="dxa"/>
            <w:shd w:val="clear" w:color="auto" w:fill="auto"/>
          </w:tcPr>
          <w:p w14:paraId="4C12DE0A"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0ADD094A" w14:textId="77777777" w:rsidR="006E01EA" w:rsidRPr="00570C2F" w:rsidRDefault="00836971">
            <w:pPr>
              <w:ind w:right="57"/>
              <w:jc w:val="right"/>
              <w:rPr>
                <w:rFonts w:cs="Arial"/>
                <w:sz w:val="16"/>
              </w:rPr>
            </w:pPr>
            <w:r w:rsidRPr="00570C2F">
              <w:rPr>
                <w:rFonts w:cs="Arial"/>
                <w:sz w:val="16"/>
              </w:rPr>
              <w:t>2</w:t>
            </w:r>
          </w:p>
        </w:tc>
        <w:tc>
          <w:tcPr>
            <w:tcW w:w="567" w:type="dxa"/>
          </w:tcPr>
          <w:p w14:paraId="5CBA25B0" w14:textId="77777777" w:rsidR="006E01EA" w:rsidRPr="00570C2F" w:rsidRDefault="00836971">
            <w:pPr>
              <w:ind w:right="57"/>
              <w:jc w:val="right"/>
              <w:rPr>
                <w:rFonts w:cs="Arial"/>
                <w:sz w:val="16"/>
              </w:rPr>
            </w:pPr>
            <w:r w:rsidRPr="00570C2F">
              <w:rPr>
                <w:rFonts w:cs="Arial"/>
                <w:sz w:val="16"/>
              </w:rPr>
              <w:t>1</w:t>
            </w:r>
          </w:p>
        </w:tc>
        <w:tc>
          <w:tcPr>
            <w:tcW w:w="567" w:type="dxa"/>
          </w:tcPr>
          <w:p w14:paraId="6C44A78D" w14:textId="77777777" w:rsidR="006E01EA" w:rsidRPr="00570C2F" w:rsidRDefault="00836971">
            <w:pPr>
              <w:ind w:right="57"/>
              <w:jc w:val="right"/>
              <w:rPr>
                <w:rFonts w:cs="Arial"/>
                <w:color w:val="000000"/>
                <w:sz w:val="16"/>
                <w:szCs w:val="16"/>
              </w:rPr>
            </w:pPr>
            <w:r w:rsidRPr="00570C2F">
              <w:rPr>
                <w:rFonts w:cs="Arial"/>
                <w:color w:val="000000"/>
                <w:sz w:val="16"/>
              </w:rPr>
              <w:t>3</w:t>
            </w:r>
          </w:p>
        </w:tc>
        <w:tc>
          <w:tcPr>
            <w:tcW w:w="567" w:type="dxa"/>
          </w:tcPr>
          <w:p w14:paraId="20DCCB87" w14:textId="77777777" w:rsidR="006E01EA" w:rsidRPr="00570C2F" w:rsidRDefault="00836971">
            <w:pPr>
              <w:ind w:right="57"/>
              <w:jc w:val="right"/>
              <w:rPr>
                <w:rFonts w:cs="Arial"/>
                <w:color w:val="000000"/>
                <w:sz w:val="16"/>
                <w:szCs w:val="16"/>
              </w:rPr>
            </w:pPr>
            <w:r w:rsidRPr="00570C2F">
              <w:rPr>
                <w:rFonts w:cs="Arial"/>
                <w:color w:val="000000"/>
                <w:sz w:val="16"/>
              </w:rPr>
              <w:t>1</w:t>
            </w:r>
          </w:p>
        </w:tc>
        <w:tc>
          <w:tcPr>
            <w:tcW w:w="567" w:type="dxa"/>
            <w:tcBorders>
              <w:right w:val="double" w:sz="4" w:space="0" w:color="auto"/>
            </w:tcBorders>
          </w:tcPr>
          <w:p w14:paraId="5178C4E5" w14:textId="77777777" w:rsidR="006E01EA" w:rsidRPr="00570C2F" w:rsidRDefault="00836971">
            <w:pPr>
              <w:ind w:right="57"/>
              <w:jc w:val="right"/>
              <w:rPr>
                <w:rFonts w:cs="Arial"/>
                <w:color w:val="000000"/>
                <w:sz w:val="16"/>
              </w:rPr>
            </w:pPr>
            <w:r w:rsidRPr="00570C2F">
              <w:rPr>
                <w:rFonts w:cs="Arial"/>
                <w:color w:val="000000"/>
                <w:sz w:val="16"/>
              </w:rPr>
              <w:t>3</w:t>
            </w:r>
          </w:p>
        </w:tc>
        <w:tc>
          <w:tcPr>
            <w:tcW w:w="2126" w:type="dxa"/>
            <w:tcBorders>
              <w:left w:val="double" w:sz="4" w:space="0" w:color="auto"/>
            </w:tcBorders>
          </w:tcPr>
          <w:p w14:paraId="212670A4" w14:textId="77777777" w:rsidR="006E01EA" w:rsidRPr="00570C2F" w:rsidRDefault="00836971">
            <w:pPr>
              <w:ind w:right="851"/>
              <w:jc w:val="right"/>
              <w:rPr>
                <w:rFonts w:cs="Arial"/>
                <w:color w:val="000000"/>
                <w:sz w:val="16"/>
              </w:rPr>
            </w:pPr>
            <w:r w:rsidRPr="00570C2F">
              <w:rPr>
                <w:rFonts w:cs="Arial"/>
                <w:color w:val="000000"/>
                <w:sz w:val="16"/>
              </w:rPr>
              <w:t>10</w:t>
            </w:r>
          </w:p>
        </w:tc>
      </w:tr>
      <w:tr w:rsidR="004F50F2" w:rsidRPr="00570C2F" w14:paraId="0E19D6E6" w14:textId="77777777" w:rsidTr="008179F2">
        <w:trPr>
          <w:cantSplit/>
          <w:trHeight w:val="180"/>
          <w:jc w:val="center"/>
        </w:trPr>
        <w:tc>
          <w:tcPr>
            <w:tcW w:w="2263" w:type="dxa"/>
            <w:tcBorders>
              <w:right w:val="dotted" w:sz="4" w:space="0" w:color="auto"/>
            </w:tcBorders>
          </w:tcPr>
          <w:p w14:paraId="7AB94675" w14:textId="77777777" w:rsidR="006E01EA" w:rsidRPr="00570C2F" w:rsidRDefault="00836971">
            <w:pPr>
              <w:jc w:val="left"/>
              <w:rPr>
                <w:rFonts w:cs="Arial"/>
                <w:color w:val="000000"/>
                <w:sz w:val="16"/>
              </w:rPr>
            </w:pPr>
            <w:r w:rsidRPr="00570C2F">
              <w:rPr>
                <w:rFonts w:cs="Arial"/>
                <w:color w:val="000000"/>
                <w:sz w:val="16"/>
              </w:rPr>
              <w:t>Kenia</w:t>
            </w:r>
          </w:p>
        </w:tc>
        <w:tc>
          <w:tcPr>
            <w:tcW w:w="426" w:type="dxa"/>
            <w:tcBorders>
              <w:left w:val="dotted" w:sz="4" w:space="0" w:color="auto"/>
            </w:tcBorders>
            <w:noWrap/>
            <w:hideMark/>
          </w:tcPr>
          <w:p w14:paraId="30D0F668" w14:textId="77777777" w:rsidR="006E01EA" w:rsidRPr="00570C2F" w:rsidRDefault="00836971">
            <w:pPr>
              <w:jc w:val="center"/>
              <w:rPr>
                <w:rFonts w:cs="Arial"/>
                <w:color w:val="000000"/>
                <w:sz w:val="16"/>
              </w:rPr>
            </w:pPr>
            <w:r w:rsidRPr="00570C2F">
              <w:rPr>
                <w:rFonts w:cs="Arial"/>
                <w:color w:val="000000"/>
                <w:sz w:val="16"/>
              </w:rPr>
              <w:t>KE</w:t>
            </w:r>
          </w:p>
        </w:tc>
        <w:tc>
          <w:tcPr>
            <w:tcW w:w="567" w:type="dxa"/>
          </w:tcPr>
          <w:p w14:paraId="5B89D004" w14:textId="77777777" w:rsidR="004F50F2" w:rsidRPr="00570C2F" w:rsidRDefault="004F50F2" w:rsidP="005A05B5">
            <w:pPr>
              <w:ind w:right="57"/>
              <w:jc w:val="right"/>
              <w:rPr>
                <w:rFonts w:cs="Arial"/>
                <w:sz w:val="16"/>
              </w:rPr>
            </w:pPr>
            <w:r w:rsidRPr="00570C2F">
              <w:rPr>
                <w:rFonts w:cs="Arial"/>
                <w:sz w:val="16"/>
              </w:rPr>
              <w:t> </w:t>
            </w:r>
          </w:p>
        </w:tc>
        <w:tc>
          <w:tcPr>
            <w:tcW w:w="567" w:type="dxa"/>
            <w:shd w:val="clear" w:color="auto" w:fill="auto"/>
          </w:tcPr>
          <w:p w14:paraId="50FE1A4B" w14:textId="77777777" w:rsidR="006E01EA" w:rsidRPr="00570C2F" w:rsidRDefault="00836971">
            <w:pPr>
              <w:ind w:right="57"/>
              <w:jc w:val="right"/>
              <w:rPr>
                <w:rFonts w:cs="Arial"/>
                <w:sz w:val="16"/>
              </w:rPr>
            </w:pPr>
            <w:r w:rsidRPr="00570C2F">
              <w:rPr>
                <w:rFonts w:cs="Arial"/>
                <w:sz w:val="16"/>
              </w:rPr>
              <w:t>13</w:t>
            </w:r>
          </w:p>
        </w:tc>
        <w:tc>
          <w:tcPr>
            <w:tcW w:w="567" w:type="dxa"/>
          </w:tcPr>
          <w:p w14:paraId="3F439E37" w14:textId="77777777" w:rsidR="006E01EA" w:rsidRPr="00570C2F" w:rsidRDefault="00836971">
            <w:pPr>
              <w:ind w:right="57"/>
              <w:jc w:val="right"/>
              <w:rPr>
                <w:rFonts w:cs="Arial"/>
                <w:sz w:val="16"/>
              </w:rPr>
            </w:pPr>
            <w:r w:rsidRPr="00570C2F">
              <w:rPr>
                <w:rFonts w:cs="Arial"/>
                <w:sz w:val="16"/>
              </w:rPr>
              <w:t>6</w:t>
            </w:r>
          </w:p>
        </w:tc>
        <w:tc>
          <w:tcPr>
            <w:tcW w:w="567" w:type="dxa"/>
          </w:tcPr>
          <w:p w14:paraId="20197E32" w14:textId="77777777" w:rsidR="006E01EA" w:rsidRPr="00570C2F" w:rsidRDefault="00836971">
            <w:pPr>
              <w:ind w:right="57"/>
              <w:jc w:val="right"/>
              <w:rPr>
                <w:rFonts w:cs="Arial"/>
                <w:sz w:val="16"/>
              </w:rPr>
            </w:pPr>
            <w:r w:rsidRPr="00570C2F">
              <w:rPr>
                <w:rFonts w:cs="Arial"/>
                <w:sz w:val="16"/>
              </w:rPr>
              <w:t>14</w:t>
            </w:r>
          </w:p>
        </w:tc>
        <w:tc>
          <w:tcPr>
            <w:tcW w:w="567" w:type="dxa"/>
          </w:tcPr>
          <w:p w14:paraId="0D0B1251" w14:textId="77777777" w:rsidR="006E01EA" w:rsidRPr="00570C2F" w:rsidRDefault="00836971">
            <w:pPr>
              <w:ind w:right="57"/>
              <w:jc w:val="right"/>
              <w:rPr>
                <w:rFonts w:cs="Arial"/>
                <w:color w:val="000000"/>
                <w:sz w:val="16"/>
                <w:szCs w:val="16"/>
              </w:rPr>
            </w:pPr>
            <w:r w:rsidRPr="00570C2F">
              <w:rPr>
                <w:rFonts w:cs="Arial"/>
                <w:color w:val="000000"/>
                <w:sz w:val="16"/>
              </w:rPr>
              <w:t>14</w:t>
            </w:r>
          </w:p>
        </w:tc>
        <w:tc>
          <w:tcPr>
            <w:tcW w:w="567" w:type="dxa"/>
          </w:tcPr>
          <w:p w14:paraId="7CCA7235" w14:textId="77777777" w:rsidR="006E01EA" w:rsidRPr="00570C2F" w:rsidRDefault="00836971">
            <w:pPr>
              <w:ind w:right="57"/>
              <w:jc w:val="right"/>
              <w:rPr>
                <w:rFonts w:cs="Arial"/>
                <w:color w:val="000000"/>
                <w:sz w:val="16"/>
                <w:szCs w:val="16"/>
              </w:rPr>
            </w:pPr>
            <w:r w:rsidRPr="00570C2F">
              <w:rPr>
                <w:rFonts w:cs="Arial"/>
                <w:color w:val="000000"/>
                <w:sz w:val="16"/>
              </w:rPr>
              <w:t>26</w:t>
            </w:r>
          </w:p>
        </w:tc>
        <w:tc>
          <w:tcPr>
            <w:tcW w:w="567" w:type="dxa"/>
            <w:tcBorders>
              <w:right w:val="double" w:sz="4" w:space="0" w:color="auto"/>
            </w:tcBorders>
          </w:tcPr>
          <w:p w14:paraId="7D8C51B6" w14:textId="77777777" w:rsidR="006E01EA" w:rsidRPr="00570C2F" w:rsidRDefault="00836971">
            <w:pPr>
              <w:ind w:right="57"/>
              <w:jc w:val="right"/>
              <w:rPr>
                <w:rFonts w:cs="Arial"/>
                <w:color w:val="000000"/>
                <w:sz w:val="16"/>
              </w:rPr>
            </w:pPr>
            <w:r w:rsidRPr="00570C2F">
              <w:rPr>
                <w:rFonts w:cs="Arial"/>
                <w:color w:val="000000"/>
                <w:sz w:val="16"/>
              </w:rPr>
              <w:t>23</w:t>
            </w:r>
          </w:p>
        </w:tc>
        <w:tc>
          <w:tcPr>
            <w:tcW w:w="2126" w:type="dxa"/>
            <w:tcBorders>
              <w:left w:val="double" w:sz="4" w:space="0" w:color="auto"/>
            </w:tcBorders>
          </w:tcPr>
          <w:p w14:paraId="0B27BA11" w14:textId="77777777" w:rsidR="006E01EA" w:rsidRPr="00570C2F" w:rsidRDefault="00836971">
            <w:pPr>
              <w:ind w:right="851"/>
              <w:jc w:val="right"/>
              <w:rPr>
                <w:rFonts w:cs="Arial"/>
                <w:color w:val="000000"/>
                <w:sz w:val="16"/>
              </w:rPr>
            </w:pPr>
            <w:r w:rsidRPr="00570C2F">
              <w:rPr>
                <w:rFonts w:cs="Arial"/>
                <w:color w:val="000000"/>
                <w:sz w:val="16"/>
              </w:rPr>
              <w:t>96</w:t>
            </w:r>
          </w:p>
        </w:tc>
      </w:tr>
      <w:tr w:rsidR="004F50F2" w:rsidRPr="00570C2F" w14:paraId="0B5ED1B3" w14:textId="77777777" w:rsidTr="008179F2">
        <w:trPr>
          <w:cantSplit/>
          <w:trHeight w:val="188"/>
          <w:jc w:val="center"/>
        </w:trPr>
        <w:tc>
          <w:tcPr>
            <w:tcW w:w="2263" w:type="dxa"/>
            <w:tcBorders>
              <w:right w:val="dotted" w:sz="4" w:space="0" w:color="auto"/>
            </w:tcBorders>
          </w:tcPr>
          <w:p w14:paraId="1055FC4A" w14:textId="77777777" w:rsidR="006E01EA" w:rsidRPr="00570C2F" w:rsidRDefault="00836971">
            <w:pPr>
              <w:jc w:val="left"/>
              <w:rPr>
                <w:rFonts w:cs="Arial"/>
                <w:color w:val="000000"/>
                <w:sz w:val="16"/>
              </w:rPr>
            </w:pPr>
            <w:r w:rsidRPr="00570C2F">
              <w:rPr>
                <w:rFonts w:cs="Arial"/>
                <w:color w:val="000000"/>
                <w:sz w:val="16"/>
              </w:rPr>
              <w:t>Marruecos</w:t>
            </w:r>
          </w:p>
        </w:tc>
        <w:tc>
          <w:tcPr>
            <w:tcW w:w="426" w:type="dxa"/>
            <w:tcBorders>
              <w:left w:val="dotted" w:sz="4" w:space="0" w:color="auto"/>
            </w:tcBorders>
            <w:noWrap/>
          </w:tcPr>
          <w:p w14:paraId="4DBC6857" w14:textId="77777777" w:rsidR="006E01EA" w:rsidRPr="00570C2F" w:rsidRDefault="00836971">
            <w:pPr>
              <w:jc w:val="center"/>
              <w:rPr>
                <w:rFonts w:cs="Arial"/>
                <w:color w:val="000000"/>
                <w:sz w:val="16"/>
              </w:rPr>
            </w:pPr>
            <w:r w:rsidRPr="00570C2F">
              <w:rPr>
                <w:rFonts w:cs="Arial"/>
                <w:color w:val="000000"/>
                <w:sz w:val="16"/>
              </w:rPr>
              <w:t>MA</w:t>
            </w:r>
          </w:p>
        </w:tc>
        <w:tc>
          <w:tcPr>
            <w:tcW w:w="567" w:type="dxa"/>
          </w:tcPr>
          <w:p w14:paraId="4FFBBA0E" w14:textId="77777777" w:rsidR="004F50F2" w:rsidRPr="00570C2F" w:rsidRDefault="004F50F2" w:rsidP="005A05B5">
            <w:pPr>
              <w:ind w:right="57"/>
              <w:jc w:val="right"/>
              <w:rPr>
                <w:rFonts w:cs="Arial"/>
                <w:sz w:val="16"/>
              </w:rPr>
            </w:pPr>
            <w:r w:rsidRPr="00570C2F">
              <w:rPr>
                <w:rFonts w:cs="Arial"/>
                <w:sz w:val="16"/>
              </w:rPr>
              <w:t> </w:t>
            </w:r>
          </w:p>
        </w:tc>
        <w:tc>
          <w:tcPr>
            <w:tcW w:w="567" w:type="dxa"/>
            <w:shd w:val="clear" w:color="auto" w:fill="auto"/>
          </w:tcPr>
          <w:p w14:paraId="071D8CDF"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13B1FC10"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2E1FBC5E"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128A31BA" w14:textId="77777777" w:rsidR="006E01EA" w:rsidRPr="00570C2F" w:rsidRDefault="00836971">
            <w:pPr>
              <w:ind w:right="57"/>
              <w:jc w:val="right"/>
              <w:rPr>
                <w:rFonts w:cs="Arial"/>
                <w:color w:val="000000"/>
                <w:sz w:val="16"/>
                <w:szCs w:val="16"/>
              </w:rPr>
            </w:pPr>
            <w:r w:rsidRPr="00570C2F">
              <w:rPr>
                <w:rFonts w:cs="Arial"/>
                <w:color w:val="000000"/>
                <w:sz w:val="16"/>
              </w:rPr>
              <w:t>7</w:t>
            </w:r>
          </w:p>
        </w:tc>
        <w:tc>
          <w:tcPr>
            <w:tcW w:w="567" w:type="dxa"/>
          </w:tcPr>
          <w:p w14:paraId="5AA25C4C" w14:textId="77777777" w:rsidR="006E01EA" w:rsidRPr="00570C2F" w:rsidRDefault="00836971">
            <w:pPr>
              <w:ind w:right="57"/>
              <w:jc w:val="right"/>
              <w:rPr>
                <w:rFonts w:cs="Arial"/>
                <w:color w:val="000000"/>
                <w:sz w:val="16"/>
                <w:szCs w:val="16"/>
              </w:rPr>
            </w:pPr>
            <w:r w:rsidRPr="00570C2F">
              <w:rPr>
                <w:rFonts w:cs="Arial"/>
                <w:color w:val="000000"/>
                <w:sz w:val="16"/>
              </w:rPr>
              <w:t>4</w:t>
            </w:r>
          </w:p>
        </w:tc>
        <w:tc>
          <w:tcPr>
            <w:tcW w:w="567" w:type="dxa"/>
            <w:tcBorders>
              <w:right w:val="double" w:sz="4" w:space="0" w:color="auto"/>
            </w:tcBorders>
          </w:tcPr>
          <w:p w14:paraId="21BBC480" w14:textId="77777777" w:rsidR="004F50F2" w:rsidRPr="00570C2F" w:rsidRDefault="004F50F2" w:rsidP="005A05B5">
            <w:pPr>
              <w:ind w:right="57"/>
              <w:jc w:val="right"/>
              <w:rPr>
                <w:rFonts w:cs="Arial"/>
                <w:color w:val="000000"/>
                <w:sz w:val="16"/>
              </w:rPr>
            </w:pPr>
          </w:p>
        </w:tc>
        <w:tc>
          <w:tcPr>
            <w:tcW w:w="2126" w:type="dxa"/>
            <w:tcBorders>
              <w:left w:val="double" w:sz="4" w:space="0" w:color="auto"/>
            </w:tcBorders>
          </w:tcPr>
          <w:p w14:paraId="3B6E23C3" w14:textId="77777777" w:rsidR="006E01EA" w:rsidRPr="00570C2F" w:rsidRDefault="00836971">
            <w:pPr>
              <w:ind w:right="851"/>
              <w:jc w:val="right"/>
              <w:rPr>
                <w:rFonts w:cs="Arial"/>
                <w:color w:val="000000"/>
                <w:sz w:val="16"/>
              </w:rPr>
            </w:pPr>
            <w:r w:rsidRPr="00570C2F">
              <w:rPr>
                <w:rFonts w:cs="Arial"/>
                <w:color w:val="000000"/>
                <w:sz w:val="16"/>
              </w:rPr>
              <w:t>11</w:t>
            </w:r>
          </w:p>
        </w:tc>
      </w:tr>
      <w:tr w:rsidR="004F50F2" w:rsidRPr="00570C2F" w14:paraId="2025A052" w14:textId="77777777" w:rsidTr="008179F2">
        <w:trPr>
          <w:cantSplit/>
          <w:trHeight w:val="180"/>
          <w:jc w:val="center"/>
        </w:trPr>
        <w:tc>
          <w:tcPr>
            <w:tcW w:w="2263" w:type="dxa"/>
            <w:tcBorders>
              <w:right w:val="dotted" w:sz="4" w:space="0" w:color="auto"/>
            </w:tcBorders>
          </w:tcPr>
          <w:p w14:paraId="4F9F7C0B" w14:textId="77777777" w:rsidR="006E01EA" w:rsidRPr="00570C2F" w:rsidRDefault="00836971">
            <w:pPr>
              <w:jc w:val="left"/>
              <w:rPr>
                <w:rFonts w:cs="Arial"/>
                <w:color w:val="000000"/>
                <w:sz w:val="16"/>
              </w:rPr>
            </w:pPr>
            <w:r w:rsidRPr="00570C2F">
              <w:rPr>
                <w:rFonts w:cs="Arial"/>
                <w:color w:val="000000"/>
                <w:sz w:val="16"/>
              </w:rPr>
              <w:t>México</w:t>
            </w:r>
          </w:p>
        </w:tc>
        <w:tc>
          <w:tcPr>
            <w:tcW w:w="426" w:type="dxa"/>
            <w:tcBorders>
              <w:left w:val="dotted" w:sz="4" w:space="0" w:color="auto"/>
            </w:tcBorders>
            <w:noWrap/>
          </w:tcPr>
          <w:p w14:paraId="34669ECB" w14:textId="77777777" w:rsidR="006E01EA" w:rsidRPr="00570C2F" w:rsidRDefault="00836971">
            <w:pPr>
              <w:jc w:val="center"/>
              <w:rPr>
                <w:rFonts w:cs="Arial"/>
                <w:color w:val="000000"/>
                <w:sz w:val="16"/>
              </w:rPr>
            </w:pPr>
            <w:r w:rsidRPr="00570C2F">
              <w:rPr>
                <w:rFonts w:cs="Arial"/>
                <w:color w:val="000000"/>
                <w:sz w:val="16"/>
              </w:rPr>
              <w:t>MX</w:t>
            </w:r>
          </w:p>
        </w:tc>
        <w:tc>
          <w:tcPr>
            <w:tcW w:w="567" w:type="dxa"/>
          </w:tcPr>
          <w:p w14:paraId="5FE6A1B1" w14:textId="77777777" w:rsidR="004F50F2" w:rsidRPr="00570C2F" w:rsidRDefault="004F50F2" w:rsidP="005A05B5">
            <w:pPr>
              <w:ind w:right="57"/>
              <w:jc w:val="right"/>
              <w:rPr>
                <w:rFonts w:cs="Arial"/>
                <w:sz w:val="16"/>
              </w:rPr>
            </w:pPr>
            <w:r w:rsidRPr="00570C2F">
              <w:rPr>
                <w:rFonts w:cs="Arial"/>
                <w:sz w:val="16"/>
              </w:rPr>
              <w:t> </w:t>
            </w:r>
          </w:p>
        </w:tc>
        <w:tc>
          <w:tcPr>
            <w:tcW w:w="567" w:type="dxa"/>
            <w:shd w:val="clear" w:color="auto" w:fill="auto"/>
          </w:tcPr>
          <w:p w14:paraId="2DD5FC3D" w14:textId="77777777" w:rsidR="006E01EA" w:rsidRPr="00570C2F" w:rsidRDefault="00836971">
            <w:pPr>
              <w:ind w:right="57"/>
              <w:jc w:val="right"/>
              <w:rPr>
                <w:rFonts w:cs="Arial"/>
                <w:sz w:val="16"/>
              </w:rPr>
            </w:pPr>
            <w:r w:rsidRPr="00570C2F">
              <w:rPr>
                <w:rFonts w:cs="Arial"/>
                <w:sz w:val="16"/>
              </w:rPr>
              <w:t>7</w:t>
            </w:r>
          </w:p>
        </w:tc>
        <w:tc>
          <w:tcPr>
            <w:tcW w:w="567" w:type="dxa"/>
          </w:tcPr>
          <w:p w14:paraId="053A6A15" w14:textId="77777777" w:rsidR="006E01EA" w:rsidRPr="00570C2F" w:rsidRDefault="00836971">
            <w:pPr>
              <w:ind w:right="57"/>
              <w:jc w:val="right"/>
              <w:rPr>
                <w:rFonts w:cs="Arial"/>
                <w:sz w:val="16"/>
              </w:rPr>
            </w:pPr>
            <w:r w:rsidRPr="00570C2F">
              <w:rPr>
                <w:rFonts w:cs="Arial"/>
                <w:sz w:val="16"/>
              </w:rPr>
              <w:t>7</w:t>
            </w:r>
          </w:p>
        </w:tc>
        <w:tc>
          <w:tcPr>
            <w:tcW w:w="567" w:type="dxa"/>
          </w:tcPr>
          <w:p w14:paraId="2D046AC4" w14:textId="77777777" w:rsidR="006E01EA" w:rsidRPr="00570C2F" w:rsidRDefault="00836971">
            <w:pPr>
              <w:ind w:right="57"/>
              <w:jc w:val="right"/>
              <w:rPr>
                <w:rFonts w:cs="Arial"/>
                <w:sz w:val="16"/>
              </w:rPr>
            </w:pPr>
            <w:r w:rsidRPr="00570C2F">
              <w:rPr>
                <w:rFonts w:cs="Arial"/>
                <w:sz w:val="16"/>
              </w:rPr>
              <w:t>13</w:t>
            </w:r>
          </w:p>
        </w:tc>
        <w:tc>
          <w:tcPr>
            <w:tcW w:w="567" w:type="dxa"/>
          </w:tcPr>
          <w:p w14:paraId="1D80B174" w14:textId="77777777" w:rsidR="006E01EA" w:rsidRPr="00570C2F" w:rsidRDefault="00836971">
            <w:pPr>
              <w:ind w:right="57"/>
              <w:jc w:val="right"/>
              <w:rPr>
                <w:rFonts w:cs="Arial"/>
                <w:color w:val="000000"/>
                <w:sz w:val="16"/>
                <w:szCs w:val="16"/>
              </w:rPr>
            </w:pPr>
            <w:r w:rsidRPr="00570C2F">
              <w:rPr>
                <w:rFonts w:cs="Arial"/>
                <w:color w:val="000000"/>
                <w:sz w:val="16"/>
              </w:rPr>
              <w:t>13</w:t>
            </w:r>
          </w:p>
        </w:tc>
        <w:tc>
          <w:tcPr>
            <w:tcW w:w="567" w:type="dxa"/>
          </w:tcPr>
          <w:p w14:paraId="6D247738" w14:textId="77777777" w:rsidR="006E01EA" w:rsidRPr="00570C2F" w:rsidRDefault="00836971">
            <w:pPr>
              <w:ind w:right="57"/>
              <w:jc w:val="right"/>
              <w:rPr>
                <w:rFonts w:cs="Arial"/>
                <w:color w:val="000000"/>
                <w:sz w:val="16"/>
                <w:szCs w:val="16"/>
              </w:rPr>
            </w:pPr>
            <w:r w:rsidRPr="00570C2F">
              <w:rPr>
                <w:rFonts w:cs="Arial"/>
                <w:color w:val="000000"/>
                <w:sz w:val="16"/>
              </w:rPr>
              <w:t>25</w:t>
            </w:r>
          </w:p>
        </w:tc>
        <w:tc>
          <w:tcPr>
            <w:tcW w:w="567" w:type="dxa"/>
            <w:tcBorders>
              <w:right w:val="double" w:sz="4" w:space="0" w:color="auto"/>
            </w:tcBorders>
          </w:tcPr>
          <w:p w14:paraId="2AFE9582" w14:textId="77777777" w:rsidR="006E01EA" w:rsidRPr="00570C2F" w:rsidRDefault="00836971">
            <w:pPr>
              <w:ind w:right="57"/>
              <w:jc w:val="right"/>
              <w:rPr>
                <w:rFonts w:cs="Arial"/>
                <w:color w:val="000000"/>
                <w:sz w:val="16"/>
              </w:rPr>
            </w:pPr>
            <w:r w:rsidRPr="00570C2F">
              <w:rPr>
                <w:rFonts w:cs="Arial"/>
                <w:color w:val="000000"/>
                <w:sz w:val="16"/>
              </w:rPr>
              <w:t>17</w:t>
            </w:r>
          </w:p>
        </w:tc>
        <w:tc>
          <w:tcPr>
            <w:tcW w:w="2126" w:type="dxa"/>
            <w:tcBorders>
              <w:left w:val="double" w:sz="4" w:space="0" w:color="auto"/>
            </w:tcBorders>
          </w:tcPr>
          <w:p w14:paraId="03BA60F1" w14:textId="77777777" w:rsidR="006E01EA" w:rsidRPr="00570C2F" w:rsidRDefault="00836971">
            <w:pPr>
              <w:ind w:right="851"/>
              <w:jc w:val="right"/>
              <w:rPr>
                <w:rFonts w:cs="Arial"/>
                <w:color w:val="000000"/>
                <w:sz w:val="16"/>
              </w:rPr>
            </w:pPr>
            <w:r w:rsidRPr="00570C2F">
              <w:rPr>
                <w:rFonts w:cs="Arial"/>
                <w:color w:val="000000"/>
                <w:sz w:val="16"/>
              </w:rPr>
              <w:t>82</w:t>
            </w:r>
          </w:p>
        </w:tc>
      </w:tr>
      <w:tr w:rsidR="004F50F2" w:rsidRPr="00570C2F" w14:paraId="11DCE8C4" w14:textId="77777777" w:rsidTr="008179F2">
        <w:trPr>
          <w:cantSplit/>
          <w:trHeight w:val="180"/>
          <w:jc w:val="center"/>
        </w:trPr>
        <w:tc>
          <w:tcPr>
            <w:tcW w:w="2263" w:type="dxa"/>
            <w:tcBorders>
              <w:right w:val="dotted" w:sz="4" w:space="0" w:color="auto"/>
            </w:tcBorders>
          </w:tcPr>
          <w:p w14:paraId="5E84280E" w14:textId="77777777" w:rsidR="006E01EA" w:rsidRPr="00570C2F" w:rsidRDefault="00836971">
            <w:pPr>
              <w:jc w:val="left"/>
              <w:rPr>
                <w:rFonts w:cs="Arial"/>
                <w:color w:val="000000"/>
                <w:sz w:val="16"/>
              </w:rPr>
            </w:pPr>
            <w:r w:rsidRPr="00570C2F">
              <w:rPr>
                <w:rFonts w:cs="Arial"/>
                <w:color w:val="000000"/>
                <w:sz w:val="16"/>
              </w:rPr>
              <w:t>Países Bajos (Reino de los)</w:t>
            </w:r>
          </w:p>
        </w:tc>
        <w:tc>
          <w:tcPr>
            <w:tcW w:w="426" w:type="dxa"/>
            <w:tcBorders>
              <w:left w:val="dotted" w:sz="4" w:space="0" w:color="auto"/>
            </w:tcBorders>
            <w:noWrap/>
            <w:hideMark/>
          </w:tcPr>
          <w:p w14:paraId="0F0178C1" w14:textId="77777777" w:rsidR="006E01EA" w:rsidRPr="00570C2F" w:rsidRDefault="00836971">
            <w:pPr>
              <w:jc w:val="center"/>
              <w:rPr>
                <w:rFonts w:cs="Arial"/>
                <w:color w:val="000000"/>
                <w:sz w:val="16"/>
              </w:rPr>
            </w:pPr>
            <w:r w:rsidRPr="00570C2F">
              <w:rPr>
                <w:rFonts w:cs="Arial"/>
                <w:color w:val="000000"/>
                <w:sz w:val="16"/>
              </w:rPr>
              <w:t>NL</w:t>
            </w:r>
          </w:p>
        </w:tc>
        <w:tc>
          <w:tcPr>
            <w:tcW w:w="567" w:type="dxa"/>
          </w:tcPr>
          <w:p w14:paraId="46824B85" w14:textId="77777777" w:rsidR="006E01EA" w:rsidRPr="00570C2F" w:rsidRDefault="00836971">
            <w:pPr>
              <w:ind w:right="57"/>
              <w:jc w:val="right"/>
              <w:rPr>
                <w:rFonts w:cs="Arial"/>
                <w:sz w:val="16"/>
              </w:rPr>
            </w:pPr>
            <w:r w:rsidRPr="00570C2F">
              <w:rPr>
                <w:rFonts w:cs="Arial"/>
                <w:sz w:val="16"/>
              </w:rPr>
              <w:t>1</w:t>
            </w:r>
          </w:p>
        </w:tc>
        <w:tc>
          <w:tcPr>
            <w:tcW w:w="567" w:type="dxa"/>
            <w:shd w:val="clear" w:color="auto" w:fill="auto"/>
          </w:tcPr>
          <w:p w14:paraId="0F980B21" w14:textId="77777777" w:rsidR="006E01EA" w:rsidRPr="00570C2F" w:rsidRDefault="00836971">
            <w:pPr>
              <w:ind w:right="57"/>
              <w:jc w:val="right"/>
              <w:rPr>
                <w:rFonts w:cs="Arial"/>
                <w:sz w:val="16"/>
              </w:rPr>
            </w:pPr>
            <w:r w:rsidRPr="00570C2F">
              <w:rPr>
                <w:rFonts w:cs="Arial"/>
                <w:sz w:val="16"/>
              </w:rPr>
              <w:t>8</w:t>
            </w:r>
          </w:p>
        </w:tc>
        <w:tc>
          <w:tcPr>
            <w:tcW w:w="567" w:type="dxa"/>
          </w:tcPr>
          <w:p w14:paraId="56EFB459" w14:textId="77777777" w:rsidR="006E01EA" w:rsidRPr="00570C2F" w:rsidRDefault="00836971">
            <w:pPr>
              <w:ind w:right="57"/>
              <w:jc w:val="right"/>
              <w:rPr>
                <w:rFonts w:cs="Arial"/>
                <w:sz w:val="16"/>
              </w:rPr>
            </w:pPr>
            <w:r w:rsidRPr="00570C2F">
              <w:rPr>
                <w:rFonts w:cs="Arial"/>
                <w:sz w:val="16"/>
              </w:rPr>
              <w:t>12</w:t>
            </w:r>
          </w:p>
        </w:tc>
        <w:tc>
          <w:tcPr>
            <w:tcW w:w="567" w:type="dxa"/>
          </w:tcPr>
          <w:p w14:paraId="44E69F7C" w14:textId="77777777" w:rsidR="006E01EA" w:rsidRPr="00570C2F" w:rsidRDefault="00836971">
            <w:pPr>
              <w:ind w:right="57"/>
              <w:jc w:val="right"/>
              <w:rPr>
                <w:rFonts w:cs="Arial"/>
                <w:sz w:val="16"/>
              </w:rPr>
            </w:pPr>
            <w:r w:rsidRPr="00570C2F">
              <w:rPr>
                <w:rFonts w:cs="Arial"/>
                <w:sz w:val="16"/>
              </w:rPr>
              <w:t>6</w:t>
            </w:r>
          </w:p>
        </w:tc>
        <w:tc>
          <w:tcPr>
            <w:tcW w:w="567" w:type="dxa"/>
          </w:tcPr>
          <w:p w14:paraId="5E813A20" w14:textId="77777777" w:rsidR="006E01EA" w:rsidRPr="00570C2F" w:rsidRDefault="00836971">
            <w:pPr>
              <w:ind w:right="57"/>
              <w:jc w:val="right"/>
              <w:rPr>
                <w:rFonts w:cs="Arial"/>
                <w:color w:val="000000"/>
                <w:sz w:val="16"/>
                <w:szCs w:val="16"/>
              </w:rPr>
            </w:pPr>
            <w:r w:rsidRPr="00570C2F">
              <w:rPr>
                <w:rFonts w:cs="Arial"/>
                <w:color w:val="000000"/>
                <w:sz w:val="16"/>
              </w:rPr>
              <w:t>1</w:t>
            </w:r>
          </w:p>
        </w:tc>
        <w:tc>
          <w:tcPr>
            <w:tcW w:w="567" w:type="dxa"/>
          </w:tcPr>
          <w:p w14:paraId="1E9FD4EA" w14:textId="77777777" w:rsidR="006E01EA" w:rsidRPr="00570C2F" w:rsidRDefault="00836971">
            <w:pPr>
              <w:ind w:right="57"/>
              <w:jc w:val="right"/>
              <w:rPr>
                <w:rFonts w:cs="Arial"/>
                <w:color w:val="000000"/>
                <w:sz w:val="16"/>
                <w:szCs w:val="16"/>
              </w:rPr>
            </w:pPr>
            <w:r w:rsidRPr="00570C2F">
              <w:rPr>
                <w:rFonts w:cs="Arial"/>
                <w:color w:val="000000"/>
                <w:sz w:val="16"/>
              </w:rPr>
              <w:t>2</w:t>
            </w:r>
          </w:p>
        </w:tc>
        <w:tc>
          <w:tcPr>
            <w:tcW w:w="567" w:type="dxa"/>
            <w:tcBorders>
              <w:right w:val="double" w:sz="4" w:space="0" w:color="auto"/>
            </w:tcBorders>
          </w:tcPr>
          <w:p w14:paraId="74B7CF13" w14:textId="77777777" w:rsidR="004F50F2" w:rsidRPr="00570C2F" w:rsidRDefault="004F50F2" w:rsidP="005A05B5">
            <w:pPr>
              <w:ind w:right="57"/>
              <w:jc w:val="right"/>
              <w:rPr>
                <w:rFonts w:cs="Arial"/>
                <w:color w:val="000000"/>
                <w:sz w:val="16"/>
              </w:rPr>
            </w:pPr>
          </w:p>
        </w:tc>
        <w:tc>
          <w:tcPr>
            <w:tcW w:w="2126" w:type="dxa"/>
            <w:tcBorders>
              <w:left w:val="double" w:sz="4" w:space="0" w:color="auto"/>
            </w:tcBorders>
          </w:tcPr>
          <w:p w14:paraId="4A900356" w14:textId="77777777" w:rsidR="006E01EA" w:rsidRPr="00570C2F" w:rsidRDefault="00836971">
            <w:pPr>
              <w:ind w:right="851"/>
              <w:jc w:val="right"/>
              <w:rPr>
                <w:rFonts w:cs="Arial"/>
                <w:color w:val="000000"/>
                <w:sz w:val="16"/>
              </w:rPr>
            </w:pPr>
            <w:r w:rsidRPr="00570C2F">
              <w:rPr>
                <w:rFonts w:cs="Arial"/>
                <w:color w:val="000000"/>
                <w:sz w:val="16"/>
              </w:rPr>
              <w:t>30</w:t>
            </w:r>
          </w:p>
        </w:tc>
      </w:tr>
      <w:tr w:rsidR="004F50F2" w:rsidRPr="00570C2F" w14:paraId="1E5C64F4" w14:textId="77777777" w:rsidTr="008179F2">
        <w:trPr>
          <w:cantSplit/>
          <w:trHeight w:val="188"/>
          <w:jc w:val="center"/>
        </w:trPr>
        <w:tc>
          <w:tcPr>
            <w:tcW w:w="2263" w:type="dxa"/>
            <w:tcBorders>
              <w:right w:val="dotted" w:sz="4" w:space="0" w:color="auto"/>
            </w:tcBorders>
          </w:tcPr>
          <w:p w14:paraId="62DA579B" w14:textId="6A10A52C" w:rsidR="006E01EA" w:rsidRPr="00570C2F" w:rsidRDefault="00836971">
            <w:pPr>
              <w:jc w:val="left"/>
              <w:rPr>
                <w:rFonts w:cs="Arial"/>
                <w:color w:val="000000"/>
                <w:sz w:val="16"/>
              </w:rPr>
            </w:pPr>
            <w:r w:rsidRPr="00570C2F">
              <w:rPr>
                <w:rFonts w:cs="Arial"/>
                <w:color w:val="000000"/>
                <w:sz w:val="16"/>
              </w:rPr>
              <w:t>Nueva Zeland</w:t>
            </w:r>
            <w:r w:rsidR="002A3F6A">
              <w:rPr>
                <w:rFonts w:cs="Arial"/>
                <w:color w:val="000000"/>
                <w:sz w:val="16"/>
              </w:rPr>
              <w:t>i</w:t>
            </w:r>
            <w:r w:rsidRPr="00570C2F">
              <w:rPr>
                <w:rFonts w:cs="Arial"/>
                <w:color w:val="000000"/>
                <w:sz w:val="16"/>
              </w:rPr>
              <w:t>a</w:t>
            </w:r>
          </w:p>
        </w:tc>
        <w:tc>
          <w:tcPr>
            <w:tcW w:w="426" w:type="dxa"/>
            <w:tcBorders>
              <w:left w:val="dotted" w:sz="4" w:space="0" w:color="auto"/>
            </w:tcBorders>
            <w:noWrap/>
            <w:hideMark/>
          </w:tcPr>
          <w:p w14:paraId="6D5FBC2F" w14:textId="77777777" w:rsidR="006E01EA" w:rsidRPr="00570C2F" w:rsidRDefault="00836971">
            <w:pPr>
              <w:jc w:val="center"/>
              <w:rPr>
                <w:rFonts w:cs="Arial"/>
                <w:color w:val="000000"/>
                <w:sz w:val="16"/>
              </w:rPr>
            </w:pPr>
            <w:r w:rsidRPr="00570C2F">
              <w:rPr>
                <w:rFonts w:cs="Arial"/>
                <w:color w:val="000000"/>
                <w:sz w:val="16"/>
              </w:rPr>
              <w:t>NZ</w:t>
            </w:r>
          </w:p>
        </w:tc>
        <w:tc>
          <w:tcPr>
            <w:tcW w:w="567" w:type="dxa"/>
          </w:tcPr>
          <w:p w14:paraId="0CC33FFA" w14:textId="77777777" w:rsidR="006E01EA" w:rsidRPr="00570C2F" w:rsidRDefault="00836971">
            <w:pPr>
              <w:ind w:right="57"/>
              <w:jc w:val="right"/>
              <w:rPr>
                <w:rFonts w:cs="Arial"/>
                <w:sz w:val="16"/>
              </w:rPr>
            </w:pPr>
            <w:r w:rsidRPr="00570C2F">
              <w:rPr>
                <w:rFonts w:cs="Arial"/>
                <w:sz w:val="16"/>
              </w:rPr>
              <w:t>5</w:t>
            </w:r>
          </w:p>
        </w:tc>
        <w:tc>
          <w:tcPr>
            <w:tcW w:w="567" w:type="dxa"/>
            <w:shd w:val="clear" w:color="auto" w:fill="auto"/>
          </w:tcPr>
          <w:p w14:paraId="397A18B0" w14:textId="77777777" w:rsidR="006E01EA" w:rsidRPr="00570C2F" w:rsidRDefault="00836971">
            <w:pPr>
              <w:ind w:right="57"/>
              <w:jc w:val="right"/>
              <w:rPr>
                <w:rFonts w:cs="Arial"/>
                <w:sz w:val="16"/>
              </w:rPr>
            </w:pPr>
            <w:r w:rsidRPr="00570C2F">
              <w:rPr>
                <w:rFonts w:cs="Arial"/>
                <w:sz w:val="16"/>
              </w:rPr>
              <w:t>3</w:t>
            </w:r>
          </w:p>
        </w:tc>
        <w:tc>
          <w:tcPr>
            <w:tcW w:w="567" w:type="dxa"/>
          </w:tcPr>
          <w:p w14:paraId="1C11DAA0" w14:textId="77777777" w:rsidR="006E01EA" w:rsidRPr="00570C2F" w:rsidRDefault="00836971">
            <w:pPr>
              <w:ind w:right="57"/>
              <w:jc w:val="right"/>
              <w:rPr>
                <w:rFonts w:cs="Arial"/>
                <w:sz w:val="16"/>
              </w:rPr>
            </w:pPr>
            <w:r w:rsidRPr="00570C2F">
              <w:rPr>
                <w:rFonts w:cs="Arial"/>
                <w:sz w:val="16"/>
              </w:rPr>
              <w:t>8</w:t>
            </w:r>
          </w:p>
        </w:tc>
        <w:tc>
          <w:tcPr>
            <w:tcW w:w="567" w:type="dxa"/>
          </w:tcPr>
          <w:p w14:paraId="73FCF8EC" w14:textId="77777777" w:rsidR="006E01EA" w:rsidRPr="00570C2F" w:rsidRDefault="00836971">
            <w:pPr>
              <w:ind w:right="57"/>
              <w:jc w:val="right"/>
              <w:rPr>
                <w:rFonts w:cs="Arial"/>
                <w:sz w:val="16"/>
              </w:rPr>
            </w:pPr>
            <w:r w:rsidRPr="00570C2F">
              <w:rPr>
                <w:rFonts w:cs="Arial"/>
                <w:sz w:val="16"/>
              </w:rPr>
              <w:t>5</w:t>
            </w:r>
          </w:p>
        </w:tc>
        <w:tc>
          <w:tcPr>
            <w:tcW w:w="567" w:type="dxa"/>
          </w:tcPr>
          <w:p w14:paraId="4AE67CE8" w14:textId="77777777" w:rsidR="006E01EA" w:rsidRPr="00570C2F" w:rsidRDefault="00836971">
            <w:pPr>
              <w:ind w:right="57"/>
              <w:jc w:val="right"/>
              <w:rPr>
                <w:rFonts w:cs="Arial"/>
                <w:color w:val="000000"/>
                <w:sz w:val="16"/>
                <w:szCs w:val="16"/>
              </w:rPr>
            </w:pPr>
            <w:r w:rsidRPr="00570C2F">
              <w:rPr>
                <w:rFonts w:cs="Arial"/>
                <w:color w:val="000000"/>
                <w:sz w:val="16"/>
              </w:rPr>
              <w:t>18</w:t>
            </w:r>
          </w:p>
        </w:tc>
        <w:tc>
          <w:tcPr>
            <w:tcW w:w="567" w:type="dxa"/>
          </w:tcPr>
          <w:p w14:paraId="07529DD6" w14:textId="77777777" w:rsidR="006E01EA" w:rsidRPr="00570C2F" w:rsidRDefault="00836971">
            <w:pPr>
              <w:ind w:right="57"/>
              <w:jc w:val="right"/>
              <w:rPr>
                <w:rFonts w:cs="Arial"/>
                <w:color w:val="000000"/>
                <w:sz w:val="16"/>
                <w:szCs w:val="16"/>
              </w:rPr>
            </w:pPr>
            <w:r w:rsidRPr="00570C2F">
              <w:rPr>
                <w:rFonts w:cs="Arial"/>
                <w:color w:val="000000"/>
                <w:sz w:val="16"/>
              </w:rPr>
              <w:t>7</w:t>
            </w:r>
          </w:p>
        </w:tc>
        <w:tc>
          <w:tcPr>
            <w:tcW w:w="567" w:type="dxa"/>
            <w:tcBorders>
              <w:right w:val="double" w:sz="4" w:space="0" w:color="auto"/>
            </w:tcBorders>
          </w:tcPr>
          <w:p w14:paraId="077DCE26" w14:textId="77777777" w:rsidR="006E01EA" w:rsidRPr="00570C2F" w:rsidRDefault="00836971">
            <w:pPr>
              <w:ind w:right="57"/>
              <w:jc w:val="right"/>
              <w:rPr>
                <w:rFonts w:cs="Arial"/>
                <w:color w:val="000000"/>
                <w:sz w:val="16"/>
              </w:rPr>
            </w:pPr>
            <w:r w:rsidRPr="00570C2F">
              <w:rPr>
                <w:rFonts w:cs="Arial"/>
                <w:color w:val="000000"/>
                <w:sz w:val="16"/>
              </w:rPr>
              <w:t>7</w:t>
            </w:r>
          </w:p>
        </w:tc>
        <w:tc>
          <w:tcPr>
            <w:tcW w:w="2126" w:type="dxa"/>
            <w:tcBorders>
              <w:left w:val="double" w:sz="4" w:space="0" w:color="auto"/>
            </w:tcBorders>
          </w:tcPr>
          <w:p w14:paraId="005A2C26" w14:textId="77777777" w:rsidR="006E01EA" w:rsidRPr="00570C2F" w:rsidRDefault="00836971">
            <w:pPr>
              <w:ind w:right="851"/>
              <w:jc w:val="right"/>
              <w:rPr>
                <w:rFonts w:cs="Arial"/>
                <w:color w:val="000000"/>
                <w:sz w:val="16"/>
              </w:rPr>
            </w:pPr>
            <w:r w:rsidRPr="00570C2F">
              <w:rPr>
                <w:rFonts w:cs="Arial"/>
                <w:color w:val="000000"/>
                <w:sz w:val="16"/>
              </w:rPr>
              <w:t>53</w:t>
            </w:r>
          </w:p>
        </w:tc>
      </w:tr>
      <w:tr w:rsidR="004F50F2" w:rsidRPr="00570C2F" w14:paraId="425AAA82" w14:textId="77777777" w:rsidTr="008179F2">
        <w:trPr>
          <w:cantSplit/>
          <w:trHeight w:val="180"/>
          <w:jc w:val="center"/>
        </w:trPr>
        <w:tc>
          <w:tcPr>
            <w:tcW w:w="2263" w:type="dxa"/>
            <w:tcBorders>
              <w:right w:val="dotted" w:sz="4" w:space="0" w:color="auto"/>
            </w:tcBorders>
          </w:tcPr>
          <w:p w14:paraId="5999B27E" w14:textId="77777777" w:rsidR="006E01EA" w:rsidRPr="00570C2F" w:rsidRDefault="00836971">
            <w:pPr>
              <w:jc w:val="left"/>
              <w:rPr>
                <w:rFonts w:cs="Arial"/>
                <w:color w:val="000000"/>
                <w:sz w:val="16"/>
              </w:rPr>
            </w:pPr>
            <w:r w:rsidRPr="00570C2F">
              <w:rPr>
                <w:rFonts w:cs="Arial"/>
                <w:color w:val="000000"/>
                <w:sz w:val="16"/>
              </w:rPr>
              <w:t>Noruega</w:t>
            </w:r>
          </w:p>
        </w:tc>
        <w:tc>
          <w:tcPr>
            <w:tcW w:w="426" w:type="dxa"/>
            <w:tcBorders>
              <w:left w:val="dotted" w:sz="4" w:space="0" w:color="auto"/>
            </w:tcBorders>
            <w:noWrap/>
            <w:hideMark/>
          </w:tcPr>
          <w:p w14:paraId="7861696E" w14:textId="77777777" w:rsidR="006E01EA" w:rsidRPr="00570C2F" w:rsidRDefault="00836971">
            <w:pPr>
              <w:jc w:val="center"/>
              <w:rPr>
                <w:rFonts w:cs="Arial"/>
                <w:color w:val="000000"/>
                <w:sz w:val="16"/>
              </w:rPr>
            </w:pPr>
            <w:r w:rsidRPr="00570C2F">
              <w:rPr>
                <w:rFonts w:cs="Arial"/>
                <w:color w:val="000000"/>
                <w:sz w:val="16"/>
              </w:rPr>
              <w:t>NO</w:t>
            </w:r>
          </w:p>
        </w:tc>
        <w:tc>
          <w:tcPr>
            <w:tcW w:w="567" w:type="dxa"/>
          </w:tcPr>
          <w:p w14:paraId="4C16A31C" w14:textId="77777777" w:rsidR="006E01EA" w:rsidRPr="00570C2F" w:rsidRDefault="00836971">
            <w:pPr>
              <w:ind w:right="57"/>
              <w:jc w:val="right"/>
              <w:rPr>
                <w:rFonts w:cs="Arial"/>
                <w:sz w:val="16"/>
              </w:rPr>
            </w:pPr>
            <w:r w:rsidRPr="00570C2F">
              <w:rPr>
                <w:rFonts w:cs="Arial"/>
                <w:sz w:val="16"/>
              </w:rPr>
              <w:t>1</w:t>
            </w:r>
          </w:p>
        </w:tc>
        <w:tc>
          <w:tcPr>
            <w:tcW w:w="567" w:type="dxa"/>
            <w:shd w:val="clear" w:color="auto" w:fill="auto"/>
          </w:tcPr>
          <w:p w14:paraId="1B7C56A5"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0C14B9E2" w14:textId="77777777" w:rsidR="006E01EA" w:rsidRPr="00570C2F" w:rsidRDefault="00836971">
            <w:pPr>
              <w:ind w:right="57"/>
              <w:jc w:val="right"/>
              <w:rPr>
                <w:rFonts w:cs="Arial"/>
                <w:sz w:val="16"/>
              </w:rPr>
            </w:pPr>
            <w:r w:rsidRPr="00570C2F">
              <w:rPr>
                <w:rFonts w:cs="Arial"/>
                <w:sz w:val="16"/>
              </w:rPr>
              <w:t>5</w:t>
            </w:r>
          </w:p>
        </w:tc>
        <w:tc>
          <w:tcPr>
            <w:tcW w:w="567" w:type="dxa"/>
          </w:tcPr>
          <w:p w14:paraId="122BC096" w14:textId="77777777" w:rsidR="006E01EA" w:rsidRPr="00570C2F" w:rsidRDefault="00836971">
            <w:pPr>
              <w:ind w:right="57"/>
              <w:jc w:val="right"/>
              <w:rPr>
                <w:rFonts w:cs="Arial"/>
                <w:sz w:val="16"/>
              </w:rPr>
            </w:pPr>
            <w:r w:rsidRPr="00570C2F">
              <w:rPr>
                <w:rFonts w:cs="Arial"/>
                <w:sz w:val="16"/>
              </w:rPr>
              <w:t>7</w:t>
            </w:r>
          </w:p>
        </w:tc>
        <w:tc>
          <w:tcPr>
            <w:tcW w:w="567" w:type="dxa"/>
          </w:tcPr>
          <w:p w14:paraId="3387F7C9" w14:textId="77777777" w:rsidR="006E01EA" w:rsidRPr="00570C2F" w:rsidRDefault="00836971">
            <w:pPr>
              <w:ind w:right="57"/>
              <w:jc w:val="right"/>
              <w:rPr>
                <w:rFonts w:cs="Arial"/>
                <w:color w:val="000000"/>
                <w:sz w:val="16"/>
                <w:szCs w:val="16"/>
              </w:rPr>
            </w:pPr>
            <w:r w:rsidRPr="00570C2F">
              <w:rPr>
                <w:rFonts w:cs="Arial"/>
                <w:color w:val="000000"/>
                <w:sz w:val="16"/>
              </w:rPr>
              <w:t>6</w:t>
            </w:r>
          </w:p>
        </w:tc>
        <w:tc>
          <w:tcPr>
            <w:tcW w:w="567" w:type="dxa"/>
          </w:tcPr>
          <w:p w14:paraId="0239A3D4" w14:textId="77777777" w:rsidR="006E01EA" w:rsidRPr="00570C2F" w:rsidRDefault="00836971">
            <w:pPr>
              <w:ind w:right="57"/>
              <w:jc w:val="right"/>
              <w:rPr>
                <w:rFonts w:cs="Arial"/>
                <w:color w:val="000000"/>
                <w:sz w:val="16"/>
                <w:szCs w:val="16"/>
              </w:rPr>
            </w:pPr>
            <w:r w:rsidRPr="00570C2F">
              <w:rPr>
                <w:rFonts w:cs="Arial"/>
                <w:color w:val="000000"/>
                <w:sz w:val="16"/>
              </w:rPr>
              <w:t>6</w:t>
            </w:r>
          </w:p>
        </w:tc>
        <w:tc>
          <w:tcPr>
            <w:tcW w:w="567" w:type="dxa"/>
            <w:tcBorders>
              <w:right w:val="double" w:sz="4" w:space="0" w:color="auto"/>
            </w:tcBorders>
          </w:tcPr>
          <w:p w14:paraId="784EAC44" w14:textId="77777777" w:rsidR="006E01EA" w:rsidRPr="00570C2F" w:rsidRDefault="00836971">
            <w:pPr>
              <w:ind w:right="57"/>
              <w:jc w:val="right"/>
              <w:rPr>
                <w:rFonts w:cs="Arial"/>
                <w:color w:val="000000"/>
                <w:sz w:val="16"/>
              </w:rPr>
            </w:pPr>
            <w:r w:rsidRPr="00570C2F">
              <w:rPr>
                <w:rFonts w:cs="Arial"/>
                <w:color w:val="000000"/>
                <w:sz w:val="16"/>
              </w:rPr>
              <w:t>1</w:t>
            </w:r>
          </w:p>
        </w:tc>
        <w:tc>
          <w:tcPr>
            <w:tcW w:w="2126" w:type="dxa"/>
            <w:tcBorders>
              <w:left w:val="double" w:sz="4" w:space="0" w:color="auto"/>
            </w:tcBorders>
          </w:tcPr>
          <w:p w14:paraId="7D33AC01" w14:textId="77777777" w:rsidR="006E01EA" w:rsidRPr="00570C2F" w:rsidRDefault="00836971">
            <w:pPr>
              <w:ind w:right="851"/>
              <w:jc w:val="right"/>
              <w:rPr>
                <w:rFonts w:cs="Arial"/>
                <w:color w:val="000000"/>
                <w:sz w:val="16"/>
              </w:rPr>
            </w:pPr>
            <w:r w:rsidRPr="00570C2F">
              <w:rPr>
                <w:rFonts w:cs="Arial"/>
                <w:color w:val="000000"/>
                <w:sz w:val="16"/>
              </w:rPr>
              <w:t>26</w:t>
            </w:r>
          </w:p>
        </w:tc>
      </w:tr>
      <w:tr w:rsidR="004F50F2" w:rsidRPr="00570C2F" w14:paraId="103F89F3" w14:textId="77777777" w:rsidTr="008179F2">
        <w:trPr>
          <w:cantSplit/>
          <w:trHeight w:val="180"/>
          <w:jc w:val="center"/>
        </w:trPr>
        <w:tc>
          <w:tcPr>
            <w:tcW w:w="2263" w:type="dxa"/>
            <w:tcBorders>
              <w:right w:val="dotted" w:sz="4" w:space="0" w:color="auto"/>
            </w:tcBorders>
          </w:tcPr>
          <w:p w14:paraId="2B4C18B7" w14:textId="77777777" w:rsidR="006E01EA" w:rsidRPr="00570C2F" w:rsidRDefault="00836971">
            <w:pPr>
              <w:jc w:val="left"/>
              <w:rPr>
                <w:rFonts w:cs="Arial"/>
                <w:sz w:val="16"/>
              </w:rPr>
            </w:pPr>
            <w:r w:rsidRPr="00570C2F">
              <w:rPr>
                <w:rFonts w:cs="Arial"/>
                <w:sz w:val="16"/>
              </w:rPr>
              <w:t xml:space="preserve">Paraguay </w:t>
            </w:r>
          </w:p>
        </w:tc>
        <w:tc>
          <w:tcPr>
            <w:tcW w:w="426" w:type="dxa"/>
            <w:tcBorders>
              <w:left w:val="dotted" w:sz="4" w:space="0" w:color="auto"/>
            </w:tcBorders>
            <w:noWrap/>
          </w:tcPr>
          <w:p w14:paraId="215CF601" w14:textId="77777777" w:rsidR="006E01EA" w:rsidRPr="00570C2F" w:rsidRDefault="00836971">
            <w:pPr>
              <w:jc w:val="center"/>
              <w:rPr>
                <w:rFonts w:cs="Arial"/>
                <w:sz w:val="16"/>
              </w:rPr>
            </w:pPr>
            <w:r w:rsidRPr="00570C2F">
              <w:rPr>
                <w:rFonts w:cs="Arial"/>
                <w:sz w:val="16"/>
              </w:rPr>
              <w:t>PY</w:t>
            </w:r>
          </w:p>
        </w:tc>
        <w:tc>
          <w:tcPr>
            <w:tcW w:w="567" w:type="dxa"/>
          </w:tcPr>
          <w:p w14:paraId="06564FD2" w14:textId="77777777" w:rsidR="004F50F2" w:rsidRPr="00570C2F" w:rsidRDefault="004F50F2" w:rsidP="005A05B5">
            <w:pPr>
              <w:ind w:right="57"/>
              <w:jc w:val="right"/>
              <w:rPr>
                <w:rFonts w:cs="Arial"/>
                <w:sz w:val="16"/>
              </w:rPr>
            </w:pPr>
            <w:r w:rsidRPr="00570C2F">
              <w:rPr>
                <w:rFonts w:cs="Arial"/>
                <w:sz w:val="16"/>
              </w:rPr>
              <w:t> </w:t>
            </w:r>
          </w:p>
        </w:tc>
        <w:tc>
          <w:tcPr>
            <w:tcW w:w="567" w:type="dxa"/>
            <w:shd w:val="clear" w:color="auto" w:fill="auto"/>
          </w:tcPr>
          <w:p w14:paraId="3840DB65"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2B2D7CB2"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0B158BB0"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549C9C4E" w14:textId="77777777" w:rsidR="004F50F2" w:rsidRPr="00570C2F" w:rsidRDefault="004F50F2" w:rsidP="005A05B5">
            <w:pPr>
              <w:ind w:right="57"/>
              <w:jc w:val="right"/>
              <w:rPr>
                <w:rFonts w:cs="Arial"/>
                <w:color w:val="000000"/>
                <w:sz w:val="16"/>
                <w:szCs w:val="16"/>
              </w:rPr>
            </w:pPr>
            <w:r w:rsidRPr="00570C2F">
              <w:rPr>
                <w:rFonts w:cs="Arial"/>
                <w:color w:val="000000"/>
                <w:sz w:val="16"/>
              </w:rPr>
              <w:t> </w:t>
            </w:r>
          </w:p>
        </w:tc>
        <w:tc>
          <w:tcPr>
            <w:tcW w:w="567" w:type="dxa"/>
          </w:tcPr>
          <w:p w14:paraId="17252D1D" w14:textId="77777777" w:rsidR="004F50F2" w:rsidRPr="00570C2F" w:rsidRDefault="004F50F2" w:rsidP="005A05B5">
            <w:pPr>
              <w:ind w:right="57"/>
              <w:jc w:val="right"/>
              <w:rPr>
                <w:rFonts w:cs="Arial"/>
                <w:color w:val="000000"/>
                <w:sz w:val="16"/>
                <w:szCs w:val="16"/>
              </w:rPr>
            </w:pPr>
            <w:r w:rsidRPr="00570C2F">
              <w:rPr>
                <w:rFonts w:cs="Arial"/>
                <w:color w:val="000000"/>
                <w:sz w:val="16"/>
              </w:rPr>
              <w:t> </w:t>
            </w:r>
          </w:p>
        </w:tc>
        <w:tc>
          <w:tcPr>
            <w:tcW w:w="567" w:type="dxa"/>
            <w:tcBorders>
              <w:right w:val="double" w:sz="4" w:space="0" w:color="auto"/>
            </w:tcBorders>
          </w:tcPr>
          <w:p w14:paraId="08405DAC" w14:textId="77777777" w:rsidR="004F50F2" w:rsidRPr="00570C2F" w:rsidRDefault="004F50F2" w:rsidP="005A05B5">
            <w:pPr>
              <w:ind w:right="57"/>
              <w:jc w:val="right"/>
              <w:rPr>
                <w:rFonts w:cs="Arial"/>
                <w:color w:val="000000"/>
                <w:sz w:val="16"/>
              </w:rPr>
            </w:pPr>
          </w:p>
        </w:tc>
        <w:tc>
          <w:tcPr>
            <w:tcW w:w="2126" w:type="dxa"/>
            <w:tcBorders>
              <w:left w:val="double" w:sz="4" w:space="0" w:color="auto"/>
            </w:tcBorders>
          </w:tcPr>
          <w:p w14:paraId="28564270" w14:textId="77777777" w:rsidR="006E01EA" w:rsidRPr="00570C2F" w:rsidRDefault="00836971">
            <w:pPr>
              <w:ind w:right="851"/>
              <w:jc w:val="right"/>
              <w:rPr>
                <w:rFonts w:cs="Arial"/>
                <w:color w:val="000000"/>
                <w:sz w:val="16"/>
              </w:rPr>
            </w:pPr>
            <w:r w:rsidRPr="00570C2F">
              <w:rPr>
                <w:rFonts w:cs="Arial"/>
                <w:color w:val="000000"/>
                <w:sz w:val="16"/>
              </w:rPr>
              <w:t>0</w:t>
            </w:r>
          </w:p>
        </w:tc>
      </w:tr>
      <w:tr w:rsidR="004F50F2" w:rsidRPr="00570C2F" w14:paraId="5C8A9F46" w14:textId="77777777" w:rsidTr="008179F2">
        <w:trPr>
          <w:cantSplit/>
          <w:trHeight w:val="188"/>
          <w:jc w:val="center"/>
        </w:trPr>
        <w:tc>
          <w:tcPr>
            <w:tcW w:w="2263" w:type="dxa"/>
            <w:tcBorders>
              <w:right w:val="dotted" w:sz="4" w:space="0" w:color="auto"/>
            </w:tcBorders>
          </w:tcPr>
          <w:p w14:paraId="709BD8C9" w14:textId="77777777" w:rsidR="006E01EA" w:rsidRPr="00570C2F" w:rsidRDefault="00836971">
            <w:pPr>
              <w:jc w:val="left"/>
              <w:rPr>
                <w:rFonts w:cs="Arial"/>
                <w:sz w:val="16"/>
              </w:rPr>
            </w:pPr>
            <w:r w:rsidRPr="00570C2F">
              <w:rPr>
                <w:rFonts w:cs="Arial"/>
                <w:sz w:val="16"/>
              </w:rPr>
              <w:t>Perú</w:t>
            </w:r>
          </w:p>
        </w:tc>
        <w:tc>
          <w:tcPr>
            <w:tcW w:w="426" w:type="dxa"/>
            <w:tcBorders>
              <w:left w:val="dotted" w:sz="4" w:space="0" w:color="auto"/>
            </w:tcBorders>
            <w:noWrap/>
          </w:tcPr>
          <w:p w14:paraId="25D888FD" w14:textId="77777777" w:rsidR="006E01EA" w:rsidRPr="00570C2F" w:rsidRDefault="00836971">
            <w:pPr>
              <w:jc w:val="center"/>
              <w:rPr>
                <w:rFonts w:cs="Arial"/>
                <w:sz w:val="16"/>
              </w:rPr>
            </w:pPr>
            <w:r w:rsidRPr="00570C2F">
              <w:rPr>
                <w:rFonts w:cs="Arial"/>
                <w:sz w:val="16"/>
              </w:rPr>
              <w:t>PE</w:t>
            </w:r>
          </w:p>
        </w:tc>
        <w:tc>
          <w:tcPr>
            <w:tcW w:w="567" w:type="dxa"/>
          </w:tcPr>
          <w:p w14:paraId="7F0C1006" w14:textId="77777777" w:rsidR="004F50F2" w:rsidRPr="00570C2F" w:rsidRDefault="004F50F2" w:rsidP="005A05B5">
            <w:pPr>
              <w:ind w:right="57"/>
              <w:jc w:val="right"/>
              <w:rPr>
                <w:rFonts w:cs="Arial"/>
                <w:sz w:val="16"/>
              </w:rPr>
            </w:pPr>
            <w:r w:rsidRPr="00570C2F">
              <w:rPr>
                <w:rFonts w:cs="Arial"/>
                <w:sz w:val="16"/>
              </w:rPr>
              <w:t> </w:t>
            </w:r>
          </w:p>
        </w:tc>
        <w:tc>
          <w:tcPr>
            <w:tcW w:w="567" w:type="dxa"/>
            <w:shd w:val="clear" w:color="auto" w:fill="auto"/>
          </w:tcPr>
          <w:p w14:paraId="0CCFA647"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152A9B15"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1E8C2B54" w14:textId="77777777" w:rsidR="006E01EA" w:rsidRPr="00570C2F" w:rsidRDefault="00836971">
            <w:pPr>
              <w:ind w:right="57"/>
              <w:jc w:val="right"/>
              <w:rPr>
                <w:rFonts w:cs="Arial"/>
                <w:sz w:val="16"/>
              </w:rPr>
            </w:pPr>
            <w:r w:rsidRPr="00570C2F">
              <w:rPr>
                <w:rFonts w:cs="Arial"/>
                <w:sz w:val="16"/>
              </w:rPr>
              <w:t>2</w:t>
            </w:r>
          </w:p>
        </w:tc>
        <w:tc>
          <w:tcPr>
            <w:tcW w:w="567" w:type="dxa"/>
          </w:tcPr>
          <w:p w14:paraId="0266FFEC" w14:textId="77777777" w:rsidR="006E01EA" w:rsidRPr="00570C2F" w:rsidRDefault="00836971">
            <w:pPr>
              <w:ind w:right="57"/>
              <w:jc w:val="right"/>
              <w:rPr>
                <w:rFonts w:cs="Arial"/>
                <w:color w:val="000000"/>
                <w:sz w:val="16"/>
                <w:szCs w:val="16"/>
              </w:rPr>
            </w:pPr>
            <w:r w:rsidRPr="00570C2F">
              <w:rPr>
                <w:rFonts w:cs="Arial"/>
                <w:color w:val="000000"/>
                <w:sz w:val="16"/>
              </w:rPr>
              <w:t>3</w:t>
            </w:r>
          </w:p>
        </w:tc>
        <w:tc>
          <w:tcPr>
            <w:tcW w:w="567" w:type="dxa"/>
          </w:tcPr>
          <w:p w14:paraId="4474C25F" w14:textId="77777777" w:rsidR="006E01EA" w:rsidRPr="00570C2F" w:rsidRDefault="00836971">
            <w:pPr>
              <w:ind w:right="57"/>
              <w:jc w:val="right"/>
              <w:rPr>
                <w:rFonts w:cs="Arial"/>
                <w:color w:val="000000"/>
                <w:sz w:val="16"/>
                <w:szCs w:val="16"/>
              </w:rPr>
            </w:pPr>
            <w:r w:rsidRPr="00570C2F">
              <w:rPr>
                <w:rFonts w:cs="Arial"/>
                <w:color w:val="000000"/>
                <w:sz w:val="16"/>
              </w:rPr>
              <w:t>1</w:t>
            </w:r>
          </w:p>
        </w:tc>
        <w:tc>
          <w:tcPr>
            <w:tcW w:w="567" w:type="dxa"/>
            <w:tcBorders>
              <w:right w:val="double" w:sz="4" w:space="0" w:color="auto"/>
            </w:tcBorders>
          </w:tcPr>
          <w:p w14:paraId="4E5194D9" w14:textId="77777777" w:rsidR="004F50F2" w:rsidRPr="00570C2F" w:rsidRDefault="004F50F2" w:rsidP="005A05B5">
            <w:pPr>
              <w:ind w:right="57"/>
              <w:jc w:val="right"/>
              <w:rPr>
                <w:rFonts w:cs="Arial"/>
                <w:color w:val="000000"/>
                <w:sz w:val="16"/>
              </w:rPr>
            </w:pPr>
          </w:p>
        </w:tc>
        <w:tc>
          <w:tcPr>
            <w:tcW w:w="2126" w:type="dxa"/>
            <w:tcBorders>
              <w:left w:val="double" w:sz="4" w:space="0" w:color="auto"/>
            </w:tcBorders>
          </w:tcPr>
          <w:p w14:paraId="2AC82D9D" w14:textId="77777777" w:rsidR="006E01EA" w:rsidRPr="00570C2F" w:rsidRDefault="00836971">
            <w:pPr>
              <w:ind w:right="851"/>
              <w:jc w:val="right"/>
              <w:rPr>
                <w:rFonts w:cs="Arial"/>
                <w:color w:val="000000"/>
                <w:sz w:val="16"/>
              </w:rPr>
            </w:pPr>
            <w:r w:rsidRPr="00570C2F">
              <w:rPr>
                <w:rFonts w:cs="Arial"/>
                <w:color w:val="000000"/>
                <w:sz w:val="16"/>
              </w:rPr>
              <w:t>6</w:t>
            </w:r>
          </w:p>
        </w:tc>
      </w:tr>
      <w:tr w:rsidR="004F50F2" w:rsidRPr="00570C2F" w14:paraId="6CE179E4" w14:textId="77777777" w:rsidTr="008179F2">
        <w:trPr>
          <w:cantSplit/>
          <w:trHeight w:val="180"/>
          <w:jc w:val="center"/>
        </w:trPr>
        <w:tc>
          <w:tcPr>
            <w:tcW w:w="2263" w:type="dxa"/>
            <w:tcBorders>
              <w:right w:val="dotted" w:sz="4" w:space="0" w:color="auto"/>
            </w:tcBorders>
          </w:tcPr>
          <w:p w14:paraId="4D0D25F5" w14:textId="34A741AA" w:rsidR="006E01EA" w:rsidRPr="00570C2F" w:rsidRDefault="00836971">
            <w:pPr>
              <w:jc w:val="left"/>
              <w:rPr>
                <w:rFonts w:cs="Arial"/>
                <w:sz w:val="16"/>
              </w:rPr>
            </w:pPr>
            <w:r w:rsidRPr="00570C2F">
              <w:rPr>
                <w:rFonts w:cs="Arial"/>
                <w:sz w:val="16"/>
              </w:rPr>
              <w:t>República de Mold</w:t>
            </w:r>
            <w:r w:rsidR="002A3F6A">
              <w:rPr>
                <w:rFonts w:cs="Arial"/>
                <w:sz w:val="16"/>
              </w:rPr>
              <w:t>ova</w:t>
            </w:r>
          </w:p>
        </w:tc>
        <w:tc>
          <w:tcPr>
            <w:tcW w:w="426" w:type="dxa"/>
            <w:tcBorders>
              <w:left w:val="dotted" w:sz="4" w:space="0" w:color="auto"/>
            </w:tcBorders>
            <w:noWrap/>
          </w:tcPr>
          <w:p w14:paraId="0C760691" w14:textId="77777777" w:rsidR="006E01EA" w:rsidRPr="00570C2F" w:rsidRDefault="00836971">
            <w:pPr>
              <w:jc w:val="center"/>
              <w:rPr>
                <w:rFonts w:cs="Arial"/>
                <w:sz w:val="16"/>
              </w:rPr>
            </w:pPr>
            <w:r w:rsidRPr="00570C2F">
              <w:rPr>
                <w:rFonts w:cs="Arial"/>
                <w:sz w:val="16"/>
              </w:rPr>
              <w:t>MD</w:t>
            </w:r>
          </w:p>
        </w:tc>
        <w:tc>
          <w:tcPr>
            <w:tcW w:w="567" w:type="dxa"/>
          </w:tcPr>
          <w:p w14:paraId="26E6A4FF" w14:textId="77777777" w:rsidR="004F50F2" w:rsidRPr="00570C2F" w:rsidRDefault="004F50F2" w:rsidP="005A05B5">
            <w:pPr>
              <w:ind w:right="57"/>
              <w:jc w:val="right"/>
              <w:rPr>
                <w:rFonts w:cs="Arial"/>
                <w:sz w:val="16"/>
              </w:rPr>
            </w:pPr>
            <w:r w:rsidRPr="00570C2F">
              <w:rPr>
                <w:rFonts w:cs="Arial"/>
                <w:sz w:val="16"/>
              </w:rPr>
              <w:t> </w:t>
            </w:r>
          </w:p>
        </w:tc>
        <w:tc>
          <w:tcPr>
            <w:tcW w:w="567" w:type="dxa"/>
            <w:shd w:val="clear" w:color="auto" w:fill="auto"/>
          </w:tcPr>
          <w:p w14:paraId="79548694"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3ABBC198" w14:textId="77777777" w:rsidR="006E01EA" w:rsidRPr="00570C2F" w:rsidRDefault="00836971">
            <w:pPr>
              <w:ind w:right="57"/>
              <w:jc w:val="right"/>
              <w:rPr>
                <w:rFonts w:cs="Arial"/>
                <w:sz w:val="16"/>
              </w:rPr>
            </w:pPr>
            <w:r w:rsidRPr="00570C2F">
              <w:rPr>
                <w:rFonts w:cs="Arial"/>
                <w:sz w:val="16"/>
              </w:rPr>
              <w:t>2</w:t>
            </w:r>
          </w:p>
        </w:tc>
        <w:tc>
          <w:tcPr>
            <w:tcW w:w="567" w:type="dxa"/>
          </w:tcPr>
          <w:p w14:paraId="4FFEB85D"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79F3A0F2" w14:textId="77777777" w:rsidR="004F50F2" w:rsidRPr="00570C2F" w:rsidRDefault="004F50F2" w:rsidP="005A05B5">
            <w:pPr>
              <w:ind w:right="57"/>
              <w:jc w:val="right"/>
              <w:rPr>
                <w:rFonts w:cs="Arial"/>
                <w:color w:val="000000"/>
                <w:sz w:val="16"/>
                <w:szCs w:val="16"/>
              </w:rPr>
            </w:pPr>
            <w:r w:rsidRPr="00570C2F">
              <w:rPr>
                <w:rFonts w:cs="Arial"/>
                <w:color w:val="000000"/>
                <w:sz w:val="16"/>
              </w:rPr>
              <w:t> </w:t>
            </w:r>
          </w:p>
        </w:tc>
        <w:tc>
          <w:tcPr>
            <w:tcW w:w="567" w:type="dxa"/>
          </w:tcPr>
          <w:p w14:paraId="127269F7" w14:textId="77777777" w:rsidR="004F50F2" w:rsidRPr="00570C2F" w:rsidRDefault="004F50F2" w:rsidP="005A05B5">
            <w:pPr>
              <w:ind w:right="57"/>
              <w:jc w:val="right"/>
              <w:rPr>
                <w:rFonts w:cs="Arial"/>
                <w:color w:val="000000"/>
                <w:sz w:val="16"/>
                <w:szCs w:val="16"/>
              </w:rPr>
            </w:pPr>
            <w:r w:rsidRPr="00570C2F">
              <w:rPr>
                <w:rFonts w:cs="Arial"/>
                <w:color w:val="000000"/>
                <w:sz w:val="16"/>
              </w:rPr>
              <w:t> </w:t>
            </w:r>
          </w:p>
        </w:tc>
        <w:tc>
          <w:tcPr>
            <w:tcW w:w="567" w:type="dxa"/>
            <w:tcBorders>
              <w:right w:val="double" w:sz="4" w:space="0" w:color="auto"/>
            </w:tcBorders>
          </w:tcPr>
          <w:p w14:paraId="4A57DA8F" w14:textId="77777777" w:rsidR="004F50F2" w:rsidRPr="00570C2F" w:rsidRDefault="004F50F2" w:rsidP="005A05B5">
            <w:pPr>
              <w:ind w:right="57"/>
              <w:jc w:val="right"/>
              <w:rPr>
                <w:rFonts w:cs="Arial"/>
                <w:color w:val="000000"/>
                <w:sz w:val="16"/>
              </w:rPr>
            </w:pPr>
          </w:p>
        </w:tc>
        <w:tc>
          <w:tcPr>
            <w:tcW w:w="2126" w:type="dxa"/>
            <w:tcBorders>
              <w:left w:val="double" w:sz="4" w:space="0" w:color="auto"/>
            </w:tcBorders>
          </w:tcPr>
          <w:p w14:paraId="276871C6" w14:textId="77777777" w:rsidR="006E01EA" w:rsidRPr="00570C2F" w:rsidRDefault="00836971">
            <w:pPr>
              <w:ind w:right="851"/>
              <w:jc w:val="right"/>
              <w:rPr>
                <w:rFonts w:cs="Arial"/>
                <w:color w:val="000000"/>
                <w:sz w:val="16"/>
              </w:rPr>
            </w:pPr>
            <w:r w:rsidRPr="00570C2F">
              <w:rPr>
                <w:rFonts w:cs="Arial"/>
                <w:color w:val="000000"/>
                <w:sz w:val="16"/>
              </w:rPr>
              <w:t>2</w:t>
            </w:r>
          </w:p>
        </w:tc>
      </w:tr>
      <w:tr w:rsidR="004F50F2" w:rsidRPr="00570C2F" w14:paraId="44267C71" w14:textId="77777777" w:rsidTr="008179F2">
        <w:trPr>
          <w:cantSplit/>
          <w:trHeight w:val="180"/>
          <w:jc w:val="center"/>
        </w:trPr>
        <w:tc>
          <w:tcPr>
            <w:tcW w:w="2263" w:type="dxa"/>
            <w:tcBorders>
              <w:right w:val="dotted" w:sz="4" w:space="0" w:color="auto"/>
            </w:tcBorders>
          </w:tcPr>
          <w:p w14:paraId="210E0C2D" w14:textId="77777777" w:rsidR="006E01EA" w:rsidRPr="00570C2F" w:rsidRDefault="00836971">
            <w:pPr>
              <w:jc w:val="left"/>
              <w:rPr>
                <w:rFonts w:cs="Arial"/>
                <w:color w:val="000000"/>
                <w:sz w:val="16"/>
              </w:rPr>
            </w:pPr>
            <w:r w:rsidRPr="00570C2F">
              <w:rPr>
                <w:rFonts w:cs="Arial"/>
                <w:sz w:val="16"/>
              </w:rPr>
              <w:t>República de Corea</w:t>
            </w:r>
          </w:p>
        </w:tc>
        <w:tc>
          <w:tcPr>
            <w:tcW w:w="426" w:type="dxa"/>
            <w:tcBorders>
              <w:left w:val="dotted" w:sz="4" w:space="0" w:color="auto"/>
            </w:tcBorders>
            <w:noWrap/>
          </w:tcPr>
          <w:p w14:paraId="32F5E700" w14:textId="77777777" w:rsidR="006E01EA" w:rsidRPr="00570C2F" w:rsidRDefault="00836971">
            <w:pPr>
              <w:jc w:val="center"/>
              <w:rPr>
                <w:rFonts w:cs="Arial"/>
                <w:sz w:val="16"/>
              </w:rPr>
            </w:pPr>
            <w:r w:rsidRPr="00570C2F">
              <w:rPr>
                <w:rFonts w:cs="Arial"/>
                <w:sz w:val="16"/>
              </w:rPr>
              <w:t>KR</w:t>
            </w:r>
          </w:p>
        </w:tc>
        <w:tc>
          <w:tcPr>
            <w:tcW w:w="567" w:type="dxa"/>
          </w:tcPr>
          <w:p w14:paraId="1EABBDE0" w14:textId="77777777" w:rsidR="004F50F2" w:rsidRPr="00570C2F" w:rsidRDefault="004F50F2" w:rsidP="005A05B5">
            <w:pPr>
              <w:ind w:right="57"/>
              <w:jc w:val="right"/>
              <w:rPr>
                <w:rFonts w:cs="Arial"/>
                <w:sz w:val="16"/>
              </w:rPr>
            </w:pPr>
            <w:r w:rsidRPr="00570C2F">
              <w:rPr>
                <w:rFonts w:cs="Arial"/>
                <w:sz w:val="16"/>
              </w:rPr>
              <w:t> </w:t>
            </w:r>
          </w:p>
        </w:tc>
        <w:tc>
          <w:tcPr>
            <w:tcW w:w="567" w:type="dxa"/>
            <w:shd w:val="clear" w:color="auto" w:fill="auto"/>
          </w:tcPr>
          <w:p w14:paraId="3D9FE9CE"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3AD95CDA" w14:textId="77777777" w:rsidR="006E01EA" w:rsidRPr="00570C2F" w:rsidRDefault="00836971">
            <w:pPr>
              <w:ind w:right="57"/>
              <w:jc w:val="right"/>
              <w:rPr>
                <w:rFonts w:cs="Arial"/>
                <w:sz w:val="16"/>
              </w:rPr>
            </w:pPr>
            <w:r w:rsidRPr="00570C2F">
              <w:rPr>
                <w:rFonts w:cs="Arial"/>
                <w:sz w:val="16"/>
              </w:rPr>
              <w:t>1</w:t>
            </w:r>
          </w:p>
        </w:tc>
        <w:tc>
          <w:tcPr>
            <w:tcW w:w="567" w:type="dxa"/>
          </w:tcPr>
          <w:p w14:paraId="3FCBE8F1" w14:textId="77777777" w:rsidR="006E01EA" w:rsidRPr="00570C2F" w:rsidRDefault="00836971">
            <w:pPr>
              <w:ind w:right="57"/>
              <w:jc w:val="right"/>
              <w:rPr>
                <w:rFonts w:cs="Arial"/>
                <w:sz w:val="16"/>
              </w:rPr>
            </w:pPr>
            <w:r w:rsidRPr="00570C2F">
              <w:rPr>
                <w:rFonts w:cs="Arial"/>
                <w:sz w:val="16"/>
              </w:rPr>
              <w:t>1</w:t>
            </w:r>
          </w:p>
        </w:tc>
        <w:tc>
          <w:tcPr>
            <w:tcW w:w="567" w:type="dxa"/>
          </w:tcPr>
          <w:p w14:paraId="0CB445E9" w14:textId="77777777" w:rsidR="004F50F2" w:rsidRPr="00570C2F" w:rsidRDefault="004F50F2" w:rsidP="005A05B5">
            <w:pPr>
              <w:ind w:right="57"/>
              <w:jc w:val="right"/>
              <w:rPr>
                <w:rFonts w:cs="Arial"/>
                <w:color w:val="000000"/>
                <w:sz w:val="16"/>
                <w:szCs w:val="16"/>
              </w:rPr>
            </w:pPr>
            <w:r w:rsidRPr="00570C2F">
              <w:rPr>
                <w:rFonts w:cs="Arial"/>
                <w:color w:val="000000"/>
                <w:sz w:val="16"/>
              </w:rPr>
              <w:t> </w:t>
            </w:r>
          </w:p>
        </w:tc>
        <w:tc>
          <w:tcPr>
            <w:tcW w:w="567" w:type="dxa"/>
          </w:tcPr>
          <w:p w14:paraId="7AEAC5BF" w14:textId="77777777" w:rsidR="004F50F2" w:rsidRPr="00570C2F" w:rsidRDefault="004F50F2" w:rsidP="005A05B5">
            <w:pPr>
              <w:ind w:right="57"/>
              <w:jc w:val="right"/>
              <w:rPr>
                <w:rFonts w:cs="Arial"/>
                <w:color w:val="000000"/>
                <w:sz w:val="16"/>
                <w:szCs w:val="16"/>
              </w:rPr>
            </w:pPr>
            <w:r w:rsidRPr="00570C2F">
              <w:rPr>
                <w:rFonts w:cs="Arial"/>
                <w:color w:val="000000"/>
                <w:sz w:val="16"/>
              </w:rPr>
              <w:t> </w:t>
            </w:r>
          </w:p>
        </w:tc>
        <w:tc>
          <w:tcPr>
            <w:tcW w:w="567" w:type="dxa"/>
            <w:tcBorders>
              <w:right w:val="double" w:sz="4" w:space="0" w:color="auto"/>
            </w:tcBorders>
          </w:tcPr>
          <w:p w14:paraId="1BB122E1" w14:textId="77777777" w:rsidR="004F50F2" w:rsidRPr="00570C2F" w:rsidRDefault="004F50F2" w:rsidP="005A05B5">
            <w:pPr>
              <w:ind w:right="57"/>
              <w:jc w:val="right"/>
              <w:rPr>
                <w:rFonts w:cs="Arial"/>
                <w:color w:val="000000"/>
                <w:sz w:val="16"/>
              </w:rPr>
            </w:pPr>
          </w:p>
        </w:tc>
        <w:tc>
          <w:tcPr>
            <w:tcW w:w="2126" w:type="dxa"/>
            <w:tcBorders>
              <w:left w:val="double" w:sz="4" w:space="0" w:color="auto"/>
            </w:tcBorders>
          </w:tcPr>
          <w:p w14:paraId="7593DA31" w14:textId="77777777" w:rsidR="006E01EA" w:rsidRPr="00570C2F" w:rsidRDefault="00836971">
            <w:pPr>
              <w:ind w:right="851"/>
              <w:jc w:val="right"/>
              <w:rPr>
                <w:rFonts w:cs="Arial"/>
                <w:color w:val="000000"/>
                <w:sz w:val="16"/>
              </w:rPr>
            </w:pPr>
            <w:r w:rsidRPr="00570C2F">
              <w:rPr>
                <w:rFonts w:cs="Arial"/>
                <w:color w:val="000000"/>
                <w:sz w:val="16"/>
              </w:rPr>
              <w:t>2</w:t>
            </w:r>
          </w:p>
        </w:tc>
      </w:tr>
      <w:tr w:rsidR="004F50F2" w:rsidRPr="00570C2F" w14:paraId="1581FEFE" w14:textId="77777777" w:rsidTr="008179F2">
        <w:trPr>
          <w:cantSplit/>
          <w:trHeight w:val="188"/>
          <w:jc w:val="center"/>
        </w:trPr>
        <w:tc>
          <w:tcPr>
            <w:tcW w:w="2263" w:type="dxa"/>
            <w:tcBorders>
              <w:right w:val="dotted" w:sz="4" w:space="0" w:color="auto"/>
            </w:tcBorders>
          </w:tcPr>
          <w:p w14:paraId="1380D199" w14:textId="77777777" w:rsidR="006E01EA" w:rsidRPr="00570C2F" w:rsidRDefault="00836971">
            <w:pPr>
              <w:jc w:val="left"/>
              <w:rPr>
                <w:rFonts w:cs="Arial"/>
                <w:sz w:val="16"/>
              </w:rPr>
            </w:pPr>
            <w:r w:rsidRPr="00570C2F">
              <w:rPr>
                <w:rFonts w:cs="Arial"/>
                <w:sz w:val="16"/>
              </w:rPr>
              <w:t>San Vicente y las Granadinas</w:t>
            </w:r>
          </w:p>
        </w:tc>
        <w:tc>
          <w:tcPr>
            <w:tcW w:w="426" w:type="dxa"/>
            <w:tcBorders>
              <w:left w:val="dotted" w:sz="4" w:space="0" w:color="auto"/>
            </w:tcBorders>
            <w:noWrap/>
          </w:tcPr>
          <w:p w14:paraId="4FF58631" w14:textId="77777777" w:rsidR="006E01EA" w:rsidRPr="00570C2F" w:rsidRDefault="00836971">
            <w:pPr>
              <w:jc w:val="center"/>
              <w:rPr>
                <w:rFonts w:cs="Arial"/>
                <w:sz w:val="16"/>
              </w:rPr>
            </w:pPr>
            <w:r w:rsidRPr="00570C2F">
              <w:rPr>
                <w:rFonts w:cs="Arial"/>
                <w:sz w:val="16"/>
              </w:rPr>
              <w:t>VC</w:t>
            </w:r>
          </w:p>
        </w:tc>
        <w:tc>
          <w:tcPr>
            <w:tcW w:w="567" w:type="dxa"/>
          </w:tcPr>
          <w:p w14:paraId="1929D4B4" w14:textId="77777777" w:rsidR="004F50F2" w:rsidRPr="00570C2F" w:rsidRDefault="004F50F2" w:rsidP="005A05B5">
            <w:pPr>
              <w:ind w:right="57"/>
              <w:jc w:val="right"/>
              <w:rPr>
                <w:rFonts w:cs="Arial"/>
                <w:sz w:val="16"/>
              </w:rPr>
            </w:pPr>
          </w:p>
        </w:tc>
        <w:tc>
          <w:tcPr>
            <w:tcW w:w="567" w:type="dxa"/>
            <w:shd w:val="clear" w:color="auto" w:fill="auto"/>
          </w:tcPr>
          <w:p w14:paraId="74D1BB21" w14:textId="77777777" w:rsidR="004F50F2" w:rsidRPr="00570C2F" w:rsidRDefault="004F50F2" w:rsidP="005A05B5">
            <w:pPr>
              <w:ind w:right="57"/>
              <w:jc w:val="right"/>
              <w:rPr>
                <w:rFonts w:cs="Arial"/>
                <w:sz w:val="16"/>
              </w:rPr>
            </w:pPr>
          </w:p>
        </w:tc>
        <w:tc>
          <w:tcPr>
            <w:tcW w:w="567" w:type="dxa"/>
          </w:tcPr>
          <w:p w14:paraId="2D04D49B" w14:textId="77777777" w:rsidR="004F50F2" w:rsidRPr="00570C2F" w:rsidRDefault="004F50F2" w:rsidP="005A05B5">
            <w:pPr>
              <w:ind w:right="57"/>
              <w:jc w:val="right"/>
              <w:rPr>
                <w:rFonts w:cs="Arial"/>
                <w:sz w:val="16"/>
              </w:rPr>
            </w:pPr>
          </w:p>
        </w:tc>
        <w:tc>
          <w:tcPr>
            <w:tcW w:w="567" w:type="dxa"/>
          </w:tcPr>
          <w:p w14:paraId="2D5CFC47" w14:textId="77777777" w:rsidR="004F50F2" w:rsidRPr="00570C2F" w:rsidRDefault="004F50F2" w:rsidP="005A05B5">
            <w:pPr>
              <w:ind w:right="57"/>
              <w:jc w:val="right"/>
              <w:rPr>
                <w:rFonts w:cs="Arial"/>
                <w:sz w:val="16"/>
              </w:rPr>
            </w:pPr>
          </w:p>
        </w:tc>
        <w:tc>
          <w:tcPr>
            <w:tcW w:w="567" w:type="dxa"/>
          </w:tcPr>
          <w:p w14:paraId="6346EB95" w14:textId="77777777" w:rsidR="004F50F2" w:rsidRPr="00570C2F" w:rsidRDefault="004F50F2" w:rsidP="005A05B5">
            <w:pPr>
              <w:ind w:right="57"/>
              <w:jc w:val="right"/>
              <w:rPr>
                <w:rFonts w:cs="Arial"/>
                <w:color w:val="000000"/>
                <w:sz w:val="16"/>
                <w:szCs w:val="16"/>
              </w:rPr>
            </w:pPr>
            <w:r w:rsidRPr="00570C2F">
              <w:rPr>
                <w:rFonts w:cs="Arial"/>
                <w:color w:val="000000"/>
                <w:sz w:val="16"/>
              </w:rPr>
              <w:t> </w:t>
            </w:r>
          </w:p>
        </w:tc>
        <w:tc>
          <w:tcPr>
            <w:tcW w:w="567" w:type="dxa"/>
          </w:tcPr>
          <w:p w14:paraId="32C8B162" w14:textId="77777777" w:rsidR="004F50F2" w:rsidRPr="00570C2F" w:rsidRDefault="004F50F2" w:rsidP="005A05B5">
            <w:pPr>
              <w:ind w:right="57"/>
              <w:jc w:val="right"/>
              <w:rPr>
                <w:rFonts w:cs="Arial"/>
                <w:color w:val="000000"/>
                <w:sz w:val="16"/>
                <w:szCs w:val="16"/>
              </w:rPr>
            </w:pPr>
            <w:r w:rsidRPr="00570C2F">
              <w:rPr>
                <w:rFonts w:cs="Arial"/>
                <w:color w:val="000000"/>
                <w:sz w:val="16"/>
              </w:rPr>
              <w:t> </w:t>
            </w:r>
          </w:p>
        </w:tc>
        <w:tc>
          <w:tcPr>
            <w:tcW w:w="567" w:type="dxa"/>
            <w:tcBorders>
              <w:right w:val="double" w:sz="4" w:space="0" w:color="auto"/>
            </w:tcBorders>
          </w:tcPr>
          <w:p w14:paraId="5849D8E9" w14:textId="77777777" w:rsidR="004F50F2" w:rsidRPr="00570C2F" w:rsidRDefault="004F50F2" w:rsidP="005A05B5">
            <w:pPr>
              <w:ind w:right="57"/>
              <w:jc w:val="right"/>
              <w:rPr>
                <w:rFonts w:cs="Arial"/>
                <w:color w:val="000000"/>
                <w:sz w:val="16"/>
              </w:rPr>
            </w:pPr>
          </w:p>
        </w:tc>
        <w:tc>
          <w:tcPr>
            <w:tcW w:w="2126" w:type="dxa"/>
            <w:tcBorders>
              <w:left w:val="double" w:sz="4" w:space="0" w:color="auto"/>
            </w:tcBorders>
          </w:tcPr>
          <w:p w14:paraId="24135A75" w14:textId="77777777" w:rsidR="006E01EA" w:rsidRPr="00570C2F" w:rsidRDefault="00836971">
            <w:pPr>
              <w:ind w:right="851"/>
              <w:jc w:val="right"/>
              <w:rPr>
                <w:rFonts w:cs="Arial"/>
                <w:color w:val="000000"/>
                <w:sz w:val="16"/>
              </w:rPr>
            </w:pPr>
            <w:r w:rsidRPr="00570C2F">
              <w:rPr>
                <w:rFonts w:cs="Arial"/>
                <w:color w:val="000000"/>
                <w:sz w:val="16"/>
              </w:rPr>
              <w:t>0</w:t>
            </w:r>
          </w:p>
        </w:tc>
      </w:tr>
      <w:tr w:rsidR="004F50F2" w:rsidRPr="00570C2F" w14:paraId="5096D86E" w14:textId="77777777" w:rsidTr="008179F2">
        <w:trPr>
          <w:cantSplit/>
          <w:trHeight w:val="180"/>
          <w:jc w:val="center"/>
        </w:trPr>
        <w:tc>
          <w:tcPr>
            <w:tcW w:w="2263" w:type="dxa"/>
            <w:tcBorders>
              <w:right w:val="dotted" w:sz="4" w:space="0" w:color="auto"/>
            </w:tcBorders>
          </w:tcPr>
          <w:p w14:paraId="37200A80" w14:textId="77777777" w:rsidR="006E01EA" w:rsidRPr="00570C2F" w:rsidRDefault="00836971">
            <w:pPr>
              <w:jc w:val="left"/>
              <w:rPr>
                <w:rFonts w:cs="Arial"/>
                <w:color w:val="000000"/>
                <w:sz w:val="16"/>
              </w:rPr>
            </w:pPr>
            <w:r w:rsidRPr="00570C2F">
              <w:rPr>
                <w:rFonts w:cs="Arial"/>
                <w:color w:val="000000"/>
                <w:sz w:val="16"/>
              </w:rPr>
              <w:t>Serbia</w:t>
            </w:r>
          </w:p>
        </w:tc>
        <w:tc>
          <w:tcPr>
            <w:tcW w:w="426" w:type="dxa"/>
            <w:tcBorders>
              <w:left w:val="dotted" w:sz="4" w:space="0" w:color="auto"/>
            </w:tcBorders>
            <w:noWrap/>
          </w:tcPr>
          <w:p w14:paraId="633F9B20" w14:textId="77777777" w:rsidR="006E01EA" w:rsidRPr="00570C2F" w:rsidRDefault="00836971">
            <w:pPr>
              <w:jc w:val="center"/>
              <w:rPr>
                <w:rFonts w:cs="Arial"/>
                <w:color w:val="000000"/>
                <w:sz w:val="16"/>
              </w:rPr>
            </w:pPr>
            <w:r w:rsidRPr="00570C2F">
              <w:rPr>
                <w:rFonts w:cs="Arial"/>
                <w:sz w:val="16"/>
              </w:rPr>
              <w:t>RS</w:t>
            </w:r>
          </w:p>
        </w:tc>
        <w:tc>
          <w:tcPr>
            <w:tcW w:w="567" w:type="dxa"/>
          </w:tcPr>
          <w:p w14:paraId="1A2F1788" w14:textId="77777777" w:rsidR="004F50F2" w:rsidRPr="00570C2F" w:rsidRDefault="004F50F2" w:rsidP="005A05B5">
            <w:pPr>
              <w:ind w:right="57"/>
              <w:jc w:val="right"/>
              <w:rPr>
                <w:rFonts w:cs="Arial"/>
                <w:sz w:val="16"/>
              </w:rPr>
            </w:pPr>
            <w:r w:rsidRPr="00570C2F">
              <w:rPr>
                <w:rFonts w:cs="Arial"/>
                <w:sz w:val="16"/>
              </w:rPr>
              <w:t> </w:t>
            </w:r>
          </w:p>
        </w:tc>
        <w:tc>
          <w:tcPr>
            <w:tcW w:w="567" w:type="dxa"/>
            <w:shd w:val="clear" w:color="auto" w:fill="auto"/>
          </w:tcPr>
          <w:p w14:paraId="1BA68E61"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5FB0EE23" w14:textId="77777777" w:rsidR="006E01EA" w:rsidRPr="00570C2F" w:rsidRDefault="00836971">
            <w:pPr>
              <w:ind w:right="57"/>
              <w:jc w:val="right"/>
              <w:rPr>
                <w:rFonts w:cs="Arial"/>
                <w:sz w:val="16"/>
              </w:rPr>
            </w:pPr>
            <w:r w:rsidRPr="00570C2F">
              <w:rPr>
                <w:rFonts w:cs="Arial"/>
                <w:sz w:val="16"/>
              </w:rPr>
              <w:t>2</w:t>
            </w:r>
          </w:p>
        </w:tc>
        <w:tc>
          <w:tcPr>
            <w:tcW w:w="567" w:type="dxa"/>
          </w:tcPr>
          <w:p w14:paraId="21AC98D2" w14:textId="77777777" w:rsidR="006E01EA" w:rsidRPr="00570C2F" w:rsidRDefault="00836971">
            <w:pPr>
              <w:ind w:right="57"/>
              <w:jc w:val="right"/>
              <w:rPr>
                <w:rFonts w:cs="Arial"/>
                <w:sz w:val="16"/>
              </w:rPr>
            </w:pPr>
            <w:r w:rsidRPr="00570C2F">
              <w:rPr>
                <w:rFonts w:cs="Arial"/>
                <w:sz w:val="16"/>
              </w:rPr>
              <w:t>1</w:t>
            </w:r>
          </w:p>
        </w:tc>
        <w:tc>
          <w:tcPr>
            <w:tcW w:w="567" w:type="dxa"/>
          </w:tcPr>
          <w:p w14:paraId="756F7D8A" w14:textId="77777777" w:rsidR="006E01EA" w:rsidRPr="00570C2F" w:rsidRDefault="00836971">
            <w:pPr>
              <w:ind w:right="57"/>
              <w:jc w:val="right"/>
              <w:rPr>
                <w:rFonts w:cs="Arial"/>
                <w:color w:val="000000"/>
                <w:sz w:val="16"/>
                <w:szCs w:val="16"/>
              </w:rPr>
            </w:pPr>
            <w:r w:rsidRPr="00570C2F">
              <w:rPr>
                <w:rFonts w:cs="Arial"/>
                <w:color w:val="000000"/>
                <w:sz w:val="16"/>
              </w:rPr>
              <w:t>3</w:t>
            </w:r>
          </w:p>
        </w:tc>
        <w:tc>
          <w:tcPr>
            <w:tcW w:w="567" w:type="dxa"/>
          </w:tcPr>
          <w:p w14:paraId="512FFB63" w14:textId="77777777" w:rsidR="004F50F2" w:rsidRPr="00570C2F" w:rsidRDefault="004F50F2" w:rsidP="005A05B5">
            <w:pPr>
              <w:ind w:right="57"/>
              <w:jc w:val="right"/>
              <w:rPr>
                <w:rFonts w:cs="Arial"/>
                <w:color w:val="000000"/>
                <w:sz w:val="16"/>
                <w:szCs w:val="16"/>
              </w:rPr>
            </w:pPr>
            <w:r w:rsidRPr="00570C2F">
              <w:rPr>
                <w:rFonts w:cs="Arial"/>
                <w:color w:val="000000"/>
                <w:sz w:val="16"/>
              </w:rPr>
              <w:t> </w:t>
            </w:r>
          </w:p>
        </w:tc>
        <w:tc>
          <w:tcPr>
            <w:tcW w:w="567" w:type="dxa"/>
            <w:tcBorders>
              <w:right w:val="double" w:sz="4" w:space="0" w:color="auto"/>
            </w:tcBorders>
          </w:tcPr>
          <w:p w14:paraId="38CBE04E" w14:textId="77777777" w:rsidR="004F50F2" w:rsidRPr="00570C2F" w:rsidRDefault="004F50F2" w:rsidP="005A05B5">
            <w:pPr>
              <w:ind w:right="57"/>
              <w:jc w:val="right"/>
              <w:rPr>
                <w:rFonts w:cs="Arial"/>
                <w:color w:val="000000"/>
                <w:sz w:val="16"/>
              </w:rPr>
            </w:pPr>
          </w:p>
        </w:tc>
        <w:tc>
          <w:tcPr>
            <w:tcW w:w="2126" w:type="dxa"/>
            <w:tcBorders>
              <w:left w:val="double" w:sz="4" w:space="0" w:color="auto"/>
            </w:tcBorders>
          </w:tcPr>
          <w:p w14:paraId="0068D3ED" w14:textId="77777777" w:rsidR="006E01EA" w:rsidRPr="00570C2F" w:rsidRDefault="00836971">
            <w:pPr>
              <w:ind w:right="851"/>
              <w:jc w:val="right"/>
              <w:rPr>
                <w:rFonts w:cs="Arial"/>
                <w:color w:val="000000"/>
                <w:sz w:val="16"/>
              </w:rPr>
            </w:pPr>
            <w:r w:rsidRPr="00570C2F">
              <w:rPr>
                <w:rFonts w:cs="Arial"/>
                <w:color w:val="000000"/>
                <w:sz w:val="16"/>
              </w:rPr>
              <w:t>6</w:t>
            </w:r>
          </w:p>
        </w:tc>
      </w:tr>
      <w:tr w:rsidR="004F50F2" w:rsidRPr="00570C2F" w14:paraId="6A942743" w14:textId="77777777" w:rsidTr="008179F2">
        <w:trPr>
          <w:cantSplit/>
          <w:trHeight w:val="180"/>
          <w:jc w:val="center"/>
        </w:trPr>
        <w:tc>
          <w:tcPr>
            <w:tcW w:w="2263" w:type="dxa"/>
            <w:tcBorders>
              <w:right w:val="dotted" w:sz="4" w:space="0" w:color="auto"/>
            </w:tcBorders>
          </w:tcPr>
          <w:p w14:paraId="45F9C9AE" w14:textId="77777777" w:rsidR="006E01EA" w:rsidRPr="00570C2F" w:rsidRDefault="00836971">
            <w:pPr>
              <w:jc w:val="left"/>
              <w:rPr>
                <w:rFonts w:cs="Arial"/>
                <w:color w:val="000000"/>
                <w:sz w:val="16"/>
              </w:rPr>
            </w:pPr>
            <w:r w:rsidRPr="00570C2F">
              <w:rPr>
                <w:rFonts w:cs="Arial"/>
                <w:color w:val="000000"/>
                <w:sz w:val="16"/>
              </w:rPr>
              <w:t>Sudáfrica</w:t>
            </w:r>
          </w:p>
        </w:tc>
        <w:tc>
          <w:tcPr>
            <w:tcW w:w="426" w:type="dxa"/>
            <w:tcBorders>
              <w:left w:val="dotted" w:sz="4" w:space="0" w:color="auto"/>
            </w:tcBorders>
            <w:noWrap/>
          </w:tcPr>
          <w:p w14:paraId="1ABAF8A5" w14:textId="77777777" w:rsidR="006E01EA" w:rsidRPr="00570C2F" w:rsidRDefault="00836971">
            <w:pPr>
              <w:jc w:val="center"/>
              <w:rPr>
                <w:rFonts w:cs="Arial"/>
                <w:sz w:val="16"/>
              </w:rPr>
            </w:pPr>
            <w:r w:rsidRPr="00570C2F">
              <w:rPr>
                <w:rFonts w:cs="Arial"/>
                <w:sz w:val="16"/>
              </w:rPr>
              <w:t>ZA</w:t>
            </w:r>
          </w:p>
        </w:tc>
        <w:tc>
          <w:tcPr>
            <w:tcW w:w="567" w:type="dxa"/>
          </w:tcPr>
          <w:p w14:paraId="11E1A304" w14:textId="77777777" w:rsidR="004F50F2" w:rsidRPr="00570C2F" w:rsidRDefault="004F50F2" w:rsidP="005A05B5">
            <w:pPr>
              <w:ind w:right="57"/>
              <w:jc w:val="right"/>
              <w:rPr>
                <w:rFonts w:cs="Arial"/>
                <w:sz w:val="16"/>
              </w:rPr>
            </w:pPr>
            <w:r w:rsidRPr="00570C2F">
              <w:rPr>
                <w:rFonts w:cs="Arial"/>
                <w:sz w:val="16"/>
              </w:rPr>
              <w:t> </w:t>
            </w:r>
          </w:p>
        </w:tc>
        <w:tc>
          <w:tcPr>
            <w:tcW w:w="567" w:type="dxa"/>
            <w:shd w:val="clear" w:color="auto" w:fill="auto"/>
          </w:tcPr>
          <w:p w14:paraId="18379876" w14:textId="77777777" w:rsidR="006E01EA" w:rsidRPr="00570C2F" w:rsidRDefault="00836971">
            <w:pPr>
              <w:ind w:right="57"/>
              <w:jc w:val="right"/>
              <w:rPr>
                <w:rFonts w:cs="Arial"/>
                <w:sz w:val="16"/>
              </w:rPr>
            </w:pPr>
            <w:r w:rsidRPr="00570C2F">
              <w:rPr>
                <w:rFonts w:cs="Arial"/>
                <w:sz w:val="16"/>
              </w:rPr>
              <w:t>2</w:t>
            </w:r>
          </w:p>
        </w:tc>
        <w:tc>
          <w:tcPr>
            <w:tcW w:w="567" w:type="dxa"/>
          </w:tcPr>
          <w:p w14:paraId="27E0AFB3" w14:textId="77777777" w:rsidR="006E01EA" w:rsidRPr="00570C2F" w:rsidRDefault="00836971">
            <w:pPr>
              <w:ind w:right="57"/>
              <w:jc w:val="right"/>
              <w:rPr>
                <w:rFonts w:cs="Arial"/>
                <w:sz w:val="16"/>
              </w:rPr>
            </w:pPr>
            <w:r w:rsidRPr="00570C2F">
              <w:rPr>
                <w:rFonts w:cs="Arial"/>
                <w:sz w:val="16"/>
              </w:rPr>
              <w:t>3</w:t>
            </w:r>
          </w:p>
        </w:tc>
        <w:tc>
          <w:tcPr>
            <w:tcW w:w="567" w:type="dxa"/>
          </w:tcPr>
          <w:p w14:paraId="71C12EC8" w14:textId="77777777" w:rsidR="006E01EA" w:rsidRPr="00570C2F" w:rsidRDefault="00836971">
            <w:pPr>
              <w:ind w:right="57"/>
              <w:jc w:val="right"/>
              <w:rPr>
                <w:rFonts w:cs="Arial"/>
                <w:sz w:val="16"/>
              </w:rPr>
            </w:pPr>
            <w:r w:rsidRPr="00570C2F">
              <w:rPr>
                <w:rFonts w:cs="Arial"/>
                <w:sz w:val="16"/>
              </w:rPr>
              <w:t>2</w:t>
            </w:r>
          </w:p>
        </w:tc>
        <w:tc>
          <w:tcPr>
            <w:tcW w:w="567" w:type="dxa"/>
          </w:tcPr>
          <w:p w14:paraId="1B2C96CF" w14:textId="77777777" w:rsidR="006E01EA" w:rsidRPr="00570C2F" w:rsidRDefault="00836971">
            <w:pPr>
              <w:ind w:right="57"/>
              <w:jc w:val="right"/>
              <w:rPr>
                <w:rFonts w:cs="Arial"/>
                <w:color w:val="000000"/>
                <w:sz w:val="16"/>
                <w:szCs w:val="16"/>
              </w:rPr>
            </w:pPr>
            <w:r w:rsidRPr="00570C2F">
              <w:rPr>
                <w:rFonts w:cs="Arial"/>
                <w:color w:val="000000"/>
                <w:sz w:val="16"/>
              </w:rPr>
              <w:t>12</w:t>
            </w:r>
          </w:p>
        </w:tc>
        <w:tc>
          <w:tcPr>
            <w:tcW w:w="567" w:type="dxa"/>
          </w:tcPr>
          <w:p w14:paraId="18A24943" w14:textId="77777777" w:rsidR="006E01EA" w:rsidRPr="00570C2F" w:rsidRDefault="00836971">
            <w:pPr>
              <w:ind w:right="57"/>
              <w:jc w:val="right"/>
              <w:rPr>
                <w:rFonts w:cs="Arial"/>
                <w:color w:val="000000"/>
                <w:sz w:val="16"/>
                <w:szCs w:val="16"/>
              </w:rPr>
            </w:pPr>
            <w:r w:rsidRPr="00570C2F">
              <w:rPr>
                <w:rFonts w:cs="Arial"/>
                <w:color w:val="000000"/>
                <w:sz w:val="16"/>
              </w:rPr>
              <w:t>17</w:t>
            </w:r>
          </w:p>
        </w:tc>
        <w:tc>
          <w:tcPr>
            <w:tcW w:w="567" w:type="dxa"/>
            <w:tcBorders>
              <w:right w:val="double" w:sz="4" w:space="0" w:color="auto"/>
            </w:tcBorders>
          </w:tcPr>
          <w:p w14:paraId="24E13C73" w14:textId="77777777" w:rsidR="006E01EA" w:rsidRPr="00570C2F" w:rsidRDefault="00836971">
            <w:pPr>
              <w:ind w:right="57"/>
              <w:jc w:val="right"/>
              <w:rPr>
                <w:rFonts w:cs="Arial"/>
                <w:color w:val="000000"/>
                <w:sz w:val="16"/>
              </w:rPr>
            </w:pPr>
            <w:r w:rsidRPr="00570C2F">
              <w:rPr>
                <w:rFonts w:cs="Arial"/>
                <w:color w:val="000000"/>
                <w:sz w:val="16"/>
              </w:rPr>
              <w:t>24</w:t>
            </w:r>
          </w:p>
        </w:tc>
        <w:tc>
          <w:tcPr>
            <w:tcW w:w="2126" w:type="dxa"/>
            <w:tcBorders>
              <w:left w:val="double" w:sz="4" w:space="0" w:color="auto"/>
            </w:tcBorders>
          </w:tcPr>
          <w:p w14:paraId="6FD8C896" w14:textId="77777777" w:rsidR="006E01EA" w:rsidRPr="00570C2F" w:rsidRDefault="00836971">
            <w:pPr>
              <w:ind w:right="851"/>
              <w:jc w:val="right"/>
              <w:rPr>
                <w:rFonts w:cs="Arial"/>
                <w:color w:val="000000"/>
                <w:sz w:val="16"/>
              </w:rPr>
            </w:pPr>
            <w:r w:rsidRPr="00570C2F">
              <w:rPr>
                <w:rFonts w:cs="Arial"/>
                <w:color w:val="000000"/>
                <w:sz w:val="16"/>
              </w:rPr>
              <w:t>60</w:t>
            </w:r>
          </w:p>
        </w:tc>
      </w:tr>
      <w:tr w:rsidR="004F50F2" w:rsidRPr="00570C2F" w14:paraId="4FDB8D6E" w14:textId="77777777" w:rsidTr="008179F2">
        <w:trPr>
          <w:cantSplit/>
          <w:trHeight w:val="188"/>
          <w:jc w:val="center"/>
        </w:trPr>
        <w:tc>
          <w:tcPr>
            <w:tcW w:w="2263" w:type="dxa"/>
            <w:tcBorders>
              <w:right w:val="dotted" w:sz="4" w:space="0" w:color="auto"/>
            </w:tcBorders>
          </w:tcPr>
          <w:p w14:paraId="50B33072" w14:textId="77777777" w:rsidR="006E01EA" w:rsidRPr="00570C2F" w:rsidRDefault="00836971">
            <w:pPr>
              <w:jc w:val="left"/>
              <w:rPr>
                <w:rFonts w:cs="Arial"/>
                <w:color w:val="000000"/>
                <w:sz w:val="16"/>
              </w:rPr>
            </w:pPr>
            <w:r w:rsidRPr="00570C2F">
              <w:rPr>
                <w:rFonts w:cs="Arial"/>
                <w:color w:val="000000"/>
                <w:sz w:val="16"/>
              </w:rPr>
              <w:t>Suecia</w:t>
            </w:r>
          </w:p>
        </w:tc>
        <w:tc>
          <w:tcPr>
            <w:tcW w:w="426" w:type="dxa"/>
            <w:tcBorders>
              <w:left w:val="dotted" w:sz="4" w:space="0" w:color="auto"/>
            </w:tcBorders>
            <w:noWrap/>
          </w:tcPr>
          <w:p w14:paraId="05566FF7" w14:textId="77777777" w:rsidR="006E01EA" w:rsidRPr="00570C2F" w:rsidRDefault="00836971">
            <w:pPr>
              <w:jc w:val="center"/>
              <w:rPr>
                <w:rFonts w:cs="Arial"/>
                <w:color w:val="000000"/>
                <w:sz w:val="16"/>
              </w:rPr>
            </w:pPr>
            <w:r w:rsidRPr="00570C2F">
              <w:rPr>
                <w:rFonts w:cs="Arial"/>
                <w:sz w:val="16"/>
              </w:rPr>
              <w:t>SE</w:t>
            </w:r>
          </w:p>
        </w:tc>
        <w:tc>
          <w:tcPr>
            <w:tcW w:w="567" w:type="dxa"/>
          </w:tcPr>
          <w:p w14:paraId="60121572" w14:textId="77777777" w:rsidR="004F50F2" w:rsidRPr="00570C2F" w:rsidRDefault="004F50F2" w:rsidP="005A05B5">
            <w:pPr>
              <w:ind w:right="57"/>
              <w:jc w:val="right"/>
              <w:rPr>
                <w:rFonts w:cs="Arial"/>
                <w:sz w:val="16"/>
              </w:rPr>
            </w:pPr>
            <w:r w:rsidRPr="00570C2F">
              <w:rPr>
                <w:rFonts w:cs="Arial"/>
                <w:sz w:val="16"/>
              </w:rPr>
              <w:t> </w:t>
            </w:r>
          </w:p>
        </w:tc>
        <w:tc>
          <w:tcPr>
            <w:tcW w:w="567" w:type="dxa"/>
            <w:shd w:val="clear" w:color="auto" w:fill="auto"/>
          </w:tcPr>
          <w:p w14:paraId="30CD9187"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5954BD16" w14:textId="77777777" w:rsidR="006E01EA" w:rsidRPr="00570C2F" w:rsidRDefault="00836971">
            <w:pPr>
              <w:ind w:right="57"/>
              <w:jc w:val="right"/>
              <w:rPr>
                <w:rFonts w:cs="Arial"/>
                <w:sz w:val="16"/>
              </w:rPr>
            </w:pPr>
            <w:r w:rsidRPr="00570C2F">
              <w:rPr>
                <w:rFonts w:cs="Arial"/>
                <w:sz w:val="16"/>
              </w:rPr>
              <w:t>1</w:t>
            </w:r>
          </w:p>
        </w:tc>
        <w:tc>
          <w:tcPr>
            <w:tcW w:w="567" w:type="dxa"/>
          </w:tcPr>
          <w:p w14:paraId="22E6D50D"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0C882852" w14:textId="77777777" w:rsidR="004F50F2" w:rsidRPr="00570C2F" w:rsidRDefault="004F50F2" w:rsidP="005A05B5">
            <w:pPr>
              <w:ind w:right="57"/>
              <w:jc w:val="right"/>
              <w:rPr>
                <w:rFonts w:cs="Arial"/>
                <w:color w:val="000000"/>
                <w:sz w:val="16"/>
                <w:szCs w:val="16"/>
              </w:rPr>
            </w:pPr>
            <w:r w:rsidRPr="00570C2F">
              <w:rPr>
                <w:rFonts w:cs="Arial"/>
                <w:color w:val="000000"/>
                <w:sz w:val="16"/>
              </w:rPr>
              <w:t> </w:t>
            </w:r>
          </w:p>
        </w:tc>
        <w:tc>
          <w:tcPr>
            <w:tcW w:w="567" w:type="dxa"/>
          </w:tcPr>
          <w:p w14:paraId="5E7F8809" w14:textId="77777777" w:rsidR="004F50F2" w:rsidRPr="00570C2F" w:rsidRDefault="004F50F2" w:rsidP="005A05B5">
            <w:pPr>
              <w:ind w:right="57"/>
              <w:jc w:val="right"/>
              <w:rPr>
                <w:rFonts w:cs="Arial"/>
                <w:color w:val="000000"/>
                <w:sz w:val="16"/>
                <w:szCs w:val="16"/>
              </w:rPr>
            </w:pPr>
            <w:r w:rsidRPr="00570C2F">
              <w:rPr>
                <w:rFonts w:cs="Arial"/>
                <w:color w:val="000000"/>
                <w:sz w:val="16"/>
              </w:rPr>
              <w:t> </w:t>
            </w:r>
          </w:p>
        </w:tc>
        <w:tc>
          <w:tcPr>
            <w:tcW w:w="567" w:type="dxa"/>
            <w:tcBorders>
              <w:right w:val="double" w:sz="4" w:space="0" w:color="auto"/>
            </w:tcBorders>
          </w:tcPr>
          <w:p w14:paraId="5D92AE97" w14:textId="77777777" w:rsidR="004F50F2" w:rsidRPr="00570C2F" w:rsidRDefault="004F50F2" w:rsidP="005A05B5">
            <w:pPr>
              <w:ind w:right="57"/>
              <w:jc w:val="right"/>
              <w:rPr>
                <w:rFonts w:cs="Arial"/>
                <w:color w:val="000000"/>
                <w:sz w:val="16"/>
              </w:rPr>
            </w:pPr>
          </w:p>
        </w:tc>
        <w:tc>
          <w:tcPr>
            <w:tcW w:w="2126" w:type="dxa"/>
            <w:tcBorders>
              <w:left w:val="double" w:sz="4" w:space="0" w:color="auto"/>
            </w:tcBorders>
          </w:tcPr>
          <w:p w14:paraId="5F40B138" w14:textId="77777777" w:rsidR="006E01EA" w:rsidRPr="00570C2F" w:rsidRDefault="00836971">
            <w:pPr>
              <w:ind w:right="851"/>
              <w:jc w:val="right"/>
              <w:rPr>
                <w:rFonts w:cs="Arial"/>
                <w:color w:val="000000"/>
                <w:sz w:val="16"/>
              </w:rPr>
            </w:pPr>
            <w:r w:rsidRPr="00570C2F">
              <w:rPr>
                <w:rFonts w:cs="Arial"/>
                <w:color w:val="000000"/>
                <w:sz w:val="16"/>
              </w:rPr>
              <w:t>1</w:t>
            </w:r>
          </w:p>
        </w:tc>
      </w:tr>
      <w:tr w:rsidR="004F50F2" w:rsidRPr="00570C2F" w14:paraId="7F7C85A8" w14:textId="77777777" w:rsidTr="008179F2">
        <w:trPr>
          <w:cantSplit/>
          <w:trHeight w:val="180"/>
          <w:jc w:val="center"/>
        </w:trPr>
        <w:tc>
          <w:tcPr>
            <w:tcW w:w="2263" w:type="dxa"/>
            <w:tcBorders>
              <w:right w:val="dotted" w:sz="4" w:space="0" w:color="auto"/>
            </w:tcBorders>
          </w:tcPr>
          <w:p w14:paraId="34CD97DE" w14:textId="77777777" w:rsidR="006E01EA" w:rsidRPr="00570C2F" w:rsidRDefault="00836971">
            <w:pPr>
              <w:jc w:val="left"/>
              <w:rPr>
                <w:rFonts w:cs="Arial"/>
                <w:color w:val="000000"/>
                <w:sz w:val="16"/>
              </w:rPr>
            </w:pPr>
            <w:r w:rsidRPr="00570C2F">
              <w:rPr>
                <w:rFonts w:cs="Arial"/>
                <w:color w:val="000000"/>
                <w:sz w:val="16"/>
              </w:rPr>
              <w:t>Suiza</w:t>
            </w:r>
          </w:p>
        </w:tc>
        <w:tc>
          <w:tcPr>
            <w:tcW w:w="426" w:type="dxa"/>
            <w:tcBorders>
              <w:left w:val="dotted" w:sz="4" w:space="0" w:color="auto"/>
            </w:tcBorders>
            <w:noWrap/>
          </w:tcPr>
          <w:p w14:paraId="4E47F07F" w14:textId="77777777" w:rsidR="006E01EA" w:rsidRPr="00570C2F" w:rsidRDefault="00836971">
            <w:pPr>
              <w:jc w:val="center"/>
              <w:rPr>
                <w:rFonts w:cs="Arial"/>
                <w:color w:val="000000"/>
                <w:sz w:val="16"/>
              </w:rPr>
            </w:pPr>
            <w:r w:rsidRPr="00570C2F">
              <w:rPr>
                <w:rFonts w:cs="Arial"/>
                <w:color w:val="000000"/>
                <w:sz w:val="16"/>
              </w:rPr>
              <w:t>CH</w:t>
            </w:r>
          </w:p>
        </w:tc>
        <w:tc>
          <w:tcPr>
            <w:tcW w:w="567" w:type="dxa"/>
          </w:tcPr>
          <w:p w14:paraId="38E2119A" w14:textId="77777777" w:rsidR="006E01EA" w:rsidRPr="00570C2F" w:rsidRDefault="00836971">
            <w:pPr>
              <w:ind w:right="57"/>
              <w:jc w:val="right"/>
              <w:rPr>
                <w:rFonts w:cs="Arial"/>
                <w:sz w:val="16"/>
              </w:rPr>
            </w:pPr>
            <w:r w:rsidRPr="00570C2F">
              <w:rPr>
                <w:rFonts w:cs="Arial"/>
                <w:sz w:val="16"/>
              </w:rPr>
              <w:t>2</w:t>
            </w:r>
          </w:p>
        </w:tc>
        <w:tc>
          <w:tcPr>
            <w:tcW w:w="567" w:type="dxa"/>
            <w:shd w:val="clear" w:color="auto" w:fill="auto"/>
          </w:tcPr>
          <w:p w14:paraId="53CA1623" w14:textId="77777777" w:rsidR="006E01EA" w:rsidRPr="00570C2F" w:rsidRDefault="00836971">
            <w:pPr>
              <w:ind w:right="57"/>
              <w:jc w:val="right"/>
              <w:rPr>
                <w:rFonts w:cs="Arial"/>
                <w:sz w:val="16"/>
              </w:rPr>
            </w:pPr>
            <w:r w:rsidRPr="00570C2F">
              <w:rPr>
                <w:rFonts w:cs="Arial"/>
                <w:sz w:val="16"/>
              </w:rPr>
              <w:t>3</w:t>
            </w:r>
          </w:p>
        </w:tc>
        <w:tc>
          <w:tcPr>
            <w:tcW w:w="567" w:type="dxa"/>
          </w:tcPr>
          <w:p w14:paraId="0AC02AB7" w14:textId="77777777" w:rsidR="006E01EA" w:rsidRPr="00570C2F" w:rsidRDefault="00836971">
            <w:pPr>
              <w:ind w:right="57"/>
              <w:jc w:val="right"/>
              <w:rPr>
                <w:rFonts w:cs="Arial"/>
                <w:sz w:val="16"/>
              </w:rPr>
            </w:pPr>
            <w:r w:rsidRPr="00570C2F">
              <w:rPr>
                <w:rFonts w:cs="Arial"/>
                <w:sz w:val="16"/>
              </w:rPr>
              <w:t>4</w:t>
            </w:r>
          </w:p>
        </w:tc>
        <w:tc>
          <w:tcPr>
            <w:tcW w:w="567" w:type="dxa"/>
          </w:tcPr>
          <w:p w14:paraId="09335479" w14:textId="77777777" w:rsidR="006E01EA" w:rsidRPr="00570C2F" w:rsidRDefault="00836971">
            <w:pPr>
              <w:ind w:right="57"/>
              <w:jc w:val="right"/>
              <w:rPr>
                <w:rFonts w:cs="Arial"/>
                <w:sz w:val="16"/>
              </w:rPr>
            </w:pPr>
            <w:r w:rsidRPr="00570C2F">
              <w:rPr>
                <w:rFonts w:cs="Arial"/>
                <w:sz w:val="16"/>
              </w:rPr>
              <w:t>16</w:t>
            </w:r>
          </w:p>
        </w:tc>
        <w:tc>
          <w:tcPr>
            <w:tcW w:w="567" w:type="dxa"/>
          </w:tcPr>
          <w:p w14:paraId="113C5CF5" w14:textId="77777777" w:rsidR="006E01EA" w:rsidRPr="00570C2F" w:rsidRDefault="00836971">
            <w:pPr>
              <w:ind w:right="57"/>
              <w:jc w:val="right"/>
              <w:rPr>
                <w:rFonts w:cs="Arial"/>
                <w:color w:val="000000"/>
                <w:sz w:val="16"/>
                <w:szCs w:val="16"/>
              </w:rPr>
            </w:pPr>
            <w:r w:rsidRPr="00570C2F">
              <w:rPr>
                <w:rFonts w:cs="Arial"/>
                <w:color w:val="000000"/>
                <w:sz w:val="16"/>
              </w:rPr>
              <w:t>13</w:t>
            </w:r>
          </w:p>
        </w:tc>
        <w:tc>
          <w:tcPr>
            <w:tcW w:w="567" w:type="dxa"/>
          </w:tcPr>
          <w:p w14:paraId="53C6E2EB" w14:textId="77777777" w:rsidR="006E01EA" w:rsidRPr="00570C2F" w:rsidRDefault="00836971">
            <w:pPr>
              <w:ind w:right="57"/>
              <w:jc w:val="right"/>
              <w:rPr>
                <w:rFonts w:cs="Arial"/>
                <w:color w:val="000000"/>
                <w:sz w:val="16"/>
                <w:szCs w:val="16"/>
              </w:rPr>
            </w:pPr>
            <w:r w:rsidRPr="00570C2F">
              <w:rPr>
                <w:rFonts w:cs="Arial"/>
                <w:color w:val="000000"/>
                <w:sz w:val="16"/>
              </w:rPr>
              <w:t>9</w:t>
            </w:r>
          </w:p>
        </w:tc>
        <w:tc>
          <w:tcPr>
            <w:tcW w:w="567" w:type="dxa"/>
            <w:tcBorders>
              <w:right w:val="double" w:sz="4" w:space="0" w:color="auto"/>
            </w:tcBorders>
          </w:tcPr>
          <w:p w14:paraId="0FFC28E4" w14:textId="77777777" w:rsidR="006E01EA" w:rsidRPr="00570C2F" w:rsidRDefault="00836971">
            <w:pPr>
              <w:ind w:right="57"/>
              <w:jc w:val="right"/>
              <w:rPr>
                <w:rFonts w:cs="Arial"/>
                <w:color w:val="000000"/>
                <w:sz w:val="16"/>
              </w:rPr>
            </w:pPr>
            <w:r w:rsidRPr="00570C2F">
              <w:rPr>
                <w:rFonts w:cs="Arial"/>
                <w:color w:val="000000"/>
                <w:sz w:val="16"/>
              </w:rPr>
              <w:t>6</w:t>
            </w:r>
          </w:p>
        </w:tc>
        <w:tc>
          <w:tcPr>
            <w:tcW w:w="2126" w:type="dxa"/>
            <w:tcBorders>
              <w:left w:val="double" w:sz="4" w:space="0" w:color="auto"/>
            </w:tcBorders>
          </w:tcPr>
          <w:p w14:paraId="57B96C4C" w14:textId="77777777" w:rsidR="006E01EA" w:rsidRPr="00570C2F" w:rsidRDefault="00836971">
            <w:pPr>
              <w:ind w:right="851"/>
              <w:jc w:val="right"/>
              <w:rPr>
                <w:rFonts w:cs="Arial"/>
                <w:color w:val="000000"/>
                <w:sz w:val="16"/>
              </w:rPr>
            </w:pPr>
            <w:r w:rsidRPr="00570C2F">
              <w:rPr>
                <w:rFonts w:cs="Arial"/>
                <w:color w:val="000000"/>
                <w:sz w:val="16"/>
              </w:rPr>
              <w:t>53</w:t>
            </w:r>
          </w:p>
        </w:tc>
      </w:tr>
      <w:tr w:rsidR="004F50F2" w:rsidRPr="00570C2F" w14:paraId="5910770D" w14:textId="77777777" w:rsidTr="008179F2">
        <w:trPr>
          <w:cantSplit/>
          <w:trHeight w:val="180"/>
          <w:jc w:val="center"/>
        </w:trPr>
        <w:tc>
          <w:tcPr>
            <w:tcW w:w="2263" w:type="dxa"/>
            <w:tcBorders>
              <w:right w:val="dotted" w:sz="4" w:space="0" w:color="auto"/>
            </w:tcBorders>
          </w:tcPr>
          <w:p w14:paraId="67208D5E" w14:textId="77777777" w:rsidR="006E01EA" w:rsidRPr="00570C2F" w:rsidRDefault="00836971">
            <w:pPr>
              <w:jc w:val="left"/>
              <w:rPr>
                <w:rFonts w:cs="Arial"/>
                <w:color w:val="000000"/>
                <w:sz w:val="16"/>
              </w:rPr>
            </w:pPr>
            <w:r w:rsidRPr="00570C2F">
              <w:rPr>
                <w:rFonts w:cs="Arial"/>
                <w:color w:val="000000"/>
                <w:sz w:val="16"/>
              </w:rPr>
              <w:t>Trinidad y Tobago</w:t>
            </w:r>
          </w:p>
        </w:tc>
        <w:tc>
          <w:tcPr>
            <w:tcW w:w="426" w:type="dxa"/>
            <w:tcBorders>
              <w:left w:val="dotted" w:sz="4" w:space="0" w:color="auto"/>
            </w:tcBorders>
            <w:noWrap/>
          </w:tcPr>
          <w:p w14:paraId="66DC3B6B" w14:textId="77777777" w:rsidR="006E01EA" w:rsidRPr="00570C2F" w:rsidRDefault="00836971">
            <w:pPr>
              <w:jc w:val="center"/>
              <w:rPr>
                <w:rFonts w:cs="Arial"/>
                <w:color w:val="000000"/>
                <w:sz w:val="16"/>
              </w:rPr>
            </w:pPr>
            <w:r w:rsidRPr="00570C2F">
              <w:rPr>
                <w:rFonts w:cs="Arial"/>
                <w:color w:val="000000"/>
                <w:sz w:val="16"/>
              </w:rPr>
              <w:t>TT</w:t>
            </w:r>
          </w:p>
        </w:tc>
        <w:tc>
          <w:tcPr>
            <w:tcW w:w="567" w:type="dxa"/>
          </w:tcPr>
          <w:p w14:paraId="29E063C5" w14:textId="77777777" w:rsidR="004F50F2" w:rsidRPr="00570C2F" w:rsidRDefault="004F50F2" w:rsidP="005A05B5">
            <w:pPr>
              <w:ind w:right="57"/>
              <w:jc w:val="right"/>
              <w:rPr>
                <w:rFonts w:cs="Arial"/>
                <w:sz w:val="16"/>
              </w:rPr>
            </w:pPr>
            <w:r w:rsidRPr="00570C2F">
              <w:rPr>
                <w:rFonts w:cs="Arial"/>
                <w:sz w:val="16"/>
              </w:rPr>
              <w:t> </w:t>
            </w:r>
          </w:p>
        </w:tc>
        <w:tc>
          <w:tcPr>
            <w:tcW w:w="567" w:type="dxa"/>
            <w:shd w:val="clear" w:color="auto" w:fill="auto"/>
          </w:tcPr>
          <w:p w14:paraId="206045A0"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285BC26D"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633E8505"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7081FE36" w14:textId="77777777" w:rsidR="004F50F2" w:rsidRPr="00570C2F" w:rsidRDefault="004F50F2" w:rsidP="005A05B5">
            <w:pPr>
              <w:ind w:right="57"/>
              <w:jc w:val="right"/>
              <w:rPr>
                <w:rFonts w:cs="Arial"/>
                <w:color w:val="000000"/>
                <w:sz w:val="16"/>
                <w:szCs w:val="16"/>
              </w:rPr>
            </w:pPr>
            <w:r w:rsidRPr="00570C2F">
              <w:rPr>
                <w:rFonts w:cs="Arial"/>
                <w:color w:val="000000"/>
                <w:sz w:val="16"/>
              </w:rPr>
              <w:t> </w:t>
            </w:r>
          </w:p>
        </w:tc>
        <w:tc>
          <w:tcPr>
            <w:tcW w:w="567" w:type="dxa"/>
          </w:tcPr>
          <w:p w14:paraId="46023EF3" w14:textId="77777777" w:rsidR="004F50F2" w:rsidRPr="00570C2F" w:rsidRDefault="004F50F2" w:rsidP="005A05B5">
            <w:pPr>
              <w:ind w:right="57"/>
              <w:jc w:val="right"/>
              <w:rPr>
                <w:rFonts w:cs="Arial"/>
                <w:color w:val="000000"/>
                <w:sz w:val="16"/>
                <w:szCs w:val="16"/>
              </w:rPr>
            </w:pPr>
            <w:r w:rsidRPr="00570C2F">
              <w:rPr>
                <w:rFonts w:cs="Arial"/>
                <w:color w:val="000000"/>
                <w:sz w:val="16"/>
              </w:rPr>
              <w:t> </w:t>
            </w:r>
          </w:p>
        </w:tc>
        <w:tc>
          <w:tcPr>
            <w:tcW w:w="567" w:type="dxa"/>
            <w:tcBorders>
              <w:right w:val="double" w:sz="4" w:space="0" w:color="auto"/>
            </w:tcBorders>
          </w:tcPr>
          <w:p w14:paraId="5F35C851" w14:textId="77777777" w:rsidR="004F50F2" w:rsidRPr="00570C2F" w:rsidRDefault="004F50F2" w:rsidP="005A05B5">
            <w:pPr>
              <w:ind w:right="57"/>
              <w:jc w:val="right"/>
              <w:rPr>
                <w:rFonts w:cs="Arial"/>
                <w:color w:val="000000"/>
                <w:sz w:val="16"/>
              </w:rPr>
            </w:pPr>
          </w:p>
        </w:tc>
        <w:tc>
          <w:tcPr>
            <w:tcW w:w="2126" w:type="dxa"/>
            <w:tcBorders>
              <w:left w:val="double" w:sz="4" w:space="0" w:color="auto"/>
            </w:tcBorders>
          </w:tcPr>
          <w:p w14:paraId="2D52B5AD" w14:textId="77777777" w:rsidR="006E01EA" w:rsidRPr="00570C2F" w:rsidRDefault="00836971">
            <w:pPr>
              <w:ind w:right="851"/>
              <w:jc w:val="right"/>
              <w:rPr>
                <w:rFonts w:cs="Arial"/>
                <w:color w:val="000000"/>
                <w:sz w:val="16"/>
              </w:rPr>
            </w:pPr>
            <w:r w:rsidRPr="00570C2F">
              <w:rPr>
                <w:rFonts w:cs="Arial"/>
                <w:color w:val="000000"/>
                <w:sz w:val="16"/>
              </w:rPr>
              <w:t>0</w:t>
            </w:r>
          </w:p>
        </w:tc>
      </w:tr>
      <w:tr w:rsidR="004F50F2" w:rsidRPr="00570C2F" w14:paraId="1A93EAC7" w14:textId="77777777" w:rsidTr="008179F2">
        <w:trPr>
          <w:cantSplit/>
          <w:trHeight w:val="188"/>
          <w:jc w:val="center"/>
        </w:trPr>
        <w:tc>
          <w:tcPr>
            <w:tcW w:w="2263" w:type="dxa"/>
            <w:tcBorders>
              <w:right w:val="dotted" w:sz="4" w:space="0" w:color="auto"/>
            </w:tcBorders>
          </w:tcPr>
          <w:p w14:paraId="67B41951" w14:textId="77777777" w:rsidR="006E01EA" w:rsidRPr="00570C2F" w:rsidRDefault="00836971">
            <w:pPr>
              <w:jc w:val="left"/>
              <w:rPr>
                <w:rFonts w:cs="Arial"/>
                <w:color w:val="000000"/>
                <w:sz w:val="16"/>
              </w:rPr>
            </w:pPr>
            <w:r w:rsidRPr="00570C2F">
              <w:rPr>
                <w:rFonts w:cs="Arial"/>
                <w:color w:val="000000"/>
                <w:sz w:val="16"/>
              </w:rPr>
              <w:t>Túnez</w:t>
            </w:r>
          </w:p>
        </w:tc>
        <w:tc>
          <w:tcPr>
            <w:tcW w:w="426" w:type="dxa"/>
            <w:tcBorders>
              <w:left w:val="dotted" w:sz="4" w:space="0" w:color="auto"/>
            </w:tcBorders>
            <w:noWrap/>
            <w:hideMark/>
          </w:tcPr>
          <w:p w14:paraId="033C3257" w14:textId="77777777" w:rsidR="006E01EA" w:rsidRPr="00570C2F" w:rsidRDefault="00836971">
            <w:pPr>
              <w:jc w:val="center"/>
              <w:rPr>
                <w:rFonts w:cs="Arial"/>
                <w:color w:val="000000"/>
                <w:sz w:val="16"/>
              </w:rPr>
            </w:pPr>
            <w:r w:rsidRPr="00570C2F">
              <w:rPr>
                <w:rFonts w:cs="Arial"/>
                <w:color w:val="000000"/>
                <w:sz w:val="16"/>
              </w:rPr>
              <w:t>TN</w:t>
            </w:r>
          </w:p>
        </w:tc>
        <w:tc>
          <w:tcPr>
            <w:tcW w:w="567" w:type="dxa"/>
          </w:tcPr>
          <w:p w14:paraId="3763D506" w14:textId="77777777" w:rsidR="004F50F2" w:rsidRPr="00570C2F" w:rsidRDefault="004F50F2" w:rsidP="005A05B5">
            <w:pPr>
              <w:ind w:right="57"/>
              <w:jc w:val="right"/>
              <w:rPr>
                <w:rFonts w:cs="Arial"/>
                <w:sz w:val="16"/>
              </w:rPr>
            </w:pPr>
            <w:r w:rsidRPr="00570C2F">
              <w:rPr>
                <w:rFonts w:cs="Arial"/>
                <w:sz w:val="16"/>
              </w:rPr>
              <w:t> </w:t>
            </w:r>
          </w:p>
        </w:tc>
        <w:tc>
          <w:tcPr>
            <w:tcW w:w="567" w:type="dxa"/>
            <w:shd w:val="clear" w:color="auto" w:fill="auto"/>
          </w:tcPr>
          <w:p w14:paraId="0BF02179" w14:textId="77777777" w:rsidR="006E01EA" w:rsidRPr="00570C2F" w:rsidRDefault="00836971">
            <w:pPr>
              <w:ind w:right="57"/>
              <w:jc w:val="right"/>
              <w:rPr>
                <w:rFonts w:cs="Arial"/>
                <w:sz w:val="16"/>
              </w:rPr>
            </w:pPr>
            <w:r w:rsidRPr="00570C2F">
              <w:rPr>
                <w:rFonts w:cs="Arial"/>
                <w:sz w:val="16"/>
              </w:rPr>
              <w:t>2</w:t>
            </w:r>
          </w:p>
        </w:tc>
        <w:tc>
          <w:tcPr>
            <w:tcW w:w="567" w:type="dxa"/>
          </w:tcPr>
          <w:p w14:paraId="1640E4B8" w14:textId="77777777" w:rsidR="006E01EA" w:rsidRPr="00570C2F" w:rsidRDefault="00836971">
            <w:pPr>
              <w:ind w:right="57"/>
              <w:jc w:val="right"/>
              <w:rPr>
                <w:rFonts w:cs="Arial"/>
                <w:sz w:val="16"/>
              </w:rPr>
            </w:pPr>
            <w:r w:rsidRPr="00570C2F">
              <w:rPr>
                <w:rFonts w:cs="Arial"/>
                <w:sz w:val="16"/>
              </w:rPr>
              <w:t>4</w:t>
            </w:r>
          </w:p>
        </w:tc>
        <w:tc>
          <w:tcPr>
            <w:tcW w:w="567" w:type="dxa"/>
          </w:tcPr>
          <w:p w14:paraId="52931E71"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7103A658" w14:textId="77777777" w:rsidR="006E01EA" w:rsidRPr="00570C2F" w:rsidRDefault="00836971">
            <w:pPr>
              <w:ind w:right="57"/>
              <w:jc w:val="right"/>
              <w:rPr>
                <w:rFonts w:cs="Arial"/>
                <w:color w:val="000000"/>
                <w:sz w:val="16"/>
                <w:szCs w:val="16"/>
              </w:rPr>
            </w:pPr>
            <w:r w:rsidRPr="00570C2F">
              <w:rPr>
                <w:rFonts w:cs="Arial"/>
                <w:color w:val="000000"/>
                <w:sz w:val="16"/>
              </w:rPr>
              <w:t>1</w:t>
            </w:r>
          </w:p>
        </w:tc>
        <w:tc>
          <w:tcPr>
            <w:tcW w:w="567" w:type="dxa"/>
          </w:tcPr>
          <w:p w14:paraId="3411813F" w14:textId="77777777" w:rsidR="004F50F2" w:rsidRPr="00570C2F" w:rsidRDefault="004F50F2" w:rsidP="005A05B5">
            <w:pPr>
              <w:ind w:right="57"/>
              <w:jc w:val="right"/>
              <w:rPr>
                <w:rFonts w:cs="Arial"/>
                <w:color w:val="000000"/>
                <w:sz w:val="16"/>
                <w:szCs w:val="16"/>
              </w:rPr>
            </w:pPr>
            <w:r w:rsidRPr="00570C2F">
              <w:rPr>
                <w:rFonts w:cs="Arial"/>
                <w:color w:val="000000"/>
                <w:sz w:val="16"/>
              </w:rPr>
              <w:t> </w:t>
            </w:r>
          </w:p>
        </w:tc>
        <w:tc>
          <w:tcPr>
            <w:tcW w:w="567" w:type="dxa"/>
            <w:tcBorders>
              <w:right w:val="double" w:sz="4" w:space="0" w:color="auto"/>
            </w:tcBorders>
          </w:tcPr>
          <w:p w14:paraId="1E980A5B" w14:textId="77777777" w:rsidR="004F50F2" w:rsidRPr="00570C2F" w:rsidRDefault="004F50F2" w:rsidP="005A05B5">
            <w:pPr>
              <w:ind w:right="57"/>
              <w:jc w:val="right"/>
              <w:rPr>
                <w:rFonts w:cs="Arial"/>
                <w:color w:val="000000"/>
                <w:sz w:val="16"/>
              </w:rPr>
            </w:pPr>
          </w:p>
        </w:tc>
        <w:tc>
          <w:tcPr>
            <w:tcW w:w="2126" w:type="dxa"/>
            <w:tcBorders>
              <w:left w:val="double" w:sz="4" w:space="0" w:color="auto"/>
            </w:tcBorders>
          </w:tcPr>
          <w:p w14:paraId="49D20EF0" w14:textId="77777777" w:rsidR="006E01EA" w:rsidRPr="00570C2F" w:rsidRDefault="00836971">
            <w:pPr>
              <w:ind w:right="851"/>
              <w:jc w:val="right"/>
              <w:rPr>
                <w:rFonts w:cs="Arial"/>
                <w:color w:val="000000"/>
                <w:sz w:val="16"/>
              </w:rPr>
            </w:pPr>
            <w:r w:rsidRPr="00570C2F">
              <w:rPr>
                <w:rFonts w:cs="Arial"/>
                <w:color w:val="000000"/>
                <w:sz w:val="16"/>
              </w:rPr>
              <w:t>7</w:t>
            </w:r>
          </w:p>
        </w:tc>
      </w:tr>
      <w:tr w:rsidR="004F50F2" w:rsidRPr="00570C2F" w14:paraId="271A71F7" w14:textId="77777777" w:rsidTr="008179F2">
        <w:trPr>
          <w:cantSplit/>
          <w:trHeight w:val="180"/>
          <w:jc w:val="center"/>
        </w:trPr>
        <w:tc>
          <w:tcPr>
            <w:tcW w:w="2263" w:type="dxa"/>
            <w:tcBorders>
              <w:right w:val="dotted" w:sz="4" w:space="0" w:color="auto"/>
            </w:tcBorders>
          </w:tcPr>
          <w:p w14:paraId="37A282C0" w14:textId="77777777" w:rsidR="006E01EA" w:rsidRPr="00570C2F" w:rsidRDefault="00836971">
            <w:pPr>
              <w:keepNext/>
              <w:jc w:val="left"/>
              <w:rPr>
                <w:rFonts w:cs="Arial"/>
                <w:sz w:val="16"/>
              </w:rPr>
            </w:pPr>
            <w:r w:rsidRPr="00570C2F">
              <w:rPr>
                <w:rFonts w:cs="Arial"/>
                <w:sz w:val="16"/>
              </w:rPr>
              <w:lastRenderedPageBreak/>
              <w:t>Türkiye</w:t>
            </w:r>
          </w:p>
        </w:tc>
        <w:tc>
          <w:tcPr>
            <w:tcW w:w="426" w:type="dxa"/>
            <w:tcBorders>
              <w:left w:val="dotted" w:sz="4" w:space="0" w:color="auto"/>
            </w:tcBorders>
            <w:noWrap/>
          </w:tcPr>
          <w:p w14:paraId="707ECAE7" w14:textId="77777777" w:rsidR="006E01EA" w:rsidRPr="00570C2F" w:rsidRDefault="00836971">
            <w:pPr>
              <w:keepNext/>
              <w:jc w:val="center"/>
              <w:rPr>
                <w:rFonts w:cs="Arial"/>
                <w:sz w:val="16"/>
              </w:rPr>
            </w:pPr>
            <w:r w:rsidRPr="00570C2F">
              <w:rPr>
                <w:rFonts w:cs="Arial"/>
                <w:sz w:val="16"/>
              </w:rPr>
              <w:t>TR</w:t>
            </w:r>
          </w:p>
        </w:tc>
        <w:tc>
          <w:tcPr>
            <w:tcW w:w="567" w:type="dxa"/>
          </w:tcPr>
          <w:p w14:paraId="4B3AE0E0" w14:textId="77777777" w:rsidR="004F50F2" w:rsidRPr="00570C2F" w:rsidRDefault="004F50F2" w:rsidP="005A05B5">
            <w:pPr>
              <w:ind w:right="57"/>
              <w:jc w:val="right"/>
              <w:rPr>
                <w:rFonts w:cs="Arial"/>
                <w:sz w:val="16"/>
              </w:rPr>
            </w:pPr>
            <w:r w:rsidRPr="00570C2F">
              <w:rPr>
                <w:rFonts w:cs="Arial"/>
                <w:sz w:val="16"/>
              </w:rPr>
              <w:t> </w:t>
            </w:r>
          </w:p>
        </w:tc>
        <w:tc>
          <w:tcPr>
            <w:tcW w:w="567" w:type="dxa"/>
            <w:shd w:val="clear" w:color="auto" w:fill="auto"/>
          </w:tcPr>
          <w:p w14:paraId="2CD1CD04" w14:textId="77777777" w:rsidR="006E01EA" w:rsidRPr="00570C2F" w:rsidRDefault="00836971">
            <w:pPr>
              <w:ind w:right="57"/>
              <w:jc w:val="right"/>
              <w:rPr>
                <w:rFonts w:cs="Arial"/>
                <w:sz w:val="16"/>
              </w:rPr>
            </w:pPr>
            <w:r w:rsidRPr="00570C2F">
              <w:rPr>
                <w:rFonts w:cs="Arial"/>
                <w:sz w:val="16"/>
              </w:rPr>
              <w:t>6</w:t>
            </w:r>
          </w:p>
        </w:tc>
        <w:tc>
          <w:tcPr>
            <w:tcW w:w="567" w:type="dxa"/>
          </w:tcPr>
          <w:p w14:paraId="07B2CB8D" w14:textId="77777777" w:rsidR="006E01EA" w:rsidRPr="00570C2F" w:rsidRDefault="00836971">
            <w:pPr>
              <w:ind w:right="57"/>
              <w:jc w:val="right"/>
              <w:rPr>
                <w:rFonts w:cs="Arial"/>
                <w:sz w:val="16"/>
              </w:rPr>
            </w:pPr>
            <w:r w:rsidRPr="00570C2F">
              <w:rPr>
                <w:rFonts w:cs="Arial"/>
                <w:sz w:val="16"/>
              </w:rPr>
              <w:t>23</w:t>
            </w:r>
          </w:p>
        </w:tc>
        <w:tc>
          <w:tcPr>
            <w:tcW w:w="567" w:type="dxa"/>
          </w:tcPr>
          <w:p w14:paraId="7137A36E" w14:textId="77777777" w:rsidR="006E01EA" w:rsidRPr="00570C2F" w:rsidRDefault="00836971">
            <w:pPr>
              <w:ind w:right="57"/>
              <w:jc w:val="right"/>
              <w:rPr>
                <w:rFonts w:cs="Arial"/>
                <w:sz w:val="16"/>
              </w:rPr>
            </w:pPr>
            <w:r w:rsidRPr="00570C2F">
              <w:rPr>
                <w:rFonts w:cs="Arial"/>
                <w:sz w:val="16"/>
              </w:rPr>
              <w:t>54</w:t>
            </w:r>
          </w:p>
        </w:tc>
        <w:tc>
          <w:tcPr>
            <w:tcW w:w="567" w:type="dxa"/>
          </w:tcPr>
          <w:p w14:paraId="7E85B08A" w14:textId="77777777" w:rsidR="006E01EA" w:rsidRPr="00570C2F" w:rsidRDefault="00836971">
            <w:pPr>
              <w:ind w:right="57"/>
              <w:jc w:val="right"/>
              <w:rPr>
                <w:rFonts w:cs="Arial"/>
                <w:color w:val="000000"/>
                <w:sz w:val="16"/>
                <w:szCs w:val="16"/>
              </w:rPr>
            </w:pPr>
            <w:r w:rsidRPr="00570C2F">
              <w:rPr>
                <w:rFonts w:cs="Arial"/>
                <w:color w:val="000000"/>
                <w:sz w:val="16"/>
              </w:rPr>
              <w:t>65</w:t>
            </w:r>
          </w:p>
        </w:tc>
        <w:tc>
          <w:tcPr>
            <w:tcW w:w="567" w:type="dxa"/>
          </w:tcPr>
          <w:p w14:paraId="69D28874" w14:textId="77777777" w:rsidR="006E01EA" w:rsidRPr="00570C2F" w:rsidRDefault="00836971">
            <w:pPr>
              <w:ind w:right="57"/>
              <w:jc w:val="right"/>
              <w:rPr>
                <w:rFonts w:cs="Arial"/>
                <w:color w:val="000000"/>
                <w:sz w:val="16"/>
                <w:szCs w:val="16"/>
              </w:rPr>
            </w:pPr>
            <w:r w:rsidRPr="00570C2F">
              <w:rPr>
                <w:rFonts w:cs="Arial"/>
                <w:color w:val="000000"/>
                <w:sz w:val="16"/>
              </w:rPr>
              <w:t>63</w:t>
            </w:r>
          </w:p>
        </w:tc>
        <w:tc>
          <w:tcPr>
            <w:tcW w:w="567" w:type="dxa"/>
            <w:tcBorders>
              <w:right w:val="double" w:sz="4" w:space="0" w:color="auto"/>
            </w:tcBorders>
          </w:tcPr>
          <w:p w14:paraId="4CC9C0C0" w14:textId="77777777" w:rsidR="006E01EA" w:rsidRPr="00570C2F" w:rsidRDefault="00836971">
            <w:pPr>
              <w:ind w:right="57"/>
              <w:jc w:val="right"/>
              <w:rPr>
                <w:rFonts w:cs="Arial"/>
                <w:color w:val="000000"/>
                <w:sz w:val="16"/>
              </w:rPr>
            </w:pPr>
            <w:r w:rsidRPr="00570C2F">
              <w:rPr>
                <w:rFonts w:cs="Arial"/>
                <w:color w:val="000000"/>
                <w:sz w:val="16"/>
              </w:rPr>
              <w:t>57</w:t>
            </w:r>
          </w:p>
        </w:tc>
        <w:tc>
          <w:tcPr>
            <w:tcW w:w="2126" w:type="dxa"/>
            <w:tcBorders>
              <w:left w:val="double" w:sz="4" w:space="0" w:color="auto"/>
            </w:tcBorders>
          </w:tcPr>
          <w:p w14:paraId="72F47431" w14:textId="77777777" w:rsidR="006E01EA" w:rsidRPr="00570C2F" w:rsidRDefault="00836971">
            <w:pPr>
              <w:ind w:right="851"/>
              <w:jc w:val="right"/>
              <w:rPr>
                <w:rFonts w:cs="Arial"/>
                <w:color w:val="000000"/>
                <w:sz w:val="16"/>
              </w:rPr>
            </w:pPr>
            <w:r w:rsidRPr="00570C2F">
              <w:rPr>
                <w:rFonts w:cs="Arial"/>
                <w:color w:val="000000"/>
                <w:sz w:val="16"/>
              </w:rPr>
              <w:t>268</w:t>
            </w:r>
          </w:p>
        </w:tc>
      </w:tr>
      <w:tr w:rsidR="004F50F2" w:rsidRPr="00570C2F" w14:paraId="1FAE0AFD" w14:textId="77777777" w:rsidTr="008179F2">
        <w:trPr>
          <w:cantSplit/>
          <w:trHeight w:val="180"/>
          <w:jc w:val="center"/>
        </w:trPr>
        <w:tc>
          <w:tcPr>
            <w:tcW w:w="2263" w:type="dxa"/>
            <w:tcBorders>
              <w:right w:val="dotted" w:sz="4" w:space="0" w:color="auto"/>
            </w:tcBorders>
          </w:tcPr>
          <w:p w14:paraId="3C92D571" w14:textId="77777777" w:rsidR="006E01EA" w:rsidRPr="00570C2F" w:rsidRDefault="00836971">
            <w:pPr>
              <w:jc w:val="left"/>
              <w:rPr>
                <w:rFonts w:cs="Arial"/>
                <w:color w:val="000000"/>
                <w:sz w:val="16"/>
              </w:rPr>
            </w:pPr>
            <w:r w:rsidRPr="00570C2F">
              <w:rPr>
                <w:rFonts w:cs="Arial"/>
                <w:color w:val="000000"/>
                <w:sz w:val="16"/>
              </w:rPr>
              <w:t>Reino Unido</w:t>
            </w:r>
          </w:p>
        </w:tc>
        <w:tc>
          <w:tcPr>
            <w:tcW w:w="426" w:type="dxa"/>
            <w:tcBorders>
              <w:left w:val="dotted" w:sz="4" w:space="0" w:color="auto"/>
            </w:tcBorders>
            <w:noWrap/>
          </w:tcPr>
          <w:p w14:paraId="6813192E" w14:textId="77777777" w:rsidR="006E01EA" w:rsidRPr="00570C2F" w:rsidRDefault="00836971">
            <w:pPr>
              <w:jc w:val="center"/>
              <w:rPr>
                <w:rFonts w:cs="Arial"/>
                <w:color w:val="000000"/>
                <w:sz w:val="16"/>
              </w:rPr>
            </w:pPr>
            <w:r w:rsidRPr="00570C2F">
              <w:rPr>
                <w:rFonts w:cs="Arial"/>
                <w:color w:val="000000"/>
                <w:sz w:val="16"/>
              </w:rPr>
              <w:t>GB</w:t>
            </w:r>
          </w:p>
        </w:tc>
        <w:tc>
          <w:tcPr>
            <w:tcW w:w="567" w:type="dxa"/>
          </w:tcPr>
          <w:p w14:paraId="3FB9DE57" w14:textId="77777777" w:rsidR="004F50F2" w:rsidRPr="00570C2F" w:rsidRDefault="004F50F2" w:rsidP="005A05B5">
            <w:pPr>
              <w:ind w:right="57"/>
              <w:jc w:val="right"/>
              <w:rPr>
                <w:rFonts w:cs="Arial"/>
                <w:sz w:val="16"/>
              </w:rPr>
            </w:pPr>
            <w:r w:rsidRPr="00570C2F">
              <w:rPr>
                <w:rFonts w:cs="Arial"/>
                <w:sz w:val="16"/>
              </w:rPr>
              <w:t> </w:t>
            </w:r>
          </w:p>
        </w:tc>
        <w:tc>
          <w:tcPr>
            <w:tcW w:w="567" w:type="dxa"/>
            <w:shd w:val="clear" w:color="auto" w:fill="auto"/>
          </w:tcPr>
          <w:p w14:paraId="58938745" w14:textId="77777777" w:rsidR="006E01EA" w:rsidRPr="00570C2F" w:rsidRDefault="00836971">
            <w:pPr>
              <w:ind w:right="57"/>
              <w:jc w:val="right"/>
              <w:rPr>
                <w:rFonts w:cs="Arial"/>
                <w:sz w:val="16"/>
              </w:rPr>
            </w:pPr>
            <w:r w:rsidRPr="00570C2F">
              <w:rPr>
                <w:rFonts w:cs="Arial"/>
                <w:sz w:val="16"/>
              </w:rPr>
              <w:t>3</w:t>
            </w:r>
          </w:p>
        </w:tc>
        <w:tc>
          <w:tcPr>
            <w:tcW w:w="567" w:type="dxa"/>
          </w:tcPr>
          <w:p w14:paraId="2EB94FD6" w14:textId="77777777" w:rsidR="006E01EA" w:rsidRPr="00570C2F" w:rsidRDefault="00836971">
            <w:pPr>
              <w:ind w:right="57"/>
              <w:jc w:val="right"/>
              <w:rPr>
                <w:rFonts w:cs="Arial"/>
                <w:sz w:val="16"/>
              </w:rPr>
            </w:pPr>
            <w:r w:rsidRPr="00570C2F">
              <w:rPr>
                <w:rFonts w:cs="Arial"/>
                <w:sz w:val="16"/>
              </w:rPr>
              <w:t>18</w:t>
            </w:r>
          </w:p>
        </w:tc>
        <w:tc>
          <w:tcPr>
            <w:tcW w:w="567" w:type="dxa"/>
          </w:tcPr>
          <w:p w14:paraId="1638A28E" w14:textId="77777777" w:rsidR="006E01EA" w:rsidRPr="00570C2F" w:rsidRDefault="00836971">
            <w:pPr>
              <w:ind w:right="57"/>
              <w:jc w:val="right"/>
              <w:rPr>
                <w:rFonts w:cs="Arial"/>
                <w:sz w:val="16"/>
              </w:rPr>
            </w:pPr>
            <w:r w:rsidRPr="00570C2F">
              <w:rPr>
                <w:rFonts w:cs="Arial"/>
                <w:sz w:val="16"/>
              </w:rPr>
              <w:t>22</w:t>
            </w:r>
          </w:p>
        </w:tc>
        <w:tc>
          <w:tcPr>
            <w:tcW w:w="567" w:type="dxa"/>
          </w:tcPr>
          <w:p w14:paraId="15C0E4F3" w14:textId="77777777" w:rsidR="006E01EA" w:rsidRPr="00570C2F" w:rsidRDefault="00836971">
            <w:pPr>
              <w:ind w:right="57"/>
              <w:jc w:val="right"/>
              <w:rPr>
                <w:rFonts w:cs="Arial"/>
                <w:color w:val="000000"/>
                <w:sz w:val="16"/>
                <w:szCs w:val="16"/>
              </w:rPr>
            </w:pPr>
            <w:r w:rsidRPr="00570C2F">
              <w:rPr>
                <w:rFonts w:cs="Arial"/>
                <w:color w:val="000000"/>
                <w:sz w:val="16"/>
              </w:rPr>
              <w:t>2,138</w:t>
            </w:r>
          </w:p>
        </w:tc>
        <w:tc>
          <w:tcPr>
            <w:tcW w:w="567" w:type="dxa"/>
          </w:tcPr>
          <w:p w14:paraId="241BFD12" w14:textId="77777777" w:rsidR="006E01EA" w:rsidRPr="00570C2F" w:rsidRDefault="00836971">
            <w:pPr>
              <w:ind w:right="57"/>
              <w:jc w:val="right"/>
              <w:rPr>
                <w:rFonts w:cs="Arial"/>
                <w:color w:val="000000"/>
                <w:sz w:val="16"/>
                <w:szCs w:val="16"/>
              </w:rPr>
            </w:pPr>
            <w:r w:rsidRPr="00570C2F">
              <w:rPr>
                <w:rFonts w:cs="Arial"/>
                <w:color w:val="000000"/>
                <w:sz w:val="16"/>
              </w:rPr>
              <w:t>1,557</w:t>
            </w:r>
          </w:p>
        </w:tc>
        <w:tc>
          <w:tcPr>
            <w:tcW w:w="567" w:type="dxa"/>
            <w:tcBorders>
              <w:right w:val="double" w:sz="4" w:space="0" w:color="auto"/>
            </w:tcBorders>
          </w:tcPr>
          <w:p w14:paraId="60C85741" w14:textId="77777777" w:rsidR="006E01EA" w:rsidRPr="00570C2F" w:rsidRDefault="00836971">
            <w:pPr>
              <w:ind w:right="57"/>
              <w:jc w:val="right"/>
              <w:rPr>
                <w:rFonts w:cs="Arial"/>
                <w:color w:val="000000"/>
                <w:sz w:val="16"/>
              </w:rPr>
            </w:pPr>
            <w:r w:rsidRPr="00570C2F">
              <w:rPr>
                <w:rFonts w:cs="Arial"/>
                <w:color w:val="000000"/>
                <w:sz w:val="16"/>
              </w:rPr>
              <w:t>1,562</w:t>
            </w:r>
          </w:p>
        </w:tc>
        <w:tc>
          <w:tcPr>
            <w:tcW w:w="2126" w:type="dxa"/>
            <w:tcBorders>
              <w:left w:val="double" w:sz="4" w:space="0" w:color="auto"/>
            </w:tcBorders>
          </w:tcPr>
          <w:p w14:paraId="00C84FE7" w14:textId="77777777" w:rsidR="006E01EA" w:rsidRPr="00570C2F" w:rsidRDefault="00836971">
            <w:pPr>
              <w:ind w:right="851"/>
              <w:jc w:val="right"/>
              <w:rPr>
                <w:rFonts w:cs="Arial"/>
                <w:color w:val="000000"/>
                <w:sz w:val="16"/>
              </w:rPr>
            </w:pPr>
            <w:r w:rsidRPr="00570C2F">
              <w:rPr>
                <w:rFonts w:cs="Arial"/>
                <w:color w:val="000000"/>
                <w:sz w:val="16"/>
              </w:rPr>
              <w:t>5,300</w:t>
            </w:r>
          </w:p>
        </w:tc>
      </w:tr>
      <w:tr w:rsidR="004F50F2" w:rsidRPr="00570C2F" w14:paraId="3E355CBE" w14:textId="77777777" w:rsidTr="008179F2">
        <w:trPr>
          <w:cantSplit/>
          <w:trHeight w:val="188"/>
          <w:jc w:val="center"/>
        </w:trPr>
        <w:tc>
          <w:tcPr>
            <w:tcW w:w="2263" w:type="dxa"/>
            <w:tcBorders>
              <w:right w:val="dotted" w:sz="4" w:space="0" w:color="auto"/>
            </w:tcBorders>
          </w:tcPr>
          <w:p w14:paraId="72E85CFB" w14:textId="77777777" w:rsidR="006E01EA" w:rsidRPr="00570C2F" w:rsidRDefault="00836971">
            <w:pPr>
              <w:jc w:val="left"/>
              <w:rPr>
                <w:rFonts w:cs="Arial"/>
                <w:color w:val="000000"/>
                <w:sz w:val="16"/>
              </w:rPr>
            </w:pPr>
            <w:r w:rsidRPr="00570C2F">
              <w:rPr>
                <w:rFonts w:cs="Arial"/>
                <w:color w:val="000000"/>
                <w:sz w:val="16"/>
              </w:rPr>
              <w:t>Estados Unidos de América</w:t>
            </w:r>
          </w:p>
        </w:tc>
        <w:tc>
          <w:tcPr>
            <w:tcW w:w="426" w:type="dxa"/>
            <w:tcBorders>
              <w:left w:val="dotted" w:sz="4" w:space="0" w:color="auto"/>
            </w:tcBorders>
            <w:noWrap/>
            <w:hideMark/>
          </w:tcPr>
          <w:p w14:paraId="5744030E" w14:textId="77777777" w:rsidR="006E01EA" w:rsidRPr="00570C2F" w:rsidRDefault="00836971">
            <w:pPr>
              <w:jc w:val="center"/>
              <w:rPr>
                <w:rFonts w:cs="Arial"/>
                <w:color w:val="000000"/>
                <w:sz w:val="16"/>
              </w:rPr>
            </w:pPr>
            <w:r w:rsidRPr="00570C2F">
              <w:rPr>
                <w:rFonts w:cs="Arial"/>
                <w:color w:val="000000"/>
                <w:sz w:val="16"/>
              </w:rPr>
              <w:t>US</w:t>
            </w:r>
          </w:p>
        </w:tc>
        <w:tc>
          <w:tcPr>
            <w:tcW w:w="567" w:type="dxa"/>
          </w:tcPr>
          <w:p w14:paraId="673607AD" w14:textId="77777777" w:rsidR="004F50F2" w:rsidRPr="00570C2F" w:rsidRDefault="004F50F2" w:rsidP="005A05B5">
            <w:pPr>
              <w:ind w:right="57"/>
              <w:jc w:val="right"/>
              <w:rPr>
                <w:rFonts w:cs="Arial"/>
                <w:sz w:val="16"/>
              </w:rPr>
            </w:pPr>
            <w:r w:rsidRPr="00570C2F">
              <w:rPr>
                <w:rFonts w:cs="Arial"/>
                <w:sz w:val="16"/>
              </w:rPr>
              <w:t> </w:t>
            </w:r>
          </w:p>
        </w:tc>
        <w:tc>
          <w:tcPr>
            <w:tcW w:w="567" w:type="dxa"/>
            <w:shd w:val="clear" w:color="auto" w:fill="auto"/>
          </w:tcPr>
          <w:p w14:paraId="1ED15EA7" w14:textId="77777777" w:rsidR="006E01EA" w:rsidRPr="00570C2F" w:rsidRDefault="00836971">
            <w:pPr>
              <w:ind w:right="57"/>
              <w:jc w:val="right"/>
              <w:rPr>
                <w:rFonts w:cs="Arial"/>
                <w:sz w:val="16"/>
              </w:rPr>
            </w:pPr>
            <w:r w:rsidRPr="00570C2F">
              <w:rPr>
                <w:rFonts w:cs="Arial"/>
                <w:sz w:val="16"/>
              </w:rPr>
              <w:t>6</w:t>
            </w:r>
          </w:p>
        </w:tc>
        <w:tc>
          <w:tcPr>
            <w:tcW w:w="567" w:type="dxa"/>
          </w:tcPr>
          <w:p w14:paraId="6128E83C" w14:textId="77777777" w:rsidR="006E01EA" w:rsidRPr="00570C2F" w:rsidRDefault="00836971">
            <w:pPr>
              <w:ind w:right="57"/>
              <w:jc w:val="right"/>
              <w:rPr>
                <w:rFonts w:cs="Arial"/>
                <w:sz w:val="16"/>
              </w:rPr>
            </w:pPr>
            <w:r w:rsidRPr="00570C2F">
              <w:rPr>
                <w:rFonts w:cs="Arial"/>
                <w:sz w:val="16"/>
              </w:rPr>
              <w:t>1</w:t>
            </w:r>
          </w:p>
        </w:tc>
        <w:tc>
          <w:tcPr>
            <w:tcW w:w="567" w:type="dxa"/>
          </w:tcPr>
          <w:p w14:paraId="79622F25" w14:textId="77777777" w:rsidR="006E01EA" w:rsidRPr="00570C2F" w:rsidRDefault="00836971">
            <w:pPr>
              <w:ind w:right="57"/>
              <w:jc w:val="right"/>
              <w:rPr>
                <w:rFonts w:cs="Arial"/>
                <w:sz w:val="16"/>
              </w:rPr>
            </w:pPr>
            <w:r w:rsidRPr="00570C2F">
              <w:rPr>
                <w:rFonts w:cs="Arial"/>
                <w:sz w:val="16"/>
              </w:rPr>
              <w:t>3</w:t>
            </w:r>
          </w:p>
        </w:tc>
        <w:tc>
          <w:tcPr>
            <w:tcW w:w="567" w:type="dxa"/>
          </w:tcPr>
          <w:p w14:paraId="46B7871E" w14:textId="77777777" w:rsidR="006E01EA" w:rsidRPr="00570C2F" w:rsidRDefault="00836971">
            <w:pPr>
              <w:ind w:right="57"/>
              <w:jc w:val="right"/>
              <w:rPr>
                <w:rFonts w:cs="Arial"/>
                <w:color w:val="000000"/>
                <w:sz w:val="16"/>
                <w:szCs w:val="16"/>
              </w:rPr>
            </w:pPr>
            <w:r w:rsidRPr="00570C2F">
              <w:rPr>
                <w:rFonts w:cs="Arial"/>
                <w:color w:val="000000"/>
                <w:sz w:val="16"/>
              </w:rPr>
              <w:t>5</w:t>
            </w:r>
          </w:p>
        </w:tc>
        <w:tc>
          <w:tcPr>
            <w:tcW w:w="567" w:type="dxa"/>
          </w:tcPr>
          <w:p w14:paraId="09C75A4D" w14:textId="77777777" w:rsidR="006E01EA" w:rsidRPr="00570C2F" w:rsidRDefault="00836971">
            <w:pPr>
              <w:ind w:right="57"/>
              <w:jc w:val="right"/>
              <w:rPr>
                <w:rFonts w:cs="Arial"/>
                <w:color w:val="000000"/>
                <w:sz w:val="16"/>
                <w:szCs w:val="16"/>
              </w:rPr>
            </w:pPr>
            <w:r w:rsidRPr="00570C2F">
              <w:rPr>
                <w:rFonts w:cs="Arial"/>
                <w:color w:val="000000"/>
                <w:sz w:val="16"/>
              </w:rPr>
              <w:t>26</w:t>
            </w:r>
          </w:p>
        </w:tc>
        <w:tc>
          <w:tcPr>
            <w:tcW w:w="567" w:type="dxa"/>
            <w:tcBorders>
              <w:right w:val="double" w:sz="4" w:space="0" w:color="auto"/>
            </w:tcBorders>
          </w:tcPr>
          <w:p w14:paraId="3FDFEBA1" w14:textId="77777777" w:rsidR="006E01EA" w:rsidRPr="00570C2F" w:rsidRDefault="00836971">
            <w:pPr>
              <w:ind w:right="57"/>
              <w:jc w:val="right"/>
              <w:rPr>
                <w:rFonts w:cs="Arial"/>
                <w:color w:val="000000"/>
                <w:sz w:val="16"/>
              </w:rPr>
            </w:pPr>
            <w:r w:rsidRPr="00570C2F">
              <w:rPr>
                <w:rFonts w:cs="Arial"/>
                <w:color w:val="000000"/>
                <w:sz w:val="16"/>
              </w:rPr>
              <w:t>18</w:t>
            </w:r>
          </w:p>
        </w:tc>
        <w:tc>
          <w:tcPr>
            <w:tcW w:w="2126" w:type="dxa"/>
            <w:tcBorders>
              <w:left w:val="double" w:sz="4" w:space="0" w:color="auto"/>
            </w:tcBorders>
          </w:tcPr>
          <w:p w14:paraId="0C5F470C" w14:textId="77777777" w:rsidR="006E01EA" w:rsidRPr="00570C2F" w:rsidRDefault="00836971">
            <w:pPr>
              <w:ind w:right="851"/>
              <w:jc w:val="right"/>
              <w:rPr>
                <w:rFonts w:cs="Arial"/>
                <w:color w:val="000000"/>
                <w:sz w:val="16"/>
              </w:rPr>
            </w:pPr>
            <w:r w:rsidRPr="00570C2F">
              <w:rPr>
                <w:rFonts w:cs="Arial"/>
                <w:color w:val="000000"/>
                <w:sz w:val="16"/>
              </w:rPr>
              <w:t>59</w:t>
            </w:r>
          </w:p>
        </w:tc>
      </w:tr>
      <w:tr w:rsidR="004F50F2" w:rsidRPr="00570C2F" w14:paraId="62DA3E55" w14:textId="77777777" w:rsidTr="008179F2">
        <w:trPr>
          <w:cantSplit/>
          <w:trHeight w:val="43"/>
          <w:jc w:val="center"/>
        </w:trPr>
        <w:tc>
          <w:tcPr>
            <w:tcW w:w="2263" w:type="dxa"/>
            <w:tcBorders>
              <w:right w:val="dotted" w:sz="4" w:space="0" w:color="auto"/>
            </w:tcBorders>
          </w:tcPr>
          <w:p w14:paraId="2033C682" w14:textId="77777777" w:rsidR="006E01EA" w:rsidRPr="00570C2F" w:rsidRDefault="00836971">
            <w:pPr>
              <w:jc w:val="left"/>
              <w:rPr>
                <w:rFonts w:cs="Arial"/>
                <w:color w:val="000000"/>
                <w:sz w:val="16"/>
              </w:rPr>
            </w:pPr>
            <w:r w:rsidRPr="00570C2F">
              <w:rPr>
                <w:rFonts w:cs="Arial"/>
                <w:color w:val="000000"/>
                <w:sz w:val="16"/>
              </w:rPr>
              <w:t>Uruguay</w:t>
            </w:r>
          </w:p>
        </w:tc>
        <w:tc>
          <w:tcPr>
            <w:tcW w:w="426" w:type="dxa"/>
            <w:tcBorders>
              <w:left w:val="dotted" w:sz="4" w:space="0" w:color="auto"/>
            </w:tcBorders>
            <w:noWrap/>
            <w:hideMark/>
          </w:tcPr>
          <w:p w14:paraId="7D5328C3" w14:textId="77777777" w:rsidR="006E01EA" w:rsidRPr="00570C2F" w:rsidRDefault="00836971">
            <w:pPr>
              <w:jc w:val="center"/>
              <w:rPr>
                <w:rFonts w:cs="Arial"/>
                <w:color w:val="000000"/>
                <w:sz w:val="16"/>
              </w:rPr>
            </w:pPr>
            <w:r w:rsidRPr="00570C2F">
              <w:rPr>
                <w:rFonts w:cs="Arial"/>
                <w:color w:val="000000"/>
                <w:sz w:val="16"/>
              </w:rPr>
              <w:t>UY</w:t>
            </w:r>
          </w:p>
        </w:tc>
        <w:tc>
          <w:tcPr>
            <w:tcW w:w="567" w:type="dxa"/>
          </w:tcPr>
          <w:p w14:paraId="7A4FC23D" w14:textId="77777777" w:rsidR="004F50F2" w:rsidRPr="00570C2F" w:rsidRDefault="004F50F2" w:rsidP="005A05B5">
            <w:pPr>
              <w:ind w:right="57"/>
              <w:jc w:val="right"/>
              <w:rPr>
                <w:rFonts w:cs="Arial"/>
                <w:sz w:val="16"/>
              </w:rPr>
            </w:pPr>
            <w:r w:rsidRPr="00570C2F">
              <w:rPr>
                <w:rFonts w:cs="Arial"/>
                <w:sz w:val="16"/>
              </w:rPr>
              <w:t> </w:t>
            </w:r>
          </w:p>
        </w:tc>
        <w:tc>
          <w:tcPr>
            <w:tcW w:w="567" w:type="dxa"/>
            <w:shd w:val="clear" w:color="auto" w:fill="auto"/>
          </w:tcPr>
          <w:p w14:paraId="60DB92AC"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6296BBB4"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4BABE5D2"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1C9C85AE" w14:textId="77777777" w:rsidR="006E01EA" w:rsidRPr="00570C2F" w:rsidRDefault="00836971">
            <w:pPr>
              <w:ind w:right="57"/>
              <w:jc w:val="right"/>
              <w:rPr>
                <w:rFonts w:cs="Arial"/>
                <w:color w:val="000000"/>
                <w:sz w:val="16"/>
                <w:szCs w:val="16"/>
              </w:rPr>
            </w:pPr>
            <w:r w:rsidRPr="00570C2F">
              <w:rPr>
                <w:rFonts w:cs="Arial"/>
                <w:color w:val="000000"/>
                <w:sz w:val="16"/>
              </w:rPr>
              <w:t>6</w:t>
            </w:r>
          </w:p>
        </w:tc>
        <w:tc>
          <w:tcPr>
            <w:tcW w:w="567" w:type="dxa"/>
          </w:tcPr>
          <w:p w14:paraId="3BC11643" w14:textId="77777777" w:rsidR="004F50F2" w:rsidRPr="00570C2F" w:rsidRDefault="004F50F2" w:rsidP="005A05B5">
            <w:pPr>
              <w:ind w:right="57"/>
              <w:jc w:val="right"/>
              <w:rPr>
                <w:rFonts w:cs="Arial"/>
                <w:color w:val="000000"/>
                <w:sz w:val="16"/>
                <w:szCs w:val="16"/>
              </w:rPr>
            </w:pPr>
            <w:r w:rsidRPr="00570C2F">
              <w:rPr>
                <w:rFonts w:cs="Arial"/>
                <w:color w:val="000000"/>
                <w:sz w:val="16"/>
              </w:rPr>
              <w:t> </w:t>
            </w:r>
          </w:p>
        </w:tc>
        <w:tc>
          <w:tcPr>
            <w:tcW w:w="567" w:type="dxa"/>
            <w:tcBorders>
              <w:right w:val="double" w:sz="4" w:space="0" w:color="auto"/>
            </w:tcBorders>
          </w:tcPr>
          <w:p w14:paraId="797FEF10" w14:textId="77777777" w:rsidR="004F50F2" w:rsidRPr="00570C2F" w:rsidRDefault="004F50F2" w:rsidP="005A05B5">
            <w:pPr>
              <w:ind w:right="57"/>
              <w:jc w:val="right"/>
              <w:rPr>
                <w:rFonts w:cs="Arial"/>
                <w:color w:val="000000"/>
                <w:sz w:val="16"/>
              </w:rPr>
            </w:pPr>
          </w:p>
        </w:tc>
        <w:tc>
          <w:tcPr>
            <w:tcW w:w="2126" w:type="dxa"/>
            <w:tcBorders>
              <w:left w:val="double" w:sz="4" w:space="0" w:color="auto"/>
            </w:tcBorders>
          </w:tcPr>
          <w:p w14:paraId="3C033A24" w14:textId="77777777" w:rsidR="006E01EA" w:rsidRPr="00570C2F" w:rsidRDefault="00836971">
            <w:pPr>
              <w:ind w:right="851"/>
              <w:jc w:val="right"/>
              <w:rPr>
                <w:rFonts w:cs="Arial"/>
                <w:color w:val="000000"/>
                <w:sz w:val="16"/>
              </w:rPr>
            </w:pPr>
            <w:r w:rsidRPr="00570C2F">
              <w:rPr>
                <w:rFonts w:cs="Arial"/>
                <w:color w:val="000000"/>
                <w:sz w:val="16"/>
              </w:rPr>
              <w:t>6</w:t>
            </w:r>
          </w:p>
        </w:tc>
      </w:tr>
      <w:tr w:rsidR="004F50F2" w:rsidRPr="00570C2F" w14:paraId="46BC7FA2" w14:textId="77777777" w:rsidTr="008179F2">
        <w:trPr>
          <w:cantSplit/>
          <w:trHeight w:val="120"/>
          <w:jc w:val="center"/>
        </w:trPr>
        <w:tc>
          <w:tcPr>
            <w:tcW w:w="2263" w:type="dxa"/>
            <w:tcBorders>
              <w:bottom w:val="single" w:sz="4" w:space="0" w:color="auto"/>
              <w:right w:val="dotted" w:sz="4" w:space="0" w:color="auto"/>
            </w:tcBorders>
          </w:tcPr>
          <w:p w14:paraId="6996391D" w14:textId="60F5BD91" w:rsidR="006E01EA" w:rsidRPr="00570C2F" w:rsidRDefault="00836971">
            <w:pPr>
              <w:jc w:val="left"/>
              <w:rPr>
                <w:rFonts w:cs="Arial"/>
                <w:color w:val="000000"/>
                <w:sz w:val="16"/>
              </w:rPr>
            </w:pPr>
            <w:r w:rsidRPr="00570C2F">
              <w:rPr>
                <w:rFonts w:cs="Arial"/>
                <w:color w:val="000000"/>
                <w:sz w:val="16"/>
              </w:rPr>
              <w:t>Viet</w:t>
            </w:r>
            <w:r w:rsidR="002A3F6A">
              <w:rPr>
                <w:rFonts w:cs="Arial"/>
                <w:color w:val="000000"/>
                <w:sz w:val="16"/>
              </w:rPr>
              <w:t xml:space="preserve"> N</w:t>
            </w:r>
            <w:r w:rsidRPr="00570C2F">
              <w:rPr>
                <w:rFonts w:cs="Arial"/>
                <w:color w:val="000000"/>
                <w:sz w:val="16"/>
              </w:rPr>
              <w:t>am</w:t>
            </w:r>
          </w:p>
        </w:tc>
        <w:tc>
          <w:tcPr>
            <w:tcW w:w="426" w:type="dxa"/>
            <w:tcBorders>
              <w:left w:val="dotted" w:sz="4" w:space="0" w:color="auto"/>
              <w:bottom w:val="single" w:sz="4" w:space="0" w:color="auto"/>
            </w:tcBorders>
            <w:noWrap/>
          </w:tcPr>
          <w:p w14:paraId="4319FF80" w14:textId="77777777" w:rsidR="006E01EA" w:rsidRPr="00570C2F" w:rsidRDefault="00836971">
            <w:pPr>
              <w:jc w:val="center"/>
              <w:rPr>
                <w:rFonts w:cs="Arial"/>
                <w:color w:val="000000"/>
                <w:sz w:val="16"/>
              </w:rPr>
            </w:pPr>
            <w:r w:rsidRPr="00570C2F">
              <w:rPr>
                <w:rFonts w:cs="Arial"/>
                <w:sz w:val="16"/>
              </w:rPr>
              <w:t>VN</w:t>
            </w:r>
          </w:p>
        </w:tc>
        <w:tc>
          <w:tcPr>
            <w:tcW w:w="567" w:type="dxa"/>
          </w:tcPr>
          <w:p w14:paraId="576BB5E7" w14:textId="77777777" w:rsidR="004F50F2" w:rsidRPr="00570C2F" w:rsidRDefault="004F50F2" w:rsidP="005A05B5">
            <w:pPr>
              <w:ind w:right="57"/>
              <w:jc w:val="right"/>
              <w:rPr>
                <w:rFonts w:cs="Arial"/>
                <w:sz w:val="16"/>
              </w:rPr>
            </w:pPr>
            <w:r w:rsidRPr="00570C2F">
              <w:rPr>
                <w:rFonts w:cs="Arial"/>
                <w:sz w:val="16"/>
              </w:rPr>
              <w:t> </w:t>
            </w:r>
          </w:p>
        </w:tc>
        <w:tc>
          <w:tcPr>
            <w:tcW w:w="567" w:type="dxa"/>
            <w:shd w:val="clear" w:color="auto" w:fill="auto"/>
          </w:tcPr>
          <w:p w14:paraId="5A2E480B"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3C8EA1C4"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46E0B8E4" w14:textId="77777777" w:rsidR="004F50F2" w:rsidRPr="00570C2F" w:rsidRDefault="004F50F2" w:rsidP="005A05B5">
            <w:pPr>
              <w:ind w:right="57"/>
              <w:jc w:val="right"/>
              <w:rPr>
                <w:rFonts w:cs="Arial"/>
                <w:sz w:val="16"/>
              </w:rPr>
            </w:pPr>
            <w:r w:rsidRPr="00570C2F">
              <w:rPr>
                <w:rFonts w:cs="Arial"/>
                <w:sz w:val="16"/>
              </w:rPr>
              <w:t> </w:t>
            </w:r>
          </w:p>
        </w:tc>
        <w:tc>
          <w:tcPr>
            <w:tcW w:w="567" w:type="dxa"/>
          </w:tcPr>
          <w:p w14:paraId="3621D0C1" w14:textId="77777777" w:rsidR="004F50F2" w:rsidRPr="00570C2F" w:rsidRDefault="004F50F2" w:rsidP="005A05B5">
            <w:pPr>
              <w:ind w:right="57"/>
              <w:jc w:val="right"/>
              <w:rPr>
                <w:rFonts w:cs="Arial"/>
                <w:color w:val="000000"/>
                <w:sz w:val="16"/>
                <w:szCs w:val="16"/>
              </w:rPr>
            </w:pPr>
            <w:r w:rsidRPr="00570C2F">
              <w:rPr>
                <w:rFonts w:cs="Arial"/>
                <w:color w:val="000000"/>
                <w:sz w:val="16"/>
              </w:rPr>
              <w:t> </w:t>
            </w:r>
          </w:p>
        </w:tc>
        <w:tc>
          <w:tcPr>
            <w:tcW w:w="567" w:type="dxa"/>
          </w:tcPr>
          <w:p w14:paraId="4A52525B" w14:textId="77777777" w:rsidR="004F50F2" w:rsidRPr="00570C2F" w:rsidRDefault="004F50F2" w:rsidP="005A05B5">
            <w:pPr>
              <w:ind w:right="57"/>
              <w:jc w:val="right"/>
              <w:rPr>
                <w:rFonts w:cs="Arial"/>
                <w:color w:val="000000"/>
                <w:sz w:val="16"/>
                <w:szCs w:val="16"/>
              </w:rPr>
            </w:pPr>
            <w:r w:rsidRPr="00570C2F">
              <w:rPr>
                <w:rFonts w:cs="Arial"/>
                <w:color w:val="000000"/>
                <w:sz w:val="16"/>
              </w:rPr>
              <w:t> </w:t>
            </w:r>
          </w:p>
        </w:tc>
        <w:tc>
          <w:tcPr>
            <w:tcW w:w="567" w:type="dxa"/>
            <w:tcBorders>
              <w:right w:val="double" w:sz="4" w:space="0" w:color="auto"/>
            </w:tcBorders>
          </w:tcPr>
          <w:p w14:paraId="532E4985" w14:textId="77777777" w:rsidR="006E01EA" w:rsidRPr="00570C2F" w:rsidRDefault="00836971">
            <w:pPr>
              <w:ind w:right="57"/>
              <w:jc w:val="right"/>
              <w:rPr>
                <w:rFonts w:cs="Arial"/>
                <w:color w:val="000000"/>
                <w:sz w:val="16"/>
              </w:rPr>
            </w:pPr>
            <w:r w:rsidRPr="00570C2F">
              <w:rPr>
                <w:rFonts w:cs="Arial"/>
                <w:color w:val="000000"/>
                <w:sz w:val="16"/>
              </w:rPr>
              <w:t>1</w:t>
            </w:r>
          </w:p>
        </w:tc>
        <w:tc>
          <w:tcPr>
            <w:tcW w:w="2126" w:type="dxa"/>
            <w:tcBorders>
              <w:left w:val="double" w:sz="4" w:space="0" w:color="auto"/>
            </w:tcBorders>
          </w:tcPr>
          <w:p w14:paraId="31C752B4" w14:textId="77777777" w:rsidR="006E01EA" w:rsidRPr="00570C2F" w:rsidRDefault="00836971">
            <w:pPr>
              <w:ind w:right="851"/>
              <w:jc w:val="right"/>
              <w:rPr>
                <w:rFonts w:cs="Arial"/>
                <w:color w:val="000000"/>
                <w:sz w:val="16"/>
              </w:rPr>
            </w:pPr>
            <w:r w:rsidRPr="00570C2F">
              <w:rPr>
                <w:rFonts w:cs="Arial"/>
                <w:color w:val="000000"/>
                <w:sz w:val="16"/>
              </w:rPr>
              <w:t>1</w:t>
            </w:r>
          </w:p>
        </w:tc>
      </w:tr>
      <w:tr w:rsidR="004F50F2" w:rsidRPr="00570C2F" w14:paraId="7F0C59AA" w14:textId="77777777" w:rsidTr="008179F2">
        <w:trPr>
          <w:cantSplit/>
          <w:trHeight w:val="188"/>
          <w:jc w:val="center"/>
        </w:trPr>
        <w:tc>
          <w:tcPr>
            <w:tcW w:w="2263" w:type="dxa"/>
            <w:tcBorders>
              <w:right w:val="nil"/>
            </w:tcBorders>
          </w:tcPr>
          <w:p w14:paraId="48794530" w14:textId="77777777" w:rsidR="006E01EA" w:rsidRPr="00570C2F" w:rsidRDefault="00836971">
            <w:pPr>
              <w:ind w:right="167"/>
              <w:jc w:val="right"/>
              <w:rPr>
                <w:rFonts w:cs="Arial"/>
                <w:b/>
                <w:bCs/>
                <w:color w:val="000000"/>
                <w:sz w:val="16"/>
              </w:rPr>
            </w:pPr>
            <w:r w:rsidRPr="00570C2F">
              <w:rPr>
                <w:rFonts w:cs="Arial"/>
                <w:b/>
                <w:bCs/>
                <w:color w:val="000000"/>
                <w:sz w:val="16"/>
              </w:rPr>
              <w:t>Total:</w:t>
            </w:r>
          </w:p>
        </w:tc>
        <w:tc>
          <w:tcPr>
            <w:tcW w:w="426" w:type="dxa"/>
            <w:tcBorders>
              <w:left w:val="nil"/>
            </w:tcBorders>
            <w:noWrap/>
            <w:hideMark/>
          </w:tcPr>
          <w:p w14:paraId="6F602C62" w14:textId="77777777" w:rsidR="006E01EA" w:rsidRPr="00570C2F" w:rsidRDefault="00836971">
            <w:pPr>
              <w:jc w:val="center"/>
              <w:rPr>
                <w:rFonts w:cs="Arial"/>
                <w:b/>
                <w:bCs/>
                <w:color w:val="000000"/>
                <w:sz w:val="16"/>
              </w:rPr>
            </w:pPr>
            <w:r w:rsidRPr="00570C2F">
              <w:rPr>
                <w:rFonts w:cs="Arial"/>
                <w:b/>
                <w:bCs/>
                <w:color w:val="000000"/>
                <w:sz w:val="16"/>
              </w:rPr>
              <w:t>36</w:t>
            </w:r>
          </w:p>
        </w:tc>
        <w:tc>
          <w:tcPr>
            <w:tcW w:w="567" w:type="dxa"/>
          </w:tcPr>
          <w:p w14:paraId="5793A5A9" w14:textId="77777777" w:rsidR="006E01EA" w:rsidRPr="00570C2F" w:rsidRDefault="00836971">
            <w:pPr>
              <w:ind w:right="57"/>
              <w:jc w:val="right"/>
              <w:rPr>
                <w:rFonts w:cs="Arial"/>
                <w:b/>
                <w:sz w:val="16"/>
              </w:rPr>
            </w:pPr>
            <w:r w:rsidRPr="00570C2F">
              <w:rPr>
                <w:rFonts w:cs="Arial"/>
                <w:b/>
                <w:sz w:val="16"/>
              </w:rPr>
              <w:t>14</w:t>
            </w:r>
          </w:p>
        </w:tc>
        <w:tc>
          <w:tcPr>
            <w:tcW w:w="567" w:type="dxa"/>
            <w:shd w:val="clear" w:color="auto" w:fill="auto"/>
          </w:tcPr>
          <w:p w14:paraId="56471A30" w14:textId="77777777" w:rsidR="006E01EA" w:rsidRPr="00570C2F" w:rsidRDefault="00836971">
            <w:pPr>
              <w:ind w:right="57"/>
              <w:jc w:val="right"/>
              <w:rPr>
                <w:rFonts w:cs="Arial"/>
                <w:b/>
                <w:sz w:val="16"/>
              </w:rPr>
            </w:pPr>
            <w:r w:rsidRPr="00570C2F">
              <w:rPr>
                <w:rFonts w:cs="Arial"/>
                <w:b/>
                <w:sz w:val="16"/>
              </w:rPr>
              <w:t>77</w:t>
            </w:r>
          </w:p>
        </w:tc>
        <w:tc>
          <w:tcPr>
            <w:tcW w:w="567" w:type="dxa"/>
          </w:tcPr>
          <w:p w14:paraId="00C47C75" w14:textId="77777777" w:rsidR="006E01EA" w:rsidRPr="00570C2F" w:rsidRDefault="00836971">
            <w:pPr>
              <w:ind w:right="57"/>
              <w:jc w:val="right"/>
              <w:rPr>
                <w:rFonts w:cs="Arial"/>
                <w:b/>
                <w:sz w:val="16"/>
              </w:rPr>
            </w:pPr>
            <w:r w:rsidRPr="00570C2F">
              <w:rPr>
                <w:rFonts w:cs="Arial"/>
                <w:b/>
                <w:sz w:val="16"/>
              </w:rPr>
              <w:t>219</w:t>
            </w:r>
          </w:p>
        </w:tc>
        <w:tc>
          <w:tcPr>
            <w:tcW w:w="567" w:type="dxa"/>
          </w:tcPr>
          <w:p w14:paraId="0CE73FE4" w14:textId="77777777" w:rsidR="006E01EA" w:rsidRPr="00570C2F" w:rsidRDefault="00836971">
            <w:pPr>
              <w:ind w:right="57"/>
              <w:jc w:val="right"/>
              <w:rPr>
                <w:rFonts w:cs="Arial"/>
                <w:b/>
                <w:sz w:val="16"/>
              </w:rPr>
            </w:pPr>
            <w:r w:rsidRPr="00570C2F">
              <w:rPr>
                <w:rFonts w:cs="Arial"/>
                <w:b/>
                <w:bCs/>
                <w:sz w:val="16"/>
              </w:rPr>
              <w:t>222</w:t>
            </w:r>
          </w:p>
        </w:tc>
        <w:tc>
          <w:tcPr>
            <w:tcW w:w="567" w:type="dxa"/>
          </w:tcPr>
          <w:p w14:paraId="1E8AC7D3" w14:textId="77777777" w:rsidR="006E01EA" w:rsidRPr="00570C2F" w:rsidRDefault="00836971">
            <w:pPr>
              <w:ind w:right="57"/>
              <w:jc w:val="right"/>
              <w:rPr>
                <w:rFonts w:cs="Arial"/>
                <w:b/>
                <w:color w:val="000000"/>
                <w:sz w:val="16"/>
                <w:szCs w:val="16"/>
              </w:rPr>
            </w:pPr>
            <w:r w:rsidRPr="00570C2F">
              <w:rPr>
                <w:rFonts w:cs="Arial"/>
                <w:b/>
                <w:color w:val="000000"/>
                <w:sz w:val="16"/>
              </w:rPr>
              <w:t>2,509</w:t>
            </w:r>
          </w:p>
        </w:tc>
        <w:tc>
          <w:tcPr>
            <w:tcW w:w="567" w:type="dxa"/>
          </w:tcPr>
          <w:p w14:paraId="4D20BF42" w14:textId="77777777" w:rsidR="006E01EA" w:rsidRPr="00570C2F" w:rsidRDefault="00836971">
            <w:pPr>
              <w:ind w:right="57"/>
              <w:jc w:val="right"/>
              <w:rPr>
                <w:rFonts w:cs="Arial"/>
                <w:b/>
                <w:bCs/>
                <w:color w:val="000000"/>
                <w:sz w:val="16"/>
                <w:szCs w:val="16"/>
              </w:rPr>
            </w:pPr>
            <w:r w:rsidRPr="00570C2F">
              <w:rPr>
                <w:rFonts w:cs="Arial"/>
                <w:b/>
                <w:bCs/>
                <w:color w:val="000000"/>
                <w:sz w:val="16"/>
              </w:rPr>
              <w:t>1,907</w:t>
            </w:r>
          </w:p>
        </w:tc>
        <w:tc>
          <w:tcPr>
            <w:tcW w:w="567" w:type="dxa"/>
            <w:tcBorders>
              <w:right w:val="double" w:sz="4" w:space="0" w:color="auto"/>
            </w:tcBorders>
          </w:tcPr>
          <w:p w14:paraId="7C5621C0" w14:textId="77777777" w:rsidR="006E01EA" w:rsidRPr="00570C2F" w:rsidRDefault="00836971">
            <w:pPr>
              <w:ind w:right="57"/>
              <w:jc w:val="right"/>
              <w:rPr>
                <w:rFonts w:cs="Arial"/>
                <w:b/>
                <w:bCs/>
                <w:color w:val="000000"/>
                <w:sz w:val="16"/>
              </w:rPr>
            </w:pPr>
            <w:r w:rsidRPr="00570C2F">
              <w:rPr>
                <w:rFonts w:cs="Arial"/>
                <w:b/>
                <w:bCs/>
                <w:color w:val="000000"/>
                <w:sz w:val="16"/>
              </w:rPr>
              <w:t>1,873</w:t>
            </w:r>
          </w:p>
        </w:tc>
        <w:tc>
          <w:tcPr>
            <w:tcW w:w="2126" w:type="dxa"/>
            <w:tcBorders>
              <w:left w:val="double" w:sz="4" w:space="0" w:color="auto"/>
            </w:tcBorders>
          </w:tcPr>
          <w:p w14:paraId="0F59B1F2" w14:textId="77777777" w:rsidR="006E01EA" w:rsidRPr="00570C2F" w:rsidRDefault="00836971">
            <w:pPr>
              <w:ind w:right="851"/>
              <w:jc w:val="right"/>
              <w:rPr>
                <w:rFonts w:cs="Arial"/>
                <w:b/>
                <w:bCs/>
                <w:color w:val="000000"/>
                <w:sz w:val="16"/>
              </w:rPr>
            </w:pPr>
            <w:r w:rsidRPr="00570C2F">
              <w:rPr>
                <w:rFonts w:cs="Arial"/>
                <w:b/>
                <w:bCs/>
                <w:color w:val="000000"/>
                <w:sz w:val="16"/>
              </w:rPr>
              <w:t>6,821</w:t>
            </w:r>
          </w:p>
        </w:tc>
      </w:tr>
    </w:tbl>
    <w:p w14:paraId="17D8DD46" w14:textId="77777777" w:rsidR="006E01EA" w:rsidRPr="00570C2F" w:rsidRDefault="00836971">
      <w:pPr>
        <w:spacing w:before="120"/>
        <w:ind w:left="425"/>
        <w:rPr>
          <w:rFonts w:cs="Arial"/>
          <w:i/>
          <w:sz w:val="16"/>
        </w:rPr>
      </w:pPr>
      <w:r w:rsidRPr="00570C2F">
        <w:rPr>
          <w:rFonts w:cs="Arial"/>
          <w:i/>
          <w:sz w:val="16"/>
        </w:rPr>
        <w:t>*Hasta que no se facilite la información requerida, los solicitantes no podrán presentar los datos de la solicitud.</w:t>
      </w:r>
    </w:p>
    <w:p w14:paraId="75AD8C7C" w14:textId="77777777" w:rsidR="00C870E2" w:rsidRPr="00570C2F" w:rsidRDefault="00C870E2" w:rsidP="00C870E2">
      <w:pPr>
        <w:rPr>
          <w:rFonts w:cs="Arial"/>
          <w:highlight w:val="cyan"/>
        </w:rPr>
      </w:pPr>
    </w:p>
    <w:p w14:paraId="1DF36AE2" w14:textId="77777777" w:rsidR="006A7E72" w:rsidRPr="00570C2F" w:rsidRDefault="006A7E72">
      <w:pPr>
        <w:jc w:val="left"/>
        <w:rPr>
          <w:rFonts w:cs="Arial"/>
          <w:u w:val="single"/>
        </w:rPr>
      </w:pPr>
      <w:bookmarkStart w:id="38" w:name="_Toc84968139"/>
      <w:bookmarkStart w:id="39" w:name="_Toc108791958"/>
      <w:bookmarkStart w:id="40" w:name="_Toc108792143"/>
      <w:bookmarkStart w:id="41" w:name="_Toc108792259"/>
      <w:bookmarkStart w:id="42" w:name="_Toc108792334"/>
      <w:bookmarkStart w:id="43" w:name="_Toc109028300"/>
      <w:bookmarkStart w:id="44" w:name="_Toc128729959"/>
      <w:bookmarkStart w:id="45" w:name="_Toc177637419"/>
      <w:bookmarkStart w:id="46" w:name="_Toc177637701"/>
    </w:p>
    <w:p w14:paraId="1E582111" w14:textId="77777777" w:rsidR="006E01EA" w:rsidRPr="00570C2F" w:rsidRDefault="00836971">
      <w:pPr>
        <w:pStyle w:val="Heading2"/>
        <w:rPr>
          <w:lang w:val="es-ES_tradnl"/>
        </w:rPr>
      </w:pPr>
      <w:bookmarkStart w:id="47" w:name="_Toc178190729"/>
      <w:r w:rsidRPr="00570C2F">
        <w:rPr>
          <w:lang w:val="es-ES_tradnl"/>
        </w:rPr>
        <w:t>Lanzamiento de la versión 2.</w:t>
      </w:r>
      <w:bookmarkEnd w:id="38"/>
      <w:r w:rsidR="004F50F2" w:rsidRPr="00570C2F">
        <w:rPr>
          <w:lang w:val="es-ES_tradnl"/>
        </w:rPr>
        <w:t xml:space="preserve"> 10 </w:t>
      </w:r>
      <w:r w:rsidRPr="00570C2F">
        <w:rPr>
          <w:lang w:val="es-ES_tradnl"/>
        </w:rPr>
        <w:t>(</w:t>
      </w:r>
      <w:r w:rsidR="004F50F2" w:rsidRPr="00570C2F">
        <w:rPr>
          <w:lang w:val="es-ES_tradnl"/>
        </w:rPr>
        <w:t xml:space="preserve">septiembre </w:t>
      </w:r>
      <w:r w:rsidRPr="00570C2F">
        <w:rPr>
          <w:lang w:val="es-ES_tradnl"/>
        </w:rPr>
        <w:t xml:space="preserve">de </w:t>
      </w:r>
      <w:r w:rsidR="004F50F2" w:rsidRPr="00570C2F">
        <w:rPr>
          <w:lang w:val="es-ES_tradnl"/>
        </w:rPr>
        <w:t>2024</w:t>
      </w:r>
      <w:r w:rsidRPr="00570C2F">
        <w:rPr>
          <w:lang w:val="es-ES_tradnl"/>
        </w:rPr>
        <w:t>)</w:t>
      </w:r>
      <w:bookmarkEnd w:id="39"/>
      <w:bookmarkEnd w:id="40"/>
      <w:bookmarkEnd w:id="41"/>
      <w:bookmarkEnd w:id="42"/>
      <w:bookmarkEnd w:id="43"/>
      <w:bookmarkEnd w:id="44"/>
      <w:bookmarkEnd w:id="45"/>
      <w:bookmarkEnd w:id="46"/>
      <w:bookmarkEnd w:id="47"/>
    </w:p>
    <w:p w14:paraId="35F94F29" w14:textId="77777777" w:rsidR="00C870E2" w:rsidRPr="00570C2F" w:rsidRDefault="00C870E2" w:rsidP="00C870E2">
      <w:pPr>
        <w:rPr>
          <w:rFonts w:cs="Arial"/>
        </w:rPr>
      </w:pPr>
    </w:p>
    <w:p w14:paraId="385EA466" w14:textId="4E765F3B" w:rsidR="006E01EA" w:rsidRPr="00570C2F" w:rsidRDefault="00836971">
      <w:pPr>
        <w:rPr>
          <w:rFonts w:cs="Arial"/>
        </w:rPr>
      </w:pPr>
      <w:r w:rsidRPr="00570C2F">
        <w:rPr>
          <w:rFonts w:cs="Arial"/>
          <w:color w:val="000000"/>
        </w:rPr>
        <w:fldChar w:fldCharType="begin"/>
      </w:r>
      <w:r w:rsidRPr="00570C2F">
        <w:rPr>
          <w:rFonts w:cs="Arial"/>
          <w:color w:val="000000"/>
        </w:rPr>
        <w:instrText xml:space="preserve"> AUTONUM  </w:instrText>
      </w:r>
      <w:r w:rsidRPr="00570C2F">
        <w:rPr>
          <w:rFonts w:cs="Arial"/>
          <w:color w:val="000000"/>
        </w:rPr>
        <w:fldChar w:fldCharType="end"/>
      </w:r>
      <w:r w:rsidRPr="00570C2F">
        <w:rPr>
          <w:rFonts w:cs="Arial"/>
          <w:color w:val="000000"/>
        </w:rPr>
        <w:tab/>
      </w:r>
      <w:r w:rsidR="0059691C" w:rsidRPr="00570C2F">
        <w:rPr>
          <w:rFonts w:cs="Arial"/>
        </w:rPr>
        <w:t xml:space="preserve">La versión 2.10 de </w:t>
      </w:r>
      <w:r w:rsidR="002A3F6A">
        <w:rPr>
          <w:rFonts w:cs="Arial"/>
        </w:rPr>
        <w:t>UPOV PRISMA</w:t>
      </w:r>
      <w:r w:rsidR="0059691C" w:rsidRPr="00570C2F">
        <w:rPr>
          <w:rFonts w:cs="Arial"/>
        </w:rPr>
        <w:t xml:space="preserve">, que incorpora los siguientes avances, se desplegó el </w:t>
      </w:r>
      <w:r w:rsidR="002A3F6A">
        <w:rPr>
          <w:rFonts w:cs="Arial"/>
        </w:rPr>
        <w:br/>
      </w:r>
      <w:r w:rsidR="0059691C" w:rsidRPr="00570C2F">
        <w:rPr>
          <w:rFonts w:cs="Arial"/>
        </w:rPr>
        <w:t xml:space="preserve">3 de septiembre </w:t>
      </w:r>
      <w:r w:rsidRPr="00570C2F">
        <w:rPr>
          <w:rFonts w:cs="Arial"/>
        </w:rPr>
        <w:t xml:space="preserve">de </w:t>
      </w:r>
      <w:r w:rsidR="0059691C" w:rsidRPr="00570C2F">
        <w:rPr>
          <w:rFonts w:cs="Arial"/>
        </w:rPr>
        <w:t>2024.</w:t>
      </w:r>
    </w:p>
    <w:p w14:paraId="21D5A1FE" w14:textId="77777777" w:rsidR="0059691C" w:rsidRPr="00570C2F" w:rsidRDefault="0059691C" w:rsidP="0059691C">
      <w:pPr>
        <w:rPr>
          <w:rFonts w:cs="Arial"/>
        </w:rPr>
      </w:pPr>
    </w:p>
    <w:p w14:paraId="1BB444F3" w14:textId="77777777" w:rsidR="006E01EA" w:rsidRPr="00570C2F" w:rsidRDefault="00836971">
      <w:pPr>
        <w:pStyle w:val="Heading3"/>
        <w:rPr>
          <w:rFonts w:cs="Arial"/>
          <w:lang w:val="es-ES_tradnl"/>
        </w:rPr>
      </w:pPr>
      <w:bookmarkStart w:id="48" w:name="_Toc175919200"/>
      <w:bookmarkStart w:id="49" w:name="_Toc177637420"/>
      <w:bookmarkStart w:id="50" w:name="_Toc177637702"/>
      <w:bookmarkStart w:id="51" w:name="_Toc178190730"/>
      <w:r w:rsidRPr="00570C2F">
        <w:rPr>
          <w:rFonts w:cs="Arial"/>
          <w:lang w:val="es-ES_tradnl"/>
        </w:rPr>
        <w:t>Cobertura de cultivos</w:t>
      </w:r>
      <w:bookmarkEnd w:id="48"/>
      <w:bookmarkEnd w:id="49"/>
      <w:bookmarkEnd w:id="50"/>
      <w:bookmarkEnd w:id="51"/>
    </w:p>
    <w:p w14:paraId="6DC5D02D" w14:textId="77777777" w:rsidR="0059691C" w:rsidRPr="00570C2F" w:rsidRDefault="0059691C" w:rsidP="00C17C56">
      <w:pPr>
        <w:keepNext/>
        <w:rPr>
          <w:rFonts w:cs="Arial"/>
        </w:rPr>
      </w:pPr>
    </w:p>
    <w:p w14:paraId="58D04D80" w14:textId="7181CBE9" w:rsidR="006E01EA" w:rsidRPr="00570C2F" w:rsidRDefault="00836971">
      <w:pPr>
        <w:rPr>
          <w:rFonts w:cs="Arial"/>
          <w:color w:val="000000"/>
        </w:rPr>
      </w:pPr>
      <w:r w:rsidRPr="00570C2F">
        <w:rPr>
          <w:rFonts w:cs="Arial"/>
          <w:color w:val="000000"/>
        </w:rPr>
        <w:fldChar w:fldCharType="begin"/>
      </w:r>
      <w:r w:rsidRPr="00570C2F">
        <w:rPr>
          <w:rFonts w:cs="Arial"/>
          <w:color w:val="000000"/>
        </w:rPr>
        <w:instrText xml:space="preserve"> AUTONUM  </w:instrText>
      </w:r>
      <w:r w:rsidRPr="00570C2F">
        <w:rPr>
          <w:rFonts w:cs="Arial"/>
          <w:color w:val="000000"/>
        </w:rPr>
        <w:fldChar w:fldCharType="end"/>
      </w:r>
      <w:r w:rsidRPr="00570C2F">
        <w:rPr>
          <w:rFonts w:cs="Arial"/>
          <w:color w:val="000000"/>
        </w:rPr>
        <w:tab/>
      </w:r>
      <w:r w:rsidR="0059691C" w:rsidRPr="00570C2F">
        <w:rPr>
          <w:rFonts w:cs="Arial"/>
        </w:rPr>
        <w:t xml:space="preserve">En </w:t>
      </w:r>
      <w:r w:rsidR="0059691C" w:rsidRPr="00570C2F">
        <w:rPr>
          <w:rFonts w:cs="Arial"/>
          <w:color w:val="000000"/>
        </w:rPr>
        <w:t xml:space="preserve">la </w:t>
      </w:r>
      <w:r w:rsidR="0059691C" w:rsidRPr="00570C2F">
        <w:rPr>
          <w:rFonts w:cs="Arial"/>
        </w:rPr>
        <w:t xml:space="preserve">versión 2.10, </w:t>
      </w:r>
      <w:r w:rsidR="0059691C" w:rsidRPr="00570C2F">
        <w:rPr>
          <w:rFonts w:cs="Arial"/>
          <w:color w:val="000000"/>
        </w:rPr>
        <w:t>se han añadido los siguientes nuevos cuestionarios técnicos</w:t>
      </w:r>
      <w:r w:rsidR="002A3F6A">
        <w:rPr>
          <w:rFonts w:cs="Arial"/>
          <w:color w:val="000000"/>
        </w:rPr>
        <w:t xml:space="preserve"> (TQ)</w:t>
      </w:r>
      <w:r w:rsidR="0059691C" w:rsidRPr="00570C2F">
        <w:rPr>
          <w:rFonts w:cs="Arial"/>
          <w:color w:val="000000"/>
        </w:rPr>
        <w:t xml:space="preserve"> de la UPOV en </w:t>
      </w:r>
      <w:r w:rsidR="002A3F6A">
        <w:rPr>
          <w:rFonts w:cs="Arial"/>
          <w:color w:val="000000"/>
        </w:rPr>
        <w:t>UPOV PRISMA</w:t>
      </w:r>
      <w:r w:rsidR="0059691C" w:rsidRPr="00570C2F">
        <w:rPr>
          <w:rFonts w:cs="Arial"/>
          <w:color w:val="000000"/>
        </w:rPr>
        <w:t xml:space="preserve"> y se aplican a los miembros de la UPOV que utilizan</w:t>
      </w:r>
      <w:r w:rsidR="002A3F6A">
        <w:rPr>
          <w:rFonts w:cs="Arial"/>
          <w:color w:val="000000"/>
        </w:rPr>
        <w:t xml:space="preserve"> los TQ de la UPOV</w:t>
      </w:r>
      <w:r w:rsidR="002A3F6A" w:rsidRPr="00570C2F">
        <w:rPr>
          <w:rStyle w:val="FootnoteReference"/>
          <w:rFonts w:cs="Arial"/>
          <w:color w:val="000000"/>
        </w:rPr>
        <w:footnoteReference w:id="2"/>
      </w:r>
      <w:r w:rsidR="002A3F6A">
        <w:rPr>
          <w:rFonts w:cs="Arial"/>
          <w:color w:val="000000"/>
        </w:rPr>
        <w:t xml:space="preserve"> o</w:t>
      </w:r>
      <w:r w:rsidR="0059691C" w:rsidRPr="00570C2F">
        <w:rPr>
          <w:rFonts w:cs="Arial"/>
          <w:color w:val="000000"/>
        </w:rPr>
        <w:t xml:space="preserve"> </w:t>
      </w:r>
      <w:r w:rsidR="002A3F6A">
        <w:rPr>
          <w:rFonts w:cs="Arial"/>
          <w:color w:val="000000"/>
        </w:rPr>
        <w:t xml:space="preserve">los caracteres de las directrices de examen (TG) de la </w:t>
      </w:r>
      <w:r w:rsidR="0059691C" w:rsidRPr="00570C2F">
        <w:rPr>
          <w:rFonts w:cs="Arial"/>
          <w:color w:val="000000"/>
        </w:rPr>
        <w:t>UPOV</w:t>
      </w:r>
      <w:r w:rsidR="0059691C" w:rsidRPr="00570C2F">
        <w:rPr>
          <w:rStyle w:val="FootnoteReference"/>
          <w:rFonts w:cs="Arial"/>
          <w:color w:val="000000"/>
        </w:rPr>
        <w:footnoteReference w:id="3"/>
      </w:r>
      <w:r w:rsidR="0059691C" w:rsidRPr="00570C2F">
        <w:rPr>
          <w:rFonts w:cs="Arial"/>
          <w:color w:val="000000"/>
        </w:rPr>
        <w:t xml:space="preserve"> .</w:t>
      </w:r>
    </w:p>
    <w:p w14:paraId="4A3A0AC8" w14:textId="77777777" w:rsidR="0059691C" w:rsidRPr="00570C2F" w:rsidRDefault="0059691C" w:rsidP="0059691C">
      <w:pPr>
        <w:rPr>
          <w:rFonts w:cs="Arial"/>
          <w:color w:val="000000"/>
        </w:rPr>
      </w:pPr>
    </w:p>
    <w:tbl>
      <w:tblPr>
        <w:tblStyle w:val="TableGrid1"/>
        <w:tblW w:w="0" w:type="auto"/>
        <w:tblInd w:w="505" w:type="dxa"/>
        <w:tblLayout w:type="fixed"/>
        <w:tblCellMar>
          <w:top w:w="28" w:type="dxa"/>
          <w:left w:w="57" w:type="dxa"/>
          <w:bottom w:w="28" w:type="dxa"/>
          <w:right w:w="57" w:type="dxa"/>
        </w:tblCellMar>
        <w:tblLook w:val="04A0" w:firstRow="1" w:lastRow="0" w:firstColumn="1" w:lastColumn="0" w:noHBand="0" w:noVBand="1"/>
      </w:tblPr>
      <w:tblGrid>
        <w:gridCol w:w="3180"/>
        <w:gridCol w:w="2689"/>
      </w:tblGrid>
      <w:tr w:rsidR="0059691C" w:rsidRPr="00570C2F" w14:paraId="689FB3D9" w14:textId="77777777" w:rsidTr="005A05B5">
        <w:trPr>
          <w:cantSplit/>
        </w:trPr>
        <w:tc>
          <w:tcPr>
            <w:tcW w:w="3180" w:type="dxa"/>
            <w:shd w:val="clear" w:color="auto" w:fill="F2F2F2" w:themeFill="background1" w:themeFillShade="F2"/>
          </w:tcPr>
          <w:p w14:paraId="2FBC67FC" w14:textId="77777777" w:rsidR="006E01EA" w:rsidRPr="00570C2F" w:rsidRDefault="00836971">
            <w:pPr>
              <w:jc w:val="left"/>
              <w:rPr>
                <w:rFonts w:cs="Arial"/>
                <w:color w:val="000000"/>
                <w:sz w:val="18"/>
                <w:szCs w:val="22"/>
              </w:rPr>
            </w:pPr>
            <w:r w:rsidRPr="00570C2F">
              <w:rPr>
                <w:rFonts w:cs="Arial"/>
                <w:color w:val="000000"/>
                <w:sz w:val="18"/>
                <w:szCs w:val="22"/>
              </w:rPr>
              <w:t>Nombre común</w:t>
            </w:r>
          </w:p>
        </w:tc>
        <w:tc>
          <w:tcPr>
            <w:tcW w:w="2689" w:type="dxa"/>
            <w:shd w:val="clear" w:color="auto" w:fill="F2F2F2" w:themeFill="background1" w:themeFillShade="F2"/>
          </w:tcPr>
          <w:p w14:paraId="69EDF367" w14:textId="77777777" w:rsidR="006E01EA" w:rsidRPr="00570C2F" w:rsidRDefault="00836971">
            <w:pPr>
              <w:jc w:val="left"/>
              <w:rPr>
                <w:rFonts w:cs="Arial"/>
                <w:color w:val="000000"/>
                <w:sz w:val="18"/>
                <w:szCs w:val="22"/>
              </w:rPr>
            </w:pPr>
            <w:r w:rsidRPr="00570C2F">
              <w:rPr>
                <w:rFonts w:cs="Arial"/>
                <w:color w:val="000000"/>
                <w:sz w:val="18"/>
                <w:szCs w:val="22"/>
              </w:rPr>
              <w:t>UPOV TG</w:t>
            </w:r>
          </w:p>
        </w:tc>
      </w:tr>
      <w:tr w:rsidR="0059691C" w:rsidRPr="00570C2F" w14:paraId="26FD6D35" w14:textId="77777777" w:rsidTr="005A05B5">
        <w:trPr>
          <w:cantSplit/>
        </w:trPr>
        <w:tc>
          <w:tcPr>
            <w:tcW w:w="3180" w:type="dxa"/>
          </w:tcPr>
          <w:p w14:paraId="51C36838" w14:textId="77777777" w:rsidR="006E01EA" w:rsidRPr="00570C2F" w:rsidRDefault="00836971">
            <w:pPr>
              <w:jc w:val="left"/>
              <w:rPr>
                <w:rFonts w:cs="Arial"/>
                <w:color w:val="000000"/>
                <w:sz w:val="18"/>
                <w:szCs w:val="22"/>
              </w:rPr>
            </w:pPr>
            <w:r w:rsidRPr="00570C2F">
              <w:rPr>
                <w:rFonts w:cs="Arial"/>
                <w:color w:val="000000"/>
                <w:sz w:val="18"/>
                <w:szCs w:val="22"/>
              </w:rPr>
              <w:t>Geranio Hardy, Crane's Bill</w:t>
            </w:r>
          </w:p>
        </w:tc>
        <w:tc>
          <w:tcPr>
            <w:tcW w:w="2689" w:type="dxa"/>
          </w:tcPr>
          <w:p w14:paraId="508204C2" w14:textId="77777777" w:rsidR="006E01EA" w:rsidRPr="00570C2F" w:rsidRDefault="00836971">
            <w:pPr>
              <w:jc w:val="left"/>
              <w:rPr>
                <w:rFonts w:cs="Arial"/>
                <w:color w:val="000000"/>
                <w:sz w:val="18"/>
                <w:szCs w:val="22"/>
              </w:rPr>
            </w:pPr>
            <w:r w:rsidRPr="00570C2F">
              <w:rPr>
                <w:rFonts w:cs="Arial"/>
                <w:color w:val="000000"/>
                <w:sz w:val="18"/>
                <w:szCs w:val="22"/>
              </w:rPr>
              <w:t>TG/330/1</w:t>
            </w:r>
          </w:p>
        </w:tc>
      </w:tr>
      <w:tr w:rsidR="0059691C" w:rsidRPr="00570C2F" w14:paraId="7268480E" w14:textId="77777777" w:rsidTr="005A05B5">
        <w:trPr>
          <w:cantSplit/>
        </w:trPr>
        <w:tc>
          <w:tcPr>
            <w:tcW w:w="3180" w:type="dxa"/>
          </w:tcPr>
          <w:p w14:paraId="63533EDA" w14:textId="77777777" w:rsidR="006E01EA" w:rsidRPr="00570C2F" w:rsidRDefault="00836971">
            <w:pPr>
              <w:jc w:val="left"/>
              <w:rPr>
                <w:rFonts w:cs="Arial"/>
                <w:color w:val="000000"/>
                <w:sz w:val="18"/>
                <w:szCs w:val="22"/>
              </w:rPr>
            </w:pPr>
            <w:r w:rsidRPr="00570C2F">
              <w:rPr>
                <w:rFonts w:cs="Arial"/>
                <w:color w:val="000000"/>
                <w:sz w:val="18"/>
                <w:szCs w:val="22"/>
              </w:rPr>
              <w:t xml:space="preserve">Caléndula </w:t>
            </w:r>
          </w:p>
        </w:tc>
        <w:tc>
          <w:tcPr>
            <w:tcW w:w="2689" w:type="dxa"/>
          </w:tcPr>
          <w:p w14:paraId="0B9F1EAB" w14:textId="77777777" w:rsidR="006E01EA" w:rsidRPr="00570C2F" w:rsidRDefault="00836971">
            <w:pPr>
              <w:jc w:val="left"/>
              <w:rPr>
                <w:rFonts w:cs="Arial"/>
                <w:color w:val="000000"/>
                <w:sz w:val="18"/>
                <w:szCs w:val="22"/>
              </w:rPr>
            </w:pPr>
            <w:r w:rsidRPr="00570C2F">
              <w:rPr>
                <w:rFonts w:cs="Arial"/>
                <w:color w:val="000000"/>
                <w:sz w:val="18"/>
                <w:szCs w:val="22"/>
              </w:rPr>
              <w:t>TG/331/1</w:t>
            </w:r>
          </w:p>
        </w:tc>
      </w:tr>
      <w:tr w:rsidR="0059691C" w:rsidRPr="00570C2F" w14:paraId="20DC3A98" w14:textId="77777777" w:rsidTr="005A05B5">
        <w:trPr>
          <w:cantSplit/>
        </w:trPr>
        <w:tc>
          <w:tcPr>
            <w:tcW w:w="3180" w:type="dxa"/>
          </w:tcPr>
          <w:p w14:paraId="25A13B4C" w14:textId="77777777" w:rsidR="006E01EA" w:rsidRPr="00570C2F" w:rsidRDefault="00836971">
            <w:pPr>
              <w:jc w:val="left"/>
              <w:rPr>
                <w:rFonts w:cs="Arial"/>
                <w:color w:val="000000"/>
                <w:sz w:val="18"/>
                <w:szCs w:val="22"/>
              </w:rPr>
            </w:pPr>
            <w:r w:rsidRPr="00570C2F">
              <w:rPr>
                <w:rFonts w:cs="Arial"/>
                <w:color w:val="000000"/>
                <w:sz w:val="18"/>
                <w:szCs w:val="22"/>
              </w:rPr>
              <w:t>Nogal negro</w:t>
            </w:r>
          </w:p>
        </w:tc>
        <w:tc>
          <w:tcPr>
            <w:tcW w:w="2689" w:type="dxa"/>
          </w:tcPr>
          <w:p w14:paraId="356C8FFA" w14:textId="77777777" w:rsidR="006E01EA" w:rsidRPr="00570C2F" w:rsidRDefault="00836971">
            <w:pPr>
              <w:jc w:val="left"/>
              <w:rPr>
                <w:rFonts w:cs="Arial"/>
                <w:color w:val="000000"/>
                <w:sz w:val="18"/>
                <w:szCs w:val="22"/>
              </w:rPr>
            </w:pPr>
            <w:r w:rsidRPr="00570C2F">
              <w:rPr>
                <w:rFonts w:cs="Arial"/>
                <w:color w:val="000000"/>
                <w:sz w:val="18"/>
                <w:szCs w:val="22"/>
              </w:rPr>
              <w:t>TG/332/1 Corr.</w:t>
            </w:r>
          </w:p>
        </w:tc>
      </w:tr>
      <w:tr w:rsidR="0059691C" w:rsidRPr="00570C2F" w14:paraId="308FAD5E" w14:textId="77777777" w:rsidTr="005A05B5">
        <w:trPr>
          <w:cantSplit/>
        </w:trPr>
        <w:tc>
          <w:tcPr>
            <w:tcW w:w="3180" w:type="dxa"/>
          </w:tcPr>
          <w:p w14:paraId="3BC0ABB7" w14:textId="77777777" w:rsidR="006E01EA" w:rsidRPr="00570C2F" w:rsidRDefault="00836971">
            <w:pPr>
              <w:jc w:val="left"/>
              <w:rPr>
                <w:rFonts w:cs="Arial"/>
                <w:color w:val="000000"/>
                <w:sz w:val="18"/>
                <w:szCs w:val="22"/>
              </w:rPr>
            </w:pPr>
            <w:r w:rsidRPr="00570C2F">
              <w:rPr>
                <w:rFonts w:cs="Arial"/>
                <w:color w:val="000000"/>
                <w:sz w:val="18"/>
                <w:szCs w:val="22"/>
              </w:rPr>
              <w:t>Gazania</w:t>
            </w:r>
          </w:p>
        </w:tc>
        <w:tc>
          <w:tcPr>
            <w:tcW w:w="2689" w:type="dxa"/>
          </w:tcPr>
          <w:p w14:paraId="698864CB" w14:textId="77777777" w:rsidR="006E01EA" w:rsidRPr="00570C2F" w:rsidRDefault="00836971">
            <w:pPr>
              <w:jc w:val="left"/>
              <w:rPr>
                <w:rFonts w:cs="Arial"/>
                <w:color w:val="000000"/>
                <w:sz w:val="18"/>
                <w:szCs w:val="22"/>
              </w:rPr>
            </w:pPr>
            <w:r w:rsidRPr="00570C2F">
              <w:rPr>
                <w:rFonts w:cs="Arial"/>
                <w:color w:val="000000"/>
                <w:sz w:val="18"/>
                <w:szCs w:val="22"/>
              </w:rPr>
              <w:t>TG/333/1</w:t>
            </w:r>
          </w:p>
        </w:tc>
      </w:tr>
      <w:tr w:rsidR="0059691C" w:rsidRPr="00570C2F" w14:paraId="7E4D210F" w14:textId="77777777" w:rsidTr="005A05B5">
        <w:trPr>
          <w:cantSplit/>
        </w:trPr>
        <w:tc>
          <w:tcPr>
            <w:tcW w:w="3180" w:type="dxa"/>
          </w:tcPr>
          <w:p w14:paraId="12FABF06" w14:textId="77777777" w:rsidR="006E01EA" w:rsidRPr="00570C2F" w:rsidRDefault="00836971">
            <w:pPr>
              <w:jc w:val="left"/>
              <w:rPr>
                <w:rFonts w:cs="Arial"/>
                <w:color w:val="000000"/>
                <w:sz w:val="18"/>
                <w:szCs w:val="22"/>
              </w:rPr>
            </w:pPr>
            <w:r w:rsidRPr="00570C2F">
              <w:rPr>
                <w:rFonts w:cs="Arial"/>
                <w:color w:val="000000"/>
                <w:sz w:val="18"/>
                <w:szCs w:val="22"/>
              </w:rPr>
              <w:t>Ranúnculos</w:t>
            </w:r>
          </w:p>
        </w:tc>
        <w:tc>
          <w:tcPr>
            <w:tcW w:w="2689" w:type="dxa"/>
          </w:tcPr>
          <w:p w14:paraId="387F14C8" w14:textId="77777777" w:rsidR="006E01EA" w:rsidRPr="00570C2F" w:rsidRDefault="00836971">
            <w:pPr>
              <w:jc w:val="left"/>
              <w:rPr>
                <w:rFonts w:cs="Arial"/>
                <w:color w:val="000000"/>
                <w:sz w:val="18"/>
                <w:szCs w:val="22"/>
              </w:rPr>
            </w:pPr>
            <w:r w:rsidRPr="00570C2F">
              <w:rPr>
                <w:rFonts w:cs="Arial"/>
                <w:color w:val="000000"/>
                <w:sz w:val="18"/>
                <w:szCs w:val="22"/>
              </w:rPr>
              <w:t>TG/334/1</w:t>
            </w:r>
          </w:p>
        </w:tc>
      </w:tr>
      <w:tr w:rsidR="0059691C" w:rsidRPr="00570C2F" w14:paraId="56F9F09D" w14:textId="77777777" w:rsidTr="005A05B5">
        <w:trPr>
          <w:cantSplit/>
        </w:trPr>
        <w:tc>
          <w:tcPr>
            <w:tcW w:w="3180" w:type="dxa"/>
          </w:tcPr>
          <w:p w14:paraId="6FFA2592" w14:textId="77777777" w:rsidR="006E01EA" w:rsidRPr="00570C2F" w:rsidRDefault="00836971">
            <w:pPr>
              <w:jc w:val="left"/>
              <w:rPr>
                <w:rFonts w:cs="Arial"/>
                <w:color w:val="000000"/>
                <w:sz w:val="18"/>
                <w:szCs w:val="22"/>
              </w:rPr>
            </w:pPr>
            <w:r w:rsidRPr="00570C2F">
              <w:rPr>
                <w:rFonts w:cs="Arial"/>
                <w:color w:val="000000"/>
                <w:sz w:val="18"/>
                <w:szCs w:val="22"/>
              </w:rPr>
              <w:t>Mostaza marrón</w:t>
            </w:r>
          </w:p>
        </w:tc>
        <w:tc>
          <w:tcPr>
            <w:tcW w:w="2689" w:type="dxa"/>
          </w:tcPr>
          <w:p w14:paraId="6A804C3F" w14:textId="77777777" w:rsidR="006E01EA" w:rsidRPr="00570C2F" w:rsidRDefault="00836971">
            <w:pPr>
              <w:jc w:val="left"/>
              <w:rPr>
                <w:rFonts w:cs="Arial"/>
                <w:color w:val="000000"/>
                <w:sz w:val="18"/>
                <w:szCs w:val="22"/>
              </w:rPr>
            </w:pPr>
            <w:r w:rsidRPr="00570C2F">
              <w:rPr>
                <w:rFonts w:cs="Arial"/>
                <w:color w:val="000000"/>
                <w:sz w:val="18"/>
                <w:szCs w:val="22"/>
              </w:rPr>
              <w:t>TG/335/1</w:t>
            </w:r>
          </w:p>
        </w:tc>
      </w:tr>
      <w:tr w:rsidR="0059691C" w:rsidRPr="00570C2F" w14:paraId="5BF767FF" w14:textId="77777777" w:rsidTr="005A05B5">
        <w:trPr>
          <w:cantSplit/>
        </w:trPr>
        <w:tc>
          <w:tcPr>
            <w:tcW w:w="3180" w:type="dxa"/>
          </w:tcPr>
          <w:p w14:paraId="4D90AE2C" w14:textId="77777777" w:rsidR="006E01EA" w:rsidRPr="00570C2F" w:rsidRDefault="00836971">
            <w:pPr>
              <w:jc w:val="left"/>
              <w:rPr>
                <w:rFonts w:cs="Arial"/>
                <w:color w:val="000000"/>
                <w:sz w:val="18"/>
                <w:szCs w:val="22"/>
              </w:rPr>
            </w:pPr>
            <w:r w:rsidRPr="00570C2F">
              <w:rPr>
                <w:rFonts w:cs="Arial"/>
                <w:color w:val="000000"/>
                <w:sz w:val="18"/>
                <w:szCs w:val="22"/>
              </w:rPr>
              <w:t>Coreopsis</w:t>
            </w:r>
          </w:p>
        </w:tc>
        <w:tc>
          <w:tcPr>
            <w:tcW w:w="2689" w:type="dxa"/>
          </w:tcPr>
          <w:p w14:paraId="4276A07B" w14:textId="77777777" w:rsidR="006E01EA" w:rsidRPr="00570C2F" w:rsidRDefault="00836971">
            <w:pPr>
              <w:jc w:val="left"/>
              <w:rPr>
                <w:rFonts w:cs="Arial"/>
                <w:color w:val="000000"/>
                <w:sz w:val="18"/>
                <w:szCs w:val="22"/>
              </w:rPr>
            </w:pPr>
            <w:r w:rsidRPr="00570C2F">
              <w:rPr>
                <w:rFonts w:cs="Arial"/>
                <w:color w:val="000000"/>
                <w:sz w:val="18"/>
                <w:szCs w:val="22"/>
              </w:rPr>
              <w:t>TG/336/1</w:t>
            </w:r>
          </w:p>
        </w:tc>
      </w:tr>
      <w:tr w:rsidR="0059691C" w:rsidRPr="00570C2F" w14:paraId="4306C4CC" w14:textId="77777777" w:rsidTr="005A05B5">
        <w:trPr>
          <w:cantSplit/>
        </w:trPr>
        <w:tc>
          <w:tcPr>
            <w:tcW w:w="3180" w:type="dxa"/>
          </w:tcPr>
          <w:p w14:paraId="3D5D8F42" w14:textId="77777777" w:rsidR="006E01EA" w:rsidRPr="00570C2F" w:rsidRDefault="00836971">
            <w:pPr>
              <w:jc w:val="left"/>
              <w:rPr>
                <w:rFonts w:cs="Arial"/>
                <w:color w:val="000000"/>
                <w:sz w:val="18"/>
                <w:szCs w:val="22"/>
              </w:rPr>
            </w:pPr>
            <w:r w:rsidRPr="00570C2F">
              <w:rPr>
                <w:rFonts w:cs="Arial"/>
                <w:color w:val="000000"/>
                <w:sz w:val="18"/>
                <w:szCs w:val="22"/>
              </w:rPr>
              <w:t>Pistacho</w:t>
            </w:r>
          </w:p>
        </w:tc>
        <w:tc>
          <w:tcPr>
            <w:tcW w:w="2689" w:type="dxa"/>
          </w:tcPr>
          <w:p w14:paraId="494DA6DA" w14:textId="77777777" w:rsidR="006E01EA" w:rsidRPr="00570C2F" w:rsidRDefault="00836971">
            <w:pPr>
              <w:jc w:val="left"/>
              <w:rPr>
                <w:rFonts w:cs="Arial"/>
                <w:color w:val="000000"/>
                <w:sz w:val="18"/>
                <w:szCs w:val="22"/>
              </w:rPr>
            </w:pPr>
            <w:r w:rsidRPr="00570C2F">
              <w:rPr>
                <w:rFonts w:cs="Arial"/>
                <w:color w:val="000000"/>
                <w:sz w:val="18"/>
                <w:szCs w:val="22"/>
              </w:rPr>
              <w:t>TG/337/1</w:t>
            </w:r>
          </w:p>
        </w:tc>
      </w:tr>
      <w:tr w:rsidR="0059691C" w:rsidRPr="00570C2F" w14:paraId="63F5DC53" w14:textId="77777777" w:rsidTr="005A05B5">
        <w:trPr>
          <w:cantSplit/>
        </w:trPr>
        <w:tc>
          <w:tcPr>
            <w:tcW w:w="3180" w:type="dxa"/>
          </w:tcPr>
          <w:p w14:paraId="75B8AA83" w14:textId="77777777" w:rsidR="006E01EA" w:rsidRPr="00570C2F" w:rsidRDefault="00836971">
            <w:pPr>
              <w:jc w:val="left"/>
              <w:rPr>
                <w:rFonts w:cs="Arial"/>
                <w:color w:val="000000"/>
                <w:sz w:val="18"/>
                <w:szCs w:val="22"/>
              </w:rPr>
            </w:pPr>
            <w:r w:rsidRPr="00570C2F">
              <w:rPr>
                <w:rFonts w:cs="Arial"/>
                <w:color w:val="000000"/>
                <w:sz w:val="18"/>
                <w:szCs w:val="22"/>
              </w:rPr>
              <w:t>Tuerca física</w:t>
            </w:r>
          </w:p>
        </w:tc>
        <w:tc>
          <w:tcPr>
            <w:tcW w:w="2689" w:type="dxa"/>
          </w:tcPr>
          <w:p w14:paraId="48724CB7" w14:textId="77777777" w:rsidR="006E01EA" w:rsidRPr="00570C2F" w:rsidRDefault="00836971">
            <w:pPr>
              <w:jc w:val="left"/>
              <w:rPr>
                <w:rFonts w:cs="Arial"/>
                <w:color w:val="000000"/>
                <w:sz w:val="18"/>
                <w:szCs w:val="22"/>
              </w:rPr>
            </w:pPr>
            <w:r w:rsidRPr="00570C2F">
              <w:rPr>
                <w:rFonts w:cs="Arial"/>
                <w:color w:val="000000"/>
                <w:sz w:val="18"/>
                <w:szCs w:val="22"/>
              </w:rPr>
              <w:t>TG/338/1</w:t>
            </w:r>
          </w:p>
        </w:tc>
      </w:tr>
      <w:tr w:rsidR="0059691C" w:rsidRPr="00570C2F" w14:paraId="3C87A6FB" w14:textId="77777777" w:rsidTr="005A05B5">
        <w:trPr>
          <w:cantSplit/>
        </w:trPr>
        <w:tc>
          <w:tcPr>
            <w:tcW w:w="3180" w:type="dxa"/>
          </w:tcPr>
          <w:p w14:paraId="6A123FCE" w14:textId="77777777" w:rsidR="006E01EA" w:rsidRPr="00570C2F" w:rsidRDefault="00836971">
            <w:pPr>
              <w:jc w:val="left"/>
              <w:rPr>
                <w:rFonts w:cs="Arial"/>
                <w:color w:val="000000"/>
                <w:sz w:val="18"/>
                <w:szCs w:val="22"/>
              </w:rPr>
            </w:pPr>
            <w:r w:rsidRPr="00570C2F">
              <w:rPr>
                <w:rFonts w:cs="Arial"/>
                <w:color w:val="000000"/>
                <w:sz w:val="18"/>
                <w:szCs w:val="22"/>
              </w:rPr>
              <w:t>Zinnia</w:t>
            </w:r>
          </w:p>
        </w:tc>
        <w:tc>
          <w:tcPr>
            <w:tcW w:w="2689" w:type="dxa"/>
          </w:tcPr>
          <w:p w14:paraId="5926B201" w14:textId="77777777" w:rsidR="006E01EA" w:rsidRPr="00570C2F" w:rsidRDefault="00836971">
            <w:pPr>
              <w:jc w:val="left"/>
              <w:rPr>
                <w:rFonts w:cs="Arial"/>
                <w:color w:val="000000"/>
                <w:sz w:val="18"/>
                <w:szCs w:val="22"/>
              </w:rPr>
            </w:pPr>
            <w:r w:rsidRPr="00570C2F">
              <w:rPr>
                <w:rFonts w:cs="Arial"/>
                <w:color w:val="000000"/>
                <w:sz w:val="18"/>
                <w:szCs w:val="22"/>
              </w:rPr>
              <w:t>TG/339/1</w:t>
            </w:r>
          </w:p>
        </w:tc>
      </w:tr>
      <w:tr w:rsidR="0059691C" w:rsidRPr="00570C2F" w14:paraId="2CD6B5E6" w14:textId="77777777" w:rsidTr="005A05B5">
        <w:trPr>
          <w:cantSplit/>
        </w:trPr>
        <w:tc>
          <w:tcPr>
            <w:tcW w:w="3180" w:type="dxa"/>
          </w:tcPr>
          <w:p w14:paraId="3B1DC420" w14:textId="77777777" w:rsidR="006E01EA" w:rsidRPr="00570C2F" w:rsidRDefault="00836971">
            <w:pPr>
              <w:jc w:val="left"/>
              <w:rPr>
                <w:rFonts w:cs="Arial"/>
                <w:color w:val="000000"/>
                <w:sz w:val="18"/>
                <w:szCs w:val="22"/>
              </w:rPr>
            </w:pPr>
            <w:r w:rsidRPr="00570C2F">
              <w:rPr>
                <w:rFonts w:cs="Arial"/>
                <w:color w:val="000000"/>
                <w:sz w:val="18"/>
                <w:szCs w:val="22"/>
              </w:rPr>
              <w:t>Oxypetalum</w:t>
            </w:r>
          </w:p>
        </w:tc>
        <w:tc>
          <w:tcPr>
            <w:tcW w:w="2689" w:type="dxa"/>
          </w:tcPr>
          <w:p w14:paraId="7FF9CA66" w14:textId="77777777" w:rsidR="006E01EA" w:rsidRPr="00570C2F" w:rsidRDefault="00836971">
            <w:pPr>
              <w:jc w:val="left"/>
              <w:rPr>
                <w:rFonts w:cs="Arial"/>
                <w:color w:val="000000"/>
                <w:sz w:val="18"/>
                <w:szCs w:val="22"/>
              </w:rPr>
            </w:pPr>
            <w:r w:rsidRPr="00570C2F">
              <w:rPr>
                <w:rFonts w:cs="Arial"/>
                <w:color w:val="000000"/>
                <w:sz w:val="18"/>
                <w:szCs w:val="22"/>
              </w:rPr>
              <w:t>TG/340/1</w:t>
            </w:r>
          </w:p>
        </w:tc>
      </w:tr>
    </w:tbl>
    <w:p w14:paraId="440D025C" w14:textId="77777777" w:rsidR="0059691C" w:rsidRPr="00570C2F" w:rsidRDefault="0059691C" w:rsidP="0059691C">
      <w:pPr>
        <w:rPr>
          <w:rFonts w:cs="Arial"/>
        </w:rPr>
      </w:pPr>
    </w:p>
    <w:p w14:paraId="42205A0A" w14:textId="300D8BEF" w:rsidR="006E01EA" w:rsidRPr="00570C2F" w:rsidRDefault="00836971">
      <w:pPr>
        <w:rPr>
          <w:rFonts w:cs="Arial"/>
        </w:rPr>
      </w:pPr>
      <w:r w:rsidRPr="00570C2F">
        <w:rPr>
          <w:rFonts w:cs="Arial"/>
        </w:rPr>
        <w:fldChar w:fldCharType="begin"/>
      </w:r>
      <w:r w:rsidRPr="00570C2F">
        <w:rPr>
          <w:rFonts w:cs="Arial"/>
        </w:rPr>
        <w:instrText xml:space="preserve"> AUTONUM  </w:instrText>
      </w:r>
      <w:r w:rsidRPr="00570C2F">
        <w:rPr>
          <w:rFonts w:cs="Arial"/>
        </w:rPr>
        <w:fldChar w:fldCharType="end"/>
      </w:r>
      <w:r w:rsidRPr="00570C2F">
        <w:rPr>
          <w:rFonts w:cs="Arial"/>
        </w:rPr>
        <w:tab/>
        <w:t xml:space="preserve">En la versión 2.10, </w:t>
      </w:r>
      <w:r w:rsidRPr="00570C2F">
        <w:rPr>
          <w:rFonts w:cs="Arial"/>
          <w:color w:val="000000"/>
        </w:rPr>
        <w:t xml:space="preserve">se han revisado los siguientes cuestionarios técnicos </w:t>
      </w:r>
      <w:r w:rsidR="002A3F6A">
        <w:rPr>
          <w:rFonts w:cs="Arial"/>
          <w:color w:val="000000"/>
        </w:rPr>
        <w:t>(TQ)</w:t>
      </w:r>
      <w:r w:rsidR="002A3F6A" w:rsidRPr="00570C2F">
        <w:rPr>
          <w:rFonts w:cs="Arial"/>
          <w:color w:val="000000"/>
        </w:rPr>
        <w:t xml:space="preserve"> </w:t>
      </w:r>
      <w:r w:rsidRPr="00570C2F">
        <w:rPr>
          <w:rFonts w:cs="Arial"/>
          <w:color w:val="000000"/>
        </w:rPr>
        <w:t xml:space="preserve">de la UPOV en </w:t>
      </w:r>
      <w:r w:rsidR="002A3F6A">
        <w:rPr>
          <w:rFonts w:cs="Arial"/>
          <w:color w:val="000000"/>
        </w:rPr>
        <w:t>UPOV PRISMA</w:t>
      </w:r>
      <w:r w:rsidRPr="00570C2F">
        <w:rPr>
          <w:rFonts w:cs="Arial"/>
          <w:color w:val="000000"/>
        </w:rPr>
        <w:t xml:space="preserve"> y se han aplicado a los miembros de la UPOV que utilizan </w:t>
      </w:r>
      <w:r w:rsidR="002A3F6A">
        <w:rPr>
          <w:rFonts w:cs="Arial"/>
          <w:color w:val="000000"/>
        </w:rPr>
        <w:t>los TQ de la UPOV</w:t>
      </w:r>
      <w:r w:rsidRPr="00570C2F">
        <w:rPr>
          <w:rFonts w:cs="Arial"/>
          <w:color w:val="000000"/>
        </w:rPr>
        <w:fldChar w:fldCharType="begin"/>
      </w:r>
      <w:r w:rsidRPr="00570C2F">
        <w:rPr>
          <w:rStyle w:val="FootnoteReference"/>
          <w:rFonts w:cs="Arial"/>
          <w:color w:val="000000"/>
        </w:rPr>
        <w:instrText xml:space="preserve"> NOTEREF _Ref147155192 \h </w:instrText>
      </w:r>
      <w:r w:rsidR="00C17C56" w:rsidRPr="00570C2F">
        <w:rPr>
          <w:rFonts w:cs="Arial"/>
          <w:color w:val="000000"/>
        </w:rPr>
        <w:instrText xml:space="preserve"> \* MERGEFORMAT </w:instrText>
      </w:r>
      <w:r w:rsidRPr="00570C2F">
        <w:rPr>
          <w:rFonts w:cs="Arial"/>
          <w:color w:val="000000"/>
        </w:rPr>
      </w:r>
      <w:r w:rsidRPr="00570C2F">
        <w:rPr>
          <w:rFonts w:cs="Arial"/>
          <w:color w:val="000000"/>
        </w:rPr>
        <w:fldChar w:fldCharType="separate"/>
      </w:r>
      <w:r w:rsidRPr="00570C2F">
        <w:rPr>
          <w:rStyle w:val="FootnoteReference"/>
          <w:rFonts w:cs="Arial"/>
          <w:color w:val="000000"/>
        </w:rPr>
        <w:t>1</w:t>
      </w:r>
      <w:r w:rsidRPr="00570C2F">
        <w:rPr>
          <w:rFonts w:cs="Arial"/>
          <w:color w:val="000000"/>
        </w:rPr>
        <w:fldChar w:fldCharType="end"/>
      </w:r>
      <w:r w:rsidRPr="00570C2F">
        <w:rPr>
          <w:rFonts w:cs="Arial"/>
          <w:color w:val="000000"/>
        </w:rPr>
        <w:t xml:space="preserve"> o los caracteres </w:t>
      </w:r>
      <w:r w:rsidR="002A3F6A">
        <w:rPr>
          <w:rFonts w:cs="Arial"/>
          <w:color w:val="000000"/>
        </w:rPr>
        <w:t xml:space="preserve">de las directrices de examen (TG) </w:t>
      </w:r>
      <w:r w:rsidRPr="00570C2F">
        <w:rPr>
          <w:rFonts w:cs="Arial"/>
          <w:color w:val="000000"/>
        </w:rPr>
        <w:t>de la UPOV</w:t>
      </w:r>
      <w:r w:rsidRPr="00570C2F">
        <w:rPr>
          <w:rStyle w:val="FootnoteReference"/>
          <w:rFonts w:cs="Arial"/>
        </w:rPr>
        <w:fldChar w:fldCharType="begin"/>
      </w:r>
      <w:r w:rsidRPr="00570C2F">
        <w:rPr>
          <w:rStyle w:val="FootnoteReference"/>
          <w:rFonts w:cs="Arial"/>
          <w:color w:val="000000"/>
        </w:rPr>
        <w:instrText xml:space="preserve"> NOTEREF _Ref147155510 \f \h </w:instrText>
      </w:r>
      <w:r w:rsidRPr="00570C2F">
        <w:rPr>
          <w:rStyle w:val="FootnoteReference"/>
          <w:rFonts w:cs="Arial"/>
        </w:rPr>
        <w:instrText xml:space="preserve"> \* MERGEFORMAT </w:instrText>
      </w:r>
      <w:r w:rsidRPr="00570C2F">
        <w:rPr>
          <w:rStyle w:val="FootnoteReference"/>
          <w:rFonts w:cs="Arial"/>
        </w:rPr>
      </w:r>
      <w:r w:rsidRPr="00570C2F">
        <w:rPr>
          <w:rStyle w:val="FootnoteReference"/>
          <w:rFonts w:cs="Arial"/>
        </w:rPr>
        <w:fldChar w:fldCharType="separate"/>
      </w:r>
      <w:r w:rsidRPr="00570C2F">
        <w:rPr>
          <w:rStyle w:val="FootnoteReference"/>
          <w:rFonts w:cs="Arial"/>
          <w:color w:val="000000"/>
        </w:rPr>
        <w:t>2</w:t>
      </w:r>
      <w:r w:rsidRPr="00570C2F">
        <w:rPr>
          <w:rStyle w:val="FootnoteReference"/>
          <w:rFonts w:cs="Arial"/>
        </w:rPr>
        <w:fldChar w:fldCharType="end"/>
      </w:r>
      <w:r w:rsidRPr="00570C2F">
        <w:rPr>
          <w:rFonts w:cs="Arial"/>
          <w:color w:val="000000"/>
        </w:rPr>
        <w:t>.</w:t>
      </w:r>
    </w:p>
    <w:p w14:paraId="6E2B0A92" w14:textId="77777777" w:rsidR="0059691C" w:rsidRPr="00570C2F" w:rsidRDefault="0059691C" w:rsidP="0059691C">
      <w:pPr>
        <w:rPr>
          <w:rFonts w:cs="Arial"/>
        </w:rPr>
      </w:pPr>
    </w:p>
    <w:tbl>
      <w:tblPr>
        <w:tblW w:w="5839"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689"/>
      </w:tblGrid>
      <w:tr w:rsidR="0059691C" w:rsidRPr="00570C2F" w14:paraId="1727FA46" w14:textId="77777777" w:rsidTr="005A05B5">
        <w:trPr>
          <w:cantSplit/>
          <w:trHeight w:val="245"/>
          <w:tblHeader/>
        </w:trPr>
        <w:tc>
          <w:tcPr>
            <w:tcW w:w="3150" w:type="dxa"/>
            <w:shd w:val="clear" w:color="auto" w:fill="F2F2F2" w:themeFill="background1" w:themeFillShade="F2"/>
            <w:noWrap/>
            <w:hideMark/>
          </w:tcPr>
          <w:p w14:paraId="0441742F" w14:textId="77777777" w:rsidR="006E01EA" w:rsidRPr="00570C2F" w:rsidRDefault="00836971">
            <w:pPr>
              <w:jc w:val="left"/>
              <w:rPr>
                <w:rFonts w:cs="Arial"/>
                <w:color w:val="000000"/>
                <w:sz w:val="18"/>
              </w:rPr>
            </w:pPr>
            <w:r w:rsidRPr="00570C2F">
              <w:rPr>
                <w:rFonts w:cs="Arial"/>
                <w:color w:val="000000"/>
                <w:sz w:val="18"/>
              </w:rPr>
              <w:t>Nombre común</w:t>
            </w:r>
          </w:p>
        </w:tc>
        <w:tc>
          <w:tcPr>
            <w:tcW w:w="2689" w:type="dxa"/>
            <w:shd w:val="clear" w:color="auto" w:fill="F2F2F2" w:themeFill="background1" w:themeFillShade="F2"/>
            <w:noWrap/>
            <w:hideMark/>
          </w:tcPr>
          <w:p w14:paraId="5E12ED57" w14:textId="77777777" w:rsidR="006E01EA" w:rsidRPr="00570C2F" w:rsidRDefault="00836971">
            <w:pPr>
              <w:jc w:val="left"/>
              <w:rPr>
                <w:rFonts w:cs="Arial"/>
                <w:color w:val="000000"/>
                <w:sz w:val="18"/>
              </w:rPr>
            </w:pPr>
            <w:r w:rsidRPr="00570C2F">
              <w:rPr>
                <w:rFonts w:cs="Arial"/>
                <w:color w:val="000000"/>
                <w:sz w:val="18"/>
              </w:rPr>
              <w:t>UPOV TG</w:t>
            </w:r>
          </w:p>
        </w:tc>
      </w:tr>
      <w:tr w:rsidR="0059691C" w:rsidRPr="00570C2F" w14:paraId="117F23F3" w14:textId="77777777" w:rsidTr="005A05B5">
        <w:trPr>
          <w:trHeight w:val="255"/>
        </w:trPr>
        <w:tc>
          <w:tcPr>
            <w:tcW w:w="3150" w:type="dxa"/>
            <w:shd w:val="clear" w:color="auto" w:fill="auto"/>
            <w:hideMark/>
          </w:tcPr>
          <w:p w14:paraId="73B916D5" w14:textId="77777777" w:rsidR="006E01EA" w:rsidRPr="00570C2F" w:rsidRDefault="00836971">
            <w:pPr>
              <w:jc w:val="left"/>
              <w:rPr>
                <w:rFonts w:cs="Arial"/>
                <w:color w:val="000000"/>
                <w:sz w:val="18"/>
              </w:rPr>
            </w:pPr>
            <w:r w:rsidRPr="00570C2F">
              <w:rPr>
                <w:rFonts w:cs="Arial"/>
                <w:color w:val="000000"/>
                <w:sz w:val="18"/>
              </w:rPr>
              <w:t>Trigo</w:t>
            </w:r>
          </w:p>
        </w:tc>
        <w:tc>
          <w:tcPr>
            <w:tcW w:w="2689" w:type="dxa"/>
            <w:shd w:val="clear" w:color="auto" w:fill="auto"/>
            <w:hideMark/>
          </w:tcPr>
          <w:p w14:paraId="1EADED8E" w14:textId="77777777" w:rsidR="006E01EA" w:rsidRPr="00570C2F" w:rsidRDefault="00836971">
            <w:pPr>
              <w:tabs>
                <w:tab w:val="center" w:pos="1236"/>
              </w:tabs>
              <w:jc w:val="left"/>
              <w:rPr>
                <w:rFonts w:cs="Arial"/>
                <w:color w:val="000000"/>
                <w:sz w:val="18"/>
              </w:rPr>
            </w:pPr>
            <w:r w:rsidRPr="00570C2F">
              <w:rPr>
                <w:rFonts w:cs="Arial"/>
                <w:color w:val="000000"/>
                <w:sz w:val="18"/>
              </w:rPr>
              <w:t>TG/3/12 Rev.</w:t>
            </w:r>
          </w:p>
        </w:tc>
      </w:tr>
      <w:tr w:rsidR="0059691C" w:rsidRPr="00570C2F" w14:paraId="79B78AE5" w14:textId="77777777" w:rsidTr="005A05B5">
        <w:trPr>
          <w:trHeight w:val="255"/>
        </w:trPr>
        <w:tc>
          <w:tcPr>
            <w:tcW w:w="3150" w:type="dxa"/>
            <w:shd w:val="clear" w:color="auto" w:fill="auto"/>
            <w:hideMark/>
          </w:tcPr>
          <w:p w14:paraId="5592E011" w14:textId="77777777" w:rsidR="006E01EA" w:rsidRPr="00570C2F" w:rsidRDefault="00836971">
            <w:pPr>
              <w:jc w:val="left"/>
              <w:rPr>
                <w:rFonts w:cs="Arial"/>
                <w:color w:val="000000"/>
                <w:sz w:val="18"/>
              </w:rPr>
            </w:pPr>
            <w:r w:rsidRPr="00570C2F">
              <w:rPr>
                <w:rFonts w:cs="Arial"/>
                <w:color w:val="000000"/>
                <w:sz w:val="18"/>
              </w:rPr>
              <w:t xml:space="preserve">Alubia de campo </w:t>
            </w:r>
          </w:p>
        </w:tc>
        <w:tc>
          <w:tcPr>
            <w:tcW w:w="2689" w:type="dxa"/>
            <w:shd w:val="clear" w:color="auto" w:fill="auto"/>
            <w:hideMark/>
          </w:tcPr>
          <w:p w14:paraId="7EAACE41" w14:textId="77777777" w:rsidR="006E01EA" w:rsidRPr="00570C2F" w:rsidRDefault="00836971">
            <w:pPr>
              <w:jc w:val="left"/>
              <w:rPr>
                <w:rFonts w:cs="Arial"/>
                <w:color w:val="000000"/>
                <w:sz w:val="18"/>
              </w:rPr>
            </w:pPr>
            <w:r w:rsidRPr="00570C2F">
              <w:rPr>
                <w:rFonts w:cs="Arial"/>
                <w:color w:val="000000"/>
                <w:sz w:val="18"/>
              </w:rPr>
              <w:t>TG/8/7</w:t>
            </w:r>
          </w:p>
        </w:tc>
      </w:tr>
      <w:tr w:rsidR="0059691C" w:rsidRPr="00570C2F" w14:paraId="3B0AFE6D" w14:textId="77777777" w:rsidTr="005A05B5">
        <w:trPr>
          <w:trHeight w:val="255"/>
        </w:trPr>
        <w:tc>
          <w:tcPr>
            <w:tcW w:w="3150" w:type="dxa"/>
            <w:shd w:val="clear" w:color="auto" w:fill="auto"/>
            <w:hideMark/>
          </w:tcPr>
          <w:p w14:paraId="115879FE" w14:textId="77777777" w:rsidR="006E01EA" w:rsidRPr="00570C2F" w:rsidRDefault="00836971">
            <w:pPr>
              <w:jc w:val="left"/>
              <w:rPr>
                <w:rFonts w:cs="Arial"/>
                <w:color w:val="000000"/>
                <w:sz w:val="18"/>
              </w:rPr>
            </w:pPr>
            <w:r w:rsidRPr="00570C2F">
              <w:rPr>
                <w:rFonts w:cs="Arial"/>
                <w:color w:val="000000"/>
                <w:sz w:val="18"/>
              </w:rPr>
              <w:t>Lechuga</w:t>
            </w:r>
          </w:p>
        </w:tc>
        <w:tc>
          <w:tcPr>
            <w:tcW w:w="2689" w:type="dxa"/>
            <w:shd w:val="clear" w:color="auto" w:fill="auto"/>
            <w:hideMark/>
          </w:tcPr>
          <w:p w14:paraId="0A4CB010" w14:textId="77777777" w:rsidR="006E01EA" w:rsidRPr="00570C2F" w:rsidRDefault="00836971">
            <w:pPr>
              <w:jc w:val="left"/>
              <w:rPr>
                <w:rFonts w:cs="Arial"/>
                <w:color w:val="000000"/>
                <w:sz w:val="18"/>
              </w:rPr>
            </w:pPr>
            <w:r w:rsidRPr="00570C2F">
              <w:rPr>
                <w:rFonts w:cs="Arial"/>
                <w:color w:val="000000"/>
                <w:sz w:val="18"/>
              </w:rPr>
              <w:t>TG/13/11 Rev 2.</w:t>
            </w:r>
          </w:p>
        </w:tc>
      </w:tr>
      <w:tr w:rsidR="0059691C" w:rsidRPr="00570C2F" w14:paraId="5E6ACCA5" w14:textId="77777777" w:rsidTr="005A05B5">
        <w:trPr>
          <w:trHeight w:val="255"/>
        </w:trPr>
        <w:tc>
          <w:tcPr>
            <w:tcW w:w="3150" w:type="dxa"/>
            <w:shd w:val="clear" w:color="auto" w:fill="auto"/>
          </w:tcPr>
          <w:p w14:paraId="2FCF604F" w14:textId="77777777" w:rsidR="006E01EA" w:rsidRPr="00570C2F" w:rsidRDefault="00836971">
            <w:pPr>
              <w:jc w:val="left"/>
              <w:rPr>
                <w:rFonts w:cs="Arial"/>
                <w:color w:val="000000"/>
                <w:sz w:val="18"/>
              </w:rPr>
            </w:pPr>
            <w:r w:rsidRPr="00570C2F">
              <w:rPr>
                <w:rFonts w:cs="Arial"/>
                <w:color w:val="000000"/>
                <w:sz w:val="18"/>
              </w:rPr>
              <w:t>Variedades de manzanas</w:t>
            </w:r>
          </w:p>
        </w:tc>
        <w:tc>
          <w:tcPr>
            <w:tcW w:w="2689" w:type="dxa"/>
            <w:shd w:val="clear" w:color="auto" w:fill="auto"/>
          </w:tcPr>
          <w:p w14:paraId="41AE7FD4" w14:textId="77777777" w:rsidR="006E01EA" w:rsidRPr="00570C2F" w:rsidRDefault="00836971">
            <w:pPr>
              <w:jc w:val="left"/>
              <w:rPr>
                <w:rFonts w:cs="Arial"/>
                <w:color w:val="000000"/>
                <w:sz w:val="18"/>
              </w:rPr>
            </w:pPr>
            <w:r w:rsidRPr="00570C2F">
              <w:rPr>
                <w:rFonts w:cs="Arial"/>
                <w:color w:val="000000"/>
                <w:sz w:val="18"/>
              </w:rPr>
              <w:t>TG/14/10</w:t>
            </w:r>
          </w:p>
        </w:tc>
      </w:tr>
      <w:tr w:rsidR="0059691C" w:rsidRPr="00570C2F" w14:paraId="7C243A13" w14:textId="77777777" w:rsidTr="005A05B5">
        <w:trPr>
          <w:trHeight w:val="255"/>
        </w:trPr>
        <w:tc>
          <w:tcPr>
            <w:tcW w:w="3150" w:type="dxa"/>
            <w:shd w:val="clear" w:color="auto" w:fill="auto"/>
            <w:hideMark/>
          </w:tcPr>
          <w:p w14:paraId="4239AD9C" w14:textId="77777777" w:rsidR="006E01EA" w:rsidRPr="00570C2F" w:rsidRDefault="00836971">
            <w:pPr>
              <w:jc w:val="left"/>
              <w:rPr>
                <w:rFonts w:cs="Arial"/>
                <w:color w:val="000000"/>
                <w:sz w:val="18"/>
              </w:rPr>
            </w:pPr>
            <w:r w:rsidRPr="00570C2F">
              <w:rPr>
                <w:rFonts w:cs="Arial"/>
                <w:color w:val="000000"/>
                <w:sz w:val="18"/>
              </w:rPr>
              <w:t xml:space="preserve">Cebada </w:t>
            </w:r>
          </w:p>
        </w:tc>
        <w:tc>
          <w:tcPr>
            <w:tcW w:w="2689" w:type="dxa"/>
            <w:shd w:val="clear" w:color="auto" w:fill="auto"/>
            <w:hideMark/>
          </w:tcPr>
          <w:p w14:paraId="39C60114" w14:textId="77777777" w:rsidR="006E01EA" w:rsidRPr="00570C2F" w:rsidRDefault="00836971">
            <w:pPr>
              <w:jc w:val="left"/>
              <w:rPr>
                <w:rFonts w:cs="Arial"/>
                <w:color w:val="000000"/>
                <w:sz w:val="18"/>
              </w:rPr>
            </w:pPr>
            <w:r w:rsidRPr="00570C2F">
              <w:rPr>
                <w:rFonts w:cs="Arial"/>
                <w:color w:val="000000"/>
                <w:sz w:val="18"/>
              </w:rPr>
              <w:t>TG/19/11</w:t>
            </w:r>
          </w:p>
        </w:tc>
      </w:tr>
      <w:tr w:rsidR="0059691C" w:rsidRPr="00570C2F" w14:paraId="1837DCBF" w14:textId="77777777" w:rsidTr="005A05B5">
        <w:trPr>
          <w:trHeight w:val="255"/>
        </w:trPr>
        <w:tc>
          <w:tcPr>
            <w:tcW w:w="3150" w:type="dxa"/>
            <w:shd w:val="clear" w:color="auto" w:fill="auto"/>
            <w:hideMark/>
          </w:tcPr>
          <w:p w14:paraId="14D4D4A1" w14:textId="77777777" w:rsidR="006E01EA" w:rsidRPr="00570C2F" w:rsidRDefault="00836971">
            <w:pPr>
              <w:jc w:val="left"/>
              <w:rPr>
                <w:rFonts w:cs="Arial"/>
                <w:color w:val="000000"/>
                <w:sz w:val="18"/>
              </w:rPr>
            </w:pPr>
            <w:r w:rsidRPr="00570C2F">
              <w:rPr>
                <w:rFonts w:cs="Arial"/>
                <w:color w:val="000000"/>
                <w:sz w:val="18"/>
              </w:rPr>
              <w:t>Avena</w:t>
            </w:r>
          </w:p>
        </w:tc>
        <w:tc>
          <w:tcPr>
            <w:tcW w:w="2689" w:type="dxa"/>
            <w:shd w:val="clear" w:color="auto" w:fill="auto"/>
            <w:hideMark/>
          </w:tcPr>
          <w:p w14:paraId="43EDE35A" w14:textId="77777777" w:rsidR="006E01EA" w:rsidRPr="00570C2F" w:rsidRDefault="00836971">
            <w:pPr>
              <w:jc w:val="left"/>
              <w:rPr>
                <w:rFonts w:cs="Arial"/>
                <w:color w:val="000000"/>
                <w:sz w:val="18"/>
              </w:rPr>
            </w:pPr>
            <w:r w:rsidRPr="00570C2F">
              <w:rPr>
                <w:rFonts w:cs="Arial"/>
                <w:color w:val="000000"/>
                <w:sz w:val="18"/>
              </w:rPr>
              <w:t>TG/20/11</w:t>
            </w:r>
          </w:p>
        </w:tc>
      </w:tr>
      <w:tr w:rsidR="0059691C" w:rsidRPr="00570C2F" w14:paraId="5945E070" w14:textId="77777777" w:rsidTr="005A05B5">
        <w:trPr>
          <w:trHeight w:val="255"/>
        </w:trPr>
        <w:tc>
          <w:tcPr>
            <w:tcW w:w="3150" w:type="dxa"/>
            <w:shd w:val="clear" w:color="auto" w:fill="auto"/>
            <w:hideMark/>
          </w:tcPr>
          <w:p w14:paraId="321C5830" w14:textId="77777777" w:rsidR="006E01EA" w:rsidRPr="00570C2F" w:rsidRDefault="00836971">
            <w:pPr>
              <w:jc w:val="left"/>
              <w:rPr>
                <w:rFonts w:cs="Arial"/>
                <w:color w:val="000000"/>
                <w:sz w:val="18"/>
              </w:rPr>
            </w:pPr>
            <w:r w:rsidRPr="00570C2F">
              <w:rPr>
                <w:rFonts w:cs="Arial"/>
                <w:color w:val="000000"/>
                <w:sz w:val="18"/>
              </w:rPr>
              <w:t xml:space="preserve">Fresia </w:t>
            </w:r>
          </w:p>
        </w:tc>
        <w:tc>
          <w:tcPr>
            <w:tcW w:w="2689" w:type="dxa"/>
            <w:shd w:val="clear" w:color="auto" w:fill="auto"/>
            <w:hideMark/>
          </w:tcPr>
          <w:p w14:paraId="04700A40" w14:textId="77777777" w:rsidR="006E01EA" w:rsidRPr="00570C2F" w:rsidRDefault="00836971">
            <w:pPr>
              <w:jc w:val="left"/>
              <w:rPr>
                <w:rFonts w:cs="Arial"/>
                <w:color w:val="000000"/>
                <w:sz w:val="18"/>
              </w:rPr>
            </w:pPr>
            <w:r w:rsidRPr="00570C2F">
              <w:rPr>
                <w:rFonts w:cs="Arial"/>
                <w:color w:val="000000"/>
                <w:sz w:val="18"/>
              </w:rPr>
              <w:t>TG/27/7</w:t>
            </w:r>
          </w:p>
        </w:tc>
      </w:tr>
      <w:tr w:rsidR="0059691C" w:rsidRPr="00570C2F" w14:paraId="6DE6C9FA" w14:textId="77777777" w:rsidTr="005A05B5">
        <w:trPr>
          <w:trHeight w:val="255"/>
        </w:trPr>
        <w:tc>
          <w:tcPr>
            <w:tcW w:w="3150" w:type="dxa"/>
            <w:shd w:val="clear" w:color="auto" w:fill="auto"/>
            <w:hideMark/>
          </w:tcPr>
          <w:p w14:paraId="68C00273" w14:textId="77777777" w:rsidR="006E01EA" w:rsidRPr="00570C2F" w:rsidRDefault="00836971">
            <w:pPr>
              <w:jc w:val="left"/>
              <w:rPr>
                <w:rFonts w:cs="Arial"/>
                <w:color w:val="000000"/>
                <w:sz w:val="18"/>
              </w:rPr>
            </w:pPr>
            <w:r w:rsidRPr="00570C2F">
              <w:rPr>
                <w:rFonts w:cs="Arial"/>
                <w:color w:val="000000"/>
                <w:sz w:val="18"/>
              </w:rPr>
              <w:t>Alstroemeria</w:t>
            </w:r>
          </w:p>
        </w:tc>
        <w:tc>
          <w:tcPr>
            <w:tcW w:w="2689" w:type="dxa"/>
            <w:shd w:val="clear" w:color="auto" w:fill="auto"/>
            <w:hideMark/>
          </w:tcPr>
          <w:p w14:paraId="292AE6D9" w14:textId="77777777" w:rsidR="006E01EA" w:rsidRPr="00570C2F" w:rsidRDefault="00836971">
            <w:pPr>
              <w:jc w:val="left"/>
              <w:rPr>
                <w:rFonts w:cs="Arial"/>
                <w:color w:val="000000"/>
                <w:sz w:val="18"/>
              </w:rPr>
            </w:pPr>
            <w:r w:rsidRPr="00570C2F">
              <w:rPr>
                <w:rFonts w:cs="Arial"/>
                <w:color w:val="000000"/>
                <w:sz w:val="18"/>
              </w:rPr>
              <w:t>TG/29/8</w:t>
            </w:r>
          </w:p>
        </w:tc>
      </w:tr>
      <w:tr w:rsidR="0059691C" w:rsidRPr="00570C2F" w14:paraId="0F580CF4" w14:textId="77777777" w:rsidTr="005A05B5">
        <w:trPr>
          <w:trHeight w:val="233"/>
        </w:trPr>
        <w:tc>
          <w:tcPr>
            <w:tcW w:w="3150" w:type="dxa"/>
            <w:shd w:val="clear" w:color="auto" w:fill="auto"/>
            <w:hideMark/>
          </w:tcPr>
          <w:p w14:paraId="49DF7009" w14:textId="77777777" w:rsidR="006E01EA" w:rsidRPr="00570C2F" w:rsidRDefault="00836971">
            <w:pPr>
              <w:jc w:val="left"/>
              <w:rPr>
                <w:rFonts w:cs="Arial"/>
                <w:color w:val="000000"/>
                <w:sz w:val="18"/>
              </w:rPr>
            </w:pPr>
            <w:r w:rsidRPr="00570C2F">
              <w:rPr>
                <w:rFonts w:cs="Arial"/>
                <w:color w:val="000000"/>
                <w:sz w:val="18"/>
              </w:rPr>
              <w:t>Rábano; Rábano negro</w:t>
            </w:r>
          </w:p>
        </w:tc>
        <w:tc>
          <w:tcPr>
            <w:tcW w:w="2689" w:type="dxa"/>
            <w:shd w:val="clear" w:color="auto" w:fill="auto"/>
            <w:hideMark/>
          </w:tcPr>
          <w:p w14:paraId="1BD9D89F" w14:textId="77777777" w:rsidR="006E01EA" w:rsidRPr="00570C2F" w:rsidRDefault="00836971">
            <w:pPr>
              <w:jc w:val="left"/>
              <w:rPr>
                <w:rFonts w:cs="Arial"/>
                <w:color w:val="000000"/>
                <w:sz w:val="18"/>
              </w:rPr>
            </w:pPr>
            <w:r w:rsidRPr="00570C2F">
              <w:rPr>
                <w:rFonts w:cs="Arial"/>
                <w:color w:val="000000"/>
                <w:sz w:val="18"/>
              </w:rPr>
              <w:t>TG/63/7-TG/64/7 Rev.2</w:t>
            </w:r>
          </w:p>
        </w:tc>
      </w:tr>
      <w:tr w:rsidR="0059691C" w:rsidRPr="00570C2F" w14:paraId="792134E5" w14:textId="77777777" w:rsidTr="005A05B5">
        <w:trPr>
          <w:trHeight w:val="255"/>
        </w:trPr>
        <w:tc>
          <w:tcPr>
            <w:tcW w:w="3150" w:type="dxa"/>
            <w:shd w:val="clear" w:color="auto" w:fill="auto"/>
            <w:hideMark/>
          </w:tcPr>
          <w:p w14:paraId="3FF5A12A" w14:textId="77777777" w:rsidR="006E01EA" w:rsidRPr="00570C2F" w:rsidRDefault="00836971">
            <w:pPr>
              <w:jc w:val="left"/>
              <w:rPr>
                <w:rFonts w:cs="Arial"/>
                <w:color w:val="000000"/>
                <w:sz w:val="18"/>
              </w:rPr>
            </w:pPr>
            <w:r w:rsidRPr="00570C2F">
              <w:rPr>
                <w:rFonts w:cs="Arial"/>
                <w:color w:val="000000"/>
                <w:sz w:val="18"/>
              </w:rPr>
              <w:lastRenderedPageBreak/>
              <w:t>Pimienta</w:t>
            </w:r>
          </w:p>
        </w:tc>
        <w:tc>
          <w:tcPr>
            <w:tcW w:w="2689" w:type="dxa"/>
            <w:shd w:val="clear" w:color="auto" w:fill="auto"/>
            <w:hideMark/>
          </w:tcPr>
          <w:p w14:paraId="4D34AEC2" w14:textId="77777777" w:rsidR="006E01EA" w:rsidRPr="00570C2F" w:rsidRDefault="00836971">
            <w:pPr>
              <w:jc w:val="left"/>
              <w:rPr>
                <w:rFonts w:cs="Arial"/>
                <w:color w:val="000000"/>
                <w:sz w:val="18"/>
              </w:rPr>
            </w:pPr>
            <w:r w:rsidRPr="00570C2F">
              <w:rPr>
                <w:rFonts w:cs="Arial"/>
                <w:color w:val="000000"/>
                <w:sz w:val="18"/>
              </w:rPr>
              <w:t>TG/76/8 Rev. 2</w:t>
            </w:r>
          </w:p>
        </w:tc>
      </w:tr>
      <w:tr w:rsidR="0059691C" w:rsidRPr="00570C2F" w14:paraId="5D58A135" w14:textId="77777777" w:rsidTr="005A05B5">
        <w:trPr>
          <w:trHeight w:val="56"/>
        </w:trPr>
        <w:tc>
          <w:tcPr>
            <w:tcW w:w="3150" w:type="dxa"/>
            <w:shd w:val="clear" w:color="auto" w:fill="auto"/>
            <w:hideMark/>
          </w:tcPr>
          <w:p w14:paraId="09F72F07" w14:textId="77777777" w:rsidR="006E01EA" w:rsidRPr="00570C2F" w:rsidRDefault="00836971">
            <w:pPr>
              <w:jc w:val="left"/>
              <w:rPr>
                <w:rFonts w:cs="Arial"/>
                <w:color w:val="000000"/>
                <w:sz w:val="18"/>
              </w:rPr>
            </w:pPr>
            <w:r w:rsidRPr="00570C2F">
              <w:rPr>
                <w:rFonts w:cs="Arial"/>
                <w:color w:val="000000"/>
                <w:sz w:val="18"/>
              </w:rPr>
              <w:t>Ciruela japonesa</w:t>
            </w:r>
          </w:p>
        </w:tc>
        <w:tc>
          <w:tcPr>
            <w:tcW w:w="2689" w:type="dxa"/>
            <w:shd w:val="clear" w:color="auto" w:fill="auto"/>
            <w:hideMark/>
          </w:tcPr>
          <w:p w14:paraId="6AD3E081" w14:textId="77777777" w:rsidR="006E01EA" w:rsidRPr="00570C2F" w:rsidRDefault="00836971">
            <w:pPr>
              <w:jc w:val="left"/>
              <w:rPr>
                <w:rFonts w:cs="Arial"/>
                <w:color w:val="000000"/>
                <w:sz w:val="18"/>
              </w:rPr>
            </w:pPr>
            <w:r w:rsidRPr="00570C2F">
              <w:rPr>
                <w:rFonts w:cs="Arial"/>
                <w:color w:val="000000"/>
                <w:sz w:val="18"/>
              </w:rPr>
              <w:t>TG/84/4 Corr. 2 Rev. 2</w:t>
            </w:r>
          </w:p>
        </w:tc>
      </w:tr>
      <w:tr w:rsidR="0059691C" w:rsidRPr="00570C2F" w14:paraId="71EEDAFA" w14:textId="77777777" w:rsidTr="005A05B5">
        <w:trPr>
          <w:trHeight w:val="255"/>
        </w:trPr>
        <w:tc>
          <w:tcPr>
            <w:tcW w:w="3150" w:type="dxa"/>
            <w:shd w:val="clear" w:color="auto" w:fill="auto"/>
            <w:hideMark/>
          </w:tcPr>
          <w:p w14:paraId="2C2D6145" w14:textId="77777777" w:rsidR="006E01EA" w:rsidRPr="00570C2F" w:rsidRDefault="00836971">
            <w:pPr>
              <w:jc w:val="left"/>
              <w:rPr>
                <w:rFonts w:cs="Arial"/>
                <w:color w:val="000000"/>
                <w:sz w:val="18"/>
              </w:rPr>
            </w:pPr>
            <w:r w:rsidRPr="00570C2F">
              <w:rPr>
                <w:rFonts w:cs="Arial"/>
                <w:color w:val="000000"/>
                <w:sz w:val="18"/>
              </w:rPr>
              <w:t xml:space="preserve">Algodón </w:t>
            </w:r>
          </w:p>
        </w:tc>
        <w:tc>
          <w:tcPr>
            <w:tcW w:w="2689" w:type="dxa"/>
            <w:shd w:val="clear" w:color="auto" w:fill="auto"/>
            <w:hideMark/>
          </w:tcPr>
          <w:p w14:paraId="63F966EF" w14:textId="77777777" w:rsidR="006E01EA" w:rsidRPr="00570C2F" w:rsidRDefault="00836971">
            <w:pPr>
              <w:jc w:val="left"/>
              <w:rPr>
                <w:rFonts w:cs="Arial"/>
                <w:color w:val="000000"/>
                <w:sz w:val="18"/>
              </w:rPr>
            </w:pPr>
            <w:r w:rsidRPr="00570C2F">
              <w:rPr>
                <w:rFonts w:cs="Arial"/>
                <w:color w:val="000000"/>
                <w:sz w:val="18"/>
              </w:rPr>
              <w:t>TG/88/7</w:t>
            </w:r>
          </w:p>
        </w:tc>
      </w:tr>
      <w:tr w:rsidR="0059691C" w:rsidRPr="00570C2F" w14:paraId="22C123DD" w14:textId="77777777" w:rsidTr="005A05B5">
        <w:trPr>
          <w:trHeight w:val="255"/>
        </w:trPr>
        <w:tc>
          <w:tcPr>
            <w:tcW w:w="3150" w:type="dxa"/>
            <w:shd w:val="clear" w:color="auto" w:fill="auto"/>
            <w:noWrap/>
            <w:hideMark/>
          </w:tcPr>
          <w:p w14:paraId="7353A832" w14:textId="77777777" w:rsidR="006E01EA" w:rsidRPr="00570C2F" w:rsidRDefault="00836971">
            <w:pPr>
              <w:jc w:val="left"/>
              <w:rPr>
                <w:rFonts w:cs="Arial"/>
                <w:color w:val="000000"/>
                <w:sz w:val="18"/>
              </w:rPr>
            </w:pPr>
            <w:r w:rsidRPr="00570C2F">
              <w:rPr>
                <w:rFonts w:cs="Arial"/>
                <w:color w:val="000000"/>
                <w:sz w:val="18"/>
              </w:rPr>
              <w:t>Macadamia</w:t>
            </w:r>
          </w:p>
        </w:tc>
        <w:tc>
          <w:tcPr>
            <w:tcW w:w="2689" w:type="dxa"/>
            <w:shd w:val="clear" w:color="auto" w:fill="auto"/>
            <w:hideMark/>
          </w:tcPr>
          <w:p w14:paraId="6B687E46" w14:textId="77777777" w:rsidR="006E01EA" w:rsidRPr="00570C2F" w:rsidRDefault="00836971">
            <w:pPr>
              <w:jc w:val="left"/>
              <w:rPr>
                <w:rFonts w:cs="Arial"/>
                <w:color w:val="000000"/>
                <w:sz w:val="18"/>
              </w:rPr>
            </w:pPr>
            <w:r w:rsidRPr="00570C2F">
              <w:rPr>
                <w:rFonts w:cs="Arial"/>
                <w:color w:val="000000"/>
                <w:sz w:val="18"/>
              </w:rPr>
              <w:t>TG/111/4</w:t>
            </w:r>
          </w:p>
        </w:tc>
      </w:tr>
      <w:tr w:rsidR="0059691C" w:rsidRPr="00570C2F" w14:paraId="4F31B1AE" w14:textId="77777777" w:rsidTr="005A05B5">
        <w:trPr>
          <w:trHeight w:val="68"/>
        </w:trPr>
        <w:tc>
          <w:tcPr>
            <w:tcW w:w="3150" w:type="dxa"/>
            <w:shd w:val="clear" w:color="auto" w:fill="auto"/>
            <w:hideMark/>
          </w:tcPr>
          <w:p w14:paraId="6689A66E" w14:textId="77777777" w:rsidR="006E01EA" w:rsidRPr="00570C2F" w:rsidRDefault="00836971">
            <w:pPr>
              <w:jc w:val="left"/>
              <w:rPr>
                <w:rFonts w:cs="Arial"/>
                <w:color w:val="000000"/>
                <w:sz w:val="18"/>
              </w:rPr>
            </w:pPr>
            <w:r w:rsidRPr="00570C2F">
              <w:rPr>
                <w:rFonts w:cs="Arial"/>
                <w:color w:val="000000"/>
                <w:sz w:val="18"/>
              </w:rPr>
              <w:t>Mango</w:t>
            </w:r>
          </w:p>
        </w:tc>
        <w:tc>
          <w:tcPr>
            <w:tcW w:w="2689" w:type="dxa"/>
            <w:shd w:val="clear" w:color="auto" w:fill="auto"/>
            <w:hideMark/>
          </w:tcPr>
          <w:p w14:paraId="49C2BF4C" w14:textId="77777777" w:rsidR="006E01EA" w:rsidRPr="00570C2F" w:rsidRDefault="00836971">
            <w:pPr>
              <w:jc w:val="left"/>
              <w:rPr>
                <w:rFonts w:cs="Arial"/>
                <w:color w:val="000000"/>
                <w:sz w:val="18"/>
              </w:rPr>
            </w:pPr>
            <w:r w:rsidRPr="00570C2F">
              <w:rPr>
                <w:rFonts w:cs="Arial"/>
                <w:color w:val="000000"/>
                <w:sz w:val="18"/>
              </w:rPr>
              <w:t>TG/112/4 Corr.</w:t>
            </w:r>
          </w:p>
        </w:tc>
      </w:tr>
      <w:tr w:rsidR="0059691C" w:rsidRPr="00570C2F" w14:paraId="40D8447C" w14:textId="77777777" w:rsidTr="005A05B5">
        <w:trPr>
          <w:trHeight w:val="255"/>
        </w:trPr>
        <w:tc>
          <w:tcPr>
            <w:tcW w:w="3150" w:type="dxa"/>
            <w:shd w:val="clear" w:color="auto" w:fill="auto"/>
            <w:hideMark/>
          </w:tcPr>
          <w:p w14:paraId="407A4FB4" w14:textId="77777777" w:rsidR="006E01EA" w:rsidRPr="00570C2F" w:rsidRDefault="00836971">
            <w:pPr>
              <w:jc w:val="left"/>
              <w:rPr>
                <w:rFonts w:cs="Arial"/>
                <w:color w:val="000000"/>
                <w:sz w:val="18"/>
              </w:rPr>
            </w:pPr>
            <w:r w:rsidRPr="00570C2F">
              <w:rPr>
                <w:rFonts w:cs="Arial"/>
                <w:color w:val="000000"/>
                <w:sz w:val="18"/>
              </w:rPr>
              <w:t>Castaño</w:t>
            </w:r>
          </w:p>
        </w:tc>
        <w:tc>
          <w:tcPr>
            <w:tcW w:w="2689" w:type="dxa"/>
            <w:shd w:val="clear" w:color="auto" w:fill="auto"/>
            <w:hideMark/>
          </w:tcPr>
          <w:p w14:paraId="2F509105" w14:textId="77777777" w:rsidR="006E01EA" w:rsidRPr="00570C2F" w:rsidRDefault="00836971">
            <w:pPr>
              <w:jc w:val="left"/>
              <w:rPr>
                <w:rFonts w:cs="Arial"/>
                <w:color w:val="000000"/>
                <w:sz w:val="18"/>
              </w:rPr>
            </w:pPr>
            <w:r w:rsidRPr="00570C2F">
              <w:rPr>
                <w:rFonts w:cs="Arial"/>
                <w:color w:val="000000"/>
                <w:sz w:val="18"/>
              </w:rPr>
              <w:t>TG/124/4</w:t>
            </w:r>
          </w:p>
        </w:tc>
      </w:tr>
      <w:tr w:rsidR="0059691C" w:rsidRPr="00570C2F" w14:paraId="4E6CC700" w14:textId="77777777" w:rsidTr="005A05B5">
        <w:trPr>
          <w:trHeight w:val="235"/>
        </w:trPr>
        <w:tc>
          <w:tcPr>
            <w:tcW w:w="3150" w:type="dxa"/>
            <w:shd w:val="clear" w:color="auto" w:fill="auto"/>
            <w:hideMark/>
          </w:tcPr>
          <w:p w14:paraId="43C81074" w14:textId="77777777" w:rsidR="006E01EA" w:rsidRPr="00570C2F" w:rsidRDefault="00836971">
            <w:pPr>
              <w:jc w:val="left"/>
              <w:rPr>
                <w:rFonts w:cs="Arial"/>
                <w:color w:val="000000"/>
                <w:sz w:val="18"/>
              </w:rPr>
            </w:pPr>
            <w:r w:rsidRPr="00570C2F">
              <w:rPr>
                <w:rFonts w:cs="Arial"/>
                <w:color w:val="000000"/>
                <w:sz w:val="18"/>
              </w:rPr>
              <w:t>Brócoli, Calabrese, Brócoli germinado, Brócoli de invierno</w:t>
            </w:r>
          </w:p>
        </w:tc>
        <w:tc>
          <w:tcPr>
            <w:tcW w:w="2689" w:type="dxa"/>
            <w:shd w:val="clear" w:color="auto" w:fill="auto"/>
            <w:hideMark/>
          </w:tcPr>
          <w:p w14:paraId="6D2C0FF3" w14:textId="77777777" w:rsidR="006E01EA" w:rsidRPr="00570C2F" w:rsidRDefault="00836971">
            <w:pPr>
              <w:jc w:val="left"/>
              <w:rPr>
                <w:rFonts w:cs="Arial"/>
                <w:color w:val="000000"/>
                <w:sz w:val="18"/>
              </w:rPr>
            </w:pPr>
            <w:r w:rsidRPr="00570C2F">
              <w:rPr>
                <w:rFonts w:cs="Arial"/>
                <w:color w:val="000000"/>
                <w:sz w:val="18"/>
              </w:rPr>
              <w:t>TG/151/5 Rev.</w:t>
            </w:r>
          </w:p>
        </w:tc>
      </w:tr>
      <w:tr w:rsidR="0059691C" w:rsidRPr="00570C2F" w14:paraId="4C8F1410" w14:textId="77777777" w:rsidTr="005A05B5">
        <w:trPr>
          <w:trHeight w:val="255"/>
        </w:trPr>
        <w:tc>
          <w:tcPr>
            <w:tcW w:w="3150" w:type="dxa"/>
            <w:shd w:val="clear" w:color="auto" w:fill="auto"/>
            <w:hideMark/>
          </w:tcPr>
          <w:p w14:paraId="3E1B303B" w14:textId="77777777" w:rsidR="006E01EA" w:rsidRPr="00570C2F" w:rsidRDefault="00836971">
            <w:pPr>
              <w:jc w:val="left"/>
              <w:rPr>
                <w:rFonts w:cs="Arial"/>
                <w:color w:val="000000"/>
                <w:sz w:val="18"/>
              </w:rPr>
            </w:pPr>
            <w:r w:rsidRPr="00570C2F">
              <w:rPr>
                <w:rFonts w:cs="Arial"/>
                <w:color w:val="000000"/>
                <w:sz w:val="18"/>
              </w:rPr>
              <w:t>Achicoria de hoja</w:t>
            </w:r>
          </w:p>
        </w:tc>
        <w:tc>
          <w:tcPr>
            <w:tcW w:w="2689" w:type="dxa"/>
            <w:shd w:val="clear" w:color="auto" w:fill="auto"/>
            <w:hideMark/>
          </w:tcPr>
          <w:p w14:paraId="34160A1F" w14:textId="77777777" w:rsidR="006E01EA" w:rsidRPr="00570C2F" w:rsidRDefault="00836971">
            <w:pPr>
              <w:jc w:val="left"/>
              <w:rPr>
                <w:rFonts w:cs="Arial"/>
                <w:color w:val="000000"/>
                <w:sz w:val="18"/>
              </w:rPr>
            </w:pPr>
            <w:r w:rsidRPr="00570C2F">
              <w:rPr>
                <w:rFonts w:cs="Arial"/>
                <w:color w:val="000000"/>
                <w:sz w:val="18"/>
              </w:rPr>
              <w:t>TG/154/4 Rev. Corr.</w:t>
            </w:r>
          </w:p>
        </w:tc>
      </w:tr>
      <w:tr w:rsidR="0059691C" w:rsidRPr="00570C2F" w14:paraId="6964ADD3" w14:textId="77777777" w:rsidTr="005A05B5">
        <w:trPr>
          <w:trHeight w:val="255"/>
        </w:trPr>
        <w:tc>
          <w:tcPr>
            <w:tcW w:w="3150" w:type="dxa"/>
            <w:shd w:val="clear" w:color="auto" w:fill="auto"/>
            <w:hideMark/>
          </w:tcPr>
          <w:p w14:paraId="28018A9F" w14:textId="77777777" w:rsidR="006E01EA" w:rsidRPr="00570C2F" w:rsidRDefault="00836971">
            <w:pPr>
              <w:jc w:val="left"/>
              <w:rPr>
                <w:rFonts w:cs="Arial"/>
                <w:color w:val="000000"/>
                <w:sz w:val="18"/>
              </w:rPr>
            </w:pPr>
            <w:r w:rsidRPr="00570C2F">
              <w:rPr>
                <w:rFonts w:cs="Arial"/>
                <w:color w:val="000000"/>
                <w:sz w:val="18"/>
              </w:rPr>
              <w:t>Witloof, achicoria</w:t>
            </w:r>
          </w:p>
        </w:tc>
        <w:tc>
          <w:tcPr>
            <w:tcW w:w="2689" w:type="dxa"/>
            <w:shd w:val="clear" w:color="auto" w:fill="auto"/>
            <w:hideMark/>
          </w:tcPr>
          <w:p w14:paraId="5E2FC350" w14:textId="77777777" w:rsidR="006E01EA" w:rsidRPr="00570C2F" w:rsidRDefault="00836971">
            <w:pPr>
              <w:jc w:val="left"/>
              <w:rPr>
                <w:rFonts w:cs="Arial"/>
                <w:color w:val="000000"/>
                <w:sz w:val="18"/>
              </w:rPr>
            </w:pPr>
            <w:r w:rsidRPr="00570C2F">
              <w:rPr>
                <w:rFonts w:cs="Arial"/>
                <w:color w:val="000000"/>
                <w:sz w:val="18"/>
              </w:rPr>
              <w:t xml:space="preserve">TG/173/4 </w:t>
            </w:r>
          </w:p>
        </w:tc>
      </w:tr>
      <w:tr w:rsidR="0059691C" w:rsidRPr="00570C2F" w14:paraId="3319C8E9" w14:textId="77777777" w:rsidTr="005A05B5">
        <w:trPr>
          <w:trHeight w:val="255"/>
        </w:trPr>
        <w:tc>
          <w:tcPr>
            <w:tcW w:w="3150" w:type="dxa"/>
            <w:shd w:val="clear" w:color="auto" w:fill="auto"/>
            <w:hideMark/>
          </w:tcPr>
          <w:p w14:paraId="566D68B8" w14:textId="77777777" w:rsidR="006E01EA" w:rsidRPr="00570C2F" w:rsidRDefault="00836971">
            <w:pPr>
              <w:jc w:val="left"/>
              <w:rPr>
                <w:rFonts w:cs="Arial"/>
                <w:color w:val="000000"/>
                <w:sz w:val="18"/>
              </w:rPr>
            </w:pPr>
            <w:r w:rsidRPr="00570C2F">
              <w:rPr>
                <w:rFonts w:cs="Arial"/>
                <w:color w:val="000000"/>
                <w:sz w:val="18"/>
              </w:rPr>
              <w:t xml:space="preserve">Guzmania </w:t>
            </w:r>
          </w:p>
        </w:tc>
        <w:tc>
          <w:tcPr>
            <w:tcW w:w="2689" w:type="dxa"/>
            <w:shd w:val="clear" w:color="auto" w:fill="auto"/>
            <w:hideMark/>
          </w:tcPr>
          <w:p w14:paraId="3E57385B" w14:textId="77777777" w:rsidR="006E01EA" w:rsidRPr="00570C2F" w:rsidRDefault="00836971">
            <w:pPr>
              <w:jc w:val="left"/>
              <w:rPr>
                <w:rFonts w:cs="Arial"/>
                <w:color w:val="000000"/>
                <w:sz w:val="18"/>
              </w:rPr>
            </w:pPr>
            <w:r w:rsidRPr="00570C2F">
              <w:rPr>
                <w:rFonts w:cs="Arial"/>
                <w:color w:val="000000"/>
                <w:sz w:val="18"/>
              </w:rPr>
              <w:t>TG/182/4</w:t>
            </w:r>
          </w:p>
        </w:tc>
      </w:tr>
      <w:tr w:rsidR="0059691C" w:rsidRPr="00570C2F" w14:paraId="35E1F3BA" w14:textId="77777777" w:rsidTr="005A05B5">
        <w:trPr>
          <w:trHeight w:val="255"/>
        </w:trPr>
        <w:tc>
          <w:tcPr>
            <w:tcW w:w="3150" w:type="dxa"/>
            <w:shd w:val="clear" w:color="auto" w:fill="auto"/>
            <w:hideMark/>
          </w:tcPr>
          <w:p w14:paraId="7F3D61EA" w14:textId="77777777" w:rsidR="006E01EA" w:rsidRPr="00570C2F" w:rsidRDefault="00836971">
            <w:pPr>
              <w:jc w:val="left"/>
              <w:rPr>
                <w:rFonts w:cs="Arial"/>
                <w:color w:val="000000"/>
                <w:sz w:val="18"/>
              </w:rPr>
            </w:pPr>
            <w:r w:rsidRPr="00570C2F">
              <w:rPr>
                <w:rFonts w:cs="Arial"/>
                <w:color w:val="000000"/>
                <w:sz w:val="18"/>
              </w:rPr>
              <w:t>Hinojo</w:t>
            </w:r>
          </w:p>
        </w:tc>
        <w:tc>
          <w:tcPr>
            <w:tcW w:w="2689" w:type="dxa"/>
            <w:shd w:val="clear" w:color="auto" w:fill="auto"/>
            <w:hideMark/>
          </w:tcPr>
          <w:p w14:paraId="70E254F3" w14:textId="77777777" w:rsidR="006E01EA" w:rsidRPr="00570C2F" w:rsidRDefault="00836971">
            <w:pPr>
              <w:jc w:val="left"/>
              <w:rPr>
                <w:rFonts w:cs="Arial"/>
                <w:color w:val="000000"/>
                <w:sz w:val="18"/>
              </w:rPr>
            </w:pPr>
            <w:r w:rsidRPr="00570C2F">
              <w:rPr>
                <w:rFonts w:cs="Arial"/>
                <w:color w:val="000000"/>
                <w:sz w:val="18"/>
              </w:rPr>
              <w:t>TG/183/4</w:t>
            </w:r>
          </w:p>
        </w:tc>
      </w:tr>
      <w:tr w:rsidR="0059691C" w:rsidRPr="00570C2F" w14:paraId="0E6C5417" w14:textId="77777777" w:rsidTr="005A05B5">
        <w:trPr>
          <w:trHeight w:val="171"/>
        </w:trPr>
        <w:tc>
          <w:tcPr>
            <w:tcW w:w="3150" w:type="dxa"/>
            <w:shd w:val="clear" w:color="auto" w:fill="auto"/>
            <w:hideMark/>
          </w:tcPr>
          <w:p w14:paraId="384FED61" w14:textId="77777777" w:rsidR="006E01EA" w:rsidRPr="00570C2F" w:rsidRDefault="00836971">
            <w:pPr>
              <w:jc w:val="left"/>
              <w:rPr>
                <w:rFonts w:cs="Arial"/>
                <w:color w:val="000000"/>
                <w:sz w:val="18"/>
              </w:rPr>
            </w:pPr>
            <w:r w:rsidRPr="00570C2F">
              <w:rPr>
                <w:rFonts w:cs="Arial"/>
                <w:color w:val="000000"/>
                <w:sz w:val="18"/>
              </w:rPr>
              <w:t xml:space="preserve">Alcachofa, Cardo </w:t>
            </w:r>
          </w:p>
        </w:tc>
        <w:tc>
          <w:tcPr>
            <w:tcW w:w="2689" w:type="dxa"/>
            <w:shd w:val="clear" w:color="auto" w:fill="auto"/>
            <w:hideMark/>
          </w:tcPr>
          <w:p w14:paraId="6D526EAA" w14:textId="77777777" w:rsidR="006E01EA" w:rsidRPr="00570C2F" w:rsidRDefault="00836971">
            <w:pPr>
              <w:jc w:val="left"/>
              <w:rPr>
                <w:rFonts w:cs="Arial"/>
                <w:color w:val="000000"/>
                <w:sz w:val="18"/>
              </w:rPr>
            </w:pPr>
            <w:r w:rsidRPr="00570C2F">
              <w:rPr>
                <w:rFonts w:cs="Arial"/>
                <w:color w:val="000000"/>
                <w:sz w:val="18"/>
              </w:rPr>
              <w:t>TG/184/4 Rev.</w:t>
            </w:r>
          </w:p>
        </w:tc>
      </w:tr>
      <w:tr w:rsidR="0059691C" w:rsidRPr="00570C2F" w14:paraId="48E77A04" w14:textId="77777777" w:rsidTr="005A05B5">
        <w:trPr>
          <w:trHeight w:val="89"/>
        </w:trPr>
        <w:tc>
          <w:tcPr>
            <w:tcW w:w="3150" w:type="dxa"/>
            <w:shd w:val="clear" w:color="auto" w:fill="auto"/>
            <w:hideMark/>
          </w:tcPr>
          <w:p w14:paraId="6CE2B239" w14:textId="77777777" w:rsidR="006E01EA" w:rsidRPr="00570C2F" w:rsidRDefault="00836971">
            <w:pPr>
              <w:jc w:val="left"/>
              <w:rPr>
                <w:rFonts w:cs="Arial"/>
                <w:color w:val="000000"/>
                <w:sz w:val="18"/>
              </w:rPr>
            </w:pPr>
            <w:r w:rsidRPr="00570C2F">
              <w:rPr>
                <w:rFonts w:cs="Arial"/>
                <w:color w:val="000000"/>
                <w:sz w:val="18"/>
              </w:rPr>
              <w:t>Lavándula, Lavendar</w:t>
            </w:r>
          </w:p>
        </w:tc>
        <w:tc>
          <w:tcPr>
            <w:tcW w:w="2689" w:type="dxa"/>
            <w:shd w:val="clear" w:color="auto" w:fill="auto"/>
            <w:hideMark/>
          </w:tcPr>
          <w:p w14:paraId="4FDC1391" w14:textId="77777777" w:rsidR="006E01EA" w:rsidRPr="00570C2F" w:rsidRDefault="00836971">
            <w:pPr>
              <w:jc w:val="left"/>
              <w:rPr>
                <w:rFonts w:cs="Arial"/>
                <w:color w:val="000000"/>
                <w:sz w:val="18"/>
              </w:rPr>
            </w:pPr>
            <w:r w:rsidRPr="00570C2F">
              <w:rPr>
                <w:rFonts w:cs="Arial"/>
                <w:color w:val="000000"/>
                <w:sz w:val="18"/>
              </w:rPr>
              <w:t>TG/194/1 Rev.</w:t>
            </w:r>
          </w:p>
        </w:tc>
      </w:tr>
      <w:tr w:rsidR="0059691C" w:rsidRPr="00570C2F" w14:paraId="57078132" w14:textId="77777777" w:rsidTr="005A05B5">
        <w:trPr>
          <w:trHeight w:val="255"/>
        </w:trPr>
        <w:tc>
          <w:tcPr>
            <w:tcW w:w="3150" w:type="dxa"/>
            <w:shd w:val="clear" w:color="auto" w:fill="auto"/>
            <w:hideMark/>
          </w:tcPr>
          <w:p w14:paraId="7340CB35" w14:textId="77777777" w:rsidR="006E01EA" w:rsidRPr="00570C2F" w:rsidRDefault="00836971">
            <w:pPr>
              <w:jc w:val="left"/>
              <w:rPr>
                <w:rFonts w:cs="Arial"/>
                <w:color w:val="000000"/>
                <w:sz w:val="18"/>
              </w:rPr>
            </w:pPr>
            <w:r w:rsidRPr="00570C2F">
              <w:rPr>
                <w:rFonts w:cs="Arial"/>
                <w:color w:val="000000"/>
                <w:sz w:val="18"/>
              </w:rPr>
              <w:t>Petunia</w:t>
            </w:r>
          </w:p>
        </w:tc>
        <w:tc>
          <w:tcPr>
            <w:tcW w:w="2689" w:type="dxa"/>
            <w:shd w:val="clear" w:color="auto" w:fill="auto"/>
            <w:hideMark/>
          </w:tcPr>
          <w:p w14:paraId="17C0B5B4" w14:textId="77777777" w:rsidR="006E01EA" w:rsidRPr="00570C2F" w:rsidRDefault="00836971">
            <w:pPr>
              <w:jc w:val="left"/>
              <w:rPr>
                <w:rFonts w:cs="Arial"/>
                <w:color w:val="000000"/>
                <w:sz w:val="18"/>
              </w:rPr>
            </w:pPr>
            <w:r w:rsidRPr="00570C2F">
              <w:rPr>
                <w:rFonts w:cs="Arial"/>
                <w:color w:val="000000"/>
                <w:sz w:val="18"/>
              </w:rPr>
              <w:t>TG/212/2</w:t>
            </w:r>
          </w:p>
        </w:tc>
      </w:tr>
      <w:tr w:rsidR="0059691C" w:rsidRPr="00570C2F" w14:paraId="200AA541" w14:textId="77777777" w:rsidTr="005A05B5">
        <w:trPr>
          <w:trHeight w:val="255"/>
        </w:trPr>
        <w:tc>
          <w:tcPr>
            <w:tcW w:w="3150" w:type="dxa"/>
            <w:shd w:val="clear" w:color="auto" w:fill="auto"/>
            <w:noWrap/>
            <w:hideMark/>
          </w:tcPr>
          <w:p w14:paraId="55F44DF4" w14:textId="77777777" w:rsidR="006E01EA" w:rsidRPr="00570C2F" w:rsidRDefault="00836971">
            <w:pPr>
              <w:jc w:val="left"/>
              <w:rPr>
                <w:rFonts w:cs="Arial"/>
                <w:color w:val="000000"/>
                <w:sz w:val="18"/>
              </w:rPr>
            </w:pPr>
            <w:r w:rsidRPr="00570C2F">
              <w:rPr>
                <w:rFonts w:cs="Arial"/>
                <w:color w:val="000000"/>
                <w:sz w:val="18"/>
              </w:rPr>
              <w:t>Agaricus</w:t>
            </w:r>
          </w:p>
        </w:tc>
        <w:tc>
          <w:tcPr>
            <w:tcW w:w="2689" w:type="dxa"/>
            <w:shd w:val="clear" w:color="auto" w:fill="auto"/>
            <w:noWrap/>
            <w:hideMark/>
          </w:tcPr>
          <w:p w14:paraId="185F6DF9" w14:textId="77777777" w:rsidR="006E01EA" w:rsidRPr="00570C2F" w:rsidRDefault="00836971">
            <w:pPr>
              <w:jc w:val="left"/>
              <w:rPr>
                <w:rFonts w:cs="Arial"/>
                <w:color w:val="000000"/>
                <w:sz w:val="18"/>
              </w:rPr>
            </w:pPr>
            <w:r w:rsidRPr="00570C2F">
              <w:rPr>
                <w:rFonts w:cs="Arial"/>
                <w:color w:val="000000"/>
                <w:sz w:val="18"/>
              </w:rPr>
              <w:t>TG/259/2</w:t>
            </w:r>
          </w:p>
        </w:tc>
      </w:tr>
      <w:tr w:rsidR="0059691C" w:rsidRPr="00570C2F" w14:paraId="3C10CAC7" w14:textId="77777777" w:rsidTr="005A05B5">
        <w:trPr>
          <w:trHeight w:val="255"/>
        </w:trPr>
        <w:tc>
          <w:tcPr>
            <w:tcW w:w="3150" w:type="dxa"/>
            <w:shd w:val="clear" w:color="auto" w:fill="auto"/>
            <w:noWrap/>
            <w:hideMark/>
          </w:tcPr>
          <w:p w14:paraId="53726024" w14:textId="77777777" w:rsidR="006E01EA" w:rsidRPr="00570C2F" w:rsidRDefault="00836971">
            <w:pPr>
              <w:jc w:val="left"/>
              <w:rPr>
                <w:rFonts w:cs="Arial"/>
                <w:color w:val="000000"/>
                <w:sz w:val="18"/>
              </w:rPr>
            </w:pPr>
            <w:r w:rsidRPr="00570C2F">
              <w:rPr>
                <w:rFonts w:cs="Arial"/>
                <w:color w:val="000000"/>
                <w:sz w:val="18"/>
              </w:rPr>
              <w:t>Papaya, Pawpaw</w:t>
            </w:r>
          </w:p>
        </w:tc>
        <w:tc>
          <w:tcPr>
            <w:tcW w:w="2689" w:type="dxa"/>
            <w:shd w:val="clear" w:color="auto" w:fill="auto"/>
            <w:noWrap/>
            <w:hideMark/>
          </w:tcPr>
          <w:p w14:paraId="65DF2163" w14:textId="77777777" w:rsidR="006E01EA" w:rsidRPr="00570C2F" w:rsidRDefault="00836971">
            <w:pPr>
              <w:jc w:val="left"/>
              <w:rPr>
                <w:rFonts w:cs="Arial"/>
                <w:color w:val="000000"/>
                <w:sz w:val="18"/>
              </w:rPr>
            </w:pPr>
            <w:r w:rsidRPr="00570C2F">
              <w:rPr>
                <w:rFonts w:cs="Arial"/>
                <w:color w:val="000000"/>
                <w:sz w:val="18"/>
              </w:rPr>
              <w:t>TG/264/2</w:t>
            </w:r>
          </w:p>
        </w:tc>
      </w:tr>
      <w:tr w:rsidR="0059691C" w:rsidRPr="00570C2F" w14:paraId="4688DCCE" w14:textId="77777777" w:rsidTr="005A05B5">
        <w:trPr>
          <w:trHeight w:val="255"/>
        </w:trPr>
        <w:tc>
          <w:tcPr>
            <w:tcW w:w="3150" w:type="dxa"/>
            <w:shd w:val="clear" w:color="auto" w:fill="auto"/>
            <w:hideMark/>
          </w:tcPr>
          <w:p w14:paraId="6B3FF8C6" w14:textId="77777777" w:rsidR="006E01EA" w:rsidRPr="00570C2F" w:rsidRDefault="00836971">
            <w:pPr>
              <w:jc w:val="left"/>
              <w:rPr>
                <w:rFonts w:cs="Arial"/>
                <w:color w:val="000000"/>
                <w:sz w:val="18"/>
              </w:rPr>
            </w:pPr>
            <w:r w:rsidRPr="00570C2F">
              <w:rPr>
                <w:rFonts w:cs="Arial"/>
                <w:color w:val="000000"/>
                <w:sz w:val="18"/>
              </w:rPr>
              <w:t>Urochloa</w:t>
            </w:r>
          </w:p>
        </w:tc>
        <w:tc>
          <w:tcPr>
            <w:tcW w:w="2689" w:type="dxa"/>
            <w:shd w:val="clear" w:color="auto" w:fill="auto"/>
            <w:hideMark/>
          </w:tcPr>
          <w:p w14:paraId="1037C4E2" w14:textId="77777777" w:rsidR="006E01EA" w:rsidRPr="00570C2F" w:rsidRDefault="00836971">
            <w:pPr>
              <w:jc w:val="left"/>
              <w:rPr>
                <w:rFonts w:cs="Arial"/>
                <w:color w:val="000000"/>
                <w:sz w:val="18"/>
              </w:rPr>
            </w:pPr>
            <w:r w:rsidRPr="00570C2F">
              <w:rPr>
                <w:rFonts w:cs="Arial"/>
                <w:color w:val="000000"/>
                <w:sz w:val="18"/>
              </w:rPr>
              <w:t>TG/322/1 Corr.</w:t>
            </w:r>
          </w:p>
        </w:tc>
      </w:tr>
      <w:tr w:rsidR="0059691C" w:rsidRPr="00570C2F" w14:paraId="5899D659" w14:textId="77777777" w:rsidTr="005A05B5">
        <w:trPr>
          <w:trHeight w:val="255"/>
        </w:trPr>
        <w:tc>
          <w:tcPr>
            <w:tcW w:w="3150" w:type="dxa"/>
            <w:shd w:val="clear" w:color="auto" w:fill="auto"/>
            <w:noWrap/>
            <w:hideMark/>
          </w:tcPr>
          <w:p w14:paraId="0B8BA85A" w14:textId="77777777" w:rsidR="006E01EA" w:rsidRPr="00570C2F" w:rsidRDefault="00836971">
            <w:pPr>
              <w:jc w:val="left"/>
              <w:rPr>
                <w:rFonts w:cs="Arial"/>
                <w:color w:val="000000"/>
                <w:sz w:val="18"/>
              </w:rPr>
            </w:pPr>
            <w:r w:rsidRPr="00570C2F">
              <w:rPr>
                <w:rFonts w:cs="Arial"/>
                <w:color w:val="000000"/>
                <w:sz w:val="18"/>
              </w:rPr>
              <w:t>Arándanos</w:t>
            </w:r>
          </w:p>
        </w:tc>
        <w:tc>
          <w:tcPr>
            <w:tcW w:w="2689" w:type="dxa"/>
            <w:shd w:val="clear" w:color="auto" w:fill="auto"/>
            <w:noWrap/>
            <w:hideMark/>
          </w:tcPr>
          <w:p w14:paraId="07C62C30" w14:textId="77777777" w:rsidR="006E01EA" w:rsidRPr="00570C2F" w:rsidRDefault="00836971">
            <w:pPr>
              <w:jc w:val="left"/>
              <w:rPr>
                <w:rFonts w:cs="Arial"/>
                <w:color w:val="000000"/>
                <w:sz w:val="18"/>
              </w:rPr>
            </w:pPr>
            <w:r w:rsidRPr="00570C2F">
              <w:rPr>
                <w:rFonts w:cs="Arial"/>
                <w:color w:val="000000"/>
                <w:sz w:val="18"/>
              </w:rPr>
              <w:t>TG/137/5 Rev.</w:t>
            </w:r>
          </w:p>
        </w:tc>
      </w:tr>
      <w:tr w:rsidR="0059691C" w:rsidRPr="00570C2F" w14:paraId="50BB4394" w14:textId="77777777" w:rsidTr="005A05B5">
        <w:trPr>
          <w:trHeight w:val="255"/>
        </w:trPr>
        <w:tc>
          <w:tcPr>
            <w:tcW w:w="3150" w:type="dxa"/>
            <w:shd w:val="clear" w:color="auto" w:fill="auto"/>
            <w:noWrap/>
            <w:hideMark/>
          </w:tcPr>
          <w:p w14:paraId="20C0F4EB" w14:textId="77777777" w:rsidR="006E01EA" w:rsidRPr="00570C2F" w:rsidRDefault="00836971">
            <w:pPr>
              <w:jc w:val="left"/>
              <w:rPr>
                <w:rFonts w:cs="Arial"/>
                <w:color w:val="000000"/>
                <w:sz w:val="18"/>
              </w:rPr>
            </w:pPr>
            <w:r w:rsidRPr="00570C2F">
              <w:rPr>
                <w:rFonts w:cs="Arial"/>
                <w:color w:val="000000"/>
                <w:sz w:val="18"/>
              </w:rPr>
              <w:t>Portulaca</w:t>
            </w:r>
          </w:p>
        </w:tc>
        <w:tc>
          <w:tcPr>
            <w:tcW w:w="2689" w:type="dxa"/>
            <w:shd w:val="clear" w:color="auto" w:fill="auto"/>
            <w:noWrap/>
            <w:hideMark/>
          </w:tcPr>
          <w:p w14:paraId="25809405" w14:textId="77777777" w:rsidR="006E01EA" w:rsidRPr="00570C2F" w:rsidRDefault="00836971">
            <w:pPr>
              <w:jc w:val="left"/>
              <w:rPr>
                <w:rFonts w:cs="Arial"/>
                <w:color w:val="000000"/>
                <w:sz w:val="18"/>
              </w:rPr>
            </w:pPr>
            <w:r w:rsidRPr="00570C2F">
              <w:rPr>
                <w:rFonts w:cs="Arial"/>
                <w:color w:val="000000"/>
                <w:sz w:val="18"/>
              </w:rPr>
              <w:t>TG/242/2</w:t>
            </w:r>
          </w:p>
        </w:tc>
      </w:tr>
      <w:tr w:rsidR="0059691C" w:rsidRPr="00570C2F" w14:paraId="60BC4951" w14:textId="77777777" w:rsidTr="005A05B5">
        <w:trPr>
          <w:trHeight w:val="255"/>
        </w:trPr>
        <w:tc>
          <w:tcPr>
            <w:tcW w:w="3150" w:type="dxa"/>
            <w:shd w:val="clear" w:color="auto" w:fill="auto"/>
            <w:noWrap/>
            <w:hideMark/>
          </w:tcPr>
          <w:p w14:paraId="3B1C74B6" w14:textId="77777777" w:rsidR="006E01EA" w:rsidRPr="00570C2F" w:rsidRDefault="00836971">
            <w:pPr>
              <w:jc w:val="left"/>
              <w:rPr>
                <w:rFonts w:cs="Arial"/>
                <w:color w:val="000000"/>
                <w:sz w:val="18"/>
              </w:rPr>
            </w:pPr>
            <w:r w:rsidRPr="00570C2F">
              <w:rPr>
                <w:rFonts w:cs="Arial"/>
                <w:color w:val="000000"/>
                <w:sz w:val="18"/>
              </w:rPr>
              <w:t>Triticale</w:t>
            </w:r>
          </w:p>
        </w:tc>
        <w:tc>
          <w:tcPr>
            <w:tcW w:w="2689" w:type="dxa"/>
            <w:shd w:val="clear" w:color="auto" w:fill="auto"/>
            <w:noWrap/>
            <w:hideMark/>
          </w:tcPr>
          <w:p w14:paraId="4DB62BD4" w14:textId="77777777" w:rsidR="006E01EA" w:rsidRPr="00570C2F" w:rsidRDefault="00836971">
            <w:pPr>
              <w:jc w:val="left"/>
              <w:rPr>
                <w:rFonts w:cs="Arial"/>
                <w:color w:val="000000"/>
                <w:sz w:val="18"/>
              </w:rPr>
            </w:pPr>
            <w:r w:rsidRPr="00570C2F">
              <w:rPr>
                <w:rFonts w:cs="Arial"/>
                <w:color w:val="000000"/>
                <w:sz w:val="18"/>
              </w:rPr>
              <w:t>TG/121/4</w:t>
            </w:r>
          </w:p>
        </w:tc>
      </w:tr>
      <w:tr w:rsidR="0059691C" w:rsidRPr="00570C2F" w14:paraId="024A77E8" w14:textId="77777777" w:rsidTr="005A05B5">
        <w:trPr>
          <w:trHeight w:val="255"/>
        </w:trPr>
        <w:tc>
          <w:tcPr>
            <w:tcW w:w="3150" w:type="dxa"/>
            <w:shd w:val="clear" w:color="auto" w:fill="auto"/>
            <w:noWrap/>
            <w:hideMark/>
          </w:tcPr>
          <w:p w14:paraId="32559872" w14:textId="77777777" w:rsidR="006E01EA" w:rsidRPr="00570C2F" w:rsidRDefault="00836971">
            <w:pPr>
              <w:jc w:val="left"/>
              <w:rPr>
                <w:rFonts w:cs="Arial"/>
                <w:color w:val="000000"/>
                <w:sz w:val="18"/>
              </w:rPr>
            </w:pPr>
            <w:r w:rsidRPr="00570C2F">
              <w:rPr>
                <w:rFonts w:cs="Arial"/>
                <w:color w:val="000000"/>
                <w:sz w:val="18"/>
              </w:rPr>
              <w:t>Trébol rojo</w:t>
            </w:r>
          </w:p>
        </w:tc>
        <w:tc>
          <w:tcPr>
            <w:tcW w:w="2689" w:type="dxa"/>
            <w:shd w:val="clear" w:color="auto" w:fill="auto"/>
            <w:noWrap/>
            <w:hideMark/>
          </w:tcPr>
          <w:p w14:paraId="18C61619" w14:textId="77777777" w:rsidR="006E01EA" w:rsidRPr="00570C2F" w:rsidRDefault="00836971">
            <w:pPr>
              <w:jc w:val="left"/>
              <w:rPr>
                <w:rFonts w:cs="Arial"/>
                <w:color w:val="000000"/>
                <w:sz w:val="18"/>
              </w:rPr>
            </w:pPr>
            <w:r w:rsidRPr="00570C2F">
              <w:rPr>
                <w:rFonts w:cs="Arial"/>
                <w:color w:val="000000"/>
                <w:sz w:val="18"/>
              </w:rPr>
              <w:t>TG/5/8</w:t>
            </w:r>
          </w:p>
        </w:tc>
      </w:tr>
      <w:tr w:rsidR="0059691C" w:rsidRPr="00570C2F" w14:paraId="46A4F144" w14:textId="77777777" w:rsidTr="005A05B5">
        <w:trPr>
          <w:trHeight w:val="255"/>
        </w:trPr>
        <w:tc>
          <w:tcPr>
            <w:tcW w:w="3150" w:type="dxa"/>
            <w:shd w:val="clear" w:color="auto" w:fill="auto"/>
            <w:noWrap/>
            <w:hideMark/>
          </w:tcPr>
          <w:p w14:paraId="7DE6A2F2" w14:textId="77777777" w:rsidR="006E01EA" w:rsidRPr="00570C2F" w:rsidRDefault="00836971">
            <w:pPr>
              <w:jc w:val="left"/>
              <w:rPr>
                <w:rFonts w:cs="Arial"/>
                <w:color w:val="000000"/>
                <w:sz w:val="18"/>
              </w:rPr>
            </w:pPr>
            <w:r w:rsidRPr="00570C2F">
              <w:rPr>
                <w:rFonts w:cs="Arial"/>
                <w:color w:val="000000"/>
                <w:sz w:val="18"/>
              </w:rPr>
              <w:t>Thimoty</w:t>
            </w:r>
          </w:p>
        </w:tc>
        <w:tc>
          <w:tcPr>
            <w:tcW w:w="2689" w:type="dxa"/>
            <w:shd w:val="clear" w:color="auto" w:fill="auto"/>
            <w:noWrap/>
            <w:hideMark/>
          </w:tcPr>
          <w:p w14:paraId="14060971" w14:textId="77777777" w:rsidR="006E01EA" w:rsidRPr="00570C2F" w:rsidRDefault="00836971">
            <w:pPr>
              <w:jc w:val="left"/>
              <w:rPr>
                <w:rFonts w:cs="Arial"/>
                <w:color w:val="000000"/>
                <w:sz w:val="18"/>
              </w:rPr>
            </w:pPr>
            <w:r w:rsidRPr="00570C2F">
              <w:rPr>
                <w:rFonts w:cs="Arial"/>
                <w:color w:val="000000"/>
                <w:sz w:val="18"/>
              </w:rPr>
              <w:t>TG/34/7</w:t>
            </w:r>
          </w:p>
        </w:tc>
      </w:tr>
      <w:tr w:rsidR="0059691C" w:rsidRPr="00570C2F" w14:paraId="614CF398" w14:textId="77777777" w:rsidTr="005A05B5">
        <w:trPr>
          <w:trHeight w:val="255"/>
        </w:trPr>
        <w:tc>
          <w:tcPr>
            <w:tcW w:w="3150" w:type="dxa"/>
            <w:shd w:val="clear" w:color="auto" w:fill="auto"/>
            <w:noWrap/>
            <w:hideMark/>
          </w:tcPr>
          <w:p w14:paraId="40C8A6E7" w14:textId="77777777" w:rsidR="006E01EA" w:rsidRPr="00570C2F" w:rsidRDefault="00836971">
            <w:pPr>
              <w:jc w:val="left"/>
              <w:rPr>
                <w:rFonts w:cs="Arial"/>
                <w:color w:val="000000"/>
                <w:sz w:val="18"/>
              </w:rPr>
            </w:pPr>
            <w:r w:rsidRPr="00570C2F">
              <w:rPr>
                <w:rFonts w:cs="Arial"/>
                <w:color w:val="000000"/>
                <w:sz w:val="18"/>
              </w:rPr>
              <w:t>Lagerstroemia</w:t>
            </w:r>
          </w:p>
        </w:tc>
        <w:tc>
          <w:tcPr>
            <w:tcW w:w="2689" w:type="dxa"/>
            <w:shd w:val="clear" w:color="auto" w:fill="auto"/>
            <w:noWrap/>
            <w:hideMark/>
          </w:tcPr>
          <w:p w14:paraId="6CB7C6A7" w14:textId="77777777" w:rsidR="006E01EA" w:rsidRPr="00570C2F" w:rsidRDefault="00836971">
            <w:pPr>
              <w:jc w:val="left"/>
              <w:rPr>
                <w:rFonts w:cs="Arial"/>
                <w:color w:val="000000"/>
                <w:sz w:val="18"/>
              </w:rPr>
            </w:pPr>
            <w:r w:rsidRPr="00570C2F">
              <w:rPr>
                <w:rFonts w:cs="Arial"/>
                <w:color w:val="000000"/>
                <w:sz w:val="18"/>
              </w:rPr>
              <w:t>TG/95/4</w:t>
            </w:r>
          </w:p>
        </w:tc>
      </w:tr>
      <w:tr w:rsidR="0059691C" w:rsidRPr="00570C2F" w14:paraId="4844BC4A" w14:textId="77777777" w:rsidTr="005A05B5">
        <w:trPr>
          <w:trHeight w:val="255"/>
        </w:trPr>
        <w:tc>
          <w:tcPr>
            <w:tcW w:w="3150" w:type="dxa"/>
            <w:shd w:val="clear" w:color="auto" w:fill="auto"/>
            <w:noWrap/>
            <w:hideMark/>
          </w:tcPr>
          <w:p w14:paraId="602A0308" w14:textId="77777777" w:rsidR="006E01EA" w:rsidRPr="00570C2F" w:rsidRDefault="00836971">
            <w:pPr>
              <w:jc w:val="left"/>
              <w:rPr>
                <w:rFonts w:cs="Arial"/>
                <w:color w:val="000000"/>
                <w:sz w:val="18"/>
              </w:rPr>
            </w:pPr>
            <w:r w:rsidRPr="00570C2F">
              <w:rPr>
                <w:rFonts w:cs="Arial"/>
                <w:color w:val="000000"/>
                <w:sz w:val="18"/>
              </w:rPr>
              <w:t>Hortensia</w:t>
            </w:r>
          </w:p>
        </w:tc>
        <w:tc>
          <w:tcPr>
            <w:tcW w:w="2689" w:type="dxa"/>
            <w:shd w:val="clear" w:color="auto" w:fill="auto"/>
            <w:noWrap/>
            <w:hideMark/>
          </w:tcPr>
          <w:p w14:paraId="46C32A90" w14:textId="77777777" w:rsidR="006E01EA" w:rsidRPr="00570C2F" w:rsidRDefault="00836971">
            <w:pPr>
              <w:jc w:val="left"/>
              <w:rPr>
                <w:rFonts w:cs="Arial"/>
                <w:color w:val="000000"/>
                <w:sz w:val="18"/>
              </w:rPr>
            </w:pPr>
            <w:r w:rsidRPr="00570C2F">
              <w:rPr>
                <w:rFonts w:cs="Arial"/>
                <w:color w:val="000000"/>
                <w:sz w:val="18"/>
              </w:rPr>
              <w:t>TG/133/5</w:t>
            </w:r>
          </w:p>
        </w:tc>
      </w:tr>
      <w:tr w:rsidR="0059691C" w:rsidRPr="00570C2F" w14:paraId="0392E537" w14:textId="77777777" w:rsidTr="005A05B5">
        <w:trPr>
          <w:trHeight w:val="255"/>
        </w:trPr>
        <w:tc>
          <w:tcPr>
            <w:tcW w:w="3150" w:type="dxa"/>
            <w:shd w:val="clear" w:color="auto" w:fill="auto"/>
            <w:noWrap/>
            <w:hideMark/>
          </w:tcPr>
          <w:p w14:paraId="0FF844E4" w14:textId="77777777" w:rsidR="006E01EA" w:rsidRPr="00570C2F" w:rsidRDefault="00836971">
            <w:pPr>
              <w:jc w:val="left"/>
              <w:rPr>
                <w:rFonts w:cs="Arial"/>
                <w:color w:val="000000"/>
                <w:sz w:val="18"/>
              </w:rPr>
            </w:pPr>
            <w:r w:rsidRPr="00570C2F">
              <w:rPr>
                <w:rFonts w:cs="Arial"/>
                <w:color w:val="000000"/>
                <w:sz w:val="18"/>
              </w:rPr>
              <w:t>Garbanzos</w:t>
            </w:r>
          </w:p>
        </w:tc>
        <w:tc>
          <w:tcPr>
            <w:tcW w:w="2689" w:type="dxa"/>
            <w:shd w:val="clear" w:color="auto" w:fill="auto"/>
            <w:noWrap/>
            <w:hideMark/>
          </w:tcPr>
          <w:p w14:paraId="4277A8C8" w14:textId="77777777" w:rsidR="006E01EA" w:rsidRPr="00570C2F" w:rsidRDefault="00836971">
            <w:pPr>
              <w:jc w:val="left"/>
              <w:rPr>
                <w:rFonts w:cs="Arial"/>
                <w:color w:val="000000"/>
                <w:sz w:val="18"/>
              </w:rPr>
            </w:pPr>
            <w:r w:rsidRPr="00570C2F">
              <w:rPr>
                <w:rFonts w:cs="Arial"/>
                <w:color w:val="000000"/>
                <w:sz w:val="18"/>
              </w:rPr>
              <w:t>TG/143/5</w:t>
            </w:r>
          </w:p>
        </w:tc>
      </w:tr>
      <w:tr w:rsidR="0059691C" w:rsidRPr="00570C2F" w14:paraId="050C8515" w14:textId="77777777" w:rsidTr="005A05B5">
        <w:trPr>
          <w:trHeight w:val="255"/>
        </w:trPr>
        <w:tc>
          <w:tcPr>
            <w:tcW w:w="3150" w:type="dxa"/>
            <w:shd w:val="clear" w:color="auto" w:fill="auto"/>
            <w:noWrap/>
            <w:hideMark/>
          </w:tcPr>
          <w:p w14:paraId="35701951" w14:textId="77777777" w:rsidR="006E01EA" w:rsidRPr="00570C2F" w:rsidRDefault="00836971">
            <w:pPr>
              <w:jc w:val="left"/>
              <w:rPr>
                <w:rFonts w:cs="Arial"/>
                <w:color w:val="000000"/>
                <w:sz w:val="18"/>
              </w:rPr>
            </w:pPr>
            <w:r w:rsidRPr="00570C2F">
              <w:rPr>
                <w:rFonts w:cs="Arial"/>
                <w:color w:val="000000"/>
                <w:sz w:val="18"/>
              </w:rPr>
              <w:t>Té</w:t>
            </w:r>
          </w:p>
        </w:tc>
        <w:tc>
          <w:tcPr>
            <w:tcW w:w="2689" w:type="dxa"/>
            <w:shd w:val="clear" w:color="auto" w:fill="auto"/>
            <w:noWrap/>
            <w:hideMark/>
          </w:tcPr>
          <w:p w14:paraId="288803F5" w14:textId="77777777" w:rsidR="006E01EA" w:rsidRPr="00570C2F" w:rsidRDefault="00836971">
            <w:pPr>
              <w:jc w:val="left"/>
              <w:rPr>
                <w:rFonts w:cs="Arial"/>
                <w:color w:val="000000"/>
                <w:sz w:val="18"/>
              </w:rPr>
            </w:pPr>
            <w:r w:rsidRPr="00570C2F">
              <w:rPr>
                <w:rFonts w:cs="Arial"/>
                <w:color w:val="000000"/>
                <w:sz w:val="18"/>
              </w:rPr>
              <w:t>TG/238/2</w:t>
            </w:r>
          </w:p>
        </w:tc>
      </w:tr>
      <w:tr w:rsidR="0059691C" w:rsidRPr="00570C2F" w14:paraId="4F43E4BC" w14:textId="77777777" w:rsidTr="005A05B5">
        <w:trPr>
          <w:trHeight w:val="255"/>
        </w:trPr>
        <w:tc>
          <w:tcPr>
            <w:tcW w:w="3150" w:type="dxa"/>
            <w:shd w:val="clear" w:color="auto" w:fill="auto"/>
            <w:noWrap/>
            <w:hideMark/>
          </w:tcPr>
          <w:p w14:paraId="4C5A1726" w14:textId="77777777" w:rsidR="006E01EA" w:rsidRPr="00570C2F" w:rsidRDefault="00836971">
            <w:pPr>
              <w:jc w:val="left"/>
              <w:rPr>
                <w:rFonts w:cs="Arial"/>
                <w:color w:val="000000"/>
                <w:sz w:val="18"/>
              </w:rPr>
            </w:pPr>
            <w:r w:rsidRPr="00570C2F">
              <w:rPr>
                <w:rFonts w:cs="Arial"/>
                <w:color w:val="000000"/>
                <w:sz w:val="18"/>
              </w:rPr>
              <w:t>Nabo</w:t>
            </w:r>
          </w:p>
        </w:tc>
        <w:tc>
          <w:tcPr>
            <w:tcW w:w="2689" w:type="dxa"/>
            <w:shd w:val="clear" w:color="auto" w:fill="auto"/>
            <w:noWrap/>
            <w:hideMark/>
          </w:tcPr>
          <w:p w14:paraId="3736E033" w14:textId="77777777" w:rsidR="006E01EA" w:rsidRPr="00570C2F" w:rsidRDefault="00836971">
            <w:pPr>
              <w:jc w:val="left"/>
              <w:rPr>
                <w:rFonts w:cs="Arial"/>
                <w:color w:val="000000"/>
                <w:sz w:val="18"/>
              </w:rPr>
            </w:pPr>
            <w:r w:rsidRPr="00570C2F">
              <w:rPr>
                <w:rFonts w:cs="Arial"/>
                <w:color w:val="000000"/>
                <w:sz w:val="18"/>
              </w:rPr>
              <w:t>TG/37/11</w:t>
            </w:r>
          </w:p>
        </w:tc>
      </w:tr>
      <w:tr w:rsidR="0059691C" w:rsidRPr="00570C2F" w14:paraId="300AA4D3" w14:textId="77777777" w:rsidTr="005A05B5">
        <w:trPr>
          <w:trHeight w:val="255"/>
        </w:trPr>
        <w:tc>
          <w:tcPr>
            <w:tcW w:w="3150" w:type="dxa"/>
            <w:shd w:val="clear" w:color="auto" w:fill="auto"/>
            <w:noWrap/>
            <w:hideMark/>
          </w:tcPr>
          <w:p w14:paraId="7AAAE2D3" w14:textId="77777777" w:rsidR="006E01EA" w:rsidRPr="00570C2F" w:rsidRDefault="00836971">
            <w:pPr>
              <w:jc w:val="left"/>
              <w:rPr>
                <w:rFonts w:cs="Arial"/>
                <w:color w:val="000000"/>
                <w:sz w:val="18"/>
              </w:rPr>
            </w:pPr>
            <w:r w:rsidRPr="00570C2F">
              <w:rPr>
                <w:rFonts w:cs="Arial"/>
                <w:color w:val="000000"/>
                <w:sz w:val="18"/>
              </w:rPr>
              <w:t>Berberis</w:t>
            </w:r>
          </w:p>
        </w:tc>
        <w:tc>
          <w:tcPr>
            <w:tcW w:w="2689" w:type="dxa"/>
            <w:shd w:val="clear" w:color="auto" w:fill="auto"/>
            <w:noWrap/>
            <w:hideMark/>
          </w:tcPr>
          <w:p w14:paraId="08CCB363" w14:textId="77777777" w:rsidR="006E01EA" w:rsidRPr="00570C2F" w:rsidRDefault="00836971">
            <w:pPr>
              <w:jc w:val="left"/>
              <w:rPr>
                <w:rFonts w:cs="Arial"/>
                <w:color w:val="000000"/>
                <w:sz w:val="18"/>
              </w:rPr>
            </w:pPr>
            <w:r w:rsidRPr="00570C2F">
              <w:rPr>
                <w:rFonts w:cs="Arial"/>
                <w:color w:val="000000"/>
                <w:sz w:val="18"/>
              </w:rPr>
              <w:t>TG/68/4</w:t>
            </w:r>
          </w:p>
        </w:tc>
      </w:tr>
      <w:tr w:rsidR="0059691C" w:rsidRPr="00570C2F" w14:paraId="61728CF5" w14:textId="77777777" w:rsidTr="005A05B5">
        <w:trPr>
          <w:trHeight w:val="255"/>
        </w:trPr>
        <w:tc>
          <w:tcPr>
            <w:tcW w:w="3150" w:type="dxa"/>
            <w:shd w:val="clear" w:color="auto" w:fill="auto"/>
            <w:noWrap/>
            <w:hideMark/>
          </w:tcPr>
          <w:p w14:paraId="2361ED8C" w14:textId="77777777" w:rsidR="006E01EA" w:rsidRPr="00570C2F" w:rsidRDefault="00836971">
            <w:pPr>
              <w:jc w:val="left"/>
              <w:rPr>
                <w:rFonts w:cs="Arial"/>
                <w:color w:val="000000"/>
                <w:sz w:val="18"/>
              </w:rPr>
            </w:pPr>
            <w:r w:rsidRPr="00570C2F">
              <w:rPr>
                <w:rFonts w:cs="Arial"/>
                <w:color w:val="000000"/>
                <w:sz w:val="18"/>
              </w:rPr>
              <w:t>Albaricoque</w:t>
            </w:r>
          </w:p>
        </w:tc>
        <w:tc>
          <w:tcPr>
            <w:tcW w:w="2689" w:type="dxa"/>
            <w:shd w:val="clear" w:color="auto" w:fill="auto"/>
            <w:noWrap/>
            <w:hideMark/>
          </w:tcPr>
          <w:p w14:paraId="7EE2E4DA" w14:textId="77777777" w:rsidR="006E01EA" w:rsidRPr="00570C2F" w:rsidRDefault="00836971">
            <w:pPr>
              <w:jc w:val="left"/>
              <w:rPr>
                <w:rFonts w:cs="Arial"/>
                <w:color w:val="000000"/>
                <w:sz w:val="18"/>
              </w:rPr>
            </w:pPr>
            <w:r w:rsidRPr="00570C2F">
              <w:rPr>
                <w:rFonts w:cs="Arial"/>
                <w:color w:val="000000"/>
                <w:sz w:val="18"/>
              </w:rPr>
              <w:t>TG/70/5</w:t>
            </w:r>
          </w:p>
        </w:tc>
      </w:tr>
      <w:tr w:rsidR="0059691C" w:rsidRPr="00570C2F" w14:paraId="4EF81D4B" w14:textId="77777777" w:rsidTr="005A05B5">
        <w:trPr>
          <w:trHeight w:val="255"/>
        </w:trPr>
        <w:tc>
          <w:tcPr>
            <w:tcW w:w="3150" w:type="dxa"/>
            <w:shd w:val="clear" w:color="auto" w:fill="auto"/>
            <w:noWrap/>
            <w:hideMark/>
          </w:tcPr>
          <w:p w14:paraId="02968653" w14:textId="77777777" w:rsidR="006E01EA" w:rsidRPr="00570C2F" w:rsidRDefault="00836971">
            <w:pPr>
              <w:jc w:val="left"/>
              <w:rPr>
                <w:rFonts w:cs="Arial"/>
                <w:color w:val="000000"/>
                <w:sz w:val="18"/>
              </w:rPr>
            </w:pPr>
            <w:r w:rsidRPr="00570C2F">
              <w:rPr>
                <w:rFonts w:cs="Arial"/>
                <w:color w:val="000000"/>
                <w:sz w:val="18"/>
              </w:rPr>
              <w:t>Eustoma</w:t>
            </w:r>
          </w:p>
        </w:tc>
        <w:tc>
          <w:tcPr>
            <w:tcW w:w="2689" w:type="dxa"/>
            <w:shd w:val="clear" w:color="auto" w:fill="auto"/>
            <w:noWrap/>
            <w:hideMark/>
          </w:tcPr>
          <w:p w14:paraId="63ABC02B" w14:textId="77777777" w:rsidR="006E01EA" w:rsidRPr="00570C2F" w:rsidRDefault="00836971">
            <w:pPr>
              <w:jc w:val="left"/>
              <w:rPr>
                <w:rFonts w:cs="Arial"/>
                <w:color w:val="000000"/>
                <w:sz w:val="18"/>
              </w:rPr>
            </w:pPr>
            <w:r w:rsidRPr="00570C2F">
              <w:rPr>
                <w:rFonts w:cs="Arial"/>
                <w:color w:val="000000"/>
                <w:sz w:val="18"/>
              </w:rPr>
              <w:t>TG/197/2</w:t>
            </w:r>
          </w:p>
        </w:tc>
      </w:tr>
      <w:tr w:rsidR="0059691C" w:rsidRPr="00570C2F" w14:paraId="739F3198" w14:textId="77777777" w:rsidTr="005A05B5">
        <w:trPr>
          <w:trHeight w:val="255"/>
        </w:trPr>
        <w:tc>
          <w:tcPr>
            <w:tcW w:w="3150" w:type="dxa"/>
            <w:shd w:val="clear" w:color="auto" w:fill="auto"/>
            <w:noWrap/>
            <w:hideMark/>
          </w:tcPr>
          <w:p w14:paraId="1F88B7C4" w14:textId="77777777" w:rsidR="006E01EA" w:rsidRPr="00570C2F" w:rsidRDefault="00836971">
            <w:pPr>
              <w:jc w:val="left"/>
              <w:rPr>
                <w:rFonts w:cs="Arial"/>
                <w:color w:val="000000"/>
                <w:sz w:val="18"/>
              </w:rPr>
            </w:pPr>
            <w:r w:rsidRPr="00570C2F">
              <w:rPr>
                <w:rFonts w:cs="Arial"/>
                <w:color w:val="000000"/>
                <w:sz w:val="18"/>
              </w:rPr>
              <w:t>Equinácea</w:t>
            </w:r>
          </w:p>
        </w:tc>
        <w:tc>
          <w:tcPr>
            <w:tcW w:w="2689" w:type="dxa"/>
            <w:shd w:val="clear" w:color="auto" w:fill="auto"/>
            <w:noWrap/>
            <w:hideMark/>
          </w:tcPr>
          <w:p w14:paraId="5AFE94CC" w14:textId="77777777" w:rsidR="006E01EA" w:rsidRPr="00570C2F" w:rsidRDefault="00836971">
            <w:pPr>
              <w:jc w:val="left"/>
              <w:rPr>
                <w:rFonts w:cs="Arial"/>
                <w:color w:val="000000"/>
                <w:sz w:val="18"/>
              </w:rPr>
            </w:pPr>
            <w:r w:rsidRPr="00570C2F">
              <w:rPr>
                <w:rFonts w:cs="Arial"/>
                <w:color w:val="000000"/>
                <w:sz w:val="18"/>
              </w:rPr>
              <w:t>TG/281/2</w:t>
            </w:r>
          </w:p>
        </w:tc>
      </w:tr>
      <w:tr w:rsidR="0059691C" w:rsidRPr="00570C2F" w14:paraId="2796E7CF" w14:textId="77777777" w:rsidTr="005A05B5">
        <w:trPr>
          <w:trHeight w:val="255"/>
        </w:trPr>
        <w:tc>
          <w:tcPr>
            <w:tcW w:w="3150" w:type="dxa"/>
            <w:shd w:val="clear" w:color="auto" w:fill="auto"/>
            <w:noWrap/>
            <w:hideMark/>
          </w:tcPr>
          <w:p w14:paraId="3D3E8C1B" w14:textId="77777777" w:rsidR="006E01EA" w:rsidRPr="00570C2F" w:rsidRDefault="00836971">
            <w:pPr>
              <w:jc w:val="left"/>
              <w:rPr>
                <w:rFonts w:cs="Arial"/>
                <w:color w:val="000000"/>
                <w:sz w:val="18"/>
              </w:rPr>
            </w:pPr>
            <w:r w:rsidRPr="00570C2F">
              <w:rPr>
                <w:rFonts w:cs="Arial"/>
                <w:color w:val="000000"/>
                <w:sz w:val="18"/>
              </w:rPr>
              <w:t>Plátano</w:t>
            </w:r>
          </w:p>
        </w:tc>
        <w:tc>
          <w:tcPr>
            <w:tcW w:w="2689" w:type="dxa"/>
            <w:shd w:val="clear" w:color="auto" w:fill="auto"/>
            <w:noWrap/>
            <w:hideMark/>
          </w:tcPr>
          <w:p w14:paraId="2391B343" w14:textId="77777777" w:rsidR="006E01EA" w:rsidRPr="00570C2F" w:rsidRDefault="00836971">
            <w:pPr>
              <w:jc w:val="left"/>
              <w:rPr>
                <w:rFonts w:cs="Arial"/>
                <w:color w:val="000000"/>
                <w:sz w:val="18"/>
              </w:rPr>
            </w:pPr>
            <w:r w:rsidRPr="00570C2F">
              <w:rPr>
                <w:rFonts w:cs="Arial"/>
                <w:color w:val="000000"/>
                <w:sz w:val="18"/>
              </w:rPr>
              <w:t>TG/123/4</w:t>
            </w:r>
          </w:p>
        </w:tc>
      </w:tr>
    </w:tbl>
    <w:p w14:paraId="6347BB33" w14:textId="77777777" w:rsidR="0059691C" w:rsidRPr="00570C2F" w:rsidRDefault="0059691C" w:rsidP="0059691C">
      <w:pPr>
        <w:ind w:left="567" w:hanging="567"/>
        <w:rPr>
          <w:rFonts w:cs="Arial"/>
        </w:rPr>
      </w:pPr>
    </w:p>
    <w:p w14:paraId="51E58CE9" w14:textId="77777777" w:rsidR="006E01EA" w:rsidRPr="00570C2F" w:rsidRDefault="00836971">
      <w:pPr>
        <w:rPr>
          <w:rFonts w:cs="Arial"/>
        </w:rPr>
      </w:pPr>
      <w:r w:rsidRPr="00570C2F">
        <w:rPr>
          <w:rFonts w:cs="Arial"/>
        </w:rPr>
        <w:fldChar w:fldCharType="begin"/>
      </w:r>
      <w:r w:rsidRPr="00570C2F">
        <w:rPr>
          <w:rFonts w:cs="Arial"/>
        </w:rPr>
        <w:instrText xml:space="preserve"> AUTONUM  </w:instrText>
      </w:r>
      <w:r w:rsidRPr="00570C2F">
        <w:rPr>
          <w:rFonts w:cs="Arial"/>
        </w:rPr>
        <w:fldChar w:fldCharType="end"/>
      </w:r>
      <w:r w:rsidRPr="00570C2F">
        <w:rPr>
          <w:rFonts w:cs="Arial"/>
        </w:rPr>
        <w:tab/>
        <w:t>En la versión 2.10, la cobertura para Marruecos aumentará del siguiente modo:</w:t>
      </w:r>
    </w:p>
    <w:p w14:paraId="6E5BAA5F" w14:textId="77777777" w:rsidR="0059691C" w:rsidRPr="00570C2F" w:rsidRDefault="0059691C" w:rsidP="0059691C">
      <w:pPr>
        <w:rPr>
          <w:rFonts w:cs="Arial"/>
        </w:rPr>
      </w:pPr>
    </w:p>
    <w:tbl>
      <w:tblPr>
        <w:tblStyle w:val="TableGrid1"/>
        <w:tblW w:w="0" w:type="auto"/>
        <w:tblInd w:w="505" w:type="dxa"/>
        <w:tblCellMar>
          <w:top w:w="28" w:type="dxa"/>
          <w:left w:w="57" w:type="dxa"/>
          <w:bottom w:w="28" w:type="dxa"/>
          <w:right w:w="57" w:type="dxa"/>
        </w:tblCellMar>
        <w:tblLook w:val="04A0" w:firstRow="1" w:lastRow="0" w:firstColumn="1" w:lastColumn="0" w:noHBand="0" w:noVBand="1"/>
      </w:tblPr>
      <w:tblGrid>
        <w:gridCol w:w="1668"/>
        <w:gridCol w:w="2500"/>
        <w:gridCol w:w="1701"/>
      </w:tblGrid>
      <w:tr w:rsidR="0059691C" w:rsidRPr="00570C2F" w14:paraId="4BB0186C" w14:textId="77777777" w:rsidTr="00C17C56">
        <w:trPr>
          <w:cantSplit/>
        </w:trPr>
        <w:tc>
          <w:tcPr>
            <w:tcW w:w="1668" w:type="dxa"/>
            <w:shd w:val="clear" w:color="auto" w:fill="F2F2F2" w:themeFill="background1" w:themeFillShade="F2"/>
          </w:tcPr>
          <w:p w14:paraId="4DA3F5A6" w14:textId="77777777" w:rsidR="006E01EA" w:rsidRPr="00570C2F" w:rsidRDefault="00836971">
            <w:pPr>
              <w:jc w:val="left"/>
              <w:rPr>
                <w:rFonts w:cs="Arial"/>
                <w:bCs/>
                <w:color w:val="000000"/>
                <w:sz w:val="18"/>
                <w:szCs w:val="18"/>
              </w:rPr>
            </w:pPr>
            <w:r w:rsidRPr="00570C2F">
              <w:rPr>
                <w:rFonts w:cs="Arial"/>
                <w:bCs/>
                <w:color w:val="000000"/>
                <w:sz w:val="18"/>
                <w:szCs w:val="18"/>
              </w:rPr>
              <w:t>Nombre común</w:t>
            </w:r>
          </w:p>
        </w:tc>
        <w:tc>
          <w:tcPr>
            <w:tcW w:w="2500" w:type="dxa"/>
            <w:shd w:val="clear" w:color="auto" w:fill="F2F2F2" w:themeFill="background1" w:themeFillShade="F2"/>
          </w:tcPr>
          <w:p w14:paraId="2613B3F4" w14:textId="77777777" w:rsidR="006E01EA" w:rsidRPr="00570C2F" w:rsidRDefault="00836971">
            <w:pPr>
              <w:jc w:val="left"/>
              <w:rPr>
                <w:rFonts w:cs="Arial"/>
                <w:bCs/>
                <w:color w:val="000000"/>
                <w:sz w:val="18"/>
                <w:szCs w:val="18"/>
              </w:rPr>
            </w:pPr>
            <w:r w:rsidRPr="00570C2F">
              <w:rPr>
                <w:rFonts w:cs="Arial"/>
                <w:bCs/>
                <w:color w:val="000000"/>
                <w:sz w:val="18"/>
                <w:szCs w:val="18"/>
              </w:rPr>
              <w:t>Nombre botánico</w:t>
            </w:r>
          </w:p>
        </w:tc>
        <w:tc>
          <w:tcPr>
            <w:tcW w:w="1701" w:type="dxa"/>
            <w:shd w:val="clear" w:color="auto" w:fill="F2F2F2" w:themeFill="background1" w:themeFillShade="F2"/>
          </w:tcPr>
          <w:p w14:paraId="5CEB5887" w14:textId="77777777" w:rsidR="006E01EA" w:rsidRPr="00570C2F" w:rsidRDefault="00836971">
            <w:pPr>
              <w:jc w:val="left"/>
              <w:rPr>
                <w:rFonts w:cs="Arial"/>
                <w:bCs/>
                <w:color w:val="000000"/>
                <w:sz w:val="18"/>
                <w:szCs w:val="18"/>
              </w:rPr>
            </w:pPr>
            <w:r w:rsidRPr="00570C2F">
              <w:rPr>
                <w:rFonts w:cs="Arial"/>
                <w:bCs/>
                <w:color w:val="000000"/>
                <w:sz w:val="18"/>
                <w:szCs w:val="18"/>
              </w:rPr>
              <w:t>UPOV TG</w:t>
            </w:r>
          </w:p>
        </w:tc>
      </w:tr>
      <w:tr w:rsidR="0059691C" w:rsidRPr="00570C2F" w14:paraId="7A3F5007" w14:textId="77777777" w:rsidTr="00C17C56">
        <w:trPr>
          <w:cantSplit/>
        </w:trPr>
        <w:tc>
          <w:tcPr>
            <w:tcW w:w="1668" w:type="dxa"/>
          </w:tcPr>
          <w:p w14:paraId="3DA5B7DC" w14:textId="77777777" w:rsidR="006E01EA" w:rsidRPr="00570C2F" w:rsidRDefault="00836971">
            <w:pPr>
              <w:jc w:val="left"/>
              <w:rPr>
                <w:rFonts w:cs="Arial"/>
                <w:bCs/>
                <w:color w:val="000000"/>
                <w:sz w:val="18"/>
                <w:szCs w:val="18"/>
              </w:rPr>
            </w:pPr>
            <w:r w:rsidRPr="00570C2F">
              <w:rPr>
                <w:rFonts w:cs="Arial"/>
                <w:bCs/>
                <w:color w:val="000000"/>
                <w:sz w:val="18"/>
                <w:szCs w:val="18"/>
              </w:rPr>
              <w:t>Alubia Francesa</w:t>
            </w:r>
          </w:p>
        </w:tc>
        <w:tc>
          <w:tcPr>
            <w:tcW w:w="2500" w:type="dxa"/>
          </w:tcPr>
          <w:p w14:paraId="198B377C" w14:textId="77777777" w:rsidR="006E01EA" w:rsidRPr="00570C2F" w:rsidRDefault="00836971">
            <w:pPr>
              <w:jc w:val="left"/>
              <w:rPr>
                <w:rFonts w:cs="Arial"/>
                <w:bCs/>
                <w:color w:val="000000"/>
                <w:sz w:val="18"/>
                <w:szCs w:val="18"/>
              </w:rPr>
            </w:pPr>
            <w:r w:rsidRPr="00570C2F">
              <w:rPr>
                <w:rFonts w:cs="Arial"/>
                <w:bCs/>
                <w:color w:val="000000"/>
                <w:sz w:val="18"/>
                <w:szCs w:val="18"/>
              </w:rPr>
              <w:t>Phaseolus vulgaris L.</w:t>
            </w:r>
          </w:p>
        </w:tc>
        <w:tc>
          <w:tcPr>
            <w:tcW w:w="1701" w:type="dxa"/>
          </w:tcPr>
          <w:p w14:paraId="0CDC4B3E" w14:textId="77777777" w:rsidR="006E01EA" w:rsidRPr="00570C2F" w:rsidRDefault="00836971">
            <w:pPr>
              <w:jc w:val="left"/>
              <w:rPr>
                <w:rFonts w:cs="Arial"/>
                <w:bCs/>
                <w:color w:val="000000"/>
                <w:sz w:val="18"/>
                <w:szCs w:val="18"/>
              </w:rPr>
            </w:pPr>
            <w:r w:rsidRPr="00570C2F">
              <w:rPr>
                <w:rFonts w:cs="Arial"/>
                <w:bCs/>
                <w:color w:val="000000"/>
                <w:sz w:val="18"/>
                <w:szCs w:val="18"/>
              </w:rPr>
              <w:t>TG/12/9 Rev.2</w:t>
            </w:r>
          </w:p>
        </w:tc>
      </w:tr>
      <w:tr w:rsidR="0059691C" w:rsidRPr="00570C2F" w14:paraId="1315CB93" w14:textId="77777777" w:rsidTr="00C17C56">
        <w:trPr>
          <w:cantSplit/>
        </w:trPr>
        <w:tc>
          <w:tcPr>
            <w:tcW w:w="1668" w:type="dxa"/>
          </w:tcPr>
          <w:p w14:paraId="69EE19D2" w14:textId="77777777" w:rsidR="006E01EA" w:rsidRPr="00570C2F" w:rsidRDefault="00836971">
            <w:pPr>
              <w:jc w:val="left"/>
              <w:rPr>
                <w:rFonts w:cs="Arial"/>
                <w:bCs/>
                <w:color w:val="000000"/>
                <w:sz w:val="18"/>
                <w:szCs w:val="18"/>
              </w:rPr>
            </w:pPr>
            <w:r w:rsidRPr="00570C2F">
              <w:rPr>
                <w:rFonts w:cs="Arial"/>
                <w:bCs/>
                <w:color w:val="000000"/>
                <w:sz w:val="18"/>
                <w:szCs w:val="18"/>
              </w:rPr>
              <w:t>Pimiento picante</w:t>
            </w:r>
          </w:p>
        </w:tc>
        <w:tc>
          <w:tcPr>
            <w:tcW w:w="2500" w:type="dxa"/>
          </w:tcPr>
          <w:p w14:paraId="6E61821A" w14:textId="77777777" w:rsidR="006E01EA" w:rsidRPr="00570C2F" w:rsidRDefault="00836971">
            <w:pPr>
              <w:jc w:val="left"/>
              <w:rPr>
                <w:rFonts w:cs="Arial"/>
                <w:bCs/>
                <w:color w:val="000000"/>
                <w:sz w:val="18"/>
                <w:szCs w:val="18"/>
              </w:rPr>
            </w:pPr>
            <w:r w:rsidRPr="00570C2F">
              <w:rPr>
                <w:rFonts w:cs="Arial"/>
                <w:bCs/>
                <w:color w:val="000000"/>
                <w:sz w:val="18"/>
                <w:szCs w:val="18"/>
              </w:rPr>
              <w:t>Capsicum annuum L</w:t>
            </w:r>
          </w:p>
        </w:tc>
        <w:tc>
          <w:tcPr>
            <w:tcW w:w="1701" w:type="dxa"/>
          </w:tcPr>
          <w:p w14:paraId="2DC9001B" w14:textId="77777777" w:rsidR="006E01EA" w:rsidRPr="00570C2F" w:rsidRDefault="00836971">
            <w:pPr>
              <w:jc w:val="left"/>
              <w:rPr>
                <w:rFonts w:cs="Arial"/>
                <w:bCs/>
                <w:color w:val="000000"/>
                <w:sz w:val="18"/>
                <w:szCs w:val="18"/>
              </w:rPr>
            </w:pPr>
            <w:r w:rsidRPr="00570C2F">
              <w:rPr>
                <w:rFonts w:cs="Arial"/>
                <w:bCs/>
                <w:color w:val="000000"/>
                <w:sz w:val="18"/>
                <w:szCs w:val="18"/>
              </w:rPr>
              <w:t>TG/76/8</w:t>
            </w:r>
          </w:p>
        </w:tc>
      </w:tr>
      <w:tr w:rsidR="0059691C" w:rsidRPr="00570C2F" w14:paraId="19B5D0D0" w14:textId="77777777" w:rsidTr="00C17C56">
        <w:trPr>
          <w:cantSplit/>
        </w:trPr>
        <w:tc>
          <w:tcPr>
            <w:tcW w:w="1668" w:type="dxa"/>
            <w:hideMark/>
          </w:tcPr>
          <w:p w14:paraId="462F8FFB" w14:textId="77777777" w:rsidR="006E01EA" w:rsidRPr="00570C2F" w:rsidRDefault="00836971">
            <w:pPr>
              <w:jc w:val="left"/>
              <w:rPr>
                <w:rFonts w:cs="Arial"/>
                <w:bCs/>
                <w:color w:val="000000"/>
                <w:sz w:val="18"/>
                <w:szCs w:val="18"/>
              </w:rPr>
            </w:pPr>
            <w:r w:rsidRPr="00570C2F">
              <w:rPr>
                <w:rFonts w:cs="Arial"/>
                <w:bCs/>
                <w:color w:val="000000"/>
                <w:sz w:val="18"/>
                <w:szCs w:val="18"/>
              </w:rPr>
              <w:t>Lechuga</w:t>
            </w:r>
          </w:p>
        </w:tc>
        <w:tc>
          <w:tcPr>
            <w:tcW w:w="2500" w:type="dxa"/>
            <w:hideMark/>
          </w:tcPr>
          <w:p w14:paraId="29B37843" w14:textId="77777777" w:rsidR="006E01EA" w:rsidRPr="00570C2F" w:rsidRDefault="00836971">
            <w:pPr>
              <w:jc w:val="left"/>
              <w:rPr>
                <w:rFonts w:cs="Arial"/>
                <w:bCs/>
                <w:color w:val="000000"/>
                <w:sz w:val="18"/>
                <w:szCs w:val="18"/>
              </w:rPr>
            </w:pPr>
            <w:r w:rsidRPr="00570C2F">
              <w:rPr>
                <w:rFonts w:cs="Arial"/>
                <w:bCs/>
                <w:color w:val="000000"/>
                <w:sz w:val="18"/>
                <w:szCs w:val="18"/>
              </w:rPr>
              <w:t>Lactuca sativa L.</w:t>
            </w:r>
          </w:p>
        </w:tc>
        <w:tc>
          <w:tcPr>
            <w:tcW w:w="1701" w:type="dxa"/>
            <w:hideMark/>
          </w:tcPr>
          <w:p w14:paraId="65196147" w14:textId="77777777" w:rsidR="006E01EA" w:rsidRPr="00570C2F" w:rsidRDefault="00836971">
            <w:pPr>
              <w:jc w:val="left"/>
              <w:rPr>
                <w:rFonts w:cs="Arial"/>
                <w:bCs/>
                <w:color w:val="000000"/>
                <w:sz w:val="18"/>
                <w:szCs w:val="18"/>
              </w:rPr>
            </w:pPr>
            <w:r w:rsidRPr="00570C2F">
              <w:rPr>
                <w:rFonts w:cs="Arial"/>
                <w:color w:val="000000"/>
                <w:sz w:val="18"/>
              </w:rPr>
              <w:t>TG/13/11 Rev.</w:t>
            </w:r>
          </w:p>
        </w:tc>
      </w:tr>
      <w:tr w:rsidR="0059691C" w:rsidRPr="00570C2F" w14:paraId="3B04C00D" w14:textId="77777777" w:rsidTr="00C17C56">
        <w:trPr>
          <w:cantSplit/>
        </w:trPr>
        <w:tc>
          <w:tcPr>
            <w:tcW w:w="1668" w:type="dxa"/>
          </w:tcPr>
          <w:p w14:paraId="6F18843E" w14:textId="77777777" w:rsidR="006E01EA" w:rsidRPr="00570C2F" w:rsidRDefault="00836971">
            <w:pPr>
              <w:jc w:val="left"/>
              <w:rPr>
                <w:rFonts w:cs="Arial"/>
                <w:bCs/>
                <w:color w:val="000000"/>
                <w:sz w:val="18"/>
                <w:szCs w:val="18"/>
              </w:rPr>
            </w:pPr>
            <w:r w:rsidRPr="00570C2F">
              <w:rPr>
                <w:rFonts w:cs="Arial"/>
                <w:sz w:val="18"/>
                <w:szCs w:val="18"/>
              </w:rPr>
              <w:t>Calabaza</w:t>
            </w:r>
          </w:p>
        </w:tc>
        <w:tc>
          <w:tcPr>
            <w:tcW w:w="2500" w:type="dxa"/>
          </w:tcPr>
          <w:p w14:paraId="1A961FB5" w14:textId="77777777" w:rsidR="006E01EA" w:rsidRPr="00570C2F" w:rsidRDefault="00836971">
            <w:pPr>
              <w:jc w:val="left"/>
              <w:rPr>
                <w:rFonts w:cs="Arial"/>
                <w:bCs/>
                <w:color w:val="000000"/>
                <w:sz w:val="18"/>
                <w:szCs w:val="18"/>
              </w:rPr>
            </w:pPr>
            <w:r w:rsidRPr="00570C2F">
              <w:rPr>
                <w:rFonts w:cs="Arial"/>
                <w:sz w:val="18"/>
                <w:szCs w:val="18"/>
              </w:rPr>
              <w:t>Cucurbita pepo L.</w:t>
            </w:r>
          </w:p>
        </w:tc>
        <w:tc>
          <w:tcPr>
            <w:tcW w:w="1701" w:type="dxa"/>
          </w:tcPr>
          <w:p w14:paraId="0C4B2CDD" w14:textId="77777777" w:rsidR="006E01EA" w:rsidRPr="00570C2F" w:rsidRDefault="00836971">
            <w:pPr>
              <w:jc w:val="left"/>
              <w:rPr>
                <w:rFonts w:cs="Arial"/>
                <w:bCs/>
                <w:color w:val="000000"/>
                <w:sz w:val="18"/>
                <w:szCs w:val="18"/>
              </w:rPr>
            </w:pPr>
            <w:r w:rsidRPr="00570C2F">
              <w:rPr>
                <w:rFonts w:cs="Arial"/>
                <w:bCs/>
                <w:color w:val="000000"/>
                <w:sz w:val="18"/>
                <w:szCs w:val="18"/>
              </w:rPr>
              <w:t>TG/119/4 Corr.2</w:t>
            </w:r>
          </w:p>
        </w:tc>
      </w:tr>
      <w:tr w:rsidR="0059691C" w:rsidRPr="00570C2F" w14:paraId="62EFCB5E" w14:textId="77777777" w:rsidTr="00C17C56">
        <w:trPr>
          <w:cantSplit/>
        </w:trPr>
        <w:tc>
          <w:tcPr>
            <w:tcW w:w="1668" w:type="dxa"/>
          </w:tcPr>
          <w:p w14:paraId="40487B2E" w14:textId="77777777" w:rsidR="006E01EA" w:rsidRPr="00570C2F" w:rsidRDefault="00836971">
            <w:pPr>
              <w:jc w:val="left"/>
              <w:rPr>
                <w:rFonts w:cs="Arial"/>
                <w:bCs/>
                <w:color w:val="000000"/>
                <w:sz w:val="18"/>
                <w:szCs w:val="18"/>
              </w:rPr>
            </w:pPr>
            <w:r w:rsidRPr="00570C2F">
              <w:rPr>
                <w:rFonts w:cs="Arial"/>
                <w:bCs/>
                <w:color w:val="000000"/>
                <w:sz w:val="18"/>
                <w:szCs w:val="18"/>
              </w:rPr>
              <w:t>Tomate</w:t>
            </w:r>
          </w:p>
        </w:tc>
        <w:tc>
          <w:tcPr>
            <w:tcW w:w="2500" w:type="dxa"/>
          </w:tcPr>
          <w:p w14:paraId="37AA5FFD" w14:textId="77777777" w:rsidR="006E01EA" w:rsidRPr="00570C2F" w:rsidRDefault="00836971">
            <w:pPr>
              <w:jc w:val="left"/>
              <w:rPr>
                <w:rFonts w:cs="Arial"/>
                <w:bCs/>
                <w:color w:val="000000"/>
                <w:sz w:val="18"/>
                <w:szCs w:val="18"/>
              </w:rPr>
            </w:pPr>
            <w:r w:rsidRPr="00570C2F">
              <w:rPr>
                <w:rFonts w:cs="Arial"/>
                <w:bCs/>
                <w:color w:val="000000"/>
                <w:sz w:val="18"/>
                <w:szCs w:val="18"/>
              </w:rPr>
              <w:t>Solanum lycopersicum L.</w:t>
            </w:r>
          </w:p>
        </w:tc>
        <w:tc>
          <w:tcPr>
            <w:tcW w:w="1701" w:type="dxa"/>
          </w:tcPr>
          <w:p w14:paraId="1E31434E" w14:textId="77777777" w:rsidR="006E01EA" w:rsidRPr="00570C2F" w:rsidRDefault="00836971">
            <w:pPr>
              <w:jc w:val="left"/>
              <w:rPr>
                <w:rFonts w:cs="Arial"/>
                <w:bCs/>
                <w:color w:val="000000"/>
                <w:sz w:val="18"/>
                <w:szCs w:val="18"/>
              </w:rPr>
            </w:pPr>
            <w:r w:rsidRPr="00570C2F">
              <w:rPr>
                <w:rFonts w:cs="Arial"/>
                <w:bCs/>
                <w:color w:val="000000"/>
                <w:sz w:val="18"/>
                <w:szCs w:val="18"/>
              </w:rPr>
              <w:t>TG/44/11</w:t>
            </w:r>
          </w:p>
        </w:tc>
      </w:tr>
    </w:tbl>
    <w:p w14:paraId="2459D2A8" w14:textId="77777777" w:rsidR="0059691C" w:rsidRPr="00570C2F" w:rsidRDefault="0059691C" w:rsidP="0059691C">
      <w:pPr>
        <w:rPr>
          <w:rFonts w:cs="Arial"/>
        </w:rPr>
      </w:pPr>
    </w:p>
    <w:p w14:paraId="24F33406" w14:textId="77777777" w:rsidR="006E01EA" w:rsidRPr="00570C2F" w:rsidRDefault="00836971">
      <w:pPr>
        <w:rPr>
          <w:rFonts w:cs="Arial"/>
        </w:rPr>
      </w:pPr>
      <w:r w:rsidRPr="00570C2F">
        <w:rPr>
          <w:rFonts w:cs="Arial"/>
        </w:rPr>
        <w:fldChar w:fldCharType="begin"/>
      </w:r>
      <w:r w:rsidRPr="00570C2F">
        <w:rPr>
          <w:rFonts w:cs="Arial"/>
        </w:rPr>
        <w:instrText xml:space="preserve"> AUTONUM  </w:instrText>
      </w:r>
      <w:r w:rsidRPr="00570C2F">
        <w:rPr>
          <w:rFonts w:cs="Arial"/>
        </w:rPr>
        <w:fldChar w:fldCharType="end"/>
      </w:r>
      <w:r w:rsidRPr="00570C2F">
        <w:rPr>
          <w:rFonts w:cs="Arial"/>
        </w:rPr>
        <w:tab/>
        <w:t>En la versión 2.10, la cobertura para Serbia se ha ampliado para incluir la lechuga (Lactuca sativa L.), el maíz (Zea mays L.) y la patata (</w:t>
      </w:r>
      <w:r w:rsidRPr="00570C2F">
        <w:rPr>
          <w:rFonts w:cs="Arial"/>
          <w:shd w:val="clear" w:color="auto" w:fill="FFFFFF"/>
        </w:rPr>
        <w:t>Solanum tuberosum L.</w:t>
      </w:r>
      <w:r w:rsidRPr="00570C2F">
        <w:rPr>
          <w:rFonts w:cs="Arial"/>
        </w:rPr>
        <w:t xml:space="preserve">). </w:t>
      </w:r>
    </w:p>
    <w:p w14:paraId="211F9E7A" w14:textId="77777777" w:rsidR="0059691C" w:rsidRPr="00570C2F" w:rsidRDefault="0059691C" w:rsidP="0059691C">
      <w:pPr>
        <w:rPr>
          <w:rFonts w:cs="Arial"/>
        </w:rPr>
      </w:pPr>
    </w:p>
    <w:p w14:paraId="550F6F0F" w14:textId="0D4EF353" w:rsidR="006E01EA" w:rsidRPr="00570C2F" w:rsidRDefault="00836971">
      <w:pPr>
        <w:rPr>
          <w:rFonts w:cs="Arial"/>
        </w:rPr>
      </w:pPr>
      <w:r w:rsidRPr="00570C2F">
        <w:rPr>
          <w:rFonts w:cs="Arial"/>
        </w:rPr>
        <w:fldChar w:fldCharType="begin"/>
      </w:r>
      <w:r w:rsidRPr="00570C2F">
        <w:rPr>
          <w:rFonts w:cs="Arial"/>
        </w:rPr>
        <w:instrText xml:space="preserve"> AUTONUM  </w:instrText>
      </w:r>
      <w:r w:rsidRPr="00570C2F">
        <w:rPr>
          <w:rFonts w:cs="Arial"/>
        </w:rPr>
        <w:fldChar w:fldCharType="end"/>
      </w:r>
      <w:r w:rsidRPr="00570C2F">
        <w:rPr>
          <w:rFonts w:cs="Arial"/>
        </w:rPr>
        <w:tab/>
        <w:t xml:space="preserve">En la versión 2.10, se ha ampliado la cobertura de </w:t>
      </w:r>
      <w:r w:rsidR="00C17C56" w:rsidRPr="00570C2F">
        <w:rPr>
          <w:rFonts w:cs="Arial"/>
        </w:rPr>
        <w:t xml:space="preserve">los </w:t>
      </w:r>
      <w:r w:rsidRPr="00570C2F">
        <w:rPr>
          <w:rFonts w:cs="Arial"/>
        </w:rPr>
        <w:t xml:space="preserve">Estados Unidos de </w:t>
      </w:r>
      <w:r w:rsidR="00C17C56" w:rsidRPr="00570C2F">
        <w:rPr>
          <w:rFonts w:cs="Arial"/>
        </w:rPr>
        <w:t xml:space="preserve">América </w:t>
      </w:r>
      <w:r w:rsidRPr="00570C2F">
        <w:rPr>
          <w:rFonts w:cs="Arial"/>
        </w:rPr>
        <w:t>para abarcar todos los cultivos y especies.</w:t>
      </w:r>
    </w:p>
    <w:p w14:paraId="4C2469E4" w14:textId="77777777" w:rsidR="0059691C" w:rsidRPr="00570C2F" w:rsidRDefault="0059691C" w:rsidP="0059691C">
      <w:pPr>
        <w:rPr>
          <w:rFonts w:cs="Arial"/>
        </w:rPr>
      </w:pPr>
    </w:p>
    <w:p w14:paraId="2BFF28B2" w14:textId="1D72E082" w:rsidR="006E01EA" w:rsidRPr="00570C2F" w:rsidRDefault="00836971">
      <w:pPr>
        <w:rPr>
          <w:rFonts w:cs="Arial"/>
        </w:rPr>
      </w:pPr>
      <w:r w:rsidRPr="00570C2F">
        <w:rPr>
          <w:rFonts w:cs="Arial"/>
        </w:rPr>
        <w:fldChar w:fldCharType="begin"/>
      </w:r>
      <w:r w:rsidRPr="00570C2F">
        <w:rPr>
          <w:rFonts w:cs="Arial"/>
        </w:rPr>
        <w:instrText xml:space="preserve"> AUTONUM  </w:instrText>
      </w:r>
      <w:r w:rsidRPr="00570C2F">
        <w:rPr>
          <w:rFonts w:cs="Arial"/>
        </w:rPr>
        <w:fldChar w:fldCharType="end"/>
      </w:r>
      <w:r w:rsidRPr="00570C2F">
        <w:rPr>
          <w:rFonts w:cs="Arial"/>
        </w:rPr>
        <w:tab/>
        <w:t xml:space="preserve">La lista completa de los cultivos cubiertos puede consultarse en la página web </w:t>
      </w:r>
      <w:r w:rsidR="00CE1162">
        <w:rPr>
          <w:rFonts w:cs="Arial"/>
        </w:rPr>
        <w:t>de UPOV </w:t>
      </w:r>
      <w:r w:rsidRPr="00570C2F">
        <w:rPr>
          <w:rFonts w:cs="Arial"/>
        </w:rPr>
        <w:t xml:space="preserve">PRISMA: </w:t>
      </w:r>
      <w:hyperlink r:id="rId13" w:history="1">
        <w:r w:rsidR="00CE1162" w:rsidRPr="009A7925">
          <w:rPr>
            <w:rStyle w:val="Hyperlink"/>
            <w:rFonts w:cs="Arial"/>
          </w:rPr>
          <w:t>https://www.upov.int/upovprisma</w:t>
        </w:r>
      </w:hyperlink>
      <w:r w:rsidRPr="00570C2F">
        <w:rPr>
          <w:rFonts w:cs="Arial"/>
        </w:rPr>
        <w:t>.</w:t>
      </w:r>
      <w:r w:rsidR="00CE1162">
        <w:rPr>
          <w:rFonts w:cs="Arial"/>
        </w:rPr>
        <w:t xml:space="preserve"> </w:t>
      </w:r>
    </w:p>
    <w:p w14:paraId="76C8F879" w14:textId="77777777" w:rsidR="0059691C" w:rsidRPr="00570C2F" w:rsidRDefault="0059691C" w:rsidP="0059691C">
      <w:pPr>
        <w:rPr>
          <w:rFonts w:cs="Arial"/>
        </w:rPr>
      </w:pPr>
    </w:p>
    <w:p w14:paraId="16F1228F" w14:textId="77777777" w:rsidR="00452339" w:rsidRPr="00570C2F" w:rsidRDefault="00452339">
      <w:pPr>
        <w:jc w:val="left"/>
        <w:rPr>
          <w:rFonts w:cs="Arial"/>
        </w:rPr>
      </w:pPr>
      <w:r w:rsidRPr="00570C2F">
        <w:rPr>
          <w:rFonts w:cs="Arial"/>
        </w:rPr>
        <w:br w:type="page"/>
      </w:r>
    </w:p>
    <w:p w14:paraId="3BC7914E" w14:textId="77777777" w:rsidR="006E01EA" w:rsidRPr="00570C2F" w:rsidRDefault="00836971">
      <w:pPr>
        <w:rPr>
          <w:rFonts w:cs="Arial"/>
        </w:rPr>
      </w:pPr>
      <w:r w:rsidRPr="00570C2F">
        <w:rPr>
          <w:rFonts w:cs="Arial"/>
        </w:rPr>
        <w:lastRenderedPageBreak/>
        <w:fldChar w:fldCharType="begin"/>
      </w:r>
      <w:r w:rsidRPr="00570C2F">
        <w:rPr>
          <w:rFonts w:cs="Arial"/>
        </w:rPr>
        <w:instrText xml:space="preserve"> AUTONUM  </w:instrText>
      </w:r>
      <w:r w:rsidRPr="00570C2F">
        <w:rPr>
          <w:rFonts w:cs="Arial"/>
        </w:rPr>
        <w:fldChar w:fldCharType="end"/>
      </w:r>
      <w:r w:rsidRPr="00570C2F">
        <w:rPr>
          <w:rFonts w:cs="Arial"/>
        </w:rPr>
        <w:tab/>
        <w:t>En una segunda fase de la versión 2.10, prevista para octubre de 2024, se prevé ampliar la cobertura de China:</w:t>
      </w:r>
    </w:p>
    <w:p w14:paraId="721E3081" w14:textId="77777777" w:rsidR="0059691C" w:rsidRPr="00570C2F" w:rsidRDefault="0059691C" w:rsidP="0059691C">
      <w:pPr>
        <w:ind w:left="567"/>
        <w:rPr>
          <w:rFonts w:cs="Arial"/>
        </w:rPr>
      </w:pPr>
    </w:p>
    <w:tbl>
      <w:tblPr>
        <w:tblStyle w:val="TableGrid1"/>
        <w:tblW w:w="0" w:type="auto"/>
        <w:tblInd w:w="505" w:type="dxa"/>
        <w:tblCellMar>
          <w:top w:w="28" w:type="dxa"/>
          <w:left w:w="57" w:type="dxa"/>
          <w:bottom w:w="28" w:type="dxa"/>
          <w:right w:w="57" w:type="dxa"/>
        </w:tblCellMar>
        <w:tblLook w:val="04A0" w:firstRow="1" w:lastRow="0" w:firstColumn="1" w:lastColumn="0" w:noHBand="0" w:noVBand="1"/>
      </w:tblPr>
      <w:tblGrid>
        <w:gridCol w:w="1668"/>
        <w:gridCol w:w="2500"/>
        <w:gridCol w:w="1701"/>
      </w:tblGrid>
      <w:tr w:rsidR="0059691C" w:rsidRPr="00570C2F" w14:paraId="47ADFF7C" w14:textId="77777777" w:rsidTr="00C17C56">
        <w:trPr>
          <w:cantSplit/>
          <w:tblHeader/>
        </w:trPr>
        <w:tc>
          <w:tcPr>
            <w:tcW w:w="1668" w:type="dxa"/>
            <w:shd w:val="clear" w:color="auto" w:fill="F2F2F2" w:themeFill="background1" w:themeFillShade="F2"/>
          </w:tcPr>
          <w:p w14:paraId="0B37B688" w14:textId="77777777" w:rsidR="006E01EA" w:rsidRPr="00570C2F" w:rsidRDefault="00836971">
            <w:pPr>
              <w:jc w:val="left"/>
              <w:rPr>
                <w:rFonts w:cs="Arial"/>
                <w:bCs/>
                <w:color w:val="000000"/>
                <w:sz w:val="18"/>
                <w:szCs w:val="18"/>
              </w:rPr>
            </w:pPr>
            <w:r w:rsidRPr="00570C2F">
              <w:rPr>
                <w:rFonts w:cs="Arial"/>
                <w:bCs/>
                <w:color w:val="000000"/>
                <w:sz w:val="18"/>
                <w:szCs w:val="18"/>
              </w:rPr>
              <w:t>Nombre común</w:t>
            </w:r>
          </w:p>
        </w:tc>
        <w:tc>
          <w:tcPr>
            <w:tcW w:w="2500" w:type="dxa"/>
            <w:shd w:val="clear" w:color="auto" w:fill="F2F2F2" w:themeFill="background1" w:themeFillShade="F2"/>
          </w:tcPr>
          <w:p w14:paraId="73624802" w14:textId="77777777" w:rsidR="006E01EA" w:rsidRPr="00570C2F" w:rsidRDefault="00836971">
            <w:pPr>
              <w:jc w:val="left"/>
              <w:rPr>
                <w:rFonts w:cs="Arial"/>
                <w:bCs/>
                <w:color w:val="000000"/>
                <w:sz w:val="18"/>
                <w:szCs w:val="18"/>
              </w:rPr>
            </w:pPr>
            <w:r w:rsidRPr="00570C2F">
              <w:rPr>
                <w:rFonts w:cs="Arial"/>
                <w:bCs/>
                <w:color w:val="000000"/>
                <w:sz w:val="18"/>
                <w:szCs w:val="18"/>
              </w:rPr>
              <w:t>Nombre botánico</w:t>
            </w:r>
          </w:p>
        </w:tc>
        <w:tc>
          <w:tcPr>
            <w:tcW w:w="1701" w:type="dxa"/>
            <w:shd w:val="clear" w:color="auto" w:fill="F2F2F2" w:themeFill="background1" w:themeFillShade="F2"/>
          </w:tcPr>
          <w:p w14:paraId="1C71754E" w14:textId="77777777" w:rsidR="006E01EA" w:rsidRPr="00570C2F" w:rsidRDefault="00836971">
            <w:pPr>
              <w:jc w:val="left"/>
              <w:rPr>
                <w:rFonts w:cs="Arial"/>
                <w:bCs/>
                <w:color w:val="000000"/>
                <w:sz w:val="18"/>
                <w:szCs w:val="18"/>
              </w:rPr>
            </w:pPr>
            <w:r w:rsidRPr="00570C2F">
              <w:rPr>
                <w:rFonts w:cs="Arial"/>
                <w:bCs/>
                <w:color w:val="000000"/>
                <w:sz w:val="18"/>
                <w:szCs w:val="18"/>
              </w:rPr>
              <w:t>UPOV TG</w:t>
            </w:r>
          </w:p>
        </w:tc>
      </w:tr>
      <w:tr w:rsidR="0059691C" w:rsidRPr="00570C2F" w14:paraId="560A2BBE" w14:textId="77777777" w:rsidTr="00C17C56">
        <w:trPr>
          <w:cantSplit/>
        </w:trPr>
        <w:tc>
          <w:tcPr>
            <w:tcW w:w="1668" w:type="dxa"/>
          </w:tcPr>
          <w:p w14:paraId="792F2331" w14:textId="77777777" w:rsidR="006E01EA" w:rsidRPr="00570C2F" w:rsidRDefault="00836971">
            <w:pPr>
              <w:jc w:val="left"/>
              <w:rPr>
                <w:rFonts w:cs="Arial"/>
                <w:bCs/>
                <w:color w:val="000000"/>
                <w:sz w:val="18"/>
                <w:szCs w:val="18"/>
              </w:rPr>
            </w:pPr>
            <w:r w:rsidRPr="00570C2F">
              <w:rPr>
                <w:rFonts w:cs="Arial"/>
                <w:bCs/>
                <w:color w:val="000000"/>
                <w:sz w:val="18"/>
                <w:szCs w:val="18"/>
              </w:rPr>
              <w:t>Soja</w:t>
            </w:r>
          </w:p>
        </w:tc>
        <w:tc>
          <w:tcPr>
            <w:tcW w:w="2500" w:type="dxa"/>
          </w:tcPr>
          <w:p w14:paraId="20660544" w14:textId="77777777" w:rsidR="006E01EA" w:rsidRPr="00570C2F" w:rsidRDefault="00836971">
            <w:pPr>
              <w:jc w:val="left"/>
              <w:rPr>
                <w:rFonts w:cs="Arial"/>
                <w:bCs/>
                <w:color w:val="000000"/>
                <w:sz w:val="18"/>
                <w:szCs w:val="18"/>
              </w:rPr>
            </w:pPr>
            <w:r w:rsidRPr="00570C2F">
              <w:rPr>
                <w:rFonts w:cs="Arial"/>
                <w:bCs/>
                <w:color w:val="000000"/>
                <w:sz w:val="18"/>
                <w:szCs w:val="18"/>
              </w:rPr>
              <w:t>Glycine max (L.) Merrill</w:t>
            </w:r>
          </w:p>
        </w:tc>
        <w:tc>
          <w:tcPr>
            <w:tcW w:w="1701" w:type="dxa"/>
          </w:tcPr>
          <w:p w14:paraId="04E4BBED" w14:textId="77777777" w:rsidR="006E01EA" w:rsidRPr="00570C2F" w:rsidRDefault="00836971">
            <w:pPr>
              <w:jc w:val="left"/>
              <w:rPr>
                <w:rFonts w:cs="Arial"/>
                <w:bCs/>
                <w:color w:val="000000"/>
                <w:sz w:val="18"/>
                <w:szCs w:val="18"/>
              </w:rPr>
            </w:pPr>
            <w:r w:rsidRPr="00570C2F">
              <w:rPr>
                <w:rFonts w:cs="Arial"/>
                <w:bCs/>
                <w:color w:val="000000"/>
                <w:sz w:val="18"/>
                <w:szCs w:val="18"/>
              </w:rPr>
              <w:t>TG/80/7</w:t>
            </w:r>
          </w:p>
        </w:tc>
      </w:tr>
      <w:tr w:rsidR="0059691C" w:rsidRPr="00570C2F" w14:paraId="215CFE2C" w14:textId="77777777" w:rsidTr="00C17C56">
        <w:trPr>
          <w:cantSplit/>
        </w:trPr>
        <w:tc>
          <w:tcPr>
            <w:tcW w:w="1668" w:type="dxa"/>
            <w:hideMark/>
          </w:tcPr>
          <w:p w14:paraId="5F3CFE26" w14:textId="77777777" w:rsidR="006E01EA" w:rsidRPr="00570C2F" w:rsidRDefault="00836971">
            <w:pPr>
              <w:jc w:val="left"/>
              <w:rPr>
                <w:rFonts w:cs="Arial"/>
                <w:bCs/>
                <w:color w:val="000000"/>
                <w:sz w:val="18"/>
                <w:szCs w:val="18"/>
              </w:rPr>
            </w:pPr>
            <w:r w:rsidRPr="00570C2F">
              <w:rPr>
                <w:rFonts w:cs="Arial"/>
                <w:bCs/>
                <w:color w:val="000000"/>
                <w:sz w:val="18"/>
                <w:szCs w:val="18"/>
              </w:rPr>
              <w:t>Kiwi</w:t>
            </w:r>
          </w:p>
        </w:tc>
        <w:tc>
          <w:tcPr>
            <w:tcW w:w="2500" w:type="dxa"/>
            <w:hideMark/>
          </w:tcPr>
          <w:p w14:paraId="41EEE7BF" w14:textId="77777777" w:rsidR="006E01EA" w:rsidRPr="00570C2F" w:rsidRDefault="00836971">
            <w:pPr>
              <w:jc w:val="left"/>
              <w:rPr>
                <w:rFonts w:cs="Arial"/>
                <w:bCs/>
                <w:color w:val="000000"/>
                <w:sz w:val="18"/>
                <w:szCs w:val="18"/>
              </w:rPr>
            </w:pPr>
            <w:r w:rsidRPr="00570C2F">
              <w:rPr>
                <w:rFonts w:cs="Arial"/>
                <w:bCs/>
                <w:color w:val="000000"/>
                <w:sz w:val="18"/>
                <w:szCs w:val="18"/>
              </w:rPr>
              <w:t>Actinidia Lindl.</w:t>
            </w:r>
          </w:p>
        </w:tc>
        <w:tc>
          <w:tcPr>
            <w:tcW w:w="1701" w:type="dxa"/>
            <w:hideMark/>
          </w:tcPr>
          <w:p w14:paraId="053D7277" w14:textId="77777777" w:rsidR="006E01EA" w:rsidRPr="00570C2F" w:rsidRDefault="00836971">
            <w:pPr>
              <w:jc w:val="left"/>
              <w:rPr>
                <w:rFonts w:cs="Arial"/>
                <w:bCs/>
                <w:color w:val="000000"/>
                <w:sz w:val="18"/>
                <w:szCs w:val="18"/>
              </w:rPr>
            </w:pPr>
            <w:r w:rsidRPr="00570C2F">
              <w:rPr>
                <w:rFonts w:cs="Arial"/>
                <w:bCs/>
                <w:color w:val="000000"/>
                <w:sz w:val="18"/>
                <w:szCs w:val="18"/>
              </w:rPr>
              <w:t>TG/98/7 Rev.2</w:t>
            </w:r>
          </w:p>
        </w:tc>
      </w:tr>
      <w:tr w:rsidR="0059691C" w:rsidRPr="00570C2F" w14:paraId="621DFEEC" w14:textId="77777777" w:rsidTr="00C17C56">
        <w:trPr>
          <w:cantSplit/>
        </w:trPr>
        <w:tc>
          <w:tcPr>
            <w:tcW w:w="1668" w:type="dxa"/>
            <w:hideMark/>
          </w:tcPr>
          <w:p w14:paraId="078FA7A5" w14:textId="77777777" w:rsidR="006E01EA" w:rsidRPr="00570C2F" w:rsidRDefault="00836971">
            <w:pPr>
              <w:jc w:val="left"/>
              <w:rPr>
                <w:rFonts w:cs="Arial"/>
                <w:bCs/>
                <w:color w:val="000000"/>
                <w:sz w:val="18"/>
                <w:szCs w:val="18"/>
              </w:rPr>
            </w:pPr>
            <w:r w:rsidRPr="00570C2F">
              <w:rPr>
                <w:rFonts w:cs="Arial"/>
                <w:bCs/>
                <w:color w:val="000000"/>
                <w:sz w:val="18"/>
                <w:szCs w:val="18"/>
              </w:rPr>
              <w:t>Girasol</w:t>
            </w:r>
          </w:p>
        </w:tc>
        <w:tc>
          <w:tcPr>
            <w:tcW w:w="2500" w:type="dxa"/>
            <w:hideMark/>
          </w:tcPr>
          <w:p w14:paraId="2D1F0743" w14:textId="77777777" w:rsidR="006E01EA" w:rsidRPr="00570C2F" w:rsidRDefault="00836971">
            <w:pPr>
              <w:jc w:val="left"/>
              <w:rPr>
                <w:rFonts w:cs="Arial"/>
                <w:bCs/>
                <w:color w:val="000000"/>
                <w:sz w:val="18"/>
                <w:szCs w:val="18"/>
              </w:rPr>
            </w:pPr>
            <w:r w:rsidRPr="00570C2F">
              <w:rPr>
                <w:rFonts w:cs="Arial"/>
                <w:bCs/>
                <w:color w:val="000000"/>
                <w:sz w:val="18"/>
                <w:szCs w:val="18"/>
              </w:rPr>
              <w:t>Helianthus annuus L.</w:t>
            </w:r>
          </w:p>
        </w:tc>
        <w:tc>
          <w:tcPr>
            <w:tcW w:w="1701" w:type="dxa"/>
            <w:hideMark/>
          </w:tcPr>
          <w:p w14:paraId="1A665029" w14:textId="77777777" w:rsidR="006E01EA" w:rsidRPr="00570C2F" w:rsidRDefault="00836971">
            <w:pPr>
              <w:jc w:val="left"/>
              <w:rPr>
                <w:rFonts w:cs="Arial"/>
                <w:bCs/>
                <w:color w:val="000000"/>
                <w:sz w:val="18"/>
                <w:szCs w:val="18"/>
              </w:rPr>
            </w:pPr>
            <w:r w:rsidRPr="00570C2F">
              <w:rPr>
                <w:rFonts w:cs="Arial"/>
                <w:bCs/>
                <w:color w:val="000000"/>
                <w:sz w:val="18"/>
                <w:szCs w:val="18"/>
              </w:rPr>
              <w:t>TG/81/7</w:t>
            </w:r>
          </w:p>
        </w:tc>
      </w:tr>
      <w:tr w:rsidR="0059691C" w:rsidRPr="00570C2F" w14:paraId="31BA7753" w14:textId="77777777" w:rsidTr="00C17C56">
        <w:trPr>
          <w:cantSplit/>
        </w:trPr>
        <w:tc>
          <w:tcPr>
            <w:tcW w:w="1668" w:type="dxa"/>
            <w:hideMark/>
          </w:tcPr>
          <w:p w14:paraId="33C98F42" w14:textId="77777777" w:rsidR="006E01EA" w:rsidRPr="00570C2F" w:rsidRDefault="00836971">
            <w:pPr>
              <w:jc w:val="left"/>
              <w:rPr>
                <w:rFonts w:cs="Arial"/>
                <w:bCs/>
                <w:color w:val="000000"/>
                <w:sz w:val="18"/>
                <w:szCs w:val="18"/>
              </w:rPr>
            </w:pPr>
            <w:r w:rsidRPr="00570C2F">
              <w:rPr>
                <w:rFonts w:cs="Arial"/>
                <w:bCs/>
                <w:color w:val="000000"/>
                <w:sz w:val="18"/>
                <w:szCs w:val="18"/>
              </w:rPr>
              <w:t>Tomate</w:t>
            </w:r>
          </w:p>
        </w:tc>
        <w:tc>
          <w:tcPr>
            <w:tcW w:w="2500" w:type="dxa"/>
            <w:hideMark/>
          </w:tcPr>
          <w:p w14:paraId="5689A38D" w14:textId="77777777" w:rsidR="006E01EA" w:rsidRPr="00570C2F" w:rsidRDefault="00836971">
            <w:pPr>
              <w:jc w:val="left"/>
              <w:rPr>
                <w:rFonts w:cs="Arial"/>
                <w:bCs/>
                <w:color w:val="000000"/>
                <w:sz w:val="18"/>
                <w:szCs w:val="18"/>
              </w:rPr>
            </w:pPr>
            <w:r w:rsidRPr="00570C2F">
              <w:rPr>
                <w:rFonts w:cs="Arial"/>
                <w:bCs/>
                <w:color w:val="000000"/>
                <w:sz w:val="18"/>
                <w:szCs w:val="18"/>
              </w:rPr>
              <w:t>Solanum lycopersicum L.</w:t>
            </w:r>
          </w:p>
        </w:tc>
        <w:tc>
          <w:tcPr>
            <w:tcW w:w="1701" w:type="dxa"/>
            <w:hideMark/>
          </w:tcPr>
          <w:p w14:paraId="79544A7C" w14:textId="77777777" w:rsidR="006E01EA" w:rsidRPr="00570C2F" w:rsidRDefault="00836971">
            <w:pPr>
              <w:jc w:val="left"/>
              <w:rPr>
                <w:rFonts w:cs="Arial"/>
                <w:bCs/>
                <w:color w:val="000000"/>
                <w:sz w:val="18"/>
                <w:szCs w:val="18"/>
              </w:rPr>
            </w:pPr>
            <w:r w:rsidRPr="00570C2F">
              <w:rPr>
                <w:rFonts w:cs="Arial"/>
                <w:bCs/>
                <w:color w:val="000000"/>
                <w:sz w:val="18"/>
                <w:szCs w:val="18"/>
              </w:rPr>
              <w:t>TG/44/11 Rev.3</w:t>
            </w:r>
          </w:p>
        </w:tc>
      </w:tr>
      <w:tr w:rsidR="0059691C" w:rsidRPr="00570C2F" w14:paraId="4E2B4151" w14:textId="77777777" w:rsidTr="00C17C56">
        <w:trPr>
          <w:cantSplit/>
        </w:trPr>
        <w:tc>
          <w:tcPr>
            <w:tcW w:w="1668" w:type="dxa"/>
            <w:hideMark/>
          </w:tcPr>
          <w:p w14:paraId="598083CB" w14:textId="77777777" w:rsidR="006E01EA" w:rsidRPr="00570C2F" w:rsidRDefault="00836971">
            <w:pPr>
              <w:jc w:val="left"/>
              <w:rPr>
                <w:rFonts w:cs="Arial"/>
                <w:bCs/>
                <w:color w:val="000000"/>
                <w:sz w:val="18"/>
                <w:szCs w:val="18"/>
              </w:rPr>
            </w:pPr>
            <w:r w:rsidRPr="00570C2F">
              <w:rPr>
                <w:rFonts w:cs="Arial"/>
                <w:bCs/>
                <w:color w:val="000000"/>
                <w:sz w:val="18"/>
                <w:szCs w:val="18"/>
              </w:rPr>
              <w:t>Pimiento picante</w:t>
            </w:r>
          </w:p>
        </w:tc>
        <w:tc>
          <w:tcPr>
            <w:tcW w:w="2500" w:type="dxa"/>
            <w:hideMark/>
          </w:tcPr>
          <w:p w14:paraId="324CD804" w14:textId="77777777" w:rsidR="006E01EA" w:rsidRPr="00570C2F" w:rsidRDefault="00836971">
            <w:pPr>
              <w:jc w:val="left"/>
              <w:rPr>
                <w:rFonts w:cs="Arial"/>
                <w:bCs/>
                <w:color w:val="000000"/>
                <w:sz w:val="18"/>
                <w:szCs w:val="18"/>
              </w:rPr>
            </w:pPr>
            <w:r w:rsidRPr="00570C2F">
              <w:rPr>
                <w:rFonts w:cs="Arial"/>
                <w:bCs/>
                <w:color w:val="000000"/>
                <w:sz w:val="18"/>
                <w:szCs w:val="18"/>
              </w:rPr>
              <w:t>Capsicum annuum L</w:t>
            </w:r>
          </w:p>
        </w:tc>
        <w:tc>
          <w:tcPr>
            <w:tcW w:w="1701" w:type="dxa"/>
            <w:hideMark/>
          </w:tcPr>
          <w:p w14:paraId="4907E00D" w14:textId="77777777" w:rsidR="006E01EA" w:rsidRPr="00570C2F" w:rsidRDefault="00836971">
            <w:pPr>
              <w:jc w:val="left"/>
              <w:rPr>
                <w:rFonts w:cs="Arial"/>
                <w:bCs/>
                <w:color w:val="000000"/>
                <w:sz w:val="18"/>
                <w:szCs w:val="18"/>
              </w:rPr>
            </w:pPr>
            <w:r w:rsidRPr="00570C2F">
              <w:rPr>
                <w:rFonts w:cs="Arial"/>
                <w:bCs/>
                <w:color w:val="000000"/>
                <w:sz w:val="18"/>
                <w:szCs w:val="18"/>
              </w:rPr>
              <w:t>TG/76/8</w:t>
            </w:r>
          </w:p>
        </w:tc>
      </w:tr>
      <w:tr w:rsidR="0059691C" w:rsidRPr="00570C2F" w14:paraId="5690694A" w14:textId="77777777" w:rsidTr="00C17C56">
        <w:trPr>
          <w:cantSplit/>
        </w:trPr>
        <w:tc>
          <w:tcPr>
            <w:tcW w:w="1668" w:type="dxa"/>
            <w:hideMark/>
          </w:tcPr>
          <w:p w14:paraId="6C759E29" w14:textId="77777777" w:rsidR="006E01EA" w:rsidRPr="00570C2F" w:rsidRDefault="00836971">
            <w:pPr>
              <w:jc w:val="left"/>
              <w:rPr>
                <w:rFonts w:cs="Arial"/>
                <w:bCs/>
                <w:color w:val="000000"/>
                <w:sz w:val="18"/>
                <w:szCs w:val="18"/>
              </w:rPr>
            </w:pPr>
            <w:r w:rsidRPr="00570C2F">
              <w:rPr>
                <w:rFonts w:cs="Arial"/>
                <w:bCs/>
                <w:color w:val="000000"/>
                <w:sz w:val="18"/>
                <w:szCs w:val="18"/>
              </w:rPr>
              <w:t>Anthurium</w:t>
            </w:r>
          </w:p>
        </w:tc>
        <w:tc>
          <w:tcPr>
            <w:tcW w:w="2500" w:type="dxa"/>
            <w:hideMark/>
          </w:tcPr>
          <w:p w14:paraId="77416DA6" w14:textId="77777777" w:rsidR="006E01EA" w:rsidRPr="00570C2F" w:rsidRDefault="00836971">
            <w:pPr>
              <w:jc w:val="left"/>
              <w:rPr>
                <w:rFonts w:cs="Arial"/>
                <w:bCs/>
                <w:color w:val="000000"/>
                <w:sz w:val="18"/>
                <w:szCs w:val="18"/>
              </w:rPr>
            </w:pPr>
            <w:r w:rsidRPr="00570C2F">
              <w:rPr>
                <w:rFonts w:cs="Arial"/>
                <w:bCs/>
                <w:color w:val="000000"/>
                <w:sz w:val="18"/>
                <w:szCs w:val="18"/>
              </w:rPr>
              <w:t>Anthurium Schott</w:t>
            </w:r>
          </w:p>
        </w:tc>
        <w:tc>
          <w:tcPr>
            <w:tcW w:w="1701" w:type="dxa"/>
            <w:hideMark/>
          </w:tcPr>
          <w:p w14:paraId="241862BB" w14:textId="77777777" w:rsidR="006E01EA" w:rsidRPr="00570C2F" w:rsidRDefault="00836971">
            <w:pPr>
              <w:jc w:val="left"/>
              <w:rPr>
                <w:rFonts w:cs="Arial"/>
                <w:bCs/>
                <w:color w:val="000000"/>
                <w:sz w:val="18"/>
                <w:szCs w:val="18"/>
              </w:rPr>
            </w:pPr>
            <w:r w:rsidRPr="00570C2F">
              <w:rPr>
                <w:rFonts w:cs="Arial"/>
                <w:bCs/>
                <w:color w:val="000000"/>
                <w:sz w:val="18"/>
                <w:szCs w:val="18"/>
              </w:rPr>
              <w:t>TG/86/6</w:t>
            </w:r>
          </w:p>
        </w:tc>
      </w:tr>
      <w:tr w:rsidR="0059691C" w:rsidRPr="00570C2F" w14:paraId="66D02E1C" w14:textId="77777777" w:rsidTr="00C17C56">
        <w:trPr>
          <w:cantSplit/>
        </w:trPr>
        <w:tc>
          <w:tcPr>
            <w:tcW w:w="1668" w:type="dxa"/>
            <w:hideMark/>
          </w:tcPr>
          <w:p w14:paraId="7D240F0D" w14:textId="77777777" w:rsidR="006E01EA" w:rsidRPr="00570C2F" w:rsidRDefault="00836971">
            <w:pPr>
              <w:jc w:val="left"/>
              <w:rPr>
                <w:rFonts w:cs="Arial"/>
                <w:bCs/>
                <w:color w:val="000000"/>
                <w:sz w:val="18"/>
                <w:szCs w:val="18"/>
              </w:rPr>
            </w:pPr>
            <w:r w:rsidRPr="00570C2F">
              <w:rPr>
                <w:rFonts w:cs="Arial"/>
                <w:bCs/>
                <w:color w:val="000000"/>
                <w:sz w:val="18"/>
                <w:szCs w:val="18"/>
              </w:rPr>
              <w:t>Guzmania</w:t>
            </w:r>
          </w:p>
        </w:tc>
        <w:tc>
          <w:tcPr>
            <w:tcW w:w="2500" w:type="dxa"/>
            <w:hideMark/>
          </w:tcPr>
          <w:p w14:paraId="6B625763" w14:textId="77777777" w:rsidR="006E01EA" w:rsidRPr="00570C2F" w:rsidRDefault="00836971">
            <w:pPr>
              <w:jc w:val="left"/>
              <w:rPr>
                <w:rFonts w:cs="Arial"/>
                <w:bCs/>
                <w:color w:val="000000"/>
                <w:sz w:val="18"/>
                <w:szCs w:val="18"/>
              </w:rPr>
            </w:pPr>
            <w:r w:rsidRPr="00570C2F">
              <w:rPr>
                <w:rFonts w:cs="Arial"/>
                <w:bCs/>
                <w:color w:val="000000"/>
                <w:sz w:val="18"/>
                <w:szCs w:val="18"/>
              </w:rPr>
              <w:t>Guzmania Ruiz et Pav.</w:t>
            </w:r>
          </w:p>
        </w:tc>
        <w:tc>
          <w:tcPr>
            <w:tcW w:w="1701" w:type="dxa"/>
            <w:hideMark/>
          </w:tcPr>
          <w:p w14:paraId="36BF5FEF" w14:textId="77777777" w:rsidR="006E01EA" w:rsidRPr="00570C2F" w:rsidRDefault="00836971">
            <w:pPr>
              <w:jc w:val="left"/>
              <w:rPr>
                <w:rFonts w:cs="Arial"/>
                <w:bCs/>
                <w:color w:val="000000"/>
                <w:sz w:val="18"/>
                <w:szCs w:val="18"/>
              </w:rPr>
            </w:pPr>
            <w:r w:rsidRPr="00570C2F">
              <w:rPr>
                <w:rFonts w:cs="Arial"/>
                <w:bCs/>
                <w:color w:val="000000"/>
                <w:sz w:val="18"/>
                <w:szCs w:val="18"/>
              </w:rPr>
              <w:t>TG/182/4</w:t>
            </w:r>
          </w:p>
        </w:tc>
      </w:tr>
      <w:tr w:rsidR="0059691C" w:rsidRPr="00570C2F" w14:paraId="74AE08B3" w14:textId="77777777" w:rsidTr="00C17C56">
        <w:trPr>
          <w:cantSplit/>
        </w:trPr>
        <w:tc>
          <w:tcPr>
            <w:tcW w:w="1668" w:type="dxa"/>
            <w:hideMark/>
          </w:tcPr>
          <w:p w14:paraId="5B85E3A7" w14:textId="77777777" w:rsidR="006E01EA" w:rsidRPr="00570C2F" w:rsidRDefault="00836971">
            <w:pPr>
              <w:jc w:val="left"/>
              <w:rPr>
                <w:rFonts w:cs="Arial"/>
                <w:bCs/>
                <w:color w:val="000000"/>
                <w:sz w:val="18"/>
                <w:szCs w:val="18"/>
              </w:rPr>
            </w:pPr>
            <w:r w:rsidRPr="00570C2F">
              <w:rPr>
                <w:rFonts w:cs="Arial"/>
                <w:bCs/>
                <w:color w:val="000000"/>
                <w:sz w:val="18"/>
                <w:szCs w:val="18"/>
              </w:rPr>
              <w:t>Pepino</w:t>
            </w:r>
          </w:p>
        </w:tc>
        <w:tc>
          <w:tcPr>
            <w:tcW w:w="2500" w:type="dxa"/>
            <w:hideMark/>
          </w:tcPr>
          <w:p w14:paraId="3A7B64B2" w14:textId="77777777" w:rsidR="006E01EA" w:rsidRPr="00570C2F" w:rsidRDefault="00836971">
            <w:pPr>
              <w:jc w:val="left"/>
              <w:rPr>
                <w:rFonts w:cs="Arial"/>
                <w:bCs/>
                <w:color w:val="000000"/>
                <w:sz w:val="18"/>
                <w:szCs w:val="18"/>
              </w:rPr>
            </w:pPr>
            <w:r w:rsidRPr="00570C2F">
              <w:rPr>
                <w:rFonts w:cs="Arial"/>
                <w:bCs/>
                <w:color w:val="000000"/>
                <w:sz w:val="18"/>
                <w:szCs w:val="18"/>
              </w:rPr>
              <w:t>Cucumis sativus L.</w:t>
            </w:r>
          </w:p>
        </w:tc>
        <w:tc>
          <w:tcPr>
            <w:tcW w:w="1701" w:type="dxa"/>
            <w:hideMark/>
          </w:tcPr>
          <w:p w14:paraId="2AD2D123" w14:textId="77777777" w:rsidR="006E01EA" w:rsidRPr="00570C2F" w:rsidRDefault="00836971">
            <w:pPr>
              <w:jc w:val="left"/>
              <w:rPr>
                <w:rFonts w:cs="Arial"/>
                <w:bCs/>
                <w:color w:val="000000"/>
                <w:sz w:val="18"/>
                <w:szCs w:val="18"/>
              </w:rPr>
            </w:pPr>
            <w:r w:rsidRPr="00570C2F">
              <w:rPr>
                <w:rFonts w:cs="Arial"/>
                <w:bCs/>
                <w:color w:val="000000"/>
                <w:sz w:val="18"/>
                <w:szCs w:val="18"/>
              </w:rPr>
              <w:t>TG/61/7 Rev.3</w:t>
            </w:r>
          </w:p>
        </w:tc>
      </w:tr>
      <w:tr w:rsidR="0059691C" w:rsidRPr="00570C2F" w14:paraId="45C64F46" w14:textId="77777777" w:rsidTr="00C17C56">
        <w:trPr>
          <w:cantSplit/>
        </w:trPr>
        <w:tc>
          <w:tcPr>
            <w:tcW w:w="1668" w:type="dxa"/>
            <w:hideMark/>
          </w:tcPr>
          <w:p w14:paraId="5390A4D3" w14:textId="77777777" w:rsidR="006E01EA" w:rsidRPr="00570C2F" w:rsidRDefault="00836971">
            <w:pPr>
              <w:jc w:val="left"/>
              <w:rPr>
                <w:rFonts w:cs="Arial"/>
                <w:bCs/>
                <w:color w:val="000000"/>
                <w:sz w:val="18"/>
                <w:szCs w:val="18"/>
              </w:rPr>
            </w:pPr>
            <w:r w:rsidRPr="00570C2F">
              <w:rPr>
                <w:rFonts w:cs="Arial"/>
                <w:bCs/>
                <w:color w:val="000000"/>
                <w:sz w:val="18"/>
                <w:szCs w:val="18"/>
              </w:rPr>
              <w:t>Melón</w:t>
            </w:r>
          </w:p>
        </w:tc>
        <w:tc>
          <w:tcPr>
            <w:tcW w:w="2500" w:type="dxa"/>
            <w:hideMark/>
          </w:tcPr>
          <w:p w14:paraId="6F101EC5" w14:textId="77777777" w:rsidR="006E01EA" w:rsidRPr="00570C2F" w:rsidRDefault="00836971">
            <w:pPr>
              <w:jc w:val="left"/>
              <w:rPr>
                <w:rFonts w:cs="Arial"/>
                <w:bCs/>
                <w:color w:val="000000"/>
                <w:sz w:val="18"/>
                <w:szCs w:val="18"/>
              </w:rPr>
            </w:pPr>
            <w:r w:rsidRPr="00570C2F">
              <w:rPr>
                <w:rFonts w:cs="Arial"/>
                <w:bCs/>
                <w:color w:val="000000"/>
                <w:sz w:val="18"/>
                <w:szCs w:val="18"/>
              </w:rPr>
              <w:t>Cucumis melo L.</w:t>
            </w:r>
          </w:p>
        </w:tc>
        <w:tc>
          <w:tcPr>
            <w:tcW w:w="1701" w:type="dxa"/>
            <w:hideMark/>
          </w:tcPr>
          <w:p w14:paraId="58796FE3" w14:textId="77777777" w:rsidR="006E01EA" w:rsidRPr="00570C2F" w:rsidRDefault="00836971">
            <w:pPr>
              <w:jc w:val="left"/>
              <w:rPr>
                <w:rFonts w:cs="Arial"/>
                <w:bCs/>
                <w:color w:val="000000"/>
                <w:sz w:val="18"/>
                <w:szCs w:val="18"/>
              </w:rPr>
            </w:pPr>
            <w:r w:rsidRPr="00570C2F">
              <w:rPr>
                <w:rFonts w:cs="Arial"/>
                <w:bCs/>
                <w:color w:val="000000"/>
                <w:sz w:val="18"/>
                <w:szCs w:val="18"/>
              </w:rPr>
              <w:t>TG/104/5 Rev.2</w:t>
            </w:r>
          </w:p>
        </w:tc>
      </w:tr>
    </w:tbl>
    <w:p w14:paraId="63DC1B47" w14:textId="77777777" w:rsidR="0059691C" w:rsidRPr="00570C2F" w:rsidRDefault="0059691C" w:rsidP="0059691C">
      <w:pPr>
        <w:rPr>
          <w:rFonts w:cs="Arial"/>
        </w:rPr>
      </w:pPr>
    </w:p>
    <w:p w14:paraId="0E0F4D62" w14:textId="77777777" w:rsidR="006E01EA" w:rsidRPr="00570C2F" w:rsidRDefault="00836971">
      <w:pPr>
        <w:pStyle w:val="Heading3"/>
        <w:rPr>
          <w:rFonts w:cs="Arial"/>
          <w:lang w:val="es-ES_tradnl"/>
        </w:rPr>
      </w:pPr>
      <w:bookmarkStart w:id="52" w:name="_Toc175919201"/>
      <w:bookmarkStart w:id="53" w:name="_Toc177637421"/>
      <w:bookmarkStart w:id="54" w:name="_Toc177637703"/>
      <w:bookmarkStart w:id="55" w:name="_Toc178190731"/>
      <w:r w:rsidRPr="00570C2F">
        <w:rPr>
          <w:rFonts w:cs="Arial"/>
          <w:lang w:val="es-ES_tradnl"/>
        </w:rPr>
        <w:t>Funcionalidades</w:t>
      </w:r>
      <w:bookmarkEnd w:id="52"/>
      <w:bookmarkEnd w:id="53"/>
      <w:bookmarkEnd w:id="54"/>
      <w:bookmarkEnd w:id="55"/>
    </w:p>
    <w:p w14:paraId="7C18733A" w14:textId="77777777" w:rsidR="0059691C" w:rsidRPr="00570C2F" w:rsidRDefault="0059691C" w:rsidP="0059691C">
      <w:pPr>
        <w:keepNext/>
        <w:rPr>
          <w:rFonts w:cs="Arial"/>
        </w:rPr>
      </w:pPr>
    </w:p>
    <w:p w14:paraId="510974FA" w14:textId="77777777" w:rsidR="006E01EA" w:rsidRPr="00570C2F" w:rsidRDefault="00836971">
      <w:r w:rsidRPr="00570C2F">
        <w:fldChar w:fldCharType="begin"/>
      </w:r>
      <w:r w:rsidRPr="00570C2F">
        <w:instrText xml:space="preserve"> AUTONUM  </w:instrText>
      </w:r>
      <w:r w:rsidRPr="00570C2F">
        <w:fldChar w:fldCharType="end"/>
      </w:r>
      <w:r w:rsidRPr="00570C2F">
        <w:tab/>
      </w:r>
      <w:r w:rsidR="0059691C" w:rsidRPr="00570C2F">
        <w:t>Para mejorar la accesibilidad del PDF de acuerdo con las directrices WCAG 2.1, tanto el título como el idioma se han incluido en las propiedades del documento a partir de la versión 2.10.</w:t>
      </w:r>
    </w:p>
    <w:p w14:paraId="72D96CDD" w14:textId="77777777" w:rsidR="00C870E2" w:rsidRPr="00570C2F" w:rsidRDefault="00C870E2" w:rsidP="00C870E2">
      <w:pPr>
        <w:rPr>
          <w:rFonts w:cs="Arial"/>
          <w:snapToGrid w:val="0"/>
          <w:u w:val="single"/>
        </w:rPr>
      </w:pPr>
    </w:p>
    <w:p w14:paraId="1A325685" w14:textId="77777777" w:rsidR="006E01EA" w:rsidRPr="00570C2F" w:rsidRDefault="00836971">
      <w:pPr>
        <w:pStyle w:val="Heading3"/>
        <w:rPr>
          <w:rFonts w:cs="Arial"/>
          <w:lang w:val="es-ES_tradnl"/>
        </w:rPr>
      </w:pPr>
      <w:bookmarkStart w:id="56" w:name="_Toc177637422"/>
      <w:bookmarkStart w:id="57" w:name="_Toc177637704"/>
      <w:bookmarkStart w:id="58" w:name="_Toc178190732"/>
      <w:r w:rsidRPr="00570C2F">
        <w:rPr>
          <w:rFonts w:cs="Arial"/>
          <w:lang w:val="es-ES_tradnl"/>
        </w:rPr>
        <w:t>Campaña de prueba (</w:t>
      </w:r>
      <w:r w:rsidR="000D0007" w:rsidRPr="00570C2F">
        <w:rPr>
          <w:rFonts w:cs="Arial"/>
          <w:lang w:val="es-ES_tradnl"/>
        </w:rPr>
        <w:t xml:space="preserve">mayo-junio </w:t>
      </w:r>
      <w:r w:rsidRPr="00570C2F">
        <w:rPr>
          <w:rFonts w:cs="Arial"/>
          <w:lang w:val="es-ES_tradnl"/>
        </w:rPr>
        <w:t xml:space="preserve">de </w:t>
      </w:r>
      <w:r w:rsidR="000D0007" w:rsidRPr="00570C2F">
        <w:rPr>
          <w:rFonts w:cs="Arial"/>
          <w:lang w:val="es-ES_tradnl"/>
        </w:rPr>
        <w:t>2024</w:t>
      </w:r>
      <w:r w:rsidRPr="00570C2F">
        <w:rPr>
          <w:rFonts w:cs="Arial"/>
          <w:lang w:val="es-ES_tradnl"/>
        </w:rPr>
        <w:t>)</w:t>
      </w:r>
      <w:bookmarkEnd w:id="56"/>
      <w:bookmarkEnd w:id="57"/>
      <w:bookmarkEnd w:id="58"/>
    </w:p>
    <w:p w14:paraId="182DE617" w14:textId="77777777" w:rsidR="00C870E2" w:rsidRPr="00570C2F" w:rsidRDefault="00C870E2" w:rsidP="00C17C56">
      <w:pPr>
        <w:keepNext/>
        <w:rPr>
          <w:rFonts w:cs="Arial"/>
        </w:rPr>
      </w:pPr>
    </w:p>
    <w:p w14:paraId="33E0B58E" w14:textId="31ADB86C" w:rsidR="006E01EA" w:rsidRPr="00570C2F" w:rsidRDefault="00836971">
      <w:pPr>
        <w:rPr>
          <w:rFonts w:cs="Arial"/>
          <w:color w:val="000000"/>
        </w:rPr>
      </w:pPr>
      <w:r w:rsidRPr="00570C2F">
        <w:rPr>
          <w:rFonts w:cs="Arial"/>
          <w:color w:val="000000"/>
        </w:rPr>
        <w:fldChar w:fldCharType="begin"/>
      </w:r>
      <w:r w:rsidRPr="00570C2F">
        <w:rPr>
          <w:rFonts w:cs="Arial"/>
          <w:color w:val="000000"/>
        </w:rPr>
        <w:instrText xml:space="preserve"> AUTONUM  </w:instrText>
      </w:r>
      <w:r w:rsidRPr="00570C2F">
        <w:rPr>
          <w:rFonts w:cs="Arial"/>
          <w:color w:val="000000"/>
        </w:rPr>
        <w:fldChar w:fldCharType="end"/>
      </w:r>
      <w:r w:rsidRPr="00570C2F">
        <w:rPr>
          <w:rFonts w:cs="Arial"/>
          <w:color w:val="000000"/>
        </w:rPr>
        <w:tab/>
      </w:r>
      <w:r w:rsidR="000D0007" w:rsidRPr="00570C2F">
        <w:rPr>
          <w:rFonts w:cs="Arial"/>
          <w:color w:val="000000"/>
        </w:rPr>
        <w:t xml:space="preserve">Del 15 de mayo al 7 de junio de 2024, se llevó a cabo una campaña de prueba que estuvo a disposición de todas las autoridades que ya habían manifestado su interés en participar en el </w:t>
      </w:r>
      <w:r w:rsidR="00C17C56" w:rsidRPr="00570C2F">
        <w:rPr>
          <w:rFonts w:cs="Arial"/>
          <w:color w:val="000000"/>
        </w:rPr>
        <w:t xml:space="preserve">módulo de </w:t>
      </w:r>
      <w:r w:rsidR="000D0007" w:rsidRPr="00570C2F">
        <w:rPr>
          <w:rFonts w:cs="Arial"/>
          <w:color w:val="000000"/>
        </w:rPr>
        <w:t xml:space="preserve">intercambio DHE </w:t>
      </w:r>
      <w:r w:rsidR="008141AF">
        <w:rPr>
          <w:rFonts w:cs="Arial"/>
          <w:color w:val="000000"/>
        </w:rPr>
        <w:t xml:space="preserve">del </w:t>
      </w:r>
      <w:r w:rsidR="00570C2F">
        <w:rPr>
          <w:rFonts w:cs="Arial"/>
          <w:color w:val="000000"/>
        </w:rPr>
        <w:t>UPOV e</w:t>
      </w:r>
      <w:r w:rsidR="00570C2F">
        <w:rPr>
          <w:rFonts w:cs="Arial"/>
          <w:color w:val="000000"/>
        </w:rPr>
        <w:noBreakHyphen/>
        <w:t>PVP</w:t>
      </w:r>
      <w:r w:rsidR="000D0007" w:rsidRPr="00570C2F">
        <w:rPr>
          <w:rFonts w:cs="Arial"/>
          <w:color w:val="000000"/>
        </w:rPr>
        <w:t xml:space="preserve"> a partir del 15 de mayo de 2024.  China, Japón y el Reino Unido también pudieron participar previa solicitud.</w:t>
      </w:r>
    </w:p>
    <w:p w14:paraId="4EA1E113" w14:textId="77777777" w:rsidR="000D0007" w:rsidRPr="00570C2F" w:rsidRDefault="000D0007" w:rsidP="000D0007">
      <w:pPr>
        <w:rPr>
          <w:rFonts w:cs="Arial"/>
          <w:color w:val="000000"/>
        </w:rPr>
      </w:pPr>
    </w:p>
    <w:p w14:paraId="33448399" w14:textId="50CE583D" w:rsidR="006E01EA" w:rsidRPr="00570C2F" w:rsidRDefault="00836971">
      <w:pPr>
        <w:rPr>
          <w:rFonts w:cs="Arial"/>
          <w:color w:val="000000"/>
        </w:rPr>
      </w:pPr>
      <w:r w:rsidRPr="00570C2F">
        <w:rPr>
          <w:rFonts w:cs="Arial"/>
          <w:color w:val="000000"/>
        </w:rPr>
        <w:fldChar w:fldCharType="begin"/>
      </w:r>
      <w:r w:rsidRPr="00570C2F">
        <w:rPr>
          <w:rFonts w:cs="Arial"/>
          <w:color w:val="000000"/>
        </w:rPr>
        <w:instrText xml:space="preserve"> AUTONUM  </w:instrText>
      </w:r>
      <w:r w:rsidRPr="00570C2F">
        <w:rPr>
          <w:rFonts w:cs="Arial"/>
          <w:color w:val="000000"/>
        </w:rPr>
        <w:fldChar w:fldCharType="end"/>
      </w:r>
      <w:r w:rsidRPr="00570C2F">
        <w:rPr>
          <w:rFonts w:cs="Arial"/>
          <w:color w:val="000000"/>
        </w:rPr>
        <w:tab/>
        <w:t>Se recibieron comentarios de Brasil, Canadá, China, Japón, Nueva Zeland</w:t>
      </w:r>
      <w:r w:rsidR="008141AF">
        <w:rPr>
          <w:rFonts w:cs="Arial"/>
          <w:color w:val="000000"/>
        </w:rPr>
        <w:t>i</w:t>
      </w:r>
      <w:r w:rsidRPr="00570C2F">
        <w:rPr>
          <w:rFonts w:cs="Arial"/>
          <w:color w:val="000000"/>
        </w:rPr>
        <w:t xml:space="preserve">a y </w:t>
      </w:r>
      <w:r w:rsidR="00C17C56" w:rsidRPr="00570C2F">
        <w:rPr>
          <w:rFonts w:cs="Arial"/>
          <w:color w:val="000000"/>
        </w:rPr>
        <w:t xml:space="preserve">la </w:t>
      </w:r>
      <w:r w:rsidRPr="00570C2F">
        <w:rPr>
          <w:rFonts w:cs="Arial"/>
          <w:color w:val="000000"/>
        </w:rPr>
        <w:t xml:space="preserve">Unión Europea. </w:t>
      </w:r>
    </w:p>
    <w:p w14:paraId="66795B6C" w14:textId="77777777" w:rsidR="000D0007" w:rsidRPr="00570C2F" w:rsidRDefault="000D0007" w:rsidP="000D0007">
      <w:pPr>
        <w:rPr>
          <w:rFonts w:cs="Arial"/>
          <w:color w:val="000000"/>
        </w:rPr>
      </w:pPr>
    </w:p>
    <w:p w14:paraId="58B52C14" w14:textId="77777777" w:rsidR="006E01EA" w:rsidRPr="00570C2F" w:rsidRDefault="00836971">
      <w:pPr>
        <w:rPr>
          <w:rFonts w:cs="Arial"/>
        </w:rPr>
      </w:pPr>
      <w:r w:rsidRPr="00570C2F">
        <w:rPr>
          <w:rFonts w:cs="Arial"/>
          <w:color w:val="000000"/>
        </w:rPr>
        <w:fldChar w:fldCharType="begin"/>
      </w:r>
      <w:r w:rsidRPr="00570C2F">
        <w:rPr>
          <w:rFonts w:cs="Arial"/>
          <w:color w:val="000000"/>
        </w:rPr>
        <w:instrText xml:space="preserve"> AUTONUM  </w:instrText>
      </w:r>
      <w:r w:rsidRPr="00570C2F">
        <w:rPr>
          <w:rFonts w:cs="Arial"/>
          <w:color w:val="000000"/>
        </w:rPr>
        <w:fldChar w:fldCharType="end"/>
      </w:r>
      <w:r w:rsidRPr="00570C2F">
        <w:rPr>
          <w:rFonts w:cs="Arial"/>
          <w:color w:val="000000"/>
        </w:rPr>
        <w:tab/>
      </w:r>
      <w:r w:rsidRPr="00570C2F">
        <w:rPr>
          <w:rFonts w:cs="Arial"/>
        </w:rPr>
        <w:t>Se han introducido los siguientes cambios en el módulo desde la última actualización:</w:t>
      </w:r>
    </w:p>
    <w:p w14:paraId="3968E00B" w14:textId="77777777" w:rsidR="00C17C56" w:rsidRPr="00570C2F" w:rsidRDefault="00C17C56" w:rsidP="000D0007">
      <w:pPr>
        <w:rPr>
          <w:rFonts w:cs="Arial"/>
        </w:rPr>
      </w:pPr>
    </w:p>
    <w:p w14:paraId="0767EB9A" w14:textId="77777777" w:rsidR="006E01EA" w:rsidRPr="00570C2F" w:rsidRDefault="00836971">
      <w:pPr>
        <w:pStyle w:val="ListParagraph"/>
        <w:numPr>
          <w:ilvl w:val="0"/>
          <w:numId w:val="18"/>
        </w:numPr>
        <w:jc w:val="both"/>
        <w:rPr>
          <w:rFonts w:ascii="Arial" w:hAnsi="Arial" w:cs="Arial"/>
          <w:sz w:val="20"/>
          <w:szCs w:val="20"/>
          <w:lang w:val="es-ES_tradnl"/>
        </w:rPr>
      </w:pPr>
      <w:r w:rsidRPr="00570C2F">
        <w:rPr>
          <w:rFonts w:ascii="Arial" w:hAnsi="Arial" w:cs="Arial"/>
          <w:sz w:val="20"/>
          <w:szCs w:val="20"/>
          <w:lang w:val="es-ES_tradnl"/>
        </w:rPr>
        <w:t>Ampliación de la compatibilidad de idiomas del navegador a nuevos idiomas, como el neerlandés, el chino y el portugués.  Ahora los usuarios pueden mantener el idioma predeterminado de su navegador y ver correctamente la interfaz y el contenido en inglés si su idioma es distinto de: inglés, francés, español, alemán, japonés y vietnamita.</w:t>
      </w:r>
    </w:p>
    <w:p w14:paraId="38C6321C" w14:textId="77777777" w:rsidR="000D0007" w:rsidRPr="00570C2F" w:rsidRDefault="000D0007" w:rsidP="00C17C56">
      <w:pPr>
        <w:rPr>
          <w:rFonts w:cs="Arial"/>
        </w:rPr>
      </w:pPr>
    </w:p>
    <w:p w14:paraId="267D3ABC" w14:textId="77777777" w:rsidR="006E01EA" w:rsidRPr="00570C2F" w:rsidRDefault="00836971">
      <w:pPr>
        <w:pStyle w:val="ListParagraph"/>
        <w:numPr>
          <w:ilvl w:val="0"/>
          <w:numId w:val="18"/>
        </w:numPr>
        <w:jc w:val="both"/>
        <w:rPr>
          <w:rFonts w:ascii="Arial" w:hAnsi="Arial" w:cs="Arial"/>
          <w:sz w:val="20"/>
          <w:szCs w:val="20"/>
          <w:lang w:val="es-ES_tradnl"/>
        </w:rPr>
      </w:pPr>
      <w:r w:rsidRPr="00570C2F">
        <w:rPr>
          <w:rFonts w:ascii="Arial" w:hAnsi="Arial" w:cs="Arial"/>
          <w:sz w:val="20"/>
          <w:szCs w:val="20"/>
          <w:lang w:val="es-ES_tradnl"/>
        </w:rPr>
        <w:t>Permitir actualizar el nombre del obtentor al editar una solicitud.  Ahora los usuarios pueden corregir o modificar el nombre del obtentor cuando editan una solicitud existente de un informe DHE.</w:t>
      </w:r>
    </w:p>
    <w:p w14:paraId="2D42FA9E" w14:textId="77777777" w:rsidR="000D0007" w:rsidRPr="00570C2F" w:rsidRDefault="000D0007" w:rsidP="00C17C56">
      <w:pPr>
        <w:rPr>
          <w:rFonts w:cs="Arial"/>
        </w:rPr>
      </w:pPr>
    </w:p>
    <w:p w14:paraId="7D953B56" w14:textId="77777777" w:rsidR="006E01EA" w:rsidRPr="00570C2F" w:rsidRDefault="00836971">
      <w:pPr>
        <w:pStyle w:val="ListParagraph"/>
        <w:numPr>
          <w:ilvl w:val="0"/>
          <w:numId w:val="18"/>
        </w:numPr>
        <w:jc w:val="both"/>
        <w:rPr>
          <w:rFonts w:ascii="Arial" w:hAnsi="Arial" w:cs="Arial"/>
          <w:sz w:val="20"/>
          <w:szCs w:val="20"/>
          <w:lang w:val="es-ES_tradnl"/>
        </w:rPr>
      </w:pPr>
      <w:r w:rsidRPr="00570C2F">
        <w:rPr>
          <w:rFonts w:ascii="Arial" w:hAnsi="Arial" w:cs="Arial"/>
          <w:sz w:val="20"/>
          <w:szCs w:val="20"/>
          <w:lang w:val="es-ES_tradnl"/>
        </w:rPr>
        <w:t>Permitir la visualización del nombre botánico completo junto con el código UPOV.  Ahora los usuarios pueden ver el nombre científico completo de la especie o género vegetal además del código UPOV cuando realizan una búsqueda.</w:t>
      </w:r>
    </w:p>
    <w:p w14:paraId="61125E6E" w14:textId="77777777" w:rsidR="000D0007" w:rsidRPr="00570C2F" w:rsidRDefault="000D0007" w:rsidP="00C17C56">
      <w:pPr>
        <w:rPr>
          <w:rFonts w:cs="Arial"/>
        </w:rPr>
      </w:pPr>
    </w:p>
    <w:p w14:paraId="18BD9C79" w14:textId="27F6ADCE" w:rsidR="006E01EA" w:rsidRPr="00570C2F" w:rsidRDefault="00836971">
      <w:pPr>
        <w:pStyle w:val="ListParagraph"/>
        <w:numPr>
          <w:ilvl w:val="0"/>
          <w:numId w:val="18"/>
        </w:numPr>
        <w:jc w:val="both"/>
        <w:rPr>
          <w:rFonts w:ascii="Arial" w:hAnsi="Arial" w:cs="Arial"/>
          <w:sz w:val="20"/>
          <w:szCs w:val="20"/>
          <w:lang w:val="es-ES_tradnl"/>
        </w:rPr>
      </w:pPr>
      <w:r w:rsidRPr="00570C2F">
        <w:rPr>
          <w:rFonts w:ascii="Arial" w:hAnsi="Arial" w:cs="Arial"/>
          <w:sz w:val="20"/>
          <w:szCs w:val="20"/>
          <w:lang w:val="es-ES_tradnl"/>
        </w:rPr>
        <w:t xml:space="preserve">Al </w:t>
      </w:r>
      <w:r w:rsidR="008141AF">
        <w:rPr>
          <w:rFonts w:ascii="Arial" w:hAnsi="Arial" w:cs="Arial"/>
          <w:sz w:val="20"/>
          <w:szCs w:val="20"/>
          <w:lang w:val="es-ES_tradnl"/>
        </w:rPr>
        <w:t>completar</w:t>
      </w:r>
      <w:r w:rsidRPr="00570C2F">
        <w:rPr>
          <w:rFonts w:ascii="Arial" w:hAnsi="Arial" w:cs="Arial"/>
          <w:sz w:val="20"/>
          <w:szCs w:val="20"/>
          <w:lang w:val="es-ES_tradnl"/>
        </w:rPr>
        <w:t xml:space="preserve"> una solicitud, elimin</w:t>
      </w:r>
      <w:r w:rsidR="008141AF">
        <w:rPr>
          <w:rFonts w:ascii="Arial" w:hAnsi="Arial" w:cs="Arial"/>
          <w:sz w:val="20"/>
          <w:szCs w:val="20"/>
          <w:lang w:val="es-ES_tradnl"/>
        </w:rPr>
        <w:t>ar</w:t>
      </w:r>
      <w:r w:rsidRPr="00570C2F">
        <w:rPr>
          <w:rFonts w:ascii="Arial" w:hAnsi="Arial" w:cs="Arial"/>
          <w:sz w:val="20"/>
          <w:szCs w:val="20"/>
          <w:lang w:val="es-ES_tradnl"/>
        </w:rPr>
        <w:t xml:space="preserve"> el enlace a la solicitud cuando la oficina de protección de las obtenciones vegetales solicitante no utilice </w:t>
      </w:r>
      <w:r w:rsidR="00590C83" w:rsidRPr="00570C2F">
        <w:rPr>
          <w:rFonts w:ascii="Arial" w:hAnsi="Arial" w:cs="Arial"/>
          <w:sz w:val="20"/>
          <w:szCs w:val="20"/>
          <w:lang w:val="es-ES_tradnl"/>
        </w:rPr>
        <w:t xml:space="preserve">el módulo de administración </w:t>
      </w:r>
      <w:r w:rsidR="00570C2F">
        <w:rPr>
          <w:rFonts w:ascii="Arial" w:hAnsi="Arial" w:cs="Arial"/>
          <w:sz w:val="20"/>
          <w:szCs w:val="20"/>
          <w:lang w:val="es-ES_tradnl"/>
        </w:rPr>
        <w:t>UPOV e</w:t>
      </w:r>
      <w:r w:rsidR="00570C2F">
        <w:rPr>
          <w:rFonts w:ascii="Arial" w:hAnsi="Arial" w:cs="Arial"/>
          <w:sz w:val="20"/>
          <w:szCs w:val="20"/>
          <w:lang w:val="es-ES_tradnl"/>
        </w:rPr>
        <w:noBreakHyphen/>
        <w:t>PVP</w:t>
      </w:r>
      <w:r w:rsidRPr="00570C2F">
        <w:rPr>
          <w:rFonts w:ascii="Arial" w:hAnsi="Arial" w:cs="Arial"/>
          <w:sz w:val="20"/>
          <w:szCs w:val="20"/>
          <w:lang w:val="es-ES_tradnl"/>
        </w:rPr>
        <w:t xml:space="preserve">.  Ahora los usuarios pueden evitar confusiones y clics innecesarios cuando </w:t>
      </w:r>
      <w:r w:rsidR="008141AF">
        <w:rPr>
          <w:rFonts w:ascii="Arial" w:hAnsi="Arial" w:cs="Arial"/>
          <w:sz w:val="20"/>
          <w:szCs w:val="20"/>
          <w:lang w:val="es-ES_tradnl"/>
        </w:rPr>
        <w:t>completan</w:t>
      </w:r>
      <w:r w:rsidRPr="00570C2F">
        <w:rPr>
          <w:rFonts w:ascii="Arial" w:hAnsi="Arial" w:cs="Arial"/>
          <w:sz w:val="20"/>
          <w:szCs w:val="20"/>
          <w:lang w:val="es-ES_tradnl"/>
        </w:rPr>
        <w:t xml:space="preserve"> una solicitud de informe DHE desde una oficina que no utiliza el </w:t>
      </w:r>
      <w:r w:rsidR="00590C83" w:rsidRPr="00570C2F">
        <w:rPr>
          <w:rFonts w:ascii="Arial" w:hAnsi="Arial" w:cs="Arial"/>
          <w:sz w:val="20"/>
          <w:szCs w:val="20"/>
          <w:lang w:val="es-ES_tradnl"/>
        </w:rPr>
        <w:t xml:space="preserve">módulo de administración </w:t>
      </w:r>
      <w:r w:rsidRPr="00570C2F">
        <w:rPr>
          <w:rFonts w:ascii="Arial" w:hAnsi="Arial" w:cs="Arial"/>
          <w:sz w:val="20"/>
          <w:szCs w:val="20"/>
          <w:lang w:val="es-ES_tradnl"/>
        </w:rPr>
        <w:t>para gestionar solicitudes.</w:t>
      </w:r>
    </w:p>
    <w:p w14:paraId="3D2880C2" w14:textId="77777777" w:rsidR="000D0007" w:rsidRPr="00570C2F" w:rsidRDefault="000D0007" w:rsidP="00C17C56">
      <w:pPr>
        <w:rPr>
          <w:rFonts w:cs="Arial"/>
        </w:rPr>
      </w:pPr>
    </w:p>
    <w:p w14:paraId="55E07229" w14:textId="77777777" w:rsidR="006E01EA" w:rsidRPr="00570C2F" w:rsidRDefault="00836971">
      <w:pPr>
        <w:pStyle w:val="ListParagraph"/>
        <w:numPr>
          <w:ilvl w:val="0"/>
          <w:numId w:val="18"/>
        </w:numPr>
        <w:jc w:val="both"/>
        <w:rPr>
          <w:rFonts w:ascii="Arial" w:hAnsi="Arial" w:cs="Arial"/>
          <w:sz w:val="20"/>
          <w:szCs w:val="20"/>
          <w:lang w:val="es-ES_tradnl"/>
        </w:rPr>
      </w:pPr>
      <w:r w:rsidRPr="00570C2F">
        <w:rPr>
          <w:rFonts w:ascii="Arial" w:hAnsi="Arial" w:cs="Arial"/>
          <w:sz w:val="20"/>
          <w:szCs w:val="20"/>
          <w:lang w:val="es-ES_tradnl"/>
        </w:rPr>
        <w:t>Eliminar la posibilidad de descargar un informe cuando se da de baja.  Los informes dados de baja se marcarán como tales y no tendrán opción de descarga.</w:t>
      </w:r>
    </w:p>
    <w:p w14:paraId="1E886703" w14:textId="77777777" w:rsidR="000D0007" w:rsidRPr="00570C2F" w:rsidRDefault="000D0007" w:rsidP="00C17C56">
      <w:pPr>
        <w:rPr>
          <w:rFonts w:cs="Arial"/>
        </w:rPr>
      </w:pPr>
    </w:p>
    <w:p w14:paraId="71E4A8F1" w14:textId="77777777" w:rsidR="006E01EA" w:rsidRPr="00570C2F" w:rsidRDefault="00836971">
      <w:pPr>
        <w:pStyle w:val="ListParagraph"/>
        <w:numPr>
          <w:ilvl w:val="0"/>
          <w:numId w:val="18"/>
        </w:numPr>
        <w:jc w:val="both"/>
        <w:rPr>
          <w:rFonts w:ascii="Arial" w:hAnsi="Arial" w:cs="Arial"/>
          <w:sz w:val="20"/>
          <w:szCs w:val="20"/>
          <w:lang w:val="es-ES_tradnl"/>
        </w:rPr>
      </w:pPr>
      <w:r w:rsidRPr="00570C2F">
        <w:rPr>
          <w:rFonts w:ascii="Arial" w:hAnsi="Arial" w:cs="Arial"/>
          <w:sz w:val="20"/>
          <w:szCs w:val="20"/>
          <w:lang w:val="es-ES_tradnl"/>
        </w:rPr>
        <w:t>Soporte de autoridades regionales (Unión Europea) además de países.  Ahora los usuarios pueden seleccionar la Unión Europea como autoridad solicitante o de origen de un informe DHE, además de países concretos. Esto facilitará el intercambio de informes con la UE y con otras autoridades.</w:t>
      </w:r>
    </w:p>
    <w:p w14:paraId="6C3210FF" w14:textId="77777777" w:rsidR="000D0007" w:rsidRPr="00570C2F" w:rsidRDefault="000D0007" w:rsidP="000D0007">
      <w:pPr>
        <w:rPr>
          <w:rFonts w:cs="Arial"/>
          <w:snapToGrid w:val="0"/>
          <w:u w:val="single"/>
        </w:rPr>
      </w:pPr>
    </w:p>
    <w:p w14:paraId="57C2F2C2" w14:textId="77777777" w:rsidR="006E01EA" w:rsidRPr="00570C2F" w:rsidRDefault="00836971">
      <w:pPr>
        <w:pStyle w:val="Heading3"/>
        <w:rPr>
          <w:rFonts w:cs="Arial"/>
          <w:lang w:val="es-ES_tradnl"/>
        </w:rPr>
      </w:pPr>
      <w:bookmarkStart w:id="59" w:name="_Toc178190733"/>
      <w:bookmarkStart w:id="60" w:name="_Toc177637423"/>
      <w:bookmarkStart w:id="61" w:name="_Toc177637705"/>
      <w:r w:rsidRPr="00570C2F">
        <w:rPr>
          <w:rFonts w:cs="Arial"/>
          <w:lang w:val="es-ES_tradnl"/>
        </w:rPr>
        <w:t xml:space="preserve">Uso </w:t>
      </w:r>
      <w:r w:rsidR="00C870E2" w:rsidRPr="00570C2F">
        <w:rPr>
          <w:rFonts w:cs="Arial"/>
          <w:lang w:val="es-ES_tradnl"/>
        </w:rPr>
        <w:t>de UPOV e-PVP</w:t>
      </w:r>
      <w:bookmarkEnd w:id="59"/>
      <w:r w:rsidR="00C870E2" w:rsidRPr="00570C2F">
        <w:rPr>
          <w:rFonts w:cs="Arial"/>
          <w:lang w:val="es-ES_tradnl"/>
        </w:rPr>
        <w:t xml:space="preserve"> </w:t>
      </w:r>
      <w:bookmarkEnd w:id="60"/>
      <w:bookmarkEnd w:id="61"/>
    </w:p>
    <w:p w14:paraId="6CE7DA82" w14:textId="77777777" w:rsidR="00C870E2" w:rsidRPr="00570C2F" w:rsidRDefault="00C870E2" w:rsidP="00C870E2">
      <w:pPr>
        <w:keepNext/>
        <w:keepLines/>
        <w:rPr>
          <w:rFonts w:cs="Arial"/>
        </w:rPr>
      </w:pPr>
    </w:p>
    <w:p w14:paraId="15B6ABDC" w14:textId="049ABB3F" w:rsidR="006E01EA" w:rsidRPr="00570C2F" w:rsidRDefault="00836971">
      <w:pPr>
        <w:rPr>
          <w:rFonts w:cs="Arial"/>
          <w:shd w:val="clear" w:color="auto" w:fill="FFFFFF"/>
        </w:rPr>
      </w:pPr>
      <w:r w:rsidRPr="00570C2F">
        <w:rPr>
          <w:rFonts w:cs="Arial"/>
          <w:color w:val="000000"/>
        </w:rPr>
        <w:fldChar w:fldCharType="begin"/>
      </w:r>
      <w:r w:rsidRPr="00570C2F">
        <w:rPr>
          <w:rFonts w:cs="Arial"/>
          <w:color w:val="000000"/>
        </w:rPr>
        <w:instrText xml:space="preserve"> AUTONUM  </w:instrText>
      </w:r>
      <w:r w:rsidRPr="00570C2F">
        <w:rPr>
          <w:rFonts w:cs="Arial"/>
          <w:color w:val="000000"/>
        </w:rPr>
        <w:fldChar w:fldCharType="end"/>
      </w:r>
      <w:r w:rsidRPr="00570C2F">
        <w:rPr>
          <w:rFonts w:cs="Arial"/>
          <w:color w:val="000000"/>
        </w:rPr>
        <w:tab/>
        <w:t>UPOV e-PVP se puso en marcha el 28 de septiembre de 2023</w:t>
      </w:r>
      <w:r w:rsidRPr="00570C2F">
        <w:rPr>
          <w:rFonts w:cs="Arial"/>
          <w:shd w:val="clear" w:color="auto" w:fill="FFFFFF"/>
        </w:rPr>
        <w:t>.  Viet Nam fue el primer miembro de la</w:t>
      </w:r>
      <w:r w:rsidR="008141AF">
        <w:rPr>
          <w:rFonts w:cs="Arial"/>
          <w:shd w:val="clear" w:color="auto" w:fill="FFFFFF"/>
        </w:rPr>
        <w:t> </w:t>
      </w:r>
      <w:r w:rsidRPr="00570C2F">
        <w:rPr>
          <w:rFonts w:cs="Arial"/>
          <w:shd w:val="clear" w:color="auto" w:fill="FFFFFF"/>
        </w:rPr>
        <w:t xml:space="preserve">UPOV que empezó a utilizar todos los componentes del </w:t>
      </w:r>
      <w:r w:rsidR="00570C2F">
        <w:rPr>
          <w:rFonts w:cs="Arial"/>
          <w:shd w:val="clear" w:color="auto" w:fill="FFFFFF"/>
        </w:rPr>
        <w:t>UPOV e</w:t>
      </w:r>
      <w:r w:rsidR="00570C2F">
        <w:rPr>
          <w:rFonts w:cs="Arial"/>
          <w:shd w:val="clear" w:color="auto" w:fill="FFFFFF"/>
        </w:rPr>
        <w:noBreakHyphen/>
        <w:t>PVP</w:t>
      </w:r>
      <w:r w:rsidRPr="00570C2F">
        <w:rPr>
          <w:rFonts w:cs="Arial"/>
          <w:shd w:val="clear" w:color="auto" w:fill="FFFFFF"/>
        </w:rPr>
        <w:t>.</w:t>
      </w:r>
    </w:p>
    <w:p w14:paraId="1BEBC980" w14:textId="77777777" w:rsidR="000D0007" w:rsidRPr="00570C2F" w:rsidRDefault="000D0007" w:rsidP="000D0007">
      <w:pPr>
        <w:rPr>
          <w:rFonts w:cs="Arial"/>
          <w:shd w:val="clear" w:color="auto" w:fill="FFFFFF"/>
        </w:rPr>
      </w:pPr>
    </w:p>
    <w:p w14:paraId="3F9DFE47" w14:textId="390768C7" w:rsidR="006E01EA" w:rsidRPr="00570C2F" w:rsidRDefault="00836971">
      <w:pPr>
        <w:rPr>
          <w:rFonts w:cs="Arial"/>
          <w:color w:val="000000"/>
        </w:rPr>
      </w:pPr>
      <w:r w:rsidRPr="00570C2F">
        <w:rPr>
          <w:rFonts w:cs="Arial"/>
          <w:color w:val="000000"/>
        </w:rPr>
        <w:lastRenderedPageBreak/>
        <w:fldChar w:fldCharType="begin"/>
      </w:r>
      <w:r w:rsidRPr="00570C2F">
        <w:rPr>
          <w:rFonts w:cs="Arial"/>
          <w:color w:val="000000"/>
        </w:rPr>
        <w:instrText xml:space="preserve"> AUTONUM  </w:instrText>
      </w:r>
      <w:r w:rsidRPr="00570C2F">
        <w:rPr>
          <w:rFonts w:cs="Arial"/>
          <w:color w:val="000000"/>
        </w:rPr>
        <w:fldChar w:fldCharType="end"/>
      </w:r>
      <w:r w:rsidRPr="00570C2F">
        <w:rPr>
          <w:rFonts w:cs="Arial"/>
          <w:color w:val="000000"/>
        </w:rPr>
        <w:tab/>
        <w:t xml:space="preserve">El 28 de noviembre de 2023, se presentó la primera solicitud mediante </w:t>
      </w:r>
      <w:r w:rsidR="002A3F6A">
        <w:rPr>
          <w:rFonts w:cs="Arial"/>
          <w:color w:val="000000"/>
        </w:rPr>
        <w:t>UPOV PRISMA</w:t>
      </w:r>
      <w:r w:rsidRPr="00570C2F">
        <w:rPr>
          <w:rFonts w:cs="Arial"/>
          <w:color w:val="000000"/>
        </w:rPr>
        <w:t xml:space="preserve"> en el </w:t>
      </w:r>
      <w:r w:rsidR="00590C83" w:rsidRPr="00570C2F">
        <w:rPr>
          <w:rFonts w:cs="Arial"/>
        </w:rPr>
        <w:t>módulo de</w:t>
      </w:r>
      <w:r w:rsidRPr="00570C2F">
        <w:rPr>
          <w:rFonts w:cs="Arial"/>
          <w:color w:val="000000"/>
        </w:rPr>
        <w:t xml:space="preserve"> administración </w:t>
      </w:r>
      <w:r w:rsidR="00570C2F">
        <w:rPr>
          <w:rFonts w:cs="Arial"/>
          <w:color w:val="000000"/>
        </w:rPr>
        <w:t>UPOV e</w:t>
      </w:r>
      <w:r w:rsidR="00570C2F">
        <w:rPr>
          <w:rFonts w:cs="Arial"/>
          <w:color w:val="000000"/>
        </w:rPr>
        <w:noBreakHyphen/>
        <w:t>PVP</w:t>
      </w:r>
      <w:r w:rsidRPr="00570C2F">
        <w:rPr>
          <w:rFonts w:cs="Arial"/>
          <w:color w:val="000000"/>
        </w:rPr>
        <w:t xml:space="preserve"> administrado por la Oficina de Protección de las Obtenciones Vegetales de Viet</w:t>
      </w:r>
      <w:r w:rsidR="008141AF">
        <w:rPr>
          <w:rFonts w:cs="Arial"/>
          <w:color w:val="000000"/>
        </w:rPr>
        <w:t> </w:t>
      </w:r>
      <w:r w:rsidRPr="00570C2F">
        <w:rPr>
          <w:rFonts w:cs="Arial"/>
          <w:color w:val="000000"/>
        </w:rPr>
        <w:t xml:space="preserve">Nam.  El 10 de septiembre de 2024, se transfirieron </w:t>
      </w:r>
      <w:r w:rsidR="0083288C" w:rsidRPr="00570C2F">
        <w:rPr>
          <w:rFonts w:cs="Arial"/>
          <w:color w:val="000000"/>
        </w:rPr>
        <w:t xml:space="preserve">cuatro </w:t>
      </w:r>
      <w:r w:rsidRPr="00570C2F">
        <w:rPr>
          <w:rFonts w:cs="Arial"/>
          <w:color w:val="000000"/>
        </w:rPr>
        <w:t xml:space="preserve">datos de solicitudes al </w:t>
      </w:r>
      <w:r w:rsidR="00590C83" w:rsidRPr="00570C2F">
        <w:rPr>
          <w:rFonts w:cs="Arial"/>
        </w:rPr>
        <w:t xml:space="preserve">módulo de administración </w:t>
      </w:r>
      <w:r w:rsidR="00570C2F">
        <w:rPr>
          <w:rFonts w:cs="Arial"/>
          <w:color w:val="000000"/>
        </w:rPr>
        <w:t>UPOV e</w:t>
      </w:r>
      <w:r w:rsidR="00570C2F">
        <w:rPr>
          <w:rFonts w:cs="Arial"/>
          <w:color w:val="000000"/>
        </w:rPr>
        <w:noBreakHyphen/>
        <w:t>PVP</w:t>
      </w:r>
      <w:r w:rsidRPr="00570C2F">
        <w:rPr>
          <w:rFonts w:cs="Arial"/>
          <w:color w:val="000000"/>
        </w:rPr>
        <w:t xml:space="preserve"> mediante </w:t>
      </w:r>
      <w:r w:rsidR="002A3F6A">
        <w:rPr>
          <w:rFonts w:cs="Arial"/>
          <w:color w:val="000000"/>
        </w:rPr>
        <w:t>UPOV PRISMA</w:t>
      </w:r>
      <w:r w:rsidR="00590C83" w:rsidRPr="00570C2F">
        <w:rPr>
          <w:rFonts w:cs="Arial"/>
          <w:color w:val="000000"/>
        </w:rPr>
        <w:t>.</w:t>
      </w:r>
    </w:p>
    <w:p w14:paraId="2B30CE46" w14:textId="77777777" w:rsidR="000D0007" w:rsidRPr="00570C2F" w:rsidRDefault="000D0007" w:rsidP="000D0007">
      <w:pPr>
        <w:rPr>
          <w:rFonts w:cs="Arial"/>
          <w:i/>
          <w:iCs/>
          <w:color w:val="000000"/>
        </w:rPr>
      </w:pPr>
    </w:p>
    <w:p w14:paraId="0A661D2A" w14:textId="4740F687" w:rsidR="006E01EA" w:rsidRPr="00570C2F" w:rsidRDefault="00836971">
      <w:pPr>
        <w:rPr>
          <w:rFonts w:cs="Arial"/>
          <w:color w:val="000000"/>
        </w:rPr>
      </w:pPr>
      <w:r w:rsidRPr="00570C2F">
        <w:rPr>
          <w:rFonts w:cs="Arial"/>
          <w:color w:val="000000"/>
        </w:rPr>
        <w:fldChar w:fldCharType="begin"/>
      </w:r>
      <w:r w:rsidRPr="00570C2F">
        <w:rPr>
          <w:rFonts w:cs="Arial"/>
          <w:color w:val="000000"/>
        </w:rPr>
        <w:instrText xml:space="preserve"> AUTONUM  </w:instrText>
      </w:r>
      <w:r w:rsidRPr="00570C2F">
        <w:rPr>
          <w:rFonts w:cs="Arial"/>
          <w:color w:val="000000"/>
        </w:rPr>
        <w:fldChar w:fldCharType="end"/>
      </w:r>
      <w:r w:rsidRPr="00570C2F">
        <w:rPr>
          <w:rFonts w:cs="Arial"/>
          <w:color w:val="000000"/>
        </w:rPr>
        <w:tab/>
        <w:t>El 22 de diciembre de 2023, el Reino de los Países Bajos se convirtió en el segundo miembro de la</w:t>
      </w:r>
      <w:r w:rsidR="008141AF">
        <w:rPr>
          <w:rFonts w:cs="Arial"/>
          <w:color w:val="000000"/>
        </w:rPr>
        <w:t> </w:t>
      </w:r>
      <w:r w:rsidRPr="00570C2F">
        <w:rPr>
          <w:rFonts w:cs="Arial"/>
          <w:color w:val="000000"/>
        </w:rPr>
        <w:t xml:space="preserve">UPOV que utiliza el módulo de intercambio de informes DHE </w:t>
      </w:r>
      <w:r w:rsidR="008141AF">
        <w:rPr>
          <w:rFonts w:cs="Arial"/>
          <w:color w:val="000000"/>
        </w:rPr>
        <w:t xml:space="preserve">del </w:t>
      </w:r>
      <w:r w:rsidR="00570C2F">
        <w:rPr>
          <w:rFonts w:cs="Arial"/>
          <w:color w:val="000000"/>
        </w:rPr>
        <w:t>UPOV e</w:t>
      </w:r>
      <w:r w:rsidR="00570C2F">
        <w:rPr>
          <w:rFonts w:cs="Arial"/>
          <w:color w:val="000000"/>
        </w:rPr>
        <w:noBreakHyphen/>
        <w:t>PVP</w:t>
      </w:r>
      <w:r w:rsidRPr="00570C2F">
        <w:rPr>
          <w:rFonts w:cs="Arial"/>
          <w:color w:val="000000"/>
        </w:rPr>
        <w:t>.</w:t>
      </w:r>
    </w:p>
    <w:p w14:paraId="0A797D8C" w14:textId="77777777" w:rsidR="000D0007" w:rsidRPr="00570C2F" w:rsidRDefault="000D0007" w:rsidP="000D0007">
      <w:pPr>
        <w:rPr>
          <w:rFonts w:cs="Arial"/>
          <w:color w:val="000000"/>
        </w:rPr>
      </w:pPr>
    </w:p>
    <w:p w14:paraId="71D21A8E" w14:textId="21F447FC" w:rsidR="006E01EA" w:rsidRPr="00570C2F" w:rsidRDefault="00836971">
      <w:pPr>
        <w:rPr>
          <w:rFonts w:cs="Arial"/>
          <w:color w:val="000000"/>
        </w:rPr>
      </w:pPr>
      <w:r w:rsidRPr="00570C2F">
        <w:rPr>
          <w:rFonts w:cs="Arial"/>
          <w:color w:val="000000"/>
        </w:rPr>
        <w:fldChar w:fldCharType="begin"/>
      </w:r>
      <w:r w:rsidRPr="00570C2F">
        <w:rPr>
          <w:rFonts w:cs="Arial"/>
          <w:color w:val="000000"/>
        </w:rPr>
        <w:instrText xml:space="preserve"> AUTONUM  </w:instrText>
      </w:r>
      <w:r w:rsidRPr="00570C2F">
        <w:rPr>
          <w:rFonts w:cs="Arial"/>
          <w:color w:val="000000"/>
        </w:rPr>
        <w:fldChar w:fldCharType="end"/>
      </w:r>
      <w:r w:rsidRPr="00570C2F">
        <w:rPr>
          <w:rFonts w:cs="Arial"/>
          <w:color w:val="000000"/>
        </w:rPr>
        <w:tab/>
        <w:t>Viet</w:t>
      </w:r>
      <w:r w:rsidR="008141AF">
        <w:rPr>
          <w:rFonts w:cs="Arial"/>
          <w:color w:val="000000"/>
        </w:rPr>
        <w:t> </w:t>
      </w:r>
      <w:r w:rsidRPr="00570C2F">
        <w:rPr>
          <w:rFonts w:cs="Arial"/>
          <w:color w:val="000000"/>
        </w:rPr>
        <w:t xml:space="preserve">Nam solicitó un informe DHE existente al Reino de los Países Bajos el 24 de mayo de 2024, utilizando el módulo de intercambio de informes DHE </w:t>
      </w:r>
      <w:r w:rsidR="008141AF">
        <w:rPr>
          <w:rFonts w:cs="Arial"/>
          <w:color w:val="000000"/>
        </w:rPr>
        <w:t xml:space="preserve">del </w:t>
      </w:r>
      <w:r w:rsidR="00570C2F">
        <w:rPr>
          <w:rFonts w:cs="Arial"/>
          <w:color w:val="000000"/>
        </w:rPr>
        <w:t>UPOV e</w:t>
      </w:r>
      <w:r w:rsidR="00570C2F">
        <w:rPr>
          <w:rFonts w:cs="Arial"/>
          <w:color w:val="000000"/>
        </w:rPr>
        <w:noBreakHyphen/>
        <w:t>PVP</w:t>
      </w:r>
      <w:r w:rsidRPr="00570C2F">
        <w:rPr>
          <w:rFonts w:cs="Arial"/>
          <w:color w:val="000000"/>
        </w:rPr>
        <w:t>.</w:t>
      </w:r>
    </w:p>
    <w:p w14:paraId="2451AA5B" w14:textId="77777777" w:rsidR="000D0007" w:rsidRPr="00570C2F" w:rsidRDefault="000D0007" w:rsidP="000D0007">
      <w:pPr>
        <w:rPr>
          <w:rFonts w:cs="Arial"/>
          <w:color w:val="000000"/>
        </w:rPr>
      </w:pPr>
    </w:p>
    <w:p w14:paraId="6C0126C5" w14:textId="3D58CFC9" w:rsidR="006E01EA" w:rsidRPr="00570C2F" w:rsidRDefault="00836971">
      <w:pPr>
        <w:rPr>
          <w:rFonts w:cs="Arial"/>
          <w:color w:val="000000"/>
        </w:rPr>
      </w:pPr>
      <w:r w:rsidRPr="00570C2F">
        <w:rPr>
          <w:rFonts w:cs="Arial"/>
          <w:color w:val="000000"/>
        </w:rPr>
        <w:fldChar w:fldCharType="begin"/>
      </w:r>
      <w:r w:rsidRPr="00570C2F">
        <w:rPr>
          <w:rFonts w:cs="Arial"/>
          <w:color w:val="000000"/>
        </w:rPr>
        <w:instrText xml:space="preserve"> AUTONUM  </w:instrText>
      </w:r>
      <w:r w:rsidRPr="00570C2F">
        <w:rPr>
          <w:rFonts w:cs="Arial"/>
          <w:color w:val="000000"/>
        </w:rPr>
        <w:fldChar w:fldCharType="end"/>
      </w:r>
      <w:r w:rsidRPr="00570C2F">
        <w:rPr>
          <w:rFonts w:cs="Arial"/>
          <w:color w:val="000000"/>
        </w:rPr>
        <w:tab/>
        <w:t>El Reino de los Países Bajos aceptó la solicitud y cargó el informe el 3 de julio de 2024, utilizando el módulo de intercambio de informes DHE</w:t>
      </w:r>
      <w:r w:rsidR="008141AF">
        <w:rPr>
          <w:rFonts w:cs="Arial"/>
          <w:color w:val="000000"/>
        </w:rPr>
        <w:t xml:space="preserve"> del</w:t>
      </w:r>
      <w:r w:rsidRPr="00570C2F">
        <w:rPr>
          <w:rFonts w:cs="Arial"/>
          <w:color w:val="000000"/>
        </w:rPr>
        <w:t xml:space="preserve"> </w:t>
      </w:r>
      <w:r w:rsidR="00570C2F">
        <w:rPr>
          <w:rFonts w:cs="Arial"/>
          <w:color w:val="000000"/>
        </w:rPr>
        <w:t>UPOV e</w:t>
      </w:r>
      <w:r w:rsidR="00570C2F">
        <w:rPr>
          <w:rFonts w:cs="Arial"/>
          <w:color w:val="000000"/>
        </w:rPr>
        <w:noBreakHyphen/>
        <w:t>PVP</w:t>
      </w:r>
      <w:r w:rsidRPr="00570C2F">
        <w:rPr>
          <w:rFonts w:cs="Arial"/>
          <w:color w:val="000000"/>
        </w:rPr>
        <w:t>.</w:t>
      </w:r>
    </w:p>
    <w:p w14:paraId="033938E0" w14:textId="77777777" w:rsidR="000D0007" w:rsidRPr="00570C2F" w:rsidRDefault="000D0007" w:rsidP="000D0007">
      <w:pPr>
        <w:rPr>
          <w:rFonts w:cs="Arial"/>
          <w:color w:val="000000"/>
        </w:rPr>
      </w:pPr>
    </w:p>
    <w:p w14:paraId="45478CAB" w14:textId="0121352B" w:rsidR="006E01EA" w:rsidRPr="00570C2F" w:rsidRDefault="00836971">
      <w:pPr>
        <w:rPr>
          <w:rFonts w:cs="Arial"/>
          <w:color w:val="000000"/>
        </w:rPr>
      </w:pPr>
      <w:r w:rsidRPr="00570C2F">
        <w:rPr>
          <w:rFonts w:cs="Arial"/>
          <w:color w:val="000000"/>
        </w:rPr>
        <w:fldChar w:fldCharType="begin"/>
      </w:r>
      <w:r w:rsidRPr="00570C2F">
        <w:rPr>
          <w:rFonts w:cs="Arial"/>
          <w:color w:val="000000"/>
        </w:rPr>
        <w:instrText xml:space="preserve"> AUTONUM  </w:instrText>
      </w:r>
      <w:r w:rsidRPr="00570C2F">
        <w:rPr>
          <w:rFonts w:cs="Arial"/>
          <w:color w:val="000000"/>
        </w:rPr>
        <w:fldChar w:fldCharType="end"/>
      </w:r>
      <w:r w:rsidRPr="00570C2F">
        <w:rPr>
          <w:rFonts w:cs="Arial"/>
          <w:color w:val="000000"/>
        </w:rPr>
        <w:tab/>
        <w:t xml:space="preserve">Ghana </w:t>
      </w:r>
      <w:r w:rsidR="008141AF">
        <w:rPr>
          <w:rFonts w:cs="Arial"/>
          <w:color w:val="000000"/>
        </w:rPr>
        <w:t xml:space="preserve">utilizará </w:t>
      </w:r>
      <w:r w:rsidRPr="00570C2F">
        <w:rPr>
          <w:rFonts w:cs="Arial"/>
          <w:color w:val="000000"/>
        </w:rPr>
        <w:t xml:space="preserve">el </w:t>
      </w:r>
      <w:r w:rsidR="00590C83" w:rsidRPr="00570C2F">
        <w:rPr>
          <w:rFonts w:cs="Arial"/>
          <w:color w:val="000000"/>
        </w:rPr>
        <w:t xml:space="preserve">módulo de </w:t>
      </w:r>
      <w:r w:rsidRPr="00570C2F">
        <w:rPr>
          <w:rFonts w:cs="Arial"/>
          <w:color w:val="000000"/>
        </w:rPr>
        <w:t xml:space="preserve">administración </w:t>
      </w:r>
      <w:r w:rsidR="00570C2F">
        <w:rPr>
          <w:rFonts w:cs="Arial"/>
          <w:color w:val="000000"/>
        </w:rPr>
        <w:t>UPOV e</w:t>
      </w:r>
      <w:r w:rsidR="00570C2F">
        <w:rPr>
          <w:rFonts w:cs="Arial"/>
          <w:color w:val="000000"/>
        </w:rPr>
        <w:noBreakHyphen/>
        <w:t>PVP</w:t>
      </w:r>
      <w:r w:rsidRPr="00570C2F">
        <w:rPr>
          <w:rFonts w:cs="Arial"/>
          <w:color w:val="000000"/>
        </w:rPr>
        <w:t xml:space="preserve"> en octubre de 2024.</w:t>
      </w:r>
    </w:p>
    <w:p w14:paraId="64EC44CD" w14:textId="77777777" w:rsidR="00590C83" w:rsidRPr="00570C2F" w:rsidRDefault="00590C83" w:rsidP="000D0007">
      <w:pPr>
        <w:rPr>
          <w:rFonts w:cs="Arial"/>
          <w:color w:val="000000"/>
        </w:rPr>
      </w:pPr>
    </w:p>
    <w:p w14:paraId="571864A8" w14:textId="77777777" w:rsidR="006E01EA" w:rsidRPr="00570C2F" w:rsidRDefault="00836971">
      <w:pPr>
        <w:rPr>
          <w:rFonts w:cs="Arial"/>
          <w:color w:val="000000"/>
        </w:rPr>
      </w:pPr>
      <w:r w:rsidRPr="00570C2F">
        <w:rPr>
          <w:rFonts w:cs="Arial"/>
          <w:color w:val="000000"/>
        </w:rPr>
        <w:fldChar w:fldCharType="begin"/>
      </w:r>
      <w:r w:rsidRPr="00570C2F">
        <w:rPr>
          <w:rFonts w:cs="Arial"/>
          <w:color w:val="000000"/>
        </w:rPr>
        <w:instrText xml:space="preserve"> AUTONUM  </w:instrText>
      </w:r>
      <w:r w:rsidRPr="00570C2F">
        <w:rPr>
          <w:rFonts w:cs="Arial"/>
          <w:color w:val="000000"/>
        </w:rPr>
        <w:fldChar w:fldCharType="end"/>
      </w:r>
      <w:r w:rsidRPr="00570C2F">
        <w:rPr>
          <w:rFonts w:cs="Arial"/>
          <w:color w:val="000000"/>
        </w:rPr>
        <w:tab/>
        <w:t xml:space="preserve">Nueve </w:t>
      </w:r>
      <w:r w:rsidR="000D0007" w:rsidRPr="00570C2F">
        <w:rPr>
          <w:rFonts w:cs="Arial"/>
          <w:color w:val="000000"/>
        </w:rPr>
        <w:t xml:space="preserve">miembros de la UPOV también se inscribieron para utilizar el </w:t>
      </w:r>
      <w:r w:rsidRPr="00570C2F">
        <w:rPr>
          <w:rFonts w:cs="Arial"/>
          <w:color w:val="000000"/>
        </w:rPr>
        <w:t xml:space="preserve">módulo de </w:t>
      </w:r>
      <w:r w:rsidR="000D0007" w:rsidRPr="00570C2F">
        <w:rPr>
          <w:rFonts w:cs="Arial"/>
          <w:color w:val="000000"/>
        </w:rPr>
        <w:t xml:space="preserve">intercambio de </w:t>
      </w:r>
      <w:r w:rsidRPr="00570C2F">
        <w:rPr>
          <w:rFonts w:cs="Arial"/>
          <w:color w:val="000000"/>
        </w:rPr>
        <w:t xml:space="preserve">informes </w:t>
      </w:r>
      <w:r w:rsidR="000D0007" w:rsidRPr="00570C2F">
        <w:rPr>
          <w:rFonts w:cs="Arial"/>
          <w:color w:val="000000"/>
        </w:rPr>
        <w:t>DHE</w:t>
      </w:r>
      <w:r w:rsidRPr="00570C2F">
        <w:rPr>
          <w:rFonts w:cs="Arial"/>
          <w:color w:val="000000"/>
        </w:rPr>
        <w:t xml:space="preserve">, con </w:t>
      </w:r>
      <w:r w:rsidR="000D0007" w:rsidRPr="00570C2F">
        <w:rPr>
          <w:rFonts w:cs="Arial"/>
          <w:color w:val="000000"/>
        </w:rPr>
        <w:t xml:space="preserve">lo que el número de autoridades </w:t>
      </w:r>
      <w:r w:rsidRPr="00570C2F">
        <w:rPr>
          <w:rFonts w:cs="Arial"/>
          <w:color w:val="000000"/>
        </w:rPr>
        <w:t xml:space="preserve">que utilizan dicho </w:t>
      </w:r>
      <w:r w:rsidR="000D0007" w:rsidRPr="00570C2F">
        <w:rPr>
          <w:rFonts w:cs="Arial"/>
          <w:color w:val="000000"/>
        </w:rPr>
        <w:t>módulo asciende a 11</w:t>
      </w:r>
      <w:r w:rsidRPr="00570C2F">
        <w:rPr>
          <w:rFonts w:cs="Arial"/>
          <w:color w:val="000000"/>
        </w:rPr>
        <w:t>:</w:t>
      </w:r>
    </w:p>
    <w:p w14:paraId="5DDA685B" w14:textId="77777777" w:rsidR="00590C83" w:rsidRPr="00570C2F" w:rsidRDefault="00590C83" w:rsidP="000D0007">
      <w:pPr>
        <w:rPr>
          <w:rFonts w:cs="Arial"/>
          <w:color w:val="000000"/>
        </w:rPr>
      </w:pPr>
    </w:p>
    <w:p w14:paraId="1EE25768" w14:textId="77777777" w:rsidR="006E01EA" w:rsidRPr="00570C2F" w:rsidRDefault="00836971">
      <w:pPr>
        <w:pStyle w:val="ListParagraph"/>
        <w:numPr>
          <w:ilvl w:val="0"/>
          <w:numId w:val="20"/>
        </w:numPr>
        <w:rPr>
          <w:rFonts w:ascii="Arial" w:hAnsi="Arial" w:cs="Arial"/>
          <w:color w:val="000000"/>
          <w:sz w:val="20"/>
          <w:szCs w:val="20"/>
          <w:lang w:val="es-ES_tradnl"/>
        </w:rPr>
      </w:pPr>
      <w:r w:rsidRPr="00570C2F">
        <w:rPr>
          <w:rFonts w:ascii="Arial" w:hAnsi="Arial" w:cs="Arial"/>
          <w:color w:val="000000"/>
          <w:sz w:val="20"/>
          <w:szCs w:val="20"/>
          <w:lang w:val="es-ES_tradnl"/>
        </w:rPr>
        <w:t>Brasil</w:t>
      </w:r>
    </w:p>
    <w:p w14:paraId="6C3FFD48" w14:textId="77777777" w:rsidR="006E01EA" w:rsidRPr="00570C2F" w:rsidRDefault="00836971">
      <w:pPr>
        <w:pStyle w:val="ListParagraph"/>
        <w:numPr>
          <w:ilvl w:val="0"/>
          <w:numId w:val="20"/>
        </w:numPr>
        <w:rPr>
          <w:rFonts w:ascii="Arial" w:hAnsi="Arial" w:cs="Arial"/>
          <w:color w:val="000000"/>
          <w:sz w:val="20"/>
          <w:szCs w:val="20"/>
          <w:lang w:val="es-ES_tradnl"/>
        </w:rPr>
      </w:pPr>
      <w:r w:rsidRPr="00570C2F">
        <w:rPr>
          <w:rFonts w:ascii="Arial" w:hAnsi="Arial" w:cs="Arial"/>
          <w:color w:val="000000"/>
          <w:sz w:val="20"/>
          <w:szCs w:val="20"/>
          <w:lang w:val="es-ES_tradnl"/>
        </w:rPr>
        <w:t>Canadá</w:t>
      </w:r>
    </w:p>
    <w:p w14:paraId="6DE49E73" w14:textId="77777777" w:rsidR="006E01EA" w:rsidRPr="00570C2F" w:rsidRDefault="00836971">
      <w:pPr>
        <w:pStyle w:val="ListParagraph"/>
        <w:numPr>
          <w:ilvl w:val="0"/>
          <w:numId w:val="20"/>
        </w:numPr>
        <w:rPr>
          <w:rFonts w:ascii="Arial" w:hAnsi="Arial" w:cs="Arial"/>
          <w:color w:val="000000"/>
          <w:sz w:val="20"/>
          <w:szCs w:val="20"/>
          <w:lang w:val="es-ES_tradnl"/>
        </w:rPr>
      </w:pPr>
      <w:r w:rsidRPr="00570C2F">
        <w:rPr>
          <w:rFonts w:ascii="Arial" w:hAnsi="Arial" w:cs="Arial"/>
          <w:color w:val="000000"/>
          <w:sz w:val="20"/>
          <w:szCs w:val="20"/>
          <w:lang w:val="es-ES_tradnl"/>
        </w:rPr>
        <w:t>Unión Europea</w:t>
      </w:r>
    </w:p>
    <w:p w14:paraId="769FA62C" w14:textId="77777777" w:rsidR="006E01EA" w:rsidRPr="00570C2F" w:rsidRDefault="00836971">
      <w:pPr>
        <w:pStyle w:val="ListParagraph"/>
        <w:numPr>
          <w:ilvl w:val="0"/>
          <w:numId w:val="20"/>
        </w:numPr>
        <w:rPr>
          <w:rFonts w:ascii="Arial" w:hAnsi="Arial" w:cs="Arial"/>
          <w:color w:val="000000"/>
          <w:sz w:val="20"/>
          <w:szCs w:val="20"/>
          <w:lang w:val="es-ES_tradnl"/>
        </w:rPr>
      </w:pPr>
      <w:r w:rsidRPr="00570C2F">
        <w:rPr>
          <w:rFonts w:ascii="Arial" w:hAnsi="Arial" w:cs="Arial"/>
          <w:color w:val="000000"/>
          <w:sz w:val="20"/>
          <w:szCs w:val="20"/>
          <w:lang w:val="es-ES_tradnl"/>
        </w:rPr>
        <w:t>Georgia</w:t>
      </w:r>
    </w:p>
    <w:p w14:paraId="65B6E4B0" w14:textId="77777777" w:rsidR="006E01EA" w:rsidRPr="00570C2F" w:rsidRDefault="00836971">
      <w:pPr>
        <w:pStyle w:val="ListParagraph"/>
        <w:numPr>
          <w:ilvl w:val="0"/>
          <w:numId w:val="20"/>
        </w:numPr>
        <w:rPr>
          <w:rFonts w:ascii="Arial" w:hAnsi="Arial" w:cs="Arial"/>
          <w:color w:val="000000"/>
          <w:sz w:val="20"/>
          <w:szCs w:val="20"/>
          <w:lang w:val="es-ES_tradnl"/>
        </w:rPr>
      </w:pPr>
      <w:r w:rsidRPr="00570C2F">
        <w:rPr>
          <w:rFonts w:ascii="Arial" w:hAnsi="Arial" w:cs="Arial"/>
          <w:color w:val="000000"/>
          <w:sz w:val="20"/>
          <w:szCs w:val="20"/>
          <w:lang w:val="es-ES_tradnl"/>
        </w:rPr>
        <w:t>Ghana</w:t>
      </w:r>
    </w:p>
    <w:p w14:paraId="347013C6" w14:textId="77777777" w:rsidR="006E01EA" w:rsidRPr="00570C2F" w:rsidRDefault="00836971">
      <w:pPr>
        <w:pStyle w:val="ListParagraph"/>
        <w:numPr>
          <w:ilvl w:val="0"/>
          <w:numId w:val="20"/>
        </w:numPr>
        <w:rPr>
          <w:rFonts w:ascii="Arial" w:hAnsi="Arial" w:cs="Arial"/>
          <w:color w:val="000000"/>
          <w:sz w:val="20"/>
          <w:szCs w:val="20"/>
          <w:lang w:val="es-ES_tradnl"/>
        </w:rPr>
      </w:pPr>
      <w:r w:rsidRPr="00570C2F">
        <w:rPr>
          <w:rFonts w:ascii="Arial" w:hAnsi="Arial" w:cs="Arial"/>
          <w:color w:val="000000"/>
          <w:sz w:val="20"/>
          <w:szCs w:val="20"/>
          <w:lang w:val="es-ES_tradnl"/>
        </w:rPr>
        <w:t>Japón</w:t>
      </w:r>
    </w:p>
    <w:p w14:paraId="4AB3529E" w14:textId="77777777" w:rsidR="006E01EA" w:rsidRPr="00570C2F" w:rsidRDefault="00836971">
      <w:pPr>
        <w:pStyle w:val="ListParagraph"/>
        <w:numPr>
          <w:ilvl w:val="0"/>
          <w:numId w:val="20"/>
        </w:numPr>
        <w:rPr>
          <w:rFonts w:ascii="Arial" w:hAnsi="Arial" w:cs="Arial"/>
          <w:color w:val="000000"/>
          <w:sz w:val="20"/>
          <w:szCs w:val="20"/>
          <w:lang w:val="es-ES_tradnl"/>
        </w:rPr>
      </w:pPr>
      <w:r w:rsidRPr="00570C2F">
        <w:rPr>
          <w:rFonts w:ascii="Arial" w:hAnsi="Arial" w:cs="Arial"/>
          <w:color w:val="000000"/>
          <w:sz w:val="20"/>
          <w:szCs w:val="20"/>
          <w:lang w:val="es-ES_tradnl"/>
        </w:rPr>
        <w:t>Marruecos</w:t>
      </w:r>
    </w:p>
    <w:p w14:paraId="5C75605F" w14:textId="77777777" w:rsidR="006E01EA" w:rsidRPr="00570C2F" w:rsidRDefault="00836971">
      <w:pPr>
        <w:pStyle w:val="ListParagraph"/>
        <w:numPr>
          <w:ilvl w:val="0"/>
          <w:numId w:val="20"/>
        </w:numPr>
        <w:rPr>
          <w:rFonts w:ascii="Arial" w:hAnsi="Arial" w:cs="Arial"/>
          <w:color w:val="000000"/>
          <w:sz w:val="20"/>
          <w:szCs w:val="20"/>
          <w:lang w:val="es-ES_tradnl"/>
        </w:rPr>
      </w:pPr>
      <w:r w:rsidRPr="00570C2F">
        <w:rPr>
          <w:rFonts w:ascii="Arial" w:hAnsi="Arial" w:cs="Arial"/>
          <w:color w:val="000000"/>
          <w:sz w:val="20"/>
          <w:szCs w:val="20"/>
          <w:lang w:val="es-ES_tradnl"/>
        </w:rPr>
        <w:t>Países Bajos (Reino de los)</w:t>
      </w:r>
    </w:p>
    <w:p w14:paraId="1DFF08B6" w14:textId="77777777" w:rsidR="006E01EA" w:rsidRPr="00570C2F" w:rsidRDefault="00836971">
      <w:pPr>
        <w:pStyle w:val="ListParagraph"/>
        <w:numPr>
          <w:ilvl w:val="0"/>
          <w:numId w:val="20"/>
        </w:numPr>
        <w:rPr>
          <w:rFonts w:ascii="Arial" w:hAnsi="Arial" w:cs="Arial"/>
          <w:color w:val="000000"/>
          <w:sz w:val="20"/>
          <w:szCs w:val="20"/>
          <w:lang w:val="es-ES_tradnl"/>
        </w:rPr>
      </w:pPr>
      <w:r w:rsidRPr="00570C2F">
        <w:rPr>
          <w:rFonts w:ascii="Arial" w:hAnsi="Arial" w:cs="Arial"/>
          <w:color w:val="000000"/>
          <w:sz w:val="20"/>
          <w:szCs w:val="20"/>
          <w:lang w:val="es-ES_tradnl"/>
        </w:rPr>
        <w:t>Nueva Zelanda</w:t>
      </w:r>
    </w:p>
    <w:p w14:paraId="5BFDECAE" w14:textId="77777777" w:rsidR="006E01EA" w:rsidRPr="00570C2F" w:rsidRDefault="00836971">
      <w:pPr>
        <w:pStyle w:val="ListParagraph"/>
        <w:numPr>
          <w:ilvl w:val="0"/>
          <w:numId w:val="20"/>
        </w:numPr>
        <w:rPr>
          <w:rFonts w:ascii="Arial" w:hAnsi="Arial" w:cs="Arial"/>
          <w:color w:val="000000"/>
          <w:sz w:val="20"/>
          <w:szCs w:val="20"/>
          <w:lang w:val="es-ES_tradnl"/>
        </w:rPr>
      </w:pPr>
      <w:r w:rsidRPr="00570C2F">
        <w:rPr>
          <w:rFonts w:ascii="Arial" w:hAnsi="Arial" w:cs="Arial"/>
          <w:color w:val="000000"/>
          <w:sz w:val="20"/>
          <w:szCs w:val="20"/>
          <w:lang w:val="es-ES_tradnl"/>
        </w:rPr>
        <w:t>Estados Unidos de América</w:t>
      </w:r>
    </w:p>
    <w:p w14:paraId="376DC2C0" w14:textId="0CDC73EB" w:rsidR="006E01EA" w:rsidRPr="00570C2F" w:rsidRDefault="00836971">
      <w:pPr>
        <w:pStyle w:val="ListParagraph"/>
        <w:numPr>
          <w:ilvl w:val="0"/>
          <w:numId w:val="20"/>
        </w:numPr>
        <w:rPr>
          <w:rFonts w:ascii="Arial" w:hAnsi="Arial" w:cs="Arial"/>
          <w:color w:val="000000"/>
          <w:sz w:val="20"/>
          <w:szCs w:val="20"/>
          <w:lang w:val="es-ES_tradnl"/>
        </w:rPr>
      </w:pPr>
      <w:r w:rsidRPr="00570C2F">
        <w:rPr>
          <w:rFonts w:ascii="Arial" w:hAnsi="Arial" w:cs="Arial"/>
          <w:color w:val="000000"/>
          <w:sz w:val="20"/>
          <w:szCs w:val="20"/>
          <w:lang w:val="es-ES_tradnl"/>
        </w:rPr>
        <w:t>Viet</w:t>
      </w:r>
      <w:r w:rsidR="00411A28">
        <w:rPr>
          <w:rFonts w:ascii="Arial" w:hAnsi="Arial" w:cs="Arial"/>
          <w:color w:val="000000"/>
          <w:sz w:val="20"/>
          <w:szCs w:val="20"/>
          <w:lang w:val="es-ES_tradnl"/>
        </w:rPr>
        <w:t xml:space="preserve"> N</w:t>
      </w:r>
      <w:r w:rsidRPr="00570C2F">
        <w:rPr>
          <w:rFonts w:ascii="Arial" w:hAnsi="Arial" w:cs="Arial"/>
          <w:color w:val="000000"/>
          <w:sz w:val="20"/>
          <w:szCs w:val="20"/>
          <w:lang w:val="es-ES_tradnl"/>
        </w:rPr>
        <w:t>am</w:t>
      </w:r>
    </w:p>
    <w:p w14:paraId="08D51D0A" w14:textId="77777777" w:rsidR="00C870E2" w:rsidRPr="00570C2F" w:rsidRDefault="00C870E2" w:rsidP="00452339"/>
    <w:p w14:paraId="72C7C193" w14:textId="5734A322" w:rsidR="006E01EA" w:rsidRPr="00570C2F" w:rsidRDefault="00836971">
      <w:pPr>
        <w:pStyle w:val="Heading2"/>
        <w:rPr>
          <w:lang w:val="es-ES_tradnl"/>
        </w:rPr>
      </w:pPr>
      <w:bookmarkStart w:id="62" w:name="_Toc147156301"/>
      <w:bookmarkStart w:id="63" w:name="_Toc177637424"/>
      <w:bookmarkStart w:id="64" w:name="_Toc177637706"/>
      <w:bookmarkStart w:id="65" w:name="_Toc178190734"/>
      <w:r w:rsidRPr="00570C2F">
        <w:rPr>
          <w:lang w:val="es-ES_tradnl"/>
        </w:rPr>
        <w:t xml:space="preserve">Otros avances de </w:t>
      </w:r>
      <w:r w:rsidR="002A3F6A">
        <w:rPr>
          <w:lang w:val="es-ES_tradnl"/>
        </w:rPr>
        <w:t>UPOV PRISMA</w:t>
      </w:r>
      <w:bookmarkEnd w:id="62"/>
      <w:bookmarkEnd w:id="63"/>
      <w:bookmarkEnd w:id="64"/>
      <w:bookmarkEnd w:id="65"/>
    </w:p>
    <w:p w14:paraId="745A2666" w14:textId="77777777" w:rsidR="00C870E2" w:rsidRPr="00570C2F" w:rsidRDefault="00C870E2" w:rsidP="00C870E2">
      <w:pPr>
        <w:keepNext/>
        <w:rPr>
          <w:rFonts w:cs="Arial"/>
        </w:rPr>
      </w:pPr>
    </w:p>
    <w:p w14:paraId="41801CF4" w14:textId="77777777" w:rsidR="006E01EA" w:rsidRPr="00570C2F" w:rsidRDefault="00836971">
      <w:pPr>
        <w:pStyle w:val="Heading3"/>
        <w:rPr>
          <w:lang w:val="es-ES_tradnl"/>
        </w:rPr>
      </w:pPr>
      <w:bookmarkStart w:id="66" w:name="_Toc108791963"/>
      <w:bookmarkStart w:id="67" w:name="_Toc108792148"/>
      <w:bookmarkStart w:id="68" w:name="_Toc108792264"/>
      <w:bookmarkStart w:id="69" w:name="_Toc108792339"/>
      <w:bookmarkStart w:id="70" w:name="_Toc109028305"/>
      <w:bookmarkStart w:id="71" w:name="_Toc147156302"/>
      <w:bookmarkStart w:id="72" w:name="_Toc177637425"/>
      <w:bookmarkStart w:id="73" w:name="_Toc177637707"/>
      <w:bookmarkStart w:id="74" w:name="_Toc178190735"/>
      <w:r w:rsidRPr="00570C2F">
        <w:rPr>
          <w:lang w:val="es-ES_tradnl"/>
        </w:rPr>
        <w:t>Auditoría de software de calidad informática</w:t>
      </w:r>
      <w:bookmarkEnd w:id="66"/>
      <w:bookmarkEnd w:id="67"/>
      <w:bookmarkEnd w:id="68"/>
      <w:bookmarkEnd w:id="69"/>
      <w:bookmarkEnd w:id="70"/>
      <w:bookmarkEnd w:id="71"/>
      <w:bookmarkEnd w:id="72"/>
      <w:bookmarkEnd w:id="73"/>
      <w:bookmarkEnd w:id="74"/>
    </w:p>
    <w:p w14:paraId="6AE386E4" w14:textId="77777777" w:rsidR="00C870E2" w:rsidRPr="00570C2F" w:rsidRDefault="00C870E2" w:rsidP="00C870E2">
      <w:pPr>
        <w:keepNext/>
        <w:rPr>
          <w:rFonts w:cs="Arial"/>
        </w:rPr>
      </w:pPr>
    </w:p>
    <w:p w14:paraId="35BAD942" w14:textId="69EAF824" w:rsidR="006E01EA" w:rsidRPr="00570C2F" w:rsidRDefault="00836971">
      <w:pPr>
        <w:keepNext/>
        <w:rPr>
          <w:rFonts w:cs="Arial"/>
        </w:rPr>
      </w:pPr>
      <w:r w:rsidRPr="00570C2F">
        <w:rPr>
          <w:rFonts w:cs="Arial"/>
        </w:rPr>
        <w:fldChar w:fldCharType="begin"/>
      </w:r>
      <w:r w:rsidRPr="00570C2F">
        <w:rPr>
          <w:rFonts w:cs="Arial"/>
        </w:rPr>
        <w:instrText xml:space="preserve"> AUTONUM  </w:instrText>
      </w:r>
      <w:r w:rsidRPr="00570C2F">
        <w:rPr>
          <w:rFonts w:cs="Arial"/>
        </w:rPr>
        <w:fldChar w:fldCharType="end"/>
      </w:r>
      <w:r w:rsidRPr="00570C2F">
        <w:rPr>
          <w:rFonts w:cs="Arial"/>
        </w:rPr>
        <w:tab/>
        <w:t xml:space="preserve">Se organizó una auditoría del código para mejorar la calidad del programa informático </w:t>
      </w:r>
      <w:r w:rsidR="00411A28">
        <w:rPr>
          <w:rFonts w:cs="Arial"/>
        </w:rPr>
        <w:t>UPOV </w:t>
      </w:r>
      <w:r w:rsidRPr="00570C2F">
        <w:rPr>
          <w:rFonts w:cs="Arial"/>
        </w:rPr>
        <w:t>PRISMA, que dio lugar a las siguientes recomendaciones:</w:t>
      </w:r>
    </w:p>
    <w:p w14:paraId="5C2D7957" w14:textId="77777777" w:rsidR="0012463A" w:rsidRPr="00570C2F" w:rsidRDefault="0012463A" w:rsidP="0012463A">
      <w:pPr>
        <w:rPr>
          <w:rFonts w:cs="Arial"/>
        </w:rPr>
      </w:pPr>
    </w:p>
    <w:p w14:paraId="5794D991" w14:textId="77777777" w:rsidR="006E01EA" w:rsidRPr="00570C2F" w:rsidRDefault="00836971">
      <w:pPr>
        <w:pStyle w:val="ListParagraph"/>
        <w:numPr>
          <w:ilvl w:val="0"/>
          <w:numId w:val="21"/>
        </w:numPr>
        <w:spacing w:after="120"/>
        <w:ind w:left="1134" w:hanging="567"/>
        <w:jc w:val="both"/>
        <w:rPr>
          <w:rFonts w:ascii="Arial" w:hAnsi="Arial" w:cs="Arial"/>
          <w:sz w:val="20"/>
          <w:szCs w:val="20"/>
          <w:lang w:val="es-ES_tradnl"/>
        </w:rPr>
      </w:pPr>
      <w:r w:rsidRPr="00570C2F">
        <w:rPr>
          <w:rFonts w:ascii="Arial" w:hAnsi="Arial" w:cs="Arial"/>
          <w:sz w:val="20"/>
          <w:szCs w:val="20"/>
          <w:lang w:val="es-ES_tradnl"/>
        </w:rPr>
        <w:t>aplicar las mejores prácticas de codificación para evitar problemas de concurrencia y rendimiento;</w:t>
      </w:r>
    </w:p>
    <w:p w14:paraId="046B7D26" w14:textId="77777777" w:rsidR="006E01EA" w:rsidRPr="00570C2F" w:rsidRDefault="00836971">
      <w:pPr>
        <w:pStyle w:val="ListParagraph"/>
        <w:numPr>
          <w:ilvl w:val="0"/>
          <w:numId w:val="21"/>
        </w:numPr>
        <w:spacing w:after="120"/>
        <w:ind w:left="1134" w:hanging="567"/>
        <w:jc w:val="both"/>
        <w:rPr>
          <w:rFonts w:ascii="Arial" w:hAnsi="Arial" w:cs="Arial"/>
          <w:sz w:val="20"/>
          <w:szCs w:val="20"/>
          <w:lang w:val="es-ES_tradnl"/>
        </w:rPr>
      </w:pPr>
      <w:r w:rsidRPr="00570C2F">
        <w:rPr>
          <w:rFonts w:ascii="Arial" w:hAnsi="Arial" w:cs="Arial"/>
          <w:sz w:val="20"/>
          <w:szCs w:val="20"/>
          <w:lang w:val="es-ES_tradnl"/>
        </w:rPr>
        <w:t>trasladarse a la nube para una mejor gestión de los recursos a nivel de infraestructura y seguir cumpliendo las normas de seguridad más estrictas;</w:t>
      </w:r>
    </w:p>
    <w:p w14:paraId="2AACDCBE" w14:textId="77777777" w:rsidR="006E01EA" w:rsidRPr="00570C2F" w:rsidRDefault="00836971">
      <w:pPr>
        <w:pStyle w:val="ListParagraph"/>
        <w:numPr>
          <w:ilvl w:val="0"/>
          <w:numId w:val="21"/>
        </w:numPr>
        <w:ind w:left="1134" w:hanging="567"/>
        <w:jc w:val="both"/>
        <w:rPr>
          <w:rFonts w:ascii="Arial" w:hAnsi="Arial" w:cs="Arial"/>
          <w:sz w:val="20"/>
          <w:szCs w:val="20"/>
          <w:lang w:val="es-ES_tradnl"/>
        </w:rPr>
      </w:pPr>
      <w:r w:rsidRPr="00570C2F">
        <w:rPr>
          <w:rFonts w:ascii="Arial" w:hAnsi="Arial" w:cs="Arial"/>
          <w:sz w:val="20"/>
          <w:szCs w:val="20"/>
          <w:lang w:val="es-ES_tradnl"/>
        </w:rPr>
        <w:t>desarrollar una interfaz de configuración específica para una gestión controlada de los formularios.</w:t>
      </w:r>
    </w:p>
    <w:p w14:paraId="449D38DE" w14:textId="77777777" w:rsidR="0012463A" w:rsidRPr="00570C2F" w:rsidRDefault="0012463A" w:rsidP="0012463A">
      <w:pPr>
        <w:rPr>
          <w:rFonts w:cs="Arial"/>
        </w:rPr>
      </w:pPr>
    </w:p>
    <w:p w14:paraId="5E9B804D" w14:textId="77777777" w:rsidR="006E01EA" w:rsidRPr="00570C2F" w:rsidRDefault="00836971">
      <w:pPr>
        <w:rPr>
          <w:rFonts w:cs="Arial"/>
        </w:rPr>
      </w:pPr>
      <w:r w:rsidRPr="00570C2F">
        <w:rPr>
          <w:rFonts w:cs="Arial"/>
        </w:rPr>
        <w:fldChar w:fldCharType="begin"/>
      </w:r>
      <w:r w:rsidRPr="00570C2F">
        <w:rPr>
          <w:rFonts w:cs="Arial"/>
        </w:rPr>
        <w:instrText xml:space="preserve"> AUTONUM  </w:instrText>
      </w:r>
      <w:r w:rsidRPr="00570C2F">
        <w:rPr>
          <w:rFonts w:cs="Arial"/>
        </w:rPr>
        <w:fldChar w:fldCharType="end"/>
      </w:r>
      <w:r w:rsidRPr="00570C2F">
        <w:rPr>
          <w:rFonts w:cs="Arial"/>
        </w:rPr>
        <w:tab/>
        <w:t>La recomendación (a) (buenas prácticas en materia de codificación) se aplicó en la versión 2.8.  Desde la versión 2.9 se utiliza una nueva herramienta para evaluar la seguridad a nivel de código.</w:t>
      </w:r>
    </w:p>
    <w:p w14:paraId="0E95FA25" w14:textId="77777777" w:rsidR="0012463A" w:rsidRPr="00570C2F" w:rsidRDefault="0012463A" w:rsidP="0012463A">
      <w:pPr>
        <w:rPr>
          <w:rFonts w:cs="Arial"/>
        </w:rPr>
      </w:pPr>
    </w:p>
    <w:p w14:paraId="2AAA0DB2" w14:textId="77777777" w:rsidR="006E01EA" w:rsidRPr="00570C2F" w:rsidRDefault="00836971">
      <w:pPr>
        <w:rPr>
          <w:rFonts w:cs="Arial"/>
        </w:rPr>
      </w:pPr>
      <w:r w:rsidRPr="00570C2F">
        <w:rPr>
          <w:rFonts w:cs="Arial"/>
        </w:rPr>
        <w:fldChar w:fldCharType="begin"/>
      </w:r>
      <w:r w:rsidRPr="00570C2F">
        <w:rPr>
          <w:rFonts w:cs="Arial"/>
        </w:rPr>
        <w:instrText xml:space="preserve"> AUTONUM  </w:instrText>
      </w:r>
      <w:r w:rsidRPr="00570C2F">
        <w:rPr>
          <w:rFonts w:cs="Arial"/>
        </w:rPr>
        <w:fldChar w:fldCharType="end"/>
      </w:r>
      <w:r w:rsidRPr="00570C2F">
        <w:rPr>
          <w:rFonts w:cs="Arial"/>
        </w:rPr>
        <w:tab/>
        <w:t>Las recomendaciones b) (migración a la nube) y c) (desarrollo de una interfaz de configuración específica) se aplicarán en la versión 3.0, en función de los recursos disponibles.</w:t>
      </w:r>
    </w:p>
    <w:p w14:paraId="58DC3E9A" w14:textId="77777777" w:rsidR="0012463A" w:rsidRPr="00570C2F" w:rsidRDefault="0012463A" w:rsidP="0012463A">
      <w:pPr>
        <w:rPr>
          <w:rFonts w:cs="Arial"/>
        </w:rPr>
      </w:pPr>
    </w:p>
    <w:p w14:paraId="145A8B17" w14:textId="77777777" w:rsidR="006E01EA" w:rsidRPr="00570C2F" w:rsidRDefault="00836971">
      <w:pPr>
        <w:rPr>
          <w:rFonts w:cs="Arial"/>
        </w:rPr>
      </w:pPr>
      <w:r w:rsidRPr="00570C2F">
        <w:rPr>
          <w:rFonts w:cs="Arial"/>
        </w:rPr>
        <w:fldChar w:fldCharType="begin"/>
      </w:r>
      <w:r w:rsidRPr="00570C2F">
        <w:rPr>
          <w:rFonts w:cs="Arial"/>
        </w:rPr>
        <w:instrText xml:space="preserve"> AUTONUM  </w:instrText>
      </w:r>
      <w:r w:rsidRPr="00570C2F">
        <w:rPr>
          <w:rFonts w:cs="Arial"/>
        </w:rPr>
        <w:fldChar w:fldCharType="end"/>
      </w:r>
      <w:r w:rsidRPr="00570C2F">
        <w:rPr>
          <w:rFonts w:cs="Arial"/>
        </w:rPr>
        <w:tab/>
        <w:t>Tras el despliegue de la versión 2.8, los usuarios informaron de algunos problemas.  Estos problemas no se identificaron en el momento de las pruebas de regresión, principalmente porque las pruebas se realizaron con datos de prueba y no con datos reales.  En la versión 2.9, las pruebas de regresión automáticas se realizaron sobre una copia de los datos de producción, tal y como se acordó en la reunión EAM/1.</w:t>
      </w:r>
    </w:p>
    <w:p w14:paraId="7096AF78" w14:textId="77777777" w:rsidR="0012463A" w:rsidRPr="00570C2F" w:rsidRDefault="0012463A" w:rsidP="0012463A">
      <w:pPr>
        <w:rPr>
          <w:rFonts w:cs="Arial"/>
        </w:rPr>
      </w:pPr>
    </w:p>
    <w:p w14:paraId="5FD67EAF" w14:textId="127B634E" w:rsidR="006E01EA" w:rsidRPr="00570C2F" w:rsidRDefault="00836971">
      <w:pPr>
        <w:rPr>
          <w:rFonts w:cs="Arial"/>
        </w:rPr>
      </w:pPr>
      <w:r w:rsidRPr="00570C2F">
        <w:rPr>
          <w:rFonts w:cs="Arial"/>
        </w:rPr>
        <w:fldChar w:fldCharType="begin"/>
      </w:r>
      <w:r w:rsidRPr="00570C2F">
        <w:rPr>
          <w:rFonts w:cs="Arial"/>
        </w:rPr>
        <w:instrText xml:space="preserve"> AUTONUM  </w:instrText>
      </w:r>
      <w:r w:rsidRPr="00570C2F">
        <w:rPr>
          <w:rFonts w:cs="Arial"/>
        </w:rPr>
        <w:fldChar w:fldCharType="end"/>
      </w:r>
      <w:r w:rsidRPr="00570C2F">
        <w:rPr>
          <w:rFonts w:cs="Arial"/>
        </w:rPr>
        <w:tab/>
        <w:t xml:space="preserve">El despliegue de la versión 2.10 se vio respaldado por las pruebas automáticas de las nuevas directrices de </w:t>
      </w:r>
      <w:r w:rsidR="00411A28">
        <w:rPr>
          <w:rFonts w:cs="Arial"/>
        </w:rPr>
        <w:t xml:space="preserve">examen </w:t>
      </w:r>
      <w:r w:rsidRPr="00570C2F">
        <w:rPr>
          <w:rFonts w:cs="Arial"/>
        </w:rPr>
        <w:t>integradas.</w:t>
      </w:r>
    </w:p>
    <w:p w14:paraId="42C6F596" w14:textId="77777777" w:rsidR="0012463A" w:rsidRPr="00570C2F" w:rsidRDefault="0012463A" w:rsidP="0012463A">
      <w:pPr>
        <w:rPr>
          <w:rFonts w:cs="Arial"/>
        </w:rPr>
      </w:pPr>
    </w:p>
    <w:p w14:paraId="65C8588D" w14:textId="77777777" w:rsidR="006E01EA" w:rsidRPr="00570C2F" w:rsidRDefault="00836971">
      <w:pPr>
        <w:rPr>
          <w:rFonts w:cs="Arial"/>
        </w:rPr>
      </w:pPr>
      <w:r w:rsidRPr="00570C2F">
        <w:rPr>
          <w:rFonts w:cs="Arial"/>
        </w:rPr>
        <w:fldChar w:fldCharType="begin"/>
      </w:r>
      <w:r w:rsidRPr="00570C2F">
        <w:rPr>
          <w:rFonts w:cs="Arial"/>
        </w:rPr>
        <w:instrText xml:space="preserve"> AUTONUM  </w:instrText>
      </w:r>
      <w:r w:rsidRPr="00570C2F">
        <w:rPr>
          <w:rFonts w:cs="Arial"/>
        </w:rPr>
        <w:fldChar w:fldCharType="end"/>
      </w:r>
      <w:r w:rsidRPr="00570C2F">
        <w:rPr>
          <w:rFonts w:cs="Arial"/>
        </w:rPr>
        <w:tab/>
        <w:t>En la versión 2.10, la base de datos se migró a la nube como primer paso de la migración completa a la nube.</w:t>
      </w:r>
    </w:p>
    <w:p w14:paraId="51FA09FD" w14:textId="77777777" w:rsidR="0012463A" w:rsidRPr="00570C2F" w:rsidRDefault="0012463A" w:rsidP="0012463A">
      <w:pPr>
        <w:rPr>
          <w:rFonts w:cs="Arial"/>
        </w:rPr>
      </w:pPr>
    </w:p>
    <w:p w14:paraId="005E16EA" w14:textId="77777777" w:rsidR="006E01EA" w:rsidRPr="00570C2F" w:rsidRDefault="00836971">
      <w:pPr>
        <w:rPr>
          <w:rFonts w:cs="Arial"/>
        </w:rPr>
      </w:pPr>
      <w:r w:rsidRPr="00570C2F">
        <w:rPr>
          <w:rFonts w:cs="Arial"/>
        </w:rPr>
        <w:fldChar w:fldCharType="begin"/>
      </w:r>
      <w:r w:rsidRPr="00570C2F">
        <w:rPr>
          <w:rFonts w:cs="Arial"/>
        </w:rPr>
        <w:instrText xml:space="preserve"> AUTONUM  </w:instrText>
      </w:r>
      <w:r w:rsidRPr="00570C2F">
        <w:rPr>
          <w:rFonts w:cs="Arial"/>
        </w:rPr>
        <w:fldChar w:fldCharType="end"/>
      </w:r>
      <w:r w:rsidRPr="00570C2F">
        <w:rPr>
          <w:rFonts w:cs="Arial"/>
        </w:rPr>
        <w:tab/>
        <w:t>Tras la implantación de pruebas de regresión automatizadas para la generación de formularios, está previsto implantar pruebas automatizadas para todas las funcionalidades a finales de 2024 con el fin de ampliar la cobertura de las pruebas.</w:t>
      </w:r>
    </w:p>
    <w:p w14:paraId="34A1C6FB" w14:textId="77777777" w:rsidR="00C870E2" w:rsidRPr="00570C2F" w:rsidRDefault="00C870E2" w:rsidP="00C870E2">
      <w:pPr>
        <w:rPr>
          <w:rFonts w:cs="Arial"/>
        </w:rPr>
      </w:pPr>
    </w:p>
    <w:p w14:paraId="3D5B58F6" w14:textId="000476D6" w:rsidR="006E01EA" w:rsidRPr="00570C2F" w:rsidRDefault="00836971">
      <w:pPr>
        <w:pStyle w:val="Heading3"/>
        <w:rPr>
          <w:lang w:val="es-ES_tradnl"/>
        </w:rPr>
      </w:pPr>
      <w:bookmarkStart w:id="75" w:name="_Toc108791964"/>
      <w:bookmarkStart w:id="76" w:name="_Toc108792149"/>
      <w:bookmarkStart w:id="77" w:name="_Toc108792265"/>
      <w:bookmarkStart w:id="78" w:name="_Toc108792340"/>
      <w:bookmarkStart w:id="79" w:name="_Toc109028306"/>
      <w:bookmarkStart w:id="80" w:name="_Toc147156303"/>
      <w:bookmarkStart w:id="81" w:name="_Toc178190736"/>
      <w:r w:rsidRPr="00570C2F">
        <w:rPr>
          <w:lang w:val="es-ES_tradnl"/>
        </w:rPr>
        <w:t xml:space="preserve">Mejora de la facilidad de uso de </w:t>
      </w:r>
      <w:r w:rsidR="002A3F6A">
        <w:rPr>
          <w:lang w:val="es-ES_tradnl"/>
        </w:rPr>
        <w:t>UPOV PRISMA</w:t>
      </w:r>
      <w:bookmarkEnd w:id="75"/>
      <w:bookmarkEnd w:id="76"/>
      <w:bookmarkEnd w:id="77"/>
      <w:bookmarkEnd w:id="78"/>
      <w:bookmarkEnd w:id="79"/>
      <w:bookmarkEnd w:id="80"/>
      <w:bookmarkEnd w:id="81"/>
    </w:p>
    <w:p w14:paraId="7470AC0E" w14:textId="77777777" w:rsidR="00C870E2" w:rsidRPr="00570C2F" w:rsidRDefault="00C870E2" w:rsidP="00452339">
      <w:pPr>
        <w:keepNext/>
        <w:rPr>
          <w:rFonts w:cs="Arial"/>
        </w:rPr>
      </w:pPr>
    </w:p>
    <w:p w14:paraId="21859B5C" w14:textId="30ACC83C" w:rsidR="006E01EA" w:rsidRPr="00570C2F" w:rsidRDefault="00836971">
      <w:pPr>
        <w:rPr>
          <w:rFonts w:cs="Arial"/>
        </w:rPr>
      </w:pPr>
      <w:r w:rsidRPr="00570C2F">
        <w:rPr>
          <w:rFonts w:cs="Arial"/>
        </w:rPr>
        <w:fldChar w:fldCharType="begin"/>
      </w:r>
      <w:r w:rsidRPr="00570C2F">
        <w:rPr>
          <w:rFonts w:cs="Arial"/>
        </w:rPr>
        <w:instrText xml:space="preserve"> AUTONUM  </w:instrText>
      </w:r>
      <w:r w:rsidRPr="00570C2F">
        <w:rPr>
          <w:rFonts w:cs="Arial"/>
        </w:rPr>
        <w:fldChar w:fldCharType="end"/>
      </w:r>
      <w:r w:rsidRPr="00570C2F">
        <w:rPr>
          <w:rFonts w:cs="Arial"/>
        </w:rPr>
        <w:tab/>
        <w:t xml:space="preserve">Con el fin de mejorar la facilidad de uso de </w:t>
      </w:r>
      <w:r w:rsidR="002A3F6A">
        <w:rPr>
          <w:rFonts w:cs="Arial"/>
        </w:rPr>
        <w:t>UPOV PRISMA</w:t>
      </w:r>
      <w:r w:rsidRPr="00570C2F">
        <w:rPr>
          <w:rFonts w:cs="Arial"/>
        </w:rPr>
        <w:t>, se organizaron consultas con los usuarios para revisar determinadas funcionalidades existentes en la actualidad (funcionalidad de copia, asignación de funciones) (véanse los documentos UPOV/EAF/17/3 "Informe", párrafo 22, y UPOV/EAF/18/3 "Informe", párrafos 15 y 16).</w:t>
      </w:r>
    </w:p>
    <w:p w14:paraId="1DA5DF15" w14:textId="77777777" w:rsidR="0012463A" w:rsidRPr="00570C2F" w:rsidRDefault="0012463A" w:rsidP="0012463A">
      <w:pPr>
        <w:rPr>
          <w:rFonts w:cs="Arial"/>
        </w:rPr>
      </w:pPr>
    </w:p>
    <w:p w14:paraId="7F6BE71E" w14:textId="1FAA62A0" w:rsidR="006E01EA" w:rsidRPr="00570C2F" w:rsidRDefault="00836971">
      <w:pPr>
        <w:rPr>
          <w:rFonts w:cs="Arial"/>
        </w:rPr>
      </w:pPr>
      <w:r w:rsidRPr="00570C2F">
        <w:rPr>
          <w:rFonts w:cs="Arial"/>
        </w:rPr>
        <w:fldChar w:fldCharType="begin"/>
      </w:r>
      <w:r w:rsidRPr="00570C2F">
        <w:rPr>
          <w:rFonts w:cs="Arial"/>
        </w:rPr>
        <w:instrText xml:space="preserve"> AUTONUM  </w:instrText>
      </w:r>
      <w:r w:rsidRPr="00570C2F">
        <w:rPr>
          <w:rFonts w:cs="Arial"/>
        </w:rPr>
        <w:fldChar w:fldCharType="end"/>
      </w:r>
      <w:r w:rsidRPr="00570C2F">
        <w:rPr>
          <w:rFonts w:cs="Arial"/>
        </w:rPr>
        <w:tab/>
        <w:t xml:space="preserve">Se consultó a los participantes en el Grupo </w:t>
      </w:r>
      <w:r w:rsidR="00411A28">
        <w:rPr>
          <w:rFonts w:cs="Arial"/>
        </w:rPr>
        <w:t>de Trabajo</w:t>
      </w:r>
      <w:r w:rsidRPr="00570C2F">
        <w:rPr>
          <w:rFonts w:cs="Arial"/>
        </w:rPr>
        <w:t xml:space="preserve"> </w:t>
      </w:r>
      <w:r w:rsidR="00411A28">
        <w:rPr>
          <w:rFonts w:cs="Arial"/>
        </w:rPr>
        <w:t xml:space="preserve">UPOV </w:t>
      </w:r>
      <w:r w:rsidRPr="00570C2F">
        <w:rPr>
          <w:rFonts w:cs="Arial"/>
        </w:rPr>
        <w:t xml:space="preserve">PRISMA sobre las propuestas formuladas para mejorar la interfaz y la navegación por el sistema. </w:t>
      </w:r>
    </w:p>
    <w:p w14:paraId="698E5678" w14:textId="77777777" w:rsidR="0012463A" w:rsidRPr="00570C2F" w:rsidRDefault="0012463A" w:rsidP="0012463A">
      <w:pPr>
        <w:rPr>
          <w:rFonts w:cs="Arial"/>
        </w:rPr>
      </w:pPr>
    </w:p>
    <w:p w14:paraId="14981B14" w14:textId="54B62DBF" w:rsidR="006E01EA" w:rsidRPr="00570C2F" w:rsidRDefault="00836971">
      <w:pPr>
        <w:rPr>
          <w:rFonts w:cs="Arial"/>
        </w:rPr>
      </w:pPr>
      <w:r w:rsidRPr="00570C2F">
        <w:rPr>
          <w:rFonts w:cs="Arial"/>
        </w:rPr>
        <w:fldChar w:fldCharType="begin"/>
      </w:r>
      <w:r w:rsidRPr="00570C2F">
        <w:rPr>
          <w:rFonts w:cs="Arial"/>
        </w:rPr>
        <w:instrText xml:space="preserve"> AUTONUM  </w:instrText>
      </w:r>
      <w:r w:rsidRPr="00570C2F">
        <w:rPr>
          <w:rFonts w:cs="Arial"/>
        </w:rPr>
        <w:fldChar w:fldCharType="end"/>
      </w:r>
      <w:r w:rsidR="00411A28">
        <w:rPr>
          <w:rFonts w:cs="Arial"/>
        </w:rPr>
        <w:tab/>
      </w:r>
      <w:r w:rsidRPr="00570C2F">
        <w:rPr>
          <w:rFonts w:cs="Arial"/>
        </w:rPr>
        <w:t xml:space="preserve">Los días 4 y 7 de diciembre de 2023 se organizaron dos talleres de </w:t>
      </w:r>
      <w:r w:rsidR="00411A28">
        <w:rPr>
          <w:rFonts w:cs="Arial"/>
        </w:rPr>
        <w:t>“</w:t>
      </w:r>
      <w:r w:rsidRPr="00570C2F">
        <w:rPr>
          <w:rFonts w:cs="Arial"/>
        </w:rPr>
        <w:t>design thinking</w:t>
      </w:r>
      <w:r w:rsidR="00411A28">
        <w:rPr>
          <w:rFonts w:cs="Arial"/>
        </w:rPr>
        <w:t>”</w:t>
      </w:r>
      <w:r w:rsidRPr="00570C2F">
        <w:rPr>
          <w:rFonts w:cs="Arial"/>
        </w:rPr>
        <w:t xml:space="preserve"> sobre gestión de usuarios.  Tras una consulta en línea, se presentó una versión final el 30 de enero de 2024.  El resultado de los talleres se está aplicando y se evaluará durante una campaña de pruebas específica.</w:t>
      </w:r>
    </w:p>
    <w:p w14:paraId="2A538DCE" w14:textId="77777777" w:rsidR="0012463A" w:rsidRPr="00570C2F" w:rsidRDefault="0012463A" w:rsidP="0012463A">
      <w:pPr>
        <w:rPr>
          <w:rFonts w:cs="Arial"/>
        </w:rPr>
      </w:pPr>
    </w:p>
    <w:p w14:paraId="6273F2DF" w14:textId="63F04CDD" w:rsidR="006E01EA" w:rsidRPr="00570C2F" w:rsidRDefault="00836971">
      <w:pPr>
        <w:rPr>
          <w:rFonts w:cs="Arial"/>
        </w:rPr>
      </w:pPr>
      <w:r w:rsidRPr="00570C2F">
        <w:rPr>
          <w:rFonts w:cs="Arial"/>
        </w:rPr>
        <w:fldChar w:fldCharType="begin"/>
      </w:r>
      <w:r w:rsidRPr="00570C2F">
        <w:rPr>
          <w:rFonts w:cs="Arial"/>
        </w:rPr>
        <w:instrText xml:space="preserve"> AUTONUM  </w:instrText>
      </w:r>
      <w:r w:rsidRPr="00570C2F">
        <w:rPr>
          <w:rFonts w:cs="Arial"/>
        </w:rPr>
        <w:fldChar w:fldCharType="end"/>
      </w:r>
      <w:r w:rsidRPr="00570C2F">
        <w:rPr>
          <w:rFonts w:cs="Arial"/>
        </w:rPr>
        <w:tab/>
        <w:t xml:space="preserve"> Durante la reunión del Grupo de Trabajo </w:t>
      </w:r>
      <w:r w:rsidR="00411A28">
        <w:rPr>
          <w:rFonts w:cs="Arial"/>
        </w:rPr>
        <w:t xml:space="preserve">UPOV </w:t>
      </w:r>
      <w:r w:rsidRPr="00570C2F">
        <w:rPr>
          <w:rFonts w:cs="Arial"/>
        </w:rPr>
        <w:t xml:space="preserve">PRISMA celebrada el 15 de mayo de 2024, la Oficina de la Unión presentó un resumen de los progresos realizados en la actualización del procedimiento de la oficina de protección de las obtenciones vegetales.  Se ha actualizado el 84% de los procedimientos.  </w:t>
      </w:r>
    </w:p>
    <w:p w14:paraId="15394974" w14:textId="77777777" w:rsidR="0012463A" w:rsidRPr="00570C2F" w:rsidRDefault="0012463A" w:rsidP="0012463A">
      <w:pPr>
        <w:rPr>
          <w:rFonts w:cs="Arial"/>
        </w:rPr>
      </w:pPr>
    </w:p>
    <w:p w14:paraId="51C3A4F5" w14:textId="14C19F97" w:rsidR="006E01EA" w:rsidRPr="00570C2F" w:rsidRDefault="00836971">
      <w:pPr>
        <w:rPr>
          <w:rFonts w:cs="Arial"/>
        </w:rPr>
      </w:pPr>
      <w:r w:rsidRPr="00570C2F">
        <w:rPr>
          <w:rFonts w:cs="Arial"/>
        </w:rPr>
        <w:fldChar w:fldCharType="begin"/>
      </w:r>
      <w:r w:rsidRPr="00570C2F">
        <w:rPr>
          <w:rFonts w:cs="Arial"/>
        </w:rPr>
        <w:instrText xml:space="preserve"> AUTONUM  </w:instrText>
      </w:r>
      <w:r w:rsidRPr="00570C2F">
        <w:rPr>
          <w:rFonts w:cs="Arial"/>
        </w:rPr>
        <w:fldChar w:fldCharType="end"/>
      </w:r>
      <w:r w:rsidRPr="00570C2F">
        <w:rPr>
          <w:rFonts w:cs="Arial"/>
        </w:rPr>
        <w:tab/>
        <w:t>Se ha pedido a las autoridades participantes que faciliten información sobre sus tasas nacionales y sobre si están subvencionadas o no.  En el Anexo I se presenta un resumen de los resultados.</w:t>
      </w:r>
    </w:p>
    <w:p w14:paraId="599C1F39" w14:textId="77777777" w:rsidR="00D92E97" w:rsidRPr="00570C2F" w:rsidRDefault="00D92E97" w:rsidP="00C03E23">
      <w:pPr>
        <w:rPr>
          <w:rFonts w:cs="Arial"/>
        </w:rPr>
      </w:pPr>
    </w:p>
    <w:p w14:paraId="5566ADD7" w14:textId="50379350" w:rsidR="006E01EA" w:rsidRPr="00570C2F" w:rsidRDefault="00836971">
      <w:pPr>
        <w:rPr>
          <w:rFonts w:cs="Arial"/>
        </w:rPr>
      </w:pPr>
      <w:r w:rsidRPr="00570C2F">
        <w:rPr>
          <w:rFonts w:cs="Arial"/>
        </w:rPr>
        <w:fldChar w:fldCharType="begin"/>
      </w:r>
      <w:r w:rsidRPr="00570C2F">
        <w:rPr>
          <w:rFonts w:cs="Arial"/>
        </w:rPr>
        <w:instrText xml:space="preserve"> AUTONUM  </w:instrText>
      </w:r>
      <w:r w:rsidRPr="00570C2F">
        <w:rPr>
          <w:rFonts w:cs="Arial"/>
        </w:rPr>
        <w:fldChar w:fldCharType="end"/>
      </w:r>
      <w:r w:rsidRPr="00570C2F">
        <w:rPr>
          <w:rFonts w:cs="Arial"/>
        </w:rPr>
        <w:tab/>
        <w:t>Se propone incluir información sobre las tasas nacionales como una nueva sección en el Procedimiento de la Oficina P</w:t>
      </w:r>
      <w:r w:rsidR="00411A28">
        <w:rPr>
          <w:rFonts w:cs="Arial"/>
        </w:rPr>
        <w:t>OV</w:t>
      </w:r>
      <w:r w:rsidRPr="00570C2F">
        <w:rPr>
          <w:rFonts w:cs="Arial"/>
        </w:rPr>
        <w:t>.</w:t>
      </w:r>
    </w:p>
    <w:p w14:paraId="5F27ECAB" w14:textId="77777777" w:rsidR="0012463A" w:rsidRPr="00570C2F" w:rsidRDefault="0012463A" w:rsidP="00C03E23">
      <w:pPr>
        <w:rPr>
          <w:rFonts w:cs="Arial"/>
        </w:rPr>
      </w:pPr>
    </w:p>
    <w:p w14:paraId="19AF349D" w14:textId="571ED3C2" w:rsidR="006E01EA" w:rsidRPr="00570C2F" w:rsidRDefault="00836971">
      <w:pPr>
        <w:rPr>
          <w:rFonts w:cs="Arial"/>
        </w:rPr>
      </w:pPr>
      <w:r w:rsidRPr="00570C2F">
        <w:rPr>
          <w:rFonts w:cs="Arial"/>
        </w:rPr>
        <w:fldChar w:fldCharType="begin"/>
      </w:r>
      <w:r w:rsidRPr="00570C2F">
        <w:rPr>
          <w:rFonts w:cs="Arial"/>
        </w:rPr>
        <w:instrText xml:space="preserve"> AUTONUM  </w:instrText>
      </w:r>
      <w:r w:rsidRPr="00570C2F">
        <w:rPr>
          <w:rFonts w:cs="Arial"/>
        </w:rPr>
        <w:fldChar w:fldCharType="end"/>
      </w:r>
      <w:r w:rsidRPr="00570C2F">
        <w:rPr>
          <w:rFonts w:cs="Arial"/>
        </w:rPr>
        <w:tab/>
        <w:t xml:space="preserve">El 12 de junio de 2024 se celebró una sesión informativa relacionada con las finanzas para abordar las preguntas frecuentes relacionadas con las finanzas que recibe el buzón </w:t>
      </w:r>
      <w:r w:rsidR="00411A28">
        <w:rPr>
          <w:rFonts w:cs="Arial"/>
        </w:rPr>
        <w:t xml:space="preserve">UPOV </w:t>
      </w:r>
      <w:r w:rsidRPr="00570C2F">
        <w:rPr>
          <w:rFonts w:cs="Arial"/>
        </w:rPr>
        <w:t xml:space="preserve">PRISMA. Asistieron a la sesión 22 usuarios de </w:t>
      </w:r>
      <w:r w:rsidR="00411A28">
        <w:rPr>
          <w:rFonts w:cs="Arial"/>
        </w:rPr>
        <w:t xml:space="preserve">UPOV </w:t>
      </w:r>
      <w:r w:rsidRPr="00570C2F">
        <w:rPr>
          <w:rFonts w:cs="Arial"/>
        </w:rPr>
        <w:t xml:space="preserve">PRISMA. </w:t>
      </w:r>
    </w:p>
    <w:p w14:paraId="7182325D" w14:textId="77777777" w:rsidR="0012463A" w:rsidRPr="00570C2F" w:rsidRDefault="0012463A" w:rsidP="00C03E23">
      <w:pPr>
        <w:rPr>
          <w:rFonts w:cs="Arial"/>
        </w:rPr>
      </w:pPr>
    </w:p>
    <w:p w14:paraId="2AD316FE" w14:textId="54AEA273" w:rsidR="006E01EA" w:rsidRPr="00570C2F" w:rsidRDefault="00836971">
      <w:pPr>
        <w:rPr>
          <w:rFonts w:cs="Arial"/>
        </w:rPr>
      </w:pPr>
      <w:r w:rsidRPr="00570C2F">
        <w:rPr>
          <w:rFonts w:cs="Arial"/>
        </w:rPr>
        <w:fldChar w:fldCharType="begin"/>
      </w:r>
      <w:r w:rsidRPr="00570C2F">
        <w:rPr>
          <w:rFonts w:cs="Arial"/>
        </w:rPr>
        <w:instrText xml:space="preserve"> AUTONUM  </w:instrText>
      </w:r>
      <w:r w:rsidRPr="00570C2F">
        <w:rPr>
          <w:rFonts w:cs="Arial"/>
        </w:rPr>
        <w:fldChar w:fldCharType="end"/>
      </w:r>
      <w:r w:rsidRPr="00570C2F">
        <w:rPr>
          <w:rFonts w:cs="Arial"/>
        </w:rPr>
        <w:tab/>
        <w:t>Se han creado nuevos vídeos y una página web específica para guiar al usuario en el proceso de pago.</w:t>
      </w:r>
    </w:p>
    <w:p w14:paraId="7F25D5D4" w14:textId="77777777" w:rsidR="0012463A" w:rsidRPr="00570C2F" w:rsidRDefault="0012463A" w:rsidP="00C03E23">
      <w:pPr>
        <w:rPr>
          <w:rFonts w:cs="Arial"/>
        </w:rPr>
      </w:pPr>
    </w:p>
    <w:p w14:paraId="698911C3" w14:textId="4A9B01F9" w:rsidR="006E01EA" w:rsidRPr="00570C2F" w:rsidRDefault="00836971">
      <w:pPr>
        <w:rPr>
          <w:rFonts w:cs="Arial"/>
        </w:rPr>
      </w:pPr>
      <w:r w:rsidRPr="00570C2F">
        <w:rPr>
          <w:rFonts w:cs="Arial"/>
        </w:rPr>
        <w:fldChar w:fldCharType="begin"/>
      </w:r>
      <w:r w:rsidRPr="00570C2F">
        <w:rPr>
          <w:rFonts w:cs="Arial"/>
        </w:rPr>
        <w:instrText xml:space="preserve"> AUTONUM  </w:instrText>
      </w:r>
      <w:r w:rsidRPr="00570C2F">
        <w:rPr>
          <w:rFonts w:cs="Arial"/>
        </w:rPr>
        <w:fldChar w:fldCharType="end"/>
      </w:r>
      <w:r w:rsidRPr="00570C2F">
        <w:rPr>
          <w:rFonts w:cs="Arial"/>
        </w:rPr>
        <w:tab/>
        <w:t xml:space="preserve">Además, para abordar los problemas que disuaden a algunos solicitantes de utilizar </w:t>
      </w:r>
      <w:r w:rsidR="002A3F6A">
        <w:rPr>
          <w:rFonts w:cs="Arial"/>
        </w:rPr>
        <w:t>UPOV PRISMA</w:t>
      </w:r>
      <w:r w:rsidRPr="00570C2F">
        <w:rPr>
          <w:rFonts w:cs="Arial"/>
        </w:rPr>
        <w:t xml:space="preserve"> al presentar solicitudes, se organizaron reuniones individuales con dos autoridades de las 5 principales que reciben datos de solicitudes de </w:t>
      </w:r>
      <w:r w:rsidR="002A3F6A">
        <w:rPr>
          <w:rFonts w:cs="Arial"/>
        </w:rPr>
        <w:t>UPOV PRISMA</w:t>
      </w:r>
      <w:r w:rsidRPr="00570C2F">
        <w:rPr>
          <w:rFonts w:cs="Arial"/>
        </w:rPr>
        <w:t xml:space="preserve">, a saber, Canadá y Sudáfrica. </w:t>
      </w:r>
    </w:p>
    <w:p w14:paraId="4A7B4779" w14:textId="77777777" w:rsidR="0012463A" w:rsidRPr="00570C2F" w:rsidRDefault="0012463A" w:rsidP="00C03E23">
      <w:pPr>
        <w:rPr>
          <w:rFonts w:cs="Arial"/>
        </w:rPr>
      </w:pPr>
    </w:p>
    <w:p w14:paraId="7671BA6E" w14:textId="77777777" w:rsidR="006E01EA" w:rsidRPr="00570C2F" w:rsidRDefault="00836971">
      <w:pPr>
        <w:keepNext/>
        <w:rPr>
          <w:rFonts w:cs="Arial"/>
        </w:rPr>
      </w:pPr>
      <w:r w:rsidRPr="00570C2F">
        <w:rPr>
          <w:rFonts w:cs="Arial"/>
        </w:rPr>
        <w:fldChar w:fldCharType="begin"/>
      </w:r>
      <w:r w:rsidRPr="00570C2F">
        <w:rPr>
          <w:rFonts w:cs="Arial"/>
        </w:rPr>
        <w:instrText xml:space="preserve"> AUTONUM  </w:instrText>
      </w:r>
      <w:r w:rsidRPr="00570C2F">
        <w:rPr>
          <w:rFonts w:cs="Arial"/>
        </w:rPr>
        <w:fldChar w:fldCharType="end"/>
      </w:r>
      <w:r w:rsidR="00C03E23" w:rsidRPr="00570C2F">
        <w:rPr>
          <w:rFonts w:cs="Arial"/>
        </w:rPr>
        <w:tab/>
      </w:r>
      <w:r w:rsidR="0012463A" w:rsidRPr="00570C2F">
        <w:rPr>
          <w:rFonts w:cs="Arial"/>
        </w:rPr>
        <w:t xml:space="preserve">Se debatieron </w:t>
      </w:r>
      <w:r w:rsidRPr="00570C2F">
        <w:rPr>
          <w:rFonts w:cs="Arial"/>
        </w:rPr>
        <w:t xml:space="preserve">los </w:t>
      </w:r>
      <w:r w:rsidR="0012463A" w:rsidRPr="00570C2F">
        <w:rPr>
          <w:rFonts w:cs="Arial"/>
        </w:rPr>
        <w:t xml:space="preserve">siguientes </w:t>
      </w:r>
      <w:r w:rsidRPr="00570C2F">
        <w:rPr>
          <w:rFonts w:cs="Arial"/>
        </w:rPr>
        <w:t>asuntos</w:t>
      </w:r>
      <w:r w:rsidR="0012463A" w:rsidRPr="00570C2F">
        <w:rPr>
          <w:rFonts w:cs="Arial"/>
        </w:rPr>
        <w:t>:</w:t>
      </w:r>
    </w:p>
    <w:p w14:paraId="040A0720" w14:textId="77777777" w:rsidR="00C03E23" w:rsidRPr="00570C2F" w:rsidRDefault="00C03E23" w:rsidP="00C03E23">
      <w:pPr>
        <w:keepNext/>
        <w:rPr>
          <w:rFonts w:cs="Arial"/>
        </w:rPr>
      </w:pPr>
    </w:p>
    <w:p w14:paraId="0FBFFF2A" w14:textId="26937133" w:rsidR="006E01EA" w:rsidRPr="00570C2F" w:rsidRDefault="00836971">
      <w:pPr>
        <w:spacing w:after="120"/>
        <w:ind w:left="1134" w:hanging="567"/>
        <w:rPr>
          <w:rFonts w:cs="Arial"/>
        </w:rPr>
      </w:pPr>
      <w:r w:rsidRPr="00570C2F">
        <w:rPr>
          <w:rFonts w:cs="Arial"/>
        </w:rPr>
        <w:t xml:space="preserve">1. </w:t>
      </w:r>
      <w:r w:rsidR="00D92E97" w:rsidRPr="00570C2F">
        <w:rPr>
          <w:rFonts w:cs="Arial"/>
        </w:rPr>
        <w:tab/>
      </w:r>
      <w:r w:rsidRPr="00570C2F">
        <w:rPr>
          <w:rFonts w:cs="Arial"/>
        </w:rPr>
        <w:t xml:space="preserve">Si es posible o no hacer que </w:t>
      </w:r>
      <w:r w:rsidR="002A3F6A">
        <w:rPr>
          <w:rFonts w:cs="Arial"/>
        </w:rPr>
        <w:t>UPOV PRISMA</w:t>
      </w:r>
      <w:r w:rsidR="00CD6ADC" w:rsidRPr="00570C2F">
        <w:rPr>
          <w:rFonts w:cs="Arial"/>
        </w:rPr>
        <w:t xml:space="preserve"> </w:t>
      </w:r>
      <w:r w:rsidRPr="00570C2F">
        <w:rPr>
          <w:rFonts w:cs="Arial"/>
        </w:rPr>
        <w:t xml:space="preserve">sea obligatorio: ¿cuáles son los incentivos </w:t>
      </w:r>
      <w:r w:rsidR="00CD6ADC" w:rsidRPr="00570C2F">
        <w:rPr>
          <w:rFonts w:cs="Arial"/>
        </w:rPr>
        <w:t xml:space="preserve">para que </w:t>
      </w:r>
      <w:r w:rsidRPr="00570C2F">
        <w:rPr>
          <w:rFonts w:cs="Arial"/>
        </w:rPr>
        <w:t xml:space="preserve">los </w:t>
      </w:r>
      <w:r w:rsidR="00CD6ADC" w:rsidRPr="00570C2F">
        <w:rPr>
          <w:rFonts w:cs="Arial"/>
        </w:rPr>
        <w:t xml:space="preserve">solicitantes </w:t>
      </w:r>
      <w:r w:rsidRPr="00570C2F">
        <w:rPr>
          <w:rFonts w:cs="Arial"/>
        </w:rPr>
        <w:t xml:space="preserve">y las </w:t>
      </w:r>
      <w:r w:rsidR="00CD6ADC" w:rsidRPr="00570C2F">
        <w:rPr>
          <w:rFonts w:cs="Arial"/>
        </w:rPr>
        <w:t>oficinas</w:t>
      </w:r>
      <w:r w:rsidRPr="00570C2F">
        <w:rPr>
          <w:rFonts w:cs="Arial"/>
        </w:rPr>
        <w:t xml:space="preserve"> de protección de las obtenciones vegetales </w:t>
      </w:r>
      <w:r w:rsidR="00CD6ADC" w:rsidRPr="00570C2F">
        <w:rPr>
          <w:rFonts w:cs="Arial"/>
        </w:rPr>
        <w:t xml:space="preserve">aumenten el uso de </w:t>
      </w:r>
      <w:r w:rsidR="002A3F6A">
        <w:rPr>
          <w:rFonts w:cs="Arial"/>
        </w:rPr>
        <w:t>UPOV PRISMA</w:t>
      </w:r>
      <w:r w:rsidR="00CD6ADC" w:rsidRPr="00570C2F">
        <w:rPr>
          <w:rFonts w:cs="Arial"/>
        </w:rPr>
        <w:t xml:space="preserve"> y cuáles son los retos</w:t>
      </w:r>
      <w:r w:rsidRPr="00570C2F">
        <w:rPr>
          <w:rFonts w:cs="Arial"/>
        </w:rPr>
        <w:t>?</w:t>
      </w:r>
    </w:p>
    <w:p w14:paraId="53ACABFF" w14:textId="49E89E18" w:rsidR="006E01EA" w:rsidRPr="00570C2F" w:rsidRDefault="00836971">
      <w:pPr>
        <w:spacing w:after="120"/>
        <w:ind w:left="1134" w:hanging="567"/>
        <w:rPr>
          <w:rFonts w:cs="Arial"/>
        </w:rPr>
      </w:pPr>
      <w:r w:rsidRPr="00570C2F">
        <w:rPr>
          <w:rFonts w:cs="Arial"/>
        </w:rPr>
        <w:t>2.</w:t>
      </w:r>
      <w:r w:rsidR="00D92E97" w:rsidRPr="00570C2F">
        <w:rPr>
          <w:rFonts w:cs="Arial"/>
        </w:rPr>
        <w:tab/>
      </w:r>
      <w:r w:rsidR="00CD6ADC" w:rsidRPr="00570C2F">
        <w:rPr>
          <w:rFonts w:cs="Arial"/>
        </w:rPr>
        <w:t xml:space="preserve">¿Cuáles son los incentivos y los desafíos para que las </w:t>
      </w:r>
      <w:r w:rsidR="00411A28" w:rsidRPr="00570C2F">
        <w:rPr>
          <w:rFonts w:cs="Arial"/>
        </w:rPr>
        <w:t xml:space="preserve">oficinas de protección de las obtenciones vegetales </w:t>
      </w:r>
      <w:r w:rsidR="00CD6ADC" w:rsidRPr="00570C2F">
        <w:rPr>
          <w:rFonts w:cs="Arial"/>
        </w:rPr>
        <w:t xml:space="preserve">y los solicitantes utilicen </w:t>
      </w:r>
      <w:r w:rsidR="002A3F6A">
        <w:rPr>
          <w:rFonts w:cs="Arial"/>
        </w:rPr>
        <w:t>UPOV PRISMA</w:t>
      </w:r>
      <w:r w:rsidR="00CD6ADC" w:rsidRPr="00570C2F">
        <w:rPr>
          <w:rFonts w:cs="Arial"/>
        </w:rPr>
        <w:t xml:space="preserve"> en la tramitación de las solicitudes de </w:t>
      </w:r>
      <w:r w:rsidRPr="00570C2F">
        <w:rPr>
          <w:rFonts w:cs="Arial"/>
        </w:rPr>
        <w:t>inclusión en la Lista Nacional</w:t>
      </w:r>
      <w:r w:rsidR="00C03E23" w:rsidRPr="00570C2F">
        <w:rPr>
          <w:rFonts w:cs="Arial"/>
        </w:rPr>
        <w:t>?</w:t>
      </w:r>
    </w:p>
    <w:p w14:paraId="224F4941" w14:textId="3B9815AD" w:rsidR="006E01EA" w:rsidRPr="00570C2F" w:rsidRDefault="00836971">
      <w:pPr>
        <w:ind w:left="1134" w:hanging="567"/>
        <w:rPr>
          <w:rFonts w:cs="Arial"/>
        </w:rPr>
      </w:pPr>
      <w:r w:rsidRPr="00570C2F">
        <w:rPr>
          <w:rFonts w:cs="Arial"/>
        </w:rPr>
        <w:t>3.</w:t>
      </w:r>
      <w:r w:rsidR="00D92E97" w:rsidRPr="00570C2F">
        <w:rPr>
          <w:rFonts w:cs="Arial"/>
        </w:rPr>
        <w:tab/>
      </w:r>
      <w:r w:rsidRPr="00570C2F">
        <w:rPr>
          <w:rFonts w:cs="Arial"/>
        </w:rPr>
        <w:t xml:space="preserve">Dar a conocer </w:t>
      </w:r>
      <w:r w:rsidR="002A3F6A">
        <w:rPr>
          <w:rFonts w:cs="Arial"/>
        </w:rPr>
        <w:t>UPOV PRISMA</w:t>
      </w:r>
      <w:r w:rsidRPr="00570C2F">
        <w:rPr>
          <w:rFonts w:cs="Arial"/>
        </w:rPr>
        <w:t xml:space="preserve">: </w:t>
      </w:r>
      <w:r w:rsidR="00CD6ADC" w:rsidRPr="00570C2F">
        <w:rPr>
          <w:rFonts w:cs="Arial"/>
        </w:rPr>
        <w:t xml:space="preserve">se acordó </w:t>
      </w:r>
      <w:r w:rsidRPr="00570C2F">
        <w:rPr>
          <w:rFonts w:cs="Arial"/>
        </w:rPr>
        <w:t xml:space="preserve">organizar sesiones de información conjuntas con los puntos focales de </w:t>
      </w:r>
      <w:r w:rsidR="00CD6ADC" w:rsidRPr="00570C2F">
        <w:rPr>
          <w:rFonts w:cs="Arial"/>
        </w:rPr>
        <w:t>las oficinas de protección de las obtenciones vegetales</w:t>
      </w:r>
      <w:r w:rsidRPr="00570C2F">
        <w:rPr>
          <w:rFonts w:cs="Arial"/>
        </w:rPr>
        <w:t xml:space="preserve">, los usuarios de </w:t>
      </w:r>
      <w:r w:rsidR="002A3F6A">
        <w:rPr>
          <w:rFonts w:cs="Arial"/>
        </w:rPr>
        <w:t>UPOV PRISMA</w:t>
      </w:r>
      <w:r w:rsidRPr="00570C2F">
        <w:rPr>
          <w:rFonts w:cs="Arial"/>
        </w:rPr>
        <w:t xml:space="preserve"> y los agentes locales </w:t>
      </w:r>
      <w:r w:rsidR="00CD6ADC" w:rsidRPr="00570C2F">
        <w:rPr>
          <w:rFonts w:cs="Arial"/>
        </w:rPr>
        <w:t>de los respectivos países</w:t>
      </w:r>
      <w:r w:rsidRPr="00570C2F">
        <w:rPr>
          <w:rFonts w:cs="Arial"/>
        </w:rPr>
        <w:t>. La hora se decidirá conjuntamente y se comunicará a todas las partes interesadas.</w:t>
      </w:r>
    </w:p>
    <w:p w14:paraId="56BA0081" w14:textId="77777777" w:rsidR="00CD6ADC" w:rsidRPr="00570C2F" w:rsidRDefault="00CD6ADC" w:rsidP="00C03E23">
      <w:pPr>
        <w:ind w:left="1134" w:hanging="567"/>
        <w:rPr>
          <w:rFonts w:cs="Arial"/>
        </w:rPr>
      </w:pPr>
    </w:p>
    <w:p w14:paraId="38B2300D" w14:textId="3606A9D1" w:rsidR="006E01EA" w:rsidRPr="00570C2F" w:rsidRDefault="00836971">
      <w:pPr>
        <w:rPr>
          <w:rFonts w:cs="Arial"/>
        </w:rPr>
      </w:pPr>
      <w:r w:rsidRPr="00570C2F">
        <w:rPr>
          <w:rFonts w:cs="Arial"/>
        </w:rPr>
        <w:fldChar w:fldCharType="begin"/>
      </w:r>
      <w:r w:rsidRPr="00570C2F">
        <w:rPr>
          <w:rFonts w:cs="Arial"/>
        </w:rPr>
        <w:instrText xml:space="preserve"> AUTONUM  </w:instrText>
      </w:r>
      <w:r w:rsidRPr="00570C2F">
        <w:rPr>
          <w:rFonts w:cs="Arial"/>
        </w:rPr>
        <w:fldChar w:fldCharType="end"/>
      </w:r>
      <w:r w:rsidRPr="00570C2F">
        <w:rPr>
          <w:rFonts w:cs="Arial"/>
        </w:rPr>
        <w:tab/>
        <w:t xml:space="preserve">Está previsto colaborar con otras oficinas de protección de las obtenciones vegetales para recibir comentarios y abordar posibles retos. </w:t>
      </w:r>
    </w:p>
    <w:p w14:paraId="26EA3EBD" w14:textId="77777777" w:rsidR="00C870E2" w:rsidRPr="00570C2F" w:rsidRDefault="00C870E2" w:rsidP="00C03E23">
      <w:pPr>
        <w:rPr>
          <w:rFonts w:cs="Arial"/>
        </w:rPr>
      </w:pPr>
    </w:p>
    <w:p w14:paraId="03758E3D" w14:textId="77777777" w:rsidR="006E01EA" w:rsidRPr="00570C2F" w:rsidRDefault="00C870E2">
      <w:pPr>
        <w:pStyle w:val="Heading3"/>
        <w:rPr>
          <w:lang w:val="es-ES_tradnl"/>
        </w:rPr>
      </w:pPr>
      <w:bookmarkStart w:id="82" w:name="_Toc108791965"/>
      <w:bookmarkStart w:id="83" w:name="_Toc108792150"/>
      <w:bookmarkStart w:id="84" w:name="_Toc108792266"/>
      <w:bookmarkStart w:id="85" w:name="_Toc108792341"/>
      <w:bookmarkStart w:id="86" w:name="_Toc109028307"/>
      <w:bookmarkStart w:id="87" w:name="_Toc147156304"/>
      <w:bookmarkStart w:id="88" w:name="_Toc178190737"/>
      <w:r w:rsidRPr="00570C2F">
        <w:rPr>
          <w:lang w:val="es-ES_tradnl"/>
        </w:rPr>
        <w:t xml:space="preserve">Sincronización de </w:t>
      </w:r>
      <w:r w:rsidR="00836971" w:rsidRPr="00570C2F">
        <w:rPr>
          <w:lang w:val="es-ES_tradnl"/>
        </w:rPr>
        <w:t>formularios</w:t>
      </w:r>
      <w:bookmarkEnd w:id="82"/>
      <w:bookmarkEnd w:id="83"/>
      <w:bookmarkEnd w:id="84"/>
      <w:bookmarkEnd w:id="85"/>
      <w:bookmarkEnd w:id="86"/>
      <w:bookmarkEnd w:id="87"/>
      <w:bookmarkEnd w:id="88"/>
    </w:p>
    <w:p w14:paraId="4FDE68C4" w14:textId="77777777" w:rsidR="00C870E2" w:rsidRPr="00570C2F" w:rsidRDefault="00C870E2" w:rsidP="00C870E2">
      <w:pPr>
        <w:rPr>
          <w:rFonts w:cs="Arial"/>
          <w:sz w:val="18"/>
        </w:rPr>
      </w:pPr>
    </w:p>
    <w:bookmarkStart w:id="89" w:name="_Toc84968147"/>
    <w:bookmarkStart w:id="90" w:name="_Toc85055498"/>
    <w:bookmarkStart w:id="91" w:name="_Toc147156305"/>
    <w:p w14:paraId="2266004C" w14:textId="6040BF62" w:rsidR="006E01EA" w:rsidRPr="00570C2F" w:rsidRDefault="00836971">
      <w:pPr>
        <w:rPr>
          <w:rFonts w:cs="Arial"/>
        </w:rPr>
      </w:pPr>
      <w:r w:rsidRPr="00570C2F">
        <w:rPr>
          <w:rFonts w:cs="Arial"/>
        </w:rPr>
        <w:fldChar w:fldCharType="begin"/>
      </w:r>
      <w:r w:rsidRPr="00570C2F">
        <w:rPr>
          <w:rFonts w:cs="Arial"/>
        </w:rPr>
        <w:instrText xml:space="preserve"> AUTONUM  </w:instrText>
      </w:r>
      <w:r w:rsidRPr="00570C2F">
        <w:rPr>
          <w:rFonts w:cs="Arial"/>
        </w:rPr>
        <w:fldChar w:fldCharType="end"/>
      </w:r>
      <w:r w:rsidRPr="00570C2F">
        <w:rPr>
          <w:rFonts w:cs="Arial"/>
        </w:rPr>
        <w:tab/>
      </w:r>
      <w:r w:rsidR="002A3F6A">
        <w:rPr>
          <w:rFonts w:cs="Arial"/>
        </w:rPr>
        <w:t>UPOV PRISMA</w:t>
      </w:r>
      <w:r w:rsidRPr="00570C2F">
        <w:rPr>
          <w:rFonts w:cs="Arial"/>
        </w:rPr>
        <w:t xml:space="preserve"> debería garantizar el acceso a las versiones más recientes de sus formularios, asegurando así que los datos presentados en las solicitudes estén completos y mitigando la necesidad de revisiones debido a cualquier información que falte.</w:t>
      </w:r>
    </w:p>
    <w:p w14:paraId="3E2615F6" w14:textId="77777777" w:rsidR="0012463A" w:rsidRPr="00570C2F" w:rsidRDefault="0012463A" w:rsidP="0012463A">
      <w:pPr>
        <w:rPr>
          <w:rFonts w:cs="Arial"/>
        </w:rPr>
      </w:pPr>
    </w:p>
    <w:p w14:paraId="56255A9A" w14:textId="036BA8BC" w:rsidR="006E01EA" w:rsidRPr="00570C2F" w:rsidRDefault="00836971">
      <w:pPr>
        <w:rPr>
          <w:rFonts w:cs="Arial"/>
        </w:rPr>
      </w:pPr>
      <w:r w:rsidRPr="00570C2F">
        <w:rPr>
          <w:rFonts w:cs="Arial"/>
        </w:rPr>
        <w:lastRenderedPageBreak/>
        <w:fldChar w:fldCharType="begin"/>
      </w:r>
      <w:r w:rsidRPr="00570C2F">
        <w:rPr>
          <w:rFonts w:cs="Arial"/>
        </w:rPr>
        <w:instrText xml:space="preserve"> AUTONUM  </w:instrText>
      </w:r>
      <w:r w:rsidRPr="00570C2F">
        <w:rPr>
          <w:rFonts w:cs="Arial"/>
        </w:rPr>
        <w:fldChar w:fldCharType="end"/>
      </w:r>
      <w:r w:rsidR="00D71D03">
        <w:rPr>
          <w:rFonts w:cs="Arial"/>
        </w:rPr>
        <w:tab/>
      </w:r>
      <w:r w:rsidRPr="00570C2F">
        <w:rPr>
          <w:rFonts w:cs="Arial"/>
        </w:rPr>
        <w:t xml:space="preserve">Es esencial mantener una sincronización actualizada entre las </w:t>
      </w:r>
      <w:r w:rsidR="00D71D03" w:rsidRPr="00570C2F">
        <w:rPr>
          <w:rFonts w:cs="Arial"/>
        </w:rPr>
        <w:t xml:space="preserve">oficinas </w:t>
      </w:r>
      <w:r w:rsidRPr="00570C2F">
        <w:rPr>
          <w:rFonts w:cs="Arial"/>
        </w:rPr>
        <w:t xml:space="preserve">de protección de las obtenciones vegetales y sus formularios más recientes. Por lo tanto, se aconseja informar rápidamente al </w:t>
      </w:r>
      <w:r w:rsidR="00AA0755" w:rsidRPr="00570C2F">
        <w:rPr>
          <w:rFonts w:cs="Arial"/>
        </w:rPr>
        <w:t xml:space="preserve">Equipo </w:t>
      </w:r>
      <w:r w:rsidR="002A3F6A">
        <w:rPr>
          <w:rFonts w:cs="Arial"/>
        </w:rPr>
        <w:t>UPOV PRISMA</w:t>
      </w:r>
      <w:r w:rsidRPr="00570C2F">
        <w:rPr>
          <w:rFonts w:cs="Arial"/>
        </w:rPr>
        <w:t xml:space="preserve"> de cualquier alteración en los formularios de solicitud o en los cuestionarios técnicos nacionales una vez implementados. Además, se recomienda una verificación anual con los puntos focales de </w:t>
      </w:r>
      <w:r w:rsidR="002A3F6A">
        <w:rPr>
          <w:rFonts w:cs="Arial"/>
        </w:rPr>
        <w:t>UPOV PRISMA</w:t>
      </w:r>
      <w:r w:rsidRPr="00570C2F">
        <w:rPr>
          <w:rFonts w:cs="Arial"/>
        </w:rPr>
        <w:t xml:space="preserve"> para garantizar que los formularios de solicitud en </w:t>
      </w:r>
      <w:r w:rsidR="002A3F6A">
        <w:rPr>
          <w:rFonts w:cs="Arial"/>
        </w:rPr>
        <w:t>UPOV PRISMA</w:t>
      </w:r>
      <w:r w:rsidRPr="00570C2F">
        <w:rPr>
          <w:rFonts w:cs="Arial"/>
        </w:rPr>
        <w:t xml:space="preserve"> están actualizados.</w:t>
      </w:r>
    </w:p>
    <w:p w14:paraId="7211B6C9" w14:textId="77777777" w:rsidR="00C03E23" w:rsidRPr="00570C2F" w:rsidRDefault="00C03E23" w:rsidP="0012463A">
      <w:pPr>
        <w:rPr>
          <w:rFonts w:cs="Arial"/>
        </w:rPr>
      </w:pPr>
    </w:p>
    <w:p w14:paraId="2C9E2BFD" w14:textId="3FF640AD" w:rsidR="006E01EA" w:rsidRPr="00570C2F" w:rsidRDefault="00836971">
      <w:pPr>
        <w:rPr>
          <w:rFonts w:cs="Arial"/>
        </w:rPr>
      </w:pPr>
      <w:r w:rsidRPr="00570C2F">
        <w:rPr>
          <w:rFonts w:cs="Arial"/>
        </w:rPr>
        <w:fldChar w:fldCharType="begin"/>
      </w:r>
      <w:r w:rsidRPr="00570C2F">
        <w:rPr>
          <w:rFonts w:cs="Arial"/>
        </w:rPr>
        <w:instrText xml:space="preserve"> AUTONUM  </w:instrText>
      </w:r>
      <w:r w:rsidRPr="00570C2F">
        <w:rPr>
          <w:rFonts w:cs="Arial"/>
        </w:rPr>
        <w:fldChar w:fldCharType="end"/>
      </w:r>
      <w:r w:rsidR="00D71D03">
        <w:rPr>
          <w:rFonts w:cs="Arial"/>
        </w:rPr>
        <w:tab/>
      </w:r>
      <w:r w:rsidRPr="00570C2F">
        <w:rPr>
          <w:rFonts w:cs="Arial"/>
        </w:rPr>
        <w:t xml:space="preserve">Con el fin de lograr y mantener la sincronización de </w:t>
      </w:r>
      <w:r w:rsidR="00AA0755" w:rsidRPr="00570C2F">
        <w:rPr>
          <w:rFonts w:cs="Arial"/>
        </w:rPr>
        <w:t>los Cuestionarios Técnicos (</w:t>
      </w:r>
      <w:r w:rsidR="00D71D03">
        <w:rPr>
          <w:rFonts w:cs="Arial"/>
        </w:rPr>
        <w:t>QT</w:t>
      </w:r>
      <w:r w:rsidR="00AA0755" w:rsidRPr="00570C2F">
        <w:rPr>
          <w:rFonts w:cs="Arial"/>
        </w:rPr>
        <w:t xml:space="preserve">) </w:t>
      </w:r>
      <w:r w:rsidRPr="00570C2F">
        <w:rPr>
          <w:rFonts w:cs="Arial"/>
        </w:rPr>
        <w:t xml:space="preserve">entre </w:t>
      </w:r>
      <w:r w:rsidR="002A3F6A">
        <w:rPr>
          <w:rFonts w:cs="Arial"/>
        </w:rPr>
        <w:t>UPOV PRISMA</w:t>
      </w:r>
      <w:r w:rsidRPr="00570C2F">
        <w:rPr>
          <w:rFonts w:cs="Arial"/>
        </w:rPr>
        <w:t xml:space="preserve"> y la OCVV, se han acordado los siguientes proyectos con la OCVV:</w:t>
      </w:r>
    </w:p>
    <w:p w14:paraId="4B0A6333" w14:textId="77777777" w:rsidR="0012463A" w:rsidRPr="00570C2F" w:rsidRDefault="0012463A" w:rsidP="0012463A">
      <w:pPr>
        <w:rPr>
          <w:rFonts w:cs="Arial"/>
          <w:highlight w:val="cyan"/>
        </w:rPr>
      </w:pPr>
    </w:p>
    <w:p w14:paraId="688C70A5" w14:textId="6CCC7E66" w:rsidR="006E01EA" w:rsidRPr="00570C2F" w:rsidRDefault="00836971" w:rsidP="00D71D03">
      <w:pPr>
        <w:pStyle w:val="ListParagraph"/>
        <w:keepNext/>
        <w:numPr>
          <w:ilvl w:val="0"/>
          <w:numId w:val="8"/>
        </w:numPr>
        <w:tabs>
          <w:tab w:val="left" w:pos="851"/>
          <w:tab w:val="left" w:pos="1985"/>
        </w:tabs>
        <w:spacing w:after="120"/>
        <w:ind w:left="1985" w:hanging="1418"/>
        <w:jc w:val="both"/>
        <w:rPr>
          <w:rFonts w:ascii="Arial" w:hAnsi="Arial" w:cs="Arial"/>
          <w:sz w:val="20"/>
          <w:szCs w:val="20"/>
          <w:lang w:val="es-ES_tradnl"/>
        </w:rPr>
      </w:pPr>
      <w:r w:rsidRPr="00570C2F">
        <w:rPr>
          <w:rFonts w:ascii="Arial" w:hAnsi="Arial" w:cs="Arial"/>
          <w:sz w:val="20"/>
          <w:szCs w:val="20"/>
          <w:lang w:val="es-ES_tradnl"/>
        </w:rPr>
        <w:t>Proyecto 1:</w:t>
      </w:r>
      <w:r w:rsidR="00C03E23" w:rsidRPr="00570C2F">
        <w:rPr>
          <w:rFonts w:ascii="Arial" w:hAnsi="Arial" w:cs="Arial"/>
          <w:sz w:val="20"/>
          <w:szCs w:val="20"/>
          <w:lang w:val="es-ES_tradnl"/>
        </w:rPr>
        <w:tab/>
      </w:r>
      <w:r w:rsidRPr="00570C2F">
        <w:rPr>
          <w:rFonts w:ascii="Arial" w:hAnsi="Arial" w:cs="Arial"/>
          <w:sz w:val="20"/>
          <w:szCs w:val="20"/>
          <w:lang w:val="es-ES_tradnl"/>
        </w:rPr>
        <w:t xml:space="preserve">"Auditoría" (cuestiones actuales/estado de la cuestión) para el intercambio de datos entre </w:t>
      </w:r>
      <w:r w:rsidR="002A3F6A">
        <w:rPr>
          <w:rFonts w:ascii="Arial" w:hAnsi="Arial" w:cs="Arial"/>
          <w:sz w:val="20"/>
          <w:szCs w:val="20"/>
          <w:lang w:val="es-ES_tradnl"/>
        </w:rPr>
        <w:t>UPOV PRISMA</w:t>
      </w:r>
      <w:r w:rsidRPr="00570C2F">
        <w:rPr>
          <w:rFonts w:ascii="Arial" w:hAnsi="Arial" w:cs="Arial"/>
          <w:sz w:val="20"/>
          <w:szCs w:val="20"/>
          <w:lang w:val="es-ES_tradnl"/>
        </w:rPr>
        <w:t xml:space="preserve"> y la OCVV en ambas direcciones (</w:t>
      </w:r>
      <w:r w:rsidR="000501AD">
        <w:rPr>
          <w:rFonts w:ascii="Arial" w:hAnsi="Arial" w:cs="Arial"/>
          <w:sz w:val="20"/>
          <w:szCs w:val="20"/>
          <w:lang w:val="es-ES_tradnl"/>
        </w:rPr>
        <w:t>e</w:t>
      </w:r>
      <w:r w:rsidRPr="00570C2F">
        <w:rPr>
          <w:rFonts w:ascii="Arial" w:hAnsi="Arial" w:cs="Arial"/>
          <w:sz w:val="20"/>
          <w:szCs w:val="20"/>
          <w:lang w:val="es-ES_tradnl"/>
        </w:rPr>
        <w:t>stado: finalizado);</w:t>
      </w:r>
    </w:p>
    <w:p w14:paraId="6ECA50F7" w14:textId="489C13CC" w:rsidR="006E01EA" w:rsidRPr="00570C2F" w:rsidRDefault="00836971" w:rsidP="00D71D03">
      <w:pPr>
        <w:pStyle w:val="ListParagraph"/>
        <w:numPr>
          <w:ilvl w:val="0"/>
          <w:numId w:val="8"/>
        </w:numPr>
        <w:tabs>
          <w:tab w:val="left" w:pos="851"/>
          <w:tab w:val="left" w:pos="1985"/>
        </w:tabs>
        <w:spacing w:after="120"/>
        <w:ind w:left="1985" w:hanging="1418"/>
        <w:jc w:val="both"/>
        <w:rPr>
          <w:rFonts w:ascii="Arial" w:hAnsi="Arial" w:cs="Arial"/>
          <w:sz w:val="20"/>
          <w:szCs w:val="20"/>
          <w:lang w:val="es-ES_tradnl"/>
        </w:rPr>
      </w:pPr>
      <w:r w:rsidRPr="00570C2F">
        <w:rPr>
          <w:rFonts w:ascii="Arial" w:hAnsi="Arial" w:cs="Arial"/>
          <w:sz w:val="20"/>
          <w:szCs w:val="20"/>
          <w:lang w:val="es-ES_tradnl"/>
        </w:rPr>
        <w:t>Proyecto 2:</w:t>
      </w:r>
      <w:r w:rsidR="00C03E23" w:rsidRPr="00570C2F">
        <w:rPr>
          <w:rFonts w:ascii="Arial" w:hAnsi="Arial" w:cs="Arial"/>
          <w:sz w:val="20"/>
          <w:szCs w:val="20"/>
          <w:lang w:val="es-ES_tradnl"/>
        </w:rPr>
        <w:tab/>
      </w:r>
      <w:r w:rsidRPr="00570C2F">
        <w:rPr>
          <w:rFonts w:ascii="Arial" w:hAnsi="Arial" w:cs="Arial"/>
          <w:sz w:val="20"/>
          <w:szCs w:val="20"/>
          <w:lang w:val="es-ES_tradnl"/>
        </w:rPr>
        <w:t>Parte A: Resolver los problemas actuales; Parte B: Sincronizar los cambios de la UPOV/</w:t>
      </w:r>
      <w:r w:rsidR="000501AD">
        <w:rPr>
          <w:rFonts w:ascii="Arial" w:hAnsi="Arial" w:cs="Arial"/>
          <w:sz w:val="20"/>
          <w:szCs w:val="20"/>
          <w:lang w:val="es-ES_tradnl"/>
        </w:rPr>
        <w:t xml:space="preserve">OCVV </w:t>
      </w:r>
      <w:r w:rsidRPr="00570C2F">
        <w:rPr>
          <w:rFonts w:ascii="Arial" w:hAnsi="Arial" w:cs="Arial"/>
          <w:sz w:val="20"/>
          <w:szCs w:val="20"/>
          <w:lang w:val="es-ES_tradnl"/>
        </w:rPr>
        <w:t>(</w:t>
      </w:r>
      <w:r w:rsidR="000501AD">
        <w:rPr>
          <w:rFonts w:ascii="Arial" w:hAnsi="Arial" w:cs="Arial"/>
          <w:sz w:val="20"/>
          <w:szCs w:val="20"/>
          <w:lang w:val="es-ES_tradnl"/>
        </w:rPr>
        <w:t>e</w:t>
      </w:r>
      <w:r w:rsidRPr="00570C2F">
        <w:rPr>
          <w:rFonts w:ascii="Arial" w:hAnsi="Arial" w:cs="Arial"/>
          <w:sz w:val="20"/>
          <w:szCs w:val="20"/>
          <w:lang w:val="es-ES_tradnl"/>
        </w:rPr>
        <w:t>stado: en curso sobre la base de la información proporcionada en el Proyecto 1);</w:t>
      </w:r>
    </w:p>
    <w:p w14:paraId="62910A91" w14:textId="55204950" w:rsidR="006E01EA" w:rsidRPr="00570C2F" w:rsidRDefault="00836971" w:rsidP="00D71D03">
      <w:pPr>
        <w:pStyle w:val="ListParagraph"/>
        <w:numPr>
          <w:ilvl w:val="0"/>
          <w:numId w:val="8"/>
        </w:numPr>
        <w:tabs>
          <w:tab w:val="left" w:pos="851"/>
          <w:tab w:val="left" w:pos="1985"/>
        </w:tabs>
        <w:spacing w:after="120"/>
        <w:ind w:left="1985" w:hanging="1418"/>
        <w:jc w:val="both"/>
        <w:rPr>
          <w:rFonts w:ascii="Arial" w:hAnsi="Arial" w:cs="Arial"/>
          <w:sz w:val="20"/>
          <w:szCs w:val="20"/>
          <w:lang w:val="es-ES_tradnl"/>
        </w:rPr>
      </w:pPr>
      <w:r w:rsidRPr="00570C2F">
        <w:rPr>
          <w:rFonts w:ascii="Arial" w:hAnsi="Arial" w:cs="Arial"/>
          <w:sz w:val="20"/>
          <w:szCs w:val="20"/>
          <w:lang w:val="es-ES_tradnl"/>
        </w:rPr>
        <w:t>Proyecto 3:</w:t>
      </w:r>
      <w:r w:rsidR="00C03E23" w:rsidRPr="00570C2F">
        <w:rPr>
          <w:rFonts w:ascii="Arial" w:hAnsi="Arial" w:cs="Arial"/>
          <w:sz w:val="20"/>
          <w:szCs w:val="20"/>
          <w:lang w:val="es-ES_tradnl"/>
        </w:rPr>
        <w:tab/>
      </w:r>
      <w:r w:rsidRPr="00570C2F">
        <w:rPr>
          <w:rFonts w:ascii="Arial" w:hAnsi="Arial" w:cs="Arial"/>
          <w:sz w:val="20"/>
          <w:szCs w:val="20"/>
          <w:lang w:val="es-ES_tradnl"/>
        </w:rPr>
        <w:t>Aplicación de los resultados del Proyecto 2:  Intercambio bidireccional de datos de aplicación (lechuga, tomate, rosa) (</w:t>
      </w:r>
      <w:r w:rsidR="000501AD">
        <w:rPr>
          <w:rFonts w:ascii="Arial" w:hAnsi="Arial" w:cs="Arial"/>
          <w:sz w:val="20"/>
          <w:szCs w:val="20"/>
          <w:lang w:val="es-ES_tradnl"/>
        </w:rPr>
        <w:t>e</w:t>
      </w:r>
      <w:r w:rsidRPr="00570C2F">
        <w:rPr>
          <w:rFonts w:ascii="Arial" w:hAnsi="Arial" w:cs="Arial"/>
          <w:sz w:val="20"/>
          <w:szCs w:val="20"/>
          <w:lang w:val="es-ES_tradnl"/>
        </w:rPr>
        <w:t>stado: en curso sobre la base de la información facilitada en el Proyecto 1);</w:t>
      </w:r>
    </w:p>
    <w:p w14:paraId="714F39CF" w14:textId="44F58D13" w:rsidR="006E01EA" w:rsidRPr="00570C2F" w:rsidRDefault="00836971" w:rsidP="00D71D03">
      <w:pPr>
        <w:pStyle w:val="ListParagraph"/>
        <w:numPr>
          <w:ilvl w:val="0"/>
          <w:numId w:val="8"/>
        </w:numPr>
        <w:tabs>
          <w:tab w:val="left" w:pos="851"/>
          <w:tab w:val="left" w:pos="1985"/>
        </w:tabs>
        <w:spacing w:after="120"/>
        <w:ind w:left="1985" w:hanging="1418"/>
        <w:jc w:val="both"/>
        <w:rPr>
          <w:rFonts w:ascii="Arial" w:hAnsi="Arial" w:cs="Arial"/>
          <w:sz w:val="20"/>
          <w:szCs w:val="20"/>
          <w:lang w:val="es-ES_tradnl"/>
        </w:rPr>
      </w:pPr>
      <w:r w:rsidRPr="00570C2F">
        <w:rPr>
          <w:rFonts w:ascii="Arial" w:hAnsi="Arial" w:cs="Arial"/>
          <w:sz w:val="20"/>
          <w:szCs w:val="20"/>
          <w:lang w:val="es-ES_tradnl"/>
        </w:rPr>
        <w:t>Proyecto 4:</w:t>
      </w:r>
      <w:r w:rsidR="00C03E23" w:rsidRPr="00570C2F">
        <w:rPr>
          <w:rFonts w:ascii="Arial" w:hAnsi="Arial" w:cs="Arial"/>
          <w:sz w:val="20"/>
          <w:szCs w:val="20"/>
          <w:lang w:val="es-ES_tradnl"/>
        </w:rPr>
        <w:tab/>
      </w:r>
      <w:r w:rsidRPr="00570C2F">
        <w:rPr>
          <w:rFonts w:ascii="Arial" w:hAnsi="Arial" w:cs="Arial"/>
          <w:sz w:val="20"/>
          <w:szCs w:val="20"/>
          <w:lang w:val="es-ES_tradnl"/>
        </w:rPr>
        <w:t>Carga masiva de solicitudes relativas al maíz de la UPOV a la OCVV (</w:t>
      </w:r>
      <w:r w:rsidR="000501AD">
        <w:rPr>
          <w:rFonts w:ascii="Arial" w:hAnsi="Arial" w:cs="Arial"/>
          <w:sz w:val="20"/>
          <w:szCs w:val="20"/>
          <w:lang w:val="es-ES_tradnl"/>
        </w:rPr>
        <w:t>e</w:t>
      </w:r>
      <w:r w:rsidRPr="00570C2F">
        <w:rPr>
          <w:rFonts w:ascii="Arial" w:hAnsi="Arial" w:cs="Arial"/>
          <w:sz w:val="20"/>
          <w:szCs w:val="20"/>
          <w:lang w:val="es-ES_tradnl"/>
        </w:rPr>
        <w:t>stado: en curso sobre la base de la información proporcionada en el Proyecto 1); y</w:t>
      </w:r>
    </w:p>
    <w:p w14:paraId="0769B1F0" w14:textId="654A6866" w:rsidR="006E01EA" w:rsidRPr="00570C2F" w:rsidRDefault="00836971" w:rsidP="00D71D03">
      <w:pPr>
        <w:pStyle w:val="ListParagraph"/>
        <w:numPr>
          <w:ilvl w:val="0"/>
          <w:numId w:val="8"/>
        </w:numPr>
        <w:tabs>
          <w:tab w:val="left" w:pos="851"/>
          <w:tab w:val="left" w:pos="1985"/>
        </w:tabs>
        <w:ind w:left="1985" w:hanging="1418"/>
        <w:jc w:val="both"/>
        <w:rPr>
          <w:rFonts w:ascii="Arial" w:hAnsi="Arial" w:cs="Arial"/>
          <w:sz w:val="20"/>
          <w:szCs w:val="20"/>
          <w:lang w:val="es-ES_tradnl"/>
        </w:rPr>
      </w:pPr>
      <w:r w:rsidRPr="00570C2F">
        <w:rPr>
          <w:rFonts w:ascii="Arial" w:hAnsi="Arial" w:cs="Arial"/>
          <w:sz w:val="20"/>
          <w:szCs w:val="20"/>
          <w:lang w:val="es-ES_tradnl"/>
        </w:rPr>
        <w:t>Proyecto 5:</w:t>
      </w:r>
      <w:r w:rsidR="00C03E23" w:rsidRPr="00570C2F">
        <w:rPr>
          <w:rFonts w:ascii="Arial" w:hAnsi="Arial" w:cs="Arial"/>
          <w:sz w:val="20"/>
          <w:szCs w:val="20"/>
          <w:lang w:val="es-ES_tradnl"/>
        </w:rPr>
        <w:tab/>
      </w:r>
      <w:r w:rsidRPr="00570C2F">
        <w:rPr>
          <w:rFonts w:ascii="Arial" w:hAnsi="Arial" w:cs="Arial"/>
          <w:sz w:val="20"/>
          <w:szCs w:val="20"/>
          <w:lang w:val="es-ES_tradnl"/>
        </w:rPr>
        <w:t xml:space="preserve">"Disposiciones transitorias", para comunicar a los solicitantes las situaciones en las que pueden utilizar </w:t>
      </w:r>
      <w:r w:rsidR="002A3F6A">
        <w:rPr>
          <w:rFonts w:ascii="Arial" w:hAnsi="Arial" w:cs="Arial"/>
          <w:sz w:val="20"/>
          <w:szCs w:val="20"/>
          <w:lang w:val="es-ES_tradnl"/>
        </w:rPr>
        <w:t>UPOV PRISMA</w:t>
      </w:r>
      <w:r w:rsidRPr="00570C2F">
        <w:rPr>
          <w:rFonts w:ascii="Arial" w:hAnsi="Arial" w:cs="Arial"/>
          <w:sz w:val="20"/>
          <w:szCs w:val="20"/>
          <w:lang w:val="es-ES_tradnl"/>
        </w:rPr>
        <w:t xml:space="preserve"> para las solicitudes en la OCVV y las medidas que deben adoptarse hasta que se hayan resuelto todas las cuestiones (</w:t>
      </w:r>
      <w:r w:rsidR="000501AD">
        <w:rPr>
          <w:rFonts w:ascii="Arial" w:hAnsi="Arial" w:cs="Arial"/>
          <w:sz w:val="20"/>
          <w:szCs w:val="20"/>
          <w:lang w:val="es-ES_tradnl"/>
        </w:rPr>
        <w:t>e</w:t>
      </w:r>
      <w:r w:rsidRPr="00570C2F">
        <w:rPr>
          <w:rFonts w:ascii="Arial" w:hAnsi="Arial" w:cs="Arial"/>
          <w:sz w:val="20"/>
          <w:szCs w:val="20"/>
          <w:lang w:val="es-ES_tradnl"/>
        </w:rPr>
        <w:t>stado: en curso).</w:t>
      </w:r>
    </w:p>
    <w:p w14:paraId="7CDC01DA" w14:textId="77777777" w:rsidR="0012463A" w:rsidRPr="00570C2F" w:rsidRDefault="0012463A" w:rsidP="0012463A">
      <w:pPr>
        <w:rPr>
          <w:rFonts w:cs="Arial"/>
        </w:rPr>
      </w:pPr>
    </w:p>
    <w:p w14:paraId="1F3FF4D8" w14:textId="77777777" w:rsidR="006E01EA" w:rsidRPr="00570C2F" w:rsidRDefault="00836971">
      <w:pPr>
        <w:rPr>
          <w:rFonts w:cs="Arial"/>
        </w:rPr>
      </w:pPr>
      <w:r w:rsidRPr="00570C2F">
        <w:rPr>
          <w:rFonts w:cs="Arial"/>
        </w:rPr>
        <w:fldChar w:fldCharType="begin"/>
      </w:r>
      <w:r w:rsidRPr="00570C2F">
        <w:rPr>
          <w:rFonts w:cs="Arial"/>
        </w:rPr>
        <w:instrText xml:space="preserve"> AUTONUM  </w:instrText>
      </w:r>
      <w:r w:rsidRPr="00570C2F">
        <w:rPr>
          <w:rFonts w:cs="Arial"/>
        </w:rPr>
        <w:fldChar w:fldCharType="end"/>
      </w:r>
      <w:r w:rsidRPr="00570C2F">
        <w:rPr>
          <w:rFonts w:cs="Arial"/>
        </w:rPr>
        <w:tab/>
        <w:t xml:space="preserve">La OCVV y la UPOV están debatiendo los plazos en relación con los proyectos mencionados, teniendo en cuenta los recursos disponibles.  Los plazos acordados se presentarán en la reunión EAM/5.  </w:t>
      </w:r>
    </w:p>
    <w:p w14:paraId="73A0C4A1" w14:textId="77777777" w:rsidR="0012463A" w:rsidRPr="00570C2F" w:rsidRDefault="0012463A" w:rsidP="0012463A">
      <w:pPr>
        <w:rPr>
          <w:rFonts w:cs="Arial"/>
        </w:rPr>
      </w:pPr>
    </w:p>
    <w:p w14:paraId="79A43D3C" w14:textId="52F7A0A7" w:rsidR="006E01EA" w:rsidRPr="00570C2F" w:rsidRDefault="00836971">
      <w:pPr>
        <w:rPr>
          <w:rFonts w:cs="Arial"/>
        </w:rPr>
      </w:pPr>
      <w:r w:rsidRPr="00570C2F">
        <w:rPr>
          <w:rFonts w:cs="Arial"/>
        </w:rPr>
        <w:fldChar w:fldCharType="begin"/>
      </w:r>
      <w:r w:rsidRPr="00570C2F">
        <w:rPr>
          <w:rFonts w:cs="Arial"/>
        </w:rPr>
        <w:instrText xml:space="preserve"> AUTONUM  </w:instrText>
      </w:r>
      <w:r w:rsidRPr="00570C2F">
        <w:rPr>
          <w:rFonts w:cs="Arial"/>
        </w:rPr>
        <w:fldChar w:fldCharType="end"/>
      </w:r>
      <w:r w:rsidRPr="00570C2F">
        <w:rPr>
          <w:rFonts w:cs="Arial"/>
        </w:rPr>
        <w:tab/>
        <w:t xml:space="preserve">En el caso de </w:t>
      </w:r>
      <w:r w:rsidR="00AA0755" w:rsidRPr="00570C2F">
        <w:rPr>
          <w:rFonts w:cs="Arial"/>
        </w:rPr>
        <w:t xml:space="preserve">las oficinas de </w:t>
      </w:r>
      <w:r w:rsidRPr="00570C2F">
        <w:rPr>
          <w:rFonts w:cs="Arial"/>
        </w:rPr>
        <w:t xml:space="preserve">protección de las obtenciones vegetales que utilizan </w:t>
      </w:r>
      <w:r w:rsidR="00AA0755" w:rsidRPr="00570C2F">
        <w:rPr>
          <w:rFonts w:cs="Arial"/>
        </w:rPr>
        <w:t xml:space="preserve">los cuestionarios técnicos de </w:t>
      </w:r>
      <w:r w:rsidRPr="00570C2F">
        <w:rPr>
          <w:rFonts w:cs="Arial"/>
        </w:rPr>
        <w:t>la UPOV, es responsabilidad de la UPOV mantener los formularios actualizados.  En la versión</w:t>
      </w:r>
      <w:r w:rsidR="000501AD">
        <w:rPr>
          <w:rFonts w:cs="Arial"/>
        </w:rPr>
        <w:t> </w:t>
      </w:r>
      <w:r w:rsidRPr="00570C2F">
        <w:rPr>
          <w:rFonts w:cs="Arial"/>
        </w:rPr>
        <w:t xml:space="preserve">2.10, se han revisado varios formularios TQ para alinearlos con la versión más actual disponible. </w:t>
      </w:r>
    </w:p>
    <w:p w14:paraId="2CCE249A" w14:textId="77777777" w:rsidR="0012463A" w:rsidRPr="00570C2F" w:rsidRDefault="0012463A" w:rsidP="0012463A">
      <w:pPr>
        <w:rPr>
          <w:rFonts w:cs="Arial"/>
        </w:rPr>
      </w:pPr>
    </w:p>
    <w:p w14:paraId="7B5F00E2" w14:textId="6423941A" w:rsidR="006E01EA" w:rsidRPr="00570C2F" w:rsidRDefault="001A0312">
      <w:r w:rsidRPr="00570C2F">
        <w:rPr>
          <w:rFonts w:cs="Arial"/>
        </w:rPr>
        <w:fldChar w:fldCharType="begin"/>
      </w:r>
      <w:r w:rsidRPr="00570C2F">
        <w:rPr>
          <w:rFonts w:cs="Arial"/>
        </w:rPr>
        <w:instrText xml:space="preserve"> AUTONUM  </w:instrText>
      </w:r>
      <w:r w:rsidRPr="00570C2F">
        <w:rPr>
          <w:rFonts w:cs="Arial"/>
        </w:rPr>
        <w:fldChar w:fldCharType="end"/>
      </w:r>
      <w:r w:rsidR="0012463A" w:rsidRPr="00570C2F">
        <w:rPr>
          <w:rFonts w:cs="Arial"/>
        </w:rPr>
        <w:tab/>
        <w:t xml:space="preserve">Para garantizar que los formularios TQ se actualizan con prontitud tras la publicación de </w:t>
      </w:r>
      <w:r w:rsidR="00836971" w:rsidRPr="00570C2F">
        <w:rPr>
          <w:rFonts w:cs="Arial"/>
        </w:rPr>
        <w:t>unas directrices de examen (TG)</w:t>
      </w:r>
      <w:r w:rsidR="0012463A" w:rsidRPr="00570C2F">
        <w:rPr>
          <w:rFonts w:cs="Arial"/>
        </w:rPr>
        <w:t>, sugerimos que se siga el siguiente procedimiento:</w:t>
      </w:r>
      <w:r w:rsidR="0012463A" w:rsidRPr="00570C2F">
        <w:rPr>
          <w:rFonts w:cs="Arial"/>
        </w:rPr>
        <w:cr/>
      </w:r>
    </w:p>
    <w:p w14:paraId="06B1CF3F" w14:textId="433F597F" w:rsidR="006E01EA" w:rsidRPr="00570C2F" w:rsidRDefault="00836971">
      <w:pPr>
        <w:pStyle w:val="ListParagraph"/>
        <w:numPr>
          <w:ilvl w:val="0"/>
          <w:numId w:val="22"/>
        </w:numPr>
        <w:spacing w:after="120"/>
        <w:ind w:left="714" w:hanging="357"/>
        <w:jc w:val="both"/>
        <w:rPr>
          <w:rFonts w:ascii="Arial" w:hAnsi="Arial" w:cs="Arial"/>
          <w:sz w:val="20"/>
          <w:szCs w:val="20"/>
          <w:lang w:val="es-ES_tradnl"/>
        </w:rPr>
      </w:pPr>
      <w:r w:rsidRPr="00570C2F">
        <w:rPr>
          <w:rFonts w:ascii="Arial" w:hAnsi="Arial" w:cs="Arial"/>
          <w:sz w:val="20"/>
          <w:szCs w:val="20"/>
          <w:lang w:val="es-ES_tradnl"/>
        </w:rPr>
        <w:t xml:space="preserve">Después de que el </w:t>
      </w:r>
      <w:r w:rsidR="00AA0755" w:rsidRPr="00570C2F">
        <w:rPr>
          <w:rFonts w:ascii="Arial" w:hAnsi="Arial" w:cs="Arial"/>
          <w:sz w:val="20"/>
          <w:szCs w:val="20"/>
          <w:lang w:val="es-ES_tradnl"/>
        </w:rPr>
        <w:t>Comité Técnico (</w:t>
      </w:r>
      <w:r w:rsidRPr="00570C2F">
        <w:rPr>
          <w:rFonts w:ascii="Arial" w:hAnsi="Arial" w:cs="Arial"/>
          <w:sz w:val="20"/>
          <w:szCs w:val="20"/>
          <w:lang w:val="es-ES_tradnl"/>
        </w:rPr>
        <w:t xml:space="preserve">TC) adopte una TG, el Equipo </w:t>
      </w:r>
      <w:r w:rsidR="000501AD">
        <w:rPr>
          <w:rFonts w:ascii="Arial" w:hAnsi="Arial" w:cs="Arial"/>
          <w:sz w:val="20"/>
          <w:szCs w:val="20"/>
          <w:lang w:val="es-ES_tradnl"/>
        </w:rPr>
        <w:t xml:space="preserve">UPOV </w:t>
      </w:r>
      <w:r w:rsidRPr="00570C2F">
        <w:rPr>
          <w:rFonts w:ascii="Arial" w:hAnsi="Arial" w:cs="Arial"/>
          <w:sz w:val="20"/>
          <w:szCs w:val="20"/>
          <w:lang w:val="es-ES_tradnl"/>
        </w:rPr>
        <w:t xml:space="preserve">PRISMA distribuirá las traducciones necesarias a las </w:t>
      </w:r>
      <w:r w:rsidR="00AA0755" w:rsidRPr="00570C2F">
        <w:rPr>
          <w:rFonts w:ascii="Arial" w:hAnsi="Arial" w:cs="Arial"/>
          <w:sz w:val="20"/>
          <w:szCs w:val="20"/>
          <w:lang w:val="es-ES_tradnl"/>
        </w:rPr>
        <w:t xml:space="preserve">Oficinas </w:t>
      </w:r>
      <w:r w:rsidRPr="00570C2F">
        <w:rPr>
          <w:rFonts w:ascii="Arial" w:hAnsi="Arial" w:cs="Arial"/>
          <w:sz w:val="20"/>
          <w:szCs w:val="20"/>
          <w:lang w:val="es-ES_tradnl"/>
        </w:rPr>
        <w:t xml:space="preserve">de </w:t>
      </w:r>
      <w:r w:rsidR="000501AD">
        <w:rPr>
          <w:rFonts w:ascii="Arial" w:hAnsi="Arial" w:cs="Arial"/>
          <w:sz w:val="20"/>
          <w:szCs w:val="20"/>
          <w:lang w:val="es-ES_tradnl"/>
        </w:rPr>
        <w:t>POV</w:t>
      </w:r>
      <w:r w:rsidRPr="00570C2F">
        <w:rPr>
          <w:rFonts w:ascii="Arial" w:hAnsi="Arial" w:cs="Arial"/>
          <w:sz w:val="20"/>
          <w:szCs w:val="20"/>
          <w:lang w:val="es-ES_tradnl"/>
        </w:rPr>
        <w:t xml:space="preserve"> encargadas de gestionar cada lengua no UPOV.</w:t>
      </w:r>
    </w:p>
    <w:p w14:paraId="6E686226" w14:textId="77777777" w:rsidR="006E01EA" w:rsidRPr="00570C2F" w:rsidRDefault="00836971">
      <w:pPr>
        <w:pStyle w:val="ListParagraph"/>
        <w:numPr>
          <w:ilvl w:val="0"/>
          <w:numId w:val="22"/>
        </w:numPr>
        <w:spacing w:after="120"/>
        <w:ind w:left="714" w:hanging="357"/>
        <w:jc w:val="both"/>
        <w:rPr>
          <w:rFonts w:ascii="Arial" w:hAnsi="Arial" w:cs="Arial"/>
          <w:sz w:val="20"/>
          <w:szCs w:val="20"/>
          <w:lang w:val="es-ES_tradnl"/>
        </w:rPr>
      </w:pPr>
      <w:r w:rsidRPr="00570C2F">
        <w:rPr>
          <w:rFonts w:ascii="Arial" w:hAnsi="Arial" w:cs="Arial"/>
          <w:sz w:val="20"/>
          <w:szCs w:val="20"/>
          <w:lang w:val="es-ES_tradnl"/>
        </w:rPr>
        <w:t xml:space="preserve">Unos </w:t>
      </w:r>
      <w:r w:rsidR="0012463A" w:rsidRPr="00570C2F">
        <w:rPr>
          <w:rFonts w:ascii="Arial" w:hAnsi="Arial" w:cs="Arial"/>
          <w:sz w:val="20"/>
          <w:szCs w:val="20"/>
          <w:lang w:val="es-ES_tradnl"/>
        </w:rPr>
        <w:t>cuatro meses más tarde, tras la publicación de los TG, se podrá acceder a los respectivos TQ en todas las lenguas previstas.</w:t>
      </w:r>
    </w:p>
    <w:p w14:paraId="358A49D6" w14:textId="29FAE25B" w:rsidR="006E01EA" w:rsidRPr="00570C2F" w:rsidRDefault="00836971">
      <w:pPr>
        <w:pStyle w:val="ListParagraph"/>
        <w:numPr>
          <w:ilvl w:val="0"/>
          <w:numId w:val="22"/>
        </w:numPr>
        <w:jc w:val="both"/>
        <w:rPr>
          <w:rFonts w:ascii="Arial" w:hAnsi="Arial" w:cs="Arial"/>
          <w:sz w:val="20"/>
          <w:szCs w:val="20"/>
          <w:lang w:val="es-ES_tradnl"/>
        </w:rPr>
      </w:pPr>
      <w:r w:rsidRPr="00570C2F">
        <w:rPr>
          <w:rFonts w:ascii="Arial" w:hAnsi="Arial" w:cs="Arial"/>
          <w:sz w:val="20"/>
          <w:szCs w:val="20"/>
          <w:lang w:val="es-ES_tradnl"/>
        </w:rPr>
        <w:t xml:space="preserve">En caso de que una </w:t>
      </w:r>
      <w:r w:rsidR="000501AD">
        <w:rPr>
          <w:rFonts w:ascii="Arial" w:hAnsi="Arial" w:cs="Arial"/>
          <w:sz w:val="20"/>
          <w:szCs w:val="20"/>
          <w:lang w:val="es-ES_tradnl"/>
        </w:rPr>
        <w:t>o</w:t>
      </w:r>
      <w:r w:rsidR="00AA0755" w:rsidRPr="00570C2F">
        <w:rPr>
          <w:rFonts w:ascii="Arial" w:hAnsi="Arial" w:cs="Arial"/>
          <w:sz w:val="20"/>
          <w:szCs w:val="20"/>
          <w:lang w:val="es-ES_tradnl"/>
        </w:rPr>
        <w:t xml:space="preserve">ficina </w:t>
      </w:r>
      <w:r w:rsidRPr="00570C2F">
        <w:rPr>
          <w:rFonts w:ascii="Arial" w:hAnsi="Arial" w:cs="Arial"/>
          <w:sz w:val="20"/>
          <w:szCs w:val="20"/>
          <w:lang w:val="es-ES_tradnl"/>
        </w:rPr>
        <w:t xml:space="preserve">de protección de las obtenciones vegetales no pueda completar la traducción, se espera que acepte utilizar la versión inglesa. </w:t>
      </w:r>
    </w:p>
    <w:p w14:paraId="153F5E4D" w14:textId="77777777" w:rsidR="0012463A" w:rsidRPr="00570C2F" w:rsidRDefault="0012463A" w:rsidP="0012463A">
      <w:pPr>
        <w:tabs>
          <w:tab w:val="left" w:pos="540"/>
          <w:tab w:val="left" w:pos="3240"/>
          <w:tab w:val="left" w:pos="6675"/>
        </w:tabs>
        <w:ind w:right="-81"/>
        <w:rPr>
          <w:rFonts w:cs="Arial"/>
        </w:rPr>
      </w:pPr>
    </w:p>
    <w:p w14:paraId="3B11755B" w14:textId="77777777" w:rsidR="00452339" w:rsidRPr="00570C2F" w:rsidRDefault="00452339" w:rsidP="0012463A">
      <w:pPr>
        <w:tabs>
          <w:tab w:val="left" w:pos="540"/>
          <w:tab w:val="left" w:pos="3240"/>
          <w:tab w:val="left" w:pos="6675"/>
        </w:tabs>
        <w:ind w:right="-81"/>
        <w:rPr>
          <w:rFonts w:cs="Arial"/>
        </w:rPr>
      </w:pPr>
    </w:p>
    <w:p w14:paraId="27D0058B" w14:textId="77777777" w:rsidR="006E01EA" w:rsidRPr="00570C2F" w:rsidRDefault="00836971">
      <w:pPr>
        <w:pStyle w:val="Heading1"/>
        <w:rPr>
          <w:rFonts w:cs="Arial"/>
          <w:lang w:val="es-ES_tradnl"/>
        </w:rPr>
      </w:pPr>
      <w:bookmarkStart w:id="92" w:name="_Toc175919206"/>
      <w:bookmarkStart w:id="93" w:name="_Toc177637426"/>
      <w:bookmarkStart w:id="94" w:name="_Toc177637708"/>
      <w:bookmarkStart w:id="95" w:name="_Toc178190738"/>
      <w:bookmarkEnd w:id="89"/>
      <w:bookmarkEnd w:id="90"/>
      <w:bookmarkEnd w:id="91"/>
      <w:r w:rsidRPr="00570C2F">
        <w:rPr>
          <w:rFonts w:cs="Arial"/>
          <w:lang w:val="es-ES_tradnl"/>
        </w:rPr>
        <w:t>Planes para la versión 3.0</w:t>
      </w:r>
      <w:bookmarkEnd w:id="92"/>
      <w:bookmarkEnd w:id="93"/>
      <w:bookmarkEnd w:id="94"/>
      <w:bookmarkEnd w:id="95"/>
    </w:p>
    <w:p w14:paraId="72716508" w14:textId="77777777" w:rsidR="0012463A" w:rsidRPr="00570C2F" w:rsidRDefault="0012463A" w:rsidP="0012463A">
      <w:pPr>
        <w:keepNext/>
        <w:rPr>
          <w:rFonts w:cs="Arial"/>
          <w:u w:val="single"/>
        </w:rPr>
      </w:pPr>
    </w:p>
    <w:p w14:paraId="033DE550" w14:textId="77777777" w:rsidR="006E01EA" w:rsidRPr="00570C2F" w:rsidRDefault="00836971">
      <w:pPr>
        <w:pStyle w:val="Heading2"/>
        <w:rPr>
          <w:rStyle w:val="Heading2Char"/>
          <w:lang w:val="es-ES_tradnl"/>
        </w:rPr>
      </w:pPr>
      <w:bookmarkStart w:id="96" w:name="_Toc175919207"/>
      <w:bookmarkStart w:id="97" w:name="_Toc177637427"/>
      <w:bookmarkStart w:id="98" w:name="_Toc177637709"/>
      <w:bookmarkStart w:id="99" w:name="_Toc178190739"/>
      <w:r w:rsidRPr="00570C2F">
        <w:rPr>
          <w:lang w:val="es-ES_tradnl"/>
        </w:rPr>
        <w:t>Lanzamiento de la versión 3.0</w:t>
      </w:r>
      <w:bookmarkEnd w:id="96"/>
      <w:bookmarkEnd w:id="97"/>
      <w:bookmarkEnd w:id="98"/>
      <w:bookmarkEnd w:id="99"/>
    </w:p>
    <w:p w14:paraId="7892D5D9" w14:textId="77777777" w:rsidR="0012463A" w:rsidRPr="00570C2F" w:rsidRDefault="0012463A" w:rsidP="0012463A">
      <w:pPr>
        <w:keepNext/>
        <w:rPr>
          <w:rFonts w:cs="Arial"/>
        </w:rPr>
      </w:pPr>
    </w:p>
    <w:p w14:paraId="3422D0FC" w14:textId="59330857" w:rsidR="006E01EA" w:rsidRPr="00570C2F" w:rsidRDefault="00836971">
      <w:pPr>
        <w:rPr>
          <w:rFonts w:cs="Arial"/>
        </w:rPr>
      </w:pPr>
      <w:r w:rsidRPr="00570C2F">
        <w:rPr>
          <w:rFonts w:cs="Arial"/>
        </w:rPr>
        <w:fldChar w:fldCharType="begin"/>
      </w:r>
      <w:r w:rsidRPr="00570C2F">
        <w:rPr>
          <w:rFonts w:cs="Arial"/>
        </w:rPr>
        <w:instrText xml:space="preserve"> AUTONUM  </w:instrText>
      </w:r>
      <w:r w:rsidRPr="00570C2F">
        <w:rPr>
          <w:rFonts w:cs="Arial"/>
        </w:rPr>
        <w:fldChar w:fldCharType="end"/>
      </w:r>
      <w:r w:rsidRPr="00570C2F">
        <w:rPr>
          <w:rFonts w:cs="Arial"/>
        </w:rPr>
        <w:tab/>
        <w:t xml:space="preserve">Está previsto publicar la versión 3.0 de </w:t>
      </w:r>
      <w:r w:rsidR="002A3F6A">
        <w:rPr>
          <w:rFonts w:cs="Arial"/>
        </w:rPr>
        <w:t>UPOV PRISMA</w:t>
      </w:r>
      <w:r w:rsidRPr="00570C2F">
        <w:rPr>
          <w:rFonts w:cs="Arial"/>
        </w:rPr>
        <w:t xml:space="preserve"> en marzo de 2025.</w:t>
      </w:r>
    </w:p>
    <w:p w14:paraId="36B8145C" w14:textId="77777777" w:rsidR="0012463A" w:rsidRPr="00570C2F" w:rsidRDefault="0012463A" w:rsidP="0012463A">
      <w:pPr>
        <w:rPr>
          <w:rFonts w:cs="Arial"/>
        </w:rPr>
      </w:pPr>
    </w:p>
    <w:p w14:paraId="4EF1EBD5" w14:textId="77777777" w:rsidR="006E01EA" w:rsidRPr="00570C2F" w:rsidRDefault="00836971">
      <w:pPr>
        <w:pStyle w:val="Heading2"/>
        <w:rPr>
          <w:lang w:val="es-ES_tradnl"/>
        </w:rPr>
      </w:pPr>
      <w:bookmarkStart w:id="100" w:name="_Toc175919208"/>
      <w:bookmarkStart w:id="101" w:name="_Toc177637428"/>
      <w:bookmarkStart w:id="102" w:name="_Toc177637710"/>
      <w:bookmarkStart w:id="103" w:name="_Toc178190740"/>
      <w:r w:rsidRPr="00570C2F">
        <w:rPr>
          <w:lang w:val="es-ES_tradnl"/>
        </w:rPr>
        <w:t>Cobertura de cultivos</w:t>
      </w:r>
      <w:bookmarkEnd w:id="100"/>
      <w:bookmarkEnd w:id="101"/>
      <w:bookmarkEnd w:id="102"/>
      <w:bookmarkEnd w:id="103"/>
    </w:p>
    <w:p w14:paraId="31F11F20" w14:textId="77777777" w:rsidR="0012463A" w:rsidRPr="00570C2F" w:rsidRDefault="0012463A" w:rsidP="0012463A">
      <w:pPr>
        <w:rPr>
          <w:rFonts w:cs="Arial"/>
        </w:rPr>
      </w:pPr>
    </w:p>
    <w:p w14:paraId="0A43D2D0" w14:textId="77777777" w:rsidR="006E01EA" w:rsidRPr="00570C2F" w:rsidRDefault="00836971">
      <w:pPr>
        <w:ind w:left="567"/>
        <w:rPr>
          <w:rFonts w:cs="Arial"/>
        </w:rPr>
      </w:pPr>
      <w:r w:rsidRPr="00570C2F">
        <w:rPr>
          <w:rFonts w:cs="Arial"/>
        </w:rPr>
        <w:t>China:</w:t>
      </w:r>
    </w:p>
    <w:p w14:paraId="66FB3447" w14:textId="77777777" w:rsidR="0012463A" w:rsidRPr="00570C2F" w:rsidRDefault="0012463A" w:rsidP="0012463A">
      <w:pPr>
        <w:keepNext/>
        <w:ind w:left="567"/>
        <w:rPr>
          <w:rFonts w:cs="Arial"/>
        </w:rPr>
      </w:pPr>
    </w:p>
    <w:tbl>
      <w:tblPr>
        <w:tblStyle w:val="TableGrid1"/>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2"/>
        <w:gridCol w:w="2160"/>
      </w:tblGrid>
      <w:tr w:rsidR="0012463A" w:rsidRPr="00570C2F" w14:paraId="39620736" w14:textId="77777777" w:rsidTr="00082A3D">
        <w:trPr>
          <w:cantSplit/>
        </w:trPr>
        <w:tc>
          <w:tcPr>
            <w:tcW w:w="1668" w:type="dxa"/>
            <w:hideMark/>
          </w:tcPr>
          <w:p w14:paraId="4E1162E8" w14:textId="77777777" w:rsidR="006E01EA" w:rsidRPr="00570C2F" w:rsidRDefault="00836971">
            <w:pPr>
              <w:jc w:val="left"/>
              <w:rPr>
                <w:rFonts w:cs="Arial"/>
                <w:color w:val="000000"/>
                <w:sz w:val="18"/>
              </w:rPr>
            </w:pPr>
            <w:r w:rsidRPr="00570C2F">
              <w:rPr>
                <w:rFonts w:cs="Arial"/>
                <w:color w:val="000000"/>
                <w:sz w:val="18"/>
              </w:rPr>
              <w:t>Morchella</w:t>
            </w:r>
          </w:p>
        </w:tc>
        <w:tc>
          <w:tcPr>
            <w:tcW w:w="4482" w:type="dxa"/>
            <w:hideMark/>
          </w:tcPr>
          <w:p w14:paraId="0C0C3354" w14:textId="77777777" w:rsidR="006E01EA" w:rsidRPr="00570C2F" w:rsidRDefault="00836971">
            <w:pPr>
              <w:jc w:val="left"/>
              <w:rPr>
                <w:rFonts w:cs="Arial"/>
                <w:color w:val="000000"/>
                <w:sz w:val="18"/>
              </w:rPr>
            </w:pPr>
            <w:r w:rsidRPr="00570C2F">
              <w:rPr>
                <w:rFonts w:cs="Arial"/>
                <w:color w:val="000000"/>
                <w:sz w:val="18"/>
              </w:rPr>
              <w:t>Morchella Dill. ex Pers.</w:t>
            </w:r>
          </w:p>
        </w:tc>
        <w:tc>
          <w:tcPr>
            <w:tcW w:w="2160" w:type="dxa"/>
            <w:hideMark/>
          </w:tcPr>
          <w:p w14:paraId="4B19D736" w14:textId="77777777" w:rsidR="006E01EA" w:rsidRPr="00570C2F" w:rsidRDefault="00836971">
            <w:pPr>
              <w:jc w:val="left"/>
              <w:rPr>
                <w:rFonts w:cs="Arial"/>
                <w:color w:val="000000"/>
                <w:sz w:val="18"/>
              </w:rPr>
            </w:pPr>
            <w:r w:rsidRPr="00570C2F">
              <w:rPr>
                <w:rFonts w:cs="Arial"/>
                <w:color w:val="000000"/>
                <w:sz w:val="18"/>
              </w:rPr>
              <w:t>TG nacional</w:t>
            </w:r>
          </w:p>
        </w:tc>
      </w:tr>
    </w:tbl>
    <w:p w14:paraId="00BB7F3C" w14:textId="77777777" w:rsidR="0012463A" w:rsidRPr="00570C2F" w:rsidRDefault="0012463A" w:rsidP="0012463A">
      <w:pPr>
        <w:rPr>
          <w:rFonts w:cs="Arial"/>
        </w:rPr>
      </w:pPr>
    </w:p>
    <w:p w14:paraId="340CC164" w14:textId="77777777" w:rsidR="006E01EA" w:rsidRPr="00570C2F" w:rsidRDefault="00836971" w:rsidP="000501AD">
      <w:pPr>
        <w:keepNext/>
      </w:pPr>
      <w:r w:rsidRPr="00570C2F">
        <w:lastRenderedPageBreak/>
        <w:tab/>
      </w:r>
      <w:bookmarkStart w:id="104" w:name="_Toc175919209"/>
      <w:r w:rsidRPr="00570C2F">
        <w:t>Marruecos</w:t>
      </w:r>
      <w:bookmarkEnd w:id="104"/>
      <w:r w:rsidRPr="00570C2F">
        <w:t xml:space="preserve"> :</w:t>
      </w:r>
    </w:p>
    <w:p w14:paraId="6863F3B1" w14:textId="77777777" w:rsidR="00082A3D" w:rsidRPr="00570C2F" w:rsidRDefault="00082A3D" w:rsidP="000501AD">
      <w:pPr>
        <w:keepNext/>
      </w:pPr>
    </w:p>
    <w:tbl>
      <w:tblPr>
        <w:tblStyle w:val="TableGrid1"/>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5"/>
        <w:gridCol w:w="2126"/>
      </w:tblGrid>
      <w:tr w:rsidR="0012463A" w:rsidRPr="00570C2F" w14:paraId="79233F47" w14:textId="77777777" w:rsidTr="00082A3D">
        <w:trPr>
          <w:cantSplit/>
        </w:trPr>
        <w:tc>
          <w:tcPr>
            <w:tcW w:w="1668" w:type="dxa"/>
          </w:tcPr>
          <w:p w14:paraId="5D88B4E3" w14:textId="77777777" w:rsidR="006E01EA" w:rsidRPr="00570C2F" w:rsidRDefault="00836971">
            <w:pPr>
              <w:jc w:val="left"/>
              <w:rPr>
                <w:rFonts w:cs="Arial"/>
                <w:bCs/>
                <w:color w:val="000000"/>
                <w:sz w:val="18"/>
                <w:szCs w:val="18"/>
              </w:rPr>
            </w:pPr>
            <w:r w:rsidRPr="00570C2F">
              <w:rPr>
                <w:rFonts w:cs="Arial"/>
                <w:bCs/>
                <w:color w:val="000000"/>
                <w:sz w:val="18"/>
                <w:szCs w:val="18"/>
              </w:rPr>
              <w:t>Portainjertos de tomate</w:t>
            </w:r>
          </w:p>
        </w:tc>
        <w:tc>
          <w:tcPr>
            <w:tcW w:w="4485" w:type="dxa"/>
          </w:tcPr>
          <w:p w14:paraId="60905A0E" w14:textId="77777777" w:rsidR="006E01EA" w:rsidRPr="00570C2F" w:rsidRDefault="00836971">
            <w:pPr>
              <w:ind w:left="40" w:hanging="40"/>
              <w:jc w:val="left"/>
              <w:rPr>
                <w:rFonts w:cs="Arial"/>
                <w:bCs/>
                <w:color w:val="000000"/>
                <w:sz w:val="18"/>
                <w:szCs w:val="18"/>
              </w:rPr>
            </w:pPr>
            <w:r w:rsidRPr="00570C2F">
              <w:rPr>
                <w:rFonts w:cs="Arial"/>
                <w:bCs/>
                <w:color w:val="000000"/>
                <w:sz w:val="18"/>
                <w:szCs w:val="18"/>
              </w:rPr>
              <w:t>Solanum habrochaites S. Knapp &amp; D.M. Spooner;</w:t>
            </w:r>
          </w:p>
          <w:p w14:paraId="1CDBB304" w14:textId="77777777" w:rsidR="006E01EA" w:rsidRPr="00570C2F" w:rsidRDefault="00836971">
            <w:pPr>
              <w:ind w:left="40" w:hanging="40"/>
              <w:jc w:val="left"/>
              <w:rPr>
                <w:rFonts w:cs="Arial"/>
                <w:bCs/>
                <w:color w:val="000000"/>
                <w:sz w:val="18"/>
                <w:szCs w:val="18"/>
              </w:rPr>
            </w:pPr>
            <w:r w:rsidRPr="00570C2F">
              <w:rPr>
                <w:rFonts w:cs="Arial"/>
                <w:bCs/>
                <w:color w:val="000000"/>
                <w:sz w:val="18"/>
                <w:szCs w:val="18"/>
              </w:rPr>
              <w:t>Solanum lycopersicum L. x Solanum habrochaites S. Knapp &amp; D.M. Spooner;</w:t>
            </w:r>
          </w:p>
          <w:p w14:paraId="336F5175" w14:textId="77777777" w:rsidR="006E01EA" w:rsidRPr="00570C2F" w:rsidRDefault="00836971">
            <w:pPr>
              <w:ind w:left="40" w:hanging="40"/>
              <w:jc w:val="left"/>
              <w:rPr>
                <w:rFonts w:cs="Arial"/>
                <w:bCs/>
                <w:color w:val="000000"/>
                <w:sz w:val="18"/>
                <w:szCs w:val="18"/>
              </w:rPr>
            </w:pPr>
            <w:r w:rsidRPr="00570C2F">
              <w:rPr>
                <w:rFonts w:cs="Arial"/>
                <w:bCs/>
                <w:color w:val="000000"/>
                <w:sz w:val="18"/>
                <w:szCs w:val="18"/>
              </w:rPr>
              <w:t>Solanum lycopersicum L. x</w:t>
            </w:r>
          </w:p>
          <w:p w14:paraId="5094C766" w14:textId="77777777" w:rsidR="006E01EA" w:rsidRPr="00570C2F" w:rsidRDefault="00836971">
            <w:pPr>
              <w:ind w:left="40" w:hanging="40"/>
              <w:jc w:val="left"/>
              <w:rPr>
                <w:rFonts w:cs="Arial"/>
                <w:bCs/>
                <w:color w:val="000000"/>
                <w:sz w:val="18"/>
                <w:szCs w:val="18"/>
              </w:rPr>
            </w:pPr>
            <w:r w:rsidRPr="00570C2F">
              <w:rPr>
                <w:rFonts w:cs="Arial"/>
                <w:bCs/>
                <w:color w:val="000000"/>
                <w:sz w:val="18"/>
                <w:szCs w:val="18"/>
              </w:rPr>
              <w:t>Solanum peruvianum (L.) Mill.;</w:t>
            </w:r>
          </w:p>
          <w:p w14:paraId="76B28259" w14:textId="77777777" w:rsidR="006E01EA" w:rsidRPr="00570C2F" w:rsidRDefault="00836971">
            <w:pPr>
              <w:ind w:left="40" w:hanging="40"/>
              <w:jc w:val="left"/>
              <w:rPr>
                <w:rFonts w:cs="Arial"/>
                <w:bCs/>
                <w:color w:val="000000"/>
                <w:sz w:val="18"/>
                <w:szCs w:val="18"/>
              </w:rPr>
            </w:pPr>
            <w:r w:rsidRPr="00570C2F">
              <w:rPr>
                <w:rFonts w:cs="Arial"/>
                <w:bCs/>
                <w:color w:val="000000"/>
                <w:sz w:val="18"/>
                <w:szCs w:val="18"/>
              </w:rPr>
              <w:t>Solanum lycopersicum L. x</w:t>
            </w:r>
          </w:p>
          <w:p w14:paraId="393F788F" w14:textId="77777777" w:rsidR="006E01EA" w:rsidRPr="00570C2F" w:rsidRDefault="00836971">
            <w:pPr>
              <w:ind w:left="40" w:hanging="40"/>
              <w:jc w:val="left"/>
              <w:rPr>
                <w:rFonts w:cs="Arial"/>
                <w:bCs/>
                <w:color w:val="000000"/>
                <w:sz w:val="18"/>
                <w:szCs w:val="18"/>
              </w:rPr>
            </w:pPr>
            <w:r w:rsidRPr="00570C2F">
              <w:rPr>
                <w:rFonts w:cs="Arial"/>
                <w:bCs/>
                <w:color w:val="000000"/>
                <w:sz w:val="18"/>
                <w:szCs w:val="18"/>
              </w:rPr>
              <w:t>Solanum cheesmaniae (L. Ridley) Fosberg;</w:t>
            </w:r>
          </w:p>
          <w:p w14:paraId="5300D2E6" w14:textId="77777777" w:rsidR="006E01EA" w:rsidRPr="00570C2F" w:rsidRDefault="00836971">
            <w:pPr>
              <w:ind w:left="40" w:hanging="40"/>
              <w:jc w:val="left"/>
              <w:rPr>
                <w:rFonts w:cs="Arial"/>
                <w:bCs/>
                <w:color w:val="000000"/>
                <w:sz w:val="18"/>
                <w:szCs w:val="18"/>
              </w:rPr>
            </w:pPr>
            <w:r w:rsidRPr="00570C2F">
              <w:rPr>
                <w:rFonts w:cs="Arial"/>
                <w:bCs/>
                <w:color w:val="000000"/>
                <w:sz w:val="18"/>
                <w:szCs w:val="18"/>
              </w:rPr>
              <w:t>Solanum pimpinellifolium L. x Solanum habrochaites S. Knapp &amp; D.M. Spooner</w:t>
            </w:r>
          </w:p>
        </w:tc>
        <w:tc>
          <w:tcPr>
            <w:tcW w:w="2126" w:type="dxa"/>
          </w:tcPr>
          <w:p w14:paraId="61A7B04C" w14:textId="77777777" w:rsidR="006E01EA" w:rsidRPr="00570C2F" w:rsidRDefault="00836971">
            <w:pPr>
              <w:jc w:val="left"/>
              <w:rPr>
                <w:rFonts w:cs="Arial"/>
                <w:bCs/>
                <w:color w:val="000000"/>
                <w:sz w:val="18"/>
                <w:szCs w:val="18"/>
              </w:rPr>
            </w:pPr>
            <w:r w:rsidRPr="00570C2F">
              <w:rPr>
                <w:rFonts w:cs="Arial"/>
                <w:bCs/>
                <w:color w:val="000000"/>
                <w:sz w:val="18"/>
                <w:szCs w:val="18"/>
              </w:rPr>
              <w:t>TG/294/1 Rev.3</w:t>
            </w:r>
          </w:p>
        </w:tc>
      </w:tr>
    </w:tbl>
    <w:p w14:paraId="583F87AB" w14:textId="77777777" w:rsidR="0012463A" w:rsidRPr="00570C2F" w:rsidRDefault="0012463A" w:rsidP="0012463A">
      <w:pPr>
        <w:rPr>
          <w:rFonts w:cs="Arial"/>
        </w:rPr>
      </w:pPr>
    </w:p>
    <w:p w14:paraId="18449526" w14:textId="77777777" w:rsidR="006E01EA" w:rsidRPr="00570C2F" w:rsidRDefault="00836971">
      <w:pPr>
        <w:rPr>
          <w:rFonts w:cs="Arial"/>
        </w:rPr>
      </w:pPr>
      <w:r w:rsidRPr="00570C2F">
        <w:rPr>
          <w:rFonts w:cs="Arial"/>
        </w:rPr>
        <w:fldChar w:fldCharType="begin"/>
      </w:r>
      <w:r w:rsidRPr="00570C2F">
        <w:rPr>
          <w:rFonts w:cs="Arial"/>
        </w:rPr>
        <w:instrText xml:space="preserve"> AUTONUM  </w:instrText>
      </w:r>
      <w:r w:rsidRPr="00570C2F">
        <w:rPr>
          <w:rFonts w:cs="Arial"/>
        </w:rPr>
        <w:fldChar w:fldCharType="end"/>
      </w:r>
      <w:r w:rsidRPr="00570C2F">
        <w:rPr>
          <w:rFonts w:cs="Arial"/>
        </w:rPr>
        <w:tab/>
        <w:t xml:space="preserve">La cobertura para Serbia se ampliará para incluir el girasol (Helianthus annuus L.). </w:t>
      </w:r>
    </w:p>
    <w:p w14:paraId="1A1A871B" w14:textId="77777777" w:rsidR="0012463A" w:rsidRPr="00570C2F" w:rsidRDefault="0012463A" w:rsidP="00082A3D">
      <w:bookmarkStart w:id="105" w:name="_Toc175919210"/>
    </w:p>
    <w:p w14:paraId="06BDE869" w14:textId="77777777" w:rsidR="006E01EA" w:rsidRPr="00570C2F" w:rsidRDefault="00836971">
      <w:pPr>
        <w:pStyle w:val="Heading2"/>
        <w:rPr>
          <w:lang w:val="es-ES_tradnl"/>
        </w:rPr>
      </w:pPr>
      <w:bookmarkStart w:id="106" w:name="_Toc177637429"/>
      <w:bookmarkStart w:id="107" w:name="_Toc177637711"/>
      <w:bookmarkStart w:id="108" w:name="_Toc178190741"/>
      <w:r w:rsidRPr="00570C2F">
        <w:rPr>
          <w:lang w:val="es-ES_tradnl"/>
        </w:rPr>
        <w:t>Funcionalidades</w:t>
      </w:r>
      <w:bookmarkEnd w:id="105"/>
      <w:bookmarkEnd w:id="106"/>
      <w:bookmarkEnd w:id="107"/>
      <w:bookmarkEnd w:id="108"/>
    </w:p>
    <w:p w14:paraId="3E89B034" w14:textId="77777777" w:rsidR="0012463A" w:rsidRPr="00570C2F" w:rsidRDefault="0012463A" w:rsidP="0012463A">
      <w:pPr>
        <w:keepNext/>
        <w:rPr>
          <w:rFonts w:cs="Arial"/>
        </w:rPr>
      </w:pPr>
    </w:p>
    <w:p w14:paraId="43398D3D" w14:textId="77777777" w:rsidR="006E01EA" w:rsidRPr="00570C2F" w:rsidRDefault="00836971">
      <w:pPr>
        <w:keepNext/>
        <w:rPr>
          <w:rFonts w:cs="Arial"/>
        </w:rPr>
      </w:pPr>
      <w:r w:rsidRPr="00570C2F">
        <w:rPr>
          <w:rFonts w:cs="Arial"/>
        </w:rPr>
        <w:fldChar w:fldCharType="begin"/>
      </w:r>
      <w:r w:rsidRPr="00570C2F">
        <w:rPr>
          <w:rFonts w:cs="Arial"/>
        </w:rPr>
        <w:instrText xml:space="preserve"> AUTONUM  </w:instrText>
      </w:r>
      <w:r w:rsidRPr="00570C2F">
        <w:rPr>
          <w:rFonts w:cs="Arial"/>
        </w:rPr>
        <w:fldChar w:fldCharType="end"/>
      </w:r>
      <w:r w:rsidRPr="00570C2F">
        <w:rPr>
          <w:rFonts w:cs="Arial"/>
        </w:rPr>
        <w:tab/>
        <w:t>Está previsto introducir las siguientes funciones en la versión 3.0:</w:t>
      </w:r>
    </w:p>
    <w:p w14:paraId="11EC288B" w14:textId="77777777" w:rsidR="0012463A" w:rsidRPr="00570C2F" w:rsidRDefault="0012463A" w:rsidP="00FA44A7">
      <w:pPr>
        <w:keepNext/>
        <w:rPr>
          <w:rFonts w:cs="Arial"/>
        </w:rPr>
      </w:pPr>
    </w:p>
    <w:p w14:paraId="2BDC05A2" w14:textId="7A8F564E" w:rsidR="006E01EA" w:rsidRPr="00570C2F" w:rsidRDefault="00836971">
      <w:pPr>
        <w:pStyle w:val="ListParagraph"/>
        <w:numPr>
          <w:ilvl w:val="0"/>
          <w:numId w:val="23"/>
        </w:numPr>
        <w:spacing w:after="60"/>
        <w:ind w:left="1134" w:hanging="567"/>
        <w:jc w:val="both"/>
        <w:rPr>
          <w:rFonts w:ascii="Arial" w:hAnsi="Arial" w:cs="Arial"/>
          <w:sz w:val="20"/>
          <w:szCs w:val="20"/>
          <w:lang w:val="es-ES_tradnl"/>
        </w:rPr>
      </w:pPr>
      <w:r w:rsidRPr="00570C2F">
        <w:rPr>
          <w:rFonts w:ascii="Arial" w:hAnsi="Arial" w:cs="Arial"/>
          <w:sz w:val="20"/>
          <w:szCs w:val="20"/>
          <w:lang w:val="es-ES_tradnl"/>
        </w:rPr>
        <w:t xml:space="preserve">Migración de </w:t>
      </w:r>
      <w:r w:rsidR="002A3F6A">
        <w:rPr>
          <w:rFonts w:ascii="Arial" w:hAnsi="Arial" w:cs="Arial"/>
          <w:sz w:val="20"/>
          <w:szCs w:val="20"/>
          <w:lang w:val="es-ES_tradnl"/>
        </w:rPr>
        <w:t>UPOV PRISMA</w:t>
      </w:r>
      <w:r w:rsidRPr="00570C2F">
        <w:rPr>
          <w:rFonts w:ascii="Arial" w:hAnsi="Arial" w:cs="Arial"/>
          <w:sz w:val="20"/>
          <w:szCs w:val="20"/>
          <w:lang w:val="es-ES_tradnl"/>
        </w:rPr>
        <w:t xml:space="preserve"> a la nube; </w:t>
      </w:r>
    </w:p>
    <w:p w14:paraId="32D0E6FA" w14:textId="77777777" w:rsidR="006E01EA" w:rsidRPr="00570C2F" w:rsidRDefault="00836971">
      <w:pPr>
        <w:pStyle w:val="ListParagraph"/>
        <w:numPr>
          <w:ilvl w:val="0"/>
          <w:numId w:val="23"/>
        </w:numPr>
        <w:spacing w:after="60"/>
        <w:ind w:left="1134" w:hanging="567"/>
        <w:jc w:val="both"/>
        <w:rPr>
          <w:rFonts w:ascii="Arial" w:hAnsi="Arial" w:cs="Arial"/>
          <w:sz w:val="20"/>
          <w:szCs w:val="20"/>
          <w:lang w:val="es-ES_tradnl"/>
        </w:rPr>
      </w:pPr>
      <w:r w:rsidRPr="00570C2F">
        <w:rPr>
          <w:rFonts w:ascii="Arial" w:hAnsi="Arial" w:cs="Arial"/>
          <w:sz w:val="20"/>
          <w:szCs w:val="20"/>
          <w:lang w:val="es-ES_tradnl"/>
        </w:rPr>
        <w:t>Factura a granel previa solicitud;</w:t>
      </w:r>
    </w:p>
    <w:p w14:paraId="1339D778" w14:textId="77777777" w:rsidR="006E01EA" w:rsidRPr="00570C2F" w:rsidRDefault="00836971">
      <w:pPr>
        <w:pStyle w:val="ListParagraph"/>
        <w:numPr>
          <w:ilvl w:val="0"/>
          <w:numId w:val="23"/>
        </w:numPr>
        <w:spacing w:after="60"/>
        <w:ind w:left="1134" w:hanging="567"/>
        <w:jc w:val="both"/>
        <w:rPr>
          <w:rFonts w:ascii="Arial" w:hAnsi="Arial" w:cs="Arial"/>
          <w:sz w:val="20"/>
          <w:szCs w:val="20"/>
          <w:lang w:val="es-ES_tradnl"/>
        </w:rPr>
      </w:pPr>
      <w:r w:rsidRPr="00570C2F">
        <w:rPr>
          <w:rFonts w:ascii="Arial" w:hAnsi="Arial" w:cs="Arial"/>
          <w:sz w:val="20"/>
          <w:szCs w:val="20"/>
          <w:lang w:val="es-ES_tradnl"/>
        </w:rPr>
        <w:t xml:space="preserve">Notificación/alerta cuando se introduzca un cambio en el formulario de solicitud o en el cuestionario técnico del Reino Unido; </w:t>
      </w:r>
    </w:p>
    <w:p w14:paraId="2D0BD77C" w14:textId="77777777" w:rsidR="006E01EA" w:rsidRPr="00570C2F" w:rsidRDefault="00836971">
      <w:pPr>
        <w:pStyle w:val="ListParagraph"/>
        <w:numPr>
          <w:ilvl w:val="0"/>
          <w:numId w:val="23"/>
        </w:numPr>
        <w:spacing w:after="60"/>
        <w:ind w:left="1134" w:hanging="567"/>
        <w:jc w:val="both"/>
        <w:rPr>
          <w:rFonts w:ascii="Arial" w:hAnsi="Arial" w:cs="Arial"/>
          <w:sz w:val="20"/>
          <w:szCs w:val="20"/>
          <w:lang w:val="es-ES_tradnl"/>
        </w:rPr>
      </w:pPr>
      <w:r w:rsidRPr="00570C2F">
        <w:rPr>
          <w:rFonts w:ascii="Arial" w:hAnsi="Arial" w:cs="Arial"/>
          <w:sz w:val="20"/>
          <w:szCs w:val="20"/>
          <w:lang w:val="es-ES_tradnl"/>
        </w:rPr>
        <w:t>Restricción de la selección de cultivos para la lista nacional según la lista facilitada por la autoridad: (Reino Unido y Países Bajos (Reino de los))</w:t>
      </w:r>
      <w:r w:rsidR="00082A3D" w:rsidRPr="00570C2F">
        <w:rPr>
          <w:rFonts w:ascii="Arial" w:hAnsi="Arial" w:cs="Arial"/>
          <w:sz w:val="20"/>
          <w:szCs w:val="20"/>
          <w:lang w:val="es-ES_tradnl"/>
        </w:rPr>
        <w:t>;</w:t>
      </w:r>
    </w:p>
    <w:p w14:paraId="3A566F10" w14:textId="77777777" w:rsidR="006E01EA" w:rsidRPr="00570C2F" w:rsidRDefault="00836971">
      <w:pPr>
        <w:pStyle w:val="ListParagraph"/>
        <w:numPr>
          <w:ilvl w:val="0"/>
          <w:numId w:val="23"/>
        </w:numPr>
        <w:spacing w:after="60"/>
        <w:ind w:left="1134" w:hanging="567"/>
        <w:jc w:val="both"/>
        <w:rPr>
          <w:rFonts w:ascii="Arial" w:hAnsi="Arial" w:cs="Arial"/>
          <w:sz w:val="20"/>
          <w:szCs w:val="20"/>
          <w:lang w:val="es-ES_tradnl"/>
        </w:rPr>
      </w:pPr>
      <w:r w:rsidRPr="00570C2F">
        <w:rPr>
          <w:rFonts w:ascii="Arial" w:hAnsi="Arial" w:cs="Arial"/>
          <w:sz w:val="20"/>
          <w:szCs w:val="20"/>
          <w:lang w:val="es-ES_tradnl"/>
        </w:rPr>
        <w:t>Accesibilidad del PDF: todos los elementos deben estar etiquetados y seguir un orden de lectura adecuado;</w:t>
      </w:r>
    </w:p>
    <w:p w14:paraId="20EF8970" w14:textId="77777777" w:rsidR="006E01EA" w:rsidRPr="00570C2F" w:rsidRDefault="00836971">
      <w:pPr>
        <w:pStyle w:val="ListParagraph"/>
        <w:numPr>
          <w:ilvl w:val="0"/>
          <w:numId w:val="23"/>
        </w:numPr>
        <w:spacing w:after="60"/>
        <w:ind w:left="1134" w:hanging="567"/>
        <w:jc w:val="both"/>
        <w:rPr>
          <w:rFonts w:ascii="Arial" w:hAnsi="Arial" w:cs="Arial"/>
          <w:sz w:val="20"/>
          <w:szCs w:val="20"/>
          <w:lang w:val="es-ES_tradnl"/>
        </w:rPr>
      </w:pPr>
      <w:r w:rsidRPr="00570C2F">
        <w:rPr>
          <w:rFonts w:ascii="Arial" w:hAnsi="Arial" w:cs="Arial"/>
          <w:sz w:val="20"/>
          <w:szCs w:val="20"/>
          <w:lang w:val="es-ES_tradnl"/>
        </w:rPr>
        <w:t>Implementar el nuevo diseño de pantalla para Iniciar nueva aplicación y Copiar aplicación;</w:t>
      </w:r>
    </w:p>
    <w:p w14:paraId="20785240" w14:textId="77777777" w:rsidR="006E01EA" w:rsidRPr="00570C2F" w:rsidRDefault="00836971">
      <w:pPr>
        <w:pStyle w:val="ListParagraph"/>
        <w:numPr>
          <w:ilvl w:val="0"/>
          <w:numId w:val="23"/>
        </w:numPr>
        <w:spacing w:after="60"/>
        <w:ind w:left="1134" w:hanging="567"/>
        <w:jc w:val="both"/>
        <w:rPr>
          <w:rFonts w:ascii="Arial" w:hAnsi="Arial" w:cs="Arial"/>
          <w:sz w:val="20"/>
          <w:szCs w:val="20"/>
          <w:lang w:val="es-ES_tradnl"/>
        </w:rPr>
      </w:pPr>
      <w:r w:rsidRPr="00570C2F">
        <w:rPr>
          <w:rFonts w:ascii="Arial" w:hAnsi="Arial" w:cs="Arial"/>
          <w:sz w:val="20"/>
          <w:szCs w:val="20"/>
          <w:lang w:val="es-ES_tradnl"/>
        </w:rPr>
        <w:t>Mejorar las funciones de gestión de usuarios;</w:t>
      </w:r>
    </w:p>
    <w:p w14:paraId="42F81C72" w14:textId="77777777" w:rsidR="006E01EA" w:rsidRPr="00570C2F" w:rsidRDefault="00836971">
      <w:pPr>
        <w:pStyle w:val="ListParagraph"/>
        <w:numPr>
          <w:ilvl w:val="0"/>
          <w:numId w:val="23"/>
        </w:numPr>
        <w:spacing w:after="60"/>
        <w:ind w:left="1134" w:hanging="567"/>
        <w:jc w:val="both"/>
        <w:rPr>
          <w:rFonts w:ascii="Arial" w:hAnsi="Arial" w:cs="Arial"/>
          <w:sz w:val="20"/>
          <w:szCs w:val="20"/>
          <w:lang w:val="es-ES_tradnl"/>
        </w:rPr>
      </w:pPr>
      <w:r w:rsidRPr="00570C2F">
        <w:rPr>
          <w:rFonts w:ascii="Arial" w:hAnsi="Arial" w:cs="Arial"/>
          <w:sz w:val="20"/>
          <w:szCs w:val="20"/>
          <w:lang w:val="es-ES_tradnl"/>
        </w:rPr>
        <w:t>Añadir un menú "flotante" para los capítulos en la página del formulario generado; y</w:t>
      </w:r>
    </w:p>
    <w:p w14:paraId="436807EC" w14:textId="77777777" w:rsidR="006E01EA" w:rsidRPr="00570C2F" w:rsidRDefault="00836971">
      <w:pPr>
        <w:pStyle w:val="ListParagraph"/>
        <w:numPr>
          <w:ilvl w:val="0"/>
          <w:numId w:val="23"/>
        </w:numPr>
        <w:spacing w:after="60"/>
        <w:ind w:left="1134" w:hanging="567"/>
        <w:jc w:val="both"/>
        <w:rPr>
          <w:rFonts w:ascii="Arial" w:hAnsi="Arial" w:cs="Arial"/>
          <w:sz w:val="20"/>
          <w:szCs w:val="20"/>
          <w:lang w:val="es-ES_tradnl"/>
        </w:rPr>
      </w:pPr>
      <w:r w:rsidRPr="00570C2F">
        <w:rPr>
          <w:rFonts w:ascii="Arial" w:hAnsi="Arial" w:cs="Arial"/>
          <w:sz w:val="20"/>
          <w:szCs w:val="20"/>
          <w:lang w:val="es-ES_tradnl"/>
        </w:rPr>
        <w:t>Mejoras en la carga masiva:</w:t>
      </w:r>
    </w:p>
    <w:p w14:paraId="0904BFA8" w14:textId="77777777" w:rsidR="006E01EA" w:rsidRPr="00570C2F" w:rsidRDefault="00836971">
      <w:pPr>
        <w:pStyle w:val="ListParagraph"/>
        <w:numPr>
          <w:ilvl w:val="0"/>
          <w:numId w:val="27"/>
        </w:numPr>
        <w:contextualSpacing/>
        <w:rPr>
          <w:rFonts w:ascii="Arial" w:hAnsi="Arial" w:cs="Arial"/>
          <w:sz w:val="20"/>
          <w:szCs w:val="20"/>
          <w:lang w:val="es-ES_tradnl"/>
        </w:rPr>
      </w:pPr>
      <w:r w:rsidRPr="00570C2F">
        <w:rPr>
          <w:rFonts w:ascii="Arial" w:hAnsi="Arial" w:cs="Arial"/>
          <w:sz w:val="20"/>
          <w:szCs w:val="20"/>
          <w:lang w:val="es-ES_tradnl"/>
        </w:rPr>
        <w:t>arreglar los problemas pendientes: etapa, idioma, validación desplegable,</w:t>
      </w:r>
    </w:p>
    <w:p w14:paraId="1639381F" w14:textId="72EF4CBF" w:rsidR="006E01EA" w:rsidRPr="00570C2F" w:rsidRDefault="00836971">
      <w:pPr>
        <w:pStyle w:val="ListParagraph"/>
        <w:numPr>
          <w:ilvl w:val="0"/>
          <w:numId w:val="27"/>
        </w:numPr>
        <w:jc w:val="both"/>
        <w:rPr>
          <w:rFonts w:ascii="Arial" w:hAnsi="Arial" w:cs="Arial"/>
          <w:sz w:val="20"/>
          <w:szCs w:val="20"/>
          <w:lang w:val="es-ES_tradnl"/>
        </w:rPr>
      </w:pPr>
      <w:r w:rsidRPr="00570C2F">
        <w:rPr>
          <w:rFonts w:ascii="Arial" w:hAnsi="Arial" w:cs="Arial"/>
          <w:sz w:val="20"/>
          <w:szCs w:val="20"/>
          <w:lang w:val="es-ES_tradnl"/>
        </w:rPr>
        <w:t>simplificar el modelo: reutilización de la dirección de correspondencia del solicitante/</w:t>
      </w:r>
      <w:r w:rsidR="009F58EF">
        <w:rPr>
          <w:rFonts w:ascii="Arial" w:hAnsi="Arial" w:cs="Arial"/>
          <w:sz w:val="20"/>
          <w:szCs w:val="20"/>
          <w:lang w:val="es-ES_tradnl"/>
        </w:rPr>
        <w:t>obtentor</w:t>
      </w:r>
      <w:r w:rsidRPr="00570C2F">
        <w:rPr>
          <w:rFonts w:ascii="Arial" w:hAnsi="Arial" w:cs="Arial"/>
          <w:sz w:val="20"/>
          <w:szCs w:val="20"/>
          <w:lang w:val="es-ES_tradnl"/>
        </w:rPr>
        <w:t>/</w:t>
      </w:r>
      <w:r w:rsidR="009F58EF">
        <w:rPr>
          <w:rFonts w:ascii="Arial" w:hAnsi="Arial" w:cs="Arial"/>
          <w:sz w:val="20"/>
          <w:szCs w:val="20"/>
          <w:lang w:val="es-ES_tradnl"/>
        </w:rPr>
        <w:t xml:space="preserve"> </w:t>
      </w:r>
      <w:r w:rsidRPr="00570C2F">
        <w:rPr>
          <w:rFonts w:ascii="Arial" w:hAnsi="Arial" w:cs="Arial"/>
          <w:sz w:val="20"/>
          <w:szCs w:val="20"/>
          <w:lang w:val="es-ES_tradnl"/>
        </w:rPr>
        <w:t>agente,</w:t>
      </w:r>
    </w:p>
    <w:p w14:paraId="2C2AB78F" w14:textId="77777777" w:rsidR="006E01EA" w:rsidRPr="00570C2F" w:rsidRDefault="00836971">
      <w:pPr>
        <w:pStyle w:val="ListParagraph"/>
        <w:numPr>
          <w:ilvl w:val="0"/>
          <w:numId w:val="27"/>
        </w:numPr>
        <w:jc w:val="both"/>
        <w:rPr>
          <w:rFonts w:ascii="Arial" w:hAnsi="Arial" w:cs="Arial"/>
          <w:sz w:val="20"/>
          <w:szCs w:val="20"/>
          <w:lang w:val="es-ES_tradnl"/>
        </w:rPr>
      </w:pPr>
      <w:r w:rsidRPr="00570C2F">
        <w:rPr>
          <w:rFonts w:ascii="Arial" w:hAnsi="Arial" w:cs="Arial"/>
          <w:sz w:val="20"/>
          <w:szCs w:val="20"/>
          <w:lang w:val="es-ES_tradnl"/>
        </w:rPr>
        <w:t>añadir la posibilidad de utilizar la notación de Purdy para los híbridos,</w:t>
      </w:r>
    </w:p>
    <w:p w14:paraId="7DD0A88F" w14:textId="77777777" w:rsidR="006E01EA" w:rsidRPr="00570C2F" w:rsidRDefault="00836971">
      <w:pPr>
        <w:pStyle w:val="ListParagraph"/>
        <w:numPr>
          <w:ilvl w:val="0"/>
          <w:numId w:val="27"/>
        </w:numPr>
        <w:jc w:val="both"/>
        <w:rPr>
          <w:rFonts w:ascii="Arial" w:hAnsi="Arial" w:cs="Arial"/>
          <w:sz w:val="20"/>
          <w:szCs w:val="20"/>
          <w:lang w:val="es-ES_tradnl"/>
        </w:rPr>
      </w:pPr>
      <w:r w:rsidRPr="00570C2F">
        <w:rPr>
          <w:rFonts w:ascii="Arial" w:hAnsi="Arial" w:cs="Arial"/>
          <w:sz w:val="20"/>
          <w:szCs w:val="20"/>
          <w:lang w:val="es-ES_tradnl"/>
        </w:rPr>
        <w:t>aplicar la validación tras la carga para minimizar los errores.</w:t>
      </w:r>
    </w:p>
    <w:p w14:paraId="48DF7E52" w14:textId="77777777" w:rsidR="00C870E2" w:rsidRPr="00570C2F" w:rsidRDefault="00C870E2" w:rsidP="00082A3D"/>
    <w:p w14:paraId="40FDD9BE" w14:textId="51C1981B" w:rsidR="006E01EA" w:rsidRPr="00570C2F" w:rsidRDefault="00836971">
      <w:pPr>
        <w:pStyle w:val="Heading2"/>
        <w:rPr>
          <w:lang w:val="es-ES_tradnl"/>
        </w:rPr>
      </w:pPr>
      <w:bookmarkStart w:id="109" w:name="_Toc177637430"/>
      <w:bookmarkStart w:id="110" w:name="_Toc177637712"/>
      <w:bookmarkStart w:id="111" w:name="_Toc178190742"/>
      <w:r w:rsidRPr="00570C2F">
        <w:rPr>
          <w:lang w:val="es-ES_tradnl"/>
        </w:rPr>
        <w:t xml:space="preserve">Planes para el </w:t>
      </w:r>
      <w:r w:rsidR="00570C2F">
        <w:rPr>
          <w:lang w:val="es-ES_tradnl"/>
        </w:rPr>
        <w:t>UPOV e</w:t>
      </w:r>
      <w:r w:rsidR="00570C2F">
        <w:rPr>
          <w:lang w:val="es-ES_tradnl"/>
        </w:rPr>
        <w:noBreakHyphen/>
        <w:t>PVP</w:t>
      </w:r>
      <w:r w:rsidRPr="00570C2F">
        <w:rPr>
          <w:lang w:val="es-ES_tradnl"/>
        </w:rPr>
        <w:t xml:space="preserve"> (</w:t>
      </w:r>
      <w:r w:rsidR="0012463A" w:rsidRPr="00570C2F">
        <w:rPr>
          <w:lang w:val="es-ES_tradnl"/>
        </w:rPr>
        <w:t>2025</w:t>
      </w:r>
      <w:r w:rsidRPr="00570C2F">
        <w:rPr>
          <w:lang w:val="es-ES_tradnl"/>
        </w:rPr>
        <w:t>)</w:t>
      </w:r>
      <w:bookmarkEnd w:id="109"/>
      <w:bookmarkEnd w:id="110"/>
      <w:bookmarkEnd w:id="111"/>
    </w:p>
    <w:p w14:paraId="65973293" w14:textId="77777777" w:rsidR="00C870E2" w:rsidRPr="00570C2F" w:rsidRDefault="00C870E2" w:rsidP="00C870E2">
      <w:pPr>
        <w:keepNext/>
        <w:rPr>
          <w:rFonts w:cs="Arial"/>
        </w:rPr>
      </w:pPr>
    </w:p>
    <w:p w14:paraId="747C2876" w14:textId="77777777" w:rsidR="006E01EA" w:rsidRPr="00570C2F" w:rsidRDefault="00836971">
      <w:pPr>
        <w:rPr>
          <w:rFonts w:cs="Arial"/>
          <w:color w:val="000000"/>
        </w:rPr>
      </w:pPr>
      <w:r w:rsidRPr="00570C2F">
        <w:rPr>
          <w:rFonts w:cs="Arial"/>
          <w:color w:val="000000"/>
        </w:rPr>
        <w:fldChar w:fldCharType="begin"/>
      </w:r>
      <w:r w:rsidRPr="00570C2F">
        <w:rPr>
          <w:rFonts w:cs="Arial"/>
          <w:color w:val="000000"/>
        </w:rPr>
        <w:instrText xml:space="preserve"> AUTONUM  </w:instrText>
      </w:r>
      <w:r w:rsidRPr="00570C2F">
        <w:rPr>
          <w:rFonts w:cs="Arial"/>
          <w:color w:val="000000"/>
        </w:rPr>
        <w:fldChar w:fldCharType="end"/>
      </w:r>
      <w:r w:rsidRPr="00570C2F">
        <w:rPr>
          <w:rFonts w:cs="Arial"/>
          <w:color w:val="000000"/>
        </w:rPr>
        <w:tab/>
        <w:t xml:space="preserve">La Oficina de la Unión </w:t>
      </w:r>
      <w:r w:rsidR="00082A3D" w:rsidRPr="00570C2F">
        <w:rPr>
          <w:rFonts w:cs="Arial"/>
          <w:color w:val="000000"/>
        </w:rPr>
        <w:t xml:space="preserve">ha </w:t>
      </w:r>
      <w:r w:rsidRPr="00570C2F">
        <w:rPr>
          <w:rFonts w:cs="Arial"/>
          <w:color w:val="000000"/>
        </w:rPr>
        <w:t xml:space="preserve">acordado con el Reino Unido planificar el despliegue </w:t>
      </w:r>
      <w:r w:rsidR="00950BA3" w:rsidRPr="00570C2F">
        <w:rPr>
          <w:rFonts w:cs="Arial"/>
          <w:color w:val="000000"/>
        </w:rPr>
        <w:t xml:space="preserve">del </w:t>
      </w:r>
      <w:r w:rsidRPr="00570C2F">
        <w:rPr>
          <w:rFonts w:cs="Arial"/>
          <w:color w:val="000000"/>
        </w:rPr>
        <w:t xml:space="preserve">Módulo </w:t>
      </w:r>
      <w:r w:rsidR="0012463A" w:rsidRPr="00570C2F">
        <w:rPr>
          <w:rFonts w:cs="Arial"/>
        </w:rPr>
        <w:t xml:space="preserve">de </w:t>
      </w:r>
      <w:r w:rsidRPr="00570C2F">
        <w:rPr>
          <w:rFonts w:cs="Arial"/>
          <w:color w:val="000000"/>
        </w:rPr>
        <w:t xml:space="preserve">Administración </w:t>
      </w:r>
      <w:r w:rsidR="0012463A" w:rsidRPr="00570C2F">
        <w:rPr>
          <w:rFonts w:cs="Arial"/>
          <w:color w:val="000000"/>
        </w:rPr>
        <w:t xml:space="preserve">y </w:t>
      </w:r>
      <w:r w:rsidR="00950BA3" w:rsidRPr="00570C2F">
        <w:rPr>
          <w:rFonts w:cs="Arial"/>
        </w:rPr>
        <w:t xml:space="preserve">del </w:t>
      </w:r>
      <w:r w:rsidR="0012463A" w:rsidRPr="00570C2F">
        <w:rPr>
          <w:rFonts w:cs="Arial"/>
        </w:rPr>
        <w:t xml:space="preserve">Módulo de Intercambio </w:t>
      </w:r>
      <w:r w:rsidR="0012463A" w:rsidRPr="00570C2F">
        <w:rPr>
          <w:rFonts w:cs="Arial"/>
          <w:color w:val="000000"/>
        </w:rPr>
        <w:t>en 2025</w:t>
      </w:r>
      <w:r w:rsidRPr="00570C2F">
        <w:rPr>
          <w:rFonts w:cs="Arial"/>
          <w:color w:val="000000"/>
        </w:rPr>
        <w:t xml:space="preserve">. </w:t>
      </w:r>
    </w:p>
    <w:p w14:paraId="5A2928C2" w14:textId="77777777" w:rsidR="00C870E2" w:rsidRPr="00570C2F" w:rsidRDefault="00C870E2" w:rsidP="00C870E2">
      <w:pPr>
        <w:rPr>
          <w:rFonts w:cs="Arial"/>
          <w:color w:val="000000"/>
        </w:rPr>
      </w:pPr>
    </w:p>
    <w:p w14:paraId="780D77E9" w14:textId="77777777" w:rsidR="00C870E2" w:rsidRPr="00570C2F" w:rsidRDefault="00C870E2" w:rsidP="00C870E2">
      <w:pPr>
        <w:rPr>
          <w:rFonts w:cs="Arial"/>
          <w:color w:val="000000"/>
        </w:rPr>
      </w:pPr>
    </w:p>
    <w:p w14:paraId="37BE12E4" w14:textId="77777777" w:rsidR="006E01EA" w:rsidRPr="00570C2F" w:rsidRDefault="00836971">
      <w:pPr>
        <w:pStyle w:val="Heading1"/>
        <w:rPr>
          <w:rFonts w:cs="Arial"/>
          <w:lang w:val="es-ES_tradnl"/>
        </w:rPr>
      </w:pPr>
      <w:bookmarkStart w:id="112" w:name="_Toc171345675"/>
      <w:bookmarkStart w:id="113" w:name="_Toc177637431"/>
      <w:bookmarkStart w:id="114" w:name="_Toc177637713"/>
      <w:bookmarkStart w:id="115" w:name="_Toc178190743"/>
      <w:bookmarkStart w:id="116" w:name="_Toc148080674"/>
      <w:r w:rsidRPr="00570C2F">
        <w:rPr>
          <w:rFonts w:cs="Arial"/>
          <w:lang w:val="es-ES_tradnl"/>
        </w:rPr>
        <w:t>Financiación de UPOV e-PVP</w:t>
      </w:r>
      <w:bookmarkEnd w:id="112"/>
      <w:bookmarkEnd w:id="113"/>
      <w:bookmarkEnd w:id="114"/>
      <w:bookmarkEnd w:id="115"/>
    </w:p>
    <w:p w14:paraId="11E78860" w14:textId="77777777" w:rsidR="00082A3D" w:rsidRPr="00570C2F" w:rsidRDefault="00082A3D" w:rsidP="00082A3D"/>
    <w:p w14:paraId="7A6792A7" w14:textId="77C225A2" w:rsidR="006E01EA" w:rsidRPr="00570C2F" w:rsidRDefault="00836971">
      <w:pPr>
        <w:rPr>
          <w:rFonts w:cs="Arial"/>
        </w:rPr>
      </w:pPr>
      <w:r w:rsidRPr="00570C2F">
        <w:rPr>
          <w:rFonts w:cs="Arial"/>
        </w:rPr>
        <w:fldChar w:fldCharType="begin"/>
      </w:r>
      <w:r w:rsidRPr="00570C2F">
        <w:rPr>
          <w:rFonts w:cs="Arial"/>
        </w:rPr>
        <w:instrText xml:space="preserve"> AUTONUM  </w:instrText>
      </w:r>
      <w:r w:rsidRPr="00570C2F">
        <w:rPr>
          <w:rFonts w:cs="Arial"/>
        </w:rPr>
        <w:fldChar w:fldCharType="end"/>
      </w:r>
      <w:r w:rsidRPr="00570C2F">
        <w:rPr>
          <w:rFonts w:cs="Arial"/>
        </w:rPr>
        <w:tab/>
        <w:t xml:space="preserve">El documento CC/104/4 ofrece una visión general de las posibles vías de financiación del </w:t>
      </w:r>
      <w:r w:rsidR="00570C2F">
        <w:rPr>
          <w:rFonts w:cs="Arial"/>
        </w:rPr>
        <w:t>UPOV e</w:t>
      </w:r>
      <w:r w:rsidR="00570C2F">
        <w:rPr>
          <w:rFonts w:cs="Arial"/>
        </w:rPr>
        <w:noBreakHyphen/>
        <w:t>PVP</w:t>
      </w:r>
      <w:r w:rsidRPr="00570C2F">
        <w:rPr>
          <w:rFonts w:cs="Arial"/>
        </w:rPr>
        <w:t xml:space="preserve">. Actualmente, el </w:t>
      </w:r>
      <w:r w:rsidR="00570C2F">
        <w:rPr>
          <w:rFonts w:cs="Arial"/>
        </w:rPr>
        <w:t>UPOV e</w:t>
      </w:r>
      <w:r w:rsidR="00570C2F">
        <w:rPr>
          <w:rFonts w:cs="Arial"/>
        </w:rPr>
        <w:noBreakHyphen/>
        <w:t>PVP</w:t>
      </w:r>
      <w:r w:rsidRPr="00570C2F">
        <w:rPr>
          <w:rFonts w:cs="Arial"/>
        </w:rPr>
        <w:t xml:space="preserve"> se </w:t>
      </w:r>
      <w:r w:rsidR="00082A3D" w:rsidRPr="00570C2F">
        <w:rPr>
          <w:rFonts w:cs="Arial"/>
        </w:rPr>
        <w:t xml:space="preserve">financia </w:t>
      </w:r>
      <w:r w:rsidRPr="00570C2F">
        <w:rPr>
          <w:rFonts w:cs="Arial"/>
        </w:rPr>
        <w:t xml:space="preserve">con las tasas de los usuarios de </w:t>
      </w:r>
      <w:r w:rsidR="002A3F6A">
        <w:rPr>
          <w:rFonts w:cs="Arial"/>
        </w:rPr>
        <w:t>UPOV PRISMA</w:t>
      </w:r>
      <w:r w:rsidRPr="00570C2F">
        <w:rPr>
          <w:rFonts w:cs="Arial"/>
        </w:rPr>
        <w:t xml:space="preserve"> y PLUTO, fondos especiales de</w:t>
      </w:r>
      <w:r w:rsidR="003B3351">
        <w:rPr>
          <w:rFonts w:cs="Arial"/>
        </w:rPr>
        <w:t>l</w:t>
      </w:r>
      <w:r w:rsidRPr="00570C2F">
        <w:rPr>
          <w:rFonts w:cs="Arial"/>
        </w:rPr>
        <w:t xml:space="preserve"> Japón y el Reino de los Países Bajos</w:t>
      </w:r>
      <w:r w:rsidR="00082A3D" w:rsidRPr="00570C2F">
        <w:rPr>
          <w:rFonts w:cs="Arial"/>
        </w:rPr>
        <w:t xml:space="preserve">, </w:t>
      </w:r>
      <w:r w:rsidRPr="00570C2F">
        <w:rPr>
          <w:rFonts w:cs="Arial"/>
        </w:rPr>
        <w:t xml:space="preserve">y el presupuesto </w:t>
      </w:r>
      <w:r w:rsidR="00082A3D" w:rsidRPr="00570C2F">
        <w:rPr>
          <w:rFonts w:cs="Arial"/>
        </w:rPr>
        <w:t xml:space="preserve">ordinario </w:t>
      </w:r>
      <w:r w:rsidRPr="00570C2F">
        <w:rPr>
          <w:rFonts w:cs="Arial"/>
        </w:rPr>
        <w:t>de la UPOV.</w:t>
      </w:r>
    </w:p>
    <w:p w14:paraId="72721151" w14:textId="77777777" w:rsidR="0012463A" w:rsidRPr="00570C2F" w:rsidRDefault="0012463A" w:rsidP="0012463A">
      <w:pPr>
        <w:rPr>
          <w:rFonts w:cs="Arial"/>
        </w:rPr>
      </w:pPr>
    </w:p>
    <w:p w14:paraId="1D0F4BFC" w14:textId="7964F180" w:rsidR="006E01EA" w:rsidRPr="00570C2F" w:rsidRDefault="00836971">
      <w:pPr>
        <w:rPr>
          <w:rFonts w:cs="Arial"/>
        </w:rPr>
      </w:pPr>
      <w:r w:rsidRPr="00570C2F">
        <w:rPr>
          <w:rFonts w:cs="Arial"/>
        </w:rPr>
        <w:fldChar w:fldCharType="begin"/>
      </w:r>
      <w:r w:rsidRPr="00570C2F">
        <w:rPr>
          <w:rFonts w:cs="Arial"/>
        </w:rPr>
        <w:instrText xml:space="preserve"> AUTONUM  </w:instrText>
      </w:r>
      <w:r w:rsidRPr="00570C2F">
        <w:rPr>
          <w:rFonts w:cs="Arial"/>
        </w:rPr>
        <w:fldChar w:fldCharType="end"/>
      </w:r>
      <w:r w:rsidRPr="00570C2F">
        <w:rPr>
          <w:rFonts w:cs="Arial"/>
        </w:rPr>
        <w:tab/>
        <w:t xml:space="preserve">Con el fin de seguir prestando apoyo para desarrollar la personalización y mantener los módulos estándar, la Oficina se pondrá en contacto con las oficinas de protección de las obtenciones vegetales y los usuarios para fomentar el uso de UPOV e-PVP, lo que generará mayores ingresos.  </w:t>
      </w:r>
      <w:r w:rsidR="00C35E2C" w:rsidRPr="00570C2F">
        <w:rPr>
          <w:rFonts w:cs="Arial"/>
        </w:rPr>
        <w:t>La propuesta de crear un fondo multilateral de donantes será examinada por el Comité Consultivo durante su sesión de octubre de</w:t>
      </w:r>
      <w:r w:rsidR="003B3351">
        <w:rPr>
          <w:rFonts w:cs="Arial"/>
        </w:rPr>
        <w:t> </w:t>
      </w:r>
      <w:r w:rsidR="00C35E2C" w:rsidRPr="00570C2F">
        <w:rPr>
          <w:rFonts w:cs="Arial"/>
        </w:rPr>
        <w:t>2024.</w:t>
      </w:r>
    </w:p>
    <w:p w14:paraId="6EE2CA40" w14:textId="77777777" w:rsidR="0012463A" w:rsidRPr="00570C2F" w:rsidRDefault="0012463A" w:rsidP="00082A3D"/>
    <w:p w14:paraId="0D75F2F0" w14:textId="77777777" w:rsidR="00082A3D" w:rsidRPr="00570C2F" w:rsidRDefault="00082A3D" w:rsidP="00082A3D"/>
    <w:p w14:paraId="00F59411" w14:textId="77777777" w:rsidR="006E01EA" w:rsidRPr="00570C2F" w:rsidRDefault="00836971">
      <w:pPr>
        <w:pStyle w:val="Heading1"/>
        <w:rPr>
          <w:rFonts w:cs="Arial"/>
          <w:lang w:val="es-ES_tradnl"/>
        </w:rPr>
      </w:pPr>
      <w:bookmarkStart w:id="117" w:name="_Toc171423761"/>
      <w:bookmarkStart w:id="118" w:name="_Toc177637432"/>
      <w:bookmarkStart w:id="119" w:name="_Toc177637714"/>
      <w:bookmarkStart w:id="120" w:name="_Toc178190744"/>
      <w:bookmarkEnd w:id="116"/>
      <w:r w:rsidRPr="00570C2F">
        <w:rPr>
          <w:rFonts w:cs="Arial"/>
          <w:lang w:val="es-ES_tradnl"/>
        </w:rPr>
        <w:t>requisitos de adhesión</w:t>
      </w:r>
      <w:bookmarkEnd w:id="117"/>
      <w:bookmarkEnd w:id="118"/>
      <w:bookmarkEnd w:id="119"/>
      <w:bookmarkEnd w:id="120"/>
    </w:p>
    <w:p w14:paraId="683E1076" w14:textId="77777777" w:rsidR="00950BA3" w:rsidRPr="00570C2F" w:rsidRDefault="00950BA3" w:rsidP="00950BA3">
      <w:pPr>
        <w:keepNext/>
        <w:rPr>
          <w:rFonts w:cs="Arial"/>
        </w:rPr>
      </w:pPr>
    </w:p>
    <w:p w14:paraId="300A793A" w14:textId="77777777" w:rsidR="006E01EA" w:rsidRPr="00570C2F" w:rsidRDefault="00836971">
      <w:pPr>
        <w:rPr>
          <w:rFonts w:cs="Arial"/>
          <w:snapToGrid w:val="0"/>
        </w:rPr>
      </w:pPr>
      <w:r w:rsidRPr="00570C2F">
        <w:rPr>
          <w:rFonts w:cs="Arial"/>
          <w:color w:val="000000"/>
        </w:rPr>
        <w:fldChar w:fldCharType="begin"/>
      </w:r>
      <w:r w:rsidRPr="00570C2F">
        <w:rPr>
          <w:rFonts w:cs="Arial"/>
          <w:color w:val="000000"/>
        </w:rPr>
        <w:instrText xml:space="preserve"> AUTONUM  </w:instrText>
      </w:r>
      <w:r w:rsidRPr="00570C2F">
        <w:rPr>
          <w:rFonts w:cs="Arial"/>
          <w:color w:val="000000"/>
        </w:rPr>
        <w:fldChar w:fldCharType="end"/>
      </w:r>
      <w:r w:rsidRPr="00570C2F">
        <w:rPr>
          <w:rFonts w:cs="Arial"/>
          <w:color w:val="000000"/>
        </w:rPr>
        <w:tab/>
      </w:r>
      <w:r w:rsidRPr="00570C2F">
        <w:rPr>
          <w:rFonts w:cs="Arial"/>
          <w:snapToGrid w:val="0"/>
        </w:rPr>
        <w:t xml:space="preserve">El Módulo </w:t>
      </w:r>
      <w:r w:rsidRPr="00570C2F">
        <w:rPr>
          <w:rFonts w:cs="Arial"/>
          <w:color w:val="000000"/>
        </w:rPr>
        <w:t xml:space="preserve">de </w:t>
      </w:r>
      <w:r w:rsidRPr="00570C2F">
        <w:rPr>
          <w:rFonts w:cs="Arial"/>
          <w:snapToGrid w:val="0"/>
        </w:rPr>
        <w:t xml:space="preserve">Administración y el </w:t>
      </w:r>
      <w:r w:rsidRPr="00570C2F">
        <w:rPr>
          <w:rFonts w:cs="Arial"/>
          <w:color w:val="000000"/>
        </w:rPr>
        <w:t xml:space="preserve">Módulo de Intercambio </w:t>
      </w:r>
      <w:r w:rsidRPr="00570C2F">
        <w:rPr>
          <w:rFonts w:cs="Arial"/>
          <w:snapToGrid w:val="0"/>
        </w:rPr>
        <w:t>están disponibles para todos los miembros de la UPOV.</w:t>
      </w:r>
    </w:p>
    <w:p w14:paraId="1CD97CC4" w14:textId="77777777" w:rsidR="00950BA3" w:rsidRPr="00570C2F" w:rsidRDefault="00950BA3" w:rsidP="00950BA3">
      <w:pPr>
        <w:rPr>
          <w:rFonts w:cs="Arial"/>
          <w:snapToGrid w:val="0"/>
        </w:rPr>
      </w:pPr>
    </w:p>
    <w:p w14:paraId="5E9424BF" w14:textId="609308E1" w:rsidR="006E01EA" w:rsidRPr="00570C2F" w:rsidRDefault="00836971">
      <w:pPr>
        <w:pStyle w:val="ListParagraph"/>
        <w:ind w:left="0"/>
        <w:jc w:val="both"/>
        <w:rPr>
          <w:rFonts w:ascii="Arial" w:hAnsi="Arial" w:cs="Arial"/>
          <w:color w:val="000000"/>
          <w:sz w:val="20"/>
          <w:lang w:val="es-ES_tradnl"/>
        </w:rPr>
      </w:pPr>
      <w:r w:rsidRPr="00570C2F">
        <w:rPr>
          <w:rFonts w:ascii="Arial" w:hAnsi="Arial" w:cs="Arial"/>
          <w:color w:val="000000"/>
          <w:sz w:val="20"/>
          <w:lang w:val="es-ES_tradnl"/>
        </w:rPr>
        <w:lastRenderedPageBreak/>
        <w:fldChar w:fldCharType="begin"/>
      </w:r>
      <w:r w:rsidRPr="00570C2F">
        <w:rPr>
          <w:rFonts w:ascii="Arial" w:hAnsi="Arial" w:cs="Arial"/>
          <w:color w:val="000000"/>
          <w:sz w:val="20"/>
          <w:lang w:val="es-ES_tradnl"/>
        </w:rPr>
        <w:instrText xml:space="preserve"> AUTONUM  </w:instrText>
      </w:r>
      <w:r w:rsidRPr="00570C2F">
        <w:rPr>
          <w:rFonts w:ascii="Arial" w:hAnsi="Arial" w:cs="Arial"/>
          <w:color w:val="000000"/>
          <w:sz w:val="20"/>
          <w:lang w:val="es-ES_tradnl"/>
        </w:rPr>
        <w:fldChar w:fldCharType="end"/>
      </w:r>
      <w:r w:rsidRPr="00570C2F">
        <w:rPr>
          <w:rFonts w:ascii="Arial" w:hAnsi="Arial" w:cs="Arial"/>
          <w:color w:val="000000"/>
          <w:sz w:val="20"/>
          <w:lang w:val="es-ES_tradnl"/>
        </w:rPr>
        <w:tab/>
      </w:r>
      <w:r w:rsidR="00C35E2C" w:rsidRPr="00570C2F">
        <w:rPr>
          <w:rFonts w:ascii="Arial" w:hAnsi="Arial" w:cs="Arial"/>
          <w:color w:val="000000"/>
          <w:sz w:val="20"/>
          <w:lang w:val="es-ES_tradnl"/>
        </w:rPr>
        <w:t xml:space="preserve">La propuesta de proporcionar acceso a la plataforma </w:t>
      </w:r>
      <w:r w:rsidR="00570C2F">
        <w:rPr>
          <w:rFonts w:ascii="Arial" w:hAnsi="Arial" w:cs="Arial"/>
          <w:color w:val="000000"/>
          <w:sz w:val="20"/>
          <w:lang w:val="es-ES_tradnl"/>
        </w:rPr>
        <w:t>UPOV e</w:t>
      </w:r>
      <w:r w:rsidR="00570C2F">
        <w:rPr>
          <w:rFonts w:ascii="Arial" w:hAnsi="Arial" w:cs="Arial"/>
          <w:color w:val="000000"/>
          <w:sz w:val="20"/>
          <w:lang w:val="es-ES_tradnl"/>
        </w:rPr>
        <w:noBreakHyphen/>
        <w:t>PVP</w:t>
      </w:r>
      <w:r w:rsidR="00C35E2C" w:rsidRPr="00570C2F">
        <w:rPr>
          <w:rFonts w:ascii="Arial" w:hAnsi="Arial" w:cs="Arial"/>
          <w:color w:val="000000"/>
          <w:sz w:val="20"/>
          <w:lang w:val="es-ES_tradnl"/>
        </w:rPr>
        <w:t xml:space="preserve"> durante un período de prueba de tres años, a los futuros miembros de la UPOV que ya hayan recibido un dictamen positivo del Consejo de la</w:t>
      </w:r>
      <w:r w:rsidR="003B3351">
        <w:rPr>
          <w:rFonts w:ascii="Arial" w:hAnsi="Arial" w:cs="Arial"/>
          <w:color w:val="000000"/>
          <w:sz w:val="20"/>
          <w:lang w:val="es-ES_tradnl"/>
        </w:rPr>
        <w:t> </w:t>
      </w:r>
      <w:r w:rsidR="00C35E2C" w:rsidRPr="00570C2F">
        <w:rPr>
          <w:rFonts w:ascii="Arial" w:hAnsi="Arial" w:cs="Arial"/>
          <w:color w:val="000000"/>
          <w:sz w:val="20"/>
          <w:lang w:val="es-ES_tradnl"/>
        </w:rPr>
        <w:t>UPOV sobre la conformidad de su legislación con el Convenio de la UPOV,</w:t>
      </w:r>
      <w:bookmarkStart w:id="121" w:name="_Hlk178009192"/>
      <w:r w:rsidR="00C35E2C" w:rsidRPr="00570C2F">
        <w:rPr>
          <w:rFonts w:ascii="Arial" w:hAnsi="Arial" w:cs="Arial"/>
          <w:color w:val="000000"/>
          <w:sz w:val="20"/>
          <w:lang w:val="es-ES_tradnl"/>
        </w:rPr>
        <w:t xml:space="preserve"> sería examinada por el Comité Consultivo y el Consejo durante sus sesiones de octubre de 2024</w:t>
      </w:r>
      <w:bookmarkEnd w:id="121"/>
      <w:r w:rsidR="00C35E2C" w:rsidRPr="00570C2F">
        <w:rPr>
          <w:rFonts w:ascii="Arial" w:hAnsi="Arial" w:cs="Arial"/>
          <w:color w:val="000000"/>
          <w:sz w:val="20"/>
          <w:lang w:val="es-ES_tradnl"/>
        </w:rPr>
        <w:t xml:space="preserve"> .</w:t>
      </w:r>
    </w:p>
    <w:p w14:paraId="7452A068" w14:textId="77777777" w:rsidR="00C870E2" w:rsidRPr="00570C2F" w:rsidRDefault="00C870E2" w:rsidP="00C870E2">
      <w:pPr>
        <w:rPr>
          <w:rFonts w:cs="Arial"/>
          <w:snapToGrid w:val="0"/>
        </w:rPr>
      </w:pPr>
    </w:p>
    <w:p w14:paraId="20E09AA3" w14:textId="77777777" w:rsidR="00C870E2" w:rsidRPr="00570C2F" w:rsidRDefault="00C870E2" w:rsidP="00C870E2">
      <w:pPr>
        <w:rPr>
          <w:rFonts w:cs="Arial"/>
          <w:color w:val="000000"/>
        </w:rPr>
      </w:pPr>
    </w:p>
    <w:p w14:paraId="63992592" w14:textId="08019216" w:rsidR="006E01EA" w:rsidRPr="00570C2F" w:rsidRDefault="00836971">
      <w:pPr>
        <w:pStyle w:val="Heading1"/>
        <w:rPr>
          <w:rFonts w:cs="Arial"/>
          <w:lang w:val="es-ES_tradnl"/>
        </w:rPr>
      </w:pPr>
      <w:bookmarkStart w:id="122" w:name="_Toc177637433"/>
      <w:bookmarkStart w:id="123" w:name="_Toc177637715"/>
      <w:bookmarkStart w:id="124" w:name="_Toc178190745"/>
      <w:r w:rsidRPr="00570C2F">
        <w:rPr>
          <w:rFonts w:cs="Arial"/>
          <w:lang w:val="es-ES_tradnl"/>
        </w:rPr>
        <w:t xml:space="preserve">Cuarta </w:t>
      </w:r>
      <w:r w:rsidR="00C870E2" w:rsidRPr="00570C2F">
        <w:rPr>
          <w:rFonts w:cs="Arial"/>
          <w:lang w:val="es-ES_tradnl"/>
        </w:rPr>
        <w:t xml:space="preserve">reunión sobre </w:t>
      </w:r>
      <w:r w:rsidR="00F4617E">
        <w:rPr>
          <w:rFonts w:cs="Arial"/>
          <w:lang w:val="es-ES_tradnl"/>
        </w:rPr>
        <w:t>solicitudes electrónicas</w:t>
      </w:r>
      <w:r w:rsidR="00C870E2" w:rsidRPr="00570C2F">
        <w:rPr>
          <w:rFonts w:cs="Arial"/>
          <w:lang w:val="es-ES_tradnl"/>
        </w:rPr>
        <w:t xml:space="preserve"> (</w:t>
      </w:r>
      <w:r w:rsidRPr="00570C2F">
        <w:rPr>
          <w:rFonts w:cs="Arial"/>
          <w:lang w:val="es-ES_tradnl"/>
        </w:rPr>
        <w:t>EAM/4</w:t>
      </w:r>
      <w:r w:rsidR="00C870E2" w:rsidRPr="00570C2F">
        <w:rPr>
          <w:rFonts w:cs="Arial"/>
          <w:lang w:val="es-ES_tradnl"/>
        </w:rPr>
        <w:t>)</w:t>
      </w:r>
      <w:bookmarkEnd w:id="122"/>
      <w:bookmarkEnd w:id="123"/>
      <w:bookmarkEnd w:id="124"/>
    </w:p>
    <w:p w14:paraId="05434163" w14:textId="77777777" w:rsidR="00C870E2" w:rsidRPr="00570C2F" w:rsidRDefault="00C870E2" w:rsidP="00C870E2">
      <w:pPr>
        <w:rPr>
          <w:rFonts w:cs="Arial"/>
          <w:color w:val="000000"/>
        </w:rPr>
      </w:pPr>
    </w:p>
    <w:p w14:paraId="0030234C" w14:textId="6B734D83" w:rsidR="006E01EA" w:rsidRPr="00570C2F" w:rsidRDefault="00836971">
      <w:pPr>
        <w:rPr>
          <w:rFonts w:cs="Arial"/>
          <w:color w:val="000000"/>
        </w:rPr>
      </w:pPr>
      <w:r w:rsidRPr="00570C2F">
        <w:rPr>
          <w:rFonts w:cs="Arial"/>
          <w:color w:val="000000"/>
        </w:rPr>
        <w:fldChar w:fldCharType="begin"/>
      </w:r>
      <w:r w:rsidRPr="00570C2F">
        <w:rPr>
          <w:rFonts w:cs="Arial"/>
          <w:color w:val="000000"/>
        </w:rPr>
        <w:instrText xml:space="preserve"> AUTONUM  </w:instrText>
      </w:r>
      <w:r w:rsidRPr="00570C2F">
        <w:rPr>
          <w:rFonts w:cs="Arial"/>
          <w:color w:val="000000"/>
        </w:rPr>
        <w:fldChar w:fldCharType="end"/>
      </w:r>
      <w:r w:rsidRPr="00570C2F">
        <w:rPr>
          <w:rFonts w:cs="Arial"/>
          <w:color w:val="000000"/>
        </w:rPr>
        <w:tab/>
      </w:r>
      <w:r w:rsidR="00C870E2" w:rsidRPr="00570C2F">
        <w:rPr>
          <w:rFonts w:cs="Arial"/>
          <w:color w:val="000000"/>
        </w:rPr>
        <w:t xml:space="preserve">La </w:t>
      </w:r>
      <w:r w:rsidR="00950BA3" w:rsidRPr="00570C2F">
        <w:rPr>
          <w:rFonts w:cs="Arial"/>
          <w:color w:val="000000"/>
        </w:rPr>
        <w:t xml:space="preserve">cuarta </w:t>
      </w:r>
      <w:r w:rsidR="00C870E2" w:rsidRPr="00570C2F">
        <w:rPr>
          <w:rFonts w:cs="Arial"/>
          <w:color w:val="000000"/>
        </w:rPr>
        <w:t xml:space="preserve">reunión </w:t>
      </w:r>
      <w:r w:rsidR="003B3351">
        <w:rPr>
          <w:rFonts w:cs="Arial"/>
          <w:color w:val="000000"/>
        </w:rPr>
        <w:t>del EAM</w:t>
      </w:r>
      <w:r w:rsidR="00C870E2" w:rsidRPr="00570C2F">
        <w:rPr>
          <w:rFonts w:cs="Arial"/>
          <w:color w:val="000000"/>
        </w:rPr>
        <w:t xml:space="preserve"> (</w:t>
      </w:r>
      <w:r w:rsidRPr="00570C2F">
        <w:rPr>
          <w:rFonts w:cs="Arial"/>
          <w:color w:val="000000"/>
        </w:rPr>
        <w:t>EAM/4</w:t>
      </w:r>
      <w:r w:rsidR="00C870E2" w:rsidRPr="00570C2F">
        <w:rPr>
          <w:rFonts w:cs="Arial"/>
          <w:color w:val="000000"/>
        </w:rPr>
        <w:t xml:space="preserve">) se organizará como reunión híbrida (medios físicos/virtuales) </w:t>
      </w:r>
      <w:r w:rsidR="003B3351">
        <w:rPr>
          <w:rFonts w:cs="Arial"/>
          <w:color w:val="000000"/>
        </w:rPr>
        <w:br/>
      </w:r>
      <w:r w:rsidR="00C870E2" w:rsidRPr="00570C2F">
        <w:rPr>
          <w:rFonts w:cs="Arial"/>
          <w:color w:val="000000"/>
        </w:rPr>
        <w:t xml:space="preserve">el </w:t>
      </w:r>
      <w:r w:rsidR="00950BA3" w:rsidRPr="00570C2F">
        <w:rPr>
          <w:rFonts w:cs="Arial"/>
          <w:color w:val="000000"/>
        </w:rPr>
        <w:t>22 de</w:t>
      </w:r>
      <w:r w:rsidR="00C870E2" w:rsidRPr="00570C2F">
        <w:rPr>
          <w:rFonts w:cs="Arial"/>
          <w:color w:val="000000"/>
        </w:rPr>
        <w:t xml:space="preserve"> octubre de </w:t>
      </w:r>
      <w:r w:rsidR="00950BA3" w:rsidRPr="00570C2F">
        <w:rPr>
          <w:rFonts w:cs="Arial"/>
          <w:color w:val="000000"/>
        </w:rPr>
        <w:t>2024</w:t>
      </w:r>
      <w:r w:rsidR="00C870E2" w:rsidRPr="00570C2F">
        <w:rPr>
          <w:rFonts w:cs="Arial"/>
          <w:color w:val="000000"/>
        </w:rPr>
        <w:t>.</w:t>
      </w:r>
    </w:p>
    <w:p w14:paraId="51C6D427" w14:textId="77777777" w:rsidR="00C870E2" w:rsidRPr="00570C2F" w:rsidRDefault="00C870E2" w:rsidP="00C870E2">
      <w:pPr>
        <w:rPr>
          <w:rFonts w:cs="Arial"/>
        </w:rPr>
      </w:pPr>
    </w:p>
    <w:p w14:paraId="53C5C930" w14:textId="77777777" w:rsidR="00C870E2" w:rsidRPr="00570C2F" w:rsidRDefault="00C870E2" w:rsidP="00C870E2">
      <w:pPr>
        <w:jc w:val="left"/>
        <w:rPr>
          <w:rFonts w:cs="Arial"/>
        </w:rPr>
      </w:pPr>
    </w:p>
    <w:p w14:paraId="65C429AD" w14:textId="77777777" w:rsidR="00C870E2" w:rsidRPr="00570C2F" w:rsidRDefault="00C870E2" w:rsidP="00C870E2">
      <w:pPr>
        <w:rPr>
          <w:rFonts w:cs="Arial"/>
        </w:rPr>
      </w:pPr>
    </w:p>
    <w:p w14:paraId="317FB9A0" w14:textId="77777777" w:rsidR="006E01EA" w:rsidRPr="00570C2F" w:rsidRDefault="00836971">
      <w:pPr>
        <w:jc w:val="right"/>
        <w:rPr>
          <w:rFonts w:cs="Arial"/>
        </w:rPr>
      </w:pPr>
      <w:r w:rsidRPr="00570C2F">
        <w:rPr>
          <w:rFonts w:cs="Arial"/>
        </w:rPr>
        <w:t>[Fin del documento]</w:t>
      </w:r>
    </w:p>
    <w:p w14:paraId="0C00F88F" w14:textId="77777777" w:rsidR="00050E16" w:rsidRPr="00570C2F" w:rsidRDefault="00050E16" w:rsidP="009B440E">
      <w:pPr>
        <w:jc w:val="left"/>
        <w:rPr>
          <w:rFonts w:cs="Arial"/>
        </w:rPr>
      </w:pPr>
    </w:p>
    <w:sectPr w:rsidR="00050E16" w:rsidRPr="00570C2F" w:rsidSect="00452339">
      <w:headerReference w:type="default" r:id="rId14"/>
      <w:headerReference w:type="first" r:id="rId15"/>
      <w:pgSz w:w="11907" w:h="16840" w:code="9"/>
      <w:pgMar w:top="510" w:right="1134" w:bottom="1276"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F1001E" w14:textId="77777777" w:rsidR="00DC51CA" w:rsidRDefault="00DC51CA" w:rsidP="006655D3">
      <w:r>
        <w:separator/>
      </w:r>
    </w:p>
    <w:p w14:paraId="299E403D" w14:textId="77777777" w:rsidR="00DC51CA" w:rsidRDefault="00DC51CA" w:rsidP="006655D3"/>
    <w:p w14:paraId="3713269F" w14:textId="77777777" w:rsidR="00DC51CA" w:rsidRDefault="00DC51CA" w:rsidP="006655D3"/>
  </w:endnote>
  <w:endnote w:type="continuationSeparator" w:id="0">
    <w:p w14:paraId="24E52CFD" w14:textId="77777777" w:rsidR="00DC51CA" w:rsidRDefault="00DC51CA" w:rsidP="006655D3">
      <w:r>
        <w:separator/>
      </w:r>
    </w:p>
    <w:p w14:paraId="06FBB26A" w14:textId="77777777" w:rsidR="006E01EA" w:rsidRDefault="00836971">
      <w:pPr>
        <w:pStyle w:val="Footer"/>
        <w:spacing w:after="60"/>
        <w:rPr>
          <w:sz w:val="18"/>
          <w:lang w:val="fr-FR"/>
        </w:rPr>
      </w:pPr>
      <w:r w:rsidRPr="00294751">
        <w:rPr>
          <w:sz w:val="18"/>
          <w:lang w:val="fr-FR"/>
        </w:rPr>
        <w:t>[Suite de la note de la page précédente]</w:t>
      </w:r>
    </w:p>
    <w:p w14:paraId="00F85172" w14:textId="77777777" w:rsidR="00DC51CA" w:rsidRPr="00294751" w:rsidRDefault="00DC51CA" w:rsidP="006655D3">
      <w:pPr>
        <w:rPr>
          <w:lang w:val="fr-FR"/>
        </w:rPr>
      </w:pPr>
    </w:p>
    <w:p w14:paraId="51593A16" w14:textId="77777777" w:rsidR="00DC51CA" w:rsidRPr="00294751" w:rsidRDefault="00DC51CA" w:rsidP="006655D3">
      <w:pPr>
        <w:rPr>
          <w:lang w:val="fr-FR"/>
        </w:rPr>
      </w:pPr>
    </w:p>
  </w:endnote>
  <w:endnote w:type="continuationNotice" w:id="1">
    <w:p w14:paraId="5A2C663B" w14:textId="77777777" w:rsidR="006E01EA" w:rsidRDefault="00836971">
      <w:pPr>
        <w:rPr>
          <w:lang w:val="fr-FR"/>
        </w:rPr>
      </w:pPr>
      <w:r w:rsidRPr="00294751">
        <w:rPr>
          <w:lang w:val="fr-FR"/>
        </w:rPr>
        <w:t>[Suite de la note page suivante]</w:t>
      </w:r>
    </w:p>
    <w:p w14:paraId="745AC09E" w14:textId="77777777" w:rsidR="00DC51CA" w:rsidRPr="00294751" w:rsidRDefault="00DC51CA" w:rsidP="006655D3">
      <w:pPr>
        <w:rPr>
          <w:lang w:val="fr-FR"/>
        </w:rPr>
      </w:pPr>
    </w:p>
    <w:p w14:paraId="589C6FC6" w14:textId="77777777" w:rsidR="00DC51CA" w:rsidRPr="00294751" w:rsidRDefault="00DC51C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8FC38A" w14:textId="77777777" w:rsidR="00DC51CA" w:rsidRDefault="00DC51CA" w:rsidP="006655D3">
      <w:r>
        <w:separator/>
      </w:r>
    </w:p>
  </w:footnote>
  <w:footnote w:type="continuationSeparator" w:id="0">
    <w:p w14:paraId="60C8369D" w14:textId="77777777" w:rsidR="00DC51CA" w:rsidRDefault="00DC51CA" w:rsidP="006655D3">
      <w:r>
        <w:separator/>
      </w:r>
    </w:p>
  </w:footnote>
  <w:footnote w:type="continuationNotice" w:id="1">
    <w:p w14:paraId="77EEA3ED" w14:textId="77777777" w:rsidR="00DC51CA" w:rsidRPr="00AB530F" w:rsidRDefault="00DC51CA" w:rsidP="00AB530F">
      <w:pPr>
        <w:pStyle w:val="Footer"/>
      </w:pPr>
    </w:p>
  </w:footnote>
  <w:footnote w:id="2">
    <w:p w14:paraId="09231416" w14:textId="402AADAA" w:rsidR="002A3F6A" w:rsidRPr="00D70859" w:rsidRDefault="002A3F6A" w:rsidP="002A3F6A">
      <w:pPr>
        <w:pStyle w:val="FootnoteText"/>
        <w:ind w:left="284" w:hanging="284"/>
        <w:rPr>
          <w:lang w:val="es-ES_tradnl"/>
        </w:rPr>
      </w:pPr>
      <w:r w:rsidRPr="00D70859">
        <w:rPr>
          <w:rStyle w:val="FootnoteReference"/>
          <w:color w:val="808080" w:themeColor="background1" w:themeShade="80"/>
          <w:sz w:val="14"/>
          <w:szCs w:val="14"/>
          <w:lang w:val="es-ES_tradnl"/>
        </w:rPr>
        <w:footnoteRef/>
      </w:r>
      <w:r w:rsidRPr="00D70859">
        <w:rPr>
          <w:lang w:val="es-ES_tradnl"/>
        </w:rPr>
        <w:tab/>
        <w:t>Organización Africana de la Propiedad Intelectual (OAPI), Argentina (Trigo, Apio, Rábano Negro, Pimiento, Algodón, Achicoria Witloof, Papaya), Chile, China (Lechuga), Colombia, Costa Rica, Ecuador, Francia, Georgia (Trigo, Judía, Cebada, Avena, Arándano), Kenia, República Dominicana, Marruecos (Arándano), Países Bajos (Reino de los), Nueva Zeland</w:t>
      </w:r>
      <w:r w:rsidR="00D70859">
        <w:rPr>
          <w:lang w:val="es-ES_tradnl"/>
        </w:rPr>
        <w:t>i</w:t>
      </w:r>
      <w:r w:rsidRPr="00D70859">
        <w:rPr>
          <w:lang w:val="es-ES_tradnl"/>
        </w:rPr>
        <w:t>a, República de Corea (Lechuga), República de Mold</w:t>
      </w:r>
      <w:r w:rsidR="00D70859">
        <w:rPr>
          <w:lang w:val="es-ES_tradnl"/>
        </w:rPr>
        <w:t>ova</w:t>
      </w:r>
      <w:r w:rsidRPr="00D70859">
        <w:rPr>
          <w:lang w:val="es-ES_tradnl"/>
        </w:rPr>
        <w:t xml:space="preserve"> (Trigo, Lechuga, Avena, Pimiento), San Vicente y las Granadinas, Serbia (Arándano), Sudáfrica, Suecia, Suiza, Túnez, Turquía, Reino Unido, Viet</w:t>
      </w:r>
      <w:r w:rsidR="00D70859">
        <w:rPr>
          <w:lang w:val="es-ES_tradnl"/>
        </w:rPr>
        <w:t> N</w:t>
      </w:r>
      <w:r w:rsidRPr="00D70859">
        <w:rPr>
          <w:lang w:val="es-ES_tradnl"/>
        </w:rPr>
        <w:t>am.</w:t>
      </w:r>
    </w:p>
  </w:footnote>
  <w:footnote w:id="3">
    <w:p w14:paraId="4B16822E" w14:textId="77777777" w:rsidR="006E01EA" w:rsidRPr="00D70859" w:rsidRDefault="00836971">
      <w:pPr>
        <w:pStyle w:val="FootnoteText"/>
        <w:ind w:left="284" w:hanging="284"/>
        <w:rPr>
          <w:lang w:val="es-ES_tradnl"/>
        </w:rPr>
      </w:pPr>
      <w:r w:rsidRPr="00D70859">
        <w:rPr>
          <w:rStyle w:val="FootnoteReference"/>
          <w:color w:val="808080" w:themeColor="background1" w:themeShade="80"/>
          <w:sz w:val="14"/>
          <w:szCs w:val="14"/>
          <w:lang w:val="es-ES_tradnl"/>
        </w:rPr>
        <w:footnoteRef/>
      </w:r>
      <w:r w:rsidRPr="00D70859">
        <w:rPr>
          <w:lang w:val="es-ES_tradnl"/>
        </w:rPr>
        <w:tab/>
        <w:t>Australia, Unión Europea, México, Noruega, Perú, Estados Unidos de América, Uruguay.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14B9E" w14:textId="3B98BE94" w:rsidR="006E01EA" w:rsidRDefault="00570C2F">
    <w:pPr>
      <w:pStyle w:val="Header"/>
      <w:rPr>
        <w:rStyle w:val="PageNumber"/>
        <w:lang w:val="en-US"/>
      </w:rPr>
    </w:pPr>
    <w:r>
      <w:rPr>
        <w:rStyle w:val="PageNumber"/>
        <w:lang w:val="en-US"/>
      </w:rPr>
      <w:t>SESSIONS/2024/4</w:t>
    </w:r>
  </w:p>
  <w:p w14:paraId="346EC57D" w14:textId="77777777" w:rsidR="006E01EA" w:rsidRDefault="00836971">
    <w:pPr>
      <w:pStyle w:val="Header"/>
      <w:rPr>
        <w:lang w:val="en-US"/>
      </w:rPr>
    </w:pPr>
    <w:r w:rsidRPr="00C5280D">
      <w:rPr>
        <w:lang w:val="en-US"/>
      </w:rPr>
      <w:t xml:space="preserve">página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F49B5">
      <w:rPr>
        <w:rStyle w:val="PageNumber"/>
        <w:noProof/>
        <w:lang w:val="en-US"/>
      </w:rPr>
      <w:t>2</w:t>
    </w:r>
    <w:r w:rsidRPr="00C5280D">
      <w:rPr>
        <w:rStyle w:val="PageNumber"/>
        <w:lang w:val="en-US"/>
      </w:rPr>
      <w:fldChar w:fldCharType="end"/>
    </w:r>
  </w:p>
  <w:p w14:paraId="189B2521"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2A0C5" w14:textId="77777777"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7C2"/>
    <w:multiLevelType w:val="hybridMultilevel"/>
    <w:tmpl w:val="8AAEA89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C80510"/>
    <w:multiLevelType w:val="hybridMultilevel"/>
    <w:tmpl w:val="BE8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16E64"/>
    <w:multiLevelType w:val="hybridMultilevel"/>
    <w:tmpl w:val="34FAE4B4"/>
    <w:lvl w:ilvl="0" w:tplc="2026A2E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7725AD"/>
    <w:multiLevelType w:val="hybridMultilevel"/>
    <w:tmpl w:val="0BE25CCA"/>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 w15:restartNumberingAfterBreak="0">
    <w:nsid w:val="17832186"/>
    <w:multiLevelType w:val="hybridMultilevel"/>
    <w:tmpl w:val="98D8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A1478"/>
    <w:multiLevelType w:val="hybridMultilevel"/>
    <w:tmpl w:val="F5A6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72879"/>
    <w:multiLevelType w:val="hybridMultilevel"/>
    <w:tmpl w:val="85941BFA"/>
    <w:lvl w:ilvl="0" w:tplc="FFFFFFFF">
      <w:start w:val="1"/>
      <w:numFmt w:val="lowerLetter"/>
      <w:lvlText w:val="%1)"/>
      <w:lvlJc w:val="left"/>
      <w:pPr>
        <w:ind w:left="720" w:hanging="360"/>
      </w:pPr>
    </w:lvl>
    <w:lvl w:ilvl="1" w:tplc="FFFFFFFF">
      <w:start w:val="1"/>
      <w:numFmt w:val="lowerRoman"/>
      <w:lvlText w:val="(%2)"/>
      <w:lvlJc w:val="left"/>
      <w:pPr>
        <w:ind w:left="1440" w:hanging="360"/>
      </w:pPr>
      <w:rPr>
        <w:rFonts w:hint="default"/>
      </w:rPr>
    </w:lvl>
    <w:lvl w:ilvl="2" w:tplc="04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5853A4"/>
    <w:multiLevelType w:val="hybridMultilevel"/>
    <w:tmpl w:val="0E38C4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360165D"/>
    <w:multiLevelType w:val="hybridMultilevel"/>
    <w:tmpl w:val="3C781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F269D"/>
    <w:multiLevelType w:val="hybridMultilevel"/>
    <w:tmpl w:val="353EF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F6A37"/>
    <w:multiLevelType w:val="hybridMultilevel"/>
    <w:tmpl w:val="87869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BE3A8C"/>
    <w:multiLevelType w:val="hybridMultilevel"/>
    <w:tmpl w:val="D4DA4A02"/>
    <w:lvl w:ilvl="0" w:tplc="DF347518">
      <w:start w:val="1"/>
      <w:numFmt w:val="decimal"/>
      <w:lvlText w:val="(%1)"/>
      <w:lvlJc w:val="left"/>
      <w:pPr>
        <w:ind w:left="786" w:hanging="360"/>
      </w:pPr>
      <w:rPr>
        <w:rFonts w:ascii="Arial" w:hAnsi="Arial" w:hint="default"/>
        <w:sz w:val="18"/>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7083D68"/>
    <w:multiLevelType w:val="hybridMultilevel"/>
    <w:tmpl w:val="ABA6B1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961938"/>
    <w:multiLevelType w:val="multilevel"/>
    <w:tmpl w:val="7682CD6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2460E8F"/>
    <w:multiLevelType w:val="hybridMultilevel"/>
    <w:tmpl w:val="56DA480E"/>
    <w:lvl w:ilvl="0" w:tplc="BD865B94">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2BE7A0A"/>
    <w:multiLevelType w:val="hybridMultilevel"/>
    <w:tmpl w:val="5842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D77A1"/>
    <w:multiLevelType w:val="hybridMultilevel"/>
    <w:tmpl w:val="C24A1736"/>
    <w:lvl w:ilvl="0" w:tplc="04090001">
      <w:start w:val="1"/>
      <w:numFmt w:val="bullet"/>
      <w:lvlText w:val=""/>
      <w:lvlJc w:val="left"/>
      <w:pPr>
        <w:ind w:left="927" w:hanging="360"/>
      </w:pPr>
      <w:rPr>
        <w:rFonts w:ascii="Symbol" w:hAnsi="Symbol"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6455477"/>
    <w:multiLevelType w:val="hybridMultilevel"/>
    <w:tmpl w:val="40E6204E"/>
    <w:lvl w:ilvl="0" w:tplc="87A0A0EA">
      <w:start w:val="1"/>
      <w:numFmt w:val="decimal"/>
      <w:lvlText w:val="%1."/>
      <w:lvlJc w:val="left"/>
      <w:pPr>
        <w:ind w:left="1440" w:hanging="360"/>
      </w:pPr>
      <w:rPr>
        <w:rFonts w:hint="default"/>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591835F3"/>
    <w:multiLevelType w:val="hybridMultilevel"/>
    <w:tmpl w:val="CD585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B21F9C"/>
    <w:multiLevelType w:val="hybridMultilevel"/>
    <w:tmpl w:val="87869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C54AD1"/>
    <w:multiLevelType w:val="hybridMultilevel"/>
    <w:tmpl w:val="3EF49764"/>
    <w:lvl w:ilvl="0" w:tplc="04090001">
      <w:start w:val="1"/>
      <w:numFmt w:val="bullet"/>
      <w:lvlText w:val=""/>
      <w:lvlJc w:val="left"/>
      <w:pPr>
        <w:ind w:left="775" w:hanging="360"/>
      </w:pPr>
      <w:rPr>
        <w:rFonts w:ascii="Symbol" w:hAnsi="Symbol"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1" w15:restartNumberingAfterBreak="0">
    <w:nsid w:val="6FE3232A"/>
    <w:multiLevelType w:val="hybridMultilevel"/>
    <w:tmpl w:val="881C0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24E0F"/>
    <w:multiLevelType w:val="hybridMultilevel"/>
    <w:tmpl w:val="AB64B5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C27BC5"/>
    <w:multiLevelType w:val="hybridMultilevel"/>
    <w:tmpl w:val="6FAA3FFE"/>
    <w:lvl w:ilvl="0" w:tplc="9BEEA0E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15:restartNumberingAfterBreak="0">
    <w:nsid w:val="74720154"/>
    <w:multiLevelType w:val="hybridMultilevel"/>
    <w:tmpl w:val="2D6C067C"/>
    <w:lvl w:ilvl="0" w:tplc="04090019">
      <w:start w:val="1"/>
      <w:numFmt w:val="lowerLetter"/>
      <w:lvlText w:val="%1."/>
      <w:lvlJc w:val="left"/>
      <w:pPr>
        <w:ind w:left="720" w:hanging="360"/>
      </w:pPr>
    </w:lvl>
    <w:lvl w:ilvl="1" w:tplc="50C05F14">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162E0B"/>
    <w:multiLevelType w:val="hybridMultilevel"/>
    <w:tmpl w:val="B218DFE2"/>
    <w:lvl w:ilvl="0" w:tplc="6164BB46">
      <w:start w:val="1"/>
      <w:numFmt w:val="lowerLetter"/>
      <w:lvlText w:val="(%1)"/>
      <w:lvlJc w:val="left"/>
      <w:pPr>
        <w:ind w:left="786" w:hanging="360"/>
      </w:pPr>
      <w:rPr>
        <w:rFonts w:hint="default"/>
        <w:sz w:val="20"/>
        <w:szCs w:val="2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78D00C39"/>
    <w:multiLevelType w:val="hybridMultilevel"/>
    <w:tmpl w:val="C67C3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643174">
    <w:abstractNumId w:val="23"/>
  </w:num>
  <w:num w:numId="2" w16cid:durableId="1802072031">
    <w:abstractNumId w:val="26"/>
  </w:num>
  <w:num w:numId="3" w16cid:durableId="315301140">
    <w:abstractNumId w:val="8"/>
  </w:num>
  <w:num w:numId="4" w16cid:durableId="916666204">
    <w:abstractNumId w:val="3"/>
  </w:num>
  <w:num w:numId="5" w16cid:durableId="118577310">
    <w:abstractNumId w:val="12"/>
  </w:num>
  <w:num w:numId="6" w16cid:durableId="2012416396">
    <w:abstractNumId w:val="24"/>
  </w:num>
  <w:num w:numId="7" w16cid:durableId="1462530348">
    <w:abstractNumId w:val="18"/>
  </w:num>
  <w:num w:numId="8" w16cid:durableId="124277398">
    <w:abstractNumId w:val="1"/>
  </w:num>
  <w:num w:numId="9" w16cid:durableId="364520781">
    <w:abstractNumId w:val="11"/>
  </w:num>
  <w:num w:numId="10" w16cid:durableId="704982529">
    <w:abstractNumId w:val="20"/>
  </w:num>
  <w:num w:numId="11" w16cid:durableId="400908922">
    <w:abstractNumId w:val="21"/>
  </w:num>
  <w:num w:numId="12" w16cid:durableId="510296018">
    <w:abstractNumId w:val="16"/>
  </w:num>
  <w:num w:numId="13" w16cid:durableId="1569266857">
    <w:abstractNumId w:val="22"/>
  </w:num>
  <w:num w:numId="14" w16cid:durableId="530651341">
    <w:abstractNumId w:val="15"/>
  </w:num>
  <w:num w:numId="15" w16cid:durableId="1730878398">
    <w:abstractNumId w:val="9"/>
  </w:num>
  <w:num w:numId="16" w16cid:durableId="1564561549">
    <w:abstractNumId w:val="13"/>
  </w:num>
  <w:num w:numId="17" w16cid:durableId="908423854">
    <w:abstractNumId w:val="7"/>
  </w:num>
  <w:num w:numId="18" w16cid:durableId="869225328">
    <w:abstractNumId w:val="0"/>
  </w:num>
  <w:num w:numId="19" w16cid:durableId="1777942337">
    <w:abstractNumId w:val="19"/>
  </w:num>
  <w:num w:numId="20" w16cid:durableId="419982437">
    <w:abstractNumId w:val="10"/>
  </w:num>
  <w:num w:numId="21" w16cid:durableId="854074945">
    <w:abstractNumId w:val="25"/>
  </w:num>
  <w:num w:numId="22" w16cid:durableId="1481459159">
    <w:abstractNumId w:val="5"/>
  </w:num>
  <w:num w:numId="23" w16cid:durableId="862717638">
    <w:abstractNumId w:val="2"/>
  </w:num>
  <w:num w:numId="24" w16cid:durableId="1758597497">
    <w:abstractNumId w:val="6"/>
  </w:num>
  <w:num w:numId="25" w16cid:durableId="1675182532">
    <w:abstractNumId w:val="14"/>
  </w:num>
  <w:num w:numId="26" w16cid:durableId="968441256">
    <w:abstractNumId w:val="4"/>
  </w:num>
  <w:num w:numId="27" w16cid:durableId="5867652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CA"/>
    <w:rsid w:val="00010CF3"/>
    <w:rsid w:val="00011E27"/>
    <w:rsid w:val="000148BC"/>
    <w:rsid w:val="00024AB8"/>
    <w:rsid w:val="00030854"/>
    <w:rsid w:val="00036028"/>
    <w:rsid w:val="0004198B"/>
    <w:rsid w:val="00044642"/>
    <w:rsid w:val="000446B9"/>
    <w:rsid w:val="00047E21"/>
    <w:rsid w:val="000501AD"/>
    <w:rsid w:val="00050E16"/>
    <w:rsid w:val="00082A3D"/>
    <w:rsid w:val="00085505"/>
    <w:rsid w:val="000C4E25"/>
    <w:rsid w:val="000C7021"/>
    <w:rsid w:val="000C7A61"/>
    <w:rsid w:val="000D0007"/>
    <w:rsid w:val="000D6BBC"/>
    <w:rsid w:val="000D7780"/>
    <w:rsid w:val="000E636A"/>
    <w:rsid w:val="000F2F11"/>
    <w:rsid w:val="00100A5F"/>
    <w:rsid w:val="00105929"/>
    <w:rsid w:val="00110BED"/>
    <w:rsid w:val="00110C36"/>
    <w:rsid w:val="001131D5"/>
    <w:rsid w:val="00114547"/>
    <w:rsid w:val="00122C95"/>
    <w:rsid w:val="0012463A"/>
    <w:rsid w:val="00141DB8"/>
    <w:rsid w:val="00172084"/>
    <w:rsid w:val="0017474A"/>
    <w:rsid w:val="001758C6"/>
    <w:rsid w:val="00182B99"/>
    <w:rsid w:val="001A0312"/>
    <w:rsid w:val="001B2365"/>
    <w:rsid w:val="001C1525"/>
    <w:rsid w:val="001D736D"/>
    <w:rsid w:val="0021332C"/>
    <w:rsid w:val="00213982"/>
    <w:rsid w:val="0024416D"/>
    <w:rsid w:val="00271911"/>
    <w:rsid w:val="00273187"/>
    <w:rsid w:val="002800A0"/>
    <w:rsid w:val="002801B3"/>
    <w:rsid w:val="00281060"/>
    <w:rsid w:val="00285BD0"/>
    <w:rsid w:val="002940E8"/>
    <w:rsid w:val="00294751"/>
    <w:rsid w:val="002A3F6A"/>
    <w:rsid w:val="002A6E50"/>
    <w:rsid w:val="002B4298"/>
    <w:rsid w:val="002B7A36"/>
    <w:rsid w:val="002C256A"/>
    <w:rsid w:val="002D5226"/>
    <w:rsid w:val="00305A7F"/>
    <w:rsid w:val="003070C6"/>
    <w:rsid w:val="003152FE"/>
    <w:rsid w:val="00327436"/>
    <w:rsid w:val="00332726"/>
    <w:rsid w:val="00344BD6"/>
    <w:rsid w:val="0035528D"/>
    <w:rsid w:val="00361821"/>
    <w:rsid w:val="00361E9E"/>
    <w:rsid w:val="003753EE"/>
    <w:rsid w:val="003A0835"/>
    <w:rsid w:val="003A5AAF"/>
    <w:rsid w:val="003B3351"/>
    <w:rsid w:val="003B700A"/>
    <w:rsid w:val="003C7FBE"/>
    <w:rsid w:val="003D227C"/>
    <w:rsid w:val="003D2B4D"/>
    <w:rsid w:val="003D7529"/>
    <w:rsid w:val="003F31C7"/>
    <w:rsid w:val="003F37F5"/>
    <w:rsid w:val="00411A28"/>
    <w:rsid w:val="00436168"/>
    <w:rsid w:val="00444A88"/>
    <w:rsid w:val="00452339"/>
    <w:rsid w:val="00474DA4"/>
    <w:rsid w:val="00476B4D"/>
    <w:rsid w:val="004805FA"/>
    <w:rsid w:val="004935D2"/>
    <w:rsid w:val="004B1215"/>
    <w:rsid w:val="004D047D"/>
    <w:rsid w:val="004D0D0A"/>
    <w:rsid w:val="004D46E0"/>
    <w:rsid w:val="004F1E9E"/>
    <w:rsid w:val="004F305A"/>
    <w:rsid w:val="004F50F2"/>
    <w:rsid w:val="00511DAF"/>
    <w:rsid w:val="00512164"/>
    <w:rsid w:val="00517963"/>
    <w:rsid w:val="00520297"/>
    <w:rsid w:val="005338F9"/>
    <w:rsid w:val="0054281C"/>
    <w:rsid w:val="00544581"/>
    <w:rsid w:val="0055268D"/>
    <w:rsid w:val="00570C2F"/>
    <w:rsid w:val="00575DE2"/>
    <w:rsid w:val="00576BE4"/>
    <w:rsid w:val="005779DB"/>
    <w:rsid w:val="00590C83"/>
    <w:rsid w:val="0059691C"/>
    <w:rsid w:val="005A349B"/>
    <w:rsid w:val="005A400A"/>
    <w:rsid w:val="005B074D"/>
    <w:rsid w:val="005B269D"/>
    <w:rsid w:val="005F7B92"/>
    <w:rsid w:val="00612379"/>
    <w:rsid w:val="006153B6"/>
    <w:rsid w:val="0061555F"/>
    <w:rsid w:val="006245ED"/>
    <w:rsid w:val="00636CA6"/>
    <w:rsid w:val="00641200"/>
    <w:rsid w:val="0064377D"/>
    <w:rsid w:val="00645CA8"/>
    <w:rsid w:val="006655D3"/>
    <w:rsid w:val="00667404"/>
    <w:rsid w:val="006711EF"/>
    <w:rsid w:val="00676EFE"/>
    <w:rsid w:val="006868F8"/>
    <w:rsid w:val="00687EB4"/>
    <w:rsid w:val="00695C56"/>
    <w:rsid w:val="006A5CDE"/>
    <w:rsid w:val="006A644A"/>
    <w:rsid w:val="006A7E72"/>
    <w:rsid w:val="006B17D2"/>
    <w:rsid w:val="006C224E"/>
    <w:rsid w:val="006D780A"/>
    <w:rsid w:val="006D7B49"/>
    <w:rsid w:val="006E01EA"/>
    <w:rsid w:val="0070776C"/>
    <w:rsid w:val="0071271E"/>
    <w:rsid w:val="007154FD"/>
    <w:rsid w:val="00732DEC"/>
    <w:rsid w:val="00735BD5"/>
    <w:rsid w:val="007451EC"/>
    <w:rsid w:val="00751613"/>
    <w:rsid w:val="00753EE9"/>
    <w:rsid w:val="007546B2"/>
    <w:rsid w:val="007556F6"/>
    <w:rsid w:val="00760EEF"/>
    <w:rsid w:val="00777EE5"/>
    <w:rsid w:val="00784836"/>
    <w:rsid w:val="0079023E"/>
    <w:rsid w:val="007A2854"/>
    <w:rsid w:val="007B73A9"/>
    <w:rsid w:val="007C01EB"/>
    <w:rsid w:val="007C08DD"/>
    <w:rsid w:val="007C1D92"/>
    <w:rsid w:val="007C4CB9"/>
    <w:rsid w:val="007D0B9D"/>
    <w:rsid w:val="007D19B0"/>
    <w:rsid w:val="007F498F"/>
    <w:rsid w:val="0080679D"/>
    <w:rsid w:val="008108B0"/>
    <w:rsid w:val="00811B20"/>
    <w:rsid w:val="00812609"/>
    <w:rsid w:val="008141AF"/>
    <w:rsid w:val="008179F2"/>
    <w:rsid w:val="008211B5"/>
    <w:rsid w:val="0082296E"/>
    <w:rsid w:val="00824099"/>
    <w:rsid w:val="0083288C"/>
    <w:rsid w:val="00836971"/>
    <w:rsid w:val="00843455"/>
    <w:rsid w:val="00846D7C"/>
    <w:rsid w:val="00867AC1"/>
    <w:rsid w:val="008751DE"/>
    <w:rsid w:val="00877B0F"/>
    <w:rsid w:val="00890DF8"/>
    <w:rsid w:val="008A0ADE"/>
    <w:rsid w:val="008A6628"/>
    <w:rsid w:val="008A743F"/>
    <w:rsid w:val="008C0970"/>
    <w:rsid w:val="008D0BC5"/>
    <w:rsid w:val="008D2CF7"/>
    <w:rsid w:val="00900C26"/>
    <w:rsid w:val="0090197F"/>
    <w:rsid w:val="00903264"/>
    <w:rsid w:val="00906DDC"/>
    <w:rsid w:val="00916185"/>
    <w:rsid w:val="009246C0"/>
    <w:rsid w:val="00934E09"/>
    <w:rsid w:val="00936253"/>
    <w:rsid w:val="00940D46"/>
    <w:rsid w:val="009413F1"/>
    <w:rsid w:val="00950BA3"/>
    <w:rsid w:val="00952DD4"/>
    <w:rsid w:val="009561F4"/>
    <w:rsid w:val="00965418"/>
    <w:rsid w:val="00965AE7"/>
    <w:rsid w:val="00970FED"/>
    <w:rsid w:val="00992D82"/>
    <w:rsid w:val="00997029"/>
    <w:rsid w:val="009A7339"/>
    <w:rsid w:val="009B440E"/>
    <w:rsid w:val="009D5996"/>
    <w:rsid w:val="009D690D"/>
    <w:rsid w:val="009E65B6"/>
    <w:rsid w:val="009F0A51"/>
    <w:rsid w:val="009F58EF"/>
    <w:rsid w:val="009F77CF"/>
    <w:rsid w:val="00A24C10"/>
    <w:rsid w:val="00A42AC3"/>
    <w:rsid w:val="00A430CF"/>
    <w:rsid w:val="00A54309"/>
    <w:rsid w:val="00A610A9"/>
    <w:rsid w:val="00A70169"/>
    <w:rsid w:val="00A72D16"/>
    <w:rsid w:val="00A80F2A"/>
    <w:rsid w:val="00A83A48"/>
    <w:rsid w:val="00A96C33"/>
    <w:rsid w:val="00AA0755"/>
    <w:rsid w:val="00AA13A2"/>
    <w:rsid w:val="00AA2EB9"/>
    <w:rsid w:val="00AB2B93"/>
    <w:rsid w:val="00AB530F"/>
    <w:rsid w:val="00AB7E5B"/>
    <w:rsid w:val="00AC2883"/>
    <w:rsid w:val="00AE0EF1"/>
    <w:rsid w:val="00AE2937"/>
    <w:rsid w:val="00B0015C"/>
    <w:rsid w:val="00B07301"/>
    <w:rsid w:val="00B11F3E"/>
    <w:rsid w:val="00B224DE"/>
    <w:rsid w:val="00B22ED6"/>
    <w:rsid w:val="00B324D4"/>
    <w:rsid w:val="00B42CC2"/>
    <w:rsid w:val="00B46575"/>
    <w:rsid w:val="00B61777"/>
    <w:rsid w:val="00B622E6"/>
    <w:rsid w:val="00B83E82"/>
    <w:rsid w:val="00B84BBD"/>
    <w:rsid w:val="00B91BD8"/>
    <w:rsid w:val="00B92B43"/>
    <w:rsid w:val="00BA43FB"/>
    <w:rsid w:val="00BC127D"/>
    <w:rsid w:val="00BC1FE6"/>
    <w:rsid w:val="00BD7AD6"/>
    <w:rsid w:val="00BE6A55"/>
    <w:rsid w:val="00C03E23"/>
    <w:rsid w:val="00C047FC"/>
    <w:rsid w:val="00C061B6"/>
    <w:rsid w:val="00C17C56"/>
    <w:rsid w:val="00C22DDD"/>
    <w:rsid w:val="00C2446C"/>
    <w:rsid w:val="00C264ED"/>
    <w:rsid w:val="00C35E2C"/>
    <w:rsid w:val="00C36AE5"/>
    <w:rsid w:val="00C41F17"/>
    <w:rsid w:val="00C46A33"/>
    <w:rsid w:val="00C527FA"/>
    <w:rsid w:val="00C5280D"/>
    <w:rsid w:val="00C53EB3"/>
    <w:rsid w:val="00C5791C"/>
    <w:rsid w:val="00C625C0"/>
    <w:rsid w:val="00C66290"/>
    <w:rsid w:val="00C72B7A"/>
    <w:rsid w:val="00C77D24"/>
    <w:rsid w:val="00C870E2"/>
    <w:rsid w:val="00C924B0"/>
    <w:rsid w:val="00C973F2"/>
    <w:rsid w:val="00CA304C"/>
    <w:rsid w:val="00CA774A"/>
    <w:rsid w:val="00CB063B"/>
    <w:rsid w:val="00CB4921"/>
    <w:rsid w:val="00CC11B0"/>
    <w:rsid w:val="00CC2841"/>
    <w:rsid w:val="00CD6ADC"/>
    <w:rsid w:val="00CE1162"/>
    <w:rsid w:val="00CF1330"/>
    <w:rsid w:val="00CF7E36"/>
    <w:rsid w:val="00D173BC"/>
    <w:rsid w:val="00D3708D"/>
    <w:rsid w:val="00D40426"/>
    <w:rsid w:val="00D52F5C"/>
    <w:rsid w:val="00D57C96"/>
    <w:rsid w:val="00D57D18"/>
    <w:rsid w:val="00D65B8E"/>
    <w:rsid w:val="00D70859"/>
    <w:rsid w:val="00D70E65"/>
    <w:rsid w:val="00D71D03"/>
    <w:rsid w:val="00D87E59"/>
    <w:rsid w:val="00D90AE7"/>
    <w:rsid w:val="00D91203"/>
    <w:rsid w:val="00D92E97"/>
    <w:rsid w:val="00D95174"/>
    <w:rsid w:val="00DA4973"/>
    <w:rsid w:val="00DA6F36"/>
    <w:rsid w:val="00DB596E"/>
    <w:rsid w:val="00DB7773"/>
    <w:rsid w:val="00DC00EA"/>
    <w:rsid w:val="00DC3802"/>
    <w:rsid w:val="00DC51CA"/>
    <w:rsid w:val="00DD6208"/>
    <w:rsid w:val="00DF7E99"/>
    <w:rsid w:val="00E07D87"/>
    <w:rsid w:val="00E249C8"/>
    <w:rsid w:val="00E30BF0"/>
    <w:rsid w:val="00E32F7E"/>
    <w:rsid w:val="00E43C04"/>
    <w:rsid w:val="00E5267B"/>
    <w:rsid w:val="00E559F0"/>
    <w:rsid w:val="00E63C0E"/>
    <w:rsid w:val="00E65574"/>
    <w:rsid w:val="00E72D49"/>
    <w:rsid w:val="00E7593C"/>
    <w:rsid w:val="00E7678A"/>
    <w:rsid w:val="00E935F1"/>
    <w:rsid w:val="00E94A81"/>
    <w:rsid w:val="00EA1FFB"/>
    <w:rsid w:val="00EB048E"/>
    <w:rsid w:val="00EB4E9C"/>
    <w:rsid w:val="00ED7072"/>
    <w:rsid w:val="00EE154E"/>
    <w:rsid w:val="00EE34DF"/>
    <w:rsid w:val="00EF2F89"/>
    <w:rsid w:val="00EF49B5"/>
    <w:rsid w:val="00EF6D30"/>
    <w:rsid w:val="00F03E98"/>
    <w:rsid w:val="00F1237A"/>
    <w:rsid w:val="00F22CBD"/>
    <w:rsid w:val="00F272F1"/>
    <w:rsid w:val="00F31412"/>
    <w:rsid w:val="00F45372"/>
    <w:rsid w:val="00F4617E"/>
    <w:rsid w:val="00F560F7"/>
    <w:rsid w:val="00F6334D"/>
    <w:rsid w:val="00F63599"/>
    <w:rsid w:val="00F71781"/>
    <w:rsid w:val="00FA44A7"/>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7506CB"/>
  <w15:docId w15:val="{676C6B3B-3DB6-40A1-B520-2A363D88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0C2F"/>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6A7E72"/>
    <w:pPr>
      <w:keepNext/>
      <w:jc w:val="both"/>
      <w:outlineLvl w:val="1"/>
    </w:pPr>
    <w:rPr>
      <w:rFonts w:ascii="Arial" w:hAnsi="Arial" w:cs="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A72D16"/>
    <w:pPr>
      <w:keepNext/>
      <w:ind w:left="567"/>
      <w:jc w:val="both"/>
      <w:outlineLvl w:val="3"/>
    </w:pPr>
    <w:rPr>
      <w:rFonts w:ascii="Arial" w:hAnsi="Arial"/>
      <w:u w:val="single"/>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6A7E72"/>
    <w:pPr>
      <w:tabs>
        <w:tab w:val="right" w:leader="dot" w:pos="9639"/>
      </w:tabs>
      <w:spacing w:after="60"/>
      <w:ind w:left="454" w:right="851" w:hanging="284"/>
    </w:pPr>
    <w:rPr>
      <w:rFonts w:ascii="Arial" w:hAnsi="Arial"/>
    </w:rPr>
  </w:style>
  <w:style w:type="paragraph" w:styleId="TOC3">
    <w:name w:val="toc 3"/>
    <w:next w:val="Normal"/>
    <w:autoRedefine/>
    <w:uiPriority w:val="39"/>
    <w:rsid w:val="006A7E72"/>
    <w:pPr>
      <w:tabs>
        <w:tab w:val="right" w:leader="dot" w:pos="9639"/>
      </w:tabs>
      <w:spacing w:after="120"/>
      <w:ind w:left="709" w:right="851" w:hanging="284"/>
      <w:contextualSpacing/>
    </w:pPr>
    <w:rPr>
      <w:rFonts w:ascii="Arial" w:hAnsi="Arial" w:cs="Arial"/>
      <w:i/>
      <w:iCs/>
      <w:noProof/>
      <w:szCs w:val="22"/>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6A7E72"/>
    <w:pPr>
      <w:tabs>
        <w:tab w:val="right" w:leader="dot" w:pos="9639"/>
      </w:tabs>
      <w:spacing w:before="120"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character" w:customStyle="1" w:styleId="Heading1Char">
    <w:name w:val="Heading 1 Char"/>
    <w:basedOn w:val="DefaultParagraphFont"/>
    <w:link w:val="Heading1"/>
    <w:rsid w:val="00C870E2"/>
    <w:rPr>
      <w:rFonts w:ascii="Arial" w:hAnsi="Arial"/>
      <w:caps/>
    </w:rPr>
  </w:style>
  <w:style w:type="character" w:customStyle="1" w:styleId="Heading2Char">
    <w:name w:val="Heading 2 Char"/>
    <w:basedOn w:val="DefaultParagraphFont"/>
    <w:link w:val="Heading2"/>
    <w:rsid w:val="006A7E72"/>
    <w:rPr>
      <w:rFonts w:ascii="Arial" w:hAnsi="Arial" w:cs="Arial"/>
      <w:u w:val="single"/>
    </w:rPr>
  </w:style>
  <w:style w:type="character" w:customStyle="1" w:styleId="Heading3Char">
    <w:name w:val="Heading 3 Char"/>
    <w:basedOn w:val="DefaultParagraphFont"/>
    <w:link w:val="Heading3"/>
    <w:rsid w:val="00C870E2"/>
    <w:rPr>
      <w:rFonts w:ascii="Arial" w:hAnsi="Arial"/>
      <w:i/>
    </w:rPr>
  </w:style>
  <w:style w:type="character" w:customStyle="1" w:styleId="Heading4Char">
    <w:name w:val="Heading 4 Char"/>
    <w:basedOn w:val="DefaultParagraphFont"/>
    <w:link w:val="Heading4"/>
    <w:rsid w:val="00A72D16"/>
    <w:rPr>
      <w:rFonts w:ascii="Arial" w:hAnsi="Arial"/>
      <w:u w:val="single"/>
    </w:rPr>
  </w:style>
  <w:style w:type="character" w:customStyle="1" w:styleId="Heading5Char">
    <w:name w:val="Heading 5 Char"/>
    <w:basedOn w:val="DefaultParagraphFont"/>
    <w:link w:val="Heading5"/>
    <w:rsid w:val="00C870E2"/>
    <w:rPr>
      <w:rFonts w:ascii="Arial" w:hAnsi="Arial"/>
      <w:i/>
    </w:rPr>
  </w:style>
  <w:style w:type="character" w:customStyle="1" w:styleId="Heading9Char">
    <w:name w:val="Heading 9 Char"/>
    <w:basedOn w:val="DefaultParagraphFont"/>
    <w:link w:val="Heading9"/>
    <w:rsid w:val="00C870E2"/>
    <w:rPr>
      <w:rFonts w:ascii="Arial" w:hAnsi="Arial"/>
      <w:i/>
      <w:sz w:val="18"/>
    </w:rPr>
  </w:style>
  <w:style w:type="character" w:customStyle="1" w:styleId="HeaderChar">
    <w:name w:val="Header Char"/>
    <w:basedOn w:val="DefaultParagraphFont"/>
    <w:link w:val="Header"/>
    <w:rsid w:val="00C870E2"/>
    <w:rPr>
      <w:rFonts w:ascii="Arial" w:hAnsi="Arial"/>
      <w:lang w:val="fr-FR"/>
    </w:rPr>
  </w:style>
  <w:style w:type="character" w:customStyle="1" w:styleId="FooterChar">
    <w:name w:val="Footer Char"/>
    <w:aliases w:val="doc_path_name Char"/>
    <w:basedOn w:val="DefaultParagraphFont"/>
    <w:link w:val="Footer"/>
    <w:rsid w:val="00C870E2"/>
    <w:rPr>
      <w:rFonts w:ascii="Arial" w:hAnsi="Arial"/>
      <w:sz w:val="14"/>
    </w:rPr>
  </w:style>
  <w:style w:type="character" w:customStyle="1" w:styleId="TitleChar">
    <w:name w:val="Title Char"/>
    <w:basedOn w:val="DefaultParagraphFont"/>
    <w:link w:val="Title"/>
    <w:rsid w:val="00C870E2"/>
    <w:rPr>
      <w:rFonts w:ascii="Arial" w:hAnsi="Arial"/>
      <w:b/>
      <w:caps/>
      <w:kern w:val="28"/>
      <w:sz w:val="30"/>
    </w:rPr>
  </w:style>
  <w:style w:type="character" w:customStyle="1" w:styleId="FootnoteTextChar">
    <w:name w:val="Footnote Text Char"/>
    <w:basedOn w:val="DefaultParagraphFont"/>
    <w:link w:val="FootnoteText"/>
    <w:rsid w:val="00C870E2"/>
    <w:rPr>
      <w:rFonts w:ascii="Arial" w:hAnsi="Arial"/>
      <w:sz w:val="16"/>
    </w:rPr>
  </w:style>
  <w:style w:type="character" w:customStyle="1" w:styleId="ClosingChar">
    <w:name w:val="Closing Char"/>
    <w:basedOn w:val="DefaultParagraphFont"/>
    <w:link w:val="Closing"/>
    <w:rsid w:val="00C870E2"/>
    <w:rPr>
      <w:rFonts w:ascii="Arial" w:hAnsi="Arial"/>
    </w:rPr>
  </w:style>
  <w:style w:type="character" w:customStyle="1" w:styleId="MacroTextChar">
    <w:name w:val="Macro Text Char"/>
    <w:basedOn w:val="DefaultParagraphFont"/>
    <w:link w:val="MacroText"/>
    <w:semiHidden/>
    <w:rsid w:val="00C870E2"/>
    <w:rPr>
      <w:rFonts w:ascii="Courier New" w:hAnsi="Courier New"/>
      <w:sz w:val="16"/>
    </w:rPr>
  </w:style>
  <w:style w:type="character" w:customStyle="1" w:styleId="SignatureChar">
    <w:name w:val="Signature Char"/>
    <w:basedOn w:val="DefaultParagraphFont"/>
    <w:link w:val="Signature"/>
    <w:rsid w:val="00C870E2"/>
    <w:rPr>
      <w:rFonts w:ascii="Arial" w:hAnsi="Arial"/>
    </w:rPr>
  </w:style>
  <w:style w:type="character" w:customStyle="1" w:styleId="BodyTextChar">
    <w:name w:val="Body Text Char"/>
    <w:basedOn w:val="DefaultParagraphFont"/>
    <w:link w:val="BodyText"/>
    <w:rsid w:val="00C870E2"/>
    <w:rPr>
      <w:rFonts w:ascii="Arial" w:hAnsi="Arial"/>
    </w:rPr>
  </w:style>
  <w:style w:type="character" w:customStyle="1" w:styleId="EndnoteTextChar">
    <w:name w:val="Endnote Text Char"/>
    <w:basedOn w:val="DefaultParagraphFont"/>
    <w:link w:val="EndnoteText"/>
    <w:semiHidden/>
    <w:rsid w:val="00C870E2"/>
    <w:rPr>
      <w:rFonts w:ascii="Arial" w:hAnsi="Arial"/>
    </w:rPr>
  </w:style>
  <w:style w:type="character" w:customStyle="1" w:styleId="DateChar">
    <w:name w:val="Date Char"/>
    <w:basedOn w:val="DefaultParagraphFont"/>
    <w:link w:val="Date"/>
    <w:semiHidden/>
    <w:rsid w:val="00C870E2"/>
    <w:rPr>
      <w:rFonts w:ascii="Arial" w:hAnsi="Arial"/>
      <w:b/>
      <w:sz w:val="22"/>
    </w:rPr>
  </w:style>
  <w:style w:type="paragraph" w:styleId="ListParagraph">
    <w:name w:val="List Paragraph"/>
    <w:basedOn w:val="Normal"/>
    <w:uiPriority w:val="34"/>
    <w:qFormat/>
    <w:rsid w:val="00C870E2"/>
    <w:pPr>
      <w:ind w:left="720"/>
      <w:jc w:val="left"/>
    </w:pPr>
    <w:rPr>
      <w:rFonts w:ascii="Calibri" w:eastAsia="Calibri" w:hAnsi="Calibri"/>
      <w:sz w:val="22"/>
      <w:szCs w:val="22"/>
      <w:lang w:val="fr-FR" w:eastAsia="fr-FR"/>
    </w:rPr>
  </w:style>
  <w:style w:type="table" w:styleId="TableGrid">
    <w:name w:val="Table Grid"/>
    <w:basedOn w:val="TableNormal"/>
    <w:rsid w:val="00C87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870E2"/>
    <w:pPr>
      <w:jc w:val="both"/>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70E2"/>
    <w:rPr>
      <w:color w:val="605E5C"/>
      <w:shd w:val="clear" w:color="auto" w:fill="E1DFDD"/>
    </w:rPr>
  </w:style>
  <w:style w:type="paragraph" w:styleId="Revision">
    <w:name w:val="Revision"/>
    <w:hidden/>
    <w:uiPriority w:val="99"/>
    <w:semiHidden/>
    <w:rsid w:val="00C870E2"/>
    <w:rPr>
      <w:rFonts w:ascii="Arial" w:hAnsi="Arial"/>
    </w:rPr>
  </w:style>
  <w:style w:type="character" w:styleId="FollowedHyperlink">
    <w:name w:val="FollowedHyperlink"/>
    <w:basedOn w:val="DefaultParagraphFont"/>
    <w:uiPriority w:val="99"/>
    <w:semiHidden/>
    <w:unhideWhenUsed/>
    <w:rsid w:val="00C870E2"/>
    <w:rPr>
      <w:color w:val="800080" w:themeColor="followedHyperlink"/>
      <w:u w:val="single"/>
    </w:rPr>
  </w:style>
  <w:style w:type="character" w:styleId="CommentReference">
    <w:name w:val="annotation reference"/>
    <w:basedOn w:val="DefaultParagraphFont"/>
    <w:semiHidden/>
    <w:unhideWhenUsed/>
    <w:rsid w:val="00B92B43"/>
    <w:rPr>
      <w:sz w:val="16"/>
      <w:szCs w:val="16"/>
    </w:rPr>
  </w:style>
  <w:style w:type="paragraph" w:styleId="CommentText">
    <w:name w:val="annotation text"/>
    <w:basedOn w:val="Normal"/>
    <w:link w:val="CommentTextChar"/>
    <w:unhideWhenUsed/>
    <w:rsid w:val="00B92B43"/>
  </w:style>
  <w:style w:type="character" w:customStyle="1" w:styleId="CommentTextChar">
    <w:name w:val="Comment Text Char"/>
    <w:basedOn w:val="DefaultParagraphFont"/>
    <w:link w:val="CommentText"/>
    <w:rsid w:val="00B92B43"/>
    <w:rPr>
      <w:rFonts w:ascii="Arial" w:hAnsi="Arial"/>
    </w:rPr>
  </w:style>
  <w:style w:type="paragraph" w:styleId="CommentSubject">
    <w:name w:val="annotation subject"/>
    <w:basedOn w:val="CommentText"/>
    <w:next w:val="CommentText"/>
    <w:link w:val="CommentSubjectChar"/>
    <w:semiHidden/>
    <w:unhideWhenUsed/>
    <w:rsid w:val="00B92B43"/>
    <w:rPr>
      <w:b/>
      <w:bCs/>
    </w:rPr>
  </w:style>
  <w:style w:type="character" w:customStyle="1" w:styleId="CommentSubjectChar">
    <w:name w:val="Comment Subject Char"/>
    <w:basedOn w:val="CommentTextChar"/>
    <w:link w:val="CommentSubject"/>
    <w:semiHidden/>
    <w:rsid w:val="00B92B43"/>
    <w:rPr>
      <w:rFonts w:ascii="Arial" w:hAnsi="Arial"/>
      <w:b/>
      <w:bCs/>
    </w:rPr>
  </w:style>
  <w:style w:type="paragraph" w:styleId="TOCHeading">
    <w:name w:val="TOC Heading"/>
    <w:basedOn w:val="Heading1"/>
    <w:next w:val="Normal"/>
    <w:uiPriority w:val="39"/>
    <w:unhideWhenUsed/>
    <w:qFormat/>
    <w:rsid w:val="006A7E72"/>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582627">
      <w:bodyDiv w:val="1"/>
      <w:marLeft w:val="0"/>
      <w:marRight w:val="0"/>
      <w:marTop w:val="0"/>
      <w:marBottom w:val="0"/>
      <w:divBdr>
        <w:top w:val="none" w:sz="0" w:space="0" w:color="auto"/>
        <w:left w:val="none" w:sz="0" w:space="0" w:color="auto"/>
        <w:bottom w:val="none" w:sz="0" w:space="0" w:color="auto"/>
        <w:right w:val="none" w:sz="0" w:space="0" w:color="auto"/>
      </w:divBdr>
    </w:div>
    <w:div w:id="1587299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upovpris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edocs/mdocs/upov/en/eam_3/eam_3_6.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mdocs/upov/en/eam_2/eam_2_6.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pov.int/pluto/en/index.html" TargetMode="External"/><Relationship Id="rId4" Type="http://schemas.openxmlformats.org/officeDocument/2006/relationships/settings" Target="settings.xml"/><Relationship Id="rId9" Type="http://schemas.openxmlformats.org/officeDocument/2006/relationships/hyperlink" Target="https://www.upov.int/upovprisma/en/index.htm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SESSIONS_docs\sessions_2024\templates\routing_slip_with_doc_SESSIONS_202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7F104-B5AB-46CA-B442-640F44C4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routing_slip_with_doc_SESSIONS_2024.dotm</Template>
  <TotalTime>29</TotalTime>
  <Pages>11</Pages>
  <Words>4034</Words>
  <Characters>23254</Characters>
  <Application>Microsoft Office Word</Application>
  <DocSecurity>0</DocSecurity>
  <Lines>1291</Lines>
  <Paragraphs>940</Paragraphs>
  <ScaleCrop>false</ScaleCrop>
  <HeadingPairs>
    <vt:vector size="2" baseType="variant">
      <vt:variant>
        <vt:lpstr>Title</vt:lpstr>
      </vt:variant>
      <vt:variant>
        <vt:i4>1</vt:i4>
      </vt:variant>
    </vt:vector>
  </HeadingPairs>
  <TitlesOfParts>
    <vt:vector size="1" baseType="lpstr">
      <vt:lpstr>SESSIONS/2024/4</vt:lpstr>
    </vt:vector>
  </TitlesOfParts>
  <Company>UPOV</Company>
  <LinksUpToDate>false</LinksUpToDate>
  <CharactersWithSpaces>26348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SESSIONS/2024/4</dc:title>
  <dc:creator>SANCHEZ VIZCAINO GOMEZ Rosa Maria</dc:creator>
  <cp:keywords/>
  <cp:lastModifiedBy>SANCHEZ VIZCAINO GOMEZ Rosa Maria</cp:lastModifiedBy>
  <cp:revision>15</cp:revision>
  <cp:lastPrinted>2016-11-22T15:41:00Z</cp:lastPrinted>
  <dcterms:created xsi:type="dcterms:W3CDTF">2024-09-25T17:53:00Z</dcterms:created>
  <dcterms:modified xsi:type="dcterms:W3CDTF">2024-09-25T19:32:00Z</dcterms:modified>
</cp:coreProperties>
</file>