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F3737" w14:paraId="2024387C" w14:textId="77777777" w:rsidTr="00EB4E9C">
        <w:tc>
          <w:tcPr>
            <w:tcW w:w="6522" w:type="dxa"/>
          </w:tcPr>
          <w:p w14:paraId="0D33CA85" w14:textId="77777777" w:rsidR="00DC3802" w:rsidRPr="002F3737" w:rsidRDefault="00DC3802" w:rsidP="00AC2883">
            <w:pPr>
              <w:rPr>
                <w:lang w:val="es-ES_tradnl"/>
              </w:rPr>
            </w:pPr>
            <w:r w:rsidRPr="002F3737">
              <w:rPr>
                <w:noProof/>
                <w:lang w:val="en-US"/>
              </w:rPr>
              <w:drawing>
                <wp:inline distT="0" distB="0" distL="0" distR="0" wp14:anchorId="7E570734" wp14:editId="6BBC5E2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6ED13FB" w14:textId="77777777" w:rsidR="00DC3802" w:rsidRPr="002F3737" w:rsidRDefault="00445119" w:rsidP="00445119">
            <w:pPr>
              <w:pStyle w:val="Lettrine"/>
              <w:rPr>
                <w:lang w:val="es-ES_tradnl"/>
              </w:rPr>
            </w:pPr>
            <w:r w:rsidRPr="002F3737">
              <w:rPr>
                <w:lang w:val="es-ES_tradnl"/>
              </w:rPr>
              <w:t>S</w:t>
            </w:r>
          </w:p>
        </w:tc>
      </w:tr>
      <w:tr w:rsidR="00DC3802" w:rsidRPr="002F3737" w14:paraId="32F0CC22" w14:textId="77777777" w:rsidTr="00645CA8">
        <w:trPr>
          <w:trHeight w:val="219"/>
        </w:trPr>
        <w:tc>
          <w:tcPr>
            <w:tcW w:w="6522" w:type="dxa"/>
          </w:tcPr>
          <w:p w14:paraId="2897BEA5" w14:textId="77777777" w:rsidR="00DC3802" w:rsidRPr="002F3737" w:rsidRDefault="00445119" w:rsidP="00445119">
            <w:pPr>
              <w:pStyle w:val="upove"/>
              <w:rPr>
                <w:lang w:val="es-ES_tradnl"/>
              </w:rPr>
            </w:pPr>
            <w:r w:rsidRPr="002F3737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6079925C" w14:textId="77777777" w:rsidR="00DC3802" w:rsidRPr="002F3737" w:rsidRDefault="00DC3802" w:rsidP="00DA4973">
            <w:pPr>
              <w:rPr>
                <w:lang w:val="es-ES_tradnl"/>
              </w:rPr>
            </w:pPr>
          </w:p>
        </w:tc>
      </w:tr>
    </w:tbl>
    <w:p w14:paraId="5AD3FFBA" w14:textId="77777777" w:rsidR="00445119" w:rsidRPr="002F3737" w:rsidRDefault="00445119" w:rsidP="00DC3802">
      <w:pPr>
        <w:rPr>
          <w:lang w:val="es-ES_tradnl"/>
        </w:rPr>
      </w:pPr>
    </w:p>
    <w:p w14:paraId="12067870" w14:textId="77777777" w:rsidR="00D70E65" w:rsidRPr="002F3737" w:rsidRDefault="00D70E65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F3737" w14:paraId="7960CA55" w14:textId="77777777" w:rsidTr="00EB4E9C">
        <w:tc>
          <w:tcPr>
            <w:tcW w:w="6512" w:type="dxa"/>
          </w:tcPr>
          <w:p w14:paraId="1D470973" w14:textId="77777777" w:rsidR="00445119" w:rsidRPr="002F3737" w:rsidRDefault="00445119" w:rsidP="00445119">
            <w:pPr>
              <w:pStyle w:val="Sessiontc"/>
              <w:spacing w:line="240" w:lineRule="auto"/>
              <w:rPr>
                <w:lang w:val="es-ES_tradnl"/>
              </w:rPr>
            </w:pPr>
            <w:r w:rsidRPr="002F3737">
              <w:rPr>
                <w:lang w:val="es-ES_tradnl"/>
              </w:rPr>
              <w:t>Comité Administrativo y Jurídico</w:t>
            </w:r>
          </w:p>
          <w:p w14:paraId="4942536C" w14:textId="77777777" w:rsidR="00445119" w:rsidRPr="002F3737" w:rsidRDefault="00445119" w:rsidP="00445119">
            <w:pPr>
              <w:pStyle w:val="Sessiontcplacedate"/>
              <w:rPr>
                <w:lang w:val="es-ES_tradnl"/>
              </w:rPr>
            </w:pPr>
            <w:r w:rsidRPr="002F3737">
              <w:rPr>
                <w:lang w:val="es-ES_tradnl"/>
              </w:rPr>
              <w:t>Septuagésima octava sesión</w:t>
            </w:r>
          </w:p>
          <w:p w14:paraId="10873D7D" w14:textId="77777777" w:rsidR="00EB4E9C" w:rsidRPr="002F3737" w:rsidRDefault="00445119" w:rsidP="00445119">
            <w:pPr>
              <w:pStyle w:val="Sessiontcplacedate"/>
              <w:rPr>
                <w:lang w:val="es-ES_tradnl"/>
              </w:rPr>
            </w:pPr>
            <w:r w:rsidRPr="002F3737">
              <w:rPr>
                <w:lang w:val="es-ES_tradnl"/>
              </w:rPr>
              <w:t>Ginebra, 27 de octubre de 2021</w:t>
            </w:r>
          </w:p>
        </w:tc>
        <w:tc>
          <w:tcPr>
            <w:tcW w:w="3127" w:type="dxa"/>
          </w:tcPr>
          <w:p w14:paraId="2F4EA36D" w14:textId="77777777" w:rsidR="00445119" w:rsidRPr="002F3737" w:rsidRDefault="00474145" w:rsidP="003C7FBE">
            <w:pPr>
              <w:pStyle w:val="Doccode"/>
              <w:rPr>
                <w:lang w:val="es-ES_tradnl"/>
              </w:rPr>
            </w:pPr>
            <w:r w:rsidRPr="002F3737">
              <w:rPr>
                <w:lang w:val="es-ES_tradnl"/>
              </w:rPr>
              <w:t>CAJ/78/INF/4</w:t>
            </w:r>
          </w:p>
          <w:p w14:paraId="76E05D38" w14:textId="77777777" w:rsidR="00445119" w:rsidRPr="002F3737" w:rsidRDefault="00445119" w:rsidP="00445119">
            <w:pPr>
              <w:pStyle w:val="Docoriginal"/>
              <w:rPr>
                <w:lang w:val="es-ES_tradnl"/>
              </w:rPr>
            </w:pPr>
            <w:r w:rsidRPr="002F3737">
              <w:rPr>
                <w:lang w:val="es-ES_tradnl"/>
              </w:rPr>
              <w:t xml:space="preserve">Original: </w:t>
            </w:r>
            <w:r w:rsidRPr="002F3737">
              <w:rPr>
                <w:b w:val="0"/>
                <w:lang w:val="es-ES_tradnl"/>
              </w:rPr>
              <w:t>Inglés</w:t>
            </w:r>
          </w:p>
          <w:p w14:paraId="18651845" w14:textId="1FB4EF6A" w:rsidR="00EB4E9C" w:rsidRPr="002F3737" w:rsidRDefault="00445119" w:rsidP="00F32B05">
            <w:pPr>
              <w:pStyle w:val="Docoriginal"/>
              <w:rPr>
                <w:lang w:val="es-ES_tradnl"/>
              </w:rPr>
            </w:pPr>
            <w:r w:rsidRPr="002F3737">
              <w:rPr>
                <w:lang w:val="es-ES_tradnl"/>
              </w:rPr>
              <w:t xml:space="preserve">Fecha: </w:t>
            </w:r>
            <w:r w:rsidR="00395B82">
              <w:rPr>
                <w:b w:val="0"/>
                <w:lang w:val="es-ES_tradnl"/>
              </w:rPr>
              <w:t>14</w:t>
            </w:r>
            <w:r w:rsidRPr="002F3737">
              <w:rPr>
                <w:b w:val="0"/>
                <w:lang w:val="es-ES_tradnl"/>
              </w:rPr>
              <w:t xml:space="preserve"> de octubre de 2021</w:t>
            </w:r>
          </w:p>
        </w:tc>
      </w:tr>
    </w:tbl>
    <w:p w14:paraId="113F12B9" w14:textId="53A22160" w:rsidR="00445119" w:rsidRPr="002F3737" w:rsidRDefault="00F32B05" w:rsidP="00445119">
      <w:pPr>
        <w:pStyle w:val="Titleofdoc0"/>
        <w:rPr>
          <w:lang w:val="es-ES_tradnl"/>
        </w:rPr>
      </w:pPr>
      <w:r w:rsidRPr="002F3737">
        <w:rPr>
          <w:lang w:val="es-ES_tradnl"/>
        </w:rPr>
        <w:t>UPOV</w:t>
      </w:r>
      <w:r w:rsidR="00D24FC5" w:rsidRPr="002F3737">
        <w:rPr>
          <w:lang w:val="es-ES_tradnl"/>
        </w:rPr>
        <w:t> </w:t>
      </w:r>
      <w:r w:rsidRPr="002F3737">
        <w:rPr>
          <w:lang w:val="es-ES_tradnl"/>
        </w:rPr>
        <w:t>PRISMA – cuestiones para información</w:t>
      </w:r>
    </w:p>
    <w:p w14:paraId="3BBDEFCA" w14:textId="58A464C0" w:rsidR="00445119" w:rsidRPr="002F3737" w:rsidRDefault="00395B82" w:rsidP="00445119">
      <w:pPr>
        <w:pStyle w:val="preparedby1"/>
        <w:jc w:val="left"/>
        <w:rPr>
          <w:lang w:val="es-ES_tradnl"/>
        </w:rPr>
      </w:pPr>
      <w:r>
        <w:rPr>
          <w:lang w:val="es-ES_tradnl"/>
        </w:rPr>
        <w:t xml:space="preserve">Documento </w:t>
      </w:r>
      <w:r w:rsidR="00445119" w:rsidRPr="002F3737">
        <w:rPr>
          <w:lang w:val="es-ES_tradnl"/>
        </w:rPr>
        <w:t>preparado por la Oficina de la Unión</w:t>
      </w:r>
    </w:p>
    <w:p w14:paraId="00A4F526" w14:textId="77777777" w:rsidR="00445119" w:rsidRPr="002F3737" w:rsidRDefault="00445119" w:rsidP="00445119">
      <w:pPr>
        <w:pStyle w:val="Disclaimer"/>
        <w:rPr>
          <w:lang w:val="es-ES_tradnl"/>
        </w:rPr>
      </w:pPr>
      <w:r w:rsidRPr="002F3737">
        <w:rPr>
          <w:lang w:val="es-ES_tradnl"/>
        </w:rPr>
        <w:t>‏Descargo de responsabilidad: el presente documento no constituye un documento de política u orientación de la UPOV</w:t>
      </w:r>
    </w:p>
    <w:p w14:paraId="535D6156" w14:textId="77777777" w:rsidR="00F32B05" w:rsidRPr="002F3737" w:rsidRDefault="00F32B05" w:rsidP="00F32B05">
      <w:pPr>
        <w:pStyle w:val="Heading1"/>
        <w:rPr>
          <w:lang w:val="es-ES_tradnl"/>
        </w:rPr>
      </w:pPr>
      <w:bookmarkStart w:id="0" w:name="_Toc15644057"/>
      <w:bookmarkStart w:id="1" w:name="_Toc477354022"/>
      <w:bookmarkStart w:id="2" w:name="_Toc477186291"/>
      <w:bookmarkStart w:id="3" w:name="_Toc475955714"/>
      <w:bookmarkStart w:id="4" w:name="_Toc85909609"/>
      <w:r w:rsidRPr="002F3737">
        <w:rPr>
          <w:lang w:val="es-ES_tradnl"/>
        </w:rPr>
        <w:t>RESUMEN</w:t>
      </w:r>
      <w:bookmarkEnd w:id="0"/>
      <w:bookmarkEnd w:id="1"/>
      <w:bookmarkEnd w:id="2"/>
      <w:bookmarkEnd w:id="3"/>
      <w:bookmarkEnd w:id="4"/>
    </w:p>
    <w:p w14:paraId="406BF25D" w14:textId="77777777" w:rsidR="00F32B05" w:rsidRPr="002F3737" w:rsidRDefault="00F32B05" w:rsidP="00F32B05">
      <w:pPr>
        <w:rPr>
          <w:snapToGrid w:val="0"/>
          <w:lang w:val="es-ES_tradnl"/>
        </w:rPr>
      </w:pPr>
    </w:p>
    <w:p w14:paraId="083DC217" w14:textId="7CC47A8C" w:rsidR="00F32B05" w:rsidRPr="002F3737" w:rsidRDefault="00F32B05" w:rsidP="00F32B05">
      <w:pPr>
        <w:rPr>
          <w:spacing w:val="-2"/>
          <w:lang w:val="es-ES_tradnl"/>
        </w:rPr>
      </w:pPr>
      <w:r w:rsidRPr="002F3737">
        <w:rPr>
          <w:snapToGrid w:val="0"/>
          <w:lang w:val="es-ES_tradnl"/>
        </w:rPr>
        <w:fldChar w:fldCharType="begin"/>
      </w:r>
      <w:r w:rsidRPr="002F3737">
        <w:rPr>
          <w:snapToGrid w:val="0"/>
          <w:lang w:val="es-ES_tradnl"/>
        </w:rPr>
        <w:instrText xml:space="preserve"> AUTONUM  </w:instrText>
      </w:r>
      <w:r w:rsidRPr="002F3737">
        <w:rPr>
          <w:snapToGrid w:val="0"/>
          <w:lang w:val="es-ES_tradnl"/>
        </w:rPr>
        <w:fldChar w:fldCharType="end"/>
      </w:r>
      <w:r w:rsidRPr="002F3737">
        <w:rPr>
          <w:snapToGrid w:val="0"/>
          <w:lang w:val="es-ES_tradnl"/>
        </w:rPr>
        <w:tab/>
        <w:t xml:space="preserve">En el presente documento se informa acerca de las novedades relativas a UPOV PRISMA acaecidas desde la septuagésima séptima sesión del Comité Administrativo y Jurídico (CAJ), </w:t>
      </w:r>
      <w:r w:rsidRPr="002F3737">
        <w:rPr>
          <w:lang w:val="es-ES_tradnl"/>
        </w:rPr>
        <w:t>celebrada en Ginebra el</w:t>
      </w:r>
      <w:r w:rsidR="00691E69" w:rsidRPr="002F3737">
        <w:rPr>
          <w:lang w:val="es-ES_tradnl"/>
        </w:rPr>
        <w:t> </w:t>
      </w:r>
      <w:r w:rsidRPr="002F3737">
        <w:rPr>
          <w:lang w:val="es-ES_tradnl"/>
        </w:rPr>
        <w:t>28</w:t>
      </w:r>
      <w:r w:rsidR="003B66B0" w:rsidRPr="002F3737">
        <w:rPr>
          <w:lang w:val="es-ES_tradnl"/>
        </w:rPr>
        <w:t> </w:t>
      </w:r>
      <w:r w:rsidRPr="002F3737">
        <w:rPr>
          <w:lang w:val="es-ES_tradnl"/>
        </w:rPr>
        <w:t>de octubre de 2020.</w:t>
      </w:r>
    </w:p>
    <w:p w14:paraId="444B99D6" w14:textId="77777777" w:rsidR="00F32B05" w:rsidRPr="002F3737" w:rsidRDefault="00F32B05" w:rsidP="00F32B05">
      <w:pPr>
        <w:rPr>
          <w:lang w:val="es-ES_tradnl"/>
        </w:rPr>
      </w:pPr>
    </w:p>
    <w:p w14:paraId="23598A66" w14:textId="77777777" w:rsidR="00F32B05" w:rsidRPr="002F3737" w:rsidRDefault="00F32B05" w:rsidP="00F32B05">
      <w:pPr>
        <w:rPr>
          <w:rFonts w:cs="Arial"/>
          <w:snapToGrid w:val="0"/>
          <w:lang w:val="es-ES_tradnl"/>
        </w:rPr>
      </w:pPr>
      <w:r w:rsidRPr="002F3737">
        <w:rPr>
          <w:rFonts w:cs="Arial"/>
          <w:snapToGrid w:val="0"/>
          <w:lang w:val="es-ES_tradnl"/>
        </w:rPr>
        <w:fldChar w:fldCharType="begin"/>
      </w:r>
      <w:r w:rsidRPr="002F3737">
        <w:rPr>
          <w:rFonts w:cs="Arial"/>
          <w:snapToGrid w:val="0"/>
          <w:lang w:val="es-ES_tradnl"/>
        </w:rPr>
        <w:instrText xml:space="preserve"> AUTONUM  </w:instrText>
      </w:r>
      <w:r w:rsidRPr="002F3737">
        <w:rPr>
          <w:rFonts w:cs="Arial"/>
          <w:snapToGrid w:val="0"/>
          <w:lang w:val="es-ES_tradnl"/>
        </w:rPr>
        <w:fldChar w:fldCharType="end"/>
      </w:r>
      <w:r w:rsidRPr="002F3737">
        <w:rPr>
          <w:snapToGrid w:val="0"/>
          <w:lang w:val="es-ES_tradnl"/>
        </w:rPr>
        <w:tab/>
        <w:t>El presente documento se estructura del siguiente modo:</w:t>
      </w:r>
    </w:p>
    <w:p w14:paraId="0AB951F7" w14:textId="716C36A9" w:rsidR="00132A30" w:rsidRDefault="00F32B0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"/>
        </w:rPr>
      </w:pPr>
      <w:r w:rsidRPr="002F3737">
        <w:rPr>
          <w:rFonts w:cs="Arial"/>
          <w:bCs/>
          <w:lang w:val="es-ES_tradnl"/>
        </w:rPr>
        <w:fldChar w:fldCharType="begin"/>
      </w:r>
      <w:r w:rsidRPr="002F3737">
        <w:rPr>
          <w:lang w:val="es-ES_tradnl"/>
        </w:rPr>
        <w:instrText xml:space="preserve"> TOC \o "1-3" \h \z </w:instrText>
      </w:r>
      <w:r w:rsidRPr="002F3737">
        <w:rPr>
          <w:rFonts w:cs="Arial"/>
          <w:bCs/>
          <w:lang w:val="es-ES_tradnl"/>
        </w:rPr>
        <w:fldChar w:fldCharType="separate"/>
      </w:r>
      <w:hyperlink w:anchor="_Toc85909609" w:history="1">
        <w:r w:rsidR="00132A30" w:rsidRPr="00C1588F">
          <w:rPr>
            <w:rStyle w:val="Hyperlink"/>
            <w:noProof/>
            <w:lang w:val="es-ES_tradnl"/>
          </w:rPr>
          <w:t>RESUMEN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_Toc85909609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1</w:t>
        </w:r>
        <w:r w:rsidR="00132A30">
          <w:rPr>
            <w:noProof/>
            <w:webHidden/>
          </w:rPr>
          <w:fldChar w:fldCharType="end"/>
        </w:r>
      </w:hyperlink>
    </w:p>
    <w:p w14:paraId="028A300D" w14:textId="20C6D93F" w:rsidR="00132A30" w:rsidRDefault="00120AC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"/>
        </w:rPr>
      </w:pPr>
      <w:hyperlink w:anchor="_Toc85909610" w:history="1">
        <w:r w:rsidR="00132A30" w:rsidRPr="00C1588F">
          <w:rPr>
            <w:rStyle w:val="Hyperlink"/>
            <w:noProof/>
            <w:snapToGrid w:val="0"/>
            <w:lang w:val="es-ES_tradnl"/>
          </w:rPr>
          <w:t>Antecedentes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_Toc85909610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2</w:t>
        </w:r>
        <w:r w:rsidR="00132A30">
          <w:rPr>
            <w:noProof/>
            <w:webHidden/>
          </w:rPr>
          <w:fldChar w:fldCharType="end"/>
        </w:r>
      </w:hyperlink>
    </w:p>
    <w:p w14:paraId="0A62027F" w14:textId="5BFA87F3" w:rsidR="00132A30" w:rsidRDefault="00120AC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"/>
        </w:rPr>
      </w:pPr>
      <w:hyperlink w:anchor="_Toc85909611" w:history="1">
        <w:r w:rsidR="00132A30" w:rsidRPr="00C1588F">
          <w:rPr>
            <w:rStyle w:val="Hyperlink"/>
            <w:noProof/>
            <w:lang w:val="es-ES_tradnl"/>
          </w:rPr>
          <w:t>Novedades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_Toc85909611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2</w:t>
        </w:r>
        <w:r w:rsidR="00132A30">
          <w:rPr>
            <w:noProof/>
            <w:webHidden/>
          </w:rPr>
          <w:fldChar w:fldCharType="end"/>
        </w:r>
      </w:hyperlink>
    </w:p>
    <w:p w14:paraId="6D067636" w14:textId="51F7C455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12" w:history="1">
        <w:r w:rsidR="00132A30" w:rsidRPr="00C1588F">
          <w:rPr>
            <w:rStyle w:val="Hyperlink"/>
            <w:noProof/>
            <w:lang w:val="es-ES_tradnl"/>
          </w:rPr>
          <w:t>Decimosexta reunión sobre la elaboración de un formulario electrónico de solicitud (“reunión EAF/16”) de octubre de 2020.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_Toc85909612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2</w:t>
        </w:r>
        <w:r w:rsidR="00132A30">
          <w:rPr>
            <w:noProof/>
            <w:webHidden/>
          </w:rPr>
          <w:fldChar w:fldCharType="end"/>
        </w:r>
      </w:hyperlink>
    </w:p>
    <w:p w14:paraId="2BF1EFAB" w14:textId="30610FC0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13" w:history="1">
        <w:r w:rsidR="00132A30" w:rsidRPr="00C1588F">
          <w:rPr>
            <w:rStyle w:val="Hyperlink"/>
            <w:noProof/>
            <w:lang w:val="es-ES_tradnl"/>
          </w:rPr>
          <w:t>Comité Administrativo y Jurídico (CAJ) de octubre de 2020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_Toc85909613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2</w:t>
        </w:r>
        <w:r w:rsidR="00132A30">
          <w:rPr>
            <w:noProof/>
            <w:webHidden/>
          </w:rPr>
          <w:fldChar w:fldCharType="end"/>
        </w:r>
      </w:hyperlink>
    </w:p>
    <w:p w14:paraId="7B8439A0" w14:textId="4EAE21AE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14" w:history="1">
        <w:r w:rsidR="00132A30" w:rsidRPr="00C1588F">
          <w:rPr>
            <w:rStyle w:val="Hyperlink"/>
            <w:noProof/>
            <w:lang w:val="es-ES_tradnl"/>
          </w:rPr>
          <w:t>Uso de UPOV PRISMA (a 30 de septiembre de 2021)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_Toc85909614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3</w:t>
        </w:r>
        <w:r w:rsidR="00132A30">
          <w:rPr>
            <w:noProof/>
            <w:webHidden/>
          </w:rPr>
          <w:fldChar w:fldCharType="end"/>
        </w:r>
      </w:hyperlink>
    </w:p>
    <w:p w14:paraId="1AA3AC68" w14:textId="52B85D80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15" w:history="1">
        <w:r w:rsidR="00132A30" w:rsidRPr="00C1588F">
          <w:rPr>
            <w:rStyle w:val="Hyperlink"/>
            <w:noProof/>
          </w:rPr>
          <w:t>Número de solicitudes cursadas por medio de UPOV PRISMA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_Toc85909615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3</w:t>
        </w:r>
        <w:r w:rsidR="00132A30">
          <w:rPr>
            <w:noProof/>
            <w:webHidden/>
          </w:rPr>
          <w:fldChar w:fldCharType="end"/>
        </w:r>
      </w:hyperlink>
    </w:p>
    <w:p w14:paraId="1419E03C" w14:textId="5A92DDBE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16" w:history="1">
        <w:r w:rsidR="00132A30" w:rsidRPr="00C1588F">
          <w:rPr>
            <w:rStyle w:val="Hyperlink"/>
            <w:noProof/>
          </w:rPr>
          <w:t>Solicitudes en UPOV PRISMA por tipo de cultivo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_Toc85909616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4</w:t>
        </w:r>
        <w:r w:rsidR="00132A30">
          <w:rPr>
            <w:noProof/>
            <w:webHidden/>
          </w:rPr>
          <w:fldChar w:fldCharType="end"/>
        </w:r>
      </w:hyperlink>
    </w:p>
    <w:p w14:paraId="3FBC1817" w14:textId="34AA3152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17" w:history="1">
        <w:r w:rsidR="00132A30" w:rsidRPr="00C1588F">
          <w:rPr>
            <w:rStyle w:val="Hyperlink"/>
            <w:noProof/>
          </w:rPr>
          <w:t>Número de solicitudes cursadas por autoridad participante en UPOV PRISMA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_Toc85909617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4</w:t>
        </w:r>
        <w:r w:rsidR="00132A30">
          <w:rPr>
            <w:noProof/>
            <w:webHidden/>
          </w:rPr>
          <w:fldChar w:fldCharType="end"/>
        </w:r>
      </w:hyperlink>
    </w:p>
    <w:p w14:paraId="2DF51056" w14:textId="148CB959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18" w:history="1">
        <w:r w:rsidR="00132A30" w:rsidRPr="00C1588F">
          <w:rPr>
            <w:rStyle w:val="Hyperlink"/>
            <w:noProof/>
            <w:lang w:val="es-ES_tradnl"/>
          </w:rPr>
          <w:t>Versión 2.5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_Toc85909618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5</w:t>
        </w:r>
        <w:r w:rsidR="00132A30">
          <w:rPr>
            <w:noProof/>
            <w:webHidden/>
          </w:rPr>
          <w:fldChar w:fldCharType="end"/>
        </w:r>
      </w:hyperlink>
    </w:p>
    <w:p w14:paraId="2D806EE3" w14:textId="1276CBE5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19" w:history="1">
        <w:r w:rsidR="00132A30" w:rsidRPr="00C1588F">
          <w:rPr>
            <w:rStyle w:val="Hyperlink"/>
            <w:noProof/>
          </w:rPr>
          <w:t>Funciones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_Toc85909619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5</w:t>
        </w:r>
        <w:r w:rsidR="00132A30">
          <w:rPr>
            <w:noProof/>
            <w:webHidden/>
          </w:rPr>
          <w:fldChar w:fldCharType="end"/>
        </w:r>
      </w:hyperlink>
    </w:p>
    <w:p w14:paraId="332AC46C" w14:textId="2E8AF67A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20" w:history="1">
        <w:r w:rsidR="00132A30" w:rsidRPr="00C1588F">
          <w:rPr>
            <w:rStyle w:val="Hyperlink"/>
            <w:noProof/>
          </w:rPr>
          <w:t>Cobertura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_Toc85909620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6</w:t>
        </w:r>
        <w:r w:rsidR="00132A30">
          <w:rPr>
            <w:noProof/>
            <w:webHidden/>
          </w:rPr>
          <w:fldChar w:fldCharType="end"/>
        </w:r>
      </w:hyperlink>
    </w:p>
    <w:p w14:paraId="0ABE216E" w14:textId="34C27DE5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21" w:history="1">
        <w:r w:rsidR="00132A30" w:rsidRPr="00C1588F">
          <w:rPr>
            <w:rStyle w:val="Hyperlink"/>
            <w:noProof/>
            <w:lang w:val="es-ES_tradnl"/>
          </w:rPr>
          <w:t>Reunión sobre la elaboración de un formulario electrónico de solicitud (EAF/17)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_Toc85909621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7</w:t>
        </w:r>
        <w:r w:rsidR="00132A30">
          <w:rPr>
            <w:noProof/>
            <w:webHidden/>
          </w:rPr>
          <w:fldChar w:fldCharType="end"/>
        </w:r>
      </w:hyperlink>
    </w:p>
    <w:p w14:paraId="3B15234C" w14:textId="69E8F2CF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22" w:history="1">
        <w:r w:rsidR="00132A30" w:rsidRPr="00C1588F">
          <w:rPr>
            <w:rStyle w:val="Hyperlink"/>
            <w:noProof/>
            <w:lang w:val="es-ES_tradnl"/>
          </w:rPr>
          <w:t>Puesta en funcionamiento de la versión 2.6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_Toc85909622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7</w:t>
        </w:r>
        <w:r w:rsidR="00132A30">
          <w:rPr>
            <w:noProof/>
            <w:webHidden/>
          </w:rPr>
          <w:fldChar w:fldCharType="end"/>
        </w:r>
      </w:hyperlink>
    </w:p>
    <w:p w14:paraId="34F7E623" w14:textId="1EEB9703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23" w:history="1">
        <w:r w:rsidR="00132A30" w:rsidRPr="00C1588F">
          <w:rPr>
            <w:rStyle w:val="Hyperlink"/>
            <w:noProof/>
          </w:rPr>
          <w:t>Miembros de la UPOV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_Toc85909623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7</w:t>
        </w:r>
        <w:r w:rsidR="00132A30">
          <w:rPr>
            <w:noProof/>
            <w:webHidden/>
          </w:rPr>
          <w:fldChar w:fldCharType="end"/>
        </w:r>
      </w:hyperlink>
    </w:p>
    <w:p w14:paraId="2544AA27" w14:textId="365C4ECA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24" w:history="1">
        <w:r w:rsidR="00132A30" w:rsidRPr="00C1588F">
          <w:rPr>
            <w:rStyle w:val="Hyperlink"/>
            <w:noProof/>
          </w:rPr>
          <w:t>Cultivos o especies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_Toc85909624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7</w:t>
        </w:r>
        <w:r w:rsidR="00132A30">
          <w:rPr>
            <w:noProof/>
            <w:webHidden/>
          </w:rPr>
          <w:fldChar w:fldCharType="end"/>
        </w:r>
      </w:hyperlink>
    </w:p>
    <w:p w14:paraId="5640610D" w14:textId="4097875F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25" w:history="1">
        <w:r w:rsidR="00132A30" w:rsidRPr="00C1588F">
          <w:rPr>
            <w:rStyle w:val="Hyperlink"/>
            <w:noProof/>
          </w:rPr>
          <w:t>Nuevas funciones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_Toc85909625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7</w:t>
        </w:r>
        <w:r w:rsidR="00132A30">
          <w:rPr>
            <w:noProof/>
            <w:webHidden/>
          </w:rPr>
          <w:fldChar w:fldCharType="end"/>
        </w:r>
      </w:hyperlink>
    </w:p>
    <w:p w14:paraId="7ED8031D" w14:textId="48885DC9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26" w:history="1">
        <w:r w:rsidR="00132A30" w:rsidRPr="00C1588F">
          <w:rPr>
            <w:rStyle w:val="Hyperlink"/>
            <w:noProof/>
            <w:lang w:val="es-ES_tradnl"/>
          </w:rPr>
          <w:t>Otras novedades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_Toc85909626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7</w:t>
        </w:r>
        <w:r w:rsidR="00132A30">
          <w:rPr>
            <w:noProof/>
            <w:webHidden/>
          </w:rPr>
          <w:fldChar w:fldCharType="end"/>
        </w:r>
      </w:hyperlink>
    </w:p>
    <w:p w14:paraId="3FFC761B" w14:textId="272F2308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27" w:history="1">
        <w:r w:rsidR="00132A30" w:rsidRPr="00C1588F">
          <w:rPr>
            <w:rStyle w:val="Hyperlink"/>
            <w:noProof/>
          </w:rPr>
          <w:t>Auditoría de calidad informática del instrumento informático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_Toc85909627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7</w:t>
        </w:r>
        <w:r w:rsidR="00132A30">
          <w:rPr>
            <w:noProof/>
            <w:webHidden/>
          </w:rPr>
          <w:fldChar w:fldCharType="end"/>
        </w:r>
      </w:hyperlink>
    </w:p>
    <w:p w14:paraId="534BCC57" w14:textId="617DC40C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28" w:history="1">
        <w:r w:rsidR="00132A30" w:rsidRPr="00C1588F">
          <w:rPr>
            <w:rStyle w:val="Hyperlink"/>
            <w:noProof/>
          </w:rPr>
          <w:t>“Grupo de Tareas” de UPOV PRISMA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_Toc85909628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8</w:t>
        </w:r>
        <w:r w:rsidR="00132A30">
          <w:rPr>
            <w:noProof/>
            <w:webHidden/>
          </w:rPr>
          <w:fldChar w:fldCharType="end"/>
        </w:r>
      </w:hyperlink>
    </w:p>
    <w:p w14:paraId="1DEAF9FA" w14:textId="5450E7DF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29" w:history="1">
        <w:r w:rsidR="00132A30" w:rsidRPr="00C1588F">
          <w:rPr>
            <w:rStyle w:val="Hyperlink"/>
            <w:noProof/>
          </w:rPr>
          <w:t>Sincronización con la Oficina Comunitaria de Variedades Vegetales de la Unión Europea (OCVV)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_Toc85909629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8</w:t>
        </w:r>
        <w:r w:rsidR="00132A30">
          <w:rPr>
            <w:noProof/>
            <w:webHidden/>
          </w:rPr>
          <w:fldChar w:fldCharType="end"/>
        </w:r>
      </w:hyperlink>
    </w:p>
    <w:p w14:paraId="5A84B387" w14:textId="4C1656FB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30" w:history="1">
        <w:r w:rsidR="00132A30" w:rsidRPr="00C1588F">
          <w:rPr>
            <w:rStyle w:val="Hyperlink"/>
            <w:noProof/>
          </w:rPr>
          <w:t xml:space="preserve">Taller con usuarios/as para mejorar la facilidad de uso </w:t>
        </w:r>
        <w:r w:rsidR="00132A30" w:rsidRPr="00C1588F">
          <w:rPr>
            <w:rStyle w:val="Hyperlink"/>
            <w:iCs/>
            <w:noProof/>
          </w:rPr>
          <w:t>de UPOV PRISMA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_Toc85909630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9</w:t>
        </w:r>
        <w:r w:rsidR="00132A30">
          <w:rPr>
            <w:noProof/>
            <w:webHidden/>
          </w:rPr>
          <w:fldChar w:fldCharType="end"/>
        </w:r>
      </w:hyperlink>
    </w:p>
    <w:p w14:paraId="2FE8155D" w14:textId="75723D60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31" w:history="1">
        <w:r w:rsidR="00132A30" w:rsidRPr="00C1588F">
          <w:rPr>
            <w:rStyle w:val="Hyperlink"/>
            <w:noProof/>
            <w:lang w:val="es-ES_tradnl"/>
          </w:rPr>
          <w:t>Peticiones de nuevas modificaciones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_Toc85909631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9</w:t>
        </w:r>
        <w:r w:rsidR="00132A30">
          <w:rPr>
            <w:noProof/>
            <w:webHidden/>
          </w:rPr>
          <w:fldChar w:fldCharType="end"/>
        </w:r>
      </w:hyperlink>
    </w:p>
    <w:p w14:paraId="75886A06" w14:textId="31289D5E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32" w:history="1">
        <w:r w:rsidR="00132A30" w:rsidRPr="00C1588F">
          <w:rPr>
            <w:rStyle w:val="Hyperlink"/>
            <w:noProof/>
          </w:rPr>
          <w:t>Oficinas de protección de las obtenciones vegetales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_Toc85909632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9</w:t>
        </w:r>
        <w:r w:rsidR="00132A30">
          <w:rPr>
            <w:noProof/>
            <w:webHidden/>
          </w:rPr>
          <w:fldChar w:fldCharType="end"/>
        </w:r>
      </w:hyperlink>
    </w:p>
    <w:p w14:paraId="0D584ED6" w14:textId="14BA3EC4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33" w:history="1">
        <w:r w:rsidR="00132A30" w:rsidRPr="00C1588F">
          <w:rPr>
            <w:rStyle w:val="Hyperlink"/>
            <w:noProof/>
          </w:rPr>
          <w:t>Usuarios/as registrados/as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_Toc85909633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9</w:t>
        </w:r>
        <w:r w:rsidR="00132A30">
          <w:rPr>
            <w:noProof/>
            <w:webHidden/>
          </w:rPr>
          <w:fldChar w:fldCharType="end"/>
        </w:r>
      </w:hyperlink>
    </w:p>
    <w:p w14:paraId="0FD51587" w14:textId="74CC5934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34" w:history="1">
        <w:r w:rsidR="00132A30" w:rsidRPr="00C1588F">
          <w:rPr>
            <w:rStyle w:val="Hyperlink"/>
            <w:noProof/>
            <w:lang w:val="es-ES_tradnl"/>
          </w:rPr>
          <w:t>Planes relativos a la versión 2.7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_Toc85909634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9</w:t>
        </w:r>
        <w:r w:rsidR="00132A30">
          <w:rPr>
            <w:noProof/>
            <w:webHidden/>
          </w:rPr>
          <w:fldChar w:fldCharType="end"/>
        </w:r>
      </w:hyperlink>
    </w:p>
    <w:p w14:paraId="7CA78ED7" w14:textId="49C68E54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35" w:history="1">
        <w:r w:rsidR="00132A30" w:rsidRPr="00C1588F">
          <w:rPr>
            <w:rStyle w:val="Hyperlink"/>
            <w:noProof/>
          </w:rPr>
          <w:t>Cobertura de miembros de la UPOV: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_Toc85909635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9</w:t>
        </w:r>
        <w:r w:rsidR="00132A30">
          <w:rPr>
            <w:noProof/>
            <w:webHidden/>
          </w:rPr>
          <w:fldChar w:fldCharType="end"/>
        </w:r>
      </w:hyperlink>
    </w:p>
    <w:p w14:paraId="431FD427" w14:textId="2940610A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36" w:history="1">
        <w:r w:rsidR="00132A30" w:rsidRPr="00C1588F">
          <w:rPr>
            <w:rStyle w:val="Hyperlink"/>
            <w:noProof/>
          </w:rPr>
          <w:t>Funciones: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_Toc85909636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9</w:t>
        </w:r>
        <w:r w:rsidR="00132A30">
          <w:rPr>
            <w:noProof/>
            <w:webHidden/>
          </w:rPr>
          <w:fldChar w:fldCharType="end"/>
        </w:r>
      </w:hyperlink>
    </w:p>
    <w:p w14:paraId="371AB45C" w14:textId="4BC5134E" w:rsidR="00132A30" w:rsidRDefault="00120ACC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85909637" w:history="1">
        <w:r w:rsidR="00132A30" w:rsidRPr="00C1588F">
          <w:rPr>
            <w:rStyle w:val="Hyperlink"/>
            <w:noProof/>
          </w:rPr>
          <w:t>Puesta en funcionamiento de la versión 2.7: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_Toc85909637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9</w:t>
        </w:r>
        <w:r w:rsidR="00132A30">
          <w:rPr>
            <w:noProof/>
            <w:webHidden/>
          </w:rPr>
          <w:fldChar w:fldCharType="end"/>
        </w:r>
      </w:hyperlink>
    </w:p>
    <w:p w14:paraId="1685FF3F" w14:textId="4D584A38" w:rsidR="00132A30" w:rsidRDefault="00120AC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"/>
        </w:rPr>
      </w:pPr>
      <w:hyperlink w:anchor="_Toc85909638" w:history="1">
        <w:r w:rsidR="00132A30" w:rsidRPr="00C1588F">
          <w:rPr>
            <w:rStyle w:val="Hyperlink"/>
            <w:noProof/>
            <w:lang w:val="es-ES_tradnl"/>
          </w:rPr>
          <w:t>Posibles modificaciones FUTURAS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_Toc85909638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10</w:t>
        </w:r>
        <w:r w:rsidR="00132A30">
          <w:rPr>
            <w:noProof/>
            <w:webHidden/>
          </w:rPr>
          <w:fldChar w:fldCharType="end"/>
        </w:r>
      </w:hyperlink>
    </w:p>
    <w:p w14:paraId="2D9DD4DA" w14:textId="23D13D42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39" w:history="1">
        <w:r w:rsidR="00132A30" w:rsidRPr="00C1588F">
          <w:rPr>
            <w:rStyle w:val="Hyperlink"/>
            <w:noProof/>
            <w:lang w:val="es-ES_tradnl"/>
          </w:rPr>
          <w:t>Cobertura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_Toc85909639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10</w:t>
        </w:r>
        <w:r w:rsidR="00132A30">
          <w:rPr>
            <w:noProof/>
            <w:webHidden/>
          </w:rPr>
          <w:fldChar w:fldCharType="end"/>
        </w:r>
      </w:hyperlink>
    </w:p>
    <w:p w14:paraId="1AFB752E" w14:textId="450C0368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40" w:history="1">
        <w:r w:rsidR="00132A30" w:rsidRPr="00C1588F">
          <w:rPr>
            <w:rStyle w:val="Hyperlink"/>
            <w:noProof/>
            <w:lang w:val="es-ES_tradnl"/>
          </w:rPr>
          <w:t>Facilidad de uso de la herramienta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_Toc85909640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10</w:t>
        </w:r>
        <w:r w:rsidR="00132A30">
          <w:rPr>
            <w:noProof/>
            <w:webHidden/>
          </w:rPr>
          <w:fldChar w:fldCharType="end"/>
        </w:r>
      </w:hyperlink>
    </w:p>
    <w:p w14:paraId="3BCB3237" w14:textId="5340FB96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41" w:history="1">
        <w:r w:rsidR="00132A30" w:rsidRPr="00C1588F">
          <w:rPr>
            <w:rStyle w:val="Hyperlink"/>
            <w:noProof/>
            <w:lang w:val="es-ES_tradnl"/>
          </w:rPr>
          <w:t>Nuevas funciones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_Toc85909641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10</w:t>
        </w:r>
        <w:r w:rsidR="00132A30">
          <w:rPr>
            <w:noProof/>
            <w:webHidden/>
          </w:rPr>
          <w:fldChar w:fldCharType="end"/>
        </w:r>
      </w:hyperlink>
    </w:p>
    <w:p w14:paraId="7D522CE9" w14:textId="77A42804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42" w:history="1">
        <w:r w:rsidR="00132A30" w:rsidRPr="00C1588F">
          <w:rPr>
            <w:rStyle w:val="Hyperlink"/>
            <w:noProof/>
            <w:lang w:val="es-ES_tradnl"/>
          </w:rPr>
          <w:t>Mejoras informáticas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_Toc85909642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10</w:t>
        </w:r>
        <w:r w:rsidR="00132A30">
          <w:rPr>
            <w:noProof/>
            <w:webHidden/>
          </w:rPr>
          <w:fldChar w:fldCharType="end"/>
        </w:r>
      </w:hyperlink>
    </w:p>
    <w:p w14:paraId="5491EB0B" w14:textId="0F66589E" w:rsidR="00132A30" w:rsidRDefault="00120AC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"/>
        </w:rPr>
      </w:pPr>
      <w:hyperlink w:anchor="_Toc85909643" w:history="1">
        <w:r w:rsidR="00132A30" w:rsidRPr="00C1588F">
          <w:rPr>
            <w:rStyle w:val="Hyperlink"/>
            <w:noProof/>
            <w:lang w:val="es-ES_tradnl"/>
          </w:rPr>
          <w:t>OTRAS NOVEDADES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_Toc85909643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10</w:t>
        </w:r>
        <w:r w:rsidR="00132A30">
          <w:rPr>
            <w:noProof/>
            <w:webHidden/>
          </w:rPr>
          <w:fldChar w:fldCharType="end"/>
        </w:r>
      </w:hyperlink>
    </w:p>
    <w:p w14:paraId="7CF2DD55" w14:textId="701893E1" w:rsidR="00132A30" w:rsidRDefault="00120ACC" w:rsidP="00395B82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85909644" w:history="1">
        <w:r w:rsidR="00132A30" w:rsidRPr="00C1588F">
          <w:rPr>
            <w:rStyle w:val="Hyperlink"/>
            <w:noProof/>
            <w:lang w:val="es-ES_tradnl"/>
          </w:rPr>
          <w:t>Decimoctava reunión sobre la elaboración del formulario electrónico de solicitud (EAF/18)</w:t>
        </w:r>
        <w:r w:rsidR="00132A30">
          <w:rPr>
            <w:noProof/>
            <w:webHidden/>
          </w:rPr>
          <w:tab/>
        </w:r>
        <w:r w:rsidR="00132A30">
          <w:rPr>
            <w:noProof/>
            <w:webHidden/>
          </w:rPr>
          <w:fldChar w:fldCharType="begin"/>
        </w:r>
        <w:r w:rsidR="00132A30">
          <w:rPr>
            <w:noProof/>
            <w:webHidden/>
          </w:rPr>
          <w:instrText xml:space="preserve"> PAGEREF _Toc85909644 \h </w:instrText>
        </w:r>
        <w:r w:rsidR="00132A30">
          <w:rPr>
            <w:noProof/>
            <w:webHidden/>
          </w:rPr>
        </w:r>
        <w:r w:rsidR="00132A30">
          <w:rPr>
            <w:noProof/>
            <w:webHidden/>
          </w:rPr>
          <w:fldChar w:fldCharType="separate"/>
        </w:r>
        <w:r w:rsidR="00132A30">
          <w:rPr>
            <w:noProof/>
            <w:webHidden/>
          </w:rPr>
          <w:t>10</w:t>
        </w:r>
        <w:r w:rsidR="00132A30">
          <w:rPr>
            <w:noProof/>
            <w:webHidden/>
          </w:rPr>
          <w:fldChar w:fldCharType="end"/>
        </w:r>
      </w:hyperlink>
    </w:p>
    <w:p w14:paraId="0739FF73" w14:textId="0C220C01" w:rsidR="00F32B05" w:rsidRPr="002F3737" w:rsidRDefault="00F32B05" w:rsidP="00F32B05">
      <w:pPr>
        <w:rPr>
          <w:lang w:val="es-ES_tradnl"/>
        </w:rPr>
      </w:pPr>
      <w:r w:rsidRPr="002F3737">
        <w:rPr>
          <w:lang w:val="es-ES_tradnl"/>
        </w:rPr>
        <w:fldChar w:fldCharType="end"/>
      </w:r>
      <w:bookmarkStart w:id="5" w:name="_Toc15644058"/>
    </w:p>
    <w:p w14:paraId="5709A31C" w14:textId="77777777" w:rsidR="00F32B05" w:rsidRPr="002F3737" w:rsidRDefault="00F32B05" w:rsidP="00F32B05">
      <w:pPr>
        <w:rPr>
          <w:noProof/>
          <w:lang w:val="es-ES_tradnl"/>
        </w:rPr>
      </w:pPr>
    </w:p>
    <w:p w14:paraId="27C35C30" w14:textId="77777777" w:rsidR="00F32B05" w:rsidRPr="002F3737" w:rsidRDefault="00F32B05" w:rsidP="00F32B05">
      <w:pPr>
        <w:rPr>
          <w:lang w:val="es-ES_tradnl"/>
        </w:rPr>
      </w:pPr>
    </w:p>
    <w:p w14:paraId="0CB47050" w14:textId="77777777" w:rsidR="00F32B05" w:rsidRPr="002F3737" w:rsidRDefault="00F32B05" w:rsidP="00F32B05">
      <w:pPr>
        <w:pStyle w:val="Heading1"/>
        <w:rPr>
          <w:snapToGrid w:val="0"/>
          <w:lang w:val="es-ES_tradnl"/>
        </w:rPr>
      </w:pPr>
      <w:bookmarkStart w:id="6" w:name="_Toc85909610"/>
      <w:r w:rsidRPr="002F3737">
        <w:rPr>
          <w:snapToGrid w:val="0"/>
          <w:lang w:val="es-ES_tradnl"/>
        </w:rPr>
        <w:t>Antecedentes</w:t>
      </w:r>
      <w:bookmarkEnd w:id="5"/>
      <w:bookmarkEnd w:id="6"/>
    </w:p>
    <w:p w14:paraId="01455C7F" w14:textId="77777777" w:rsidR="00F32B05" w:rsidRPr="002F3737" w:rsidRDefault="00F32B05" w:rsidP="00F32B05">
      <w:pPr>
        <w:rPr>
          <w:snapToGrid w:val="0"/>
          <w:lang w:val="es-ES_tradnl"/>
        </w:rPr>
      </w:pPr>
    </w:p>
    <w:p w14:paraId="5CFA26C9" w14:textId="3720A5A1" w:rsidR="00F32B05" w:rsidRPr="002F3737" w:rsidRDefault="00F32B05" w:rsidP="00F32B05">
      <w:pPr>
        <w:rPr>
          <w:snapToGrid w:val="0"/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Los antecedentes y las novedades acaecidas con anterioridad en relación con UPOV</w:t>
      </w:r>
      <w:r w:rsidR="00D04CBD" w:rsidRPr="002F3737">
        <w:rPr>
          <w:lang w:val="es-ES_tradnl"/>
        </w:rPr>
        <w:t> </w:t>
      </w:r>
      <w:r w:rsidRPr="002F3737">
        <w:rPr>
          <w:lang w:val="es-ES_tradnl"/>
        </w:rPr>
        <w:t>PRISMA (antes denominado “proyecto de formulario electrónico de solicitud”) se exponen en el documento CAJ/77/INF/4 “UPOV</w:t>
      </w:r>
      <w:r w:rsidR="00D04CBD" w:rsidRPr="002F3737">
        <w:rPr>
          <w:lang w:val="es-ES_tradnl"/>
        </w:rPr>
        <w:t> </w:t>
      </w:r>
      <w:r w:rsidRPr="002F3737">
        <w:rPr>
          <w:lang w:val="es-ES_tradnl"/>
        </w:rPr>
        <w:t>PRISMA”.</w:t>
      </w:r>
    </w:p>
    <w:p w14:paraId="03AEE522" w14:textId="77777777" w:rsidR="00F32B05" w:rsidRPr="00A3471C" w:rsidRDefault="00F32B05" w:rsidP="00A3471C"/>
    <w:p w14:paraId="67990ECF" w14:textId="77777777" w:rsidR="00F32B05" w:rsidRPr="00A3471C" w:rsidRDefault="00F32B05" w:rsidP="00A3471C"/>
    <w:p w14:paraId="75DA03A5" w14:textId="77777777" w:rsidR="00F32B05" w:rsidRPr="00A3471C" w:rsidRDefault="00F32B05" w:rsidP="00A3471C"/>
    <w:p w14:paraId="47CAD916" w14:textId="77777777" w:rsidR="00F32B05" w:rsidRPr="002F3737" w:rsidRDefault="00F32B05" w:rsidP="00F32B05">
      <w:pPr>
        <w:pStyle w:val="Heading1"/>
        <w:rPr>
          <w:lang w:val="es-ES_tradnl"/>
        </w:rPr>
      </w:pPr>
      <w:bookmarkStart w:id="7" w:name="_Toc85909611"/>
      <w:bookmarkStart w:id="8" w:name="_Toc514397857"/>
      <w:bookmarkStart w:id="9" w:name="_Toc15644062"/>
      <w:r w:rsidRPr="002F3737">
        <w:rPr>
          <w:lang w:val="es-ES_tradnl"/>
        </w:rPr>
        <w:t>Novedades</w:t>
      </w:r>
      <w:bookmarkEnd w:id="7"/>
      <w:r w:rsidRPr="002F3737">
        <w:rPr>
          <w:lang w:val="es-ES_tradnl"/>
        </w:rPr>
        <w:t xml:space="preserve"> </w:t>
      </w:r>
      <w:bookmarkEnd w:id="8"/>
      <w:bookmarkEnd w:id="9"/>
    </w:p>
    <w:p w14:paraId="4BF6FC7B" w14:textId="77777777" w:rsidR="00F32B05" w:rsidRPr="002F3737" w:rsidRDefault="00F32B05" w:rsidP="00F32B05">
      <w:pPr>
        <w:keepNext/>
        <w:rPr>
          <w:lang w:val="es-ES_tradnl"/>
        </w:rPr>
      </w:pPr>
    </w:p>
    <w:p w14:paraId="5D40CC34" w14:textId="734D3938" w:rsidR="00F32B05" w:rsidRPr="002F3737" w:rsidRDefault="00F32B05" w:rsidP="00F32B05">
      <w:pPr>
        <w:pStyle w:val="Heading2"/>
        <w:rPr>
          <w:lang w:val="es-ES_tradnl"/>
        </w:rPr>
      </w:pPr>
      <w:bookmarkStart w:id="10" w:name="_Toc68775286"/>
      <w:bookmarkStart w:id="11" w:name="_Toc85909612"/>
      <w:bookmarkStart w:id="12" w:name="_Toc945744"/>
      <w:bookmarkStart w:id="13" w:name="_Toc945761"/>
      <w:r w:rsidRPr="002F3737">
        <w:rPr>
          <w:lang w:val="es-ES_tradnl"/>
        </w:rPr>
        <w:t>Decimosexta reunión sobre la elaboración de un formulario electrónico de solicitud (“reunión EAF/16”) de octubre de</w:t>
      </w:r>
      <w:r w:rsidR="00D04CBD" w:rsidRPr="002F3737">
        <w:rPr>
          <w:lang w:val="es-ES_tradnl"/>
        </w:rPr>
        <w:t> </w:t>
      </w:r>
      <w:r w:rsidRPr="002F3737">
        <w:rPr>
          <w:lang w:val="es-ES_tradnl"/>
        </w:rPr>
        <w:t>2020.</w:t>
      </w:r>
      <w:bookmarkEnd w:id="10"/>
      <w:bookmarkEnd w:id="11"/>
    </w:p>
    <w:p w14:paraId="19E6D8B6" w14:textId="77777777" w:rsidR="00F32B05" w:rsidRPr="002F3737" w:rsidRDefault="00F32B05" w:rsidP="00F32B05">
      <w:pPr>
        <w:rPr>
          <w:rFonts w:eastAsia="MS Mincho"/>
          <w:highlight w:val="cyan"/>
          <w:lang w:val="es-ES_tradnl"/>
        </w:rPr>
      </w:pPr>
    </w:p>
    <w:p w14:paraId="48146E39" w14:textId="39C59E73" w:rsidR="00F32B05" w:rsidRPr="002F3737" w:rsidRDefault="00F32B05" w:rsidP="00F32B05">
      <w:pPr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La decimosexta reunión sobre la elaboración de</w:t>
      </w:r>
      <w:r w:rsidR="00D04CBD" w:rsidRPr="002F3737">
        <w:rPr>
          <w:lang w:val="es-ES_tradnl"/>
        </w:rPr>
        <w:t xml:space="preserve"> un</w:t>
      </w:r>
      <w:r w:rsidRPr="002F3737">
        <w:rPr>
          <w:lang w:val="es-ES_tradnl"/>
        </w:rPr>
        <w:t xml:space="preserve"> formulario ele</w:t>
      </w:r>
      <w:r w:rsidR="00A3471C">
        <w:rPr>
          <w:lang w:val="es-ES_tradnl"/>
        </w:rPr>
        <w:t>ctrónico de solicitud (“reunión </w:t>
      </w:r>
      <w:r w:rsidRPr="002F3737">
        <w:rPr>
          <w:lang w:val="es-ES_tradnl"/>
        </w:rPr>
        <w:t>EAF/16”) se celebró por medios electrónicos el</w:t>
      </w:r>
      <w:r w:rsidR="00D04CBD" w:rsidRPr="002F3737">
        <w:rPr>
          <w:lang w:val="es-ES_tradnl"/>
        </w:rPr>
        <w:t> </w:t>
      </w:r>
      <w:r w:rsidRPr="002F3737">
        <w:rPr>
          <w:lang w:val="es-ES_tradnl"/>
        </w:rPr>
        <w:t>23 de octubre de</w:t>
      </w:r>
      <w:r w:rsidR="00D04CBD" w:rsidRPr="002F3737">
        <w:rPr>
          <w:lang w:val="es-ES_tradnl"/>
        </w:rPr>
        <w:t> </w:t>
      </w:r>
      <w:r w:rsidRPr="002F3737">
        <w:rPr>
          <w:lang w:val="es-ES_tradnl"/>
        </w:rPr>
        <w:t>2020. El informe de la reunión se facilita en el documento EAF/16/3 “</w:t>
      </w:r>
      <w:r w:rsidRPr="002F3737">
        <w:rPr>
          <w:i/>
          <w:lang w:val="es-ES_tradnl"/>
        </w:rPr>
        <w:t>Report</w:t>
      </w:r>
      <w:r w:rsidRPr="002F3737">
        <w:rPr>
          <w:lang w:val="es-ES_tradnl"/>
        </w:rPr>
        <w:t xml:space="preserve">” (Informe) que puede consultarse en: </w:t>
      </w:r>
      <w:hyperlink r:id="rId9" w:history="1">
        <w:r w:rsidRPr="002F3737">
          <w:rPr>
            <w:rStyle w:val="Hyperlink"/>
            <w:lang w:val="es-ES_tradnl"/>
          </w:rPr>
          <w:t>https://www.upov.int/edocs/mdocs/upov/en/upov_eaf_16/upov_eaf_16_3.pdf</w:t>
        </w:r>
      </w:hyperlink>
      <w:r w:rsidRPr="002F3737">
        <w:rPr>
          <w:lang w:val="es-ES_tradnl"/>
        </w:rPr>
        <w:t xml:space="preserve"> .  </w:t>
      </w:r>
    </w:p>
    <w:p w14:paraId="52D54BB6" w14:textId="77777777" w:rsidR="00F32B05" w:rsidRPr="002F3737" w:rsidRDefault="00F32B05" w:rsidP="00F32B05">
      <w:pPr>
        <w:rPr>
          <w:lang w:val="es-ES_tradnl"/>
        </w:rPr>
      </w:pPr>
    </w:p>
    <w:p w14:paraId="5BC65823" w14:textId="77777777" w:rsidR="00F32B05" w:rsidRPr="002F3737" w:rsidRDefault="00F32B05" w:rsidP="00F32B05">
      <w:pPr>
        <w:rPr>
          <w:lang w:val="es-ES_tradnl"/>
        </w:rPr>
      </w:pPr>
    </w:p>
    <w:p w14:paraId="63301A71" w14:textId="17013101" w:rsidR="00F32B05" w:rsidRPr="002F3737" w:rsidRDefault="00F32B05" w:rsidP="00F32B05">
      <w:pPr>
        <w:pStyle w:val="Heading2"/>
        <w:rPr>
          <w:lang w:val="es-ES_tradnl"/>
        </w:rPr>
      </w:pPr>
      <w:bookmarkStart w:id="14" w:name="_Toc2834019"/>
      <w:bookmarkStart w:id="15" w:name="_Toc35013172"/>
      <w:bookmarkStart w:id="16" w:name="_Toc68775288"/>
      <w:bookmarkStart w:id="17" w:name="_Toc85033971"/>
      <w:bookmarkStart w:id="18" w:name="_Toc85909613"/>
      <w:r w:rsidRPr="002F3737">
        <w:rPr>
          <w:lang w:val="es-ES_tradnl"/>
        </w:rPr>
        <w:t>Comité Administrativo y Jurídico (CAJ) de octubre de</w:t>
      </w:r>
      <w:r w:rsidR="00D04CBD" w:rsidRPr="002F3737">
        <w:rPr>
          <w:lang w:val="es-ES_tradnl"/>
        </w:rPr>
        <w:t> </w:t>
      </w:r>
      <w:r w:rsidRPr="002F3737">
        <w:rPr>
          <w:lang w:val="es-ES_tradnl"/>
        </w:rPr>
        <w:t>20</w:t>
      </w:r>
      <w:bookmarkEnd w:id="14"/>
      <w:bookmarkEnd w:id="15"/>
      <w:r w:rsidRPr="002F3737">
        <w:rPr>
          <w:lang w:val="es-ES_tradnl"/>
        </w:rPr>
        <w:t>20</w:t>
      </w:r>
      <w:bookmarkEnd w:id="16"/>
      <w:bookmarkEnd w:id="17"/>
      <w:bookmarkEnd w:id="18"/>
    </w:p>
    <w:p w14:paraId="47735830" w14:textId="77777777" w:rsidR="00F32B05" w:rsidRPr="002F3737" w:rsidRDefault="00F32B05" w:rsidP="00F32B05">
      <w:pPr>
        <w:keepNext/>
        <w:rPr>
          <w:rFonts w:cs="Arial"/>
          <w:color w:val="000000"/>
          <w:lang w:val="es-ES_tradnl"/>
        </w:rPr>
      </w:pPr>
    </w:p>
    <w:p w14:paraId="2F0AFBEF" w14:textId="7AC1B067" w:rsidR="00F32B05" w:rsidRPr="002F3737" w:rsidRDefault="00F32B05" w:rsidP="00F32B05">
      <w:pPr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En su septuagésima séptima sesión, celebrada por medios electrónicos el 28 de octubre de 2020, el Comité Administrativo y Jurídico (CAJ) tomó nota de la información suministrada en el documento</w:t>
      </w:r>
      <w:r w:rsidR="00D04CBD" w:rsidRPr="002F3737">
        <w:rPr>
          <w:lang w:val="es-ES_tradnl"/>
        </w:rPr>
        <w:t> </w:t>
      </w:r>
      <w:r w:rsidRPr="002F3737">
        <w:rPr>
          <w:lang w:val="es-ES_tradnl"/>
        </w:rPr>
        <w:t>CAJ/77/INF/4 sobre las últimas novedades relativas a UPOV</w:t>
      </w:r>
      <w:r w:rsidR="00D04CBD" w:rsidRPr="002F3737">
        <w:rPr>
          <w:lang w:val="es-ES_tradnl"/>
        </w:rPr>
        <w:t> </w:t>
      </w:r>
      <w:r w:rsidRPr="002F3737">
        <w:rPr>
          <w:lang w:val="es-ES_tradnl"/>
        </w:rPr>
        <w:t>PRISMA (véase el párr</w:t>
      </w:r>
      <w:r w:rsidR="00A3471C">
        <w:rPr>
          <w:lang w:val="es-ES_tradnl"/>
        </w:rPr>
        <w:t>afo 45 del documento CAJ/77/10 “Informe”</w:t>
      </w:r>
      <w:r w:rsidRPr="002F3737">
        <w:rPr>
          <w:lang w:val="es-ES_tradnl"/>
        </w:rPr>
        <w:t xml:space="preserve">).  </w:t>
      </w:r>
    </w:p>
    <w:p w14:paraId="536FD923" w14:textId="77777777" w:rsidR="00F32B05" w:rsidRPr="002F3737" w:rsidRDefault="00F32B05" w:rsidP="00F32B05">
      <w:pPr>
        <w:rPr>
          <w:highlight w:val="cyan"/>
          <w:lang w:val="es-ES_tradnl"/>
        </w:rPr>
      </w:pPr>
    </w:p>
    <w:p w14:paraId="04EA0157" w14:textId="3CF21801" w:rsidR="00DA363B" w:rsidRPr="002F3737" w:rsidRDefault="00DA363B">
      <w:pPr>
        <w:jc w:val="left"/>
        <w:rPr>
          <w:highlight w:val="cyan"/>
          <w:lang w:val="es-ES_tradnl"/>
        </w:rPr>
      </w:pPr>
    </w:p>
    <w:p w14:paraId="2042101E" w14:textId="3E32F1E5" w:rsidR="00F32B05" w:rsidRPr="002F3737" w:rsidRDefault="00F32B05" w:rsidP="00F32B05">
      <w:pPr>
        <w:pStyle w:val="Heading2"/>
        <w:rPr>
          <w:lang w:val="es-ES_tradnl"/>
        </w:rPr>
      </w:pPr>
      <w:bookmarkStart w:id="19" w:name="_Toc12956118"/>
      <w:bookmarkStart w:id="20" w:name="_Toc84968135"/>
      <w:bookmarkStart w:id="21" w:name="_Toc85909614"/>
      <w:bookmarkEnd w:id="12"/>
      <w:r w:rsidRPr="002F3737">
        <w:rPr>
          <w:lang w:val="es-ES_tradnl"/>
        </w:rPr>
        <w:t>Uso de UPOV PRISMA</w:t>
      </w:r>
      <w:bookmarkEnd w:id="19"/>
      <w:r w:rsidRPr="002F3737">
        <w:rPr>
          <w:lang w:val="es-ES_tradnl"/>
        </w:rPr>
        <w:t xml:space="preserve"> (a</w:t>
      </w:r>
      <w:r w:rsidR="005F41B8">
        <w:rPr>
          <w:lang w:val="es-ES_tradnl"/>
        </w:rPr>
        <w:t> </w:t>
      </w:r>
      <w:r w:rsidRPr="002F3737">
        <w:rPr>
          <w:lang w:val="es-ES_tradnl"/>
        </w:rPr>
        <w:t>30 de septiembre de</w:t>
      </w:r>
      <w:r w:rsidR="005F41B8">
        <w:rPr>
          <w:lang w:val="es-ES_tradnl"/>
        </w:rPr>
        <w:t> </w:t>
      </w:r>
      <w:r w:rsidRPr="002F3737">
        <w:rPr>
          <w:lang w:val="es-ES_tradnl"/>
        </w:rPr>
        <w:t>2021)</w:t>
      </w:r>
      <w:bookmarkEnd w:id="20"/>
      <w:bookmarkEnd w:id="21"/>
    </w:p>
    <w:p w14:paraId="21711A81" w14:textId="77777777" w:rsidR="00F32B05" w:rsidRPr="002F3737" w:rsidRDefault="00F32B05" w:rsidP="00F32B05">
      <w:pPr>
        <w:rPr>
          <w:lang w:val="es-ES_tradnl"/>
        </w:rPr>
      </w:pPr>
    </w:p>
    <w:p w14:paraId="0B1284E8" w14:textId="0ED14E85" w:rsidR="00F32B05" w:rsidRPr="002F3737" w:rsidRDefault="00F32B05" w:rsidP="00F32B05">
      <w:pPr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A continuación se facilita información sobre el uso de UPOV</w:t>
      </w:r>
      <w:r w:rsidR="00D24FC5" w:rsidRPr="002F3737">
        <w:rPr>
          <w:lang w:val="es-ES_tradnl"/>
        </w:rPr>
        <w:t> </w:t>
      </w:r>
      <w:r w:rsidRPr="002F3737">
        <w:rPr>
          <w:lang w:val="es-ES_tradnl"/>
        </w:rPr>
        <w:t>PRISMA:</w:t>
      </w:r>
    </w:p>
    <w:p w14:paraId="60817B0A" w14:textId="77777777" w:rsidR="00F32B05" w:rsidRPr="002F3737" w:rsidRDefault="00F32B05" w:rsidP="00F32B05">
      <w:pPr>
        <w:rPr>
          <w:lang w:val="es-ES_tradnl"/>
        </w:rPr>
      </w:pPr>
    </w:p>
    <w:p w14:paraId="625A28C4" w14:textId="7B308C8E" w:rsidR="00F32B05" w:rsidRPr="002F3737" w:rsidRDefault="00F32B05" w:rsidP="007B62ED">
      <w:pPr>
        <w:pStyle w:val="Heading3"/>
      </w:pPr>
      <w:bookmarkStart w:id="22" w:name="_Toc84968136"/>
      <w:bookmarkStart w:id="23" w:name="_Toc85909615"/>
      <w:r w:rsidRPr="002F3737">
        <w:t>Número de solicitudes cursadas por medio de UPOV</w:t>
      </w:r>
      <w:r w:rsidR="00D24FC5" w:rsidRPr="002F3737">
        <w:t> </w:t>
      </w:r>
      <w:r w:rsidRPr="002F3737">
        <w:t>PRISMA</w:t>
      </w:r>
      <w:bookmarkEnd w:id="22"/>
      <w:bookmarkEnd w:id="23"/>
      <w:r w:rsidRPr="002F3737">
        <w:t xml:space="preserve"> </w:t>
      </w:r>
    </w:p>
    <w:p w14:paraId="37DAC3E4" w14:textId="77777777" w:rsidR="00F32B05" w:rsidRPr="002F3737" w:rsidRDefault="00F32B05" w:rsidP="00F32B05">
      <w:pPr>
        <w:rPr>
          <w:sz w:val="10"/>
          <w:lang w:val="es-ES_tradnl"/>
        </w:rPr>
      </w:pPr>
    </w:p>
    <w:tbl>
      <w:tblPr>
        <w:tblStyle w:val="TableGrid"/>
        <w:tblW w:w="0" w:type="auto"/>
        <w:jc w:val="center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</w:tblGrid>
      <w:tr w:rsidR="00F32B05" w:rsidRPr="002F3737" w14:paraId="4B8E7D47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5E99CFC1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DC3F55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1A88084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574DB3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4CAEB4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0D73810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2021</w:t>
            </w:r>
          </w:p>
        </w:tc>
      </w:tr>
      <w:tr w:rsidR="00F32B05" w:rsidRPr="002F3737" w14:paraId="6C88D67A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3468E0DD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Enero</w:t>
            </w:r>
          </w:p>
        </w:tc>
        <w:tc>
          <w:tcPr>
            <w:tcW w:w="1276" w:type="dxa"/>
          </w:tcPr>
          <w:p w14:paraId="3687507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14:paraId="0027627E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417" w:type="dxa"/>
          </w:tcPr>
          <w:p w14:paraId="01FA2D28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134" w:type="dxa"/>
          </w:tcPr>
          <w:p w14:paraId="75A2FF8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134" w:type="dxa"/>
          </w:tcPr>
          <w:p w14:paraId="09325F90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107</w:t>
            </w:r>
          </w:p>
        </w:tc>
      </w:tr>
      <w:tr w:rsidR="00F32B05" w:rsidRPr="002F3737" w14:paraId="79F61616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5898E4E1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Febrero</w:t>
            </w:r>
          </w:p>
        </w:tc>
        <w:tc>
          <w:tcPr>
            <w:tcW w:w="1276" w:type="dxa"/>
          </w:tcPr>
          <w:p w14:paraId="7C916E91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</w:tcPr>
          <w:p w14:paraId="724BA0EA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14:paraId="5A69351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134" w:type="dxa"/>
          </w:tcPr>
          <w:p w14:paraId="11272FA4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134" w:type="dxa"/>
          </w:tcPr>
          <w:p w14:paraId="275B7076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107</w:t>
            </w:r>
          </w:p>
        </w:tc>
      </w:tr>
      <w:tr w:rsidR="00F32B05" w:rsidRPr="002F3737" w14:paraId="3E797426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0BA452C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Marzo</w:t>
            </w:r>
          </w:p>
        </w:tc>
        <w:tc>
          <w:tcPr>
            <w:tcW w:w="1276" w:type="dxa"/>
          </w:tcPr>
          <w:p w14:paraId="34FC9A80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</w:tcPr>
          <w:p w14:paraId="59C00188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14:paraId="3607A0DD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134" w:type="dxa"/>
          </w:tcPr>
          <w:p w14:paraId="5DB30BAF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21</w:t>
            </w:r>
          </w:p>
        </w:tc>
        <w:tc>
          <w:tcPr>
            <w:tcW w:w="1134" w:type="dxa"/>
          </w:tcPr>
          <w:p w14:paraId="38D42AC4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67</w:t>
            </w:r>
          </w:p>
        </w:tc>
      </w:tr>
      <w:tr w:rsidR="00F32B05" w:rsidRPr="002F3737" w14:paraId="45BD8562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5469B291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Abril</w:t>
            </w:r>
          </w:p>
        </w:tc>
        <w:tc>
          <w:tcPr>
            <w:tcW w:w="1276" w:type="dxa"/>
          </w:tcPr>
          <w:p w14:paraId="75F43991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</w:tcPr>
          <w:p w14:paraId="35516829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14:paraId="0F15C9BC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22</w:t>
            </w:r>
          </w:p>
        </w:tc>
        <w:tc>
          <w:tcPr>
            <w:tcW w:w="1134" w:type="dxa"/>
          </w:tcPr>
          <w:p w14:paraId="51E8E6C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6EEAEE1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105</w:t>
            </w:r>
          </w:p>
        </w:tc>
      </w:tr>
      <w:tr w:rsidR="00F32B05" w:rsidRPr="002F3737" w14:paraId="3F287A78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12B2D8F2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Mayo</w:t>
            </w:r>
          </w:p>
        </w:tc>
        <w:tc>
          <w:tcPr>
            <w:tcW w:w="1276" w:type="dxa"/>
          </w:tcPr>
          <w:p w14:paraId="7239754E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14:paraId="215636C9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417" w:type="dxa"/>
          </w:tcPr>
          <w:p w14:paraId="038083D5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33</w:t>
            </w:r>
          </w:p>
        </w:tc>
        <w:tc>
          <w:tcPr>
            <w:tcW w:w="1134" w:type="dxa"/>
          </w:tcPr>
          <w:p w14:paraId="744E2871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75725B60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65</w:t>
            </w:r>
          </w:p>
        </w:tc>
      </w:tr>
      <w:tr w:rsidR="00F32B05" w:rsidRPr="002F3737" w14:paraId="151F58B4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EEF2C88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Junio</w:t>
            </w:r>
          </w:p>
        </w:tc>
        <w:tc>
          <w:tcPr>
            <w:tcW w:w="1276" w:type="dxa"/>
          </w:tcPr>
          <w:p w14:paraId="088C1635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</w:tcPr>
          <w:p w14:paraId="013C9698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417" w:type="dxa"/>
          </w:tcPr>
          <w:p w14:paraId="0C6A068F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1134" w:type="dxa"/>
          </w:tcPr>
          <w:p w14:paraId="5A8A5E69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134" w:type="dxa"/>
          </w:tcPr>
          <w:p w14:paraId="0954CBE9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822</w:t>
            </w:r>
          </w:p>
        </w:tc>
      </w:tr>
      <w:tr w:rsidR="00F32B05" w:rsidRPr="002F3737" w14:paraId="0A64363A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6E9AA790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Julio</w:t>
            </w:r>
          </w:p>
        </w:tc>
        <w:tc>
          <w:tcPr>
            <w:tcW w:w="1276" w:type="dxa"/>
          </w:tcPr>
          <w:p w14:paraId="3E1B25AA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</w:tcPr>
          <w:p w14:paraId="3280C965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417" w:type="dxa"/>
          </w:tcPr>
          <w:p w14:paraId="11BAEAF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134" w:type="dxa"/>
          </w:tcPr>
          <w:p w14:paraId="4AD55701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134" w:type="dxa"/>
          </w:tcPr>
          <w:p w14:paraId="7577A790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58</w:t>
            </w:r>
          </w:p>
        </w:tc>
      </w:tr>
      <w:tr w:rsidR="00F32B05" w:rsidRPr="002F3737" w14:paraId="29401CED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1810CBD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Agosto</w:t>
            </w:r>
          </w:p>
        </w:tc>
        <w:tc>
          <w:tcPr>
            <w:tcW w:w="1276" w:type="dxa"/>
          </w:tcPr>
          <w:p w14:paraId="0ED274F2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</w:tcPr>
          <w:p w14:paraId="3ADD29ED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417" w:type="dxa"/>
          </w:tcPr>
          <w:p w14:paraId="519E43E9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134" w:type="dxa"/>
          </w:tcPr>
          <w:p w14:paraId="3FA0212E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7D25ABE3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379</w:t>
            </w:r>
          </w:p>
        </w:tc>
      </w:tr>
      <w:tr w:rsidR="00F32B05" w:rsidRPr="002F3737" w14:paraId="33D3A84A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1BA27482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Septiembre</w:t>
            </w:r>
          </w:p>
        </w:tc>
        <w:tc>
          <w:tcPr>
            <w:tcW w:w="1276" w:type="dxa"/>
          </w:tcPr>
          <w:p w14:paraId="425C72D9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14:paraId="6FAEBD94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417" w:type="dxa"/>
          </w:tcPr>
          <w:p w14:paraId="1DABD34D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134" w:type="dxa"/>
          </w:tcPr>
          <w:p w14:paraId="63D5E040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29</w:t>
            </w:r>
          </w:p>
        </w:tc>
        <w:tc>
          <w:tcPr>
            <w:tcW w:w="1134" w:type="dxa"/>
          </w:tcPr>
          <w:p w14:paraId="1F08E8B2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154</w:t>
            </w:r>
          </w:p>
        </w:tc>
      </w:tr>
      <w:tr w:rsidR="00F32B05" w:rsidRPr="002F3737" w14:paraId="5908AA64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59EBFE7D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Octubre</w:t>
            </w:r>
          </w:p>
        </w:tc>
        <w:tc>
          <w:tcPr>
            <w:tcW w:w="1276" w:type="dxa"/>
          </w:tcPr>
          <w:p w14:paraId="4D8EF8EC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14:paraId="00F044B7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19</w:t>
            </w:r>
          </w:p>
        </w:tc>
        <w:tc>
          <w:tcPr>
            <w:tcW w:w="1417" w:type="dxa"/>
          </w:tcPr>
          <w:p w14:paraId="1C88BED4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29</w:t>
            </w:r>
          </w:p>
        </w:tc>
        <w:tc>
          <w:tcPr>
            <w:tcW w:w="1134" w:type="dxa"/>
          </w:tcPr>
          <w:p w14:paraId="450D9426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134" w:type="dxa"/>
          </w:tcPr>
          <w:p w14:paraId="34F93F93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F32B05" w:rsidRPr="002F3737" w14:paraId="41175E05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3C7D9CD0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Noviembre</w:t>
            </w:r>
          </w:p>
        </w:tc>
        <w:tc>
          <w:tcPr>
            <w:tcW w:w="1276" w:type="dxa"/>
          </w:tcPr>
          <w:p w14:paraId="39F5B347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14:paraId="21EB6ADC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417" w:type="dxa"/>
          </w:tcPr>
          <w:p w14:paraId="5F6F3903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26</w:t>
            </w:r>
          </w:p>
        </w:tc>
        <w:tc>
          <w:tcPr>
            <w:tcW w:w="1134" w:type="dxa"/>
          </w:tcPr>
          <w:p w14:paraId="48EAFFAE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41</w:t>
            </w:r>
          </w:p>
        </w:tc>
        <w:tc>
          <w:tcPr>
            <w:tcW w:w="1134" w:type="dxa"/>
          </w:tcPr>
          <w:p w14:paraId="7A5F9D02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F32B05" w:rsidRPr="002F3737" w14:paraId="225CAFFC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387ECF3E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Diciembre</w:t>
            </w:r>
          </w:p>
        </w:tc>
        <w:tc>
          <w:tcPr>
            <w:tcW w:w="1276" w:type="dxa"/>
          </w:tcPr>
          <w:p w14:paraId="73E146CD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14:paraId="2466190A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417" w:type="dxa"/>
          </w:tcPr>
          <w:p w14:paraId="7BDB6421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51</w:t>
            </w:r>
          </w:p>
        </w:tc>
        <w:tc>
          <w:tcPr>
            <w:tcW w:w="1134" w:type="dxa"/>
          </w:tcPr>
          <w:p w14:paraId="2A9D3B7A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32</w:t>
            </w:r>
          </w:p>
        </w:tc>
        <w:tc>
          <w:tcPr>
            <w:tcW w:w="1134" w:type="dxa"/>
          </w:tcPr>
          <w:p w14:paraId="6CFF89F7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F32B05" w:rsidRPr="002F3737" w14:paraId="62204B34" w14:textId="77777777" w:rsidTr="00120ACC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58D815B6" w14:textId="77777777" w:rsidR="00F32B05" w:rsidRPr="002F3737" w:rsidRDefault="00F32B05" w:rsidP="00120ACC">
            <w:pPr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C5C5AC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23D6087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7ACFD6C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830507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764D3D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1864</w:t>
            </w:r>
          </w:p>
        </w:tc>
      </w:tr>
    </w:tbl>
    <w:p w14:paraId="0BF1F125" w14:textId="77777777" w:rsidR="00F32B05" w:rsidRPr="002F3737" w:rsidRDefault="00F32B05" w:rsidP="00F32B05">
      <w:pPr>
        <w:pStyle w:val="Caption"/>
        <w:framePr w:wrap="around"/>
        <w:rPr>
          <w:highlight w:val="cyan"/>
          <w:lang w:val="es-ES_tradnl"/>
        </w:rPr>
      </w:pPr>
    </w:p>
    <w:p w14:paraId="5BBCD774" w14:textId="342FD4EC" w:rsidR="00F32B05" w:rsidRPr="002F3737" w:rsidRDefault="00F32B05" w:rsidP="00F32B05">
      <w:pPr>
        <w:rPr>
          <w:sz w:val="12"/>
          <w:highlight w:val="cyan"/>
          <w:lang w:val="es-ES_tradnl"/>
        </w:rPr>
      </w:pPr>
    </w:p>
    <w:p w14:paraId="76A27420" w14:textId="10F05108" w:rsidR="00F32B05" w:rsidRPr="002F3737" w:rsidRDefault="00981302" w:rsidP="00F32B05">
      <w:pPr>
        <w:jc w:val="center"/>
        <w:rPr>
          <w:sz w:val="16"/>
          <w:highlight w:val="cyan"/>
          <w:lang w:val="es-ES_tradnl"/>
        </w:rPr>
      </w:pPr>
      <w:r w:rsidRPr="002F3737">
        <w:rPr>
          <w:noProof/>
          <w:sz w:val="16"/>
          <w:highlight w:val="cyan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250A2" wp14:editId="0131B0A2">
                <wp:simplePos x="0" y="0"/>
                <wp:positionH relativeFrom="column">
                  <wp:posOffset>1840425</wp:posOffset>
                </wp:positionH>
                <wp:positionV relativeFrom="page">
                  <wp:posOffset>766103</wp:posOffset>
                </wp:positionV>
                <wp:extent cx="2439670" cy="334010"/>
                <wp:effectExtent l="0" t="0" r="8890" b="889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73BAB" w14:textId="1D0C978A" w:rsidR="00120ACC" w:rsidRPr="00120ACC" w:rsidRDefault="00120ACC" w:rsidP="0064234D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 w:rsidRPr="00120ACC">
                              <w:rPr>
                                <w:b/>
                                <w:bCs/>
                                <w:szCs w:val="16"/>
                                <w:lang w:val="es-ES_tradnl"/>
                              </w:rPr>
                              <w:t>Número de solicitudes cursadas por medio de UPOV PRISMA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9250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9pt;margin-top:60.3pt;width:192.1pt;height:26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" stroked="f">
                <v:textbox style="mso-fit-shape-to-text:t">
                  <w:txbxContent>
                    <w:p w14:paraId="0C373BAB" w14:textId="1D0C978A" w:rsidR="00120ACC" w:rsidRPr="00120ACC" w:rsidRDefault="00120ACC" w:rsidP="0064234D">
                      <w:pPr>
                        <w:jc w:val="center"/>
                        <w:rPr>
                          <w:szCs w:val="16"/>
                        </w:rPr>
                      </w:pPr>
                      <w:r w:rsidRPr="00120ACC">
                        <w:rPr>
                          <w:b/>
                          <w:bCs/>
                          <w:szCs w:val="16"/>
                          <w:lang w:val="es-ES_tradnl"/>
                        </w:rPr>
                        <w:t>Número de solicitudes cursadas por medio de UPOV PRISMA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32B05" w:rsidRPr="002F3737">
        <w:rPr>
          <w:noProof/>
          <w:lang w:val="en-US"/>
        </w:rPr>
        <w:drawing>
          <wp:inline distT="0" distB="0" distL="0" distR="0" wp14:anchorId="34761A80" wp14:editId="0EB51609">
            <wp:extent cx="2882900" cy="222640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6932" cy="22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DDA8C" w14:textId="7E835F6A" w:rsidR="00F32B05" w:rsidRPr="002F3737" w:rsidRDefault="00F32B05" w:rsidP="00F32B05">
      <w:pPr>
        <w:rPr>
          <w:sz w:val="12"/>
          <w:highlight w:val="cyan"/>
          <w:lang w:val="es-ES_tradnl"/>
        </w:rPr>
      </w:pPr>
      <w:r w:rsidRPr="002F3737">
        <w:rPr>
          <w:sz w:val="12"/>
          <w:highlight w:val="cyan"/>
          <w:lang w:val="es-ES_tradnl"/>
        </w:rPr>
        <w:t xml:space="preserve">  </w:t>
      </w:r>
    </w:p>
    <w:p w14:paraId="32C60E7E" w14:textId="04153812" w:rsidR="00F32B05" w:rsidRPr="002F3737" w:rsidRDefault="0064234D" w:rsidP="00F32B05">
      <w:pPr>
        <w:jc w:val="center"/>
        <w:rPr>
          <w:sz w:val="16"/>
          <w:highlight w:val="cyan"/>
          <w:lang w:val="es-ES_tradnl"/>
        </w:rPr>
      </w:pPr>
      <w:r w:rsidRPr="002F3737">
        <w:rPr>
          <w:noProof/>
          <w:sz w:val="16"/>
          <w:highlight w:val="cyan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B65790" wp14:editId="296730FC">
                <wp:simplePos x="0" y="0"/>
                <wp:positionH relativeFrom="margin">
                  <wp:align>center</wp:align>
                </wp:positionH>
                <wp:positionV relativeFrom="paragraph">
                  <wp:posOffset>91984</wp:posOffset>
                </wp:positionV>
                <wp:extent cx="2995246" cy="140462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9FE29" w14:textId="302D05A5" w:rsidR="00120ACC" w:rsidRPr="00120ACC" w:rsidRDefault="00120ACC" w:rsidP="0064234D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Cs w:val="28"/>
                              </w:rPr>
                            </w:pPr>
                            <w:r w:rsidRPr="00120ACC">
                              <w:rPr>
                                <w:rFonts w:cs="Arial"/>
                                <w:b/>
                                <w:bCs/>
                                <w:szCs w:val="28"/>
                                <w:lang w:val="es-ES_tradnl"/>
                              </w:rPr>
                              <w:t>Solicitudes en UPOV PRISMA (anual)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B65790" id="_x0000_s1027" type="#_x0000_t202" style="position:absolute;left:0;text-align:left;margin-left:0;margin-top:7.25pt;width:235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" stroked="f">
                <v:textbox style="mso-fit-shape-to-text:t">
                  <w:txbxContent>
                    <w:p w14:paraId="2EE9FE29" w14:textId="302D05A5" w:rsidR="00120ACC" w:rsidRPr="00120ACC" w:rsidRDefault="00120ACC" w:rsidP="0064234D">
                      <w:pPr>
                        <w:jc w:val="center"/>
                        <w:rPr>
                          <w:rFonts w:cs="Arial"/>
                          <w:b/>
                          <w:bCs/>
                          <w:szCs w:val="28"/>
                        </w:rPr>
                      </w:pPr>
                      <w:r w:rsidRPr="00120ACC">
                        <w:rPr>
                          <w:rFonts w:cs="Arial"/>
                          <w:b/>
                          <w:bCs/>
                          <w:szCs w:val="28"/>
                          <w:lang w:val="es-ES_tradnl"/>
                        </w:rPr>
                        <w:t>Solicitudes en UPOV PRISMA (anual)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B05" w:rsidRPr="002F3737">
        <w:rPr>
          <w:noProof/>
          <w:lang w:val="en-US"/>
        </w:rPr>
        <w:drawing>
          <wp:inline distT="0" distB="0" distL="0" distR="0" wp14:anchorId="7C60C9BA" wp14:editId="2827D63D">
            <wp:extent cx="3532211" cy="3070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0519" cy="310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6C53F" w14:textId="77777777" w:rsidR="00F32B05" w:rsidRPr="002F3737" w:rsidRDefault="00F32B05" w:rsidP="00F32B05">
      <w:pPr>
        <w:jc w:val="center"/>
        <w:rPr>
          <w:sz w:val="12"/>
          <w:highlight w:val="cyan"/>
          <w:lang w:val="es-ES_tradnl"/>
        </w:rPr>
      </w:pPr>
      <w:r w:rsidRPr="002F3737">
        <w:rPr>
          <w:sz w:val="12"/>
          <w:highlight w:val="cyan"/>
          <w:lang w:val="es-ES_tradnl"/>
        </w:rPr>
        <w:t xml:space="preserve">   </w:t>
      </w:r>
    </w:p>
    <w:p w14:paraId="3169FB0C" w14:textId="03C4B25C" w:rsidR="00F32B05" w:rsidRPr="002F3737" w:rsidRDefault="00F32B05" w:rsidP="007B62ED">
      <w:pPr>
        <w:pStyle w:val="Heading3"/>
      </w:pPr>
      <w:bookmarkStart w:id="24" w:name="_Toc84968137"/>
      <w:bookmarkStart w:id="25" w:name="_Toc85909616"/>
      <w:r w:rsidRPr="002F3737">
        <w:lastRenderedPageBreak/>
        <w:t>Solicitudes en UPOV</w:t>
      </w:r>
      <w:r w:rsidR="00835D13" w:rsidRPr="002F3737">
        <w:t> </w:t>
      </w:r>
      <w:r w:rsidRPr="002F3737">
        <w:t>PRISMA por tipo de cultivo</w:t>
      </w:r>
      <w:bookmarkEnd w:id="24"/>
      <w:bookmarkEnd w:id="25"/>
      <w:r w:rsidRPr="002F3737">
        <w:t xml:space="preserve"> </w:t>
      </w:r>
    </w:p>
    <w:p w14:paraId="49D0CA42" w14:textId="5CEAAC86" w:rsidR="00F32B05" w:rsidRPr="002F3737" w:rsidRDefault="00FC3E4B" w:rsidP="00F32B05">
      <w:pPr>
        <w:keepNext/>
        <w:jc w:val="center"/>
        <w:rPr>
          <w:sz w:val="12"/>
          <w:highlight w:val="cyan"/>
          <w:lang w:val="es-ES_tradnl"/>
        </w:rPr>
      </w:pPr>
      <w:r w:rsidRPr="002F3737">
        <w:rPr>
          <w:noProof/>
          <w:lang w:val="en-US"/>
        </w:rPr>
        <w:drawing>
          <wp:inline distT="0" distB="0" distL="0" distR="0" wp14:anchorId="4C5A2C1E" wp14:editId="3CBA58BD">
            <wp:extent cx="5444197" cy="3439843"/>
            <wp:effectExtent l="0" t="0" r="4445" b="825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EC2A14" w14:textId="0BCF607A" w:rsidR="00F32B05" w:rsidRDefault="00F32B05" w:rsidP="00F32B05">
      <w:pPr>
        <w:jc w:val="center"/>
        <w:rPr>
          <w:highlight w:val="cyan"/>
          <w:lang w:val="es-ES_tradnl"/>
        </w:rPr>
      </w:pPr>
    </w:p>
    <w:p w14:paraId="2DB4E098" w14:textId="77777777" w:rsidR="00120ACC" w:rsidRPr="002F3737" w:rsidRDefault="00120ACC" w:rsidP="00F32B05">
      <w:pPr>
        <w:jc w:val="center"/>
        <w:rPr>
          <w:highlight w:val="cyan"/>
          <w:lang w:val="es-ES_tradnl"/>
        </w:rPr>
      </w:pPr>
    </w:p>
    <w:p w14:paraId="241734E2" w14:textId="2A4284FB" w:rsidR="00F32B05" w:rsidRPr="002F3737" w:rsidRDefault="00F32B05" w:rsidP="007B62ED">
      <w:pPr>
        <w:pStyle w:val="Heading3"/>
      </w:pPr>
      <w:bookmarkStart w:id="26" w:name="_Toc84968138"/>
      <w:bookmarkStart w:id="27" w:name="_Toc85909617"/>
      <w:r w:rsidRPr="002F3737">
        <w:t>Número de solicitudes cursadas por autoridad participante en UPOV</w:t>
      </w:r>
      <w:r w:rsidR="00DA363B" w:rsidRPr="002F3737">
        <w:t> </w:t>
      </w:r>
      <w:r w:rsidRPr="002F3737">
        <w:t>PRISMA</w:t>
      </w:r>
      <w:bookmarkEnd w:id="26"/>
      <w:bookmarkEnd w:id="27"/>
      <w:r w:rsidRPr="002F3737">
        <w:t xml:space="preserve">  </w:t>
      </w:r>
    </w:p>
    <w:tbl>
      <w:tblPr>
        <w:tblStyle w:val="TableGrid1"/>
        <w:tblW w:w="10201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1134"/>
        <w:gridCol w:w="1275"/>
        <w:gridCol w:w="1275"/>
        <w:gridCol w:w="1275"/>
        <w:gridCol w:w="1276"/>
        <w:gridCol w:w="1277"/>
      </w:tblGrid>
      <w:tr w:rsidR="00F32B05" w:rsidRPr="002F3737" w14:paraId="408F1EB3" w14:textId="77777777" w:rsidTr="00232923">
        <w:trPr>
          <w:cantSplit/>
          <w:tblHeader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9547FFE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BF0E76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19AA0E2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 xml:space="preserve">Número de solicitudes cursadas por medio de UPOV PRISMA en 2017 </w:t>
            </w:r>
          </w:p>
          <w:p w14:paraId="441AB3AD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F6BC8D1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>Número de solicitudes cursadas por medio de UPOV PRISMA en 2018</w:t>
            </w:r>
          </w:p>
          <w:p w14:paraId="7503D303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EC3192B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>Número de solicitudes cursadas por medio de UPOV PRISMA en 2019</w:t>
            </w:r>
          </w:p>
          <w:p w14:paraId="0DA962DC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6425C67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 xml:space="preserve">Número de solicitudes cursadas por medio de UPOV PRISMA en 2020 </w:t>
            </w:r>
          </w:p>
          <w:p w14:paraId="2ADFA406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0A45464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 xml:space="preserve">Número de solicitudes cursadas por medio de UPOV PRISMA en 2021 </w:t>
            </w:r>
          </w:p>
          <w:p w14:paraId="1B4674D8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6"/>
                <w:szCs w:val="17"/>
                <w:lang w:val="es-ES_tradnl"/>
              </w:rPr>
              <w:t>(a 30/09/2021)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FD4740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>Número total de solicitudes cursadas por medio de UPOV PRISMA</w:t>
            </w:r>
          </w:p>
          <w:p w14:paraId="27A358B7" w14:textId="77777777" w:rsidR="00F32B05" w:rsidRPr="002F3737" w:rsidRDefault="00F32B05" w:rsidP="00120ACC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6"/>
                <w:szCs w:val="17"/>
                <w:lang w:val="es-ES_tradnl"/>
              </w:rPr>
              <w:t>(a 30/09/2021)</w:t>
            </w:r>
          </w:p>
        </w:tc>
      </w:tr>
      <w:tr w:rsidR="00F32B05" w:rsidRPr="002F3737" w14:paraId="0FDE3F1B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4F96F7E0" w14:textId="77777777" w:rsidR="00F32B05" w:rsidRPr="002F3737" w:rsidRDefault="00F32B05" w:rsidP="00120ACC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Argentina*</w:t>
            </w:r>
          </w:p>
        </w:tc>
        <w:tc>
          <w:tcPr>
            <w:tcW w:w="567" w:type="dxa"/>
            <w:noWrap/>
            <w:vAlign w:val="center"/>
          </w:tcPr>
          <w:p w14:paraId="6DB03F50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AR</w:t>
            </w:r>
          </w:p>
        </w:tc>
        <w:tc>
          <w:tcPr>
            <w:tcW w:w="1134" w:type="dxa"/>
          </w:tcPr>
          <w:p w14:paraId="1D79D255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586BA81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CADC678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1A3E11B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6FF97DB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46719E99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F32B05" w:rsidRPr="002F3737" w14:paraId="77D722AE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5C27BB62" w14:textId="77777777" w:rsidR="00F32B05" w:rsidRPr="002F3737" w:rsidRDefault="00F32B05" w:rsidP="00120ACC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Australia</w:t>
            </w:r>
          </w:p>
        </w:tc>
        <w:tc>
          <w:tcPr>
            <w:tcW w:w="567" w:type="dxa"/>
            <w:noWrap/>
            <w:vAlign w:val="center"/>
            <w:hideMark/>
          </w:tcPr>
          <w:p w14:paraId="7B4C90DD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AU</w:t>
            </w:r>
          </w:p>
        </w:tc>
        <w:tc>
          <w:tcPr>
            <w:tcW w:w="1134" w:type="dxa"/>
          </w:tcPr>
          <w:p w14:paraId="435E6E90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18C462F5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1275" w:type="dxa"/>
          </w:tcPr>
          <w:p w14:paraId="4114FFE9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17</w:t>
            </w:r>
          </w:p>
        </w:tc>
        <w:tc>
          <w:tcPr>
            <w:tcW w:w="1275" w:type="dxa"/>
          </w:tcPr>
          <w:p w14:paraId="5DAA5C3E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36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BA1A51E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23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3484DA3" w14:textId="77777777" w:rsidR="00F32B05" w:rsidRPr="002F3737" w:rsidRDefault="00F32B05" w:rsidP="00120ACC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86</w:t>
            </w:r>
          </w:p>
        </w:tc>
      </w:tr>
      <w:tr w:rsidR="00F32B05" w:rsidRPr="002F3737" w14:paraId="16E92B00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135A5D75" w14:textId="77777777" w:rsidR="00F32B05" w:rsidRPr="002F3737" w:rsidRDefault="00F32B05" w:rsidP="00120ACC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 xml:space="preserve">Bolivia (Estado Plurinacional de)* </w:t>
            </w:r>
          </w:p>
        </w:tc>
        <w:tc>
          <w:tcPr>
            <w:tcW w:w="567" w:type="dxa"/>
            <w:noWrap/>
            <w:vAlign w:val="center"/>
          </w:tcPr>
          <w:p w14:paraId="0CC008E1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BO</w:t>
            </w:r>
          </w:p>
        </w:tc>
        <w:tc>
          <w:tcPr>
            <w:tcW w:w="1134" w:type="dxa"/>
          </w:tcPr>
          <w:p w14:paraId="3E215C22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20D84744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432B70C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48A51BCE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1287C84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93D7CCB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2</w:t>
            </w:r>
          </w:p>
        </w:tc>
      </w:tr>
      <w:tr w:rsidR="00F32B05" w:rsidRPr="002F3737" w14:paraId="73A5405C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0A236746" w14:textId="77777777" w:rsidR="00F32B05" w:rsidRPr="002F3737" w:rsidRDefault="00F32B05" w:rsidP="00120ACC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Canadá</w:t>
            </w:r>
          </w:p>
        </w:tc>
        <w:tc>
          <w:tcPr>
            <w:tcW w:w="567" w:type="dxa"/>
            <w:noWrap/>
            <w:vAlign w:val="center"/>
          </w:tcPr>
          <w:p w14:paraId="0B3D901C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CA</w:t>
            </w:r>
          </w:p>
        </w:tc>
        <w:tc>
          <w:tcPr>
            <w:tcW w:w="1134" w:type="dxa"/>
          </w:tcPr>
          <w:p w14:paraId="53CE2952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27141841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48F32F28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27</w:t>
            </w:r>
          </w:p>
        </w:tc>
        <w:tc>
          <w:tcPr>
            <w:tcW w:w="1275" w:type="dxa"/>
          </w:tcPr>
          <w:p w14:paraId="3464FE8E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17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1864C14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19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8216179" w14:textId="77777777" w:rsidR="00F32B05" w:rsidRPr="002F3737" w:rsidRDefault="00F32B05" w:rsidP="00120ACC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2F3737">
              <w:rPr>
                <w:color w:val="000000" w:themeColor="text1"/>
                <w:sz w:val="17"/>
                <w:szCs w:val="17"/>
                <w:lang w:val="es-ES_tradnl"/>
              </w:rPr>
              <w:t>69</w:t>
            </w:r>
          </w:p>
        </w:tc>
      </w:tr>
      <w:tr w:rsidR="00F32B05" w:rsidRPr="002F3737" w14:paraId="36DC0F0A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25A30EB9" w14:textId="77777777" w:rsidR="00F32B05" w:rsidRPr="002F3737" w:rsidRDefault="00F32B05" w:rsidP="00120ACC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Chile</w:t>
            </w:r>
          </w:p>
        </w:tc>
        <w:tc>
          <w:tcPr>
            <w:tcW w:w="567" w:type="dxa"/>
            <w:noWrap/>
            <w:vAlign w:val="center"/>
            <w:hideMark/>
          </w:tcPr>
          <w:p w14:paraId="7B788813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CL</w:t>
            </w:r>
          </w:p>
        </w:tc>
        <w:tc>
          <w:tcPr>
            <w:tcW w:w="1134" w:type="dxa"/>
          </w:tcPr>
          <w:p w14:paraId="5A093BEF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2F4D238E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D59CF5C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3974CEE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132E6AF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28C8B532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12</w:t>
            </w:r>
          </w:p>
        </w:tc>
      </w:tr>
      <w:tr w:rsidR="00F32B05" w:rsidRPr="002F3737" w14:paraId="1208E716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3339BE3D" w14:textId="77777777" w:rsidR="00F32B05" w:rsidRPr="002F3737" w:rsidRDefault="00F32B05" w:rsidP="00120ACC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China</w:t>
            </w:r>
          </w:p>
        </w:tc>
        <w:tc>
          <w:tcPr>
            <w:tcW w:w="567" w:type="dxa"/>
            <w:noWrap/>
            <w:vAlign w:val="center"/>
          </w:tcPr>
          <w:p w14:paraId="4943E833" w14:textId="77777777" w:rsidR="00F32B05" w:rsidRPr="002F3737" w:rsidRDefault="00F32B05" w:rsidP="00120ACC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CN</w:t>
            </w:r>
          </w:p>
        </w:tc>
        <w:tc>
          <w:tcPr>
            <w:tcW w:w="1134" w:type="dxa"/>
          </w:tcPr>
          <w:p w14:paraId="4D2FD5A7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F243B70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C09145F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35F74CD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010B2B6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4BA4F2F1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F32B05" w:rsidRPr="002F3737" w14:paraId="60EC16A9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7A96012B" w14:textId="77777777" w:rsidR="00F32B05" w:rsidRPr="002F3737" w:rsidRDefault="00F32B05" w:rsidP="00120ACC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Colombia</w:t>
            </w:r>
          </w:p>
        </w:tc>
        <w:tc>
          <w:tcPr>
            <w:tcW w:w="567" w:type="dxa"/>
            <w:noWrap/>
            <w:vAlign w:val="center"/>
          </w:tcPr>
          <w:p w14:paraId="67B7C814" w14:textId="77777777" w:rsidR="00F32B05" w:rsidRPr="002F3737" w:rsidRDefault="00F32B05" w:rsidP="00120ACC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CO</w:t>
            </w:r>
          </w:p>
        </w:tc>
        <w:tc>
          <w:tcPr>
            <w:tcW w:w="1134" w:type="dxa"/>
          </w:tcPr>
          <w:p w14:paraId="1083920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22865D41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7B4555E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7C3BA6F3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780B423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3F8B5FEE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5</w:t>
            </w:r>
          </w:p>
        </w:tc>
      </w:tr>
      <w:tr w:rsidR="00F32B05" w:rsidRPr="002F3737" w14:paraId="142B9DA4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5C2E2C22" w14:textId="77777777" w:rsidR="00F32B05" w:rsidRPr="002F3737" w:rsidRDefault="00F32B05" w:rsidP="00120ACC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Costa Rica</w:t>
            </w:r>
          </w:p>
        </w:tc>
        <w:tc>
          <w:tcPr>
            <w:tcW w:w="567" w:type="dxa"/>
            <w:noWrap/>
            <w:vAlign w:val="center"/>
          </w:tcPr>
          <w:p w14:paraId="725FECEA" w14:textId="77777777" w:rsidR="00F32B05" w:rsidRPr="002F3737" w:rsidRDefault="00F32B05" w:rsidP="00120ACC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CR</w:t>
            </w:r>
          </w:p>
        </w:tc>
        <w:tc>
          <w:tcPr>
            <w:tcW w:w="1134" w:type="dxa"/>
          </w:tcPr>
          <w:p w14:paraId="6510C1A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EE2B648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A77B6FB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0DB39853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DE75329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6E6E2FC5" w14:textId="77777777" w:rsidR="00F32B05" w:rsidRPr="002F3737" w:rsidRDefault="00F32B05" w:rsidP="00120ACC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5</w:t>
            </w:r>
          </w:p>
        </w:tc>
      </w:tr>
      <w:tr w:rsidR="00F32B05" w:rsidRPr="002F3737" w14:paraId="61121B7B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00898C0A" w14:textId="77777777" w:rsidR="00F32B05" w:rsidRPr="002F3737" w:rsidRDefault="00F32B05" w:rsidP="00120ACC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Ecuador</w:t>
            </w:r>
          </w:p>
        </w:tc>
        <w:tc>
          <w:tcPr>
            <w:tcW w:w="567" w:type="dxa"/>
            <w:noWrap/>
            <w:vAlign w:val="center"/>
          </w:tcPr>
          <w:p w14:paraId="37CE1C72" w14:textId="77777777" w:rsidR="00F32B05" w:rsidRPr="002F3737" w:rsidRDefault="00F32B05" w:rsidP="00120ACC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EC</w:t>
            </w:r>
          </w:p>
        </w:tc>
        <w:tc>
          <w:tcPr>
            <w:tcW w:w="1134" w:type="dxa"/>
          </w:tcPr>
          <w:p w14:paraId="79261FD2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69FC1DC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9DCF773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D0DF183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AF6F673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F5954AC" w14:textId="77777777" w:rsidR="00F32B05" w:rsidRPr="002F3737" w:rsidRDefault="00F32B05" w:rsidP="00120ACC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4</w:t>
            </w:r>
          </w:p>
        </w:tc>
      </w:tr>
      <w:tr w:rsidR="00D3765D" w:rsidRPr="002F3737" w14:paraId="09528300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0EB52517" w14:textId="2C5E22AE" w:rsidR="00D3765D" w:rsidRPr="002F3737" w:rsidRDefault="00D3765D" w:rsidP="00D3765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Estados Unidos de América</w:t>
            </w:r>
          </w:p>
        </w:tc>
        <w:tc>
          <w:tcPr>
            <w:tcW w:w="567" w:type="dxa"/>
            <w:noWrap/>
            <w:vAlign w:val="center"/>
          </w:tcPr>
          <w:p w14:paraId="565C89F1" w14:textId="326538D1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US</w:t>
            </w:r>
          </w:p>
        </w:tc>
        <w:tc>
          <w:tcPr>
            <w:tcW w:w="1134" w:type="dxa"/>
          </w:tcPr>
          <w:p w14:paraId="3724D14C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1A7E15EC" w14:textId="704167F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721BB2E2" w14:textId="183E57DC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</w:tcPr>
          <w:p w14:paraId="2BAA7220" w14:textId="2ABD4068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4E9105D" w14:textId="395C9313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C25985A" w14:textId="2F8309B5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14</w:t>
            </w:r>
          </w:p>
        </w:tc>
      </w:tr>
      <w:tr w:rsidR="00D3765D" w:rsidRPr="002F3737" w14:paraId="3C1A1BBA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3D78435C" w14:textId="77777777" w:rsidR="00D3765D" w:rsidRPr="002F3737" w:rsidRDefault="00D3765D" w:rsidP="00D3765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Francia</w:t>
            </w:r>
          </w:p>
        </w:tc>
        <w:tc>
          <w:tcPr>
            <w:tcW w:w="567" w:type="dxa"/>
            <w:noWrap/>
            <w:vAlign w:val="center"/>
            <w:hideMark/>
          </w:tcPr>
          <w:p w14:paraId="49BCE847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FR</w:t>
            </w:r>
          </w:p>
        </w:tc>
        <w:tc>
          <w:tcPr>
            <w:tcW w:w="1134" w:type="dxa"/>
          </w:tcPr>
          <w:p w14:paraId="6F27CD0C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64F23CB8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C104652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20</w:t>
            </w:r>
          </w:p>
        </w:tc>
        <w:tc>
          <w:tcPr>
            <w:tcW w:w="1275" w:type="dxa"/>
          </w:tcPr>
          <w:p w14:paraId="57668BB5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40A8961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734513EB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23</w:t>
            </w:r>
          </w:p>
        </w:tc>
      </w:tr>
      <w:tr w:rsidR="00D3765D" w:rsidRPr="002F3737" w14:paraId="5595C4EC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50A68410" w14:textId="77777777" w:rsidR="00D3765D" w:rsidRPr="002F3737" w:rsidRDefault="00D3765D" w:rsidP="00D3765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Georgia</w:t>
            </w:r>
          </w:p>
        </w:tc>
        <w:tc>
          <w:tcPr>
            <w:tcW w:w="567" w:type="dxa"/>
            <w:noWrap/>
            <w:vAlign w:val="center"/>
          </w:tcPr>
          <w:p w14:paraId="1F253D52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GE</w:t>
            </w:r>
          </w:p>
        </w:tc>
        <w:tc>
          <w:tcPr>
            <w:tcW w:w="1134" w:type="dxa"/>
          </w:tcPr>
          <w:p w14:paraId="72AE2EA7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1F40C1E5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25B202C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4CEDF161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F51F552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663D37E2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</w:tr>
      <w:tr w:rsidR="00D3765D" w:rsidRPr="002F3737" w14:paraId="01B53E9C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6DB07A2F" w14:textId="77777777" w:rsidR="00D3765D" w:rsidRPr="002F3737" w:rsidRDefault="00D3765D" w:rsidP="00D3765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Kenya</w:t>
            </w:r>
          </w:p>
        </w:tc>
        <w:tc>
          <w:tcPr>
            <w:tcW w:w="567" w:type="dxa"/>
            <w:noWrap/>
            <w:vAlign w:val="center"/>
            <w:hideMark/>
          </w:tcPr>
          <w:p w14:paraId="264C3EDC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KE</w:t>
            </w:r>
          </w:p>
        </w:tc>
        <w:tc>
          <w:tcPr>
            <w:tcW w:w="1134" w:type="dxa"/>
          </w:tcPr>
          <w:p w14:paraId="5614330C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FF724E1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13</w:t>
            </w:r>
          </w:p>
        </w:tc>
        <w:tc>
          <w:tcPr>
            <w:tcW w:w="1275" w:type="dxa"/>
          </w:tcPr>
          <w:p w14:paraId="274EBD8E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12CAC70E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8432F18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14725861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43</w:t>
            </w:r>
          </w:p>
        </w:tc>
      </w:tr>
      <w:tr w:rsidR="00D3765D" w:rsidRPr="002F3737" w14:paraId="4186E868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212F9115" w14:textId="77777777" w:rsidR="00D3765D" w:rsidRPr="002F3737" w:rsidRDefault="00D3765D" w:rsidP="00D3765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Marruecos</w:t>
            </w:r>
          </w:p>
        </w:tc>
        <w:tc>
          <w:tcPr>
            <w:tcW w:w="567" w:type="dxa"/>
            <w:noWrap/>
            <w:vAlign w:val="center"/>
          </w:tcPr>
          <w:p w14:paraId="38DDA521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MA</w:t>
            </w:r>
          </w:p>
        </w:tc>
        <w:tc>
          <w:tcPr>
            <w:tcW w:w="1134" w:type="dxa"/>
          </w:tcPr>
          <w:p w14:paraId="2A14ACF2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763B7E1A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361A281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3A420D5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A8C496C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32E976FF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D3765D" w:rsidRPr="002F3737" w14:paraId="36CB83BD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6F8EBA77" w14:textId="77777777" w:rsidR="00D3765D" w:rsidRPr="002F3737" w:rsidRDefault="00D3765D" w:rsidP="00D3765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México</w:t>
            </w:r>
          </w:p>
        </w:tc>
        <w:tc>
          <w:tcPr>
            <w:tcW w:w="567" w:type="dxa"/>
            <w:noWrap/>
            <w:vAlign w:val="center"/>
          </w:tcPr>
          <w:p w14:paraId="51945B85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MX</w:t>
            </w:r>
          </w:p>
        </w:tc>
        <w:tc>
          <w:tcPr>
            <w:tcW w:w="1134" w:type="dxa"/>
          </w:tcPr>
          <w:p w14:paraId="4387D38F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CCBF169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275" w:type="dxa"/>
          </w:tcPr>
          <w:p w14:paraId="46F92887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275" w:type="dxa"/>
          </w:tcPr>
          <w:p w14:paraId="5F94A5A6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 xml:space="preserve">13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4A3ACA4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7622F986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38</w:t>
            </w:r>
          </w:p>
        </w:tc>
      </w:tr>
      <w:tr w:rsidR="00D3765D" w:rsidRPr="002F3737" w14:paraId="4142F26F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096CFEA9" w14:textId="77777777" w:rsidR="00D3765D" w:rsidRPr="002F3737" w:rsidRDefault="00D3765D" w:rsidP="00D3765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Nueva Zelandia</w:t>
            </w:r>
          </w:p>
        </w:tc>
        <w:tc>
          <w:tcPr>
            <w:tcW w:w="567" w:type="dxa"/>
            <w:noWrap/>
            <w:vAlign w:val="center"/>
            <w:hideMark/>
          </w:tcPr>
          <w:p w14:paraId="35723EB6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NZ</w:t>
            </w:r>
          </w:p>
        </w:tc>
        <w:tc>
          <w:tcPr>
            <w:tcW w:w="1134" w:type="dxa"/>
          </w:tcPr>
          <w:p w14:paraId="7ADC911F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7AB85DA0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0DECBDA3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5" w:type="dxa"/>
          </w:tcPr>
          <w:p w14:paraId="4E33C917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3B65E02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764146B8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39</w:t>
            </w:r>
          </w:p>
        </w:tc>
      </w:tr>
      <w:tr w:rsidR="00D3765D" w:rsidRPr="002F3737" w14:paraId="048C36D6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405B7440" w14:textId="77777777" w:rsidR="00D3765D" w:rsidRPr="002F3737" w:rsidRDefault="00D3765D" w:rsidP="00D3765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Noruega</w:t>
            </w:r>
          </w:p>
        </w:tc>
        <w:tc>
          <w:tcPr>
            <w:tcW w:w="567" w:type="dxa"/>
            <w:noWrap/>
            <w:vAlign w:val="center"/>
            <w:hideMark/>
          </w:tcPr>
          <w:p w14:paraId="0F87929F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NO</w:t>
            </w:r>
          </w:p>
        </w:tc>
        <w:tc>
          <w:tcPr>
            <w:tcW w:w="1134" w:type="dxa"/>
          </w:tcPr>
          <w:p w14:paraId="5F10894B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86FF08B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96BC65C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275" w:type="dxa"/>
          </w:tcPr>
          <w:p w14:paraId="56A5844C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6D13F63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44798265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13</w:t>
            </w:r>
          </w:p>
        </w:tc>
      </w:tr>
      <w:tr w:rsidR="00D3765D" w:rsidRPr="002F3737" w14:paraId="6D255BB6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33F26C87" w14:textId="210BC82C" w:rsidR="00D3765D" w:rsidRPr="002F3737" w:rsidRDefault="00D3765D" w:rsidP="00D3765D">
            <w:pPr>
              <w:jc w:val="left"/>
              <w:rPr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 xml:space="preserve">Organización Africana de la Propiedad Intelectual (OAPI) </w:t>
            </w:r>
          </w:p>
        </w:tc>
        <w:tc>
          <w:tcPr>
            <w:tcW w:w="567" w:type="dxa"/>
            <w:noWrap/>
            <w:vAlign w:val="center"/>
          </w:tcPr>
          <w:p w14:paraId="763A47AA" w14:textId="5C0AF136" w:rsidR="00D3765D" w:rsidRPr="002F3737" w:rsidRDefault="00D3765D" w:rsidP="00D3765D">
            <w:pPr>
              <w:jc w:val="center"/>
              <w:rPr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OA</w:t>
            </w:r>
          </w:p>
        </w:tc>
        <w:tc>
          <w:tcPr>
            <w:tcW w:w="1134" w:type="dxa"/>
          </w:tcPr>
          <w:p w14:paraId="34DC2FAE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7E1E07D7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11FB6F1" w14:textId="2AD48B6C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18BA34DD" w14:textId="36F569CE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A8AB8AF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76DBE677" w14:textId="7FE8C6D1" w:rsidR="00D3765D" w:rsidRPr="002F3737" w:rsidRDefault="00D3765D" w:rsidP="00D3765D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4</w:t>
            </w:r>
          </w:p>
        </w:tc>
      </w:tr>
      <w:tr w:rsidR="00D3765D" w:rsidRPr="002F3737" w14:paraId="44644A09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4C84D493" w14:textId="72269288" w:rsidR="00D3765D" w:rsidRPr="002F3737" w:rsidRDefault="00D3765D" w:rsidP="00D3765D">
            <w:pPr>
              <w:jc w:val="left"/>
              <w:rPr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Países Bajos</w:t>
            </w:r>
          </w:p>
        </w:tc>
        <w:tc>
          <w:tcPr>
            <w:tcW w:w="567" w:type="dxa"/>
            <w:noWrap/>
            <w:vAlign w:val="center"/>
          </w:tcPr>
          <w:p w14:paraId="1EDBF5BA" w14:textId="4CD06790" w:rsidR="00D3765D" w:rsidRPr="002F3737" w:rsidRDefault="00D3765D" w:rsidP="00D3765D">
            <w:pPr>
              <w:jc w:val="center"/>
              <w:rPr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NL</w:t>
            </w:r>
          </w:p>
        </w:tc>
        <w:tc>
          <w:tcPr>
            <w:tcW w:w="1134" w:type="dxa"/>
          </w:tcPr>
          <w:p w14:paraId="776EB0BE" w14:textId="7221D866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C7F507F" w14:textId="1777C023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5" w:type="dxa"/>
          </w:tcPr>
          <w:p w14:paraId="6B40127E" w14:textId="6812B496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12</w:t>
            </w:r>
          </w:p>
        </w:tc>
        <w:tc>
          <w:tcPr>
            <w:tcW w:w="1275" w:type="dxa"/>
          </w:tcPr>
          <w:p w14:paraId="14125D71" w14:textId="30A6CF56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 xml:space="preserve">6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F9780A9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122F873F" w14:textId="0A6CDEDA" w:rsidR="00D3765D" w:rsidRPr="002F3737" w:rsidRDefault="00D3765D" w:rsidP="00D3765D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27</w:t>
            </w:r>
          </w:p>
        </w:tc>
      </w:tr>
      <w:tr w:rsidR="00D3765D" w:rsidRPr="002F3737" w14:paraId="3C3CE6FC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12205090" w14:textId="77777777" w:rsidR="00D3765D" w:rsidRPr="002F3737" w:rsidRDefault="00D3765D" w:rsidP="00D3765D">
            <w:pPr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14:paraId="7CBF6D37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PY</w:t>
            </w:r>
          </w:p>
        </w:tc>
        <w:tc>
          <w:tcPr>
            <w:tcW w:w="1134" w:type="dxa"/>
          </w:tcPr>
          <w:p w14:paraId="56CDCD11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040E935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53F5C89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ACDDC25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6835241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66F76725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D3765D" w:rsidRPr="002F3737" w14:paraId="62FB7A9E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077624A5" w14:textId="77777777" w:rsidR="00D3765D" w:rsidRPr="002F3737" w:rsidRDefault="00D3765D" w:rsidP="00D3765D">
            <w:pPr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Perú</w:t>
            </w:r>
          </w:p>
        </w:tc>
        <w:tc>
          <w:tcPr>
            <w:tcW w:w="567" w:type="dxa"/>
            <w:noWrap/>
            <w:vAlign w:val="center"/>
          </w:tcPr>
          <w:p w14:paraId="5A689246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PE</w:t>
            </w:r>
          </w:p>
        </w:tc>
        <w:tc>
          <w:tcPr>
            <w:tcW w:w="1134" w:type="dxa"/>
          </w:tcPr>
          <w:p w14:paraId="78C07A71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B263A4A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496D876" w14:textId="77777777" w:rsidR="00D3765D" w:rsidRPr="002F3737" w:rsidRDefault="00D3765D" w:rsidP="00D3765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9FB0DD2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F4DFACB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1D9B1EDB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</w:tr>
      <w:tr w:rsidR="00D3765D" w:rsidRPr="002F3737" w14:paraId="4999C73F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7657C8B5" w14:textId="30912408" w:rsidR="00D3765D" w:rsidRPr="002F3737" w:rsidRDefault="00D3765D" w:rsidP="00D3765D">
            <w:pPr>
              <w:jc w:val="left"/>
              <w:rPr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lastRenderedPageBreak/>
              <w:t>Reino Unido</w:t>
            </w:r>
          </w:p>
        </w:tc>
        <w:tc>
          <w:tcPr>
            <w:tcW w:w="567" w:type="dxa"/>
            <w:noWrap/>
            <w:vAlign w:val="center"/>
          </w:tcPr>
          <w:p w14:paraId="20BBCC74" w14:textId="4B201A27" w:rsidR="00D3765D" w:rsidRPr="002F3737" w:rsidRDefault="00D3765D" w:rsidP="00D3765D">
            <w:pPr>
              <w:jc w:val="center"/>
              <w:rPr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GB</w:t>
            </w:r>
          </w:p>
        </w:tc>
        <w:tc>
          <w:tcPr>
            <w:tcW w:w="1134" w:type="dxa"/>
          </w:tcPr>
          <w:p w14:paraId="5F9F4BFD" w14:textId="77777777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7D331E8B" w14:textId="29981C71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2D27C172" w14:textId="4B87DF76" w:rsidR="00D3765D" w:rsidRPr="002F3737" w:rsidRDefault="00D3765D" w:rsidP="00D3765D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275" w:type="dxa"/>
          </w:tcPr>
          <w:p w14:paraId="6934EB22" w14:textId="3694857D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E2D6473" w14:textId="7AD1DB28" w:rsidR="00D3765D" w:rsidRPr="002F3737" w:rsidRDefault="00D3765D" w:rsidP="00D3765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1683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1E73553D" w14:textId="5FD18A0F" w:rsidR="00D3765D" w:rsidRPr="002F3737" w:rsidRDefault="00D3765D" w:rsidP="00D3765D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1726</w:t>
            </w:r>
          </w:p>
        </w:tc>
      </w:tr>
      <w:tr w:rsidR="0064234D" w:rsidRPr="002F3737" w14:paraId="4C6C4D4F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7138BA63" w14:textId="7CAC1599" w:rsidR="0064234D" w:rsidRPr="002F3737" w:rsidRDefault="0064234D" w:rsidP="0064234D">
            <w:pPr>
              <w:jc w:val="left"/>
              <w:rPr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República de Corea</w:t>
            </w:r>
          </w:p>
        </w:tc>
        <w:tc>
          <w:tcPr>
            <w:tcW w:w="567" w:type="dxa"/>
            <w:noWrap/>
            <w:vAlign w:val="center"/>
          </w:tcPr>
          <w:p w14:paraId="28534E78" w14:textId="70C57CE0" w:rsidR="0064234D" w:rsidRPr="002F3737" w:rsidRDefault="0064234D" w:rsidP="0064234D">
            <w:pPr>
              <w:jc w:val="center"/>
              <w:rPr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KR</w:t>
            </w:r>
          </w:p>
        </w:tc>
        <w:tc>
          <w:tcPr>
            <w:tcW w:w="1134" w:type="dxa"/>
          </w:tcPr>
          <w:p w14:paraId="1EF617A7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61F63523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D6166E4" w14:textId="63548599" w:rsidR="0064234D" w:rsidRPr="002F3737" w:rsidRDefault="0064234D" w:rsidP="0064234D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</w:tcPr>
          <w:p w14:paraId="5CB5173D" w14:textId="3C9631E6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A4953E8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5A24AF77" w14:textId="69050CEF" w:rsidR="0064234D" w:rsidRPr="002F3737" w:rsidRDefault="0064234D" w:rsidP="0064234D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</w:t>
            </w:r>
          </w:p>
        </w:tc>
      </w:tr>
      <w:tr w:rsidR="0064234D" w:rsidRPr="002F3737" w14:paraId="42AC4135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649BEF0A" w14:textId="77777777" w:rsidR="0064234D" w:rsidRPr="002F3737" w:rsidRDefault="0064234D" w:rsidP="0064234D">
            <w:pPr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República de Moldova</w:t>
            </w:r>
          </w:p>
        </w:tc>
        <w:tc>
          <w:tcPr>
            <w:tcW w:w="567" w:type="dxa"/>
            <w:noWrap/>
            <w:vAlign w:val="center"/>
          </w:tcPr>
          <w:p w14:paraId="4D2E4533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MD</w:t>
            </w:r>
          </w:p>
        </w:tc>
        <w:tc>
          <w:tcPr>
            <w:tcW w:w="1134" w:type="dxa"/>
          </w:tcPr>
          <w:p w14:paraId="032184F5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7F64CCC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EED04E0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65E10341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446B473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27855F78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</w:tr>
      <w:tr w:rsidR="0064234D" w:rsidRPr="002F3737" w14:paraId="538A057C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14A14E5A" w14:textId="77777777" w:rsidR="0064234D" w:rsidRPr="002F3737" w:rsidRDefault="0064234D" w:rsidP="0064234D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República Dominicana</w:t>
            </w:r>
          </w:p>
        </w:tc>
        <w:tc>
          <w:tcPr>
            <w:tcW w:w="567" w:type="dxa"/>
            <w:noWrap/>
            <w:vAlign w:val="center"/>
          </w:tcPr>
          <w:p w14:paraId="0B479F0D" w14:textId="77777777" w:rsidR="0064234D" w:rsidRPr="002F3737" w:rsidRDefault="0064234D" w:rsidP="0064234D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DO</w:t>
            </w:r>
          </w:p>
        </w:tc>
        <w:tc>
          <w:tcPr>
            <w:tcW w:w="1134" w:type="dxa"/>
          </w:tcPr>
          <w:p w14:paraId="55AD6CB8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7930B51E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CA13DC7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30CBDB21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7A240AE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469815D2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5</w:t>
            </w:r>
          </w:p>
        </w:tc>
      </w:tr>
      <w:tr w:rsidR="0064234D" w:rsidRPr="002F3737" w14:paraId="22F90E19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2FFF2576" w14:textId="77777777" w:rsidR="0064234D" w:rsidRPr="002F3737" w:rsidRDefault="0064234D" w:rsidP="0064234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Serbia</w:t>
            </w:r>
          </w:p>
        </w:tc>
        <w:tc>
          <w:tcPr>
            <w:tcW w:w="567" w:type="dxa"/>
            <w:noWrap/>
            <w:vAlign w:val="center"/>
          </w:tcPr>
          <w:p w14:paraId="6A4CF01D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RS</w:t>
            </w:r>
          </w:p>
        </w:tc>
        <w:tc>
          <w:tcPr>
            <w:tcW w:w="1134" w:type="dxa"/>
          </w:tcPr>
          <w:p w14:paraId="24A476FB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4754AFB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2CA6A2F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1A584F3D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8E4998C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4E36728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</w:tr>
      <w:tr w:rsidR="0064234D" w:rsidRPr="002F3737" w14:paraId="3DB79BEB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479EA122" w14:textId="77777777" w:rsidR="0064234D" w:rsidRPr="002F3737" w:rsidRDefault="0064234D" w:rsidP="0064234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Sudáfrica</w:t>
            </w:r>
          </w:p>
        </w:tc>
        <w:tc>
          <w:tcPr>
            <w:tcW w:w="567" w:type="dxa"/>
            <w:noWrap/>
            <w:vAlign w:val="center"/>
          </w:tcPr>
          <w:p w14:paraId="2B987D34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ZA</w:t>
            </w:r>
          </w:p>
        </w:tc>
        <w:tc>
          <w:tcPr>
            <w:tcW w:w="1134" w:type="dxa"/>
          </w:tcPr>
          <w:p w14:paraId="1408044B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129960E7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2127457A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7AA11EB3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223C0E0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00AB10FE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11</w:t>
            </w:r>
          </w:p>
        </w:tc>
      </w:tr>
      <w:tr w:rsidR="0064234D" w:rsidRPr="002F3737" w14:paraId="5AB5A24C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47E55054" w14:textId="77777777" w:rsidR="0064234D" w:rsidRPr="002F3737" w:rsidRDefault="0064234D" w:rsidP="0064234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Suecia</w:t>
            </w:r>
          </w:p>
        </w:tc>
        <w:tc>
          <w:tcPr>
            <w:tcW w:w="567" w:type="dxa"/>
            <w:noWrap/>
            <w:vAlign w:val="center"/>
          </w:tcPr>
          <w:p w14:paraId="4347702C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SE</w:t>
            </w:r>
          </w:p>
        </w:tc>
        <w:tc>
          <w:tcPr>
            <w:tcW w:w="1134" w:type="dxa"/>
          </w:tcPr>
          <w:p w14:paraId="26A710AB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72372AF0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9772994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</w:tcPr>
          <w:p w14:paraId="7B82FE49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B622975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2FDD5FEC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</w:tr>
      <w:tr w:rsidR="0064234D" w:rsidRPr="002F3737" w14:paraId="2B03EC6C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052014FB" w14:textId="77777777" w:rsidR="0064234D" w:rsidRPr="002F3737" w:rsidRDefault="0064234D" w:rsidP="0064234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Suiza</w:t>
            </w:r>
          </w:p>
        </w:tc>
        <w:tc>
          <w:tcPr>
            <w:tcW w:w="567" w:type="dxa"/>
            <w:noWrap/>
            <w:vAlign w:val="center"/>
          </w:tcPr>
          <w:p w14:paraId="3AD18CB8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CH</w:t>
            </w:r>
          </w:p>
        </w:tc>
        <w:tc>
          <w:tcPr>
            <w:tcW w:w="1134" w:type="dxa"/>
          </w:tcPr>
          <w:p w14:paraId="141036C7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D123228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4E1AF568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7B457E8E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414FD61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24494C61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31</w:t>
            </w:r>
          </w:p>
        </w:tc>
      </w:tr>
      <w:tr w:rsidR="0064234D" w:rsidRPr="002F3737" w14:paraId="5CB89685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5091B424" w14:textId="77777777" w:rsidR="0064234D" w:rsidRPr="002F3737" w:rsidRDefault="0064234D" w:rsidP="0064234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Trinidad y Tabago</w:t>
            </w:r>
          </w:p>
        </w:tc>
        <w:tc>
          <w:tcPr>
            <w:tcW w:w="567" w:type="dxa"/>
            <w:noWrap/>
            <w:vAlign w:val="center"/>
          </w:tcPr>
          <w:p w14:paraId="00B898CE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TT</w:t>
            </w:r>
          </w:p>
        </w:tc>
        <w:tc>
          <w:tcPr>
            <w:tcW w:w="1134" w:type="dxa"/>
          </w:tcPr>
          <w:p w14:paraId="44CAD481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4471F26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782C248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E6416F3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0D15D77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3AFB7B5E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64234D" w:rsidRPr="002F3737" w14:paraId="2643EC7E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30735032" w14:textId="77777777" w:rsidR="0064234D" w:rsidRPr="002F3737" w:rsidRDefault="0064234D" w:rsidP="0064234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Túnez</w:t>
            </w:r>
          </w:p>
        </w:tc>
        <w:tc>
          <w:tcPr>
            <w:tcW w:w="567" w:type="dxa"/>
            <w:noWrap/>
            <w:vAlign w:val="center"/>
            <w:hideMark/>
          </w:tcPr>
          <w:p w14:paraId="52D86CDF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TN</w:t>
            </w:r>
          </w:p>
        </w:tc>
        <w:tc>
          <w:tcPr>
            <w:tcW w:w="1134" w:type="dxa"/>
          </w:tcPr>
          <w:p w14:paraId="53D597A1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426D58D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20DB68CD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1C504D80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FB9F6D9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2C3FCA62" w14:textId="77777777" w:rsidR="0064234D" w:rsidRPr="002F3737" w:rsidRDefault="0064234D" w:rsidP="0064234D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7</w:t>
            </w:r>
          </w:p>
        </w:tc>
      </w:tr>
      <w:tr w:rsidR="0064234D" w:rsidRPr="002F3737" w14:paraId="13801753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16D45DEA" w14:textId="77777777" w:rsidR="0064234D" w:rsidRPr="002F3737" w:rsidRDefault="0064234D" w:rsidP="0064234D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Turquía</w:t>
            </w:r>
          </w:p>
        </w:tc>
        <w:tc>
          <w:tcPr>
            <w:tcW w:w="567" w:type="dxa"/>
            <w:noWrap/>
            <w:vAlign w:val="center"/>
          </w:tcPr>
          <w:p w14:paraId="6C23A010" w14:textId="77777777" w:rsidR="0064234D" w:rsidRPr="002F3737" w:rsidRDefault="0064234D" w:rsidP="0064234D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TR</w:t>
            </w:r>
          </w:p>
        </w:tc>
        <w:tc>
          <w:tcPr>
            <w:tcW w:w="1134" w:type="dxa"/>
          </w:tcPr>
          <w:p w14:paraId="2DC07FA6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CEDC444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588F510C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23</w:t>
            </w:r>
          </w:p>
        </w:tc>
        <w:tc>
          <w:tcPr>
            <w:tcW w:w="1275" w:type="dxa"/>
          </w:tcPr>
          <w:p w14:paraId="0D252C3A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54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61E7201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43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9086E66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126</w:t>
            </w:r>
          </w:p>
        </w:tc>
      </w:tr>
      <w:tr w:rsidR="0064234D" w:rsidRPr="002F3737" w14:paraId="3F487DF1" w14:textId="77777777" w:rsidTr="00232923">
        <w:trPr>
          <w:cantSplit/>
          <w:trHeight w:val="43"/>
          <w:jc w:val="center"/>
        </w:trPr>
        <w:tc>
          <w:tcPr>
            <w:tcW w:w="2122" w:type="dxa"/>
            <w:vAlign w:val="center"/>
          </w:tcPr>
          <w:p w14:paraId="4F91C1F7" w14:textId="7EE3912B" w:rsidR="0064234D" w:rsidRPr="002F3737" w:rsidRDefault="0064234D" w:rsidP="0064234D">
            <w:pPr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Unión Europea</w:t>
            </w:r>
          </w:p>
        </w:tc>
        <w:tc>
          <w:tcPr>
            <w:tcW w:w="567" w:type="dxa"/>
            <w:noWrap/>
            <w:vAlign w:val="center"/>
          </w:tcPr>
          <w:p w14:paraId="25CB02E3" w14:textId="7B451634" w:rsidR="0064234D" w:rsidRPr="002F3737" w:rsidRDefault="0064234D" w:rsidP="0064234D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QZ</w:t>
            </w:r>
          </w:p>
        </w:tc>
        <w:tc>
          <w:tcPr>
            <w:tcW w:w="1134" w:type="dxa"/>
          </w:tcPr>
          <w:p w14:paraId="783A965A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7AA6FD5E" w14:textId="2471C533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5" w:type="dxa"/>
          </w:tcPr>
          <w:p w14:paraId="7352F6F5" w14:textId="3BA6F631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38</w:t>
            </w:r>
          </w:p>
        </w:tc>
        <w:tc>
          <w:tcPr>
            <w:tcW w:w="1275" w:type="dxa"/>
          </w:tcPr>
          <w:p w14:paraId="50D8FFED" w14:textId="0F3F864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13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FDF08BB" w14:textId="130F086B" w:rsidR="0064234D" w:rsidRPr="002F3737" w:rsidRDefault="0064234D" w:rsidP="0064234D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20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1A5EBB69" w14:textId="42C2B44F" w:rsidR="0064234D" w:rsidRPr="002F3737" w:rsidRDefault="0064234D" w:rsidP="0064234D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79</w:t>
            </w:r>
          </w:p>
        </w:tc>
      </w:tr>
      <w:tr w:rsidR="0064234D" w:rsidRPr="002F3737" w14:paraId="6B9F2956" w14:textId="77777777" w:rsidTr="00232923">
        <w:trPr>
          <w:cantSplit/>
          <w:trHeight w:val="43"/>
          <w:jc w:val="center"/>
        </w:trPr>
        <w:tc>
          <w:tcPr>
            <w:tcW w:w="2122" w:type="dxa"/>
            <w:vAlign w:val="center"/>
          </w:tcPr>
          <w:p w14:paraId="5B87EA51" w14:textId="77777777" w:rsidR="0064234D" w:rsidRPr="002F3737" w:rsidRDefault="0064234D" w:rsidP="0064234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14:paraId="0834FFA5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UY</w:t>
            </w:r>
          </w:p>
        </w:tc>
        <w:tc>
          <w:tcPr>
            <w:tcW w:w="1134" w:type="dxa"/>
          </w:tcPr>
          <w:p w14:paraId="744004BA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7023EB7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0C2CE918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1F705CD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CA65945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44BB9710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</w:tr>
      <w:tr w:rsidR="0064234D" w:rsidRPr="002F3737" w14:paraId="0E766740" w14:textId="77777777" w:rsidTr="00232923">
        <w:trPr>
          <w:cantSplit/>
          <w:trHeight w:val="120"/>
          <w:jc w:val="center"/>
        </w:trPr>
        <w:tc>
          <w:tcPr>
            <w:tcW w:w="2122" w:type="dxa"/>
            <w:vAlign w:val="center"/>
          </w:tcPr>
          <w:p w14:paraId="5401B0FE" w14:textId="77777777" w:rsidR="0064234D" w:rsidRPr="002F3737" w:rsidRDefault="0064234D" w:rsidP="0064234D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Viet Nam</w:t>
            </w:r>
          </w:p>
        </w:tc>
        <w:tc>
          <w:tcPr>
            <w:tcW w:w="567" w:type="dxa"/>
            <w:noWrap/>
            <w:vAlign w:val="center"/>
          </w:tcPr>
          <w:p w14:paraId="5FEFD7B7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VN</w:t>
            </w:r>
          </w:p>
        </w:tc>
        <w:tc>
          <w:tcPr>
            <w:tcW w:w="1134" w:type="dxa"/>
          </w:tcPr>
          <w:p w14:paraId="0F336059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103FA24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0A01FAD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9EC1F91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283D0D8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75EFE022" w14:textId="77777777" w:rsidR="0064234D" w:rsidRPr="002F3737" w:rsidRDefault="0064234D" w:rsidP="0064234D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64234D" w:rsidRPr="002F3737" w14:paraId="66F980A6" w14:textId="77777777" w:rsidTr="00232923">
        <w:trPr>
          <w:cantSplit/>
          <w:jc w:val="center"/>
        </w:trPr>
        <w:tc>
          <w:tcPr>
            <w:tcW w:w="2122" w:type="dxa"/>
            <w:vAlign w:val="center"/>
          </w:tcPr>
          <w:p w14:paraId="6F63AF21" w14:textId="77777777" w:rsidR="0064234D" w:rsidRPr="002F3737" w:rsidRDefault="0064234D" w:rsidP="0064234D">
            <w:pPr>
              <w:ind w:right="167"/>
              <w:jc w:val="right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14:paraId="5E427D9F" w14:textId="77777777" w:rsidR="0064234D" w:rsidRPr="002F3737" w:rsidRDefault="0064234D" w:rsidP="0064234D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>35</w:t>
            </w:r>
          </w:p>
        </w:tc>
        <w:tc>
          <w:tcPr>
            <w:tcW w:w="1134" w:type="dxa"/>
          </w:tcPr>
          <w:p w14:paraId="37DA27AF" w14:textId="77777777" w:rsidR="0064234D" w:rsidRPr="002F3737" w:rsidRDefault="0064234D" w:rsidP="0064234D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47314621" w14:textId="77777777" w:rsidR="0064234D" w:rsidRPr="002F3737" w:rsidRDefault="0064234D" w:rsidP="0064234D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77</w:t>
            </w:r>
          </w:p>
        </w:tc>
        <w:tc>
          <w:tcPr>
            <w:tcW w:w="1275" w:type="dxa"/>
          </w:tcPr>
          <w:p w14:paraId="485C4CDC" w14:textId="77777777" w:rsidR="0064234D" w:rsidRPr="002F3737" w:rsidRDefault="0064234D" w:rsidP="0064234D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219</w:t>
            </w:r>
          </w:p>
        </w:tc>
        <w:tc>
          <w:tcPr>
            <w:tcW w:w="1275" w:type="dxa"/>
          </w:tcPr>
          <w:p w14:paraId="17FD6AD7" w14:textId="77777777" w:rsidR="0064234D" w:rsidRPr="002F3737" w:rsidRDefault="0064234D" w:rsidP="0064234D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 xml:space="preserve">222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FF8888E" w14:textId="77777777" w:rsidR="0064234D" w:rsidRPr="002F3737" w:rsidRDefault="0064234D" w:rsidP="0064234D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>1864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2C9B903F" w14:textId="77777777" w:rsidR="0064234D" w:rsidRPr="002F3737" w:rsidRDefault="0064234D" w:rsidP="0064234D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>2392</w:t>
            </w:r>
          </w:p>
        </w:tc>
      </w:tr>
    </w:tbl>
    <w:p w14:paraId="0CC95040" w14:textId="77777777" w:rsidR="00F32B05" w:rsidRPr="002F3737" w:rsidRDefault="00F32B05" w:rsidP="00F32B05">
      <w:pPr>
        <w:rPr>
          <w:i/>
          <w:sz w:val="16"/>
          <w:lang w:val="es-ES_tradnl"/>
        </w:rPr>
      </w:pPr>
      <w:r w:rsidRPr="002F3737">
        <w:rPr>
          <w:i/>
          <w:sz w:val="16"/>
          <w:lang w:val="es-ES_tradnl"/>
        </w:rPr>
        <w:t xml:space="preserve">*Los solicitantes no podrán presentar solicitudes ante las autoridades indicadas hasta que se proporcione la información requerida </w:t>
      </w:r>
    </w:p>
    <w:p w14:paraId="221868F7" w14:textId="77777777" w:rsidR="00F32B05" w:rsidRPr="002F3737" w:rsidRDefault="00F32B05" w:rsidP="00F32B05">
      <w:pPr>
        <w:rPr>
          <w:highlight w:val="cyan"/>
          <w:lang w:val="es-ES_tradnl"/>
        </w:rPr>
      </w:pPr>
    </w:p>
    <w:p w14:paraId="1D7F8AAC" w14:textId="77777777" w:rsidR="00F32B05" w:rsidRPr="002F3737" w:rsidRDefault="00F32B05" w:rsidP="00F32B05">
      <w:pPr>
        <w:rPr>
          <w:highlight w:val="cyan"/>
          <w:lang w:val="es-ES_tradnl"/>
        </w:rPr>
      </w:pPr>
    </w:p>
    <w:p w14:paraId="40F7B224" w14:textId="77777777" w:rsidR="00F32B05" w:rsidRPr="00395B82" w:rsidRDefault="00F32B05" w:rsidP="00F32B05">
      <w:pPr>
        <w:keepNext/>
        <w:rPr>
          <w:i/>
          <w:lang w:val="pt-PT"/>
        </w:rPr>
      </w:pPr>
      <w:r w:rsidRPr="00395B82">
        <w:rPr>
          <w:i/>
          <w:lang w:val="pt-PT"/>
        </w:rPr>
        <w:t xml:space="preserve">Número de usuarios/as registrados/as  </w:t>
      </w:r>
    </w:p>
    <w:p w14:paraId="7979D7C1" w14:textId="77777777" w:rsidR="00F32B05" w:rsidRPr="00395B82" w:rsidRDefault="00F32B05" w:rsidP="00F32B05">
      <w:pPr>
        <w:keepNext/>
        <w:rPr>
          <w:highlight w:val="cyan"/>
          <w:lang w:val="pt-PT"/>
        </w:rPr>
      </w:pPr>
    </w:p>
    <w:p w14:paraId="52570EA8" w14:textId="77777777" w:rsidR="00F32B05" w:rsidRPr="002F3737" w:rsidRDefault="00F32B05" w:rsidP="00F32B05">
      <w:pPr>
        <w:jc w:val="center"/>
        <w:rPr>
          <w:highlight w:val="cyan"/>
          <w:lang w:val="es-ES_tradnl"/>
        </w:rPr>
      </w:pPr>
      <w:r w:rsidRPr="002F3737">
        <w:rPr>
          <w:noProof/>
          <w:lang w:val="en-US"/>
        </w:rPr>
        <w:drawing>
          <wp:inline distT="0" distB="0" distL="0" distR="0" wp14:anchorId="0F530606" wp14:editId="2EE40F43">
            <wp:extent cx="6120765" cy="3449320"/>
            <wp:effectExtent l="0" t="0" r="13335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DA337F" w14:textId="77777777" w:rsidR="00F32B05" w:rsidRPr="002F3737" w:rsidRDefault="00F32B05" w:rsidP="00F32B05">
      <w:pPr>
        <w:rPr>
          <w:lang w:val="es-ES_tradnl"/>
        </w:rPr>
      </w:pPr>
    </w:p>
    <w:p w14:paraId="7DF681A0" w14:textId="77777777" w:rsidR="00F32B05" w:rsidRPr="002F3737" w:rsidRDefault="00F32B05" w:rsidP="00F32B05">
      <w:pPr>
        <w:rPr>
          <w:lang w:val="es-ES_tradnl"/>
        </w:rPr>
      </w:pPr>
    </w:p>
    <w:p w14:paraId="74D7C5F1" w14:textId="77777777" w:rsidR="00F32B05" w:rsidRPr="002F3737" w:rsidRDefault="00F32B05" w:rsidP="00F32B05">
      <w:pPr>
        <w:pStyle w:val="Heading2"/>
        <w:rPr>
          <w:lang w:val="es-ES_tradnl"/>
        </w:rPr>
      </w:pPr>
      <w:bookmarkStart w:id="28" w:name="_Toc68775291"/>
      <w:bookmarkStart w:id="29" w:name="_Toc85909618"/>
      <w:r w:rsidRPr="002F3737">
        <w:rPr>
          <w:lang w:val="es-ES_tradnl"/>
        </w:rPr>
        <w:lastRenderedPageBreak/>
        <w:t>Versión 2.5</w:t>
      </w:r>
      <w:bookmarkEnd w:id="28"/>
      <w:bookmarkEnd w:id="29"/>
    </w:p>
    <w:p w14:paraId="14D1A145" w14:textId="77777777" w:rsidR="00F32B05" w:rsidRPr="002F3737" w:rsidRDefault="00F32B05" w:rsidP="00120ACC">
      <w:pPr>
        <w:keepNext/>
        <w:keepLines/>
        <w:rPr>
          <w:i/>
          <w:lang w:val="es-ES_tradnl"/>
        </w:rPr>
      </w:pPr>
    </w:p>
    <w:p w14:paraId="49248B23" w14:textId="77777777" w:rsidR="00F32B05" w:rsidRPr="002F3737" w:rsidRDefault="00F32B05" w:rsidP="007B62ED">
      <w:pPr>
        <w:pStyle w:val="Heading3"/>
      </w:pPr>
      <w:bookmarkStart w:id="30" w:name="_Toc68775292"/>
      <w:bookmarkStart w:id="31" w:name="_Toc85909619"/>
      <w:r w:rsidRPr="002F3737">
        <w:t>Funciones</w:t>
      </w:r>
      <w:bookmarkEnd w:id="30"/>
      <w:bookmarkEnd w:id="31"/>
    </w:p>
    <w:p w14:paraId="19FAAAF7" w14:textId="76F97029" w:rsidR="00F32B05" w:rsidRPr="002F3737" w:rsidRDefault="00F32B05" w:rsidP="00120ACC">
      <w:pPr>
        <w:keepNext/>
        <w:keepLines/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La versión</w:t>
      </w:r>
      <w:r w:rsidR="00CD126F" w:rsidRPr="002F3737">
        <w:rPr>
          <w:lang w:val="es-ES_tradnl"/>
        </w:rPr>
        <w:t> </w:t>
      </w:r>
      <w:r w:rsidRPr="002F3737">
        <w:rPr>
          <w:lang w:val="es-ES_tradnl"/>
        </w:rPr>
        <w:t>2.5 de UPOV PRISMA se puso en funcionamiento el</w:t>
      </w:r>
      <w:r w:rsidR="00CD126F" w:rsidRPr="002F3737">
        <w:rPr>
          <w:lang w:val="es-ES_tradnl"/>
        </w:rPr>
        <w:t> </w:t>
      </w:r>
      <w:r w:rsidRPr="002F3737">
        <w:rPr>
          <w:lang w:val="es-ES_tradnl"/>
        </w:rPr>
        <w:t>1 de febrero de</w:t>
      </w:r>
      <w:r w:rsidR="00CD126F" w:rsidRPr="002F3737">
        <w:rPr>
          <w:lang w:val="es-ES_tradnl"/>
        </w:rPr>
        <w:t> </w:t>
      </w:r>
      <w:r w:rsidRPr="002F3737">
        <w:rPr>
          <w:lang w:val="es-ES_tradnl"/>
        </w:rPr>
        <w:t>2021, con las nuevas funciones siguientes:</w:t>
      </w:r>
    </w:p>
    <w:p w14:paraId="407D72C3" w14:textId="77777777" w:rsidR="00F32B05" w:rsidRPr="002F3737" w:rsidRDefault="00F32B05" w:rsidP="00120ACC">
      <w:pPr>
        <w:keepNext/>
        <w:keepLines/>
        <w:rPr>
          <w:sz w:val="16"/>
          <w:lang w:val="es-ES_tradnl"/>
        </w:rPr>
      </w:pPr>
    </w:p>
    <w:p w14:paraId="27A8830D" w14:textId="40AE7C4C" w:rsidR="00F32B05" w:rsidRPr="002F3737" w:rsidRDefault="00F32B05" w:rsidP="00120ACC">
      <w:pPr>
        <w:pStyle w:val="ListParagraph"/>
        <w:keepNext/>
        <w:keepLines/>
        <w:numPr>
          <w:ilvl w:val="0"/>
          <w:numId w:val="14"/>
        </w:numPr>
        <w:contextualSpacing w:val="0"/>
        <w:rPr>
          <w:lang w:val="es-ES_tradnl"/>
        </w:rPr>
      </w:pPr>
      <w:r w:rsidRPr="002F3737">
        <w:rPr>
          <w:lang w:val="es-ES_tradnl"/>
        </w:rPr>
        <w:t>Nueva versión de la interfaz de pago (ePay v2) para facilitar el pago por PayPal o China Union</w:t>
      </w:r>
      <w:r w:rsidR="00120ACC">
        <w:rPr>
          <w:lang w:val="es-ES_tradnl"/>
        </w:rPr>
        <w:t> </w:t>
      </w:r>
      <w:r w:rsidRPr="002F3737">
        <w:rPr>
          <w:lang w:val="es-ES_tradnl"/>
        </w:rPr>
        <w:t>Pay y los pagos en bloque;</w:t>
      </w:r>
    </w:p>
    <w:p w14:paraId="06B845E5" w14:textId="535951F7" w:rsidR="00F32B05" w:rsidRPr="002F3737" w:rsidRDefault="00F32B05" w:rsidP="00F32B05">
      <w:pPr>
        <w:pStyle w:val="ListParagraph"/>
        <w:numPr>
          <w:ilvl w:val="0"/>
          <w:numId w:val="14"/>
        </w:numPr>
        <w:contextualSpacing w:val="0"/>
        <w:rPr>
          <w:lang w:val="es-ES_tradnl"/>
        </w:rPr>
      </w:pPr>
      <w:r w:rsidRPr="002F3737">
        <w:rPr>
          <w:lang w:val="es-ES_tradnl"/>
        </w:rPr>
        <w:t>Lista nacional del Reino</w:t>
      </w:r>
      <w:r w:rsidR="00AC39AA">
        <w:rPr>
          <w:lang w:val="es-ES_tradnl"/>
        </w:rPr>
        <w:t> </w:t>
      </w:r>
      <w:r w:rsidRPr="002F3737">
        <w:rPr>
          <w:lang w:val="es-ES_tradnl"/>
        </w:rPr>
        <w:t xml:space="preserve">Unido; </w:t>
      </w:r>
    </w:p>
    <w:p w14:paraId="665E1032" w14:textId="77777777" w:rsidR="00F32B05" w:rsidRPr="002F3737" w:rsidRDefault="00F32B05" w:rsidP="00F32B05">
      <w:pPr>
        <w:pStyle w:val="ListParagraph"/>
        <w:numPr>
          <w:ilvl w:val="0"/>
          <w:numId w:val="14"/>
        </w:numPr>
        <w:contextualSpacing w:val="0"/>
        <w:rPr>
          <w:lang w:val="es-ES_tradnl"/>
        </w:rPr>
      </w:pPr>
      <w:r w:rsidRPr="002F3737">
        <w:rPr>
          <w:lang w:val="es-ES_tradnl"/>
        </w:rPr>
        <w:t>Función de carga masiva (prueba de concepto con un alcance limitado, para determinados usuarios/as);</w:t>
      </w:r>
    </w:p>
    <w:p w14:paraId="41A03C3C" w14:textId="77777777" w:rsidR="00F32B05" w:rsidRPr="002F3737" w:rsidRDefault="00F32B05" w:rsidP="00F32B05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Guardado automático de la solicitud tras un período de inactividad;</w:t>
      </w:r>
    </w:p>
    <w:p w14:paraId="3B339D1E" w14:textId="7DE9D3EE" w:rsidR="00F32B05" w:rsidRPr="002F3737" w:rsidRDefault="00F32B05" w:rsidP="00F32B05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Mejora del rendimiento del sistema vinculado al panel de control (en la versión</w:t>
      </w:r>
      <w:r w:rsidR="00CD126F" w:rsidRPr="002F3737">
        <w:rPr>
          <w:lang w:val="es-ES_tradnl"/>
        </w:rPr>
        <w:t> </w:t>
      </w:r>
      <w:r w:rsidRPr="002F3737">
        <w:rPr>
          <w:lang w:val="es-ES_tradnl"/>
        </w:rPr>
        <w:t>2.6 se prevé introducir más mejoras al rendimiento de la generación de formularios);</w:t>
      </w:r>
    </w:p>
    <w:p w14:paraId="461F6123" w14:textId="77777777" w:rsidR="00F32B05" w:rsidRPr="002F3737" w:rsidRDefault="00F32B05" w:rsidP="00F32B05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Evitar que colegas de una organización accedan simultáneamente a los mismos datos de la solicitud (función de bloqueo de los datos de la solicitud);</w:t>
      </w:r>
    </w:p>
    <w:p w14:paraId="3CDE625E" w14:textId="77777777" w:rsidR="00F32B05" w:rsidRPr="002F3737" w:rsidRDefault="00F32B05" w:rsidP="00F32B05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Permitir que en la lista pública de agentes a los que pueden recurrir los/as obtentores/as figuren también los coagentes;</w:t>
      </w:r>
    </w:p>
    <w:p w14:paraId="3A708425" w14:textId="77777777" w:rsidR="00F32B05" w:rsidRPr="002F3737" w:rsidRDefault="00F32B05" w:rsidP="00F32B05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Permitir la carga de archivos adjuntos grandes;</w:t>
      </w:r>
    </w:p>
    <w:p w14:paraId="098A4AAC" w14:textId="77777777" w:rsidR="00F32B05" w:rsidRPr="002F3737" w:rsidRDefault="00F32B05" w:rsidP="00F32B05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Habilitar la posibilidad de adjuntar documentos cuando una autoridad en derechos de obtentor/a pida una revisión al solicitante.</w:t>
      </w:r>
    </w:p>
    <w:p w14:paraId="195F6A0D" w14:textId="77777777" w:rsidR="00F32B05" w:rsidRPr="002F3737" w:rsidRDefault="00F32B05" w:rsidP="00F32B05">
      <w:pPr>
        <w:rPr>
          <w:lang w:val="es-ES_tradnl"/>
        </w:rPr>
      </w:pPr>
    </w:p>
    <w:p w14:paraId="7C7425B9" w14:textId="77777777" w:rsidR="00F32B05" w:rsidRPr="002F3737" w:rsidRDefault="00F32B05" w:rsidP="007B62ED">
      <w:pPr>
        <w:pStyle w:val="Heading3"/>
      </w:pPr>
      <w:bookmarkStart w:id="32" w:name="_Toc35013176"/>
      <w:bookmarkStart w:id="33" w:name="_Toc68775293"/>
      <w:bookmarkStart w:id="34" w:name="_Toc85909620"/>
      <w:r w:rsidRPr="002F3737">
        <w:t>Cobertura</w:t>
      </w:r>
      <w:bookmarkEnd w:id="32"/>
      <w:bookmarkEnd w:id="33"/>
      <w:bookmarkEnd w:id="34"/>
      <w:r w:rsidRPr="002F3737">
        <w:t xml:space="preserve"> </w:t>
      </w:r>
    </w:p>
    <w:p w14:paraId="0ED82278" w14:textId="77777777" w:rsidR="00F32B05" w:rsidRPr="002F3737" w:rsidRDefault="00F32B05" w:rsidP="00F32B05">
      <w:pPr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 xml:space="preserve">En la versión 2.5 se actualizaron los formularios de solicitud o los cuestionarios técnicos de las siguientes autoridades en derechos de obtentor/a: </w:t>
      </w:r>
    </w:p>
    <w:p w14:paraId="14AF1D9A" w14:textId="77777777" w:rsidR="00F32B05" w:rsidRPr="002F3737" w:rsidRDefault="00F32B05" w:rsidP="00F32B05">
      <w:pPr>
        <w:rPr>
          <w:sz w:val="16"/>
          <w:lang w:val="es-ES_tradnl"/>
        </w:rPr>
      </w:pPr>
    </w:p>
    <w:p w14:paraId="1D0F65C7" w14:textId="77777777" w:rsidR="00F32B05" w:rsidRPr="002F3737" w:rsidRDefault="00F32B05" w:rsidP="00F32B05">
      <w:pPr>
        <w:pStyle w:val="ListParagraph"/>
        <w:numPr>
          <w:ilvl w:val="0"/>
          <w:numId w:val="16"/>
        </w:numPr>
        <w:contextualSpacing w:val="0"/>
        <w:rPr>
          <w:lang w:val="es-ES_tradnl"/>
        </w:rPr>
      </w:pPr>
      <w:r w:rsidRPr="002F3737">
        <w:rPr>
          <w:lang w:val="es-ES_tradnl"/>
        </w:rPr>
        <w:t xml:space="preserve">Chile </w:t>
      </w:r>
    </w:p>
    <w:p w14:paraId="56325082" w14:textId="59D2B1B7" w:rsidR="00F32B05" w:rsidRPr="002F3737" w:rsidRDefault="00F32B05" w:rsidP="00F32B05">
      <w:pPr>
        <w:pStyle w:val="ListParagraph"/>
        <w:numPr>
          <w:ilvl w:val="0"/>
          <w:numId w:val="16"/>
        </w:numPr>
        <w:contextualSpacing w:val="0"/>
        <w:jc w:val="left"/>
        <w:rPr>
          <w:lang w:val="es-ES_tradnl"/>
        </w:rPr>
      </w:pPr>
      <w:r w:rsidRPr="002F3737">
        <w:rPr>
          <w:lang w:val="es-ES_tradnl"/>
        </w:rPr>
        <w:t>Suiza</w:t>
      </w:r>
    </w:p>
    <w:p w14:paraId="02F8A442" w14:textId="17C2253C" w:rsidR="00FB36D0" w:rsidRPr="002F3737" w:rsidRDefault="00FB36D0" w:rsidP="00F32B05">
      <w:pPr>
        <w:pStyle w:val="ListParagraph"/>
        <w:numPr>
          <w:ilvl w:val="0"/>
          <w:numId w:val="16"/>
        </w:numPr>
        <w:contextualSpacing w:val="0"/>
        <w:jc w:val="left"/>
        <w:rPr>
          <w:lang w:val="es-ES_tradnl"/>
        </w:rPr>
      </w:pPr>
      <w:r w:rsidRPr="002F3737">
        <w:rPr>
          <w:lang w:val="es-ES_tradnl"/>
        </w:rPr>
        <w:t>Unión Europea</w:t>
      </w:r>
    </w:p>
    <w:p w14:paraId="634777A5" w14:textId="77777777" w:rsidR="00F32B05" w:rsidRPr="002F3737" w:rsidRDefault="00F32B05" w:rsidP="00F32B05">
      <w:pPr>
        <w:rPr>
          <w:lang w:val="es-ES_tradnl"/>
        </w:rPr>
      </w:pPr>
    </w:p>
    <w:p w14:paraId="47C5EEC6" w14:textId="46151108" w:rsidR="00F32B05" w:rsidRPr="002F3737" w:rsidRDefault="00F32B05" w:rsidP="00F32B05">
      <w:pPr>
        <w:rPr>
          <w:spacing w:val="-4"/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No se añadieron miembros de la</w:t>
      </w:r>
      <w:r w:rsidR="00FB36D0" w:rsidRPr="002F3737">
        <w:rPr>
          <w:lang w:val="es-ES_tradnl"/>
        </w:rPr>
        <w:t> </w:t>
      </w:r>
      <w:r w:rsidRPr="002F3737">
        <w:rPr>
          <w:lang w:val="es-ES_tradnl"/>
        </w:rPr>
        <w:t xml:space="preserve">Unión en la versión 2.5. Se </w:t>
      </w:r>
      <w:r w:rsidR="00CD126F" w:rsidRPr="002F3737">
        <w:rPr>
          <w:lang w:val="es-ES_tradnl"/>
        </w:rPr>
        <w:t>incorporó</w:t>
      </w:r>
      <w:r w:rsidRPr="002F3737">
        <w:rPr>
          <w:lang w:val="es-ES_tradnl"/>
        </w:rPr>
        <w:t xml:space="preserve"> el maíz como nuevo cultivo para la Unión</w:t>
      </w:r>
      <w:r w:rsidR="00CD126F" w:rsidRPr="002F3737">
        <w:rPr>
          <w:lang w:val="es-ES_tradnl"/>
        </w:rPr>
        <w:t> </w:t>
      </w:r>
      <w:r w:rsidRPr="002F3737">
        <w:rPr>
          <w:lang w:val="es-ES_tradnl"/>
        </w:rPr>
        <w:t xml:space="preserve">Europea. </w:t>
      </w:r>
    </w:p>
    <w:p w14:paraId="0F66091C" w14:textId="77777777" w:rsidR="00F32B05" w:rsidRPr="002F3737" w:rsidRDefault="00F32B05" w:rsidP="00F32B05">
      <w:pPr>
        <w:rPr>
          <w:lang w:val="es-ES_tradnl"/>
        </w:rPr>
      </w:pPr>
    </w:p>
    <w:p w14:paraId="58782F38" w14:textId="51650FE0" w:rsidR="00F32B05" w:rsidRPr="002F3737" w:rsidRDefault="00F32B05" w:rsidP="00F32B05">
      <w:pPr>
        <w:keepNext/>
        <w:spacing w:after="120"/>
        <w:rPr>
          <w:lang w:val="es-ES_tradnl"/>
        </w:rPr>
      </w:pPr>
      <w:r w:rsidRPr="002F3737">
        <w:rPr>
          <w:lang w:val="es-ES_tradnl"/>
        </w:rPr>
        <w:t>Los cultivos admitidos en la versión</w:t>
      </w:r>
      <w:r w:rsidR="00CD126F" w:rsidRPr="002F3737">
        <w:rPr>
          <w:lang w:val="es-ES_tradnl"/>
        </w:rPr>
        <w:t> </w:t>
      </w:r>
      <w:r w:rsidRPr="002F3737">
        <w:rPr>
          <w:lang w:val="es-ES_tradnl"/>
        </w:rPr>
        <w:t>2.5 de UPOV</w:t>
      </w:r>
      <w:r w:rsidR="00CD126F" w:rsidRPr="002F3737">
        <w:rPr>
          <w:lang w:val="es-ES_tradnl"/>
        </w:rPr>
        <w:t> </w:t>
      </w:r>
      <w:r w:rsidRPr="002F3737">
        <w:rPr>
          <w:lang w:val="es-ES_tradnl"/>
        </w:rPr>
        <w:t>PRISMA son los siguientes:</w:t>
      </w:r>
    </w:p>
    <w:tbl>
      <w:tblPr>
        <w:tblStyle w:val="TableGrid1"/>
        <w:tblW w:w="9634" w:type="dxa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6662"/>
      </w:tblGrid>
      <w:tr w:rsidR="00F32B05" w:rsidRPr="002F3737" w14:paraId="29D8DD36" w14:textId="77777777" w:rsidTr="00120ACC">
        <w:trPr>
          <w:cantSplit/>
          <w:tblHeader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84C17" w14:textId="77777777" w:rsidR="00F32B05" w:rsidRPr="002F3737" w:rsidRDefault="00F32B05" w:rsidP="00120ACC">
            <w:pPr>
              <w:keepNext/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6"/>
                <w:szCs w:val="17"/>
                <w:lang w:val="es-ES_tradnl"/>
              </w:rPr>
              <w:t>Autoridad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BD28A" w14:textId="77777777" w:rsidR="00F32B05" w:rsidRPr="002F3737" w:rsidRDefault="00F32B05" w:rsidP="00120ACC">
            <w:pPr>
              <w:keepNext/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Cultivos admitidos en la versión 2.5</w:t>
            </w:r>
          </w:p>
        </w:tc>
      </w:tr>
      <w:tr w:rsidR="00F32B05" w:rsidRPr="002F3737" w14:paraId="543D3C7E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D262" w14:textId="77777777" w:rsidR="00F32B05" w:rsidRPr="002F3737" w:rsidRDefault="00F32B05" w:rsidP="00120ACC">
            <w:pPr>
              <w:keepNext/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Argentina*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BC103" w14:textId="77777777" w:rsidR="00F32B05" w:rsidRPr="002F3737" w:rsidRDefault="00F32B05" w:rsidP="00120ACC">
            <w:pPr>
              <w:keepNext/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AR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478A" w14:textId="77777777" w:rsidR="00F32B05" w:rsidRPr="002F3737" w:rsidRDefault="00F32B05" w:rsidP="00120ACC">
            <w:pPr>
              <w:keepNext/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Ají, algodón, berenjena, caña de azúcar, cebada, cebolla de verdeo, cebolleta, cebolleta japonesa, col de Bruselas, coliflor, chalota, chalota gris, chile, endivia, espinaca, haba, higuera, maíz, manzano (variedades frutales), melón, mostaza india, papa/patata, papaya, pimentón, pimiento, portainjertos de tomate, rábano de invierno, rábano negro, repollo chino, rosal, salvia, sandía, soja, trigo y vid</w:t>
            </w:r>
          </w:p>
        </w:tc>
      </w:tr>
      <w:tr w:rsidR="00F32B05" w:rsidRPr="002F3737" w14:paraId="01EAD84A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2ED" w14:textId="77777777" w:rsidR="00F32B05" w:rsidRPr="002F3737" w:rsidRDefault="00F32B05" w:rsidP="00120ACC">
            <w:pPr>
              <w:keepNext/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Australia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F702E" w14:textId="77777777" w:rsidR="00F32B05" w:rsidRPr="002F3737" w:rsidRDefault="00F32B05" w:rsidP="00120ACC">
            <w:pPr>
              <w:keepNext/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AU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65A3" w14:textId="77777777" w:rsidR="00F32B05" w:rsidRPr="002F3737" w:rsidRDefault="00F32B05" w:rsidP="00120ACC">
            <w:pPr>
              <w:keepNext/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F32B05" w:rsidRPr="002F3737" w14:paraId="1CC437F9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998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Bolivia (Estado Plurinacional de)*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443B" w14:textId="77777777" w:rsidR="00F32B05" w:rsidRPr="002F3737" w:rsidRDefault="00F32B05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BO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444E8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F32B05" w:rsidRPr="002F3737" w14:paraId="4BC0373A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0E12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Canadá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8E5F" w14:textId="77777777" w:rsidR="00F32B05" w:rsidRPr="002F3737" w:rsidRDefault="00F32B05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B770" w14:textId="77777777" w:rsidR="00F32B05" w:rsidRPr="002F3737" w:rsidRDefault="00F32B05" w:rsidP="00120ACC">
            <w:pPr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 salvo algas, bacterias y hongos</w:t>
            </w:r>
          </w:p>
        </w:tc>
      </w:tr>
      <w:tr w:rsidR="00F32B05" w:rsidRPr="002F3737" w14:paraId="41EE4A7A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895C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Chile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475F" w14:textId="77777777" w:rsidR="00F32B05" w:rsidRPr="002F3737" w:rsidRDefault="00F32B05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CL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BCC8" w14:textId="77777777" w:rsidR="00F32B05" w:rsidRPr="002F3737" w:rsidRDefault="00F32B05" w:rsidP="00120ACC">
            <w:pPr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F32B05" w:rsidRPr="002F3737" w14:paraId="72CC8333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140B" w14:textId="77777777" w:rsidR="00F32B05" w:rsidRPr="002F3737" w:rsidRDefault="00F32B05" w:rsidP="00120ACC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China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9CF25" w14:textId="77777777" w:rsidR="00F32B05" w:rsidRPr="002F3737" w:rsidRDefault="00F32B05" w:rsidP="00120ACC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CN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C70A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Lechuga</w:t>
            </w:r>
          </w:p>
        </w:tc>
      </w:tr>
      <w:tr w:rsidR="00F32B05" w:rsidRPr="002F3737" w14:paraId="30CA906E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410D" w14:textId="77777777" w:rsidR="00F32B05" w:rsidRPr="002F3737" w:rsidRDefault="00F32B05" w:rsidP="00120ACC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Colombia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65D92" w14:textId="77777777" w:rsidR="00F32B05" w:rsidRPr="002F3737" w:rsidRDefault="00F32B05" w:rsidP="00120ACC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CO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9FAC" w14:textId="77777777" w:rsidR="00F32B05" w:rsidRPr="002F3737" w:rsidRDefault="00F32B05" w:rsidP="00120ACC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F32B05" w:rsidRPr="002F3737" w14:paraId="58EC8ECC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AB0B" w14:textId="77777777" w:rsidR="00F32B05" w:rsidRPr="002F3737" w:rsidRDefault="00F32B05" w:rsidP="00120ACC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Costa Rica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5B218" w14:textId="77777777" w:rsidR="00F32B05" w:rsidRPr="002F3737" w:rsidRDefault="00F32B05" w:rsidP="00120ACC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CR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082D" w14:textId="77777777" w:rsidR="00F32B05" w:rsidRPr="002F3737" w:rsidRDefault="00F32B05" w:rsidP="00120ACC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F32B05" w:rsidRPr="002F3737" w14:paraId="5662ED30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D832" w14:textId="77777777" w:rsidR="00F32B05" w:rsidRPr="002F3737" w:rsidRDefault="00F32B05" w:rsidP="00120ACC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Ecuador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0EB0E" w14:textId="77777777" w:rsidR="00F32B05" w:rsidRPr="002F3737" w:rsidRDefault="00F32B05" w:rsidP="00120ACC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EC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395A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635BBE4E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3560" w14:textId="77777777" w:rsidR="00B92730" w:rsidRPr="002F3737" w:rsidRDefault="00B92730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Estados Unidos de América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7C84" w14:textId="77777777" w:rsidR="00B92730" w:rsidRPr="002F3737" w:rsidRDefault="00B92730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US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A939" w14:textId="77777777" w:rsidR="00B92730" w:rsidRPr="002F3737" w:rsidRDefault="00B92730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192 cultivos, entre ellos lechuga, papa/patata, soja y trigo</w:t>
            </w:r>
          </w:p>
        </w:tc>
      </w:tr>
      <w:tr w:rsidR="00F32B05" w:rsidRPr="002F3737" w14:paraId="62BA1176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65BB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Francia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7A13" w14:textId="77777777" w:rsidR="00F32B05" w:rsidRPr="002F3737" w:rsidRDefault="00F32B05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FR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D4C9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F32B05" w:rsidRPr="002F3737" w14:paraId="5DC83D2F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D22F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Georgia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80149" w14:textId="77777777" w:rsidR="00F32B05" w:rsidRPr="002F3737" w:rsidRDefault="00F32B05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GE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0771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Alubia, arándano, avellano, avena, cebada, cerezo (cerezo dulce), duraznero/melocotonero, frambueso, garbanzo, girasol, haboncillo, lenteja, maíz, manzano (variedades frutales), nogal, papa/patata, peral, soja, tomate, trigo y zarzamora</w:t>
            </w:r>
          </w:p>
        </w:tc>
      </w:tr>
      <w:tr w:rsidR="00F32B05" w:rsidRPr="002F3737" w14:paraId="40C29F08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2AAF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Kenya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6A04" w14:textId="77777777" w:rsidR="00F32B05" w:rsidRPr="002F3737" w:rsidRDefault="00F32B05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KE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119E" w14:textId="77777777" w:rsidR="00F32B05" w:rsidRPr="002F3737" w:rsidRDefault="00F32B05" w:rsidP="00120ACC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F32B05" w:rsidRPr="002F3737" w14:paraId="601FEA12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DE6F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Marruecos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10AB6" w14:textId="77777777" w:rsidR="00F32B05" w:rsidRPr="002F3737" w:rsidRDefault="00F32B05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MA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BF68" w14:textId="77777777" w:rsidR="00F32B05" w:rsidRPr="002F3737" w:rsidRDefault="00F32B05" w:rsidP="00120ACC">
            <w:pPr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Melón</w:t>
            </w:r>
          </w:p>
        </w:tc>
      </w:tr>
      <w:tr w:rsidR="00F32B05" w:rsidRPr="002F3737" w14:paraId="0E148E01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A6F4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México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8C67D" w14:textId="77777777" w:rsidR="00F32B05" w:rsidRPr="002F3737" w:rsidRDefault="00F32B05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MX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A02C" w14:textId="77777777" w:rsidR="00F32B05" w:rsidRPr="002F3737" w:rsidRDefault="00F32B05" w:rsidP="00120ACC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F32B05" w:rsidRPr="002F3737" w14:paraId="77242452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951E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Nueva Zelandia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D6E0D" w14:textId="77777777" w:rsidR="00F32B05" w:rsidRPr="002F3737" w:rsidRDefault="00F32B05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NZ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AD82" w14:textId="77777777" w:rsidR="00F32B05" w:rsidRPr="002F3737" w:rsidRDefault="00F32B05" w:rsidP="00120ACC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F32B05" w:rsidRPr="002F3737" w14:paraId="7859639B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64A9" w14:textId="77777777" w:rsidR="00F32B05" w:rsidRPr="002F3737" w:rsidRDefault="00F32B05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Noruega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7F6F" w14:textId="77777777" w:rsidR="00F32B05" w:rsidRPr="002F3737" w:rsidRDefault="00F32B05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NO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AF94" w14:textId="77777777" w:rsidR="00F32B05" w:rsidRPr="002F3737" w:rsidRDefault="00F32B05" w:rsidP="00120ACC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0E0E1768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6DBD" w14:textId="64DFCE71" w:rsidR="00B92730" w:rsidRPr="002F3737" w:rsidRDefault="00B92730" w:rsidP="00B92730">
            <w:pPr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 xml:space="preserve">Organización Africana de la Propiedad Intelectual (OAPI)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6C20D" w14:textId="78FFAF39" w:rsidR="00B92730" w:rsidRPr="002F3737" w:rsidRDefault="00B92730" w:rsidP="00B92730">
            <w:pPr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OA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571F" w14:textId="03F20650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72912568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AABC" w14:textId="77777777" w:rsidR="00B92730" w:rsidRPr="002F3737" w:rsidRDefault="00B92730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Países Bajos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EB2DB" w14:textId="77777777" w:rsidR="00B92730" w:rsidRPr="002F3737" w:rsidRDefault="00B92730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NL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5D1E" w14:textId="77777777" w:rsidR="00B92730" w:rsidRPr="002F3737" w:rsidRDefault="00B92730" w:rsidP="00120ACC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16666367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1CE9" w14:textId="77777777" w:rsidR="00B92730" w:rsidRPr="002F3737" w:rsidRDefault="00B92730" w:rsidP="00B92730">
            <w:pPr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lastRenderedPageBreak/>
              <w:t>Paraguay*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C3D4" w14:textId="77777777" w:rsidR="00B92730" w:rsidRPr="002F3737" w:rsidRDefault="00B92730" w:rsidP="00B92730">
            <w:pPr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PY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63CB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Soja</w:t>
            </w:r>
          </w:p>
        </w:tc>
      </w:tr>
      <w:tr w:rsidR="00B92730" w:rsidRPr="002F3737" w14:paraId="66AC3880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153F" w14:textId="77777777" w:rsidR="00B92730" w:rsidRPr="002F3737" w:rsidRDefault="00B92730" w:rsidP="00B92730">
            <w:pPr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Perú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FFE2" w14:textId="77777777" w:rsidR="00B92730" w:rsidRPr="002F3737" w:rsidRDefault="00B92730" w:rsidP="00B92730">
            <w:pPr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PE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4D74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18F34E61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68BF" w14:textId="77777777" w:rsidR="00B92730" w:rsidRPr="002F3737" w:rsidRDefault="00B92730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Reino Unido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5262" w14:textId="77777777" w:rsidR="00B92730" w:rsidRPr="002F3737" w:rsidRDefault="00B92730" w:rsidP="00120ACC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GB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6221" w14:textId="77777777" w:rsidR="00B92730" w:rsidRPr="002F3737" w:rsidRDefault="00B92730" w:rsidP="00120ACC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18A416F6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6CC6" w14:textId="77777777" w:rsidR="00B92730" w:rsidRPr="002F3737" w:rsidRDefault="00B92730" w:rsidP="00B92730">
            <w:pPr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República de Moldova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9E5CF" w14:textId="77777777" w:rsidR="00B92730" w:rsidRPr="002F3737" w:rsidRDefault="00B92730" w:rsidP="00B92730">
            <w:pPr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MD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1608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Ají, avena, cebada, cebolla, centeno, cerezo ácido, ciruelo europeo, chile, frambueso, fresa/frutilla, girasol, guisante/arveja, lechuga, maíz, manzano (variedades frutales), nogal, papa/patata, peral, pimentón, pimiento, rosal, soja, tomate, trigo, vid y zarzamora</w:t>
            </w:r>
          </w:p>
        </w:tc>
      </w:tr>
      <w:tr w:rsidR="00B92730" w:rsidRPr="002F3737" w14:paraId="1CF5AF30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9E20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República de Corea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C2BC2" w14:textId="77777777" w:rsidR="00B92730" w:rsidRPr="002F3737" w:rsidRDefault="00B92730" w:rsidP="00B92730">
            <w:pPr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KR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8E2A" w14:textId="77777777" w:rsidR="00B92730" w:rsidRPr="002F3737" w:rsidRDefault="00B92730" w:rsidP="00B92730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Lechuga, manzano (variedades frutales), papa/patata, rosal y soja</w:t>
            </w:r>
          </w:p>
        </w:tc>
      </w:tr>
      <w:tr w:rsidR="00B92730" w:rsidRPr="002F3737" w14:paraId="1C018656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8D74" w14:textId="77777777" w:rsidR="00B92730" w:rsidRPr="002F3737" w:rsidRDefault="00B92730" w:rsidP="00B92730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República Dominicana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389F6" w14:textId="77777777" w:rsidR="00B92730" w:rsidRPr="002F3737" w:rsidRDefault="00B92730" w:rsidP="00B92730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DO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6EA4" w14:textId="77777777" w:rsidR="00B92730" w:rsidRPr="002F3737" w:rsidRDefault="00B92730" w:rsidP="00B92730">
            <w:pPr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4CF35970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7452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Serbia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123E4" w14:textId="77777777" w:rsidR="00B92730" w:rsidRPr="002F3737" w:rsidRDefault="00B92730" w:rsidP="00B92730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RS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9AD9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Arándano, frambueso, manzano (variedades frutales) y rosal</w:t>
            </w:r>
          </w:p>
        </w:tc>
      </w:tr>
      <w:tr w:rsidR="00B92730" w:rsidRPr="002F3737" w14:paraId="6B70CD4A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F907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Sudáfrica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4521" w14:textId="77777777" w:rsidR="00B92730" w:rsidRPr="002F3737" w:rsidRDefault="00B92730" w:rsidP="00B92730">
            <w:pPr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ZA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D6AE" w14:textId="77777777" w:rsidR="00B92730" w:rsidRPr="002F3737" w:rsidRDefault="00B92730" w:rsidP="00B92730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0FA910D6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884A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Suecia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7B31" w14:textId="77777777" w:rsidR="00B92730" w:rsidRPr="002F3737" w:rsidRDefault="00B92730" w:rsidP="00B92730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SE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C763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16F59991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9C8F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Suiza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E0A58" w14:textId="77777777" w:rsidR="00B92730" w:rsidRPr="002F3737" w:rsidRDefault="00B92730" w:rsidP="00B92730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9721" w14:textId="77777777" w:rsidR="00B92730" w:rsidRPr="002F3737" w:rsidRDefault="00B92730" w:rsidP="00B92730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444BE577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1B93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Trinidad y Tabago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BD6AF" w14:textId="77777777" w:rsidR="00B92730" w:rsidRPr="002F3737" w:rsidRDefault="00B92730" w:rsidP="00B92730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A9DA" w14:textId="77777777" w:rsidR="00B92730" w:rsidRPr="002F3737" w:rsidRDefault="00B92730" w:rsidP="00B92730">
            <w:pPr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i/>
                <w:color w:val="000000"/>
                <w:sz w:val="16"/>
                <w:szCs w:val="17"/>
                <w:lang w:val="es-ES_tradnl"/>
              </w:rPr>
              <w:t>Anthurium</w:t>
            </w:r>
            <w:r w:rsidRPr="002F3737">
              <w:rPr>
                <w:color w:val="000000"/>
                <w:sz w:val="16"/>
                <w:szCs w:val="17"/>
                <w:lang w:val="es-ES_tradnl"/>
              </w:rPr>
              <w:t xml:space="preserve">, bromeliáceas, heliconiáceas, orquidáceas, esterculiáceas, </w:t>
            </w:r>
            <w:r w:rsidRPr="002F3737">
              <w:rPr>
                <w:i/>
                <w:color w:val="000000"/>
                <w:sz w:val="16"/>
                <w:szCs w:val="17"/>
                <w:lang w:val="es-ES_tradnl"/>
              </w:rPr>
              <w:t>Cajanus cajans</w:t>
            </w:r>
            <w:r w:rsidRPr="002F3737">
              <w:rPr>
                <w:color w:val="000000"/>
                <w:sz w:val="16"/>
                <w:szCs w:val="17"/>
                <w:lang w:val="es-ES_tradnl"/>
              </w:rPr>
              <w:t xml:space="preserve">, </w:t>
            </w:r>
            <w:r w:rsidRPr="002F3737">
              <w:rPr>
                <w:i/>
                <w:color w:val="000000"/>
                <w:sz w:val="16"/>
                <w:szCs w:val="17"/>
                <w:lang w:val="es-ES_tradnl"/>
              </w:rPr>
              <w:t>Vigna sp</w:t>
            </w:r>
            <w:r w:rsidRPr="002F3737">
              <w:rPr>
                <w:color w:val="000000"/>
                <w:sz w:val="16"/>
                <w:szCs w:val="17"/>
                <w:lang w:val="es-ES_tradnl"/>
              </w:rPr>
              <w:t xml:space="preserve">. y </w:t>
            </w:r>
            <w:r w:rsidRPr="002F3737">
              <w:rPr>
                <w:i/>
                <w:color w:val="000000"/>
                <w:sz w:val="16"/>
                <w:szCs w:val="17"/>
                <w:lang w:val="es-ES_tradnl"/>
              </w:rPr>
              <w:t>Theobroma cacao L.</w:t>
            </w:r>
          </w:p>
        </w:tc>
      </w:tr>
      <w:tr w:rsidR="00B92730" w:rsidRPr="002F3737" w14:paraId="76C4AD89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D4D5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Túnez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B79D" w14:textId="77777777" w:rsidR="00B92730" w:rsidRPr="002F3737" w:rsidRDefault="00B92730" w:rsidP="00B92730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B969" w14:textId="77777777" w:rsidR="00B92730" w:rsidRPr="002F3737" w:rsidRDefault="00B92730" w:rsidP="00B92730">
            <w:pPr>
              <w:rPr>
                <w:sz w:val="16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53B2A6CC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4A0B" w14:textId="77777777" w:rsidR="00B92730" w:rsidRPr="002F3737" w:rsidRDefault="00B92730" w:rsidP="00B92730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Turquía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80B4" w14:textId="77777777" w:rsidR="00B92730" w:rsidRPr="002F3737" w:rsidRDefault="00B92730" w:rsidP="00B92730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TR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6B34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5C2A5E46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3111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Unión Europea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0A68" w14:textId="77777777" w:rsidR="00B92730" w:rsidRPr="002F3737" w:rsidRDefault="00B92730" w:rsidP="00B92730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QZ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F839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 excepto las plantas agrícolas, aparte de agrostis, dactilo, festuca, festuca pratense, fleo, maíz, papa/patata, raygrás y soja</w:t>
            </w:r>
          </w:p>
        </w:tc>
      </w:tr>
      <w:tr w:rsidR="00B92730" w:rsidRPr="002F3737" w14:paraId="0F25ED5F" w14:textId="77777777" w:rsidTr="00120ACC">
        <w:trPr>
          <w:cantSplit/>
          <w:trHeight w:val="1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6346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Uruguay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856F6" w14:textId="77777777" w:rsidR="00B92730" w:rsidRPr="002F3737" w:rsidRDefault="00B92730" w:rsidP="00B92730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UY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EFBD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B92730" w:rsidRPr="002F3737" w14:paraId="341ACEE7" w14:textId="77777777" w:rsidTr="00120ACC">
        <w:trPr>
          <w:cantSplit/>
          <w:trHeight w:val="1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0278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color w:val="000000"/>
                <w:sz w:val="16"/>
                <w:szCs w:val="17"/>
                <w:lang w:val="es-ES_tradnl"/>
              </w:rPr>
              <w:t>Viet Nam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B8ED6" w14:textId="77777777" w:rsidR="00B92730" w:rsidRPr="002F3737" w:rsidRDefault="00B92730" w:rsidP="00B92730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sz w:val="16"/>
                <w:szCs w:val="17"/>
                <w:lang w:val="es-ES_tradnl"/>
              </w:rPr>
              <w:t>VN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6808" w14:textId="77777777" w:rsidR="00B92730" w:rsidRPr="002F3737" w:rsidRDefault="00B92730" w:rsidP="00B92730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i/>
                <w:color w:val="000000"/>
                <w:sz w:val="16"/>
                <w:szCs w:val="17"/>
                <w:lang w:val="es-ES_tradnl"/>
              </w:rPr>
              <w:t>Anthurium</w:t>
            </w:r>
            <w:r w:rsidRPr="002F3737">
              <w:rPr>
                <w:color w:val="000000"/>
                <w:sz w:val="16"/>
                <w:szCs w:val="17"/>
                <w:lang w:val="es-ES_tradnl"/>
              </w:rPr>
              <w:t xml:space="preserve">, arroz, cacahuete/maní, cebolleta, cebolleta japonesa, clavel, col de Milán, colinabo, crisantemo, dalia, flor de Pascua, girasol, lombarda, maíz, mango, naranjo </w:t>
            </w:r>
            <w:r w:rsidRPr="002F3737">
              <w:rPr>
                <w:i/>
                <w:color w:val="000000"/>
                <w:sz w:val="16"/>
                <w:szCs w:val="17"/>
                <w:lang w:val="es-ES_tradnl"/>
              </w:rPr>
              <w:t>Citrus</w:t>
            </w:r>
            <w:r w:rsidRPr="002F3737">
              <w:rPr>
                <w:color w:val="000000"/>
                <w:sz w:val="16"/>
                <w:szCs w:val="17"/>
                <w:lang w:val="es-ES_tradnl"/>
              </w:rPr>
              <w:t xml:space="preserve"> L. - grupo 2), papa/patata, pepino, pitahaya, rosal, soja y tomate</w:t>
            </w:r>
          </w:p>
        </w:tc>
      </w:tr>
      <w:tr w:rsidR="00B92730" w:rsidRPr="002F3737" w14:paraId="503338D9" w14:textId="77777777" w:rsidTr="00120ACC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3F26" w14:textId="77777777" w:rsidR="00B92730" w:rsidRPr="002F3737" w:rsidRDefault="00B92730" w:rsidP="00B92730">
            <w:pPr>
              <w:ind w:right="167"/>
              <w:jc w:val="right"/>
              <w:rPr>
                <w:bCs/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6"/>
                <w:szCs w:val="17"/>
                <w:lang w:val="es-ES_tradnl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3565D" w14:textId="77777777" w:rsidR="00B92730" w:rsidRPr="002F3737" w:rsidRDefault="00B92730" w:rsidP="00B92730">
            <w:pPr>
              <w:jc w:val="center"/>
              <w:rPr>
                <w:bCs/>
                <w:color w:val="000000"/>
                <w:sz w:val="16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6"/>
                <w:szCs w:val="17"/>
                <w:lang w:val="es-ES_tradnl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2B84" w14:textId="77777777" w:rsidR="00B92730" w:rsidRPr="002F3737" w:rsidRDefault="00B92730" w:rsidP="00B92730">
            <w:pPr>
              <w:jc w:val="left"/>
              <w:rPr>
                <w:bCs/>
                <w:color w:val="000000"/>
                <w:sz w:val="16"/>
                <w:szCs w:val="17"/>
                <w:lang w:val="es-ES_tradnl"/>
              </w:rPr>
            </w:pPr>
          </w:p>
        </w:tc>
      </w:tr>
    </w:tbl>
    <w:p w14:paraId="5818CB20" w14:textId="77777777" w:rsidR="00F32B05" w:rsidRPr="002F3737" w:rsidRDefault="00F32B05" w:rsidP="00F32B05">
      <w:pPr>
        <w:ind w:left="567"/>
        <w:rPr>
          <w:i/>
          <w:sz w:val="16"/>
          <w:lang w:val="es-ES_tradnl"/>
        </w:rPr>
      </w:pPr>
      <w:r w:rsidRPr="002F3737">
        <w:rPr>
          <w:i/>
          <w:sz w:val="16"/>
          <w:lang w:val="es-ES_tradnl"/>
        </w:rPr>
        <w:t xml:space="preserve">*Los solicitantes no podrán presentar solicitudes ante las autoridades indicadas hasta que se proporcione la información requerida </w:t>
      </w:r>
    </w:p>
    <w:p w14:paraId="4A3572DA" w14:textId="77777777" w:rsidR="00F32B05" w:rsidRPr="002F3737" w:rsidRDefault="00F32B05" w:rsidP="00F32B05">
      <w:pPr>
        <w:rPr>
          <w:lang w:val="es-ES_tradnl"/>
        </w:rPr>
      </w:pPr>
    </w:p>
    <w:p w14:paraId="7F83E211" w14:textId="77777777" w:rsidR="00F32B05" w:rsidRPr="002F3737" w:rsidRDefault="00F32B05" w:rsidP="00F32B05">
      <w:pPr>
        <w:rPr>
          <w:lang w:val="es-ES_tradnl"/>
        </w:rPr>
      </w:pPr>
    </w:p>
    <w:p w14:paraId="0184B452" w14:textId="77777777" w:rsidR="00F32B05" w:rsidRPr="002F3737" w:rsidRDefault="00F32B05" w:rsidP="00F32B05">
      <w:pPr>
        <w:pStyle w:val="Heading2"/>
        <w:rPr>
          <w:rFonts w:eastAsia="MS Mincho"/>
          <w:snapToGrid w:val="0"/>
          <w:lang w:val="es-ES_tradnl"/>
        </w:rPr>
      </w:pPr>
      <w:bookmarkStart w:id="35" w:name="_Toc68775294"/>
      <w:bookmarkStart w:id="36" w:name="_Toc85909621"/>
      <w:r w:rsidRPr="002F3737">
        <w:rPr>
          <w:lang w:val="es-ES_tradnl"/>
        </w:rPr>
        <w:t>Reunión sobre la elaboración de un formulario electrónico de solicitud (EAF/17)</w:t>
      </w:r>
      <w:bookmarkEnd w:id="35"/>
      <w:bookmarkEnd w:id="36"/>
    </w:p>
    <w:p w14:paraId="5B0650EE" w14:textId="77777777" w:rsidR="00F32B05" w:rsidRPr="002F3737" w:rsidRDefault="00F32B05" w:rsidP="00F32B05">
      <w:pPr>
        <w:keepLines/>
        <w:rPr>
          <w:lang w:val="es-ES_tradnl"/>
        </w:rPr>
      </w:pPr>
    </w:p>
    <w:p w14:paraId="1C5B9B92" w14:textId="54AF13A7" w:rsidR="00F32B05" w:rsidRDefault="00F32B05" w:rsidP="007B62ED">
      <w:pPr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La decimoséptima reunión sobre la elaboración de un formulario electrónico de solicitud (“reunión</w:t>
      </w:r>
      <w:r w:rsidR="00F3356E" w:rsidRPr="002F3737">
        <w:rPr>
          <w:lang w:val="es-ES_tradnl"/>
        </w:rPr>
        <w:t> </w:t>
      </w:r>
      <w:r w:rsidRPr="002F3737">
        <w:rPr>
          <w:lang w:val="es-ES_tradnl"/>
        </w:rPr>
        <w:t>EAF/17”) se celebró por medios electrónicos el</w:t>
      </w:r>
      <w:r w:rsidR="00B92730" w:rsidRPr="002F3737">
        <w:rPr>
          <w:lang w:val="es-ES_tradnl"/>
        </w:rPr>
        <w:t> </w:t>
      </w:r>
      <w:r w:rsidRPr="002F3737">
        <w:rPr>
          <w:lang w:val="es-ES_tradnl"/>
        </w:rPr>
        <w:t>25 de marzo de</w:t>
      </w:r>
      <w:r w:rsidR="00B92730" w:rsidRPr="002F3737">
        <w:rPr>
          <w:lang w:val="es-ES_tradnl"/>
        </w:rPr>
        <w:t> </w:t>
      </w:r>
      <w:r w:rsidRPr="002F3737">
        <w:rPr>
          <w:lang w:val="es-ES_tradnl"/>
        </w:rPr>
        <w:t>2021. El informe de la reunión</w:t>
      </w:r>
      <w:r w:rsidR="00F3356E" w:rsidRPr="002F3737">
        <w:rPr>
          <w:lang w:val="es-ES_tradnl"/>
        </w:rPr>
        <w:t> </w:t>
      </w:r>
      <w:r w:rsidRPr="002F3737">
        <w:rPr>
          <w:lang w:val="es-ES_tradnl"/>
        </w:rPr>
        <w:t>EAF/17</w:t>
      </w:r>
      <w:r w:rsidR="00B92730" w:rsidRPr="002F3737">
        <w:rPr>
          <w:lang w:val="es-ES_tradnl"/>
        </w:rPr>
        <w:t xml:space="preserve"> </w:t>
      </w:r>
      <w:r w:rsidRPr="002F3737">
        <w:rPr>
          <w:lang w:val="es-ES_tradnl"/>
        </w:rPr>
        <w:t xml:space="preserve">(documento UPOV/EAF/17/3) puede consultarse en: </w:t>
      </w:r>
      <w:hyperlink r:id="rId14" w:history="1">
        <w:r w:rsidRPr="002F3737">
          <w:rPr>
            <w:rStyle w:val="Hyperlink"/>
            <w:lang w:val="es-ES_tradnl"/>
          </w:rPr>
          <w:t>https://www.upov.int/edocs/mdocs/upov/en/upov_eaf_17/upov_eaf_17_3.pdf</w:t>
        </w:r>
      </w:hyperlink>
      <w:r w:rsidRPr="002F3737">
        <w:rPr>
          <w:lang w:val="es-ES_tradnl"/>
        </w:rPr>
        <w:t xml:space="preserve"> .</w:t>
      </w:r>
    </w:p>
    <w:p w14:paraId="5B91D119" w14:textId="445E7C87" w:rsidR="007B62ED" w:rsidRDefault="007B62ED" w:rsidP="007B62ED">
      <w:pPr>
        <w:rPr>
          <w:lang w:val="es-ES_tradnl"/>
        </w:rPr>
      </w:pPr>
    </w:p>
    <w:p w14:paraId="77DC2FA4" w14:textId="77777777" w:rsidR="007B62ED" w:rsidRPr="002F3737" w:rsidRDefault="007B62ED" w:rsidP="007B62ED">
      <w:pPr>
        <w:rPr>
          <w:lang w:val="es-ES_tradnl"/>
        </w:rPr>
      </w:pPr>
    </w:p>
    <w:p w14:paraId="016BFE91" w14:textId="35CD3FC3" w:rsidR="00F32B05" w:rsidRPr="002F3737" w:rsidRDefault="00F32B05" w:rsidP="00F32B05">
      <w:pPr>
        <w:pStyle w:val="Heading2"/>
        <w:rPr>
          <w:lang w:val="es-ES_tradnl"/>
        </w:rPr>
      </w:pPr>
      <w:bookmarkStart w:id="37" w:name="_Toc84968139"/>
      <w:bookmarkStart w:id="38" w:name="_Toc85909622"/>
      <w:r w:rsidRPr="002F3737">
        <w:rPr>
          <w:lang w:val="es-ES_tradnl"/>
        </w:rPr>
        <w:t>Puesta en funcionamiento de la versión</w:t>
      </w:r>
      <w:r w:rsidR="00AC39AA">
        <w:rPr>
          <w:lang w:val="es-ES_tradnl"/>
        </w:rPr>
        <w:t> </w:t>
      </w:r>
      <w:r w:rsidRPr="002F3737">
        <w:rPr>
          <w:lang w:val="es-ES_tradnl"/>
        </w:rPr>
        <w:t>2.6</w:t>
      </w:r>
      <w:bookmarkEnd w:id="37"/>
      <w:bookmarkEnd w:id="38"/>
    </w:p>
    <w:p w14:paraId="2711C1F1" w14:textId="77777777" w:rsidR="00F32B05" w:rsidRPr="002F3737" w:rsidRDefault="00F32B05" w:rsidP="00F32B05">
      <w:pPr>
        <w:rPr>
          <w:lang w:val="es-ES_tradnl"/>
        </w:rPr>
      </w:pPr>
    </w:p>
    <w:p w14:paraId="6F49F60B" w14:textId="221647E5" w:rsidR="00F32B05" w:rsidRPr="002F3737" w:rsidRDefault="007B62ED" w:rsidP="00F32B05">
      <w:pPr>
        <w:rPr>
          <w:lang w:val="es-ES_tradnl"/>
        </w:rPr>
      </w:pPr>
      <w:r w:rsidRPr="00F2718D">
        <w:fldChar w:fldCharType="begin"/>
      </w:r>
      <w:r w:rsidRPr="00F2718D">
        <w:instrText xml:space="preserve"> AUTONUM  </w:instrText>
      </w:r>
      <w:r w:rsidRPr="00F2718D">
        <w:fldChar w:fldCharType="end"/>
      </w:r>
      <w:r w:rsidRPr="00F2718D">
        <w:tab/>
      </w:r>
      <w:r w:rsidR="00F32B05" w:rsidRPr="002F3737">
        <w:rPr>
          <w:lang w:val="es-ES_tradnl"/>
        </w:rPr>
        <w:t>La versión</w:t>
      </w:r>
      <w:r w:rsidR="00AC39AA">
        <w:rPr>
          <w:lang w:val="es-ES_tradnl"/>
        </w:rPr>
        <w:t> </w:t>
      </w:r>
      <w:r w:rsidR="00F32B05" w:rsidRPr="002F3737">
        <w:rPr>
          <w:lang w:val="es-ES_tradnl"/>
        </w:rPr>
        <w:t>2.6 de UPOV</w:t>
      </w:r>
      <w:r w:rsidR="00B92730" w:rsidRPr="002F3737">
        <w:rPr>
          <w:lang w:val="es-ES_tradnl"/>
        </w:rPr>
        <w:t> </w:t>
      </w:r>
      <w:r w:rsidR="00F32B05" w:rsidRPr="002F3737">
        <w:rPr>
          <w:lang w:val="es-ES_tradnl"/>
        </w:rPr>
        <w:t>PRISMA se puso en funcionamiento en julio de 2021.</w:t>
      </w:r>
    </w:p>
    <w:p w14:paraId="0370F1E2" w14:textId="77777777" w:rsidR="00F32B05" w:rsidRPr="002F3737" w:rsidRDefault="00F32B05" w:rsidP="00F32B05">
      <w:pPr>
        <w:rPr>
          <w:lang w:val="es-ES_tradnl"/>
        </w:rPr>
      </w:pPr>
    </w:p>
    <w:p w14:paraId="1EFC19EF" w14:textId="3919499B" w:rsidR="00F32B05" w:rsidRPr="002F3737" w:rsidRDefault="00F32B05" w:rsidP="007B62ED">
      <w:pPr>
        <w:pStyle w:val="Heading3"/>
      </w:pPr>
      <w:bookmarkStart w:id="39" w:name="_Toc84968140"/>
      <w:bookmarkStart w:id="40" w:name="_Toc85909623"/>
      <w:r w:rsidRPr="002F3737">
        <w:t>Miembros de la</w:t>
      </w:r>
      <w:r w:rsidR="00B92730" w:rsidRPr="002F3737">
        <w:t> </w:t>
      </w:r>
      <w:r w:rsidRPr="002F3737">
        <w:t>UPOV</w:t>
      </w:r>
      <w:bookmarkEnd w:id="39"/>
      <w:bookmarkEnd w:id="40"/>
    </w:p>
    <w:p w14:paraId="487BAD75" w14:textId="77777777" w:rsidR="00F32B05" w:rsidRPr="002F3737" w:rsidRDefault="00F32B05" w:rsidP="00F32B05">
      <w:pPr>
        <w:rPr>
          <w:lang w:val="es-ES_tradnl"/>
        </w:rPr>
      </w:pPr>
      <w:r w:rsidRPr="00981302">
        <w:rPr>
          <w:highlight w:val="yellow"/>
          <w:lang w:val="es-ES_tradnl"/>
        </w:rPr>
        <w:fldChar w:fldCharType="begin"/>
      </w:r>
      <w:r w:rsidRPr="00981302">
        <w:rPr>
          <w:highlight w:val="yellow"/>
          <w:lang w:val="es-ES_tradnl"/>
        </w:rPr>
        <w:instrText xml:space="preserve"> AUTONUM  </w:instrText>
      </w:r>
      <w:r w:rsidRPr="00981302">
        <w:rPr>
          <w:highlight w:val="yellow"/>
          <w:lang w:val="es-ES_tradnl"/>
        </w:rPr>
        <w:fldChar w:fldCharType="end"/>
      </w:r>
      <w:r w:rsidRPr="002F3737">
        <w:rPr>
          <w:lang w:val="es-ES_tradnl"/>
        </w:rPr>
        <w:tab/>
        <w:t>No se introdujeron nuevas autoridades en derechos de obtentor/a participantes en la versión 2.6.</w:t>
      </w:r>
    </w:p>
    <w:p w14:paraId="4BBA2DDB" w14:textId="77777777" w:rsidR="00F32B05" w:rsidRPr="002F3737" w:rsidRDefault="00F32B05" w:rsidP="00F32B05">
      <w:pPr>
        <w:rPr>
          <w:lang w:val="es-ES_tradnl"/>
        </w:rPr>
      </w:pPr>
    </w:p>
    <w:p w14:paraId="407E07EB" w14:textId="77777777" w:rsidR="00F32B05" w:rsidRPr="002F3737" w:rsidRDefault="00F32B05" w:rsidP="007B62ED">
      <w:pPr>
        <w:pStyle w:val="Heading3"/>
      </w:pPr>
      <w:bookmarkStart w:id="41" w:name="_Toc84968141"/>
      <w:bookmarkStart w:id="42" w:name="_Toc85909624"/>
      <w:r w:rsidRPr="002F3737">
        <w:t>Cultivos o especies</w:t>
      </w:r>
      <w:bookmarkEnd w:id="41"/>
      <w:bookmarkEnd w:id="42"/>
    </w:p>
    <w:p w14:paraId="3E02A8A6" w14:textId="00941E8B" w:rsidR="00F32B05" w:rsidRPr="002F3737" w:rsidRDefault="00F32B05" w:rsidP="00F32B05">
      <w:pPr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Los cultivos admitidos en UPOV</w:t>
      </w:r>
      <w:r w:rsidR="00B92730" w:rsidRPr="002F3737">
        <w:rPr>
          <w:lang w:val="es-ES_tradnl"/>
        </w:rPr>
        <w:t> </w:t>
      </w:r>
      <w:r w:rsidRPr="002F3737">
        <w:rPr>
          <w:lang w:val="es-ES_tradnl"/>
        </w:rPr>
        <w:t>PRISMA se han modificado en la versión 2.6 del siguiente modo:</w:t>
      </w:r>
    </w:p>
    <w:p w14:paraId="070CBFD3" w14:textId="77777777" w:rsidR="00F32B05" w:rsidRPr="002F3737" w:rsidRDefault="00F32B05" w:rsidP="00F32B05">
      <w:pPr>
        <w:rPr>
          <w:sz w:val="16"/>
          <w:lang w:val="es-ES_tradnl"/>
        </w:rPr>
      </w:pPr>
    </w:p>
    <w:p w14:paraId="0F27BB20" w14:textId="77777777" w:rsidR="00F32B05" w:rsidRPr="002F3737" w:rsidRDefault="00F32B05" w:rsidP="00F32B05">
      <w:pPr>
        <w:rPr>
          <w:sz w:val="8"/>
          <w:lang w:val="es-ES_tradnl"/>
        </w:rPr>
      </w:pPr>
    </w:p>
    <w:tbl>
      <w:tblPr>
        <w:tblStyle w:val="TableGrid1"/>
        <w:tblW w:w="6835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4572"/>
      </w:tblGrid>
      <w:tr w:rsidR="00F32B05" w:rsidRPr="002F3737" w14:paraId="05819D79" w14:textId="77777777" w:rsidTr="007B62ED">
        <w:trPr>
          <w:cantSplit/>
          <w:jc w:val="center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02427A51" w14:textId="77777777" w:rsidR="00F32B05" w:rsidRPr="002F3737" w:rsidRDefault="00F32B05" w:rsidP="00120ACC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4572" w:type="dxa"/>
            <w:shd w:val="clear" w:color="auto" w:fill="F2F2F2" w:themeFill="background1" w:themeFillShade="F2"/>
            <w:vAlign w:val="bottom"/>
          </w:tcPr>
          <w:p w14:paraId="4B5B3809" w14:textId="77777777" w:rsidR="00F32B05" w:rsidRPr="002F3737" w:rsidRDefault="00F32B05" w:rsidP="00120ACC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 xml:space="preserve">Nuevos cultivos que se prevé admitir </w:t>
            </w:r>
          </w:p>
        </w:tc>
      </w:tr>
      <w:tr w:rsidR="00F32B05" w:rsidRPr="002F3737" w14:paraId="1C017037" w14:textId="77777777" w:rsidTr="007B62ED">
        <w:trPr>
          <w:cantSplit/>
          <w:jc w:val="center"/>
        </w:trPr>
        <w:tc>
          <w:tcPr>
            <w:tcW w:w="1838" w:type="dxa"/>
            <w:vAlign w:val="center"/>
          </w:tcPr>
          <w:p w14:paraId="5882DA29" w14:textId="77777777" w:rsidR="00F32B05" w:rsidRPr="002F3737" w:rsidRDefault="00F32B05" w:rsidP="00120ACC">
            <w:pPr>
              <w:keepNext/>
              <w:jc w:val="left"/>
              <w:rPr>
                <w:sz w:val="17"/>
                <w:szCs w:val="17"/>
                <w:lang w:val="es-ES_tradnl"/>
              </w:rPr>
            </w:pPr>
            <w:r w:rsidRPr="002F3737">
              <w:rPr>
                <w:sz w:val="17"/>
                <w:szCs w:val="17"/>
                <w:lang w:val="es-ES_tradnl"/>
              </w:rPr>
              <w:t>Marruecos</w:t>
            </w:r>
          </w:p>
        </w:tc>
        <w:tc>
          <w:tcPr>
            <w:tcW w:w="425" w:type="dxa"/>
            <w:noWrap/>
            <w:vAlign w:val="center"/>
          </w:tcPr>
          <w:p w14:paraId="2EF8415E" w14:textId="77777777" w:rsidR="00F32B05" w:rsidRPr="002F3737" w:rsidRDefault="00F32B05" w:rsidP="007B62ED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MA</w:t>
            </w:r>
          </w:p>
        </w:tc>
        <w:tc>
          <w:tcPr>
            <w:tcW w:w="4572" w:type="dxa"/>
            <w:vAlign w:val="bottom"/>
          </w:tcPr>
          <w:p w14:paraId="04F09143" w14:textId="67E36CB5" w:rsidR="00F32B05" w:rsidRPr="002F3737" w:rsidRDefault="007B64D8" w:rsidP="00120ACC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2F3737">
              <w:rPr>
                <w:color w:val="000000"/>
                <w:sz w:val="17"/>
                <w:szCs w:val="17"/>
                <w:lang w:val="es-ES_tradnl"/>
              </w:rPr>
              <w:t>A</w:t>
            </w:r>
            <w:r w:rsidR="00F32B05" w:rsidRPr="002F3737">
              <w:rPr>
                <w:color w:val="000000"/>
                <w:sz w:val="17"/>
                <w:szCs w:val="17"/>
                <w:lang w:val="es-ES_tradnl"/>
              </w:rPr>
              <w:t xml:space="preserve">rándano americano, frambueso, fresa/frutilla, </w:t>
            </w:r>
            <w:r w:rsidRPr="002F3737">
              <w:rPr>
                <w:color w:val="000000"/>
                <w:sz w:val="17"/>
                <w:szCs w:val="17"/>
                <w:lang w:val="es-ES_tradnl"/>
              </w:rPr>
              <w:t>zarzamora</w:t>
            </w:r>
          </w:p>
        </w:tc>
      </w:tr>
    </w:tbl>
    <w:p w14:paraId="7E3A9C48" w14:textId="77777777" w:rsidR="00F32B05" w:rsidRPr="002F3737" w:rsidRDefault="00F32B05" w:rsidP="00F32B05">
      <w:pPr>
        <w:rPr>
          <w:lang w:val="es-ES_tradnl"/>
        </w:rPr>
      </w:pPr>
    </w:p>
    <w:p w14:paraId="298A801A" w14:textId="46209D35" w:rsidR="00F32B05" w:rsidRPr="002F3737" w:rsidRDefault="00F32B05" w:rsidP="00F32B05">
      <w:pPr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 xml:space="preserve">Se han actualizado los formularios de las siguientes autoridades en derechos de obtentor/a: México, Noruega y </w:t>
      </w:r>
      <w:r w:rsidR="007B64D8" w:rsidRPr="002F3737">
        <w:rPr>
          <w:lang w:val="es-ES_tradnl"/>
        </w:rPr>
        <w:t>el Reino</w:t>
      </w:r>
      <w:r w:rsidR="00FB36D0" w:rsidRPr="002F3737">
        <w:rPr>
          <w:lang w:val="es-ES_tradnl"/>
        </w:rPr>
        <w:t> </w:t>
      </w:r>
      <w:r w:rsidR="007B64D8" w:rsidRPr="002F3737">
        <w:rPr>
          <w:lang w:val="es-ES_tradnl"/>
        </w:rPr>
        <w:t>Unido.</w:t>
      </w:r>
    </w:p>
    <w:p w14:paraId="4161285B" w14:textId="77777777" w:rsidR="00F32B05" w:rsidRPr="002F3737" w:rsidRDefault="00F32B05" w:rsidP="00F32B05">
      <w:pPr>
        <w:rPr>
          <w:lang w:val="es-ES_tradnl"/>
        </w:rPr>
      </w:pPr>
    </w:p>
    <w:p w14:paraId="47560CC4" w14:textId="0761518E" w:rsidR="00F32B05" w:rsidRDefault="00F32B05" w:rsidP="007B62ED">
      <w:pPr>
        <w:pStyle w:val="Heading3"/>
      </w:pPr>
      <w:bookmarkStart w:id="43" w:name="_Toc84968142"/>
      <w:bookmarkStart w:id="44" w:name="_Toc85909625"/>
      <w:r w:rsidRPr="002F3737">
        <w:t>Nuevas funciones</w:t>
      </w:r>
      <w:bookmarkEnd w:id="43"/>
      <w:bookmarkEnd w:id="44"/>
    </w:p>
    <w:p w14:paraId="3B825F85" w14:textId="77777777" w:rsidR="007B62ED" w:rsidRPr="007B62ED" w:rsidRDefault="007B62ED" w:rsidP="007B62ED">
      <w:pPr>
        <w:rPr>
          <w:lang w:val="es-ES_tradnl"/>
        </w:rPr>
      </w:pPr>
    </w:p>
    <w:p w14:paraId="4B348FA6" w14:textId="77777777" w:rsidR="00F32B05" w:rsidRPr="002F3737" w:rsidRDefault="00F32B05" w:rsidP="00F32B05">
      <w:pPr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En la versión 2.6 se han introducido las siguientes nuevas funciones:</w:t>
      </w:r>
    </w:p>
    <w:p w14:paraId="3A77A1FB" w14:textId="77777777" w:rsidR="00F32B05" w:rsidRPr="002F3737" w:rsidRDefault="00F32B05" w:rsidP="00F32B05">
      <w:pPr>
        <w:rPr>
          <w:sz w:val="16"/>
          <w:lang w:val="es-ES_tradnl"/>
        </w:rPr>
      </w:pPr>
    </w:p>
    <w:p w14:paraId="1A8DE963" w14:textId="2E952204" w:rsidR="00F32B05" w:rsidRPr="00386B4D" w:rsidRDefault="00F32B05" w:rsidP="00F32B05">
      <w:pPr>
        <w:pStyle w:val="ListParagraph"/>
        <w:numPr>
          <w:ilvl w:val="0"/>
          <w:numId w:val="33"/>
        </w:numPr>
        <w:contextualSpacing w:val="0"/>
        <w:rPr>
          <w:spacing w:val="-2"/>
          <w:lang w:val="es-ES_tradnl"/>
        </w:rPr>
      </w:pPr>
      <w:r w:rsidRPr="00386B4D">
        <w:rPr>
          <w:spacing w:val="-2"/>
          <w:lang w:val="es-ES_tradnl"/>
        </w:rPr>
        <w:t xml:space="preserve">Adición de cuestionarios técnicos para líneas parentales (cebada, </w:t>
      </w:r>
      <w:r w:rsidR="00B92179" w:rsidRPr="00386B4D">
        <w:rPr>
          <w:spacing w:val="-2"/>
          <w:lang w:val="es-ES_tradnl"/>
        </w:rPr>
        <w:t xml:space="preserve">colza de invierno, </w:t>
      </w:r>
      <w:r w:rsidRPr="00386B4D">
        <w:rPr>
          <w:spacing w:val="-2"/>
          <w:lang w:val="es-ES_tradnl"/>
        </w:rPr>
        <w:t xml:space="preserve">maíz y haboncillo); </w:t>
      </w:r>
    </w:p>
    <w:p w14:paraId="513F2E37" w14:textId="77777777" w:rsidR="00F32B05" w:rsidRPr="002F3737" w:rsidRDefault="00F32B05" w:rsidP="00F32B05">
      <w:pPr>
        <w:pStyle w:val="ListParagraph"/>
        <w:numPr>
          <w:ilvl w:val="0"/>
          <w:numId w:val="33"/>
        </w:numPr>
        <w:contextualSpacing w:val="0"/>
        <w:rPr>
          <w:lang w:val="es-ES_tradnl"/>
        </w:rPr>
      </w:pPr>
      <w:r w:rsidRPr="002F3737">
        <w:rPr>
          <w:lang w:val="es-ES_tradnl"/>
        </w:rPr>
        <w:t>Mejora de la función de guardado automático;</w:t>
      </w:r>
    </w:p>
    <w:p w14:paraId="7FDCD71B" w14:textId="77777777" w:rsidR="00F32B05" w:rsidRPr="002F3737" w:rsidRDefault="00F32B05" w:rsidP="007B62ED">
      <w:pPr>
        <w:pStyle w:val="ListParagraph"/>
        <w:numPr>
          <w:ilvl w:val="0"/>
          <w:numId w:val="33"/>
        </w:numPr>
        <w:spacing w:after="360"/>
        <w:contextualSpacing w:val="0"/>
        <w:rPr>
          <w:lang w:val="es-ES_tradnl"/>
        </w:rPr>
      </w:pPr>
      <w:r w:rsidRPr="002F3737">
        <w:rPr>
          <w:lang w:val="es-ES_tradnl"/>
        </w:rPr>
        <w:t>Posibilidad de hacer pagos en bloque mediante la introducción de la función “</w:t>
      </w:r>
      <w:r w:rsidRPr="002F3737">
        <w:rPr>
          <w:i/>
          <w:lang w:val="es-ES_tradnl"/>
        </w:rPr>
        <w:t>Add to Basket</w:t>
      </w:r>
      <w:r w:rsidRPr="002F3737">
        <w:rPr>
          <w:lang w:val="es-ES_tradnl"/>
        </w:rPr>
        <w:t xml:space="preserve">” (Añadir a la cesta). </w:t>
      </w:r>
    </w:p>
    <w:p w14:paraId="6B5BE995" w14:textId="77777777" w:rsidR="00F32B05" w:rsidRPr="002F3737" w:rsidRDefault="00F32B05" w:rsidP="00F32B05">
      <w:pPr>
        <w:pStyle w:val="Heading2"/>
        <w:rPr>
          <w:lang w:val="es-ES_tradnl"/>
        </w:rPr>
      </w:pPr>
      <w:bookmarkStart w:id="45" w:name="_Toc84968143"/>
      <w:bookmarkStart w:id="46" w:name="_Toc85909626"/>
      <w:r w:rsidRPr="002F3737">
        <w:rPr>
          <w:lang w:val="es-ES_tradnl"/>
        </w:rPr>
        <w:lastRenderedPageBreak/>
        <w:t>Otras novedades</w:t>
      </w:r>
      <w:bookmarkEnd w:id="45"/>
      <w:bookmarkEnd w:id="46"/>
    </w:p>
    <w:p w14:paraId="401CFAAE" w14:textId="77777777" w:rsidR="00F32B05" w:rsidRPr="002F3737" w:rsidRDefault="00F32B05" w:rsidP="00F32B05">
      <w:pPr>
        <w:rPr>
          <w:rFonts w:cs="Arial"/>
          <w:lang w:val="es-ES_tradnl"/>
        </w:rPr>
      </w:pPr>
    </w:p>
    <w:p w14:paraId="32C9C14D" w14:textId="7918224D" w:rsidR="00F32B05" w:rsidRDefault="00F32B05" w:rsidP="007B62ED">
      <w:pPr>
        <w:pStyle w:val="Heading3"/>
      </w:pPr>
      <w:bookmarkStart w:id="47" w:name="_Toc85909627"/>
      <w:r w:rsidRPr="002F3737">
        <w:t>Auditoría de calidad informática del instrumento informático</w:t>
      </w:r>
      <w:bookmarkEnd w:id="47"/>
    </w:p>
    <w:p w14:paraId="2DE8E8D3" w14:textId="77777777" w:rsidR="007B62ED" w:rsidRPr="007B62ED" w:rsidRDefault="007B62ED" w:rsidP="007B62ED">
      <w:pPr>
        <w:rPr>
          <w:lang w:val="es-ES_tradnl"/>
        </w:rPr>
      </w:pPr>
    </w:p>
    <w:p w14:paraId="01096385" w14:textId="19DDB74D" w:rsidR="00F32B05" w:rsidRPr="002F3737" w:rsidRDefault="00F32B05" w:rsidP="00F32B05">
      <w:pPr>
        <w:rPr>
          <w:spacing w:val="-4"/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En la reunión EAF/17, se tomó nota de que para reducir el riesgo de que surjan problemas al introducir nuevas versiones o nuevas funciones, se tomarán las siguientes medidas (véase el documento UPOV/EAF/17/3 “</w:t>
      </w:r>
      <w:r w:rsidRPr="002F3737">
        <w:rPr>
          <w:i/>
          <w:lang w:val="es-ES_tradnl"/>
        </w:rPr>
        <w:t>Report</w:t>
      </w:r>
      <w:r w:rsidRPr="002F3737">
        <w:rPr>
          <w:lang w:val="es-ES_tradnl"/>
        </w:rPr>
        <w:t>”</w:t>
      </w:r>
      <w:r w:rsidR="007B62ED">
        <w:rPr>
          <w:lang w:val="es-ES_tradnl"/>
        </w:rPr>
        <w:t xml:space="preserve"> (Informe)</w:t>
      </w:r>
      <w:r w:rsidRPr="002F3737">
        <w:rPr>
          <w:lang w:val="es-ES_tradnl"/>
        </w:rPr>
        <w:t>):</w:t>
      </w:r>
    </w:p>
    <w:p w14:paraId="603B8FCD" w14:textId="77777777" w:rsidR="00F32B05" w:rsidRPr="002F3737" w:rsidRDefault="00F32B05" w:rsidP="00F32B05">
      <w:pPr>
        <w:rPr>
          <w:sz w:val="16"/>
          <w:lang w:val="es-ES_tradnl"/>
        </w:rPr>
      </w:pPr>
    </w:p>
    <w:p w14:paraId="680884F0" w14:textId="77777777" w:rsidR="00F32B05" w:rsidRPr="00386B4D" w:rsidRDefault="00F32B05" w:rsidP="00386B4D">
      <w:pPr>
        <w:pStyle w:val="ListParagraph"/>
        <w:numPr>
          <w:ilvl w:val="0"/>
          <w:numId w:val="30"/>
        </w:numPr>
        <w:ind w:left="993" w:hanging="426"/>
        <w:contextualSpacing w:val="0"/>
        <w:rPr>
          <w:spacing w:val="-2"/>
          <w:lang w:val="es-ES_tradnl"/>
        </w:rPr>
      </w:pPr>
      <w:r w:rsidRPr="00386B4D">
        <w:rPr>
          <w:spacing w:val="-2"/>
          <w:lang w:val="es-ES_tradnl"/>
        </w:rPr>
        <w:t xml:space="preserve">Nombrar una empresa externa para que realice una auditoría de calidad del instrumento informático; </w:t>
      </w:r>
    </w:p>
    <w:p w14:paraId="29E0CBD9" w14:textId="77777777" w:rsidR="00F32B05" w:rsidRPr="002F3737" w:rsidRDefault="00F32B05" w:rsidP="00386B4D">
      <w:pPr>
        <w:pStyle w:val="ListParagraph"/>
        <w:numPr>
          <w:ilvl w:val="0"/>
          <w:numId w:val="30"/>
        </w:numPr>
        <w:ind w:left="993" w:hanging="426"/>
        <w:contextualSpacing w:val="0"/>
        <w:rPr>
          <w:lang w:val="es-ES_tradnl"/>
        </w:rPr>
      </w:pPr>
      <w:r w:rsidRPr="002F3737">
        <w:rPr>
          <w:lang w:val="es-ES_tradnl"/>
        </w:rPr>
        <w:t xml:space="preserve">Antes de activar nuevas funciones, organizar pruebas de su aceptación por los usuarios y las usuarias. </w:t>
      </w:r>
    </w:p>
    <w:p w14:paraId="2FF90373" w14:textId="77777777" w:rsidR="00F32B05" w:rsidRPr="002F3737" w:rsidRDefault="00F32B05" w:rsidP="00F32B05">
      <w:pPr>
        <w:pStyle w:val="ListParagraph"/>
        <w:ind w:left="993"/>
        <w:rPr>
          <w:lang w:val="es-ES_tradnl"/>
        </w:rPr>
      </w:pPr>
    </w:p>
    <w:p w14:paraId="7F060E6B" w14:textId="2EEB95D2" w:rsidR="00F32B05" w:rsidRPr="002F3737" w:rsidRDefault="00F32B05" w:rsidP="00F32B05">
      <w:pPr>
        <w:rPr>
          <w:rFonts w:cs="Arial"/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La Oficina de la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Unión nombró una empresa externa para que realice una auditoría de calidad del instrumento informático.</w:t>
      </w:r>
    </w:p>
    <w:p w14:paraId="26640F31" w14:textId="77777777" w:rsidR="00F32B05" w:rsidRPr="002F3737" w:rsidRDefault="00F32B05" w:rsidP="00F32B05">
      <w:pPr>
        <w:rPr>
          <w:rFonts w:cs="Arial"/>
          <w:highlight w:val="yellow"/>
          <w:lang w:val="es-ES_tradnl"/>
        </w:rPr>
      </w:pPr>
    </w:p>
    <w:p w14:paraId="67A78910" w14:textId="5ACBBD16" w:rsidR="00F32B05" w:rsidRPr="007B62ED" w:rsidRDefault="00F32B05" w:rsidP="00F32B05">
      <w:pPr>
        <w:rPr>
          <w:spacing w:val="-2"/>
          <w:lang w:val="es-ES_tradnl"/>
        </w:rPr>
      </w:pPr>
      <w:r w:rsidRPr="007B62ED">
        <w:rPr>
          <w:spacing w:val="-2"/>
          <w:lang w:val="es-ES_tradnl"/>
        </w:rPr>
        <w:fldChar w:fldCharType="begin"/>
      </w:r>
      <w:r w:rsidRPr="007B62ED">
        <w:rPr>
          <w:spacing w:val="-2"/>
          <w:lang w:val="es-ES_tradnl"/>
        </w:rPr>
        <w:instrText xml:space="preserve"> AUTONUM  </w:instrText>
      </w:r>
      <w:r w:rsidRPr="007B62ED">
        <w:rPr>
          <w:spacing w:val="-2"/>
          <w:lang w:val="es-ES_tradnl"/>
        </w:rPr>
        <w:fldChar w:fldCharType="end"/>
      </w:r>
      <w:r w:rsidRPr="007B62ED">
        <w:rPr>
          <w:spacing w:val="-2"/>
          <w:lang w:val="es-ES_tradnl"/>
        </w:rPr>
        <w:tab/>
        <w:t>Según el modelo de madurez de la prueba, UPOV</w:t>
      </w:r>
      <w:r w:rsidR="007B64D8" w:rsidRPr="007B62ED">
        <w:rPr>
          <w:spacing w:val="-2"/>
          <w:lang w:val="es-ES_tradnl"/>
        </w:rPr>
        <w:t> </w:t>
      </w:r>
      <w:r w:rsidRPr="007B62ED">
        <w:rPr>
          <w:spacing w:val="-2"/>
          <w:lang w:val="es-ES_tradnl"/>
        </w:rPr>
        <w:t>PRISMA ha alcanzado el nivel de desarrollo 2: “la organización dispone de un enfoque de prueba básico en el que se aplican algunas prácticas de prueba habituales como planificación, monitorización y control de las actividades de prueba”. Se formularon las siguientes recomendaciones para pasar al nivel de madurez 3: “</w:t>
      </w:r>
      <w:r w:rsidR="00980E22" w:rsidRPr="007B62ED">
        <w:rPr>
          <w:spacing w:val="-2"/>
          <w:lang w:val="es-ES_tradnl"/>
        </w:rPr>
        <w:t>l</w:t>
      </w:r>
      <w:r w:rsidRPr="007B62ED">
        <w:rPr>
          <w:spacing w:val="-2"/>
          <w:lang w:val="es-ES_tradnl"/>
        </w:rPr>
        <w:t>a organización es bastante proactiva y el enfoque de prueba está documentado y descrito en normas técnicas, procedimientos, herramientas y métodos”:</w:t>
      </w:r>
    </w:p>
    <w:p w14:paraId="214228D8" w14:textId="77777777" w:rsidR="00F32B05" w:rsidRPr="002F3737" w:rsidRDefault="00F32B05" w:rsidP="00F32B05">
      <w:pPr>
        <w:rPr>
          <w:sz w:val="16"/>
          <w:lang w:val="es-ES_tradnl"/>
        </w:rPr>
      </w:pPr>
    </w:p>
    <w:p w14:paraId="0225ADE1" w14:textId="1ACCADAC" w:rsidR="00F32B05" w:rsidRPr="002F3737" w:rsidRDefault="00F32B05" w:rsidP="00F32B05">
      <w:pPr>
        <w:pStyle w:val="ListParagraph"/>
        <w:numPr>
          <w:ilvl w:val="0"/>
          <w:numId w:val="36"/>
        </w:numPr>
        <w:contextualSpacing w:val="0"/>
        <w:rPr>
          <w:lang w:val="es-ES_tradnl"/>
        </w:rPr>
      </w:pPr>
      <w:r w:rsidRPr="002F3737">
        <w:rPr>
          <w:lang w:val="es-ES_tradnl"/>
        </w:rPr>
        <w:t>Conocer a los usuarios y las usuarias y saber el uso de que se hace de UPOV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PRISMA:</w:t>
      </w:r>
    </w:p>
    <w:p w14:paraId="7A8C482F" w14:textId="69EA1DE1" w:rsidR="00F32B05" w:rsidRPr="002F3737" w:rsidRDefault="00F32B05" w:rsidP="00F32B05">
      <w:pPr>
        <w:pStyle w:val="ListParagraph"/>
        <w:numPr>
          <w:ilvl w:val="0"/>
          <w:numId w:val="36"/>
        </w:numPr>
        <w:contextualSpacing w:val="0"/>
        <w:rPr>
          <w:lang w:val="es-ES_tradnl"/>
        </w:rPr>
      </w:pPr>
      <w:r w:rsidRPr="002F3737">
        <w:rPr>
          <w:lang w:val="es-ES_tradnl"/>
        </w:rPr>
        <w:t>Centrarse en lo que es importante y urgente: Automatizar los casos de prueba de regresión en las funciones más usadas y en las que generan el 80% de los errores;</w:t>
      </w:r>
    </w:p>
    <w:p w14:paraId="72BA1CCC" w14:textId="461521F4" w:rsidR="00F32B05" w:rsidRPr="002F3737" w:rsidRDefault="00F32B05" w:rsidP="00F32B05">
      <w:pPr>
        <w:pStyle w:val="ListParagraph"/>
        <w:numPr>
          <w:ilvl w:val="0"/>
          <w:numId w:val="36"/>
        </w:numPr>
        <w:contextualSpacing w:val="0"/>
        <w:rPr>
          <w:lang w:val="es-ES_tradnl"/>
        </w:rPr>
      </w:pPr>
      <w:r w:rsidRPr="002F3737">
        <w:rPr>
          <w:lang w:val="es-ES_tradnl"/>
        </w:rPr>
        <w:t xml:space="preserve">Definir un documento de </w:t>
      </w:r>
      <w:r w:rsidR="00995F22" w:rsidRPr="002F3737">
        <w:rPr>
          <w:lang w:val="es-ES_tradnl"/>
        </w:rPr>
        <w:t>e</w:t>
      </w:r>
      <w:r w:rsidRPr="002F3737">
        <w:rPr>
          <w:lang w:val="es-ES_tradnl"/>
        </w:rPr>
        <w:t>strategia de prueba claro;</w:t>
      </w:r>
    </w:p>
    <w:p w14:paraId="68EFBA43" w14:textId="77777777" w:rsidR="00F32B05" w:rsidRPr="002F3737" w:rsidRDefault="00F32B05" w:rsidP="00F32B05">
      <w:pPr>
        <w:pStyle w:val="ListParagraph"/>
        <w:numPr>
          <w:ilvl w:val="0"/>
          <w:numId w:val="36"/>
        </w:numPr>
        <w:contextualSpacing w:val="0"/>
        <w:rPr>
          <w:lang w:val="es-ES_tradnl"/>
        </w:rPr>
      </w:pPr>
      <w:r w:rsidRPr="002F3737">
        <w:rPr>
          <w:lang w:val="es-ES_tradnl"/>
        </w:rPr>
        <w:t>Debe realizarse un análisis de impacto para cada nuevo requisito;</w:t>
      </w:r>
    </w:p>
    <w:p w14:paraId="4FC99BCB" w14:textId="77777777" w:rsidR="00F32B05" w:rsidRPr="002F3737" w:rsidRDefault="00F32B05" w:rsidP="00F32B05">
      <w:pPr>
        <w:pStyle w:val="ListParagraph"/>
        <w:numPr>
          <w:ilvl w:val="0"/>
          <w:numId w:val="36"/>
        </w:numPr>
        <w:contextualSpacing w:val="0"/>
        <w:rPr>
          <w:lang w:val="es-ES_tradnl"/>
        </w:rPr>
      </w:pPr>
      <w:r w:rsidRPr="002F3737">
        <w:rPr>
          <w:lang w:val="es-ES_tradnl"/>
        </w:rPr>
        <w:t>Definir un proceso normalizado pea la creación de casos de prueba;</w:t>
      </w:r>
    </w:p>
    <w:p w14:paraId="046A9377" w14:textId="77777777" w:rsidR="00F32B05" w:rsidRPr="002F3737" w:rsidRDefault="00F32B05" w:rsidP="00F32B05">
      <w:pPr>
        <w:pStyle w:val="ListParagraph"/>
        <w:numPr>
          <w:ilvl w:val="0"/>
          <w:numId w:val="36"/>
        </w:numPr>
        <w:contextualSpacing w:val="0"/>
        <w:rPr>
          <w:lang w:val="es-ES_tradnl"/>
        </w:rPr>
      </w:pPr>
      <w:r w:rsidRPr="002F3737">
        <w:rPr>
          <w:lang w:val="es-ES_tradnl"/>
        </w:rPr>
        <w:t>Usar una herramienta de repositorio de pruebas.</w:t>
      </w:r>
    </w:p>
    <w:p w14:paraId="07A7F21C" w14:textId="77777777" w:rsidR="00F32B05" w:rsidRPr="002F3737" w:rsidRDefault="00F32B05" w:rsidP="00F32B05">
      <w:pPr>
        <w:pStyle w:val="ListParagraph"/>
        <w:ind w:left="775"/>
        <w:rPr>
          <w:lang w:val="es-ES_tradnl"/>
        </w:rPr>
      </w:pPr>
    </w:p>
    <w:p w14:paraId="50FFC049" w14:textId="77777777" w:rsidR="00F32B05" w:rsidRPr="007B62ED" w:rsidRDefault="00F32B05" w:rsidP="00F32B05">
      <w:pPr>
        <w:rPr>
          <w:spacing w:val="-2"/>
          <w:lang w:val="es-ES_tradnl"/>
        </w:rPr>
      </w:pPr>
      <w:r w:rsidRPr="007B62ED">
        <w:rPr>
          <w:spacing w:val="-2"/>
          <w:lang w:val="es-ES_tradnl"/>
        </w:rPr>
        <w:fldChar w:fldCharType="begin"/>
      </w:r>
      <w:r w:rsidRPr="007B62ED">
        <w:rPr>
          <w:spacing w:val="-2"/>
          <w:lang w:val="es-ES_tradnl"/>
        </w:rPr>
        <w:instrText xml:space="preserve"> AUTONUM  </w:instrText>
      </w:r>
      <w:r w:rsidRPr="007B62ED">
        <w:rPr>
          <w:spacing w:val="-2"/>
          <w:lang w:val="es-ES_tradnl"/>
        </w:rPr>
        <w:fldChar w:fldCharType="end"/>
      </w:r>
      <w:r w:rsidRPr="007B62ED">
        <w:rPr>
          <w:spacing w:val="-2"/>
          <w:lang w:val="es-ES_tradnl"/>
        </w:rPr>
        <w:tab/>
        <w:t xml:space="preserve">Se han aplicado las seis recomendaciones anteriores. En particular, se están automatizando las pruebas de regresión para reducir el riesgo de que la introducción de nuevas funciones tenga efectos negativos. </w:t>
      </w:r>
    </w:p>
    <w:p w14:paraId="7E809F7C" w14:textId="77777777" w:rsidR="00F32B05" w:rsidRPr="002F3737" w:rsidRDefault="00F32B05" w:rsidP="00F32B05">
      <w:pPr>
        <w:rPr>
          <w:lang w:val="es-ES_tradnl"/>
        </w:rPr>
      </w:pPr>
    </w:p>
    <w:p w14:paraId="277358A0" w14:textId="23B9488A" w:rsidR="00F32B05" w:rsidRDefault="00F32B05" w:rsidP="007B62ED">
      <w:pPr>
        <w:pStyle w:val="Heading3"/>
      </w:pPr>
      <w:bookmarkStart w:id="48" w:name="_Toc85909628"/>
      <w:r w:rsidRPr="002F3737">
        <w:t>“Grupo de Tareas” de UPOV</w:t>
      </w:r>
      <w:r w:rsidR="007B64D8" w:rsidRPr="002F3737">
        <w:t> </w:t>
      </w:r>
      <w:r w:rsidRPr="002F3737">
        <w:t>PRISMA</w:t>
      </w:r>
      <w:bookmarkEnd w:id="48"/>
    </w:p>
    <w:p w14:paraId="1620AC9A" w14:textId="77777777" w:rsidR="007B62ED" w:rsidRPr="007B62ED" w:rsidRDefault="007B62ED" w:rsidP="007B62ED">
      <w:pPr>
        <w:rPr>
          <w:lang w:val="es-ES_tradnl"/>
        </w:rPr>
      </w:pPr>
    </w:p>
    <w:p w14:paraId="0F1BC047" w14:textId="2CDBA2A1" w:rsidR="00F32B05" w:rsidRPr="002F3737" w:rsidRDefault="00F32B05" w:rsidP="00F32B05">
      <w:pPr>
        <w:keepNext/>
        <w:rPr>
          <w:rFonts w:cs="Arial"/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En la reunión EAF/17, se informó del plan de trabajar con un “Grupo de Tareas” de usuarios/as para que la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CIOPORA y la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ISF los identifiquen. En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2021 se organizaron las siguientes reuniones en línea y campañas de pruebas:</w:t>
      </w:r>
    </w:p>
    <w:p w14:paraId="36AC2894" w14:textId="77777777" w:rsidR="00F32B05" w:rsidRPr="002F3737" w:rsidRDefault="00F32B05" w:rsidP="00F32B05">
      <w:pPr>
        <w:keepNext/>
        <w:rPr>
          <w:rFonts w:cs="Arial"/>
          <w:lang w:val="es-ES_tradnl"/>
        </w:rPr>
      </w:pPr>
    </w:p>
    <w:p w14:paraId="059D85DE" w14:textId="38EC540B" w:rsidR="00F32B05" w:rsidRPr="002F3737" w:rsidRDefault="00F32B05" w:rsidP="00F32B05">
      <w:pPr>
        <w:pStyle w:val="ListParagraph"/>
        <w:keepNext/>
        <w:numPr>
          <w:ilvl w:val="0"/>
          <w:numId w:val="34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El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12 de marzo de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2021 se celebró la primera reunión del Grupo de Tareas;</w:t>
      </w:r>
    </w:p>
    <w:p w14:paraId="07254FCC" w14:textId="106AC5F9" w:rsidR="00F32B05" w:rsidRPr="002F3737" w:rsidRDefault="00F32B05" w:rsidP="00F32B05">
      <w:pPr>
        <w:pStyle w:val="ListParagraph"/>
        <w:keepNext/>
        <w:numPr>
          <w:ilvl w:val="0"/>
          <w:numId w:val="34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Se organizó una campaña de pruebas de aceptación por los usuarios y las usuarias de la nueva función de guardado automático (del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22 al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26 de marzo de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2021 y del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6 al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>16 de abril de</w:t>
      </w:r>
      <w:r w:rsidR="007B64D8" w:rsidRPr="002F3737">
        <w:rPr>
          <w:lang w:val="es-ES_tradnl"/>
        </w:rPr>
        <w:t> </w:t>
      </w:r>
      <w:r w:rsidRPr="002F3737">
        <w:rPr>
          <w:lang w:val="es-ES_tradnl"/>
        </w:rPr>
        <w:t xml:space="preserve">2021) con la participación del Grupo de Tareas; </w:t>
      </w:r>
    </w:p>
    <w:p w14:paraId="3D72F6CA" w14:textId="71B8EEA7" w:rsidR="00F32B05" w:rsidRPr="00386B4D" w:rsidRDefault="00F32B05" w:rsidP="00F32B05">
      <w:pPr>
        <w:pStyle w:val="ListParagraph"/>
        <w:numPr>
          <w:ilvl w:val="0"/>
          <w:numId w:val="34"/>
        </w:numPr>
        <w:contextualSpacing w:val="0"/>
        <w:rPr>
          <w:rFonts w:cs="Arial"/>
          <w:spacing w:val="-2"/>
          <w:lang w:val="es-ES_tradnl"/>
        </w:rPr>
      </w:pPr>
      <w:r w:rsidRPr="00386B4D">
        <w:rPr>
          <w:spacing w:val="-2"/>
          <w:lang w:val="es-ES_tradnl"/>
        </w:rPr>
        <w:t>Se organizó una campaña de pruebas de aceptación por los usuarios y las usuarias de la nueva adición de cuestionarios técnicos para líneas parentales, especialmente en el ámbito de las solicitudes relativas a colza de invierno y cebada (del</w:t>
      </w:r>
      <w:r w:rsidR="00EF18AB" w:rsidRPr="00386B4D">
        <w:rPr>
          <w:spacing w:val="-2"/>
          <w:lang w:val="es-ES_tradnl"/>
        </w:rPr>
        <w:t> </w:t>
      </w:r>
      <w:r w:rsidRPr="00386B4D">
        <w:rPr>
          <w:spacing w:val="-2"/>
          <w:lang w:val="es-ES_tradnl"/>
        </w:rPr>
        <w:t>5 al</w:t>
      </w:r>
      <w:r w:rsidR="00EF18AB" w:rsidRPr="00386B4D">
        <w:rPr>
          <w:spacing w:val="-2"/>
          <w:lang w:val="es-ES_tradnl"/>
        </w:rPr>
        <w:t> </w:t>
      </w:r>
      <w:r w:rsidRPr="00386B4D">
        <w:rPr>
          <w:spacing w:val="-2"/>
          <w:lang w:val="es-ES_tradnl"/>
        </w:rPr>
        <w:t>7 de julio de</w:t>
      </w:r>
      <w:r w:rsidR="00EF18AB" w:rsidRPr="00386B4D">
        <w:rPr>
          <w:spacing w:val="-2"/>
          <w:lang w:val="es-ES_tradnl"/>
        </w:rPr>
        <w:t> </w:t>
      </w:r>
      <w:r w:rsidRPr="00386B4D">
        <w:rPr>
          <w:spacing w:val="-2"/>
          <w:lang w:val="es-ES_tradnl"/>
        </w:rPr>
        <w:t>2021) con la participación del Grupo de Tareas; y</w:t>
      </w:r>
    </w:p>
    <w:p w14:paraId="7E726744" w14:textId="6C07622C" w:rsidR="00F32B05" w:rsidRPr="002F3737" w:rsidRDefault="00F32B05" w:rsidP="00F32B05">
      <w:pPr>
        <w:pStyle w:val="ListParagraph"/>
        <w:numPr>
          <w:ilvl w:val="0"/>
          <w:numId w:val="34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Se celebraron reuniones con el Grupo de Tareas y la</w:t>
      </w:r>
      <w:r w:rsidR="00EF18AB" w:rsidRPr="002F3737">
        <w:rPr>
          <w:lang w:val="es-ES_tradnl"/>
        </w:rPr>
        <w:t> </w:t>
      </w:r>
      <w:r w:rsidRPr="002F3737">
        <w:rPr>
          <w:lang w:val="es-ES_tradnl"/>
        </w:rPr>
        <w:t>OCVV acerca de la participación de la</w:t>
      </w:r>
      <w:r w:rsidR="00EF18AB" w:rsidRPr="002F3737">
        <w:rPr>
          <w:lang w:val="es-ES_tradnl"/>
        </w:rPr>
        <w:t> </w:t>
      </w:r>
      <w:r w:rsidRPr="002F3737">
        <w:rPr>
          <w:lang w:val="es-ES_tradnl"/>
        </w:rPr>
        <w:t>OCVV en UPOV</w:t>
      </w:r>
      <w:r w:rsidR="00EF18AB" w:rsidRPr="002F3737">
        <w:rPr>
          <w:lang w:val="es-ES_tradnl"/>
        </w:rPr>
        <w:t> </w:t>
      </w:r>
      <w:r w:rsidRPr="002F3737">
        <w:rPr>
          <w:lang w:val="es-ES_tradnl"/>
        </w:rPr>
        <w:t>PRISMA el</w:t>
      </w:r>
      <w:r w:rsidR="00EF18AB" w:rsidRPr="002F3737">
        <w:rPr>
          <w:lang w:val="es-ES_tradnl"/>
        </w:rPr>
        <w:t> </w:t>
      </w:r>
      <w:r w:rsidRPr="002F3737">
        <w:rPr>
          <w:lang w:val="es-ES_tradnl"/>
        </w:rPr>
        <w:t>30 de abril de 2021 y el 19</w:t>
      </w:r>
      <w:r w:rsidR="00EF18AB" w:rsidRPr="002F3737">
        <w:rPr>
          <w:lang w:val="es-ES_tradnl"/>
        </w:rPr>
        <w:t> </w:t>
      </w:r>
      <w:r w:rsidRPr="002F3737">
        <w:rPr>
          <w:lang w:val="es-ES_tradnl"/>
        </w:rPr>
        <w:t>de septiembre de</w:t>
      </w:r>
      <w:r w:rsidR="00EF18AB" w:rsidRPr="002F3737">
        <w:rPr>
          <w:lang w:val="es-ES_tradnl"/>
        </w:rPr>
        <w:t> </w:t>
      </w:r>
      <w:r w:rsidRPr="002F3737">
        <w:rPr>
          <w:lang w:val="es-ES_tradnl"/>
        </w:rPr>
        <w:t>2021, además de otras reuniones celebradas en el periodo intermedio entre la</w:t>
      </w:r>
      <w:r w:rsidR="00EF18AB" w:rsidRPr="002F3737">
        <w:rPr>
          <w:lang w:val="es-ES_tradnl"/>
        </w:rPr>
        <w:t> </w:t>
      </w:r>
      <w:r w:rsidRPr="002F3737">
        <w:rPr>
          <w:lang w:val="es-ES_tradnl"/>
        </w:rPr>
        <w:t>OCVV y la</w:t>
      </w:r>
      <w:r w:rsidR="00EF18AB" w:rsidRPr="002F3737">
        <w:rPr>
          <w:lang w:val="es-ES_tradnl"/>
        </w:rPr>
        <w:t> </w:t>
      </w:r>
      <w:r w:rsidRPr="002F3737">
        <w:rPr>
          <w:lang w:val="es-ES_tradnl"/>
        </w:rPr>
        <w:t>UPOV.</w:t>
      </w:r>
    </w:p>
    <w:p w14:paraId="05F08B46" w14:textId="77777777" w:rsidR="00F32B05" w:rsidRPr="002F3737" w:rsidRDefault="00F32B05" w:rsidP="00F32B05">
      <w:pPr>
        <w:ind w:left="720"/>
        <w:rPr>
          <w:rFonts w:cs="Arial"/>
          <w:lang w:val="es-ES_tradnl"/>
        </w:rPr>
      </w:pPr>
    </w:p>
    <w:p w14:paraId="781BC1BC" w14:textId="44A75388" w:rsidR="00F32B05" w:rsidRDefault="00F32B05" w:rsidP="007B62ED">
      <w:pPr>
        <w:pStyle w:val="Heading3"/>
      </w:pPr>
      <w:bookmarkStart w:id="49" w:name="_Toc85909629"/>
      <w:r w:rsidRPr="002F3737">
        <w:t xml:space="preserve">Sincronización con la </w:t>
      </w:r>
      <w:r w:rsidR="00670370" w:rsidRPr="002F3737">
        <w:t>Oficina Comunitaria de Variedades Vegetales de la Unión Europea (OCVV)</w:t>
      </w:r>
      <w:bookmarkEnd w:id="49"/>
    </w:p>
    <w:p w14:paraId="623C6D1C" w14:textId="77777777" w:rsidR="00981302" w:rsidRPr="00981302" w:rsidRDefault="00981302" w:rsidP="00981302">
      <w:pPr>
        <w:rPr>
          <w:lang w:val="es-ES_tradnl"/>
        </w:rPr>
      </w:pPr>
    </w:p>
    <w:p w14:paraId="5BE44A2C" w14:textId="114BEFEF" w:rsidR="00F32B05" w:rsidRPr="002F3737" w:rsidRDefault="00F32B05" w:rsidP="00F32B05">
      <w:pPr>
        <w:rPr>
          <w:rFonts w:cs="Arial"/>
          <w:lang w:val="es-ES_tradnl"/>
        </w:rPr>
      </w:pPr>
      <w:r w:rsidRPr="002F3737">
        <w:rPr>
          <w:rFonts w:cs="Arial"/>
          <w:lang w:val="es-ES_tradnl"/>
        </w:rPr>
        <w:fldChar w:fldCharType="begin"/>
      </w:r>
      <w:r w:rsidRPr="002F3737">
        <w:rPr>
          <w:rFonts w:cs="Arial"/>
          <w:lang w:val="es-ES_tradnl"/>
        </w:rPr>
        <w:instrText xml:space="preserve"> AUTONUM  </w:instrText>
      </w:r>
      <w:r w:rsidRPr="002F3737">
        <w:rPr>
          <w:rFonts w:cs="Arial"/>
          <w:lang w:val="es-ES_tradnl"/>
        </w:rPr>
        <w:fldChar w:fldCharType="end"/>
      </w:r>
      <w:r w:rsidRPr="002F3737">
        <w:rPr>
          <w:lang w:val="es-ES_tradnl"/>
        </w:rPr>
        <w:tab/>
        <w:t>A fin de lograr y mantener la sincronización de los cuestionarios técnicos entre</w:t>
      </w:r>
      <w:r w:rsidR="00670370" w:rsidRPr="002F3737">
        <w:rPr>
          <w:lang w:val="es-ES_tradnl"/>
        </w:rPr>
        <w:t xml:space="preserve"> </w:t>
      </w:r>
      <w:r w:rsidRPr="002F3737">
        <w:rPr>
          <w:lang w:val="es-ES_tradnl"/>
        </w:rPr>
        <w:t>UPOV</w:t>
      </w:r>
      <w:r w:rsidR="00670370" w:rsidRPr="002F3737">
        <w:rPr>
          <w:lang w:val="es-ES_tradnl"/>
        </w:rPr>
        <w:t> </w:t>
      </w:r>
      <w:r w:rsidRPr="002F3737">
        <w:rPr>
          <w:lang w:val="es-ES_tradnl"/>
        </w:rPr>
        <w:t>PRISMA y la</w:t>
      </w:r>
      <w:r w:rsidR="00670370" w:rsidRPr="002F3737">
        <w:rPr>
          <w:lang w:val="es-ES_tradnl"/>
        </w:rPr>
        <w:t> </w:t>
      </w:r>
      <w:r w:rsidRPr="002F3737">
        <w:rPr>
          <w:lang w:val="es-ES_tradnl"/>
        </w:rPr>
        <w:t>OCVV (véanse el párrafo 18 del documento EAF/16/3 “</w:t>
      </w:r>
      <w:r w:rsidRPr="002F3737">
        <w:rPr>
          <w:i/>
          <w:lang w:val="es-ES_tradnl"/>
        </w:rPr>
        <w:t>Report</w:t>
      </w:r>
      <w:r w:rsidRPr="002F3737">
        <w:rPr>
          <w:lang w:val="es-ES_tradnl"/>
        </w:rPr>
        <w:t>” y el párrafo 32 del documento </w:t>
      </w:r>
      <w:r w:rsidRPr="00981302">
        <w:rPr>
          <w:highlight w:val="yellow"/>
          <w:lang w:val="es-ES_tradnl"/>
        </w:rPr>
        <w:t>UPO</w:t>
      </w:r>
      <w:r w:rsidR="00B92179" w:rsidRPr="00981302">
        <w:rPr>
          <w:highlight w:val="yellow"/>
          <w:lang w:val="es-ES_tradnl"/>
        </w:rPr>
        <w:t>V</w:t>
      </w:r>
      <w:r w:rsidRPr="002F3737">
        <w:rPr>
          <w:lang w:val="es-ES_tradnl"/>
        </w:rPr>
        <w:t>/EAF/17/3) se ha acordado realizar los siguientes proyectos con la OCVV:</w:t>
      </w:r>
    </w:p>
    <w:p w14:paraId="5FFE6402" w14:textId="77777777" w:rsidR="00F32B05" w:rsidRPr="002F3737" w:rsidRDefault="00F32B05" w:rsidP="00F32B05">
      <w:pPr>
        <w:rPr>
          <w:sz w:val="16"/>
          <w:highlight w:val="cyan"/>
          <w:lang w:val="es-ES_tradnl"/>
        </w:rPr>
      </w:pPr>
    </w:p>
    <w:p w14:paraId="3D4F7B64" w14:textId="5F4AA7F6" w:rsidR="00F32B05" w:rsidRPr="002F3737" w:rsidRDefault="00F32B05" w:rsidP="00F32B05">
      <w:pPr>
        <w:pStyle w:val="ListParagraph"/>
        <w:numPr>
          <w:ilvl w:val="0"/>
          <w:numId w:val="35"/>
        </w:numPr>
        <w:contextualSpacing w:val="0"/>
        <w:rPr>
          <w:lang w:val="es-ES_tradnl"/>
        </w:rPr>
      </w:pPr>
      <w:r w:rsidRPr="002F3737">
        <w:rPr>
          <w:lang w:val="es-ES_tradnl"/>
        </w:rPr>
        <w:t>Proyecto 1: “Auditoría” (cuestiones de actualidad/ situación) para el intercambio de datos entre UPOV</w:t>
      </w:r>
      <w:r w:rsidR="00670370" w:rsidRPr="002F3737">
        <w:rPr>
          <w:lang w:val="es-ES_tradnl"/>
        </w:rPr>
        <w:t> </w:t>
      </w:r>
      <w:r w:rsidRPr="002F3737">
        <w:rPr>
          <w:lang w:val="es-ES_tradnl"/>
        </w:rPr>
        <w:t>PRISMA y la</w:t>
      </w:r>
      <w:r w:rsidR="00670370" w:rsidRPr="002F3737">
        <w:rPr>
          <w:lang w:val="es-ES_tradnl"/>
        </w:rPr>
        <w:t> </w:t>
      </w:r>
      <w:r w:rsidRPr="002F3737">
        <w:rPr>
          <w:lang w:val="es-ES_tradnl"/>
        </w:rPr>
        <w:t>OCVV en ambas direcciones (estado: ejecutado)</w:t>
      </w:r>
    </w:p>
    <w:p w14:paraId="2D3D7CED" w14:textId="024C76C3" w:rsidR="00F32B05" w:rsidRPr="002F3737" w:rsidRDefault="00F32B05" w:rsidP="00F32B05">
      <w:pPr>
        <w:pStyle w:val="ListParagraph"/>
        <w:numPr>
          <w:ilvl w:val="0"/>
          <w:numId w:val="35"/>
        </w:numPr>
        <w:contextualSpacing w:val="0"/>
        <w:rPr>
          <w:lang w:val="es-ES_tradnl"/>
        </w:rPr>
      </w:pPr>
      <w:r w:rsidRPr="002F3737">
        <w:rPr>
          <w:lang w:val="es-ES_tradnl"/>
        </w:rPr>
        <w:t>Proyecto 2: Parte</w:t>
      </w:r>
      <w:r w:rsidR="00980E22">
        <w:rPr>
          <w:lang w:val="es-ES_tradnl"/>
        </w:rPr>
        <w:t> </w:t>
      </w:r>
      <w:r w:rsidRPr="002F3737">
        <w:rPr>
          <w:lang w:val="es-ES_tradnl"/>
        </w:rPr>
        <w:t>A: Resolución de las cuestiones de actualidad; Parte B: Sincronización de los cambios realizados por la UPOV/OCVV (estado: en curso sobre la base de la información proporcionada en el Proyecto 1)</w:t>
      </w:r>
    </w:p>
    <w:p w14:paraId="2AEE6285" w14:textId="1113647F" w:rsidR="00F32B05" w:rsidRPr="002F3737" w:rsidRDefault="00F32B05" w:rsidP="00F32B05">
      <w:pPr>
        <w:pStyle w:val="ListParagraph"/>
        <w:numPr>
          <w:ilvl w:val="0"/>
          <w:numId w:val="35"/>
        </w:numPr>
        <w:contextualSpacing w:val="0"/>
        <w:rPr>
          <w:lang w:val="es-ES_tradnl"/>
        </w:rPr>
      </w:pPr>
      <w:r w:rsidRPr="002F3737">
        <w:rPr>
          <w:lang w:val="es-ES_tradnl"/>
        </w:rPr>
        <w:t>Proyecto 3: Aplicación de los resultados del Proyecto</w:t>
      </w:r>
      <w:r w:rsidR="00980E22">
        <w:rPr>
          <w:lang w:val="es-ES_tradnl"/>
        </w:rPr>
        <w:t> </w:t>
      </w:r>
      <w:r w:rsidRPr="002F3737">
        <w:rPr>
          <w:lang w:val="es-ES_tradnl"/>
        </w:rPr>
        <w:t>2: Intercambio bidireccional de los datos de las solicitudes (lechuga, rosa</w:t>
      </w:r>
      <w:r w:rsidR="00670370" w:rsidRPr="002F3737">
        <w:rPr>
          <w:lang w:val="es-ES_tradnl"/>
        </w:rPr>
        <w:t>, tomate</w:t>
      </w:r>
      <w:r w:rsidRPr="002F3737">
        <w:rPr>
          <w:lang w:val="es-ES_tradnl"/>
        </w:rPr>
        <w:t>) (estado: en curso sobre la base de la información proporcionada en el Proyecto 1)</w:t>
      </w:r>
    </w:p>
    <w:p w14:paraId="16465AAA" w14:textId="74B51B9C" w:rsidR="00F32B05" w:rsidRPr="002F3737" w:rsidRDefault="00F32B05" w:rsidP="00F32B05">
      <w:pPr>
        <w:pStyle w:val="ListParagraph"/>
        <w:numPr>
          <w:ilvl w:val="0"/>
          <w:numId w:val="35"/>
        </w:numPr>
        <w:contextualSpacing w:val="0"/>
        <w:rPr>
          <w:lang w:val="es-ES_tradnl"/>
        </w:rPr>
      </w:pPr>
      <w:r w:rsidRPr="002F3737">
        <w:rPr>
          <w:lang w:val="es-ES_tradnl"/>
        </w:rPr>
        <w:lastRenderedPageBreak/>
        <w:t>Proyecto 4: Carga masiva de solicitudes de maíz desde la</w:t>
      </w:r>
      <w:r w:rsidR="00670370" w:rsidRPr="002F3737">
        <w:rPr>
          <w:lang w:val="es-ES_tradnl"/>
        </w:rPr>
        <w:t> </w:t>
      </w:r>
      <w:r w:rsidRPr="002F3737">
        <w:rPr>
          <w:lang w:val="es-ES_tradnl"/>
        </w:rPr>
        <w:t>UPOV a la</w:t>
      </w:r>
      <w:r w:rsidR="00670370" w:rsidRPr="002F3737">
        <w:rPr>
          <w:lang w:val="es-ES_tradnl"/>
        </w:rPr>
        <w:t> </w:t>
      </w:r>
      <w:r w:rsidRPr="002F3737">
        <w:rPr>
          <w:lang w:val="es-ES_tradnl"/>
        </w:rPr>
        <w:t>OCVV (estado: en curso sobre la base de la información proporcionada en el Proyecto 1)</w:t>
      </w:r>
    </w:p>
    <w:p w14:paraId="2410F723" w14:textId="1C0BC636" w:rsidR="00F32B05" w:rsidRDefault="00F32B05" w:rsidP="00F32B05">
      <w:pPr>
        <w:pStyle w:val="ListParagraph"/>
        <w:numPr>
          <w:ilvl w:val="0"/>
          <w:numId w:val="35"/>
        </w:numPr>
        <w:contextualSpacing w:val="0"/>
        <w:rPr>
          <w:lang w:val="es-ES_tradnl"/>
        </w:rPr>
      </w:pPr>
      <w:r w:rsidRPr="002F3737">
        <w:rPr>
          <w:lang w:val="es-ES_tradnl"/>
        </w:rPr>
        <w:t>Proyecto 5: “Disposiciones transitorias”, para informar a los solicitantes de las situaciones en las que pueden usar UPOV</w:t>
      </w:r>
      <w:r w:rsidR="00670370" w:rsidRPr="002F3737">
        <w:rPr>
          <w:lang w:val="es-ES_tradnl"/>
        </w:rPr>
        <w:t> </w:t>
      </w:r>
      <w:r w:rsidRPr="002F3737">
        <w:rPr>
          <w:lang w:val="es-ES_tradnl"/>
        </w:rPr>
        <w:t>PRISMA para presentar solicitudes a la</w:t>
      </w:r>
      <w:r w:rsidR="00670370" w:rsidRPr="002F3737">
        <w:rPr>
          <w:lang w:val="es-ES_tradnl"/>
        </w:rPr>
        <w:t> </w:t>
      </w:r>
      <w:r w:rsidRPr="002F3737">
        <w:rPr>
          <w:lang w:val="es-ES_tradnl"/>
        </w:rPr>
        <w:t>OCVV y de las medidas necesarias para resolver todas las cuestiones (estado: en curso)</w:t>
      </w:r>
    </w:p>
    <w:p w14:paraId="7B20F284" w14:textId="77777777" w:rsidR="00F32B05" w:rsidRPr="002F3737" w:rsidRDefault="00F32B05" w:rsidP="00F32B05">
      <w:pPr>
        <w:rPr>
          <w:lang w:val="es-ES_tradnl"/>
        </w:rPr>
      </w:pPr>
    </w:p>
    <w:p w14:paraId="3F65121B" w14:textId="4836C250" w:rsidR="00F32B05" w:rsidRPr="007B62ED" w:rsidRDefault="00F32B05" w:rsidP="007B62ED">
      <w:pPr>
        <w:pStyle w:val="Heading3"/>
        <w:rPr>
          <w:iCs/>
        </w:rPr>
      </w:pPr>
      <w:bookmarkStart w:id="50" w:name="_Toc85909630"/>
      <w:r w:rsidRPr="007B62ED">
        <w:rPr>
          <w:rStyle w:val="Heading3Char"/>
          <w:i/>
        </w:rPr>
        <w:t>Taller con usuarios/as para mejorar la facilidad de uso</w:t>
      </w:r>
      <w:r w:rsidRPr="007B62ED">
        <w:t xml:space="preserve"> </w:t>
      </w:r>
      <w:r w:rsidRPr="007B62ED">
        <w:rPr>
          <w:iCs/>
        </w:rPr>
        <w:t>de UPOV</w:t>
      </w:r>
      <w:r w:rsidR="00CD118D" w:rsidRPr="007B62ED">
        <w:rPr>
          <w:iCs/>
        </w:rPr>
        <w:t> </w:t>
      </w:r>
      <w:r w:rsidRPr="007B62ED">
        <w:rPr>
          <w:iCs/>
        </w:rPr>
        <w:t>PRISMA</w:t>
      </w:r>
      <w:bookmarkEnd w:id="50"/>
    </w:p>
    <w:p w14:paraId="77C94FED" w14:textId="77777777" w:rsidR="00981302" w:rsidRPr="00981302" w:rsidRDefault="00981302" w:rsidP="00981302">
      <w:pPr>
        <w:rPr>
          <w:lang w:val="es-ES_tradnl"/>
        </w:rPr>
      </w:pPr>
    </w:p>
    <w:p w14:paraId="23746875" w14:textId="0B610BFA" w:rsidR="00F32B05" w:rsidRPr="007B62ED" w:rsidRDefault="00F32B05" w:rsidP="00F32B05">
      <w:pPr>
        <w:rPr>
          <w:spacing w:val="-2"/>
          <w:lang w:val="es-ES_tradnl"/>
        </w:rPr>
      </w:pPr>
      <w:r w:rsidRPr="007B62ED">
        <w:rPr>
          <w:spacing w:val="-2"/>
          <w:lang w:val="es-ES_tradnl"/>
        </w:rPr>
        <w:fldChar w:fldCharType="begin"/>
      </w:r>
      <w:r w:rsidRPr="007B62ED">
        <w:rPr>
          <w:rFonts w:cs="Arial"/>
          <w:spacing w:val="-2"/>
          <w:lang w:val="es-ES_tradnl"/>
        </w:rPr>
        <w:instrText xml:space="preserve"> AUTONUM  </w:instrText>
      </w:r>
      <w:r w:rsidRPr="007B62ED">
        <w:rPr>
          <w:spacing w:val="-2"/>
          <w:lang w:val="es-ES_tradnl"/>
        </w:rPr>
        <w:fldChar w:fldCharType="end"/>
      </w:r>
      <w:r w:rsidRPr="007B62ED">
        <w:rPr>
          <w:spacing w:val="-2"/>
          <w:lang w:val="es-ES_tradnl"/>
        </w:rPr>
        <w:tab/>
        <w:t>Como primer paso para encontrar maneras de mejorar la facilidad de uso de UPOV</w:t>
      </w:r>
      <w:r w:rsidR="00CD118D" w:rsidRPr="007B62ED">
        <w:rPr>
          <w:spacing w:val="-2"/>
          <w:lang w:val="es-ES_tradnl"/>
        </w:rPr>
        <w:t> </w:t>
      </w:r>
      <w:r w:rsidRPr="007B62ED">
        <w:rPr>
          <w:spacing w:val="-2"/>
          <w:lang w:val="es-ES_tradnl"/>
        </w:rPr>
        <w:t xml:space="preserve">PRISMA (véase el párrafo 21 del documento UPOV/EAF/17/3), se organizarán talleres en línea con usuarios y usuarias para revisar determinadas funciones que existen actualmente (p. ej. la función de copia y la asignación de funciones).  </w:t>
      </w:r>
    </w:p>
    <w:p w14:paraId="43D81164" w14:textId="77777777" w:rsidR="00F32B05" w:rsidRPr="002F3737" w:rsidRDefault="00F32B05" w:rsidP="00F32B05">
      <w:pPr>
        <w:rPr>
          <w:lang w:val="es-ES_tradnl"/>
        </w:rPr>
      </w:pPr>
    </w:p>
    <w:p w14:paraId="53200EB5" w14:textId="3E2FD403" w:rsidR="00F32B05" w:rsidRPr="002F3737" w:rsidRDefault="00F32B05" w:rsidP="00F32B05">
      <w:pPr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En septiembre de</w:t>
      </w:r>
      <w:r w:rsidR="00CD118D" w:rsidRPr="002F3737">
        <w:rPr>
          <w:lang w:val="es-ES_tradnl"/>
        </w:rPr>
        <w:t> </w:t>
      </w:r>
      <w:r w:rsidRPr="002F3737">
        <w:rPr>
          <w:lang w:val="es-ES_tradnl"/>
        </w:rPr>
        <w:t>2021, se consultó a los usuarios y usuarias sobre las funciones que deben mejorarse en la “Función Iniciar una nueva solicitud y Copiar”. A</w:t>
      </w:r>
      <w:r w:rsidR="00CD118D" w:rsidRPr="002F3737">
        <w:rPr>
          <w:lang w:val="es-ES_tradnl"/>
        </w:rPr>
        <w:t> </w:t>
      </w:r>
      <w:r w:rsidRPr="002F3737">
        <w:rPr>
          <w:lang w:val="es-ES_tradnl"/>
        </w:rPr>
        <w:t>11 de octubre de</w:t>
      </w:r>
      <w:r w:rsidR="00CD118D" w:rsidRPr="002F3737">
        <w:rPr>
          <w:lang w:val="es-ES_tradnl"/>
        </w:rPr>
        <w:t> </w:t>
      </w:r>
      <w:r w:rsidRPr="002F3737">
        <w:rPr>
          <w:lang w:val="es-ES_tradnl"/>
        </w:rPr>
        <w:t xml:space="preserve">2021 se habían recibido 96 respuestas.    </w:t>
      </w:r>
    </w:p>
    <w:p w14:paraId="0FE10661" w14:textId="77777777" w:rsidR="00F32B05" w:rsidRPr="002F3737" w:rsidRDefault="00F32B05" w:rsidP="00F32B05">
      <w:pPr>
        <w:rPr>
          <w:lang w:val="es-ES_tradnl"/>
        </w:rPr>
      </w:pPr>
    </w:p>
    <w:p w14:paraId="46BE7BCC" w14:textId="77777777" w:rsidR="00F32B05" w:rsidRPr="002F3737" w:rsidRDefault="00F32B05" w:rsidP="00F32B05">
      <w:pPr>
        <w:rPr>
          <w:lang w:val="es-ES_tradnl"/>
        </w:rPr>
      </w:pPr>
    </w:p>
    <w:p w14:paraId="14A022AB" w14:textId="77777777" w:rsidR="00F32B05" w:rsidRPr="002F3737" w:rsidRDefault="00F32B05" w:rsidP="00F32B05">
      <w:pPr>
        <w:pStyle w:val="Heading2"/>
        <w:rPr>
          <w:lang w:val="es-ES_tradnl"/>
        </w:rPr>
      </w:pPr>
      <w:bookmarkStart w:id="51" w:name="_Toc84968144"/>
      <w:bookmarkStart w:id="52" w:name="_Toc85909631"/>
      <w:bookmarkStart w:id="53" w:name="_Toc485110114"/>
      <w:bookmarkStart w:id="54" w:name="_Toc508809896"/>
      <w:bookmarkStart w:id="55" w:name="_Toc2834023"/>
      <w:r w:rsidRPr="002F3737">
        <w:rPr>
          <w:lang w:val="es-ES_tradnl"/>
        </w:rPr>
        <w:t>Peticiones de nuevas modificaciones</w:t>
      </w:r>
      <w:bookmarkEnd w:id="51"/>
      <w:bookmarkEnd w:id="52"/>
    </w:p>
    <w:p w14:paraId="5E5EC0A1" w14:textId="77777777" w:rsidR="00F32B05" w:rsidRPr="002F3737" w:rsidRDefault="00F32B05" w:rsidP="00F32B05">
      <w:pPr>
        <w:pStyle w:val="Heading1"/>
        <w:rPr>
          <w:lang w:val="es-ES_tradnl"/>
        </w:rPr>
      </w:pPr>
    </w:p>
    <w:p w14:paraId="7410B767" w14:textId="4C95D311" w:rsidR="00F32B05" w:rsidRDefault="00F32B05" w:rsidP="007B62ED">
      <w:pPr>
        <w:pStyle w:val="Heading3"/>
      </w:pPr>
      <w:bookmarkStart w:id="56" w:name="_Toc84968145"/>
      <w:bookmarkStart w:id="57" w:name="_Toc85909632"/>
      <w:r w:rsidRPr="002F3737">
        <w:t>Oficinas de protección de las obtenciones vegetales</w:t>
      </w:r>
      <w:bookmarkEnd w:id="56"/>
      <w:bookmarkEnd w:id="57"/>
    </w:p>
    <w:p w14:paraId="2ACF2452" w14:textId="77777777" w:rsidR="007B62ED" w:rsidRPr="007B62ED" w:rsidRDefault="007B62ED" w:rsidP="007B62ED">
      <w:pPr>
        <w:rPr>
          <w:lang w:val="es-ES_tradnl"/>
        </w:rPr>
      </w:pPr>
    </w:p>
    <w:p w14:paraId="4058DF3B" w14:textId="77777777" w:rsidR="00F32B05" w:rsidRPr="002F3737" w:rsidRDefault="00F32B05" w:rsidP="00F32B05">
      <w:pPr>
        <w:rPr>
          <w:rFonts w:cs="Arial"/>
          <w:lang w:val="es-ES_tradnl"/>
        </w:rPr>
      </w:pPr>
      <w:r w:rsidRPr="002F3737">
        <w:rPr>
          <w:rFonts w:cs="Arial"/>
          <w:lang w:val="es-ES_tradnl"/>
        </w:rPr>
        <w:fldChar w:fldCharType="begin"/>
      </w:r>
      <w:r w:rsidRPr="002F3737">
        <w:rPr>
          <w:rFonts w:cs="Arial"/>
          <w:lang w:val="es-ES_tradnl"/>
        </w:rPr>
        <w:instrText xml:space="preserve"> AUTONUM  </w:instrText>
      </w:r>
      <w:r w:rsidRPr="002F3737">
        <w:rPr>
          <w:rFonts w:cs="Arial"/>
          <w:lang w:val="es-ES_tradnl"/>
        </w:rPr>
        <w:fldChar w:fldCharType="end"/>
      </w:r>
      <w:r w:rsidRPr="002F3737">
        <w:rPr>
          <w:lang w:val="es-ES_tradnl"/>
        </w:rPr>
        <w:tab/>
        <w:t>Desde la reunión EAF/17, se han recibido las siguientes peticiones de las oficinas de protección de las obtenciones vegetales:</w:t>
      </w:r>
    </w:p>
    <w:p w14:paraId="2C78BB2B" w14:textId="77777777" w:rsidR="00F32B05" w:rsidRPr="002F3737" w:rsidRDefault="00F32B05" w:rsidP="00F32B05">
      <w:pPr>
        <w:rPr>
          <w:sz w:val="16"/>
          <w:lang w:val="es-ES_tradnl"/>
        </w:rPr>
      </w:pPr>
    </w:p>
    <w:p w14:paraId="2EB12734" w14:textId="77777777" w:rsidR="00F32B05" w:rsidRPr="002F3737" w:rsidRDefault="00F32B05" w:rsidP="00F32B05">
      <w:pPr>
        <w:pStyle w:val="ListParagraph"/>
        <w:numPr>
          <w:ilvl w:val="0"/>
          <w:numId w:val="37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Adición de la posibilidad de descargar la lista de solicitudes tal como aparece en el panel de control de la oficina de protección de las obtenciones vegetales en formato Excel.</w:t>
      </w:r>
    </w:p>
    <w:p w14:paraId="5D39D3C6" w14:textId="7AE627FA" w:rsidR="00F32B05" w:rsidRPr="002F3737" w:rsidRDefault="00F32B05" w:rsidP="00F32B05">
      <w:pPr>
        <w:pStyle w:val="ListParagraph"/>
        <w:numPr>
          <w:ilvl w:val="0"/>
          <w:numId w:val="37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Actualización de los formularios de Francia</w:t>
      </w:r>
      <w:r w:rsidR="00E26975" w:rsidRPr="002F3737">
        <w:rPr>
          <w:lang w:val="es-ES_tradnl"/>
        </w:rPr>
        <w:t>, los Países</w:t>
      </w:r>
      <w:r w:rsidR="002773ED" w:rsidRPr="002F3737">
        <w:rPr>
          <w:lang w:val="es-ES_tradnl"/>
        </w:rPr>
        <w:t> </w:t>
      </w:r>
      <w:r w:rsidR="00E26975" w:rsidRPr="002F3737">
        <w:rPr>
          <w:lang w:val="es-ES_tradnl"/>
        </w:rPr>
        <w:t>Bajos</w:t>
      </w:r>
      <w:r w:rsidRPr="002F3737">
        <w:rPr>
          <w:lang w:val="es-ES_tradnl"/>
        </w:rPr>
        <w:t xml:space="preserve"> y la Unión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Europea.</w:t>
      </w:r>
    </w:p>
    <w:p w14:paraId="0E7E43A0" w14:textId="77777777" w:rsidR="00F32B05" w:rsidRPr="002F3737" w:rsidRDefault="00F32B05" w:rsidP="00F32B05">
      <w:pPr>
        <w:rPr>
          <w:lang w:val="es-ES_tradnl"/>
        </w:rPr>
      </w:pPr>
    </w:p>
    <w:p w14:paraId="1CF50BCC" w14:textId="2C23A30E" w:rsidR="00F32B05" w:rsidRPr="007B62ED" w:rsidRDefault="00F32B05" w:rsidP="007B62ED">
      <w:pPr>
        <w:pStyle w:val="Heading3"/>
      </w:pPr>
      <w:bookmarkStart w:id="58" w:name="_Toc84968146"/>
      <w:bookmarkStart w:id="59" w:name="_Toc85909633"/>
      <w:r w:rsidRPr="007B62ED">
        <w:t>Usuarios/as registrados/as</w:t>
      </w:r>
      <w:bookmarkEnd w:id="58"/>
      <w:bookmarkEnd w:id="59"/>
    </w:p>
    <w:p w14:paraId="6E33140B" w14:textId="77777777" w:rsidR="007B62ED" w:rsidRPr="007B62ED" w:rsidRDefault="007B62ED" w:rsidP="007B62ED">
      <w:pPr>
        <w:rPr>
          <w:lang w:val="es-ES_tradnl"/>
        </w:rPr>
      </w:pPr>
    </w:p>
    <w:p w14:paraId="7FD24D33" w14:textId="77777777" w:rsidR="00F32B05" w:rsidRPr="002F3737" w:rsidRDefault="00F32B05" w:rsidP="00F32B05">
      <w:pPr>
        <w:rPr>
          <w:rFonts w:cs="Arial"/>
          <w:lang w:val="es-ES_tradnl"/>
        </w:rPr>
      </w:pPr>
      <w:r w:rsidRPr="002F3737">
        <w:rPr>
          <w:rFonts w:cs="Arial"/>
          <w:lang w:val="es-ES_tradnl"/>
        </w:rPr>
        <w:fldChar w:fldCharType="begin"/>
      </w:r>
      <w:r w:rsidRPr="002F3737">
        <w:rPr>
          <w:rFonts w:cs="Arial"/>
          <w:lang w:val="es-ES_tradnl"/>
        </w:rPr>
        <w:instrText xml:space="preserve"> AUTONUM  </w:instrText>
      </w:r>
      <w:r w:rsidRPr="002F3737">
        <w:rPr>
          <w:rFonts w:cs="Arial"/>
          <w:lang w:val="es-ES_tradnl"/>
        </w:rPr>
        <w:fldChar w:fldCharType="end"/>
      </w:r>
      <w:r w:rsidRPr="002F3737">
        <w:rPr>
          <w:lang w:val="es-ES_tradnl"/>
        </w:rPr>
        <w:tab/>
        <w:t>Desde la reunión EAF/17, se han recibido las siguientes peticiones relativas a nuevas funciones de los usuarios/as:</w:t>
      </w:r>
    </w:p>
    <w:p w14:paraId="41E8914B" w14:textId="77777777" w:rsidR="00F32B05" w:rsidRPr="002F3737" w:rsidRDefault="00F32B05" w:rsidP="00F32B05">
      <w:pPr>
        <w:pStyle w:val="ListParagraph"/>
        <w:rPr>
          <w:rFonts w:cs="Arial"/>
          <w:sz w:val="16"/>
          <w:lang w:val="es-ES_tradnl"/>
        </w:rPr>
      </w:pPr>
    </w:p>
    <w:p w14:paraId="121AB627" w14:textId="7A2B073D" w:rsidR="00F32B05" w:rsidRPr="002F3737" w:rsidRDefault="00F32B05" w:rsidP="00F32B05">
      <w:pPr>
        <w:pStyle w:val="ListParagraph"/>
        <w:numPr>
          <w:ilvl w:val="0"/>
          <w:numId w:val="38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Posibilidad de acceder a la cesta en cualquier momento mientras el usuario o la usuaria esté en UPOV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PRISMA. Para ello, se introducirá barra de navegación del Portal de PI de la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OMPI en la próxima versión (versión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 xml:space="preserve">2.7). </w:t>
      </w:r>
    </w:p>
    <w:p w14:paraId="25CAA9B8" w14:textId="326DA93D" w:rsidR="00F32B05" w:rsidRPr="002F3737" w:rsidRDefault="00F32B05" w:rsidP="00F32B05">
      <w:pPr>
        <w:pStyle w:val="ListParagraph"/>
        <w:numPr>
          <w:ilvl w:val="0"/>
          <w:numId w:val="38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Posibilidad de usar diferentes direcciones de facturación para la misma empresa. Se ha desarrollado una solución provisional.</w:t>
      </w:r>
    </w:p>
    <w:p w14:paraId="6ADDD07B" w14:textId="77777777" w:rsidR="00F32B05" w:rsidRPr="002F3737" w:rsidRDefault="00F32B05" w:rsidP="00F32B05">
      <w:pPr>
        <w:ind w:left="360"/>
        <w:rPr>
          <w:rFonts w:cs="Arial"/>
          <w:lang w:val="es-ES_tradnl"/>
        </w:rPr>
      </w:pPr>
    </w:p>
    <w:p w14:paraId="5A93FA50" w14:textId="2257CCA5" w:rsidR="00F32B05" w:rsidRPr="002F3737" w:rsidRDefault="00F32B05" w:rsidP="00F32B05">
      <w:pPr>
        <w:rPr>
          <w:rFonts w:cs="Arial"/>
          <w:lang w:val="es-ES_tradnl"/>
        </w:rPr>
      </w:pPr>
      <w:r w:rsidRPr="002F3737">
        <w:rPr>
          <w:rFonts w:cs="Arial"/>
          <w:lang w:val="es-ES_tradnl"/>
        </w:rPr>
        <w:fldChar w:fldCharType="begin"/>
      </w:r>
      <w:r w:rsidRPr="002F3737">
        <w:rPr>
          <w:rFonts w:cs="Arial"/>
          <w:lang w:val="es-ES_tradnl"/>
        </w:rPr>
        <w:instrText xml:space="preserve"> AUTONUM  </w:instrText>
      </w:r>
      <w:r w:rsidRPr="002F3737">
        <w:rPr>
          <w:rFonts w:cs="Arial"/>
          <w:lang w:val="es-ES_tradnl"/>
        </w:rPr>
        <w:fldChar w:fldCharType="end"/>
      </w:r>
      <w:r w:rsidRPr="002F3737">
        <w:rPr>
          <w:lang w:val="es-ES_tradnl"/>
        </w:rPr>
        <w:tab/>
        <w:t>Está previsto abordar estas cuestiones antes de que finalice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 xml:space="preserve">2021, siempre en función de la disponibilidad de recursos. </w:t>
      </w:r>
    </w:p>
    <w:p w14:paraId="79F6C42C" w14:textId="77777777" w:rsidR="00F32B05" w:rsidRPr="002F3737" w:rsidRDefault="00F32B05" w:rsidP="00F32B05">
      <w:pPr>
        <w:rPr>
          <w:rFonts w:cs="Arial"/>
          <w:lang w:val="es-ES_tradnl"/>
        </w:rPr>
      </w:pPr>
    </w:p>
    <w:p w14:paraId="0AD0C885" w14:textId="77777777" w:rsidR="00F32B05" w:rsidRPr="002F3737" w:rsidRDefault="00F32B05" w:rsidP="00F32B05">
      <w:pPr>
        <w:rPr>
          <w:rFonts w:cs="Arial"/>
          <w:lang w:val="es-ES_tradnl"/>
        </w:rPr>
      </w:pPr>
    </w:p>
    <w:p w14:paraId="06A9459A" w14:textId="02DEBA81" w:rsidR="00F32B05" w:rsidRPr="002F3737" w:rsidRDefault="00F32B05" w:rsidP="00F32B05">
      <w:pPr>
        <w:pStyle w:val="Heading2"/>
        <w:rPr>
          <w:lang w:val="es-ES_tradnl"/>
        </w:rPr>
      </w:pPr>
      <w:bookmarkStart w:id="60" w:name="_Toc84968147"/>
      <w:bookmarkStart w:id="61" w:name="_Toc85909634"/>
      <w:r w:rsidRPr="002F3737">
        <w:rPr>
          <w:lang w:val="es-ES_tradnl"/>
        </w:rPr>
        <w:t>Planes relativos a la versión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2.7</w:t>
      </w:r>
      <w:bookmarkEnd w:id="60"/>
      <w:bookmarkEnd w:id="61"/>
      <w:r w:rsidRPr="002F3737">
        <w:rPr>
          <w:lang w:val="es-ES_tradnl"/>
        </w:rPr>
        <w:t xml:space="preserve"> </w:t>
      </w:r>
    </w:p>
    <w:p w14:paraId="26DFC9A9" w14:textId="77777777" w:rsidR="00F32B05" w:rsidRPr="00386B4D" w:rsidRDefault="00F32B05" w:rsidP="00F32B05">
      <w:pPr>
        <w:rPr>
          <w:rFonts w:cs="Arial"/>
          <w:lang w:val="es-ES_tradnl"/>
        </w:rPr>
      </w:pPr>
    </w:p>
    <w:p w14:paraId="72483261" w14:textId="69F13303" w:rsidR="00F32B05" w:rsidRPr="002F3737" w:rsidRDefault="00F32B05" w:rsidP="007B62ED">
      <w:pPr>
        <w:pStyle w:val="Heading3"/>
        <w:rPr>
          <w:rStyle w:val="Heading2Char"/>
          <w:u w:val="none"/>
        </w:rPr>
      </w:pPr>
      <w:bookmarkStart w:id="62" w:name="_Toc84968148"/>
      <w:bookmarkStart w:id="63" w:name="_Toc85909635"/>
      <w:r w:rsidRPr="00386B4D">
        <w:t>Cobertura de miembros de la</w:t>
      </w:r>
      <w:r w:rsidR="002773ED" w:rsidRPr="00386B4D">
        <w:t> </w:t>
      </w:r>
      <w:r w:rsidRPr="00386B4D">
        <w:t>UPOV:</w:t>
      </w:r>
      <w:bookmarkEnd w:id="62"/>
      <w:bookmarkEnd w:id="63"/>
    </w:p>
    <w:p w14:paraId="33617273" w14:textId="77777777" w:rsidR="002773ED" w:rsidRPr="002F3737" w:rsidRDefault="002773ED" w:rsidP="002773ED">
      <w:pPr>
        <w:rPr>
          <w:lang w:val="es-ES_tradnl"/>
        </w:rPr>
      </w:pPr>
    </w:p>
    <w:p w14:paraId="56C1B936" w14:textId="63CDE0F9" w:rsidR="00F32B05" w:rsidRPr="002F3737" w:rsidRDefault="00F32B05" w:rsidP="00F32B05">
      <w:pPr>
        <w:rPr>
          <w:rFonts w:cs="Arial"/>
          <w:lang w:val="es-ES_tradnl"/>
        </w:rPr>
      </w:pPr>
      <w:r w:rsidRPr="002F3737">
        <w:rPr>
          <w:rFonts w:cs="Arial"/>
          <w:lang w:val="es-ES_tradnl"/>
        </w:rPr>
        <w:fldChar w:fldCharType="begin"/>
      </w:r>
      <w:r w:rsidRPr="002F3737">
        <w:rPr>
          <w:rFonts w:cs="Arial"/>
          <w:lang w:val="es-ES_tradnl"/>
        </w:rPr>
        <w:instrText xml:space="preserve"> AUTONUM  </w:instrText>
      </w:r>
      <w:r w:rsidRPr="002F3737">
        <w:rPr>
          <w:rFonts w:cs="Arial"/>
          <w:lang w:val="es-ES_tradnl"/>
        </w:rPr>
        <w:fldChar w:fldCharType="end"/>
      </w:r>
      <w:r w:rsidRPr="002F3737">
        <w:rPr>
          <w:lang w:val="es-ES_tradnl"/>
        </w:rPr>
        <w:tab/>
        <w:t>Está previsto incorporar a los siguientes nuevos miembros de la UPOV en la versión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2.7:</w:t>
      </w:r>
    </w:p>
    <w:p w14:paraId="60EB1DC3" w14:textId="77777777" w:rsidR="00F32B05" w:rsidRPr="00386B4D" w:rsidRDefault="00F32B05" w:rsidP="00F32B05">
      <w:pPr>
        <w:rPr>
          <w:rFonts w:cs="Arial"/>
          <w:sz w:val="12"/>
          <w:lang w:val="es-ES_tradnl"/>
        </w:rPr>
      </w:pPr>
    </w:p>
    <w:p w14:paraId="36E1B72E" w14:textId="77777777" w:rsidR="00F32B05" w:rsidRPr="002F3737" w:rsidRDefault="00F32B05" w:rsidP="00F32B05">
      <w:pPr>
        <w:pStyle w:val="ListParagraph"/>
        <w:numPr>
          <w:ilvl w:val="0"/>
          <w:numId w:val="40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San Vicente y las Granadinas (nuevo);</w:t>
      </w:r>
    </w:p>
    <w:p w14:paraId="0C3D246C" w14:textId="469EDF48" w:rsidR="00F32B05" w:rsidRPr="002F3737" w:rsidRDefault="00F32B05" w:rsidP="00F32B05">
      <w:pPr>
        <w:pStyle w:val="ListParagraph"/>
        <w:numPr>
          <w:ilvl w:val="0"/>
          <w:numId w:val="40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Actualización de los formularios de Francia</w:t>
      </w:r>
      <w:r w:rsidR="002773ED" w:rsidRPr="002F3737">
        <w:rPr>
          <w:lang w:val="es-ES_tradnl"/>
        </w:rPr>
        <w:t xml:space="preserve">, </w:t>
      </w:r>
      <w:r w:rsidRPr="002F3737">
        <w:rPr>
          <w:lang w:val="es-ES_tradnl"/>
        </w:rPr>
        <w:t>los Países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Bajo</w:t>
      </w:r>
      <w:r w:rsidR="002773ED" w:rsidRPr="002F3737">
        <w:rPr>
          <w:lang w:val="es-ES_tradnl"/>
        </w:rPr>
        <w:t>s y la Unión Europea.</w:t>
      </w:r>
    </w:p>
    <w:p w14:paraId="20AB0C5E" w14:textId="77777777" w:rsidR="00F32B05" w:rsidRPr="002F3737" w:rsidRDefault="00F32B05" w:rsidP="00F32B05">
      <w:pPr>
        <w:rPr>
          <w:rFonts w:cs="Arial"/>
          <w:lang w:val="es-ES_tradnl"/>
        </w:rPr>
      </w:pPr>
    </w:p>
    <w:p w14:paraId="5D06306A" w14:textId="3E1B8F5E" w:rsidR="00F32B05" w:rsidRDefault="00F32B05" w:rsidP="007B62ED">
      <w:pPr>
        <w:pStyle w:val="Heading3"/>
        <w:rPr>
          <w:rStyle w:val="Heading2Char"/>
        </w:rPr>
      </w:pPr>
      <w:bookmarkStart w:id="64" w:name="_Toc84968149"/>
      <w:bookmarkStart w:id="65" w:name="_Toc85909636"/>
      <w:r w:rsidRPr="00386B4D">
        <w:t>Funciones</w:t>
      </w:r>
      <w:r w:rsidRPr="002F3737">
        <w:rPr>
          <w:rStyle w:val="Heading2Char"/>
        </w:rPr>
        <w:t>:</w:t>
      </w:r>
      <w:bookmarkEnd w:id="64"/>
      <w:bookmarkEnd w:id="65"/>
    </w:p>
    <w:p w14:paraId="4257D234" w14:textId="77777777" w:rsidR="00386B4D" w:rsidRPr="00386B4D" w:rsidRDefault="00386B4D" w:rsidP="00386B4D">
      <w:pPr>
        <w:rPr>
          <w:lang w:val="es-ES_tradnl"/>
        </w:rPr>
      </w:pPr>
    </w:p>
    <w:p w14:paraId="517C2A2C" w14:textId="77777777" w:rsidR="00F32B05" w:rsidRPr="002F3737" w:rsidRDefault="00F32B05" w:rsidP="00F32B05">
      <w:pPr>
        <w:rPr>
          <w:rFonts w:cs="Arial"/>
          <w:lang w:val="es-ES_tradnl"/>
        </w:rPr>
      </w:pPr>
      <w:r w:rsidRPr="002F3737">
        <w:rPr>
          <w:rFonts w:cs="Arial"/>
          <w:lang w:val="es-ES_tradnl"/>
        </w:rPr>
        <w:fldChar w:fldCharType="begin"/>
      </w:r>
      <w:r w:rsidRPr="002F3737">
        <w:rPr>
          <w:rFonts w:cs="Arial"/>
          <w:lang w:val="es-ES_tradnl"/>
        </w:rPr>
        <w:instrText xml:space="preserve"> AUTONUM  </w:instrText>
      </w:r>
      <w:r w:rsidRPr="002F3737">
        <w:rPr>
          <w:rFonts w:cs="Arial"/>
          <w:lang w:val="es-ES_tradnl"/>
        </w:rPr>
        <w:fldChar w:fldCharType="end"/>
      </w:r>
      <w:r w:rsidRPr="002F3737">
        <w:rPr>
          <w:lang w:val="es-ES_tradnl"/>
        </w:rPr>
        <w:tab/>
        <w:t>Se prevé introducir las siguientes nuevas funciones en la versión 2.7:</w:t>
      </w:r>
    </w:p>
    <w:p w14:paraId="236AC7C2" w14:textId="77777777" w:rsidR="00F32B05" w:rsidRPr="002F3737" w:rsidRDefault="00F32B05" w:rsidP="00F32B05">
      <w:pPr>
        <w:rPr>
          <w:rFonts w:cs="Arial"/>
          <w:sz w:val="12"/>
          <w:lang w:val="es-ES_tradnl"/>
        </w:rPr>
      </w:pPr>
    </w:p>
    <w:p w14:paraId="527E14EC" w14:textId="24CE85BC" w:rsidR="00F32B05" w:rsidRPr="002F3737" w:rsidRDefault="00F32B05" w:rsidP="00F32B05">
      <w:pPr>
        <w:pStyle w:val="ListParagraph"/>
        <w:numPr>
          <w:ilvl w:val="0"/>
          <w:numId w:val="39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Carga masiva (para maíz, Unión</w:t>
      </w:r>
      <w:r w:rsidR="00263193" w:rsidRPr="002F3737">
        <w:rPr>
          <w:lang w:val="es-ES_tradnl"/>
        </w:rPr>
        <w:t> </w:t>
      </w:r>
      <w:r w:rsidRPr="002F3737">
        <w:rPr>
          <w:lang w:val="es-ES_tradnl"/>
        </w:rPr>
        <w:t>Europea);</w:t>
      </w:r>
    </w:p>
    <w:p w14:paraId="49F58B75" w14:textId="77777777" w:rsidR="00F32B05" w:rsidRPr="002F3737" w:rsidRDefault="00F32B05" w:rsidP="00F32B05">
      <w:pPr>
        <w:pStyle w:val="ListParagraph"/>
        <w:numPr>
          <w:ilvl w:val="0"/>
          <w:numId w:val="39"/>
        </w:numPr>
        <w:contextualSpacing w:val="0"/>
        <w:rPr>
          <w:rFonts w:cs="Arial"/>
          <w:lang w:val="es-ES_tradnl"/>
        </w:rPr>
      </w:pPr>
      <w:r w:rsidRPr="002F3737">
        <w:rPr>
          <w:lang w:val="es-ES_tradnl"/>
        </w:rPr>
        <w:t>Otorgar a los coagentes el derecho de ver las solicitudes de otros colegas.</w:t>
      </w:r>
    </w:p>
    <w:p w14:paraId="6BF3ECA8" w14:textId="77777777" w:rsidR="00F32B05" w:rsidRPr="002F3737" w:rsidRDefault="00F32B05" w:rsidP="00F32B05">
      <w:pPr>
        <w:rPr>
          <w:rFonts w:cs="Arial"/>
          <w:lang w:val="es-ES_tradnl"/>
        </w:rPr>
      </w:pPr>
    </w:p>
    <w:p w14:paraId="07CACB1E" w14:textId="555A3CED" w:rsidR="00F32B05" w:rsidRPr="00386B4D" w:rsidRDefault="00F32B05" w:rsidP="00386B4D">
      <w:pPr>
        <w:pStyle w:val="Heading3"/>
      </w:pPr>
      <w:bookmarkStart w:id="66" w:name="_Toc84968150"/>
      <w:bookmarkStart w:id="67" w:name="_Toc85909637"/>
      <w:bookmarkEnd w:id="53"/>
      <w:bookmarkEnd w:id="54"/>
      <w:bookmarkEnd w:id="55"/>
      <w:r w:rsidRPr="00386B4D">
        <w:t>Puesta en funcionamiento de la versión 2.7:</w:t>
      </w:r>
      <w:bookmarkEnd w:id="66"/>
      <w:bookmarkEnd w:id="67"/>
    </w:p>
    <w:p w14:paraId="01E03D0C" w14:textId="77777777" w:rsidR="002773ED" w:rsidRPr="002F3737" w:rsidRDefault="002773ED" w:rsidP="00386B4D">
      <w:pPr>
        <w:keepNext/>
        <w:rPr>
          <w:lang w:val="es-ES_tradnl"/>
        </w:rPr>
      </w:pPr>
    </w:p>
    <w:p w14:paraId="0EC9B7C3" w14:textId="77777777" w:rsidR="00386B4D" w:rsidRDefault="00F32B05" w:rsidP="00386B4D">
      <w:pPr>
        <w:rPr>
          <w:lang w:val="es-ES_tradnl"/>
        </w:rPr>
      </w:pPr>
      <w:r w:rsidRPr="002F3737">
        <w:rPr>
          <w:rFonts w:cs="Arial"/>
          <w:lang w:val="es-ES_tradnl"/>
        </w:rPr>
        <w:fldChar w:fldCharType="begin"/>
      </w:r>
      <w:r w:rsidRPr="002F3737">
        <w:rPr>
          <w:rFonts w:cs="Arial"/>
          <w:lang w:val="es-ES_tradnl"/>
        </w:rPr>
        <w:instrText xml:space="preserve"> AUTONUM  </w:instrText>
      </w:r>
      <w:r w:rsidRPr="002F3737">
        <w:rPr>
          <w:rFonts w:cs="Arial"/>
          <w:lang w:val="es-ES_tradnl"/>
        </w:rPr>
        <w:fldChar w:fldCharType="end"/>
      </w:r>
      <w:r w:rsidRPr="002F3737">
        <w:rPr>
          <w:lang w:val="es-ES_tradnl"/>
        </w:rPr>
        <w:tab/>
        <w:t>Está previsto que la versión 2.7 de UPOV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PRISMA se ponga en funcionamiento en diciembre de 2021.</w:t>
      </w:r>
      <w:r w:rsidR="00386B4D">
        <w:rPr>
          <w:lang w:val="es-ES_tradnl"/>
        </w:rPr>
        <w:t xml:space="preserve">  </w:t>
      </w:r>
      <w:bookmarkStart w:id="68" w:name="_Toc84968151"/>
    </w:p>
    <w:p w14:paraId="54D66221" w14:textId="77777777" w:rsidR="00386B4D" w:rsidRDefault="00386B4D" w:rsidP="00386B4D">
      <w:pPr>
        <w:rPr>
          <w:lang w:val="es-ES_tradnl"/>
        </w:rPr>
      </w:pPr>
    </w:p>
    <w:p w14:paraId="167D583B" w14:textId="7A41AC39" w:rsidR="002773ED" w:rsidRDefault="002773ED" w:rsidP="00386B4D">
      <w:pPr>
        <w:rPr>
          <w:caps/>
          <w:lang w:val="es-ES_tradnl"/>
        </w:rPr>
      </w:pPr>
    </w:p>
    <w:p w14:paraId="3051B888" w14:textId="3A0499A8" w:rsidR="00F32B05" w:rsidRPr="002F3737" w:rsidRDefault="00F32B05" w:rsidP="00F32B05">
      <w:pPr>
        <w:pStyle w:val="Heading1"/>
        <w:rPr>
          <w:lang w:val="es-ES_tradnl"/>
        </w:rPr>
      </w:pPr>
      <w:bookmarkStart w:id="69" w:name="_Toc85909638"/>
      <w:r w:rsidRPr="002F3737">
        <w:rPr>
          <w:lang w:val="es-ES_tradnl"/>
        </w:rPr>
        <w:lastRenderedPageBreak/>
        <w:t>Posibles modificaciones FUTURAS</w:t>
      </w:r>
      <w:bookmarkEnd w:id="68"/>
      <w:bookmarkEnd w:id="69"/>
    </w:p>
    <w:p w14:paraId="4A2113EB" w14:textId="77777777" w:rsidR="00F32B05" w:rsidRPr="002F3737" w:rsidRDefault="00F32B05" w:rsidP="00F32B05">
      <w:pPr>
        <w:rPr>
          <w:highlight w:val="cyan"/>
          <w:lang w:val="es-ES_tradnl"/>
        </w:rPr>
      </w:pPr>
    </w:p>
    <w:p w14:paraId="72060864" w14:textId="77777777" w:rsidR="00F32B05" w:rsidRPr="002F3737" w:rsidRDefault="00F32B05" w:rsidP="00F32B05">
      <w:pPr>
        <w:pStyle w:val="Heading2"/>
        <w:rPr>
          <w:lang w:val="es-ES_tradnl"/>
        </w:rPr>
      </w:pPr>
      <w:bookmarkStart w:id="70" w:name="_Toc68193126"/>
      <w:bookmarkStart w:id="71" w:name="_Toc84968152"/>
      <w:bookmarkStart w:id="72" w:name="_Toc85909639"/>
      <w:r w:rsidRPr="002F3737">
        <w:rPr>
          <w:lang w:val="es-ES_tradnl"/>
        </w:rPr>
        <w:t>Cobertura</w:t>
      </w:r>
      <w:bookmarkEnd w:id="70"/>
      <w:bookmarkEnd w:id="71"/>
      <w:bookmarkEnd w:id="72"/>
    </w:p>
    <w:p w14:paraId="6C7CE55A" w14:textId="77777777" w:rsidR="00F32B05" w:rsidRPr="002F3737" w:rsidRDefault="00F32B05" w:rsidP="00F32B05">
      <w:pPr>
        <w:pStyle w:val="Heading2"/>
        <w:rPr>
          <w:sz w:val="18"/>
          <w:lang w:val="es-ES_tradnl"/>
        </w:rPr>
      </w:pPr>
    </w:p>
    <w:p w14:paraId="0E77A5CF" w14:textId="7E233ED9" w:rsidR="00F32B05" w:rsidRPr="002F3737" w:rsidRDefault="00F32B05" w:rsidP="00F32B05">
      <w:pPr>
        <w:rPr>
          <w:rFonts w:cs="Arial"/>
          <w:color w:val="000000"/>
          <w:spacing w:val="-2"/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La Oficina de la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Unión consultará a las autoridades competentes en derechos de obtentor/a participantes sobre sus requisitos y calendario para:</w:t>
      </w:r>
    </w:p>
    <w:p w14:paraId="1F20B045" w14:textId="77777777" w:rsidR="00F32B05" w:rsidRPr="002F3737" w:rsidRDefault="00F32B05" w:rsidP="00F32B05">
      <w:pPr>
        <w:pStyle w:val="Heading2"/>
        <w:rPr>
          <w:rFonts w:cs="Arial"/>
          <w:color w:val="000000"/>
          <w:spacing w:val="-2"/>
          <w:sz w:val="12"/>
          <w:lang w:val="es-ES_tradnl"/>
        </w:rPr>
      </w:pPr>
    </w:p>
    <w:p w14:paraId="44171824" w14:textId="2AF7B2B5" w:rsidR="00F32B05" w:rsidRPr="002F3737" w:rsidRDefault="00F32B05" w:rsidP="00F32B05">
      <w:pPr>
        <w:pStyle w:val="ListParagraph"/>
        <w:numPr>
          <w:ilvl w:val="0"/>
          <w:numId w:val="19"/>
        </w:numPr>
        <w:contextualSpacing w:val="0"/>
        <w:rPr>
          <w:lang w:val="es-ES_tradnl"/>
        </w:rPr>
      </w:pPr>
      <w:r w:rsidRPr="002F3737">
        <w:rPr>
          <w:lang w:val="es-ES_tradnl"/>
        </w:rPr>
        <w:t>incluir la lista nacional en UPOV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PRISMA (véase el párrafo 12 del documento EAF/15/3 “</w:t>
      </w:r>
      <w:r w:rsidRPr="002F3737">
        <w:rPr>
          <w:i/>
          <w:lang w:val="es-ES_tradnl"/>
        </w:rPr>
        <w:t>Report</w:t>
      </w:r>
      <w:r w:rsidRPr="002F3737">
        <w:rPr>
          <w:lang w:val="es-ES_tradnl"/>
        </w:rPr>
        <w:t>”</w:t>
      </w:r>
      <w:r w:rsidR="00AE4F8C">
        <w:rPr>
          <w:lang w:val="es-ES_tradnl"/>
        </w:rPr>
        <w:t xml:space="preserve"> (Informe)</w:t>
      </w:r>
      <w:r w:rsidRPr="002F3737">
        <w:rPr>
          <w:lang w:val="es-ES_tradnl"/>
        </w:rPr>
        <w:t>);</w:t>
      </w:r>
    </w:p>
    <w:p w14:paraId="4505E516" w14:textId="73708FE6" w:rsidR="00F32B05" w:rsidRPr="002F3737" w:rsidRDefault="00F32B05" w:rsidP="00F32B05">
      <w:pPr>
        <w:pStyle w:val="ListParagraph"/>
        <w:numPr>
          <w:ilvl w:val="0"/>
          <w:numId w:val="19"/>
        </w:numPr>
        <w:contextualSpacing w:val="0"/>
        <w:rPr>
          <w:lang w:val="es-ES_tradnl"/>
        </w:rPr>
      </w:pPr>
      <w:r w:rsidRPr="002F3737">
        <w:rPr>
          <w:lang w:val="es-ES_tradnl"/>
        </w:rPr>
        <w:t>introducir enlaces o comunicación sistema a sistema con UPOV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PRISMA (véase el párrafo 12 del documento EAF/15/3 “</w:t>
      </w:r>
      <w:r w:rsidRPr="002F3737">
        <w:rPr>
          <w:i/>
          <w:lang w:val="es-ES_tradnl"/>
        </w:rPr>
        <w:t>Report</w:t>
      </w:r>
      <w:r w:rsidRPr="002F3737">
        <w:rPr>
          <w:lang w:val="es-ES_tradnl"/>
        </w:rPr>
        <w:t>”</w:t>
      </w:r>
      <w:r w:rsidR="00AE4F8C">
        <w:rPr>
          <w:lang w:val="es-ES_tradnl"/>
        </w:rPr>
        <w:t xml:space="preserve"> (Informe)</w:t>
      </w:r>
      <w:r w:rsidRPr="002F3737">
        <w:rPr>
          <w:lang w:val="es-ES_tradnl"/>
        </w:rPr>
        <w:t>);</w:t>
      </w:r>
    </w:p>
    <w:p w14:paraId="0E3245D3" w14:textId="77777777" w:rsidR="00F32B05" w:rsidRPr="002F3737" w:rsidRDefault="00F32B05" w:rsidP="00F32B05">
      <w:pPr>
        <w:rPr>
          <w:lang w:val="es-ES_tradnl"/>
        </w:rPr>
      </w:pPr>
    </w:p>
    <w:p w14:paraId="39AD7869" w14:textId="5A3A4641" w:rsidR="00F32B05" w:rsidRPr="002F3737" w:rsidRDefault="00F32B05" w:rsidP="00F32B05">
      <w:pPr>
        <w:rPr>
          <w:rFonts w:cs="Arial"/>
          <w:color w:val="000000"/>
          <w:spacing w:val="-2"/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Los siguientes miembros de la</w:t>
      </w:r>
      <w:r w:rsidR="002773ED" w:rsidRPr="002F3737">
        <w:rPr>
          <w:lang w:val="es-ES_tradnl"/>
        </w:rPr>
        <w:t> Unión</w:t>
      </w:r>
      <w:r w:rsidRPr="002F3737">
        <w:rPr>
          <w:lang w:val="es-ES_tradnl"/>
        </w:rPr>
        <w:t xml:space="preserve"> han manifestado su interés por incorporarse a UPOV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PRISMA en el futuro</w:t>
      </w:r>
      <w:r w:rsidRPr="002F3737">
        <w:rPr>
          <w:color w:val="000000"/>
          <w:lang w:val="es-ES_tradnl"/>
        </w:rPr>
        <w:t>: Bosnia y Herzegovina, Brasil, Japón, Nicaragua, República Unida de Tanzanía, Singapur y Uzbekistán. La Oficina de la</w:t>
      </w:r>
      <w:r w:rsidR="002773ED" w:rsidRPr="002F3737">
        <w:rPr>
          <w:color w:val="000000"/>
          <w:lang w:val="es-ES_tradnl"/>
        </w:rPr>
        <w:t> </w:t>
      </w:r>
      <w:r w:rsidRPr="002F3737">
        <w:rPr>
          <w:color w:val="000000"/>
          <w:lang w:val="es-ES_tradnl"/>
        </w:rPr>
        <w:t>Unión se pondrá en contacto con los miembros de la</w:t>
      </w:r>
      <w:r w:rsidR="002D727E" w:rsidRPr="002F3737">
        <w:rPr>
          <w:color w:val="000000"/>
          <w:lang w:val="es-ES_tradnl"/>
        </w:rPr>
        <w:t> </w:t>
      </w:r>
      <w:r w:rsidRPr="002F3737">
        <w:rPr>
          <w:color w:val="000000"/>
          <w:lang w:val="es-ES_tradnl"/>
        </w:rPr>
        <w:t>Unión afectados para debatir sus requisitos y calendario para incorporarse a UPOV</w:t>
      </w:r>
      <w:r w:rsidR="002773ED" w:rsidRPr="002F3737">
        <w:rPr>
          <w:color w:val="000000"/>
          <w:lang w:val="es-ES_tradnl"/>
        </w:rPr>
        <w:t> </w:t>
      </w:r>
      <w:r w:rsidRPr="002F3737">
        <w:rPr>
          <w:color w:val="000000"/>
          <w:lang w:val="es-ES_tradnl"/>
        </w:rPr>
        <w:t xml:space="preserve">PRISMA. </w:t>
      </w:r>
    </w:p>
    <w:p w14:paraId="4EF115EE" w14:textId="77777777" w:rsidR="00F32B05" w:rsidRPr="00AE4F8C" w:rsidRDefault="00F32B05" w:rsidP="00AE4F8C"/>
    <w:p w14:paraId="11E337BC" w14:textId="77777777" w:rsidR="00F32B05" w:rsidRPr="00AE4F8C" w:rsidRDefault="00F32B05" w:rsidP="00AE4F8C"/>
    <w:p w14:paraId="54DDECD4" w14:textId="77777777" w:rsidR="00F32B05" w:rsidRPr="002F3737" w:rsidRDefault="00F32B05" w:rsidP="00F32B05">
      <w:pPr>
        <w:pStyle w:val="Heading2"/>
        <w:rPr>
          <w:lang w:val="es-ES_tradnl"/>
        </w:rPr>
      </w:pPr>
      <w:bookmarkStart w:id="73" w:name="_Toc68193127"/>
      <w:bookmarkStart w:id="74" w:name="_Toc84968153"/>
      <w:bookmarkStart w:id="75" w:name="_Toc85909640"/>
      <w:r w:rsidRPr="002F3737">
        <w:rPr>
          <w:lang w:val="es-ES_tradnl"/>
        </w:rPr>
        <w:t>Facilidad de uso de la herramienta</w:t>
      </w:r>
      <w:bookmarkEnd w:id="73"/>
      <w:bookmarkEnd w:id="74"/>
      <w:bookmarkEnd w:id="75"/>
      <w:r w:rsidRPr="002F3737">
        <w:rPr>
          <w:lang w:val="es-ES_tradnl"/>
        </w:rPr>
        <w:t xml:space="preserve"> </w:t>
      </w:r>
    </w:p>
    <w:p w14:paraId="60D3706F" w14:textId="77777777" w:rsidR="00F32B05" w:rsidRPr="002F3737" w:rsidRDefault="00F32B05" w:rsidP="00F32B05">
      <w:pPr>
        <w:keepNext/>
        <w:rPr>
          <w:sz w:val="18"/>
          <w:lang w:val="es-ES_tradnl"/>
        </w:rPr>
      </w:pPr>
    </w:p>
    <w:p w14:paraId="2A8D2FFC" w14:textId="2D939E28" w:rsidR="00F32B05" w:rsidRPr="002F3737" w:rsidRDefault="00F32B05" w:rsidP="00F32B05">
      <w:pPr>
        <w:rPr>
          <w:rFonts w:cs="Arial"/>
          <w:color w:val="000000"/>
          <w:spacing w:val="-2"/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En la reunión EAF/17, se acordó que después de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 xml:space="preserve">2021 se considerarán los siguientes elementos para aumentar </w:t>
      </w:r>
      <w:r w:rsidRPr="002F3737">
        <w:rPr>
          <w:color w:val="000000"/>
          <w:lang w:val="es-ES_tradnl"/>
        </w:rPr>
        <w:t>la facilidad de uso de UPOV</w:t>
      </w:r>
      <w:r w:rsidR="002773ED" w:rsidRPr="002F3737">
        <w:rPr>
          <w:color w:val="000000"/>
          <w:lang w:val="es-ES_tradnl"/>
        </w:rPr>
        <w:t> </w:t>
      </w:r>
      <w:r w:rsidRPr="002F3737">
        <w:rPr>
          <w:color w:val="000000"/>
          <w:lang w:val="es-ES_tradnl"/>
        </w:rPr>
        <w:t>PRISMA:</w:t>
      </w:r>
    </w:p>
    <w:p w14:paraId="0576B257" w14:textId="77777777" w:rsidR="00F32B05" w:rsidRPr="002F3737" w:rsidRDefault="00F32B05" w:rsidP="00F32B05">
      <w:pPr>
        <w:rPr>
          <w:sz w:val="12"/>
          <w:lang w:val="es-ES_tradnl"/>
        </w:rPr>
      </w:pPr>
    </w:p>
    <w:p w14:paraId="35A45446" w14:textId="765BFF14" w:rsidR="00F32B05" w:rsidRPr="002F3737" w:rsidRDefault="00F32B05" w:rsidP="00F32B05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2F3737">
        <w:rPr>
          <w:lang w:val="es-ES_tradnl"/>
        </w:rPr>
        <w:t>Introducción de los caracteres no incluidos en los cuestionarios técnicos de la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UPOV en la sección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7 del cuestionario técnico y no en la sección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5 (véase el párrafo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19 del documento EAF/17/3 “</w:t>
      </w:r>
      <w:r w:rsidRPr="002F3737">
        <w:rPr>
          <w:i/>
          <w:lang w:val="es-ES_tradnl"/>
        </w:rPr>
        <w:t>Report</w:t>
      </w:r>
      <w:r w:rsidRPr="002F3737">
        <w:rPr>
          <w:lang w:val="es-ES_tradnl"/>
        </w:rPr>
        <w:t>”</w:t>
      </w:r>
      <w:r w:rsidR="00AE4F8C">
        <w:rPr>
          <w:lang w:val="es-ES_tradnl"/>
        </w:rPr>
        <w:t xml:space="preserve"> (Informe)</w:t>
      </w:r>
      <w:r w:rsidRPr="002F3737">
        <w:rPr>
          <w:lang w:val="es-ES_tradnl"/>
        </w:rPr>
        <w:t xml:space="preserve">); </w:t>
      </w:r>
    </w:p>
    <w:p w14:paraId="7C41E2C2" w14:textId="53A711D2" w:rsidR="00F32B05" w:rsidRPr="002F3737" w:rsidRDefault="00F32B05" w:rsidP="00F32B05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2F3737">
        <w:rPr>
          <w:lang w:val="es-ES_tradnl"/>
        </w:rPr>
        <w:t>Cuestionarios técnicos específicos de cada cultivo no asociados a directrices de examen (véase el párrafo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18 del documento EAF/16/3 “</w:t>
      </w:r>
      <w:r w:rsidRPr="002F3737">
        <w:rPr>
          <w:i/>
          <w:lang w:val="es-ES_tradnl"/>
        </w:rPr>
        <w:t>Report</w:t>
      </w:r>
      <w:r w:rsidRPr="002F3737">
        <w:rPr>
          <w:lang w:val="es-ES_tradnl"/>
        </w:rPr>
        <w:t>”</w:t>
      </w:r>
      <w:r w:rsidR="00AE4F8C">
        <w:rPr>
          <w:lang w:val="es-ES_tradnl"/>
        </w:rPr>
        <w:t xml:space="preserve"> </w:t>
      </w:r>
      <w:r w:rsidR="00AE4F8C">
        <w:rPr>
          <w:lang w:val="es-ES_tradnl"/>
        </w:rPr>
        <w:t>(Informe)</w:t>
      </w:r>
      <w:r w:rsidRPr="002F3737">
        <w:rPr>
          <w:lang w:val="es-ES_tradnl"/>
        </w:rPr>
        <w:t>)</w:t>
      </w:r>
    </w:p>
    <w:p w14:paraId="06A52ACF" w14:textId="3DB73EC4" w:rsidR="00F32B05" w:rsidRPr="002F3737" w:rsidRDefault="00F32B05" w:rsidP="00F32B05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2F3737">
        <w:rPr>
          <w:lang w:val="es-ES_tradnl"/>
        </w:rPr>
        <w:t>Sincronización de cuestionarios técnicos entre UPOV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PRISMA y la</w:t>
      </w:r>
      <w:r w:rsidR="00263193" w:rsidRPr="002F3737">
        <w:rPr>
          <w:lang w:val="es-ES_tradnl"/>
        </w:rPr>
        <w:t> </w:t>
      </w:r>
      <w:r w:rsidRPr="002F3737">
        <w:rPr>
          <w:lang w:val="es-ES_tradnl"/>
        </w:rPr>
        <w:t>O</w:t>
      </w:r>
      <w:r w:rsidR="00263193" w:rsidRPr="002F3737">
        <w:rPr>
          <w:lang w:val="es-ES_tradnl"/>
        </w:rPr>
        <w:t>CVV</w:t>
      </w:r>
      <w:r w:rsidRPr="002F3737">
        <w:rPr>
          <w:lang w:val="es-ES_tradnl"/>
        </w:rPr>
        <w:t xml:space="preserve"> (véase el párrafo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18 del documento EAF/16/3 “</w:t>
      </w:r>
      <w:r w:rsidRPr="002F3737">
        <w:rPr>
          <w:i/>
          <w:lang w:val="es-ES_tradnl"/>
        </w:rPr>
        <w:t>Report</w:t>
      </w:r>
      <w:r w:rsidRPr="002F3737">
        <w:rPr>
          <w:lang w:val="es-ES_tradnl"/>
        </w:rPr>
        <w:t>”</w:t>
      </w:r>
      <w:r w:rsidR="00AE4F8C">
        <w:rPr>
          <w:lang w:val="es-ES_tradnl"/>
        </w:rPr>
        <w:t xml:space="preserve"> </w:t>
      </w:r>
      <w:r w:rsidR="00AE4F8C">
        <w:rPr>
          <w:lang w:val="es-ES_tradnl"/>
        </w:rPr>
        <w:t>(Informe)</w:t>
      </w:r>
      <w:r w:rsidRPr="002F3737">
        <w:rPr>
          <w:lang w:val="es-ES_tradnl"/>
        </w:rPr>
        <w:t xml:space="preserve">); </w:t>
      </w:r>
    </w:p>
    <w:p w14:paraId="09680445" w14:textId="77777777" w:rsidR="00F32B05" w:rsidRPr="002F3737" w:rsidRDefault="00F32B05" w:rsidP="00F32B05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2F3737">
        <w:rPr>
          <w:lang w:val="es-ES_tradnl"/>
        </w:rPr>
        <w:t xml:space="preserve">Mejora de la función de copia e Iniciar una nueva solicitud (según los resultados de los talleres organizados con usuarios/as). </w:t>
      </w:r>
    </w:p>
    <w:p w14:paraId="76787FF6" w14:textId="77777777" w:rsidR="00F32B05" w:rsidRPr="00AE4F8C" w:rsidRDefault="00F32B05" w:rsidP="00AE4F8C"/>
    <w:p w14:paraId="07D209B7" w14:textId="77777777" w:rsidR="00F32B05" w:rsidRPr="00AE4F8C" w:rsidRDefault="00F32B05" w:rsidP="00AE4F8C"/>
    <w:p w14:paraId="1FCB6303" w14:textId="77777777" w:rsidR="00F32B05" w:rsidRPr="002F3737" w:rsidRDefault="00F32B05" w:rsidP="00F32B05">
      <w:pPr>
        <w:pStyle w:val="Heading2"/>
        <w:rPr>
          <w:lang w:val="es-ES_tradnl"/>
        </w:rPr>
      </w:pPr>
      <w:bookmarkStart w:id="76" w:name="_Toc68193128"/>
      <w:bookmarkStart w:id="77" w:name="_Toc84968154"/>
      <w:bookmarkStart w:id="78" w:name="_Toc85909641"/>
      <w:r w:rsidRPr="002F3737">
        <w:rPr>
          <w:lang w:val="es-ES_tradnl"/>
        </w:rPr>
        <w:t>Nuevas funciones</w:t>
      </w:r>
      <w:bookmarkEnd w:id="76"/>
      <w:bookmarkEnd w:id="77"/>
      <w:bookmarkEnd w:id="78"/>
    </w:p>
    <w:p w14:paraId="58A22009" w14:textId="77777777" w:rsidR="00F32B05" w:rsidRPr="002F3737" w:rsidRDefault="00F32B05" w:rsidP="00F32B05">
      <w:pPr>
        <w:keepNext/>
        <w:rPr>
          <w:sz w:val="18"/>
          <w:lang w:val="es-ES_tradnl"/>
        </w:rPr>
      </w:pPr>
    </w:p>
    <w:p w14:paraId="5EB3F114" w14:textId="77777777" w:rsidR="00F32B05" w:rsidRPr="002F3737" w:rsidRDefault="00F32B05" w:rsidP="00F32B05">
      <w:pPr>
        <w:rPr>
          <w:rFonts w:cs="Arial"/>
          <w:color w:val="000000"/>
          <w:spacing w:val="-2"/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Se considerará el posible desarrollo de las siguientes nuevas funciones:</w:t>
      </w:r>
    </w:p>
    <w:p w14:paraId="3834771D" w14:textId="77777777" w:rsidR="00F32B05" w:rsidRPr="002F3737" w:rsidRDefault="00F32B05" w:rsidP="00F32B05">
      <w:pPr>
        <w:rPr>
          <w:sz w:val="12"/>
          <w:lang w:val="es-ES_tradnl"/>
        </w:rPr>
      </w:pPr>
    </w:p>
    <w:p w14:paraId="4FCA6E1F" w14:textId="270ED807" w:rsidR="00F32B05" w:rsidRPr="002F3737" w:rsidRDefault="00F32B05" w:rsidP="00F32B05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2F3737">
        <w:rPr>
          <w:lang w:val="es-ES_tradnl"/>
        </w:rPr>
        <w:t>Traducción automática (véase el párrafo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18 del documento EAF/16/3 "</w:t>
      </w:r>
      <w:r w:rsidRPr="002F3737">
        <w:rPr>
          <w:i/>
          <w:lang w:val="es-ES_tradnl"/>
        </w:rPr>
        <w:t>Report</w:t>
      </w:r>
      <w:r w:rsidRPr="002F3737">
        <w:rPr>
          <w:lang w:val="es-ES_tradnl"/>
        </w:rPr>
        <w:t>”</w:t>
      </w:r>
      <w:r w:rsidR="00AE4F8C">
        <w:rPr>
          <w:lang w:val="es-ES_tradnl"/>
        </w:rPr>
        <w:t xml:space="preserve"> </w:t>
      </w:r>
      <w:r w:rsidR="00AE4F8C">
        <w:rPr>
          <w:lang w:val="es-ES_tradnl"/>
        </w:rPr>
        <w:t>(Informe)</w:t>
      </w:r>
      <w:r w:rsidRPr="002F3737">
        <w:rPr>
          <w:lang w:val="es-ES_tradnl"/>
        </w:rPr>
        <w:t>).</w:t>
      </w:r>
    </w:p>
    <w:p w14:paraId="23EF8C41" w14:textId="68DD8EC1" w:rsidR="00F32B05" w:rsidRPr="002F3737" w:rsidRDefault="00F32B05" w:rsidP="00F32B05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2F3737">
        <w:rPr>
          <w:lang w:val="es-ES_tradnl"/>
        </w:rPr>
        <w:t>Información sobre cooperación en el examen DHE (herramienta de recomendaciones sobre preparativos para el examen DHE (DART, por sus siglas en inglés)) (véase el párrafo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18 del documento</w:t>
      </w:r>
      <w:r w:rsidR="002D727E" w:rsidRPr="002F3737">
        <w:rPr>
          <w:lang w:val="es-ES_tradnl"/>
        </w:rPr>
        <w:t> </w:t>
      </w:r>
      <w:r w:rsidRPr="002F3737">
        <w:rPr>
          <w:lang w:val="es-ES_tradnl"/>
        </w:rPr>
        <w:t>EAF/16/3 "</w:t>
      </w:r>
      <w:r w:rsidRPr="002F3737">
        <w:rPr>
          <w:i/>
          <w:lang w:val="es-ES_tradnl"/>
        </w:rPr>
        <w:t>Report</w:t>
      </w:r>
      <w:r w:rsidRPr="002F3737">
        <w:rPr>
          <w:lang w:val="es-ES_tradnl"/>
        </w:rPr>
        <w:t>”).</w:t>
      </w:r>
    </w:p>
    <w:p w14:paraId="37E47028" w14:textId="77777777" w:rsidR="00F32B05" w:rsidRPr="00AE4F8C" w:rsidRDefault="00F32B05" w:rsidP="00AE4F8C">
      <w:pPr>
        <w:rPr>
          <w:highlight w:val="cyan"/>
        </w:rPr>
      </w:pPr>
    </w:p>
    <w:p w14:paraId="51AF8081" w14:textId="77777777" w:rsidR="00F32B05" w:rsidRPr="00AE4F8C" w:rsidRDefault="00F32B05" w:rsidP="00AE4F8C">
      <w:pPr>
        <w:rPr>
          <w:highlight w:val="cyan"/>
        </w:rPr>
      </w:pPr>
    </w:p>
    <w:p w14:paraId="54E1A3C3" w14:textId="77777777" w:rsidR="00F32B05" w:rsidRPr="002F3737" w:rsidRDefault="00F32B05" w:rsidP="00F32B05">
      <w:pPr>
        <w:pStyle w:val="Heading2"/>
        <w:rPr>
          <w:lang w:val="es-ES_tradnl"/>
        </w:rPr>
      </w:pPr>
      <w:bookmarkStart w:id="79" w:name="_Toc84968155"/>
      <w:bookmarkStart w:id="80" w:name="_Toc85909642"/>
      <w:r w:rsidRPr="002F3737">
        <w:rPr>
          <w:lang w:val="es-ES_tradnl"/>
        </w:rPr>
        <w:t>Mejoras informáticas</w:t>
      </w:r>
      <w:bookmarkEnd w:id="79"/>
      <w:bookmarkEnd w:id="80"/>
    </w:p>
    <w:p w14:paraId="6F5453F1" w14:textId="77777777" w:rsidR="00F32B05" w:rsidRPr="002F3737" w:rsidRDefault="00F32B05" w:rsidP="00F32B05">
      <w:pPr>
        <w:keepNext/>
        <w:rPr>
          <w:sz w:val="18"/>
          <w:lang w:val="es-ES_tradnl"/>
        </w:rPr>
      </w:pPr>
    </w:p>
    <w:p w14:paraId="1125382B" w14:textId="77777777" w:rsidR="00F32B05" w:rsidRPr="002F3737" w:rsidRDefault="00F32B05" w:rsidP="00F32B05">
      <w:pPr>
        <w:rPr>
          <w:rFonts w:cs="Arial"/>
          <w:color w:val="000000"/>
          <w:spacing w:val="-2"/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Se considerará el posible desarrollo de las siguientes mejoras informáticas tras la versión</w:t>
      </w:r>
      <w:r w:rsidRPr="002F3737">
        <w:rPr>
          <w:color w:val="000000"/>
          <w:lang w:val="es-ES_tradnl"/>
        </w:rPr>
        <w:t> 2.7:</w:t>
      </w:r>
    </w:p>
    <w:p w14:paraId="5BE88796" w14:textId="77777777" w:rsidR="00F32B05" w:rsidRPr="002F3737" w:rsidRDefault="00F32B05" w:rsidP="00F32B05">
      <w:pPr>
        <w:rPr>
          <w:sz w:val="12"/>
          <w:lang w:val="es-ES_tradnl"/>
        </w:rPr>
      </w:pPr>
    </w:p>
    <w:p w14:paraId="02A667A7" w14:textId="378BE56F" w:rsidR="00F32B05" w:rsidRDefault="00F32B05" w:rsidP="00AE4F8C">
      <w:pPr>
        <w:pStyle w:val="ListParagraph"/>
        <w:numPr>
          <w:ilvl w:val="0"/>
          <w:numId w:val="41"/>
        </w:numPr>
        <w:contextualSpacing w:val="0"/>
        <w:jc w:val="left"/>
        <w:rPr>
          <w:lang w:val="es-ES_tradnl"/>
        </w:rPr>
      </w:pPr>
      <w:r w:rsidRPr="002F3737">
        <w:rPr>
          <w:lang w:val="es-ES_tradnl"/>
        </w:rPr>
        <w:t>Mejorar el rendimiento de la generación de formularios.</w:t>
      </w:r>
      <w:r w:rsidRPr="002F3737">
        <w:rPr>
          <w:highlight w:val="yellow"/>
          <w:lang w:val="es-ES_tradnl"/>
        </w:rPr>
        <w:t xml:space="preserve"> </w:t>
      </w:r>
      <w:r w:rsidRPr="002F3737">
        <w:rPr>
          <w:lang w:val="es-ES_tradnl"/>
        </w:rPr>
        <w:t xml:space="preserve"> </w:t>
      </w:r>
    </w:p>
    <w:p w14:paraId="0CED9C75" w14:textId="3BD48870" w:rsidR="00AE4F8C" w:rsidRDefault="00AE4F8C" w:rsidP="00AE4F8C">
      <w:pPr>
        <w:jc w:val="left"/>
        <w:rPr>
          <w:lang w:val="es-ES_tradnl"/>
        </w:rPr>
      </w:pPr>
    </w:p>
    <w:p w14:paraId="6383134B" w14:textId="2499BB7C" w:rsidR="00AE4F8C" w:rsidRDefault="00AE4F8C" w:rsidP="00AE4F8C">
      <w:pPr>
        <w:jc w:val="left"/>
        <w:rPr>
          <w:lang w:val="es-ES_tradnl"/>
        </w:rPr>
      </w:pPr>
    </w:p>
    <w:p w14:paraId="38BA51AC" w14:textId="77777777" w:rsidR="00AE4F8C" w:rsidRPr="00AE4F8C" w:rsidRDefault="00AE4F8C" w:rsidP="00AE4F8C">
      <w:pPr>
        <w:jc w:val="left"/>
        <w:rPr>
          <w:lang w:val="es-ES_tradnl"/>
        </w:rPr>
      </w:pPr>
      <w:bookmarkStart w:id="81" w:name="_GoBack"/>
      <w:bookmarkEnd w:id="81"/>
    </w:p>
    <w:p w14:paraId="44E32332" w14:textId="77777777" w:rsidR="00F32B05" w:rsidRPr="002F3737" w:rsidRDefault="00F32B05" w:rsidP="00F32B05">
      <w:pPr>
        <w:pStyle w:val="Heading1"/>
        <w:rPr>
          <w:lang w:val="es-ES_tradnl"/>
        </w:rPr>
      </w:pPr>
      <w:bookmarkStart w:id="82" w:name="_Toc15644076"/>
      <w:bookmarkStart w:id="83" w:name="_Toc85909643"/>
      <w:r w:rsidRPr="002F3737">
        <w:rPr>
          <w:lang w:val="es-ES_tradnl"/>
        </w:rPr>
        <w:t>OTRAS NOVEDADE</w:t>
      </w:r>
      <w:bookmarkEnd w:id="82"/>
      <w:r w:rsidRPr="002F3737">
        <w:rPr>
          <w:lang w:val="es-ES_tradnl"/>
        </w:rPr>
        <w:t>S</w:t>
      </w:r>
      <w:bookmarkEnd w:id="83"/>
    </w:p>
    <w:p w14:paraId="58CA117A" w14:textId="77777777" w:rsidR="00F32B05" w:rsidRPr="002F3737" w:rsidRDefault="00F32B05" w:rsidP="00F32B05">
      <w:pPr>
        <w:pStyle w:val="Heading1"/>
        <w:rPr>
          <w:lang w:val="es-ES_tradnl"/>
        </w:rPr>
      </w:pPr>
    </w:p>
    <w:p w14:paraId="5B0D5DC5" w14:textId="77777777" w:rsidR="00F32B05" w:rsidRPr="002F3737" w:rsidRDefault="00F32B05" w:rsidP="00F32B05">
      <w:pPr>
        <w:pStyle w:val="Heading2"/>
        <w:rPr>
          <w:rFonts w:eastAsia="MS Mincho"/>
          <w:snapToGrid w:val="0"/>
          <w:lang w:val="es-ES_tradnl"/>
        </w:rPr>
      </w:pPr>
      <w:bookmarkStart w:id="84" w:name="_Toc85909644"/>
      <w:r w:rsidRPr="002F3737">
        <w:rPr>
          <w:lang w:val="es-ES_tradnl"/>
        </w:rPr>
        <w:t>Decimoctava reunión sobre la elaboración del formulario electrónico de solicitud (EAF/18)</w:t>
      </w:r>
      <w:bookmarkEnd w:id="84"/>
    </w:p>
    <w:bookmarkEnd w:id="13"/>
    <w:p w14:paraId="2AD33059" w14:textId="77777777" w:rsidR="00F32B05" w:rsidRPr="002F3737" w:rsidRDefault="00F32B05" w:rsidP="00F32B05">
      <w:pPr>
        <w:rPr>
          <w:lang w:val="es-ES_tradnl"/>
        </w:rPr>
      </w:pPr>
    </w:p>
    <w:p w14:paraId="02F2A1C0" w14:textId="4723F488" w:rsidR="00F32B05" w:rsidRPr="002F3737" w:rsidRDefault="00F32B05" w:rsidP="00F32B05">
      <w:pPr>
        <w:rPr>
          <w:lang w:val="es-ES_tradnl"/>
        </w:rPr>
      </w:pPr>
      <w:r w:rsidRPr="002F3737">
        <w:rPr>
          <w:lang w:val="es-ES_tradnl"/>
        </w:rPr>
        <w:fldChar w:fldCharType="begin"/>
      </w:r>
      <w:r w:rsidRPr="002F3737">
        <w:rPr>
          <w:lang w:val="es-ES_tradnl"/>
        </w:rPr>
        <w:instrText xml:space="preserve"> AUTONUM  </w:instrText>
      </w:r>
      <w:r w:rsidRPr="002F3737">
        <w:rPr>
          <w:lang w:val="es-ES_tradnl"/>
        </w:rPr>
        <w:fldChar w:fldCharType="end"/>
      </w:r>
      <w:r w:rsidRPr="002F3737">
        <w:rPr>
          <w:lang w:val="es-ES_tradnl"/>
        </w:rPr>
        <w:tab/>
        <w:t>La decimoctava reunión del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>EAF (reunión EAF/18) se celebrará por medios electrónicos el</w:t>
      </w:r>
      <w:r w:rsidR="00D24FC5" w:rsidRPr="002F3737">
        <w:rPr>
          <w:lang w:val="es-ES_tradnl"/>
        </w:rPr>
        <w:t xml:space="preserve"> </w:t>
      </w:r>
      <w:r w:rsidRPr="002F3737">
        <w:rPr>
          <w:lang w:val="es-ES_tradnl"/>
        </w:rPr>
        <w:t>21</w:t>
      </w:r>
      <w:r w:rsidR="00D24FC5" w:rsidRPr="002F3737">
        <w:rPr>
          <w:lang w:val="es-ES_tradnl"/>
        </w:rPr>
        <w:t> </w:t>
      </w:r>
      <w:r w:rsidRPr="002F3737">
        <w:rPr>
          <w:lang w:val="es-ES_tradnl"/>
        </w:rPr>
        <w:t>de</w:t>
      </w:r>
      <w:r w:rsidR="00D24FC5" w:rsidRPr="002F3737">
        <w:rPr>
          <w:lang w:val="es-ES_tradnl"/>
        </w:rPr>
        <w:t> </w:t>
      </w:r>
      <w:r w:rsidRPr="002F3737">
        <w:rPr>
          <w:lang w:val="es-ES_tradnl"/>
        </w:rPr>
        <w:t>octubre de</w:t>
      </w:r>
      <w:r w:rsidR="002773ED" w:rsidRPr="002F3737">
        <w:rPr>
          <w:lang w:val="es-ES_tradnl"/>
        </w:rPr>
        <w:t> </w:t>
      </w:r>
      <w:r w:rsidRPr="002F3737">
        <w:rPr>
          <w:lang w:val="es-ES_tradnl"/>
        </w:rPr>
        <w:t xml:space="preserve">2021. </w:t>
      </w:r>
    </w:p>
    <w:p w14:paraId="3133E6F1" w14:textId="77777777" w:rsidR="00F32B05" w:rsidRPr="002F3737" w:rsidRDefault="00F32B05" w:rsidP="00F32B05">
      <w:pPr>
        <w:rPr>
          <w:lang w:val="es-ES_tradnl"/>
        </w:rPr>
      </w:pPr>
    </w:p>
    <w:p w14:paraId="2F2F7B21" w14:textId="77777777" w:rsidR="00F32B05" w:rsidRPr="002F3737" w:rsidRDefault="00F32B05" w:rsidP="00F32B05">
      <w:pPr>
        <w:rPr>
          <w:lang w:val="es-ES_tradnl"/>
        </w:rPr>
      </w:pPr>
    </w:p>
    <w:p w14:paraId="4B9367B8" w14:textId="77777777" w:rsidR="00F32B05" w:rsidRPr="002F3737" w:rsidRDefault="00F32B05" w:rsidP="00F32B05">
      <w:pPr>
        <w:jc w:val="left"/>
        <w:rPr>
          <w:lang w:val="es-ES_tradnl"/>
        </w:rPr>
      </w:pPr>
    </w:p>
    <w:p w14:paraId="70FEE9AA" w14:textId="77777777" w:rsidR="00050E16" w:rsidRPr="002F3737" w:rsidRDefault="00F32B05" w:rsidP="00F32B05">
      <w:pPr>
        <w:jc w:val="right"/>
        <w:rPr>
          <w:lang w:val="es-ES_tradnl"/>
        </w:rPr>
      </w:pPr>
      <w:r w:rsidRPr="002F3737">
        <w:rPr>
          <w:lang w:val="es-ES_tradnl"/>
        </w:rPr>
        <w:t xml:space="preserve"> [Fin del documento]</w:t>
      </w:r>
    </w:p>
    <w:sectPr w:rsidR="00050E16" w:rsidRPr="002F3737" w:rsidSect="0034166C">
      <w:headerReference w:type="even" r:id="rId15"/>
      <w:headerReference w:type="default" r:id="rId16"/>
      <w:pgSz w:w="11907" w:h="16840" w:code="9"/>
      <w:pgMar w:top="510" w:right="1134" w:bottom="1134" w:left="1134" w:header="510" w:footer="4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FB4B2" w14:textId="77777777" w:rsidR="00120ACC" w:rsidRDefault="00120ACC" w:rsidP="006655D3">
      <w:r>
        <w:separator/>
      </w:r>
    </w:p>
    <w:p w14:paraId="2503C0EB" w14:textId="77777777" w:rsidR="00120ACC" w:rsidRDefault="00120ACC" w:rsidP="006655D3"/>
    <w:p w14:paraId="1C0CD050" w14:textId="77777777" w:rsidR="00120ACC" w:rsidRDefault="00120ACC" w:rsidP="006655D3"/>
  </w:endnote>
  <w:endnote w:type="continuationSeparator" w:id="0">
    <w:p w14:paraId="4C56B795" w14:textId="77777777" w:rsidR="00120ACC" w:rsidRDefault="00120ACC" w:rsidP="006655D3">
      <w:r>
        <w:separator/>
      </w:r>
    </w:p>
    <w:p w14:paraId="35CDBF39" w14:textId="77777777" w:rsidR="00120ACC" w:rsidRPr="00294751" w:rsidRDefault="00120AC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12DBD5B" w14:textId="77777777" w:rsidR="00120ACC" w:rsidRPr="00294751" w:rsidRDefault="00120ACC" w:rsidP="006655D3">
      <w:pPr>
        <w:rPr>
          <w:lang w:val="fr-FR"/>
        </w:rPr>
      </w:pPr>
    </w:p>
    <w:p w14:paraId="42C6291F" w14:textId="77777777" w:rsidR="00120ACC" w:rsidRPr="00294751" w:rsidRDefault="00120ACC" w:rsidP="006655D3">
      <w:pPr>
        <w:rPr>
          <w:lang w:val="fr-FR"/>
        </w:rPr>
      </w:pPr>
    </w:p>
  </w:endnote>
  <w:endnote w:type="continuationNotice" w:id="1">
    <w:p w14:paraId="57D0E5C2" w14:textId="77777777" w:rsidR="00120ACC" w:rsidRPr="00294751" w:rsidRDefault="00120AC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40B21D1" w14:textId="77777777" w:rsidR="00120ACC" w:rsidRPr="00294751" w:rsidRDefault="00120ACC" w:rsidP="006655D3">
      <w:pPr>
        <w:rPr>
          <w:lang w:val="fr-FR"/>
        </w:rPr>
      </w:pPr>
    </w:p>
    <w:p w14:paraId="3A1CF657" w14:textId="77777777" w:rsidR="00120ACC" w:rsidRPr="00294751" w:rsidRDefault="00120AC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575ED" w14:textId="77777777" w:rsidR="00120ACC" w:rsidRDefault="00120ACC" w:rsidP="006655D3">
      <w:r>
        <w:separator/>
      </w:r>
    </w:p>
  </w:footnote>
  <w:footnote w:type="continuationSeparator" w:id="0">
    <w:p w14:paraId="6C95CF22" w14:textId="77777777" w:rsidR="00120ACC" w:rsidRDefault="00120ACC" w:rsidP="006655D3">
      <w:r>
        <w:separator/>
      </w:r>
    </w:p>
  </w:footnote>
  <w:footnote w:type="continuationNotice" w:id="1">
    <w:p w14:paraId="69226183" w14:textId="77777777" w:rsidR="00120ACC" w:rsidRPr="00AB530F" w:rsidRDefault="00120AC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C907" w14:textId="0150935E" w:rsidR="00120ACC" w:rsidRDefault="00120ACC" w:rsidP="0034166C">
    <w:pPr>
      <w:pStyle w:val="Header"/>
      <w:rPr>
        <w:rStyle w:val="PageNumber"/>
      </w:rPr>
    </w:pPr>
    <w:r>
      <w:rPr>
        <w:rStyle w:val="PageNumber"/>
      </w:rPr>
      <w:t>CAJ/78/INF/4</w:t>
    </w:r>
  </w:p>
  <w:p w14:paraId="1EE9CEB0" w14:textId="7EA2C299" w:rsidR="00120ACC" w:rsidRPr="005547F7" w:rsidRDefault="00120ACC" w:rsidP="0034166C">
    <w:pPr>
      <w:pStyle w:val="Header"/>
    </w:pPr>
    <w:r>
      <w:t xml:space="preserve">página </w:t>
    </w:r>
    <w:r w:rsidRPr="005547F7">
      <w:rPr>
        <w:rStyle w:val="PageNumber"/>
      </w:rPr>
      <w:fldChar w:fldCharType="begin"/>
    </w:r>
    <w:r w:rsidRPr="005547F7">
      <w:rPr>
        <w:rStyle w:val="PageNumber"/>
      </w:rPr>
      <w:instrText xml:space="preserve"> PAGE </w:instrText>
    </w:r>
    <w:r w:rsidRPr="005547F7">
      <w:rPr>
        <w:rStyle w:val="PageNumber"/>
      </w:rPr>
      <w:fldChar w:fldCharType="separate"/>
    </w:r>
    <w:r w:rsidR="00AE4F8C">
      <w:rPr>
        <w:rStyle w:val="PageNumber"/>
        <w:noProof/>
      </w:rPr>
      <w:t>10</w:t>
    </w:r>
    <w:r w:rsidRPr="005547F7">
      <w:rPr>
        <w:rStyle w:val="PageNumber"/>
      </w:rPr>
      <w:fldChar w:fldCharType="end"/>
    </w:r>
  </w:p>
  <w:p w14:paraId="0AAAF1CF" w14:textId="77777777" w:rsidR="00120ACC" w:rsidRPr="005547F7" w:rsidRDefault="00120ACC" w:rsidP="0034166C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66DA" w14:textId="77777777" w:rsidR="00120ACC" w:rsidRPr="00C5280D" w:rsidRDefault="00120ACC" w:rsidP="00EB048E">
    <w:pPr>
      <w:pStyle w:val="Header"/>
      <w:rPr>
        <w:rStyle w:val="PageNumber"/>
      </w:rPr>
    </w:pPr>
    <w:r>
      <w:rPr>
        <w:rStyle w:val="PageNumber"/>
      </w:rPr>
      <w:t>CAJ/78/1</w:t>
    </w:r>
  </w:p>
  <w:p w14:paraId="5D9FB161" w14:textId="299C3654" w:rsidR="00120ACC" w:rsidRPr="00C5280D" w:rsidRDefault="00120ACC" w:rsidP="00F1312D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AE4F8C">
      <w:rPr>
        <w:rStyle w:val="PageNumber"/>
        <w:noProof/>
      </w:rPr>
      <w:t>9</w:t>
    </w:r>
    <w:r w:rsidRPr="00C5280D">
      <w:rPr>
        <w:rStyle w:val="PageNumber"/>
      </w:rPr>
      <w:fldChar w:fldCharType="end"/>
    </w:r>
  </w:p>
  <w:p w14:paraId="5264BD90" w14:textId="77777777" w:rsidR="00120ACC" w:rsidRPr="00C5280D" w:rsidRDefault="00120ACC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5AD"/>
    <w:multiLevelType w:val="hybridMultilevel"/>
    <w:tmpl w:val="1C3A5D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7D470D0"/>
    <w:multiLevelType w:val="hybridMultilevel"/>
    <w:tmpl w:val="33A25790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BD9A55EC">
      <w:start w:val="1"/>
      <w:numFmt w:val="lowerRoman"/>
      <w:lvlText w:val="(%2)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8584E"/>
    <w:multiLevelType w:val="hybridMultilevel"/>
    <w:tmpl w:val="03A66DD2"/>
    <w:lvl w:ilvl="0" w:tplc="142893FA">
      <w:start w:val="1"/>
      <w:numFmt w:val="lowerLetter"/>
      <w:lvlText w:val="(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35083"/>
    <w:multiLevelType w:val="hybridMultilevel"/>
    <w:tmpl w:val="D93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1D7F59E5"/>
    <w:multiLevelType w:val="hybridMultilevel"/>
    <w:tmpl w:val="D0B2B4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C3CFB"/>
    <w:multiLevelType w:val="hybridMultilevel"/>
    <w:tmpl w:val="7026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95FB9"/>
    <w:multiLevelType w:val="hybridMultilevel"/>
    <w:tmpl w:val="FA54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5D08"/>
    <w:multiLevelType w:val="hybridMultilevel"/>
    <w:tmpl w:val="25D81BD4"/>
    <w:lvl w:ilvl="0" w:tplc="7E202DB0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5A6B8E"/>
    <w:multiLevelType w:val="hybridMultilevel"/>
    <w:tmpl w:val="095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55B17"/>
    <w:multiLevelType w:val="hybridMultilevel"/>
    <w:tmpl w:val="589A6546"/>
    <w:lvl w:ilvl="0" w:tplc="142893FA">
      <w:start w:val="1"/>
      <w:numFmt w:val="lowerLetter"/>
      <w:lvlText w:val="(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F43B9"/>
    <w:multiLevelType w:val="hybridMultilevel"/>
    <w:tmpl w:val="CB1A5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072F9"/>
    <w:multiLevelType w:val="hybridMultilevel"/>
    <w:tmpl w:val="F9AA80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4EA004E8"/>
    <w:multiLevelType w:val="hybridMultilevel"/>
    <w:tmpl w:val="E8A8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10BA2"/>
    <w:multiLevelType w:val="hybridMultilevel"/>
    <w:tmpl w:val="DA52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62911"/>
    <w:multiLevelType w:val="hybridMultilevel"/>
    <w:tmpl w:val="6EA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31EEC"/>
    <w:multiLevelType w:val="hybridMultilevel"/>
    <w:tmpl w:val="DBD898C0"/>
    <w:lvl w:ilvl="0" w:tplc="DA2C78CC">
      <w:start w:val="3"/>
      <w:numFmt w:val="bullet"/>
      <w:lvlText w:val="●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42A7E"/>
    <w:multiLevelType w:val="hybridMultilevel"/>
    <w:tmpl w:val="FF68F210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EA0032"/>
    <w:multiLevelType w:val="hybridMultilevel"/>
    <w:tmpl w:val="79705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1C711B"/>
    <w:multiLevelType w:val="hybridMultilevel"/>
    <w:tmpl w:val="E4E4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C67F3"/>
    <w:multiLevelType w:val="hybridMultilevel"/>
    <w:tmpl w:val="66B46DF2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12B8C"/>
    <w:multiLevelType w:val="hybridMultilevel"/>
    <w:tmpl w:val="911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011D1"/>
    <w:multiLevelType w:val="hybridMultilevel"/>
    <w:tmpl w:val="507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5455B"/>
    <w:multiLevelType w:val="hybridMultilevel"/>
    <w:tmpl w:val="0EA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A65F5"/>
    <w:multiLevelType w:val="hybridMultilevel"/>
    <w:tmpl w:val="0024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7592D"/>
    <w:multiLevelType w:val="hybridMultilevel"/>
    <w:tmpl w:val="D6A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0590C"/>
    <w:multiLevelType w:val="hybridMultilevel"/>
    <w:tmpl w:val="3C6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16750E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83A46"/>
    <w:multiLevelType w:val="hybridMultilevel"/>
    <w:tmpl w:val="8EE8C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11"/>
  </w:num>
  <w:num w:numId="4">
    <w:abstractNumId w:val="31"/>
  </w:num>
  <w:num w:numId="5">
    <w:abstractNumId w:val="3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23"/>
  </w:num>
  <w:num w:numId="16">
    <w:abstractNumId w:val="15"/>
  </w:num>
  <w:num w:numId="17">
    <w:abstractNumId w:val="36"/>
  </w:num>
  <w:num w:numId="18">
    <w:abstractNumId w:val="39"/>
  </w:num>
  <w:num w:numId="19">
    <w:abstractNumId w:val="3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0"/>
  </w:num>
  <w:num w:numId="24">
    <w:abstractNumId w:val="33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1"/>
  </w:num>
  <w:num w:numId="33">
    <w:abstractNumId w:val="7"/>
  </w:num>
  <w:num w:numId="34">
    <w:abstractNumId w:val="0"/>
  </w:num>
  <w:num w:numId="35">
    <w:abstractNumId w:val="1"/>
  </w:num>
  <w:num w:numId="36">
    <w:abstractNumId w:val="9"/>
  </w:num>
  <w:num w:numId="37">
    <w:abstractNumId w:val="17"/>
  </w:num>
  <w:num w:numId="38">
    <w:abstractNumId w:val="4"/>
  </w:num>
  <w:num w:numId="39">
    <w:abstractNumId w:val="29"/>
  </w:num>
  <w:num w:numId="40">
    <w:abstractNumId w:val="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E1423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89F"/>
    <w:rsid w:val="00047E21"/>
    <w:rsid w:val="00050E16"/>
    <w:rsid w:val="00085505"/>
    <w:rsid w:val="00094FCF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0ACC"/>
    <w:rsid w:val="00131E99"/>
    <w:rsid w:val="00132A30"/>
    <w:rsid w:val="0014000C"/>
    <w:rsid w:val="00141DB8"/>
    <w:rsid w:val="001560D7"/>
    <w:rsid w:val="00172084"/>
    <w:rsid w:val="0017474A"/>
    <w:rsid w:val="001758C6"/>
    <w:rsid w:val="00182B99"/>
    <w:rsid w:val="001C1525"/>
    <w:rsid w:val="001E1423"/>
    <w:rsid w:val="0021332C"/>
    <w:rsid w:val="00213982"/>
    <w:rsid w:val="00232923"/>
    <w:rsid w:val="0024416D"/>
    <w:rsid w:val="00263193"/>
    <w:rsid w:val="00271250"/>
    <w:rsid w:val="00271911"/>
    <w:rsid w:val="00273187"/>
    <w:rsid w:val="002773ED"/>
    <w:rsid w:val="002800A0"/>
    <w:rsid w:val="002801B3"/>
    <w:rsid w:val="00281060"/>
    <w:rsid w:val="00285BD0"/>
    <w:rsid w:val="002940E8"/>
    <w:rsid w:val="00294751"/>
    <w:rsid w:val="00294ECD"/>
    <w:rsid w:val="002A6E50"/>
    <w:rsid w:val="002B4298"/>
    <w:rsid w:val="002B4DBE"/>
    <w:rsid w:val="002B7A36"/>
    <w:rsid w:val="002C256A"/>
    <w:rsid w:val="002D5226"/>
    <w:rsid w:val="002D727E"/>
    <w:rsid w:val="002F3737"/>
    <w:rsid w:val="002F7439"/>
    <w:rsid w:val="00305A7F"/>
    <w:rsid w:val="003152FE"/>
    <w:rsid w:val="00327436"/>
    <w:rsid w:val="0034166C"/>
    <w:rsid w:val="00344BD6"/>
    <w:rsid w:val="00351AB9"/>
    <w:rsid w:val="0035528D"/>
    <w:rsid w:val="00355897"/>
    <w:rsid w:val="00361821"/>
    <w:rsid w:val="00361E9E"/>
    <w:rsid w:val="003753EE"/>
    <w:rsid w:val="003843A0"/>
    <w:rsid w:val="00386B4D"/>
    <w:rsid w:val="00395B82"/>
    <w:rsid w:val="003A0835"/>
    <w:rsid w:val="003A5AAF"/>
    <w:rsid w:val="003B66B0"/>
    <w:rsid w:val="003B700A"/>
    <w:rsid w:val="003C3907"/>
    <w:rsid w:val="003C7FBE"/>
    <w:rsid w:val="003D227C"/>
    <w:rsid w:val="003D2B4D"/>
    <w:rsid w:val="003F37F5"/>
    <w:rsid w:val="00407A67"/>
    <w:rsid w:val="004255E9"/>
    <w:rsid w:val="00427BC9"/>
    <w:rsid w:val="00444A88"/>
    <w:rsid w:val="00445119"/>
    <w:rsid w:val="00474145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7147"/>
    <w:rsid w:val="00520297"/>
    <w:rsid w:val="00524805"/>
    <w:rsid w:val="005338F9"/>
    <w:rsid w:val="00534FF1"/>
    <w:rsid w:val="0054281C"/>
    <w:rsid w:val="00544581"/>
    <w:rsid w:val="0055268D"/>
    <w:rsid w:val="005547F7"/>
    <w:rsid w:val="00575DE2"/>
    <w:rsid w:val="00576BE4"/>
    <w:rsid w:val="005779DB"/>
    <w:rsid w:val="00596C20"/>
    <w:rsid w:val="005A400A"/>
    <w:rsid w:val="005B269D"/>
    <w:rsid w:val="005B598A"/>
    <w:rsid w:val="005C5CDE"/>
    <w:rsid w:val="005F1093"/>
    <w:rsid w:val="005F41B8"/>
    <w:rsid w:val="005F7B92"/>
    <w:rsid w:val="00612379"/>
    <w:rsid w:val="006153B6"/>
    <w:rsid w:val="0061555F"/>
    <w:rsid w:val="00623A29"/>
    <w:rsid w:val="006245ED"/>
    <w:rsid w:val="00636CA6"/>
    <w:rsid w:val="00641200"/>
    <w:rsid w:val="00641CF7"/>
    <w:rsid w:val="0064234D"/>
    <w:rsid w:val="00645CA8"/>
    <w:rsid w:val="00652784"/>
    <w:rsid w:val="006655D3"/>
    <w:rsid w:val="00667404"/>
    <w:rsid w:val="00670370"/>
    <w:rsid w:val="00687EB4"/>
    <w:rsid w:val="00691E69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62ED"/>
    <w:rsid w:val="007B64D8"/>
    <w:rsid w:val="007C1D92"/>
    <w:rsid w:val="007C3A3E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5D13"/>
    <w:rsid w:val="00846D7C"/>
    <w:rsid w:val="00854D6D"/>
    <w:rsid w:val="00867AC1"/>
    <w:rsid w:val="008751DE"/>
    <w:rsid w:val="008853F8"/>
    <w:rsid w:val="00890DF8"/>
    <w:rsid w:val="008A0ADE"/>
    <w:rsid w:val="008A743F"/>
    <w:rsid w:val="008C0970"/>
    <w:rsid w:val="008D0BC5"/>
    <w:rsid w:val="008D2CF7"/>
    <w:rsid w:val="008E08F3"/>
    <w:rsid w:val="00900C26"/>
    <w:rsid w:val="0090197F"/>
    <w:rsid w:val="00903264"/>
    <w:rsid w:val="00905033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0E22"/>
    <w:rsid w:val="00981302"/>
    <w:rsid w:val="00992D82"/>
    <w:rsid w:val="00995F22"/>
    <w:rsid w:val="00997029"/>
    <w:rsid w:val="009A7339"/>
    <w:rsid w:val="009B440E"/>
    <w:rsid w:val="009D690D"/>
    <w:rsid w:val="009E081E"/>
    <w:rsid w:val="009E65B6"/>
    <w:rsid w:val="009F0A51"/>
    <w:rsid w:val="009F77CF"/>
    <w:rsid w:val="00A24C10"/>
    <w:rsid w:val="00A3471C"/>
    <w:rsid w:val="00A42AC3"/>
    <w:rsid w:val="00A430CF"/>
    <w:rsid w:val="00A54309"/>
    <w:rsid w:val="00A5781F"/>
    <w:rsid w:val="00A610A9"/>
    <w:rsid w:val="00A65A8C"/>
    <w:rsid w:val="00A80F2A"/>
    <w:rsid w:val="00A9128E"/>
    <w:rsid w:val="00A96C02"/>
    <w:rsid w:val="00A96C33"/>
    <w:rsid w:val="00AB2B93"/>
    <w:rsid w:val="00AB530F"/>
    <w:rsid w:val="00AB7E5B"/>
    <w:rsid w:val="00AC144E"/>
    <w:rsid w:val="00AC2883"/>
    <w:rsid w:val="00AC39AA"/>
    <w:rsid w:val="00AD2B2D"/>
    <w:rsid w:val="00AE0EF1"/>
    <w:rsid w:val="00AE2937"/>
    <w:rsid w:val="00AE4F8C"/>
    <w:rsid w:val="00AE5F0C"/>
    <w:rsid w:val="00B07301"/>
    <w:rsid w:val="00B11F3E"/>
    <w:rsid w:val="00B17042"/>
    <w:rsid w:val="00B170CA"/>
    <w:rsid w:val="00B224DE"/>
    <w:rsid w:val="00B25C1F"/>
    <w:rsid w:val="00B324D4"/>
    <w:rsid w:val="00B46575"/>
    <w:rsid w:val="00B61777"/>
    <w:rsid w:val="00B622E6"/>
    <w:rsid w:val="00B75325"/>
    <w:rsid w:val="00B83E82"/>
    <w:rsid w:val="00B84BBD"/>
    <w:rsid w:val="00B92179"/>
    <w:rsid w:val="00B92730"/>
    <w:rsid w:val="00BA43FB"/>
    <w:rsid w:val="00BC127D"/>
    <w:rsid w:val="00BC1FE6"/>
    <w:rsid w:val="00BD24C0"/>
    <w:rsid w:val="00C061B6"/>
    <w:rsid w:val="00C2446C"/>
    <w:rsid w:val="00C368A4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118D"/>
    <w:rsid w:val="00CD126F"/>
    <w:rsid w:val="00CF1330"/>
    <w:rsid w:val="00CF7E36"/>
    <w:rsid w:val="00D04CBD"/>
    <w:rsid w:val="00D23AA1"/>
    <w:rsid w:val="00D24FC5"/>
    <w:rsid w:val="00D3708D"/>
    <w:rsid w:val="00D3765D"/>
    <w:rsid w:val="00D40426"/>
    <w:rsid w:val="00D4121A"/>
    <w:rsid w:val="00D57C96"/>
    <w:rsid w:val="00D57D18"/>
    <w:rsid w:val="00D6739B"/>
    <w:rsid w:val="00D70E65"/>
    <w:rsid w:val="00D84856"/>
    <w:rsid w:val="00D91203"/>
    <w:rsid w:val="00D95174"/>
    <w:rsid w:val="00DA363B"/>
    <w:rsid w:val="00DA4973"/>
    <w:rsid w:val="00DA6F36"/>
    <w:rsid w:val="00DB596E"/>
    <w:rsid w:val="00DB7773"/>
    <w:rsid w:val="00DC00EA"/>
    <w:rsid w:val="00DC3802"/>
    <w:rsid w:val="00DC5341"/>
    <w:rsid w:val="00DD6208"/>
    <w:rsid w:val="00DF7E99"/>
    <w:rsid w:val="00E07D87"/>
    <w:rsid w:val="00E249C8"/>
    <w:rsid w:val="00E26975"/>
    <w:rsid w:val="00E32F7E"/>
    <w:rsid w:val="00E5267B"/>
    <w:rsid w:val="00E559F0"/>
    <w:rsid w:val="00E63C0E"/>
    <w:rsid w:val="00E645A7"/>
    <w:rsid w:val="00E72D49"/>
    <w:rsid w:val="00E7593C"/>
    <w:rsid w:val="00E7678A"/>
    <w:rsid w:val="00E91933"/>
    <w:rsid w:val="00E935F1"/>
    <w:rsid w:val="00E94A81"/>
    <w:rsid w:val="00EA1FFB"/>
    <w:rsid w:val="00EB048E"/>
    <w:rsid w:val="00EB4E9C"/>
    <w:rsid w:val="00EC4797"/>
    <w:rsid w:val="00EE34DF"/>
    <w:rsid w:val="00EF18AB"/>
    <w:rsid w:val="00EF2F89"/>
    <w:rsid w:val="00F03E98"/>
    <w:rsid w:val="00F1237A"/>
    <w:rsid w:val="00F1312D"/>
    <w:rsid w:val="00F22CBD"/>
    <w:rsid w:val="00F272F1"/>
    <w:rsid w:val="00F3020C"/>
    <w:rsid w:val="00F31412"/>
    <w:rsid w:val="00F32B05"/>
    <w:rsid w:val="00F3356E"/>
    <w:rsid w:val="00F45372"/>
    <w:rsid w:val="00F560F7"/>
    <w:rsid w:val="00F6334D"/>
    <w:rsid w:val="00F63599"/>
    <w:rsid w:val="00F71781"/>
    <w:rsid w:val="00F859E4"/>
    <w:rsid w:val="00F940DF"/>
    <w:rsid w:val="00FA0E49"/>
    <w:rsid w:val="00FA1388"/>
    <w:rsid w:val="00FA49AB"/>
    <w:rsid w:val="00FB36D0"/>
    <w:rsid w:val="00FC3E4B"/>
    <w:rsid w:val="00FC4C30"/>
    <w:rsid w:val="00FC5FD0"/>
    <w:rsid w:val="00FE39C7"/>
    <w:rsid w:val="00FF4D07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36C09"/>
  <w15:docId w15:val="{09070C28-CC93-4B16-BC37-7F4B898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7B62ED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34FF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uiPriority w:val="39"/>
    <w:qFormat/>
    <w:rsid w:val="00395B82"/>
    <w:pPr>
      <w:tabs>
        <w:tab w:val="right" w:leader="dot" w:pos="9639"/>
      </w:tabs>
      <w:spacing w:before="60" w:after="60"/>
      <w:ind w:left="720" w:right="432" w:firstLine="288"/>
    </w:pPr>
    <w:rPr>
      <w:rFonts w:ascii="Arial" w:hAnsi="Arial"/>
    </w:rPr>
  </w:style>
  <w:style w:type="paragraph" w:styleId="TOC3">
    <w:name w:val="toc 3"/>
    <w:next w:val="Normal"/>
    <w:autoRedefine/>
    <w:uiPriority w:val="39"/>
    <w:qFormat/>
    <w:rsid w:val="00395B82"/>
    <w:pPr>
      <w:tabs>
        <w:tab w:val="right" w:leader="dot" w:pos="9639"/>
      </w:tabs>
      <w:spacing w:before="60" w:after="60"/>
      <w:ind w:left="1440" w:right="432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395B82"/>
    <w:pPr>
      <w:tabs>
        <w:tab w:val="right" w:leader="dot" w:pos="9639"/>
      </w:tabs>
      <w:spacing w:before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34FF1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517147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AD2B2D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F32B05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F32B05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7B62ED"/>
    <w:rPr>
      <w:rFonts w:ascii="Arial" w:hAnsi="Arial"/>
      <w:i/>
      <w:lang w:val="es-ES_tradnl"/>
    </w:rPr>
  </w:style>
  <w:style w:type="table" w:styleId="TableGrid">
    <w:name w:val="Table Grid"/>
    <w:basedOn w:val="TableNormal"/>
    <w:uiPriority w:val="39"/>
    <w:rsid w:val="00F32B05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F32B05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32B05"/>
    <w:rPr>
      <w:rFonts w:ascii="Arial" w:hAnsi="Arial"/>
      <w:u w:val="single"/>
      <w:lang w:val="es-ES"/>
    </w:rPr>
  </w:style>
  <w:style w:type="paragraph" w:styleId="Caption">
    <w:name w:val="caption"/>
    <w:basedOn w:val="Normal"/>
    <w:next w:val="Normal"/>
    <w:qFormat/>
    <w:rsid w:val="00F32B05"/>
    <w:pPr>
      <w:framePr w:w="11102" w:hSpace="181" w:wrap="around" w:vAnchor="page" w:hAnchor="page" w:x="438" w:y="15985" w:anchorLock="1"/>
      <w:jc w:val="center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upov_eaf_16/upov_eaf_16_3.pdf" TargetMode="External"/><Relationship Id="rId14" Type="http://schemas.openxmlformats.org/officeDocument/2006/relationships/hyperlink" Target="https://www.upov.int/edocs/mdocs/upov/en/upov_eaf_17/upov_eaf_17_3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Copy%20of%20UPOV%20PRISMA%20Stat-graphs_%20Number%20of%20Submitted%20applications%20(PBR%20+%20NLI)%20as%2012-07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overview%20Use%20of%20UPOV_PRISMA_21-09-202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 por tipo de cultivo (PBR y NLI)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A95-4067-AC5D-3D03C9C43C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A95-4067-AC5D-3D03C9C43C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A95-4067-AC5D-3D03C9C43CC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A95-4067-AC5D-3D03C9C43CC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A95-4067-AC5D-3D03C9C43CC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AA95-4067-AC5D-3D03C9C43CC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AA95-4067-AC5D-3D03C9C43CC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AA95-4067-AC5D-3D03C9C43CC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AA95-4067-AC5D-3D03C9C43CC0}"/>
              </c:ext>
            </c:extLst>
          </c:dPt>
          <c:dLbls>
            <c:dLbl>
              <c:idx val="0"/>
              <c:layout>
                <c:manualLayout>
                  <c:x val="0.13311968445704425"/>
                  <c:y val="0.1107156979043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Frutales
</a:t>
                    </a:r>
                    <a:fld id="{CD5E8515-E0D6-4C35-8C59-D942B87935FF}" type="PERCENTAGE">
                      <a:rPr lang="en-US"/>
                      <a:pPr>
                        <a:defRPr/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A95-4067-AC5D-3D03C9C43CC0}"/>
                </c:ext>
              </c:extLst>
            </c:dLbl>
            <c:dLbl>
              <c:idx val="1"/>
              <c:layout>
                <c:manualLayout>
                  <c:x val="4.190804881055097E-2"/>
                  <c:y val="3.954132068011071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Agrícolas
</a:t>
                    </a:r>
                    <a:fld id="{D1A976FE-15D3-4429-9C42-BB79A8312C8F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A95-4067-AC5D-3D03C9C43CC0}"/>
                </c:ext>
              </c:extLst>
            </c:dLbl>
            <c:dLbl>
              <c:idx val="2"/>
              <c:layout>
                <c:manualLayout>
                  <c:x val="4.190804881055097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Agrícolas/ hortícolas
</a:t>
                    </a:r>
                    <a:fld id="{71FD807E-54F7-4BA3-97D6-D9A6BD52060B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AA95-4067-AC5D-3D03C9C43CC0}"/>
                </c:ext>
              </c:extLst>
            </c:dLbl>
            <c:dLbl>
              <c:idx val="3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Hortícolas
</a:t>
                    </a:r>
                    <a:fld id="{46FE9498-F94C-4A84-AB25-8F78D0F39524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A95-4067-AC5D-3D03C9C43CC0}"/>
                </c:ext>
              </c:extLst>
            </c:dLbl>
            <c:dLbl>
              <c:idx val="4"/>
              <c:layout>
                <c:manualLayout>
                  <c:x val="-4.5605817823246644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Hortícolas ornamentales
</a:t>
                    </a:r>
                    <a:fld id="{C2B82212-7F59-46D0-B698-5CE15A857F9F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87412638993895"/>
                      <c:h val="0.156643097548749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AA95-4067-AC5D-3D03C9C43CC0}"/>
                </c:ext>
              </c:extLst>
            </c:dLbl>
            <c:dLbl>
              <c:idx val="5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Ornamentales
</a:t>
                    </a:r>
                    <a:fld id="{728ABB84-8CAD-42C6-A324-28FBD081369C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AA95-4067-AC5D-3D03C9C43CC0}"/>
                </c:ext>
              </c:extLst>
            </c:dLbl>
            <c:dLbl>
              <c:idx val="6"/>
              <c:layout>
                <c:manualLayout>
                  <c:x val="-0.11832860840626155"/>
                  <c:y val="9.094503756425462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Frutales ornamentales
</a:t>
                    </a:r>
                    <a:fld id="{593F2EF7-F902-4367-AC3F-3CBBB087AEDC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AA95-4067-AC5D-3D03C9C43CC0}"/>
                </c:ext>
              </c:extLst>
            </c:dLbl>
            <c:dLbl>
              <c:idx val="7"/>
              <c:layout>
                <c:manualLayout>
                  <c:x val="-8.6281276962899056E-2"/>
                  <c:y val="3.16330565440885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Árboles ornamentales
</a:t>
                    </a:r>
                    <a:fld id="{B9F8471E-BF0E-406B-AB48-2654411E0DF1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15540335283801"/>
                      <c:h val="0.156643097548749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AA95-4067-AC5D-3D03C9C43CC0}"/>
                </c:ext>
              </c:extLst>
            </c:dLbl>
            <c:dLbl>
              <c:idx val="8"/>
              <c:layout>
                <c:manualLayout>
                  <c:x val="0.18735362997658081"/>
                  <c:y val="3.16330565440885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Agrícolas ornamentales
</a:t>
                    </a:r>
                    <a:fld id="{5B23FC54-E9D5-452C-AF41-9AE3412F12E8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029468598564954"/>
                      <c:h val="0.156643097548749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AA95-4067-AC5D-3D03C9C43CC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Sheet1!$A$18:$A$26</c:f>
              <c:strCache>
                <c:ptCount val="9"/>
                <c:pt idx="0">
                  <c:v>Fruit </c:v>
                </c:pt>
                <c:pt idx="1">
                  <c:v>Agriculture </c:v>
                </c:pt>
                <c:pt idx="2">
                  <c:v>Agriculture vegetable </c:v>
                </c:pt>
                <c:pt idx="3">
                  <c:v>Vegetable </c:v>
                </c:pt>
                <c:pt idx="4">
                  <c:v>Ornamental vegetable</c:v>
                </c:pt>
                <c:pt idx="5">
                  <c:v>Ornamental </c:v>
                </c:pt>
                <c:pt idx="6">
                  <c:v>Fruit ornamental</c:v>
                </c:pt>
                <c:pt idx="7">
                  <c:v>Ornamental tree</c:v>
                </c:pt>
                <c:pt idx="8">
                  <c:v>Agricultural Ornamental </c:v>
                </c:pt>
              </c:strCache>
            </c:strRef>
          </c:cat>
          <c:val>
            <c:numRef>
              <c:f>Sheet1!$B$18:$B$26</c:f>
              <c:numCache>
                <c:formatCode>General</c:formatCode>
                <c:ptCount val="9"/>
                <c:pt idx="0">
                  <c:v>249</c:v>
                </c:pt>
                <c:pt idx="1">
                  <c:v>323</c:v>
                </c:pt>
                <c:pt idx="2">
                  <c:v>26</c:v>
                </c:pt>
                <c:pt idx="3">
                  <c:v>366</c:v>
                </c:pt>
                <c:pt idx="4">
                  <c:v>5</c:v>
                </c:pt>
                <c:pt idx="5">
                  <c:v>639</c:v>
                </c:pt>
                <c:pt idx="6">
                  <c:v>181</c:v>
                </c:pt>
                <c:pt idx="7">
                  <c:v>10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AA95-4067-AC5D-3D03C9C43CC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400" b="0" i="0" u="none" strike="noStrike" baseline="0">
                <a:effectLst/>
              </a:rPr>
              <a:t>Número de usuarios/as registrados/as en UPOV PRISMA</a:t>
            </a:r>
            <a:endParaRPr lang="en-US" i="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'[overview Use of UPOV_PRISMA_21-09-2021.xlsx]User trend'!$C$3</c:f>
              <c:strCache>
                <c:ptCount val="1"/>
                <c:pt idx="0">
                  <c:v>Breeder Admin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trend'!$C$4:$C$60</c:f>
              <c:numCache>
                <c:formatCode>General</c:formatCode>
                <c:ptCount val="57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9</c:v>
                </c:pt>
                <c:pt idx="10">
                  <c:v>14</c:v>
                </c:pt>
                <c:pt idx="11">
                  <c:v>14</c:v>
                </c:pt>
                <c:pt idx="12">
                  <c:v>14</c:v>
                </c:pt>
                <c:pt idx="13">
                  <c:v>19</c:v>
                </c:pt>
                <c:pt idx="14">
                  <c:v>24</c:v>
                </c:pt>
                <c:pt idx="15">
                  <c:v>25</c:v>
                </c:pt>
                <c:pt idx="16">
                  <c:v>30</c:v>
                </c:pt>
                <c:pt idx="17">
                  <c:v>34</c:v>
                </c:pt>
                <c:pt idx="18">
                  <c:v>36</c:v>
                </c:pt>
                <c:pt idx="19">
                  <c:v>43</c:v>
                </c:pt>
                <c:pt idx="20">
                  <c:v>45</c:v>
                </c:pt>
                <c:pt idx="21">
                  <c:v>50</c:v>
                </c:pt>
                <c:pt idx="22">
                  <c:v>58</c:v>
                </c:pt>
                <c:pt idx="23">
                  <c:v>59</c:v>
                </c:pt>
                <c:pt idx="24">
                  <c:v>64</c:v>
                </c:pt>
                <c:pt idx="25">
                  <c:v>64</c:v>
                </c:pt>
                <c:pt idx="26">
                  <c:v>68</c:v>
                </c:pt>
                <c:pt idx="27">
                  <c:v>70</c:v>
                </c:pt>
                <c:pt idx="28">
                  <c:v>72</c:v>
                </c:pt>
                <c:pt idx="29">
                  <c:v>74</c:v>
                </c:pt>
                <c:pt idx="30">
                  <c:v>77</c:v>
                </c:pt>
                <c:pt idx="31">
                  <c:v>78</c:v>
                </c:pt>
                <c:pt idx="32">
                  <c:v>80</c:v>
                </c:pt>
                <c:pt idx="33">
                  <c:v>81</c:v>
                </c:pt>
                <c:pt idx="34">
                  <c:v>83</c:v>
                </c:pt>
                <c:pt idx="35">
                  <c:v>88</c:v>
                </c:pt>
                <c:pt idx="36">
                  <c:v>88</c:v>
                </c:pt>
                <c:pt idx="37">
                  <c:v>90</c:v>
                </c:pt>
                <c:pt idx="38">
                  <c:v>94</c:v>
                </c:pt>
                <c:pt idx="39">
                  <c:v>96</c:v>
                </c:pt>
                <c:pt idx="40">
                  <c:v>96</c:v>
                </c:pt>
                <c:pt idx="41">
                  <c:v>98</c:v>
                </c:pt>
                <c:pt idx="42">
                  <c:v>101</c:v>
                </c:pt>
                <c:pt idx="43">
                  <c:v>103</c:v>
                </c:pt>
                <c:pt idx="44">
                  <c:v>105</c:v>
                </c:pt>
                <c:pt idx="45">
                  <c:v>108</c:v>
                </c:pt>
                <c:pt idx="46">
                  <c:v>108</c:v>
                </c:pt>
                <c:pt idx="47">
                  <c:v>115</c:v>
                </c:pt>
                <c:pt idx="48">
                  <c:v>132</c:v>
                </c:pt>
                <c:pt idx="49">
                  <c:v>136</c:v>
                </c:pt>
                <c:pt idx="50">
                  <c:v>142</c:v>
                </c:pt>
                <c:pt idx="51">
                  <c:v>150</c:v>
                </c:pt>
                <c:pt idx="52">
                  <c:v>154</c:v>
                </c:pt>
                <c:pt idx="53">
                  <c:v>155</c:v>
                </c:pt>
                <c:pt idx="54">
                  <c:v>167</c:v>
                </c:pt>
                <c:pt idx="55">
                  <c:v>170</c:v>
                </c:pt>
                <c:pt idx="56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97-4193-9ED3-2DB1C1E5A75D}"/>
            </c:ext>
          </c:extLst>
        </c:ser>
        <c:ser>
          <c:idx val="1"/>
          <c:order val="1"/>
          <c:tx>
            <c:strRef>
              <c:f>'[overview Use of UPOV_PRISMA_21-09-2021.xlsx]User trend'!$D$3</c:f>
              <c:strCache>
                <c:ptCount val="1"/>
                <c:pt idx="0">
                  <c:v>Agents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trend'!$D$4:$D$60</c:f>
              <c:numCache>
                <c:formatCode>General</c:formatCode>
                <c:ptCount val="57"/>
                <c:pt idx="14">
                  <c:v>2</c:v>
                </c:pt>
                <c:pt idx="15">
                  <c:v>4</c:v>
                </c:pt>
                <c:pt idx="16">
                  <c:v>5</c:v>
                </c:pt>
                <c:pt idx="17">
                  <c:v>5</c:v>
                </c:pt>
                <c:pt idx="18">
                  <c:v>7</c:v>
                </c:pt>
                <c:pt idx="19">
                  <c:v>8</c:v>
                </c:pt>
                <c:pt idx="20">
                  <c:v>8</c:v>
                </c:pt>
                <c:pt idx="21">
                  <c:v>11</c:v>
                </c:pt>
                <c:pt idx="22">
                  <c:v>15</c:v>
                </c:pt>
                <c:pt idx="23">
                  <c:v>16</c:v>
                </c:pt>
                <c:pt idx="24">
                  <c:v>21</c:v>
                </c:pt>
                <c:pt idx="25">
                  <c:v>27</c:v>
                </c:pt>
                <c:pt idx="26">
                  <c:v>29</c:v>
                </c:pt>
                <c:pt idx="27">
                  <c:v>32</c:v>
                </c:pt>
                <c:pt idx="28">
                  <c:v>32</c:v>
                </c:pt>
                <c:pt idx="29">
                  <c:v>33</c:v>
                </c:pt>
                <c:pt idx="30">
                  <c:v>35</c:v>
                </c:pt>
                <c:pt idx="31">
                  <c:v>37</c:v>
                </c:pt>
                <c:pt idx="32">
                  <c:v>43</c:v>
                </c:pt>
                <c:pt idx="33">
                  <c:v>49</c:v>
                </c:pt>
                <c:pt idx="34">
                  <c:v>51</c:v>
                </c:pt>
                <c:pt idx="35">
                  <c:v>52</c:v>
                </c:pt>
                <c:pt idx="36">
                  <c:v>54</c:v>
                </c:pt>
                <c:pt idx="37">
                  <c:v>57</c:v>
                </c:pt>
                <c:pt idx="38">
                  <c:v>58</c:v>
                </c:pt>
                <c:pt idx="39">
                  <c:v>61</c:v>
                </c:pt>
                <c:pt idx="40">
                  <c:v>63</c:v>
                </c:pt>
                <c:pt idx="41">
                  <c:v>65</c:v>
                </c:pt>
                <c:pt idx="42">
                  <c:v>71</c:v>
                </c:pt>
                <c:pt idx="43">
                  <c:v>72</c:v>
                </c:pt>
                <c:pt idx="44">
                  <c:v>83</c:v>
                </c:pt>
                <c:pt idx="45">
                  <c:v>89</c:v>
                </c:pt>
                <c:pt idx="46">
                  <c:v>97</c:v>
                </c:pt>
                <c:pt idx="47">
                  <c:v>104</c:v>
                </c:pt>
                <c:pt idx="48">
                  <c:v>120</c:v>
                </c:pt>
                <c:pt idx="49">
                  <c:v>141</c:v>
                </c:pt>
                <c:pt idx="50">
                  <c:v>147</c:v>
                </c:pt>
                <c:pt idx="51">
                  <c:v>153</c:v>
                </c:pt>
                <c:pt idx="52">
                  <c:v>157</c:v>
                </c:pt>
                <c:pt idx="53">
                  <c:v>164</c:v>
                </c:pt>
                <c:pt idx="54">
                  <c:v>168</c:v>
                </c:pt>
                <c:pt idx="55">
                  <c:v>178</c:v>
                </c:pt>
                <c:pt idx="56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97-4193-9ED3-2DB1C1E5A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0656992"/>
        <c:axId val="790649504"/>
      </c:barChart>
      <c:dateAx>
        <c:axId val="7906569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49504"/>
        <c:crosses val="autoZero"/>
        <c:auto val="1"/>
        <c:lblOffset val="100"/>
        <c:baseTimeUnit val="months"/>
      </c:dateAx>
      <c:valAx>
        <c:axId val="79064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5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0.41021</cdr:x>
      <cdr:y>0.91213</cdr:y>
    </cdr:from>
    <cdr:to>
      <cdr:x>0.54528</cdr:x>
      <cdr:y>0.98301</cdr:y>
    </cdr:to>
    <cdr:sp macro="" textlink="">
      <cdr:nvSpPr>
        <cdr:cNvPr id="2" name="Cuadro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10790" y="3146229"/>
          <a:ext cx="826770" cy="24447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45720" rIns="0" bIns="45720" anchor="t" anchorCtr="0">
          <a:noAutofit/>
        </a:bodyPr>
        <a:lstStyle xmlns:a="http://schemas.openxmlformats.org/drawingml/2006/main"/>
        <a:p xmlns:a="http://schemas.openxmlformats.org/drawingml/2006/main">
          <a:pPr algn="just">
            <a:spcBef>
              <a:spcPts val="750"/>
            </a:spcBef>
          </a:pPr>
          <a:r>
            <a:rPr lang="es-ES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Admin. obtentor</a:t>
          </a:r>
          <a:endParaRPr lang="es-ES" sz="1000">
            <a:solidFill>
              <a:schemeClr val="tx1">
                <a:lumMod val="65000"/>
                <a:lumOff val="35000"/>
              </a:schemeClr>
            </a:solidFill>
            <a:effectLst/>
            <a:latin typeface="Arial" panose="020B060402020202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0.55832</cdr:x>
      <cdr:y>0.91277</cdr:y>
    </cdr:from>
    <cdr:to>
      <cdr:x>0.6934</cdr:x>
      <cdr:y>0.98365</cdr:y>
    </cdr:to>
    <cdr:sp macro="" textlink="">
      <cdr:nvSpPr>
        <cdr:cNvPr id="3" name="Cuadro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17365" y="3148448"/>
          <a:ext cx="826793" cy="24448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45720" rIns="3600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>
            <a:spcBef>
              <a:spcPts val="750"/>
            </a:spcBef>
          </a:pPr>
          <a:r>
            <a:rPr lang="es-ES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Agentes</a:t>
          </a:r>
          <a:endParaRPr lang="es-ES" sz="1000">
            <a:solidFill>
              <a:schemeClr val="tx1">
                <a:lumMod val="65000"/>
                <a:lumOff val="35000"/>
              </a:schemeClr>
            </a:solidFill>
            <a:effectLst/>
            <a:latin typeface="Arial" panose="020B060402020202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ECBDA-318F-44A6-A1D4-DC6E7297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3279</Words>
  <Characters>20080</Characters>
  <Application>Microsoft Office Word</Application>
  <DocSecurity>0</DocSecurity>
  <Lines>514</Lines>
  <Paragraphs>229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CAJ/78/INF/4</vt:lpstr>
      <vt:lpstr>CAJ/78/INF/4</vt:lpstr>
    </vt:vector>
  </TitlesOfParts>
  <Company>UPOV</Company>
  <LinksUpToDate>false</LinksUpToDate>
  <CharactersWithSpaces>23130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CAJ/78/INF/4</dc:title>
  <dc:creator>SANCHEZ VIZCAINO GOMEZ Rosa Maria</dc:creator>
  <cp:keywords>FOR OFFICIAL USE ONLY</cp:keywords>
  <cp:lastModifiedBy>SANTOS Carla Marina</cp:lastModifiedBy>
  <cp:revision>8</cp:revision>
  <cp:lastPrinted>2016-11-22T15:41:00Z</cp:lastPrinted>
  <dcterms:created xsi:type="dcterms:W3CDTF">2021-10-25T08:54:00Z</dcterms:created>
  <dcterms:modified xsi:type="dcterms:W3CDTF">2021-10-25T15:00:00Z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4e89f739-ef08-4aa2-b576-81956a01d5f1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