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A505E" w:rsidRPr="00D17DCB" w:rsidTr="00714C31">
        <w:tc>
          <w:tcPr>
            <w:tcW w:w="6522" w:type="dxa"/>
          </w:tcPr>
          <w:p w:rsidR="001A505E" w:rsidRPr="00D17DCB" w:rsidRDefault="001A505E" w:rsidP="00714C31">
            <w:pPr>
              <w:rPr>
                <w:lang w:val="es-419"/>
              </w:rPr>
            </w:pPr>
            <w:bookmarkStart w:id="0" w:name="TitleOfDoc"/>
            <w:bookmarkEnd w:id="0"/>
            <w:r w:rsidRPr="00D17DCB">
              <w:rPr>
                <w:noProof/>
              </w:rPr>
              <w:drawing>
                <wp:inline distT="0" distB="0" distL="0" distR="0" wp14:anchorId="549CE2BF" wp14:editId="21B3987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A505E" w:rsidRPr="00D17DCB" w:rsidRDefault="001A505E" w:rsidP="00714C31">
            <w:pPr>
              <w:pStyle w:val="Lettrine"/>
              <w:rPr>
                <w:lang w:val="es-419"/>
              </w:rPr>
            </w:pPr>
            <w:r w:rsidRPr="00D17DCB">
              <w:rPr>
                <w:lang w:val="es-419"/>
              </w:rPr>
              <w:t>S</w:t>
            </w:r>
          </w:p>
        </w:tc>
      </w:tr>
      <w:tr w:rsidR="001A505E" w:rsidRPr="00966E36" w:rsidTr="00714C31">
        <w:trPr>
          <w:trHeight w:val="219"/>
        </w:trPr>
        <w:tc>
          <w:tcPr>
            <w:tcW w:w="6522" w:type="dxa"/>
          </w:tcPr>
          <w:p w:rsidR="001A505E" w:rsidRPr="00D17DCB" w:rsidRDefault="001A505E" w:rsidP="00714C31">
            <w:pPr>
              <w:pStyle w:val="upove"/>
              <w:rPr>
                <w:lang w:val="es-419"/>
              </w:rPr>
            </w:pPr>
            <w:r w:rsidRPr="00D17DCB">
              <w:rPr>
                <w:lang w:val="es-419"/>
              </w:rPr>
              <w:t>Unión Internacional para la Protección de las Obtenciones Vegetales</w:t>
            </w:r>
          </w:p>
        </w:tc>
        <w:tc>
          <w:tcPr>
            <w:tcW w:w="3117" w:type="dxa"/>
          </w:tcPr>
          <w:p w:rsidR="001A505E" w:rsidRPr="00D17DCB" w:rsidRDefault="001A505E" w:rsidP="00714C31">
            <w:pPr>
              <w:rPr>
                <w:lang w:val="es-419"/>
              </w:rPr>
            </w:pPr>
          </w:p>
        </w:tc>
      </w:tr>
    </w:tbl>
    <w:p w:rsidR="001A505E" w:rsidRPr="00D17DCB" w:rsidRDefault="001A505E" w:rsidP="001A505E">
      <w:pPr>
        <w:rPr>
          <w:lang w:val="es-419"/>
        </w:rPr>
      </w:pPr>
    </w:p>
    <w:p w:rsidR="001A505E" w:rsidRPr="00D17DCB" w:rsidRDefault="001A505E" w:rsidP="001A505E">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A505E" w:rsidRPr="00966E36" w:rsidTr="00714C31">
        <w:tc>
          <w:tcPr>
            <w:tcW w:w="6512" w:type="dxa"/>
          </w:tcPr>
          <w:p w:rsidR="001A505E" w:rsidRPr="00D17DCB" w:rsidRDefault="001A505E" w:rsidP="00714C31">
            <w:pPr>
              <w:pStyle w:val="Sessiontc"/>
              <w:spacing w:line="240" w:lineRule="auto"/>
              <w:rPr>
                <w:lang w:val="es-419"/>
              </w:rPr>
            </w:pPr>
            <w:r w:rsidRPr="00D17DCB">
              <w:rPr>
                <w:lang w:val="es-419"/>
              </w:rPr>
              <w:t>Comité Administrativo y Jurídico</w:t>
            </w:r>
          </w:p>
          <w:p w:rsidR="001A505E" w:rsidRPr="00D17DCB" w:rsidRDefault="001A505E" w:rsidP="001A505E">
            <w:pPr>
              <w:pStyle w:val="Sessiontcplacedate"/>
              <w:rPr>
                <w:sz w:val="22"/>
                <w:lang w:val="es-419"/>
              </w:rPr>
            </w:pPr>
            <w:r w:rsidRPr="00D17DCB">
              <w:rPr>
                <w:lang w:val="es-419"/>
              </w:rPr>
              <w:t>Septuagésima octava sesión</w:t>
            </w:r>
            <w:r w:rsidRPr="00D17DCB">
              <w:rPr>
                <w:lang w:val="es-419"/>
              </w:rPr>
              <w:br/>
              <w:t>Ginebra, 27 de octubre de 2021</w:t>
            </w:r>
          </w:p>
        </w:tc>
        <w:tc>
          <w:tcPr>
            <w:tcW w:w="3127" w:type="dxa"/>
          </w:tcPr>
          <w:p w:rsidR="001A505E" w:rsidRPr="00D17DCB" w:rsidRDefault="001A505E" w:rsidP="00714C31">
            <w:pPr>
              <w:pStyle w:val="Doccode"/>
              <w:rPr>
                <w:lang w:val="es-419"/>
              </w:rPr>
            </w:pPr>
            <w:r w:rsidRPr="00D17DCB">
              <w:rPr>
                <w:lang w:val="es-419"/>
              </w:rPr>
              <w:t>CAJ/</w:t>
            </w:r>
            <w:r w:rsidR="00D17DCB" w:rsidRPr="00D17DCB">
              <w:rPr>
                <w:lang w:val="es-419"/>
              </w:rPr>
              <w:t>78</w:t>
            </w:r>
            <w:r w:rsidRPr="00D17DCB">
              <w:rPr>
                <w:lang w:val="es-419"/>
              </w:rPr>
              <w:t>/</w:t>
            </w:r>
            <w:r w:rsidR="00D17DCB" w:rsidRPr="00D17DCB">
              <w:rPr>
                <w:lang w:val="es-419"/>
              </w:rPr>
              <w:t>6</w:t>
            </w:r>
          </w:p>
          <w:p w:rsidR="001A505E" w:rsidRPr="00D17DCB" w:rsidRDefault="001A505E" w:rsidP="00714C31">
            <w:pPr>
              <w:pStyle w:val="Docoriginal"/>
              <w:rPr>
                <w:lang w:val="es-419"/>
              </w:rPr>
            </w:pPr>
            <w:r w:rsidRPr="00D17DCB">
              <w:rPr>
                <w:lang w:val="es-419"/>
              </w:rPr>
              <w:t>Original:</w:t>
            </w:r>
            <w:r w:rsidR="00D14E18" w:rsidRPr="00D17DCB">
              <w:rPr>
                <w:b w:val="0"/>
                <w:spacing w:val="0"/>
                <w:lang w:val="es-419"/>
              </w:rPr>
              <w:t xml:space="preserve"> </w:t>
            </w:r>
            <w:r w:rsidRPr="00D17DCB">
              <w:rPr>
                <w:b w:val="0"/>
                <w:spacing w:val="0"/>
                <w:lang w:val="es-419"/>
              </w:rPr>
              <w:t>Inglés</w:t>
            </w:r>
          </w:p>
          <w:p w:rsidR="001A505E" w:rsidRPr="00D17DCB" w:rsidRDefault="001A505E" w:rsidP="001A505E">
            <w:pPr>
              <w:pStyle w:val="Docoriginal"/>
              <w:rPr>
                <w:lang w:val="es-419"/>
              </w:rPr>
            </w:pPr>
            <w:r w:rsidRPr="00D17DCB">
              <w:rPr>
                <w:lang w:val="es-419"/>
              </w:rPr>
              <w:t>Fecha:</w:t>
            </w:r>
            <w:r w:rsidR="00D14E18" w:rsidRPr="00D17DCB">
              <w:rPr>
                <w:b w:val="0"/>
                <w:spacing w:val="0"/>
                <w:lang w:val="es-419"/>
              </w:rPr>
              <w:t xml:space="preserve"> </w:t>
            </w:r>
            <w:r w:rsidR="00966E36">
              <w:rPr>
                <w:b w:val="0"/>
                <w:spacing w:val="0"/>
                <w:lang w:val="es-419"/>
              </w:rPr>
              <w:t>28</w:t>
            </w:r>
            <w:r w:rsidRPr="00D17DCB">
              <w:rPr>
                <w:b w:val="0"/>
                <w:spacing w:val="0"/>
                <w:lang w:val="es-419"/>
              </w:rPr>
              <w:t xml:space="preserve"> de septiembre de 2021</w:t>
            </w:r>
          </w:p>
        </w:tc>
      </w:tr>
    </w:tbl>
    <w:p w:rsidR="000D7780" w:rsidRPr="00D17DCB" w:rsidRDefault="00DA2D37" w:rsidP="006A644A">
      <w:pPr>
        <w:pStyle w:val="Titleofdoc0"/>
        <w:rPr>
          <w:lang w:val="es-419"/>
        </w:rPr>
      </w:pPr>
      <w:r w:rsidRPr="00D17DCB">
        <w:rPr>
          <w:lang w:val="es-419"/>
        </w:rPr>
        <w:t>Novedad de las líneas parentales en relación con la explotación de la variedad híbrida</w:t>
      </w:r>
    </w:p>
    <w:p w:rsidR="006A644A" w:rsidRPr="00D17DCB" w:rsidRDefault="00AE0EF1" w:rsidP="006A644A">
      <w:pPr>
        <w:pStyle w:val="preparedby1"/>
        <w:jc w:val="left"/>
        <w:rPr>
          <w:lang w:val="es-419"/>
        </w:rPr>
      </w:pPr>
      <w:bookmarkStart w:id="1" w:name="Prepared"/>
      <w:bookmarkEnd w:id="1"/>
      <w:r w:rsidRPr="00D17DCB">
        <w:rPr>
          <w:lang w:val="es-419"/>
        </w:rPr>
        <w:t>Document</w:t>
      </w:r>
      <w:r w:rsidR="00DA2D37" w:rsidRPr="00D17DCB">
        <w:rPr>
          <w:lang w:val="es-419"/>
        </w:rPr>
        <w:t>o preparado por la Oficina de la Unión</w:t>
      </w:r>
    </w:p>
    <w:p w:rsidR="00050E16" w:rsidRPr="00D17DCB" w:rsidRDefault="00DA2D37" w:rsidP="006A644A">
      <w:pPr>
        <w:pStyle w:val="Disclaimer"/>
        <w:rPr>
          <w:lang w:val="es-419"/>
        </w:rPr>
      </w:pPr>
      <w:r w:rsidRPr="00D17DCB">
        <w:rPr>
          <w:lang w:val="es-419"/>
        </w:rPr>
        <w:t>Descargo de responsabilidad: el presente documento no constituye un documento de política u orientación de la UPOV</w:t>
      </w:r>
    </w:p>
    <w:p w:rsidR="00CC16BE" w:rsidRPr="00D17DCB" w:rsidRDefault="00505AC6" w:rsidP="00CC16BE">
      <w:pPr>
        <w:pStyle w:val="Heading1"/>
        <w:rPr>
          <w:snapToGrid w:val="0"/>
          <w:lang w:val="es-419"/>
        </w:rPr>
      </w:pPr>
      <w:bookmarkStart w:id="2" w:name="_Toc83993273"/>
      <w:r w:rsidRPr="00D17DCB">
        <w:rPr>
          <w:snapToGrid w:val="0"/>
          <w:lang w:val="es-419"/>
        </w:rPr>
        <w:t>RESUMEN</w:t>
      </w:r>
      <w:bookmarkEnd w:id="2"/>
    </w:p>
    <w:p w:rsidR="00CC16BE" w:rsidRPr="00D17DCB" w:rsidRDefault="00CC16BE" w:rsidP="00CC16BE">
      <w:pPr>
        <w:rPr>
          <w:lang w:val="es-419"/>
        </w:rPr>
      </w:pPr>
    </w:p>
    <w:p w:rsidR="00CC16BE" w:rsidRPr="00D17DCB" w:rsidRDefault="00CC16BE" w:rsidP="0063606D">
      <w:pPr>
        <w:rPr>
          <w:snapToGrid w:val="0"/>
          <w:lang w:val="es-419"/>
        </w:rPr>
      </w:pPr>
      <w:r w:rsidRPr="00D17DCB">
        <w:rPr>
          <w:snapToGrid w:val="0"/>
          <w:lang w:val="es-419"/>
        </w:rPr>
        <w:fldChar w:fldCharType="begin"/>
      </w:r>
      <w:r w:rsidRPr="00D17DCB">
        <w:rPr>
          <w:snapToGrid w:val="0"/>
          <w:lang w:val="es-419"/>
        </w:rPr>
        <w:instrText xml:space="preserve"> AUTONUM  </w:instrText>
      </w:r>
      <w:r w:rsidRPr="00D17DCB">
        <w:rPr>
          <w:snapToGrid w:val="0"/>
          <w:lang w:val="es-419"/>
        </w:rPr>
        <w:fldChar w:fldCharType="end"/>
      </w:r>
      <w:r w:rsidRPr="00D17DCB">
        <w:rPr>
          <w:snapToGrid w:val="0"/>
          <w:lang w:val="es-419"/>
        </w:rPr>
        <w:tab/>
      </w:r>
      <w:r w:rsidR="003E5433" w:rsidRPr="00D17DCB">
        <w:rPr>
          <w:snapToGrid w:val="0"/>
          <w:lang w:val="es-419"/>
        </w:rPr>
        <w:t>E</w:t>
      </w:r>
      <w:r w:rsidR="00505AC6" w:rsidRPr="00D17DCB">
        <w:rPr>
          <w:snapToGrid w:val="0"/>
          <w:lang w:val="es-419"/>
        </w:rPr>
        <w:t>l presente documento tiene por objeto invitar al Comité Administrativo y Jurídico (CAJ) a examinar una propuesta relativa a un nuevo calendario para las próximas etapas del proceso de elaboración de posibles orientaciones sobre la novedad de las líneas parentales en relación con la explotación de la variedad híbrida.</w:t>
      </w:r>
    </w:p>
    <w:p w:rsidR="0063606D" w:rsidRPr="00D17DCB" w:rsidRDefault="0063606D" w:rsidP="00CC16BE">
      <w:pPr>
        <w:rPr>
          <w:snapToGrid w:val="0"/>
          <w:lang w:val="es-419"/>
        </w:rPr>
      </w:pPr>
    </w:p>
    <w:p w:rsidR="00CC16BE" w:rsidRPr="00D17DCB" w:rsidRDefault="00CC16BE" w:rsidP="00CC16BE">
      <w:pPr>
        <w:rPr>
          <w:lang w:val="es-419"/>
        </w:rPr>
      </w:pPr>
      <w:r w:rsidRPr="00D17DCB">
        <w:rPr>
          <w:lang w:val="es-419"/>
        </w:rPr>
        <w:fldChar w:fldCharType="begin"/>
      </w:r>
      <w:r w:rsidRPr="00D17DCB">
        <w:rPr>
          <w:lang w:val="es-419"/>
        </w:rPr>
        <w:instrText xml:space="preserve"> AUTONUM  </w:instrText>
      </w:r>
      <w:r w:rsidRPr="00D17DCB">
        <w:rPr>
          <w:lang w:val="es-419"/>
        </w:rPr>
        <w:fldChar w:fldCharType="end"/>
      </w:r>
      <w:r w:rsidRPr="00D17DCB">
        <w:rPr>
          <w:lang w:val="es-419"/>
        </w:rPr>
        <w:tab/>
      </w:r>
      <w:r w:rsidR="00505AC6" w:rsidRPr="00D17DCB">
        <w:rPr>
          <w:lang w:val="es-419"/>
        </w:rPr>
        <w:t>Se invita al CAJ a</w:t>
      </w:r>
      <w:r w:rsidRPr="00D17DCB">
        <w:rPr>
          <w:lang w:val="es-419"/>
        </w:rPr>
        <w:t>:</w:t>
      </w:r>
    </w:p>
    <w:p w:rsidR="00CC16BE" w:rsidRPr="00D17DCB" w:rsidRDefault="00CC16BE" w:rsidP="00CC16BE">
      <w:pPr>
        <w:rPr>
          <w:lang w:val="es-419"/>
        </w:rPr>
      </w:pPr>
    </w:p>
    <w:p w:rsidR="007C1778" w:rsidRPr="00D17DCB" w:rsidRDefault="002F023B" w:rsidP="007C1778">
      <w:pPr>
        <w:rPr>
          <w:lang w:val="es-419"/>
        </w:rPr>
      </w:pPr>
      <w:r w:rsidRPr="00D17DCB">
        <w:rPr>
          <w:lang w:val="es-419"/>
        </w:rPr>
        <w:tab/>
      </w:r>
      <w:r w:rsidR="007C1778" w:rsidRPr="00D17DCB">
        <w:rPr>
          <w:lang w:val="es-419"/>
        </w:rPr>
        <w:t>a)</w:t>
      </w:r>
      <w:r w:rsidR="007C1778" w:rsidRPr="00D17DCB">
        <w:rPr>
          <w:lang w:val="es-419"/>
        </w:rPr>
        <w:tab/>
      </w:r>
      <w:r w:rsidRPr="00D17DCB">
        <w:rPr>
          <w:lang w:val="es-419"/>
        </w:rPr>
        <w:t>invitar a los miembros de la Unión, la ISF, la AFSTA, la APSA y la SAA a presentar ponencias sobre la novedad de las líneas parentales en relación con la explotación de la variedad híbrida en la septuagésima novena sesión del CAJ; y</w:t>
      </w:r>
    </w:p>
    <w:p w:rsidR="007C1778" w:rsidRPr="00D17DCB" w:rsidRDefault="007C1778" w:rsidP="007C1778">
      <w:pPr>
        <w:rPr>
          <w:lang w:val="es-419"/>
        </w:rPr>
      </w:pPr>
    </w:p>
    <w:p w:rsidR="00673D08" w:rsidRPr="00D17DCB" w:rsidRDefault="002F023B" w:rsidP="007C1778">
      <w:pPr>
        <w:rPr>
          <w:lang w:val="es-419"/>
        </w:rPr>
      </w:pPr>
      <w:r w:rsidRPr="00D17DCB">
        <w:rPr>
          <w:lang w:val="es-419"/>
        </w:rPr>
        <w:tab/>
      </w:r>
      <w:r w:rsidR="00D17DCB" w:rsidRPr="00D17DCB">
        <w:rPr>
          <w:lang w:val="es-419"/>
        </w:rPr>
        <w:t>b)</w:t>
      </w:r>
      <w:r w:rsidR="00FE49E7" w:rsidRPr="00D17DCB">
        <w:rPr>
          <w:lang w:val="es-419"/>
        </w:rPr>
        <w:tab/>
      </w:r>
      <w:r w:rsidRPr="00D17DCB">
        <w:rPr>
          <w:lang w:val="es-419"/>
        </w:rPr>
        <w:t>sobre la base de las ponencias y los debates de la septuagésima novena sesión del CAJ, considerar la posibilidad de invitar a la Oficina de la Unión a procurar que se elabore una orientación común sobre esta cuestión para someterla al examen del CAJ en su</w:t>
      </w:r>
      <w:r w:rsidR="00D14E18" w:rsidRPr="00D17DCB">
        <w:rPr>
          <w:lang w:val="es-419"/>
        </w:rPr>
        <w:t xml:space="preserve"> </w:t>
      </w:r>
      <w:r w:rsidRPr="00D17DCB">
        <w:rPr>
          <w:lang w:val="es-419"/>
        </w:rPr>
        <w:t>octogésima sesión</w:t>
      </w:r>
      <w:r w:rsidR="007C1778" w:rsidRPr="00D17DCB">
        <w:rPr>
          <w:lang w:val="es-419"/>
        </w:rPr>
        <w:t>.</w:t>
      </w:r>
    </w:p>
    <w:p w:rsidR="00966E36" w:rsidRPr="00D17DCB" w:rsidRDefault="00966E36" w:rsidP="00CC16BE">
      <w:pPr>
        <w:rPr>
          <w:lang w:val="es-419"/>
        </w:rPr>
      </w:pPr>
    </w:p>
    <w:p w:rsidR="00CC16BE" w:rsidRPr="00D17DCB" w:rsidRDefault="002F023B" w:rsidP="00CC16BE">
      <w:pPr>
        <w:rPr>
          <w:snapToGrid w:val="0"/>
          <w:lang w:val="es-419"/>
        </w:rPr>
      </w:pPr>
      <w:r w:rsidRPr="00D17DCB">
        <w:rPr>
          <w:snapToGrid w:val="0"/>
          <w:u w:val="single"/>
          <w:lang w:val="es-419"/>
        </w:rPr>
        <w:t>Índice</w:t>
      </w:r>
    </w:p>
    <w:p w:rsidR="00CC16BE" w:rsidRPr="00D17DCB" w:rsidRDefault="00CC16BE" w:rsidP="00CC16BE">
      <w:pPr>
        <w:rPr>
          <w:snapToGrid w:val="0"/>
          <w:sz w:val="16"/>
          <w:lang w:val="es-419"/>
        </w:rPr>
      </w:pPr>
    </w:p>
    <w:p w:rsidR="00D17DCB" w:rsidRPr="00D17DCB" w:rsidRDefault="00CC16BE" w:rsidP="00966E36">
      <w:pPr>
        <w:pStyle w:val="TOC1"/>
        <w:rPr>
          <w:rFonts w:asciiTheme="minorHAnsi" w:eastAsiaTheme="minorEastAsia" w:hAnsiTheme="minorHAnsi" w:cstheme="minorBidi"/>
          <w:noProof/>
          <w:sz w:val="22"/>
          <w:szCs w:val="22"/>
          <w:lang w:val="es-419" w:eastAsia="es-ES"/>
        </w:rPr>
      </w:pPr>
      <w:r w:rsidRPr="00D17DCB">
        <w:rPr>
          <w:snapToGrid w:val="0"/>
          <w:sz w:val="18"/>
          <w:lang w:val="es-419"/>
        </w:rPr>
        <w:fldChar w:fldCharType="begin"/>
      </w:r>
      <w:r w:rsidRPr="00D17DCB">
        <w:rPr>
          <w:snapToGrid w:val="0"/>
          <w:lang w:val="es-419"/>
        </w:rPr>
        <w:instrText xml:space="preserve"> TOC \o "1-1" \u </w:instrText>
      </w:r>
      <w:r w:rsidRPr="00D17DCB">
        <w:rPr>
          <w:snapToGrid w:val="0"/>
          <w:sz w:val="18"/>
          <w:lang w:val="es-419"/>
        </w:rPr>
        <w:fldChar w:fldCharType="separate"/>
      </w:r>
      <w:r w:rsidR="00D17DCB" w:rsidRPr="00D17DCB">
        <w:rPr>
          <w:noProof/>
          <w:snapToGrid w:val="0"/>
          <w:lang w:val="es-419"/>
        </w:rPr>
        <w:t>RESUMEN</w:t>
      </w:r>
      <w:r w:rsidR="00D17DCB" w:rsidRPr="00D17DCB">
        <w:rPr>
          <w:noProof/>
          <w:lang w:val="es-419"/>
        </w:rPr>
        <w:tab/>
      </w:r>
      <w:r w:rsidR="00D17DCB" w:rsidRPr="00D17DCB">
        <w:rPr>
          <w:noProof/>
          <w:lang w:val="es-419"/>
        </w:rPr>
        <w:fldChar w:fldCharType="begin"/>
      </w:r>
      <w:r w:rsidR="00D17DCB" w:rsidRPr="00D17DCB">
        <w:rPr>
          <w:noProof/>
          <w:lang w:val="es-419"/>
        </w:rPr>
        <w:instrText xml:space="preserve"> PAGEREF _Toc83993273 \h </w:instrText>
      </w:r>
      <w:r w:rsidR="00D17DCB" w:rsidRPr="00D17DCB">
        <w:rPr>
          <w:noProof/>
          <w:lang w:val="es-419"/>
        </w:rPr>
      </w:r>
      <w:r w:rsidR="00D17DCB" w:rsidRPr="00D17DCB">
        <w:rPr>
          <w:noProof/>
          <w:lang w:val="es-419"/>
        </w:rPr>
        <w:fldChar w:fldCharType="separate"/>
      </w:r>
      <w:r w:rsidR="00D17DCB" w:rsidRPr="00D17DCB">
        <w:rPr>
          <w:noProof/>
          <w:lang w:val="es-419"/>
        </w:rPr>
        <w:t>1</w:t>
      </w:r>
      <w:r w:rsidR="00D17DCB" w:rsidRPr="00D17DCB">
        <w:rPr>
          <w:noProof/>
          <w:lang w:val="es-419"/>
        </w:rPr>
        <w:fldChar w:fldCharType="end"/>
      </w:r>
    </w:p>
    <w:p w:rsidR="00D17DCB" w:rsidRPr="00D17DCB" w:rsidRDefault="00D17DCB" w:rsidP="00966E36">
      <w:pPr>
        <w:pStyle w:val="TOC1"/>
        <w:rPr>
          <w:rFonts w:asciiTheme="minorHAnsi" w:eastAsiaTheme="minorEastAsia" w:hAnsiTheme="minorHAnsi" w:cstheme="minorBidi"/>
          <w:noProof/>
          <w:sz w:val="22"/>
          <w:szCs w:val="22"/>
          <w:lang w:val="es-419" w:eastAsia="es-ES"/>
        </w:rPr>
      </w:pPr>
      <w:r w:rsidRPr="00D17DCB">
        <w:rPr>
          <w:noProof/>
          <w:snapToGrid w:val="0"/>
          <w:lang w:val="es-419"/>
        </w:rPr>
        <w:t>ANTECEDENTES</w:t>
      </w:r>
      <w:r w:rsidRPr="00D17DCB">
        <w:rPr>
          <w:noProof/>
          <w:lang w:val="es-419"/>
        </w:rPr>
        <w:tab/>
      </w:r>
      <w:r w:rsidRPr="00D17DCB">
        <w:rPr>
          <w:noProof/>
          <w:lang w:val="es-419"/>
        </w:rPr>
        <w:fldChar w:fldCharType="begin"/>
      </w:r>
      <w:r w:rsidRPr="00D17DCB">
        <w:rPr>
          <w:noProof/>
          <w:lang w:val="es-419"/>
        </w:rPr>
        <w:instrText xml:space="preserve"> PAGEREF _Toc83993274 \h </w:instrText>
      </w:r>
      <w:r w:rsidRPr="00D17DCB">
        <w:rPr>
          <w:noProof/>
          <w:lang w:val="es-419"/>
        </w:rPr>
      </w:r>
      <w:r w:rsidRPr="00D17DCB">
        <w:rPr>
          <w:noProof/>
          <w:lang w:val="es-419"/>
        </w:rPr>
        <w:fldChar w:fldCharType="separate"/>
      </w:r>
      <w:r w:rsidRPr="00D17DCB">
        <w:rPr>
          <w:noProof/>
          <w:lang w:val="es-419"/>
        </w:rPr>
        <w:t>1</w:t>
      </w:r>
      <w:r w:rsidRPr="00D17DCB">
        <w:rPr>
          <w:noProof/>
          <w:lang w:val="es-419"/>
        </w:rPr>
        <w:fldChar w:fldCharType="end"/>
      </w:r>
    </w:p>
    <w:p w:rsidR="00D17DCB" w:rsidRPr="00D17DCB" w:rsidRDefault="00D17DCB" w:rsidP="00966E36">
      <w:pPr>
        <w:pStyle w:val="TOC1"/>
        <w:rPr>
          <w:rFonts w:asciiTheme="minorHAnsi" w:eastAsiaTheme="minorEastAsia" w:hAnsiTheme="minorHAnsi" w:cstheme="minorBidi"/>
          <w:noProof/>
          <w:sz w:val="22"/>
          <w:szCs w:val="22"/>
          <w:lang w:val="es-419" w:eastAsia="es-ES"/>
        </w:rPr>
      </w:pPr>
      <w:r w:rsidRPr="00D17DCB">
        <w:rPr>
          <w:noProof/>
          <w:lang w:val="es-419"/>
        </w:rPr>
        <w:t>PROPuesta de REVISIÓN DEL calendario</w:t>
      </w:r>
      <w:r w:rsidRPr="00D17DCB">
        <w:rPr>
          <w:noProof/>
          <w:lang w:val="es-419"/>
        </w:rPr>
        <w:tab/>
      </w:r>
      <w:r w:rsidRPr="00D17DCB">
        <w:rPr>
          <w:noProof/>
          <w:lang w:val="es-419"/>
        </w:rPr>
        <w:fldChar w:fldCharType="begin"/>
      </w:r>
      <w:r w:rsidRPr="00D17DCB">
        <w:rPr>
          <w:noProof/>
          <w:lang w:val="es-419"/>
        </w:rPr>
        <w:instrText xml:space="preserve"> PAGEREF _Toc83993275 \h </w:instrText>
      </w:r>
      <w:r w:rsidRPr="00D17DCB">
        <w:rPr>
          <w:noProof/>
          <w:lang w:val="es-419"/>
        </w:rPr>
      </w:r>
      <w:r w:rsidRPr="00D17DCB">
        <w:rPr>
          <w:noProof/>
          <w:lang w:val="es-419"/>
        </w:rPr>
        <w:fldChar w:fldCharType="separate"/>
      </w:r>
      <w:r w:rsidRPr="00D17DCB">
        <w:rPr>
          <w:noProof/>
          <w:lang w:val="es-419"/>
        </w:rPr>
        <w:t>2</w:t>
      </w:r>
      <w:r w:rsidRPr="00D17DCB">
        <w:rPr>
          <w:noProof/>
          <w:lang w:val="es-419"/>
        </w:rPr>
        <w:fldChar w:fldCharType="end"/>
      </w:r>
    </w:p>
    <w:p w:rsidR="00966E36" w:rsidRPr="00966E36" w:rsidRDefault="00CC16BE" w:rsidP="007955E4">
      <w:pPr>
        <w:rPr>
          <w:snapToGrid w:val="0"/>
          <w:sz w:val="18"/>
          <w:lang w:val="es-419"/>
        </w:rPr>
      </w:pPr>
      <w:r w:rsidRPr="00D17DCB">
        <w:rPr>
          <w:snapToGrid w:val="0"/>
          <w:lang w:val="es-419"/>
        </w:rPr>
        <w:fldChar w:fldCharType="end"/>
      </w:r>
    </w:p>
    <w:p w:rsidR="00966E36" w:rsidRPr="00966E36" w:rsidRDefault="00966E36" w:rsidP="007955E4">
      <w:pPr>
        <w:rPr>
          <w:sz w:val="18"/>
          <w:lang w:val="es-419"/>
        </w:rPr>
      </w:pPr>
    </w:p>
    <w:p w:rsidR="00CC16BE" w:rsidRPr="00D17DCB" w:rsidRDefault="002F023B" w:rsidP="00CC16BE">
      <w:pPr>
        <w:pStyle w:val="Heading1"/>
        <w:rPr>
          <w:snapToGrid w:val="0"/>
          <w:lang w:val="es-419"/>
        </w:rPr>
      </w:pPr>
      <w:bookmarkStart w:id="3" w:name="_Toc83993274"/>
      <w:r w:rsidRPr="00D17DCB">
        <w:rPr>
          <w:snapToGrid w:val="0"/>
          <w:lang w:val="es-419"/>
        </w:rPr>
        <w:t>ANTECEDENTES</w:t>
      </w:r>
      <w:bookmarkEnd w:id="3"/>
    </w:p>
    <w:p w:rsidR="00CC16BE" w:rsidRPr="00D17DCB" w:rsidRDefault="00CC16BE" w:rsidP="00CC16BE">
      <w:pPr>
        <w:rPr>
          <w:lang w:val="es-419"/>
        </w:rPr>
      </w:pPr>
    </w:p>
    <w:p w:rsidR="00CC16BE" w:rsidRPr="00D17DCB" w:rsidRDefault="00CC16BE" w:rsidP="00CC16BE">
      <w:pPr>
        <w:rPr>
          <w:lang w:val="es-419"/>
        </w:rPr>
      </w:pPr>
      <w:r w:rsidRPr="00D17DCB">
        <w:rPr>
          <w:lang w:val="es-419"/>
        </w:rPr>
        <w:fldChar w:fldCharType="begin"/>
      </w:r>
      <w:r w:rsidRPr="00D17DCB">
        <w:rPr>
          <w:lang w:val="es-419"/>
        </w:rPr>
        <w:instrText xml:space="preserve"> AUTONUM  </w:instrText>
      </w:r>
      <w:r w:rsidRPr="00D17DCB">
        <w:rPr>
          <w:lang w:val="es-419"/>
        </w:rPr>
        <w:fldChar w:fldCharType="end"/>
      </w:r>
      <w:r w:rsidRPr="00D17DCB">
        <w:rPr>
          <w:lang w:val="es-419"/>
        </w:rPr>
        <w:tab/>
      </w:r>
      <w:r w:rsidR="003E5433" w:rsidRPr="00D17DCB">
        <w:rPr>
          <w:rFonts w:cs="Arial"/>
          <w:lang w:val="es-419"/>
        </w:rPr>
        <w:t>E</w:t>
      </w:r>
      <w:r w:rsidR="00D14554" w:rsidRPr="00D17DCB">
        <w:rPr>
          <w:rFonts w:cs="Arial"/>
          <w:lang w:val="es-419"/>
        </w:rPr>
        <w:t>n su septuagésima sexta sesión,</w:t>
      </w:r>
      <w:r w:rsidR="003E5433" w:rsidRPr="00D17DCB">
        <w:rPr>
          <w:rStyle w:val="FootnoteReference"/>
          <w:rFonts w:cs="Arial"/>
          <w:lang w:val="es-419"/>
        </w:rPr>
        <w:footnoteReference w:id="2"/>
      </w:r>
      <w:r w:rsidR="00D14554" w:rsidRPr="00D17DCB">
        <w:rPr>
          <w:rFonts w:cs="Arial"/>
          <w:lang w:val="es-419"/>
        </w:rPr>
        <w:t xml:space="preserve"> </w:t>
      </w:r>
      <w:r w:rsidR="003E5433" w:rsidRPr="00D17DCB">
        <w:rPr>
          <w:rFonts w:cs="Arial"/>
          <w:lang w:val="es-419"/>
        </w:rPr>
        <w:t xml:space="preserve">el CAJ </w:t>
      </w:r>
      <w:r w:rsidR="00D14554" w:rsidRPr="00D17DCB">
        <w:rPr>
          <w:rFonts w:cs="Arial"/>
          <w:lang w:val="es-419"/>
        </w:rPr>
        <w:t xml:space="preserve">acordó que la Oficina de la Unión enviara </w:t>
      </w:r>
      <w:r w:rsidR="00D14E18" w:rsidRPr="00D17DCB">
        <w:rPr>
          <w:rFonts w:cs="Arial"/>
          <w:lang w:val="es-419"/>
        </w:rPr>
        <w:t>un cuestionario</w:t>
      </w:r>
      <w:r w:rsidR="00D14554" w:rsidRPr="00D17DCB">
        <w:rPr>
          <w:rFonts w:cs="Arial"/>
          <w:lang w:val="es-419"/>
        </w:rPr>
        <w:t xml:space="preserve"> para </w:t>
      </w:r>
      <w:r w:rsidR="00D14E18" w:rsidRPr="00D17DCB">
        <w:rPr>
          <w:rFonts w:cs="Arial"/>
          <w:lang w:val="es-419"/>
        </w:rPr>
        <w:t>conocer</w:t>
      </w:r>
      <w:r w:rsidR="00D14554" w:rsidRPr="00D17DCB">
        <w:rPr>
          <w:rFonts w:cs="Arial"/>
          <w:lang w:val="es-419"/>
        </w:rPr>
        <w:t xml:space="preserve"> la situación de los miembros de la Unión </w:t>
      </w:r>
      <w:r w:rsidR="00D14E18" w:rsidRPr="00D17DCB">
        <w:rPr>
          <w:rFonts w:cs="Arial"/>
          <w:lang w:val="es-419"/>
        </w:rPr>
        <w:t>en lo que atañe</w:t>
      </w:r>
      <w:r w:rsidR="00D14554" w:rsidRPr="00D17DCB">
        <w:rPr>
          <w:rFonts w:cs="Arial"/>
          <w:lang w:val="es-419"/>
        </w:rPr>
        <w:t xml:space="preserve"> a la novedad de las líneas parentales en relación con la explotación de la variedad híbrida.</w:t>
      </w:r>
      <w:r w:rsidR="00D14E18" w:rsidRPr="00D17DCB">
        <w:rPr>
          <w:rFonts w:cs="Arial"/>
          <w:lang w:val="es-419"/>
        </w:rPr>
        <w:t xml:space="preserve"> </w:t>
      </w:r>
      <w:r w:rsidR="00D14554" w:rsidRPr="00D17DCB">
        <w:rPr>
          <w:rFonts w:cs="Arial"/>
          <w:lang w:val="es-419"/>
        </w:rPr>
        <w:t xml:space="preserve">A partir de las respuestas recibidas, la Oficina de la Unión </w:t>
      </w:r>
      <w:r w:rsidR="003E5433" w:rsidRPr="00D17DCB">
        <w:rPr>
          <w:rFonts w:cs="Arial"/>
          <w:lang w:val="es-419"/>
        </w:rPr>
        <w:t>debía preparar</w:t>
      </w:r>
      <w:r w:rsidR="00D14554" w:rsidRPr="00D17DCB">
        <w:rPr>
          <w:rFonts w:cs="Arial"/>
          <w:lang w:val="es-419"/>
        </w:rPr>
        <w:t xml:space="preserve"> un documento con información sobre el cuestionario y, si proced</w:t>
      </w:r>
      <w:r w:rsidR="003E5433" w:rsidRPr="00D17DCB">
        <w:rPr>
          <w:rFonts w:cs="Arial"/>
          <w:lang w:val="es-419"/>
        </w:rPr>
        <w:t>ía</w:t>
      </w:r>
      <w:r w:rsidR="00D14554" w:rsidRPr="00D17DCB">
        <w:rPr>
          <w:rFonts w:cs="Arial"/>
          <w:lang w:val="es-419"/>
        </w:rPr>
        <w:t>, propuestas para estudiar la elaboración de orientaciones sobre el tema (véase el documento CAJ/76/9</w:t>
      </w:r>
      <w:r w:rsidR="003E5433" w:rsidRPr="00D17DCB">
        <w:rPr>
          <w:rFonts w:cs="Arial"/>
          <w:lang w:val="es-419"/>
        </w:rPr>
        <w:t>,</w:t>
      </w:r>
      <w:r w:rsidR="00D14554" w:rsidRPr="00D17DCB">
        <w:rPr>
          <w:rFonts w:cs="Arial"/>
          <w:lang w:val="es-419"/>
        </w:rPr>
        <w:t xml:space="preserve"> "Informe", párrafo 55).</w:t>
      </w:r>
    </w:p>
    <w:p w:rsidR="009F7B2D" w:rsidRPr="00D17DCB" w:rsidRDefault="009F7B2D" w:rsidP="00CC16BE">
      <w:pPr>
        <w:rPr>
          <w:lang w:val="es-419"/>
        </w:rPr>
      </w:pPr>
    </w:p>
    <w:p w:rsidR="009F7B2D" w:rsidRPr="00966E36" w:rsidRDefault="009F7B2D" w:rsidP="00966E36">
      <w:pPr>
        <w:rPr>
          <w:spacing w:val="-4"/>
          <w:lang w:val="es-419"/>
        </w:rPr>
      </w:pPr>
      <w:r w:rsidRPr="00966E36">
        <w:rPr>
          <w:spacing w:val="-4"/>
          <w:lang w:val="es-419"/>
        </w:rPr>
        <w:fldChar w:fldCharType="begin"/>
      </w:r>
      <w:r w:rsidRPr="00966E36">
        <w:rPr>
          <w:spacing w:val="-4"/>
          <w:lang w:val="es-419"/>
        </w:rPr>
        <w:instrText xml:space="preserve"> AUTONUM  </w:instrText>
      </w:r>
      <w:r w:rsidRPr="00966E36">
        <w:rPr>
          <w:spacing w:val="-4"/>
          <w:lang w:val="es-419"/>
        </w:rPr>
        <w:fldChar w:fldCharType="end"/>
      </w:r>
      <w:r w:rsidRPr="00966E36">
        <w:rPr>
          <w:spacing w:val="-4"/>
          <w:lang w:val="es-419"/>
        </w:rPr>
        <w:tab/>
      </w:r>
      <w:r w:rsidR="00D14E18" w:rsidRPr="00966E36">
        <w:rPr>
          <w:spacing w:val="-4"/>
          <w:lang w:val="es-419"/>
        </w:rPr>
        <w:t xml:space="preserve">El 23 de diciembre de 2019, la Oficina de la Unión envió la </w:t>
      </w:r>
      <w:r w:rsidR="0056675D" w:rsidRPr="00966E36">
        <w:rPr>
          <w:spacing w:val="-4"/>
          <w:lang w:val="es-419"/>
        </w:rPr>
        <w:t>c</w:t>
      </w:r>
      <w:r w:rsidR="00D14E18" w:rsidRPr="00966E36">
        <w:rPr>
          <w:spacing w:val="-4"/>
          <w:lang w:val="es-419"/>
        </w:rPr>
        <w:t>ircular E-19/232, en la que se invitaba</w:t>
      </w:r>
      <w:r w:rsidR="003E5433" w:rsidRPr="00966E36">
        <w:rPr>
          <w:spacing w:val="-4"/>
          <w:lang w:val="es-419"/>
        </w:rPr>
        <w:t xml:space="preserve"> </w:t>
      </w:r>
      <w:r w:rsidR="00D14E18" w:rsidRPr="00966E36">
        <w:rPr>
          <w:spacing w:val="-4"/>
          <w:lang w:val="es-419"/>
        </w:rPr>
        <w:t>a los miembros de la Unión a cumplimentar un cuestionario para conocer la situación de la novedad de las líneas parentales en relación con la explotación de la variedad híbrida en los miembros de la Unión. Respondieron el cuestionario 56 miembros de la Unión. Treinta de ellos respondieron que la novedad de las líneas parentales no se pierde por la explotación de la variedad híbrida. Doce miembros de la Unión respondieron que la novedad de las líneas parentales se pierde por la explotación de la variedad híbrida. Catorce miembros de la Unión seleccionaron la opción “Otra alternativa” e indicaron que poseen poca experiencia en el tema</w:t>
      </w:r>
      <w:r w:rsidR="0056675D" w:rsidRPr="00966E36">
        <w:rPr>
          <w:spacing w:val="-4"/>
          <w:lang w:val="es-419"/>
        </w:rPr>
        <w:t xml:space="preserve"> o</w:t>
      </w:r>
      <w:r w:rsidR="00D14E18" w:rsidRPr="00966E36">
        <w:rPr>
          <w:spacing w:val="-4"/>
          <w:lang w:val="es-419"/>
        </w:rPr>
        <w:t xml:space="preserve"> que su política está sometida a revisión o contiene excepciones específicas. Las respuestas al cuestionario pueden consultarse en</w:t>
      </w:r>
      <w:r w:rsidR="003E5433" w:rsidRPr="00966E36">
        <w:rPr>
          <w:spacing w:val="-4"/>
          <w:lang w:val="es-419"/>
        </w:rPr>
        <w:t xml:space="preserve"> </w:t>
      </w:r>
      <w:r w:rsidR="00D14E18" w:rsidRPr="00966E36">
        <w:rPr>
          <w:spacing w:val="-4"/>
          <w:lang w:val="es-419"/>
        </w:rPr>
        <w:t>el documento CAJ/77/6</w:t>
      </w:r>
      <w:r w:rsidR="0056675D" w:rsidRPr="00966E36">
        <w:rPr>
          <w:spacing w:val="-4"/>
          <w:lang w:val="es-419"/>
        </w:rPr>
        <w:t>:</w:t>
      </w:r>
      <w:r w:rsidR="00D14E18" w:rsidRPr="00966E36">
        <w:rPr>
          <w:spacing w:val="-4"/>
          <w:lang w:val="es-419"/>
        </w:rPr>
        <w:t xml:space="preserve"> "Novedad de las líneas parentales en relación con la explotación de la variedad híbrida", disponible en </w:t>
      </w:r>
      <w:hyperlink r:id="rId8" w:history="1">
        <w:r w:rsidR="00D14E18" w:rsidRPr="00966E36">
          <w:rPr>
            <w:rStyle w:val="Hyperlink"/>
            <w:spacing w:val="-4"/>
            <w:lang w:val="es-419"/>
          </w:rPr>
          <w:t>https://www.upov.int/meetings/es/doc_details.jsp?meeting_id=55678&amp;doc_id=511632</w:t>
        </w:r>
      </w:hyperlink>
      <w:r w:rsidRPr="00966E36">
        <w:rPr>
          <w:spacing w:val="-4"/>
          <w:lang w:val="es-419"/>
        </w:rPr>
        <w:t>.</w:t>
      </w:r>
      <w:r w:rsidR="00D14E18" w:rsidRPr="00966E36">
        <w:rPr>
          <w:spacing w:val="-4"/>
          <w:lang w:val="es-419"/>
        </w:rPr>
        <w:t xml:space="preserve"> </w:t>
      </w:r>
    </w:p>
    <w:p w:rsidR="008402E9" w:rsidRPr="00966E36" w:rsidRDefault="008402E9" w:rsidP="00966E36">
      <w:pPr>
        <w:spacing w:before="120"/>
        <w:rPr>
          <w:rFonts w:cs="Arial"/>
          <w:spacing w:val="-2"/>
          <w:lang w:val="es-419"/>
        </w:rPr>
      </w:pPr>
      <w:r w:rsidRPr="00966E36">
        <w:rPr>
          <w:spacing w:val="-2"/>
          <w:lang w:val="es-419"/>
        </w:rPr>
        <w:lastRenderedPageBreak/>
        <w:fldChar w:fldCharType="begin"/>
      </w:r>
      <w:r w:rsidRPr="00966E36">
        <w:rPr>
          <w:spacing w:val="-2"/>
          <w:lang w:val="es-419"/>
        </w:rPr>
        <w:instrText xml:space="preserve"> AUTONUM  </w:instrText>
      </w:r>
      <w:r w:rsidRPr="00966E36">
        <w:rPr>
          <w:spacing w:val="-2"/>
          <w:lang w:val="es-419"/>
        </w:rPr>
        <w:fldChar w:fldCharType="end"/>
      </w:r>
      <w:r w:rsidRPr="00966E36">
        <w:rPr>
          <w:spacing w:val="-2"/>
          <w:lang w:val="es-419"/>
        </w:rPr>
        <w:tab/>
      </w:r>
      <w:r w:rsidR="0056675D" w:rsidRPr="00966E36">
        <w:rPr>
          <w:rFonts w:cs="Arial"/>
          <w:spacing w:val="-2"/>
          <w:lang w:val="es-419"/>
        </w:rPr>
        <w:t>Por medio de la circular E-20/120, de 21 de agosto de 2020</w:t>
      </w:r>
      <w:r w:rsidR="004C5CFA" w:rsidRPr="00966E36">
        <w:rPr>
          <w:rFonts w:cs="Arial"/>
          <w:spacing w:val="-2"/>
          <w:lang w:val="es-419"/>
        </w:rPr>
        <w:t>, se invitó al CAJ a aprobar la</w:t>
      </w:r>
      <w:r w:rsidR="0056675D" w:rsidRPr="00966E36">
        <w:rPr>
          <w:rFonts w:cs="Arial"/>
          <w:spacing w:val="-2"/>
          <w:lang w:val="es-419"/>
        </w:rPr>
        <w:t>s</w:t>
      </w:r>
      <w:r w:rsidR="004C5CFA" w:rsidRPr="00966E36">
        <w:rPr>
          <w:rFonts w:cs="Arial"/>
          <w:spacing w:val="-2"/>
          <w:lang w:val="es-419"/>
        </w:rPr>
        <w:t xml:space="preserve"> propuestas</w:t>
      </w:r>
      <w:r w:rsidR="0056675D" w:rsidRPr="00966E36">
        <w:rPr>
          <w:rFonts w:cs="Arial"/>
          <w:spacing w:val="-2"/>
          <w:lang w:val="es-419"/>
        </w:rPr>
        <w:t xml:space="preserve"> de decisión contenidas en el documento CAJ/77/6 en un plazo de 30 días (es decir, el </w:t>
      </w:r>
      <w:r w:rsidR="004C5CFA" w:rsidRPr="00966E36">
        <w:rPr>
          <w:rFonts w:cs="Arial"/>
          <w:spacing w:val="-2"/>
          <w:u w:val="single"/>
          <w:lang w:val="es-419"/>
        </w:rPr>
        <w:t>21 de septiembre de </w:t>
      </w:r>
      <w:r w:rsidR="0056675D" w:rsidRPr="00966E36">
        <w:rPr>
          <w:rFonts w:cs="Arial"/>
          <w:spacing w:val="-2"/>
          <w:u w:val="single"/>
          <w:lang w:val="es-419"/>
        </w:rPr>
        <w:t>2020</w:t>
      </w:r>
      <w:r w:rsidR="0056675D" w:rsidRPr="00966E36">
        <w:rPr>
          <w:rFonts w:cs="Arial"/>
          <w:spacing w:val="-2"/>
          <w:lang w:val="es-419"/>
        </w:rPr>
        <w:t>).</w:t>
      </w:r>
      <w:r w:rsidR="00D14E18" w:rsidRPr="00966E36">
        <w:rPr>
          <w:rFonts w:cs="Arial"/>
          <w:spacing w:val="-2"/>
          <w:lang w:val="es-419"/>
        </w:rPr>
        <w:t xml:space="preserve"> </w:t>
      </w:r>
    </w:p>
    <w:p w:rsidR="008402E9" w:rsidRPr="00D17DCB" w:rsidRDefault="008402E9" w:rsidP="008402E9">
      <w:pPr>
        <w:rPr>
          <w:rFonts w:cs="Arial"/>
          <w:lang w:val="es-419"/>
        </w:rPr>
      </w:pPr>
    </w:p>
    <w:p w:rsidR="00395BF4" w:rsidRPr="00D17DCB" w:rsidRDefault="00395BF4" w:rsidP="00395BF4">
      <w:pPr>
        <w:keepLines/>
        <w:rPr>
          <w:lang w:val="es-419"/>
        </w:rPr>
      </w:pPr>
      <w:r w:rsidRPr="00D17DCB">
        <w:rPr>
          <w:lang w:val="es-419"/>
        </w:rPr>
        <w:fldChar w:fldCharType="begin"/>
      </w:r>
      <w:r w:rsidRPr="00D17DCB">
        <w:rPr>
          <w:lang w:val="es-419"/>
        </w:rPr>
        <w:instrText xml:space="preserve"> AUTONUM  </w:instrText>
      </w:r>
      <w:r w:rsidRPr="00D17DCB">
        <w:rPr>
          <w:lang w:val="es-419"/>
        </w:rPr>
        <w:fldChar w:fldCharType="end"/>
      </w:r>
      <w:r w:rsidRPr="00D17DCB">
        <w:rPr>
          <w:lang w:val="es-419"/>
        </w:rPr>
        <w:tab/>
      </w:r>
      <w:r w:rsidR="00252EAA" w:rsidRPr="00D17DCB">
        <w:rPr>
          <w:lang w:val="es-419"/>
        </w:rPr>
        <w:t xml:space="preserve">En respuesta a la circular E-20/120, de 21 de agosto de 2020, se recibieron comentarios </w:t>
      </w:r>
      <w:r w:rsidR="005C49EB" w:rsidRPr="00D17DCB">
        <w:rPr>
          <w:lang w:val="es-419"/>
        </w:rPr>
        <w:t>sobre el documento CAJ/77/6 de la Unión Europea y</w:t>
      </w:r>
      <w:r w:rsidR="00252EAA" w:rsidRPr="00D17DCB">
        <w:rPr>
          <w:lang w:val="es-419"/>
        </w:rPr>
        <w:t xml:space="preserve"> Euroseeds</w:t>
      </w:r>
      <w:r w:rsidR="005C49EB" w:rsidRPr="00D17DCB">
        <w:rPr>
          <w:lang w:val="es-419"/>
        </w:rPr>
        <w:t>, así como</w:t>
      </w:r>
      <w:r w:rsidR="00252EAA" w:rsidRPr="00D17DCB">
        <w:rPr>
          <w:lang w:val="es-419"/>
        </w:rPr>
        <w:t xml:space="preserve"> comentarios conjuntos de la </w:t>
      </w:r>
      <w:r w:rsidR="00252EAA" w:rsidRPr="00D17DCB">
        <w:rPr>
          <w:i/>
          <w:lang w:val="es-419"/>
        </w:rPr>
        <w:t>International Seed Federation</w:t>
      </w:r>
      <w:r w:rsidR="00252EAA" w:rsidRPr="00D17DCB">
        <w:rPr>
          <w:lang w:val="es-419"/>
        </w:rPr>
        <w:t xml:space="preserve"> (ISF), la </w:t>
      </w:r>
      <w:r w:rsidR="00252EAA" w:rsidRPr="00D17DCB">
        <w:rPr>
          <w:i/>
          <w:lang w:val="es-419"/>
        </w:rPr>
        <w:t>African Seed Trade Association</w:t>
      </w:r>
      <w:r w:rsidR="003E5433" w:rsidRPr="00D17DCB">
        <w:rPr>
          <w:lang w:val="es-419"/>
        </w:rPr>
        <w:t xml:space="preserve"> </w:t>
      </w:r>
      <w:r w:rsidR="00252EAA" w:rsidRPr="00D17DCB">
        <w:rPr>
          <w:lang w:val="es-419"/>
        </w:rPr>
        <w:t xml:space="preserve">(AFSTA), la </w:t>
      </w:r>
      <w:r w:rsidR="00252EAA" w:rsidRPr="00D17DCB">
        <w:rPr>
          <w:i/>
          <w:lang w:val="es-419"/>
        </w:rPr>
        <w:t>Asia and Pacific Seed Association</w:t>
      </w:r>
      <w:r w:rsidR="003E5433" w:rsidRPr="00D17DCB">
        <w:rPr>
          <w:lang w:val="es-419"/>
        </w:rPr>
        <w:t xml:space="preserve"> </w:t>
      </w:r>
      <w:r w:rsidR="00252EAA" w:rsidRPr="00D17DCB">
        <w:rPr>
          <w:lang w:val="es-419"/>
        </w:rPr>
        <w:t>(APSA) y la Asociación de</w:t>
      </w:r>
      <w:r w:rsidR="00514164" w:rsidRPr="00D17DCB">
        <w:rPr>
          <w:lang w:val="es-419"/>
        </w:rPr>
        <w:t xml:space="preserve"> Semillas de las Américas (SAA)</w:t>
      </w:r>
      <w:r w:rsidR="005C49EB" w:rsidRPr="00D17DCB">
        <w:rPr>
          <w:lang w:val="es-419"/>
        </w:rPr>
        <w:t>,</w:t>
      </w:r>
      <w:r w:rsidR="00252EAA" w:rsidRPr="00D17DCB">
        <w:rPr>
          <w:lang w:val="es-419"/>
        </w:rPr>
        <w:t xml:space="preserve"> que exigen mayor aclaración y, por lo tanto, el documento CAJ/77/6 no se incluyó en la </w:t>
      </w:r>
      <w:r w:rsidR="00514164" w:rsidRPr="00D17DCB">
        <w:rPr>
          <w:lang w:val="es-419"/>
        </w:rPr>
        <w:t>c</w:t>
      </w:r>
      <w:r w:rsidR="00252EAA" w:rsidRPr="00D17DCB">
        <w:rPr>
          <w:lang w:val="es-419"/>
        </w:rPr>
        <w:t xml:space="preserve">ircular E-20/160, de 25 de septiembre de 2020, para su aprobación por correspondencia y se sometió al examen del CAJ en su sesión virtual del 28 de octubre de 2020, junto con los comentarios recibidos, que se reproducen en el Anexo I del documento CAJ/77/9 (véase el párrafo </w:t>
      </w:r>
      <w:r w:rsidR="00514164" w:rsidRPr="00D17DCB">
        <w:rPr>
          <w:lang w:val="es-419"/>
        </w:rPr>
        <w:t>49</w:t>
      </w:r>
      <w:r w:rsidR="00252EAA" w:rsidRPr="00D17DCB">
        <w:rPr>
          <w:lang w:val="es-419"/>
        </w:rPr>
        <w:t xml:space="preserve"> del documento CAJ/77/9).</w:t>
      </w:r>
    </w:p>
    <w:p w:rsidR="007955E4" w:rsidRPr="00D17DCB" w:rsidRDefault="007955E4" w:rsidP="00CC16BE">
      <w:pPr>
        <w:rPr>
          <w:snapToGrid w:val="0"/>
          <w:lang w:val="es-419"/>
        </w:rPr>
      </w:pPr>
    </w:p>
    <w:p w:rsidR="007955E4" w:rsidRPr="00D17DCB" w:rsidRDefault="00395BF4" w:rsidP="00CC16BE">
      <w:pPr>
        <w:rPr>
          <w:spacing w:val="-4"/>
          <w:lang w:val="es-419"/>
        </w:rPr>
      </w:pPr>
      <w:r w:rsidRPr="00D17DCB">
        <w:rPr>
          <w:spacing w:val="-4"/>
          <w:lang w:val="es-419"/>
        </w:rPr>
        <w:fldChar w:fldCharType="begin"/>
      </w:r>
      <w:r w:rsidRPr="00D17DCB">
        <w:rPr>
          <w:spacing w:val="-4"/>
          <w:lang w:val="es-419"/>
        </w:rPr>
        <w:instrText xml:space="preserve"> AUTONUM  </w:instrText>
      </w:r>
      <w:r w:rsidRPr="00D17DCB">
        <w:rPr>
          <w:spacing w:val="-4"/>
          <w:lang w:val="es-419"/>
        </w:rPr>
        <w:fldChar w:fldCharType="end"/>
      </w:r>
      <w:r w:rsidRPr="00D17DCB">
        <w:rPr>
          <w:spacing w:val="-4"/>
          <w:lang w:val="es-419"/>
        </w:rPr>
        <w:tab/>
      </w:r>
      <w:r w:rsidR="00D70B23" w:rsidRPr="00D17DCB">
        <w:rPr>
          <w:spacing w:val="-4"/>
          <w:lang w:val="es-419"/>
        </w:rPr>
        <w:t xml:space="preserve">En su septuagésima séptima sesión, celebrada por medios electrónicos el 28 de octubre de 2020, el </w:t>
      </w:r>
      <w:r w:rsidR="0091294A" w:rsidRPr="00D17DCB">
        <w:rPr>
          <w:spacing w:val="-4"/>
          <w:lang w:val="es-419"/>
        </w:rPr>
        <w:t xml:space="preserve">CAJ </w:t>
      </w:r>
      <w:r w:rsidR="00D70B23" w:rsidRPr="00D17DCB">
        <w:rPr>
          <w:spacing w:val="-4"/>
          <w:lang w:val="es-419"/>
        </w:rPr>
        <w:t>acordó las cuestiones contempladas en los párrafos siguientes (véanse a continuación los extractos de los párrafos</w:t>
      </w:r>
      <w:r w:rsidR="00F6066E" w:rsidRPr="00D17DCB">
        <w:rPr>
          <w:spacing w:val="-4"/>
          <w:lang w:val="es-419"/>
        </w:rPr>
        <w:t> </w:t>
      </w:r>
      <w:r w:rsidR="00D70B23" w:rsidRPr="00D17DCB">
        <w:rPr>
          <w:spacing w:val="-4"/>
          <w:lang w:val="es-419"/>
        </w:rPr>
        <w:t>31 a 33 del documento CAJ/77/10, “Informe”)</w:t>
      </w:r>
      <w:r w:rsidR="0091294A" w:rsidRPr="00D17DCB">
        <w:rPr>
          <w:spacing w:val="-4"/>
          <w:lang w:val="es-419"/>
        </w:rPr>
        <w:t>:</w:t>
      </w:r>
    </w:p>
    <w:p w:rsidR="00395BF4" w:rsidRPr="00D17DCB" w:rsidRDefault="00395BF4" w:rsidP="00CC16BE">
      <w:pPr>
        <w:rPr>
          <w:snapToGrid w:val="0"/>
          <w:sz w:val="18"/>
          <w:lang w:val="es-419"/>
        </w:rPr>
      </w:pPr>
    </w:p>
    <w:p w:rsidR="0091294A" w:rsidRPr="00D17DCB" w:rsidRDefault="0091294A" w:rsidP="00966E36">
      <w:pPr>
        <w:ind w:left="562" w:right="562"/>
        <w:rPr>
          <w:snapToGrid w:val="0"/>
          <w:sz w:val="18"/>
          <w:lang w:val="es-419"/>
        </w:rPr>
      </w:pPr>
      <w:bookmarkStart w:id="4" w:name="_GoBack"/>
      <w:r w:rsidRPr="00D17DCB">
        <w:rPr>
          <w:snapToGrid w:val="0"/>
          <w:sz w:val="18"/>
          <w:lang w:val="es-419"/>
        </w:rPr>
        <w:t xml:space="preserve">“31. </w:t>
      </w:r>
      <w:r w:rsidR="00D70B23" w:rsidRPr="00D17DCB">
        <w:rPr>
          <w:snapToGrid w:val="0"/>
          <w:sz w:val="18"/>
          <w:lang w:val="es-419"/>
        </w:rPr>
        <w:t>El CAJ examinó los documentos CAJ/77/6 y CAJ/77/9</w:t>
      </w:r>
      <w:r w:rsidRPr="00D17DCB">
        <w:rPr>
          <w:snapToGrid w:val="0"/>
          <w:sz w:val="18"/>
          <w:lang w:val="es-419"/>
        </w:rPr>
        <w:t>.</w:t>
      </w:r>
    </w:p>
    <w:p w:rsidR="0091294A" w:rsidRPr="00D17DCB" w:rsidRDefault="0091294A" w:rsidP="00966E36">
      <w:pPr>
        <w:ind w:left="562" w:right="562"/>
        <w:rPr>
          <w:snapToGrid w:val="0"/>
          <w:sz w:val="18"/>
          <w:lang w:val="es-419"/>
        </w:rPr>
      </w:pPr>
    </w:p>
    <w:p w:rsidR="0091294A" w:rsidRPr="00D17DCB" w:rsidRDefault="0091294A" w:rsidP="00966E36">
      <w:pPr>
        <w:ind w:left="562" w:right="562"/>
        <w:rPr>
          <w:snapToGrid w:val="0"/>
          <w:sz w:val="18"/>
          <w:lang w:val="es-419"/>
        </w:rPr>
      </w:pPr>
      <w:r w:rsidRPr="00D17DCB">
        <w:rPr>
          <w:snapToGrid w:val="0"/>
          <w:sz w:val="18"/>
          <w:lang w:val="es-419"/>
        </w:rPr>
        <w:t xml:space="preserve">“32. </w:t>
      </w:r>
      <w:r w:rsidR="00D70B23" w:rsidRPr="00D17DCB">
        <w:rPr>
          <w:snapToGrid w:val="0"/>
          <w:sz w:val="18"/>
          <w:lang w:val="es-419"/>
        </w:rPr>
        <w:t>El CAJ tomó nota de las respuestas al cuestionario para conocer la situación de la novedad de las líneas parentales en relación con la explotación de la variedad híbrida en los miembros de la Unión, que se exponen en el documento CAJ/77/6 y en sus Anexos</w:t>
      </w:r>
      <w:r w:rsidRPr="00D17DCB">
        <w:rPr>
          <w:snapToGrid w:val="0"/>
          <w:sz w:val="18"/>
          <w:lang w:val="es-419"/>
        </w:rPr>
        <w:t>.</w:t>
      </w:r>
    </w:p>
    <w:p w:rsidR="0091294A" w:rsidRPr="00D17DCB" w:rsidRDefault="0091294A" w:rsidP="00966E36">
      <w:pPr>
        <w:ind w:left="562" w:right="562"/>
        <w:rPr>
          <w:snapToGrid w:val="0"/>
          <w:sz w:val="18"/>
          <w:lang w:val="es-419"/>
        </w:rPr>
      </w:pPr>
    </w:p>
    <w:p w:rsidR="007955E4" w:rsidRPr="00D17DCB" w:rsidRDefault="0091294A" w:rsidP="00966E36">
      <w:pPr>
        <w:ind w:left="562" w:right="562"/>
        <w:rPr>
          <w:snapToGrid w:val="0"/>
          <w:sz w:val="18"/>
          <w:lang w:val="es-419"/>
        </w:rPr>
      </w:pPr>
      <w:r w:rsidRPr="00D17DCB">
        <w:rPr>
          <w:snapToGrid w:val="0"/>
          <w:sz w:val="18"/>
          <w:lang w:val="es-419"/>
        </w:rPr>
        <w:t xml:space="preserve">“33. </w:t>
      </w:r>
      <w:r w:rsidR="00D70B23" w:rsidRPr="00D17DCB">
        <w:rPr>
          <w:snapToGrid w:val="0"/>
          <w:sz w:val="18"/>
          <w:lang w:val="es-419"/>
        </w:rPr>
        <w:t>El CAJ invitó a los miembros de la Unión, Euroseed, la ISF, la AFSTA, la APSA y la SAA a presentar ponencias sobre la novedad de las líneas parentales en relación con la explotación de la variedad híbrida en la septuagésima octava sesión del CAJ, con miras a que la Oficina de la Unión considere si procede procurar que se elabore una orientación común sobre esta cuestión para someterla al examen del CAJ en su septuagésima novena sesión, sobre la base de las ponencias y los debates de la septuagésima octava sesión del CAJ.</w:t>
      </w:r>
      <w:r w:rsidRPr="00D17DCB">
        <w:rPr>
          <w:snapToGrid w:val="0"/>
          <w:sz w:val="18"/>
          <w:lang w:val="es-419"/>
        </w:rPr>
        <w:t>”</w:t>
      </w:r>
    </w:p>
    <w:bookmarkEnd w:id="4"/>
    <w:p w:rsidR="007955E4" w:rsidRPr="00D17DCB" w:rsidRDefault="007955E4" w:rsidP="00CC16BE">
      <w:pPr>
        <w:rPr>
          <w:snapToGrid w:val="0"/>
          <w:lang w:val="es-419"/>
        </w:rPr>
      </w:pPr>
    </w:p>
    <w:p w:rsidR="002340AF" w:rsidRPr="00D17DCB" w:rsidRDefault="002340AF" w:rsidP="002340AF">
      <w:pPr>
        <w:rPr>
          <w:snapToGrid w:val="0"/>
          <w:lang w:val="es-419"/>
        </w:rPr>
      </w:pPr>
    </w:p>
    <w:p w:rsidR="007955E4" w:rsidRPr="00D17DCB" w:rsidRDefault="007955E4" w:rsidP="00CC16BE">
      <w:pPr>
        <w:rPr>
          <w:snapToGrid w:val="0"/>
          <w:lang w:val="es-419"/>
        </w:rPr>
      </w:pPr>
    </w:p>
    <w:p w:rsidR="00CC16BE" w:rsidRPr="00D17DCB" w:rsidRDefault="00CC16BE" w:rsidP="00CC16BE">
      <w:pPr>
        <w:pStyle w:val="Heading1"/>
        <w:rPr>
          <w:lang w:val="es-419"/>
        </w:rPr>
      </w:pPr>
      <w:bookmarkStart w:id="5" w:name="_Toc83993275"/>
      <w:r w:rsidRPr="00D17DCB">
        <w:rPr>
          <w:lang w:val="es-419"/>
        </w:rPr>
        <w:t>PROP</w:t>
      </w:r>
      <w:r w:rsidR="00144D18" w:rsidRPr="00D17DCB">
        <w:rPr>
          <w:lang w:val="es-419"/>
        </w:rPr>
        <w:t xml:space="preserve">uesta de </w:t>
      </w:r>
      <w:r w:rsidR="003E5433" w:rsidRPr="00D17DCB">
        <w:rPr>
          <w:lang w:val="es-419"/>
        </w:rPr>
        <w:t xml:space="preserve">REVISIÓN DEL </w:t>
      </w:r>
      <w:r w:rsidR="00144D18" w:rsidRPr="00D17DCB">
        <w:rPr>
          <w:lang w:val="es-419"/>
        </w:rPr>
        <w:t>calendario</w:t>
      </w:r>
      <w:bookmarkEnd w:id="5"/>
    </w:p>
    <w:p w:rsidR="0063606D" w:rsidRPr="00D17DCB" w:rsidRDefault="0063606D" w:rsidP="00CC16BE">
      <w:pPr>
        <w:rPr>
          <w:snapToGrid w:val="0"/>
          <w:lang w:val="es-419"/>
        </w:rPr>
      </w:pPr>
    </w:p>
    <w:p w:rsidR="00026655" w:rsidRPr="00D17DCB" w:rsidRDefault="005C5035" w:rsidP="0063606D">
      <w:pPr>
        <w:rPr>
          <w:snapToGrid w:val="0"/>
          <w:lang w:val="es-419"/>
        </w:rPr>
      </w:pPr>
      <w:r w:rsidRPr="00D17DCB">
        <w:rPr>
          <w:snapToGrid w:val="0"/>
          <w:lang w:val="es-419"/>
        </w:rPr>
        <w:fldChar w:fldCharType="begin"/>
      </w:r>
      <w:r w:rsidRPr="00D17DCB">
        <w:rPr>
          <w:snapToGrid w:val="0"/>
          <w:lang w:val="es-419"/>
        </w:rPr>
        <w:instrText xml:space="preserve"> AUTONUM  </w:instrText>
      </w:r>
      <w:r w:rsidRPr="00D17DCB">
        <w:rPr>
          <w:snapToGrid w:val="0"/>
          <w:lang w:val="es-419"/>
        </w:rPr>
        <w:fldChar w:fldCharType="end"/>
      </w:r>
      <w:r w:rsidRPr="00D17DCB">
        <w:rPr>
          <w:snapToGrid w:val="0"/>
          <w:lang w:val="es-419"/>
        </w:rPr>
        <w:tab/>
      </w:r>
      <w:r w:rsidR="003A1B5F" w:rsidRPr="00D17DCB">
        <w:rPr>
          <w:snapToGrid w:val="0"/>
          <w:lang w:val="es-419"/>
        </w:rPr>
        <w:t xml:space="preserve">La septuagésima octava sesión del CAJ se celebrará el 27 de octubre de 2021, por medios electrónicos (véase la circular de invitación E-21/071, de 31 de mayo de 2021), de 12:00 a 16:30 (hora de Ginebra) con una pausa entre las 14:30 y las 16:00 para preparar el informe de la sesión. Dada la duración limitada de la septuagésima octava sesión, tras consultar con el presidente del CAJ, se propone que el Comité posponga </w:t>
      </w:r>
      <w:r w:rsidR="00331A17" w:rsidRPr="00D17DCB">
        <w:rPr>
          <w:snapToGrid w:val="0"/>
          <w:lang w:val="es-419"/>
        </w:rPr>
        <w:t xml:space="preserve">a la septuagésima novena sesión </w:t>
      </w:r>
      <w:r w:rsidR="003A1B5F" w:rsidRPr="00D17DCB">
        <w:rPr>
          <w:snapToGrid w:val="0"/>
          <w:lang w:val="es-419"/>
        </w:rPr>
        <w:t xml:space="preserve">la invitación dirigida a los miembros de la Unión, Euroseeds, la ISF, la AFSTA, la APSA y la SAA a </w:t>
      </w:r>
      <w:r w:rsidR="005C49EB" w:rsidRPr="00D17DCB">
        <w:rPr>
          <w:snapToGrid w:val="0"/>
          <w:lang w:val="es-419"/>
        </w:rPr>
        <w:t>presentar</w:t>
      </w:r>
      <w:r w:rsidR="003A1B5F" w:rsidRPr="00D17DCB">
        <w:rPr>
          <w:snapToGrid w:val="0"/>
          <w:lang w:val="es-419"/>
        </w:rPr>
        <w:t xml:space="preserve"> ponencias sobre la novedad de las líneas parentales en relación con la explotación de la variedad híbrida. Se propone además que, sobre la base de las ponencias y los debates de su septuagésima novena sesión, el CAJ considere la posibilidad de invitar a la Oficina de la Unión a procurar que se elabore una orientación común sobre esta cuestión para someterla al examen del CAJ en su octogésima sesión.</w:t>
      </w:r>
    </w:p>
    <w:p w:rsidR="00D94906" w:rsidRPr="00D17DCB" w:rsidRDefault="00D94906" w:rsidP="0063606D">
      <w:pPr>
        <w:rPr>
          <w:snapToGrid w:val="0"/>
          <w:lang w:val="es-419"/>
        </w:rPr>
      </w:pPr>
    </w:p>
    <w:p w:rsidR="00FB5FD7" w:rsidRPr="00D17DCB" w:rsidRDefault="00FB5FD7" w:rsidP="00FB5FD7">
      <w:pPr>
        <w:keepNext/>
        <w:tabs>
          <w:tab w:val="left" w:pos="5387"/>
          <w:tab w:val="left" w:pos="5954"/>
        </w:tabs>
        <w:ind w:left="4820"/>
        <w:rPr>
          <w:rFonts w:eastAsia="MS Mincho"/>
          <w:i/>
          <w:lang w:val="es-419"/>
        </w:rPr>
      </w:pPr>
      <w:r w:rsidRPr="00D17DCB">
        <w:rPr>
          <w:rFonts w:eastAsia="MS Mincho"/>
          <w:i/>
          <w:lang w:val="es-419"/>
        </w:rPr>
        <w:fldChar w:fldCharType="begin"/>
      </w:r>
      <w:r w:rsidRPr="00D17DCB">
        <w:rPr>
          <w:rFonts w:eastAsia="MS Mincho"/>
          <w:i/>
          <w:lang w:val="es-419"/>
        </w:rPr>
        <w:instrText xml:space="preserve"> AUTONUM  </w:instrText>
      </w:r>
      <w:r w:rsidRPr="00D17DCB">
        <w:rPr>
          <w:rFonts w:eastAsia="MS Mincho"/>
          <w:i/>
          <w:lang w:val="es-419"/>
        </w:rPr>
        <w:fldChar w:fldCharType="end"/>
      </w:r>
      <w:r w:rsidRPr="00D17DCB">
        <w:rPr>
          <w:rFonts w:eastAsia="MS Mincho"/>
          <w:i/>
          <w:lang w:val="es-419"/>
        </w:rPr>
        <w:tab/>
      </w:r>
      <w:r w:rsidR="003A1B5F" w:rsidRPr="00D17DCB">
        <w:rPr>
          <w:i/>
          <w:spacing w:val="-2"/>
          <w:lang w:val="es-419"/>
        </w:rPr>
        <w:t>Se invita al CAJ a</w:t>
      </w:r>
      <w:r w:rsidRPr="00D17DCB">
        <w:rPr>
          <w:i/>
          <w:spacing w:val="-2"/>
          <w:lang w:val="es-419"/>
        </w:rPr>
        <w:t>:</w:t>
      </w:r>
    </w:p>
    <w:p w:rsidR="00673D08" w:rsidRPr="00D17DCB" w:rsidRDefault="00673D08" w:rsidP="0054115D">
      <w:pPr>
        <w:tabs>
          <w:tab w:val="left" w:pos="5387"/>
          <w:tab w:val="left" w:pos="5954"/>
        </w:tabs>
        <w:ind w:left="4820"/>
        <w:rPr>
          <w:i/>
          <w:spacing w:val="-2"/>
          <w:lang w:val="es-419"/>
        </w:rPr>
      </w:pPr>
    </w:p>
    <w:p w:rsidR="0054115D" w:rsidRPr="00D17DCB" w:rsidRDefault="00FB5FD7" w:rsidP="00FB5FD7">
      <w:pPr>
        <w:tabs>
          <w:tab w:val="left" w:pos="5387"/>
          <w:tab w:val="left" w:pos="5954"/>
        </w:tabs>
        <w:ind w:left="4820"/>
        <w:rPr>
          <w:i/>
          <w:spacing w:val="-2"/>
          <w:lang w:val="es-419"/>
        </w:rPr>
      </w:pPr>
      <w:r w:rsidRPr="00D17DCB">
        <w:rPr>
          <w:i/>
          <w:spacing w:val="-2"/>
          <w:lang w:val="es-419"/>
        </w:rPr>
        <w:tab/>
      </w:r>
      <w:r w:rsidR="0054115D" w:rsidRPr="00D17DCB">
        <w:rPr>
          <w:i/>
          <w:spacing w:val="-2"/>
          <w:lang w:val="es-419"/>
        </w:rPr>
        <w:t>a</w:t>
      </w:r>
      <w:r w:rsidRPr="00D17DCB">
        <w:rPr>
          <w:i/>
          <w:spacing w:val="-2"/>
          <w:lang w:val="es-419"/>
        </w:rPr>
        <w:t>)</w:t>
      </w:r>
      <w:r w:rsidRPr="00D17DCB">
        <w:rPr>
          <w:i/>
          <w:spacing w:val="-2"/>
          <w:lang w:val="es-419"/>
        </w:rPr>
        <w:tab/>
      </w:r>
      <w:r w:rsidR="003A1B5F" w:rsidRPr="00D17DCB">
        <w:rPr>
          <w:i/>
          <w:spacing w:val="-2"/>
          <w:lang w:val="es-419"/>
        </w:rPr>
        <w:t>invitar a los miembros de la Unión, la ISF, la AFSTA, la APSA y la SAA a presentar ponencias sobre la novedad de las líneas parentales en relación con la explotación de la variedad híbrida en la septuagésima novena sesión del CAJ; y</w:t>
      </w:r>
    </w:p>
    <w:p w:rsidR="0054115D" w:rsidRPr="00D17DCB" w:rsidRDefault="0054115D" w:rsidP="00FB5FD7">
      <w:pPr>
        <w:tabs>
          <w:tab w:val="left" w:pos="5387"/>
          <w:tab w:val="left" w:pos="5954"/>
        </w:tabs>
        <w:ind w:left="4820"/>
        <w:rPr>
          <w:i/>
          <w:spacing w:val="-2"/>
          <w:lang w:val="es-419"/>
        </w:rPr>
      </w:pPr>
    </w:p>
    <w:p w:rsidR="0054115D" w:rsidRPr="00D17DCB" w:rsidRDefault="0054115D" w:rsidP="00FB5FD7">
      <w:pPr>
        <w:tabs>
          <w:tab w:val="left" w:pos="5387"/>
          <w:tab w:val="left" w:pos="5954"/>
        </w:tabs>
        <w:ind w:left="4820"/>
        <w:rPr>
          <w:i/>
          <w:spacing w:val="-2"/>
          <w:lang w:val="es-419"/>
        </w:rPr>
      </w:pPr>
      <w:r w:rsidRPr="00D17DCB">
        <w:rPr>
          <w:i/>
          <w:spacing w:val="-2"/>
          <w:lang w:val="es-419"/>
        </w:rPr>
        <w:tab/>
        <w:t xml:space="preserve">b) </w:t>
      </w:r>
      <w:r w:rsidR="003A1B5F" w:rsidRPr="00D17DCB">
        <w:rPr>
          <w:i/>
          <w:spacing w:val="-2"/>
          <w:lang w:val="es-419"/>
        </w:rPr>
        <w:t>sobre la base de las ponencias y los debates de la septuagésima novena sesión del CAJ, considerar la posibilidad de invitar a la Oficina de la Unión a procurar que se elabore una orientación común sobre esta cuestión para someterla al examen del CAJ en su octogésima sesión.</w:t>
      </w:r>
    </w:p>
    <w:p w:rsidR="00D94906" w:rsidRPr="00D17DCB" w:rsidRDefault="00D94906" w:rsidP="00F6066E">
      <w:pPr>
        <w:tabs>
          <w:tab w:val="left" w:pos="5387"/>
          <w:tab w:val="left" w:pos="5954"/>
        </w:tabs>
        <w:rPr>
          <w:i/>
          <w:spacing w:val="-2"/>
          <w:lang w:val="es-419"/>
        </w:rPr>
      </w:pPr>
    </w:p>
    <w:p w:rsidR="00050E16" w:rsidRDefault="00050E16" w:rsidP="00050E16">
      <w:pPr>
        <w:rPr>
          <w:lang w:val="es-419"/>
        </w:rPr>
      </w:pPr>
    </w:p>
    <w:p w:rsidR="00966E36" w:rsidRPr="00D17DCB" w:rsidRDefault="00966E36" w:rsidP="00050E16">
      <w:pPr>
        <w:rPr>
          <w:lang w:val="es-419"/>
        </w:rPr>
      </w:pPr>
    </w:p>
    <w:p w:rsidR="009B440E" w:rsidRPr="00D17DCB" w:rsidRDefault="00050E16" w:rsidP="00050E16">
      <w:pPr>
        <w:jc w:val="right"/>
        <w:rPr>
          <w:lang w:val="es-419"/>
        </w:rPr>
      </w:pPr>
      <w:r w:rsidRPr="00D17DCB">
        <w:rPr>
          <w:lang w:val="es-419"/>
        </w:rPr>
        <w:t>[</w:t>
      </w:r>
      <w:r w:rsidR="003A1B5F" w:rsidRPr="00D17DCB">
        <w:rPr>
          <w:lang w:val="es-419"/>
        </w:rPr>
        <w:t>Fin del documento</w:t>
      </w:r>
      <w:r w:rsidRPr="00D17DCB">
        <w:rPr>
          <w:lang w:val="es-419"/>
        </w:rPr>
        <w:t>]</w:t>
      </w:r>
    </w:p>
    <w:sectPr w:rsidR="009B440E" w:rsidRPr="00D17DCB"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B4" w:rsidRDefault="001079B4" w:rsidP="006655D3">
      <w:r>
        <w:separator/>
      </w:r>
    </w:p>
    <w:p w:rsidR="001079B4" w:rsidRDefault="001079B4" w:rsidP="006655D3"/>
    <w:p w:rsidR="001079B4" w:rsidRDefault="001079B4" w:rsidP="006655D3"/>
  </w:endnote>
  <w:endnote w:type="continuationSeparator" w:id="0">
    <w:p w:rsidR="001079B4" w:rsidRDefault="001079B4" w:rsidP="006655D3">
      <w:r>
        <w:separator/>
      </w:r>
    </w:p>
    <w:p w:rsidR="001079B4" w:rsidRPr="00294751" w:rsidRDefault="001079B4">
      <w:pPr>
        <w:pStyle w:val="Footer"/>
        <w:spacing w:after="60"/>
        <w:rPr>
          <w:sz w:val="18"/>
          <w:lang w:val="fr-FR"/>
        </w:rPr>
      </w:pPr>
      <w:r w:rsidRPr="00294751">
        <w:rPr>
          <w:sz w:val="18"/>
          <w:lang w:val="fr-FR"/>
        </w:rPr>
        <w:t>[Suite de la note de la page précédente]</w:t>
      </w:r>
    </w:p>
    <w:p w:rsidR="001079B4" w:rsidRPr="00294751" w:rsidRDefault="001079B4" w:rsidP="006655D3">
      <w:pPr>
        <w:rPr>
          <w:lang w:val="fr-FR"/>
        </w:rPr>
      </w:pPr>
    </w:p>
    <w:p w:rsidR="001079B4" w:rsidRPr="00294751" w:rsidRDefault="001079B4" w:rsidP="006655D3">
      <w:pPr>
        <w:rPr>
          <w:lang w:val="fr-FR"/>
        </w:rPr>
      </w:pPr>
    </w:p>
  </w:endnote>
  <w:endnote w:type="continuationNotice" w:id="1">
    <w:p w:rsidR="001079B4" w:rsidRPr="00294751" w:rsidRDefault="001079B4" w:rsidP="006655D3">
      <w:pPr>
        <w:rPr>
          <w:lang w:val="fr-FR"/>
        </w:rPr>
      </w:pPr>
      <w:r w:rsidRPr="00294751">
        <w:rPr>
          <w:lang w:val="fr-FR"/>
        </w:rPr>
        <w:t>[Suite de la note page suivante]</w:t>
      </w:r>
    </w:p>
    <w:p w:rsidR="001079B4" w:rsidRPr="00294751" w:rsidRDefault="001079B4" w:rsidP="006655D3">
      <w:pPr>
        <w:rPr>
          <w:lang w:val="fr-FR"/>
        </w:rPr>
      </w:pPr>
    </w:p>
    <w:p w:rsidR="001079B4" w:rsidRPr="00294751" w:rsidRDefault="001079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B4" w:rsidRDefault="001079B4" w:rsidP="006655D3">
      <w:r>
        <w:separator/>
      </w:r>
    </w:p>
  </w:footnote>
  <w:footnote w:type="continuationSeparator" w:id="0">
    <w:p w:rsidR="001079B4" w:rsidRDefault="001079B4" w:rsidP="006655D3">
      <w:r>
        <w:separator/>
      </w:r>
    </w:p>
  </w:footnote>
  <w:footnote w:type="continuationNotice" w:id="1">
    <w:p w:rsidR="001079B4" w:rsidRPr="00AB530F" w:rsidRDefault="001079B4" w:rsidP="00AB530F">
      <w:pPr>
        <w:pStyle w:val="Footer"/>
      </w:pPr>
    </w:p>
  </w:footnote>
  <w:footnote w:id="2">
    <w:p w:rsidR="003E5433" w:rsidRPr="003E5433" w:rsidRDefault="003E5433" w:rsidP="003E5433">
      <w:pPr>
        <w:pStyle w:val="FootnoteText"/>
        <w:rPr>
          <w:lang w:val="es-ES"/>
        </w:rPr>
      </w:pPr>
      <w:r w:rsidRPr="003E5433">
        <w:rPr>
          <w:rStyle w:val="FootnoteReference"/>
          <w:lang w:val="es-ES"/>
        </w:rPr>
        <w:footnoteRef/>
      </w:r>
      <w:r w:rsidRPr="003E5433">
        <w:rPr>
          <w:lang w:val="es-ES"/>
        </w:rPr>
        <w:t xml:space="preserve"> </w:t>
      </w:r>
      <w:r w:rsidRPr="003E5433">
        <w:rPr>
          <w:lang w:val="es-ES"/>
        </w:rPr>
        <w:tab/>
        <w:t>Celebrada en Ginebra el 30 de octubre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0B1F60" w:rsidP="00EB048E">
    <w:pPr>
      <w:pStyle w:val="Header"/>
      <w:rPr>
        <w:rStyle w:val="PageNumber"/>
        <w:lang w:val="en-US"/>
      </w:rPr>
    </w:pPr>
    <w:r>
      <w:rPr>
        <w:rStyle w:val="PageNumber"/>
        <w:lang w:val="en-US"/>
      </w:rPr>
      <w:t>CAJ/78/6</w:t>
    </w:r>
  </w:p>
  <w:p w:rsidR="0004198B" w:rsidRPr="00C5280D" w:rsidRDefault="00D17DCB" w:rsidP="00EB048E">
    <w:pPr>
      <w:pStyle w:val="Header"/>
      <w:rPr>
        <w:lang w:val="en-US"/>
      </w:rPr>
    </w:pPr>
    <w:r>
      <w:rPr>
        <w:lang w:val="en-US"/>
      </w:rPr>
      <w:t>página</w:t>
    </w:r>
    <w:r w:rsidR="0004198B" w:rsidRPr="00C5280D">
      <w:rPr>
        <w:lang w:val="en-US"/>
      </w:rPr>
      <w:t xml:space="preserv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966E36">
      <w:rPr>
        <w:rStyle w:val="PageNumber"/>
        <w:noProof/>
        <w:lang w:val="en-US"/>
      </w:rPr>
      <w:t>2</w:t>
    </w:r>
    <w:r w:rsidR="0004198B" w:rsidRPr="00C5280D">
      <w:rPr>
        <w:rStyle w:val="PageNumber"/>
        <w:lang w:val="en-US"/>
      </w:rPr>
      <w:fldChar w:fldCharType="end"/>
    </w:r>
  </w:p>
  <w:p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1D"/>
    <w:rsid w:val="00010CF3"/>
    <w:rsid w:val="00011E27"/>
    <w:rsid w:val="000148BC"/>
    <w:rsid w:val="00024AB8"/>
    <w:rsid w:val="00026655"/>
    <w:rsid w:val="00030854"/>
    <w:rsid w:val="00036028"/>
    <w:rsid w:val="0004198B"/>
    <w:rsid w:val="00043719"/>
    <w:rsid w:val="00044642"/>
    <w:rsid w:val="000446B9"/>
    <w:rsid w:val="00047E21"/>
    <w:rsid w:val="00050E16"/>
    <w:rsid w:val="00060FEA"/>
    <w:rsid w:val="00085505"/>
    <w:rsid w:val="000B1F60"/>
    <w:rsid w:val="000C4E25"/>
    <w:rsid w:val="000C7021"/>
    <w:rsid w:val="000D6BBC"/>
    <w:rsid w:val="000D7780"/>
    <w:rsid w:val="000E636A"/>
    <w:rsid w:val="000E6A0A"/>
    <w:rsid w:val="000F2F11"/>
    <w:rsid w:val="00100A5F"/>
    <w:rsid w:val="00105929"/>
    <w:rsid w:val="001079B4"/>
    <w:rsid w:val="00110BED"/>
    <w:rsid w:val="00110C36"/>
    <w:rsid w:val="001131D5"/>
    <w:rsid w:val="00114547"/>
    <w:rsid w:val="00141DB8"/>
    <w:rsid w:val="00144D18"/>
    <w:rsid w:val="00166DB4"/>
    <w:rsid w:val="00172084"/>
    <w:rsid w:val="0017474A"/>
    <w:rsid w:val="001758C6"/>
    <w:rsid w:val="00182B99"/>
    <w:rsid w:val="001A505E"/>
    <w:rsid w:val="001C1525"/>
    <w:rsid w:val="0021332C"/>
    <w:rsid w:val="00213982"/>
    <w:rsid w:val="002340AF"/>
    <w:rsid w:val="0024416D"/>
    <w:rsid w:val="00252EAA"/>
    <w:rsid w:val="00271911"/>
    <w:rsid w:val="00273187"/>
    <w:rsid w:val="002800A0"/>
    <w:rsid w:val="002801B3"/>
    <w:rsid w:val="00281060"/>
    <w:rsid w:val="00285BD0"/>
    <w:rsid w:val="002940E8"/>
    <w:rsid w:val="00294751"/>
    <w:rsid w:val="002A6E50"/>
    <w:rsid w:val="002B4298"/>
    <w:rsid w:val="002B7A36"/>
    <w:rsid w:val="002C256A"/>
    <w:rsid w:val="002D5226"/>
    <w:rsid w:val="002F023B"/>
    <w:rsid w:val="00305A7F"/>
    <w:rsid w:val="003152FE"/>
    <w:rsid w:val="00327436"/>
    <w:rsid w:val="00331A17"/>
    <w:rsid w:val="00344BD6"/>
    <w:rsid w:val="0035528D"/>
    <w:rsid w:val="00361821"/>
    <w:rsid w:val="00361E9E"/>
    <w:rsid w:val="003753EE"/>
    <w:rsid w:val="00395BF4"/>
    <w:rsid w:val="003A0835"/>
    <w:rsid w:val="003A1B5F"/>
    <w:rsid w:val="003A5AAF"/>
    <w:rsid w:val="003B700A"/>
    <w:rsid w:val="003C7FBE"/>
    <w:rsid w:val="003D227C"/>
    <w:rsid w:val="003D2B4D"/>
    <w:rsid w:val="003E5433"/>
    <w:rsid w:val="003E78E8"/>
    <w:rsid w:val="003F37F5"/>
    <w:rsid w:val="00404B1B"/>
    <w:rsid w:val="00444A88"/>
    <w:rsid w:val="00474DA4"/>
    <w:rsid w:val="00476B4D"/>
    <w:rsid w:val="004805FA"/>
    <w:rsid w:val="00486959"/>
    <w:rsid w:val="004935D2"/>
    <w:rsid w:val="004B1215"/>
    <w:rsid w:val="004C5CFA"/>
    <w:rsid w:val="004D047D"/>
    <w:rsid w:val="004F1E9E"/>
    <w:rsid w:val="004F305A"/>
    <w:rsid w:val="00505AC6"/>
    <w:rsid w:val="00512164"/>
    <w:rsid w:val="00514164"/>
    <w:rsid w:val="00520297"/>
    <w:rsid w:val="005338F9"/>
    <w:rsid w:val="0054115D"/>
    <w:rsid w:val="0054281C"/>
    <w:rsid w:val="00544581"/>
    <w:rsid w:val="0055268D"/>
    <w:rsid w:val="005628B7"/>
    <w:rsid w:val="0056675D"/>
    <w:rsid w:val="00575DE2"/>
    <w:rsid w:val="00576BE4"/>
    <w:rsid w:val="005779DB"/>
    <w:rsid w:val="005A400A"/>
    <w:rsid w:val="005B269D"/>
    <w:rsid w:val="005C3F8A"/>
    <w:rsid w:val="005C49EB"/>
    <w:rsid w:val="005C5035"/>
    <w:rsid w:val="005F7B92"/>
    <w:rsid w:val="00612379"/>
    <w:rsid w:val="006153B6"/>
    <w:rsid w:val="0061555F"/>
    <w:rsid w:val="006245ED"/>
    <w:rsid w:val="0063606D"/>
    <w:rsid w:val="00636CA6"/>
    <w:rsid w:val="00641200"/>
    <w:rsid w:val="00645CA8"/>
    <w:rsid w:val="006655D3"/>
    <w:rsid w:val="00667404"/>
    <w:rsid w:val="00673D08"/>
    <w:rsid w:val="00687EB4"/>
    <w:rsid w:val="00695C56"/>
    <w:rsid w:val="006A5CDE"/>
    <w:rsid w:val="006A644A"/>
    <w:rsid w:val="006B17D2"/>
    <w:rsid w:val="006C224E"/>
    <w:rsid w:val="006D780A"/>
    <w:rsid w:val="006F221D"/>
    <w:rsid w:val="006F7473"/>
    <w:rsid w:val="0071271E"/>
    <w:rsid w:val="00727404"/>
    <w:rsid w:val="00732DEC"/>
    <w:rsid w:val="00735BD5"/>
    <w:rsid w:val="007451EC"/>
    <w:rsid w:val="00751613"/>
    <w:rsid w:val="00753EE9"/>
    <w:rsid w:val="007556F6"/>
    <w:rsid w:val="00760EEF"/>
    <w:rsid w:val="00777EE5"/>
    <w:rsid w:val="00784836"/>
    <w:rsid w:val="0079023E"/>
    <w:rsid w:val="007955E4"/>
    <w:rsid w:val="007A2854"/>
    <w:rsid w:val="007C1778"/>
    <w:rsid w:val="007C1D92"/>
    <w:rsid w:val="007C4CB9"/>
    <w:rsid w:val="007D0B9D"/>
    <w:rsid w:val="007D19B0"/>
    <w:rsid w:val="007F498F"/>
    <w:rsid w:val="0080679D"/>
    <w:rsid w:val="008108B0"/>
    <w:rsid w:val="00811B20"/>
    <w:rsid w:val="00812609"/>
    <w:rsid w:val="008211B5"/>
    <w:rsid w:val="0082296E"/>
    <w:rsid w:val="00824099"/>
    <w:rsid w:val="008402E9"/>
    <w:rsid w:val="00846D7C"/>
    <w:rsid w:val="00867AC1"/>
    <w:rsid w:val="008751DE"/>
    <w:rsid w:val="00885801"/>
    <w:rsid w:val="00890DF8"/>
    <w:rsid w:val="008A0ADE"/>
    <w:rsid w:val="008A743F"/>
    <w:rsid w:val="008C0970"/>
    <w:rsid w:val="008D0BC5"/>
    <w:rsid w:val="008D2CF7"/>
    <w:rsid w:val="00900C26"/>
    <w:rsid w:val="0090197F"/>
    <w:rsid w:val="00903264"/>
    <w:rsid w:val="00906DDC"/>
    <w:rsid w:val="0091294A"/>
    <w:rsid w:val="00934E09"/>
    <w:rsid w:val="00936253"/>
    <w:rsid w:val="00940D46"/>
    <w:rsid w:val="009413F1"/>
    <w:rsid w:val="00952DD4"/>
    <w:rsid w:val="009561F4"/>
    <w:rsid w:val="00965AE7"/>
    <w:rsid w:val="00966E36"/>
    <w:rsid w:val="00970FED"/>
    <w:rsid w:val="00992D82"/>
    <w:rsid w:val="00997029"/>
    <w:rsid w:val="009A7339"/>
    <w:rsid w:val="009B440E"/>
    <w:rsid w:val="009C1DD7"/>
    <w:rsid w:val="009D690D"/>
    <w:rsid w:val="009E65B6"/>
    <w:rsid w:val="009F0A51"/>
    <w:rsid w:val="009F77CF"/>
    <w:rsid w:val="009F7B2D"/>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166E"/>
    <w:rsid w:val="00B324D4"/>
    <w:rsid w:val="00B32A40"/>
    <w:rsid w:val="00B46575"/>
    <w:rsid w:val="00B61777"/>
    <w:rsid w:val="00B622E6"/>
    <w:rsid w:val="00B76955"/>
    <w:rsid w:val="00B83E82"/>
    <w:rsid w:val="00B84BBD"/>
    <w:rsid w:val="00BA43FB"/>
    <w:rsid w:val="00BC08AD"/>
    <w:rsid w:val="00BC127D"/>
    <w:rsid w:val="00BC1FE6"/>
    <w:rsid w:val="00C061B6"/>
    <w:rsid w:val="00C2446C"/>
    <w:rsid w:val="00C3213D"/>
    <w:rsid w:val="00C36AE5"/>
    <w:rsid w:val="00C41F17"/>
    <w:rsid w:val="00C527FA"/>
    <w:rsid w:val="00C5280D"/>
    <w:rsid w:val="00C53EB3"/>
    <w:rsid w:val="00C5791C"/>
    <w:rsid w:val="00C66290"/>
    <w:rsid w:val="00C72B7A"/>
    <w:rsid w:val="00C973F2"/>
    <w:rsid w:val="00CA304C"/>
    <w:rsid w:val="00CA774A"/>
    <w:rsid w:val="00CB4921"/>
    <w:rsid w:val="00CC11B0"/>
    <w:rsid w:val="00CC16BE"/>
    <w:rsid w:val="00CC2841"/>
    <w:rsid w:val="00CF1330"/>
    <w:rsid w:val="00CF7E36"/>
    <w:rsid w:val="00D14554"/>
    <w:rsid w:val="00D14E18"/>
    <w:rsid w:val="00D17DCB"/>
    <w:rsid w:val="00D3708D"/>
    <w:rsid w:val="00D40426"/>
    <w:rsid w:val="00D57C96"/>
    <w:rsid w:val="00D57D18"/>
    <w:rsid w:val="00D70B23"/>
    <w:rsid w:val="00D70E65"/>
    <w:rsid w:val="00D91203"/>
    <w:rsid w:val="00D94906"/>
    <w:rsid w:val="00D95174"/>
    <w:rsid w:val="00DA2D37"/>
    <w:rsid w:val="00DA4973"/>
    <w:rsid w:val="00DA6F36"/>
    <w:rsid w:val="00DB596E"/>
    <w:rsid w:val="00DB7773"/>
    <w:rsid w:val="00DC00EA"/>
    <w:rsid w:val="00DC3802"/>
    <w:rsid w:val="00DD6208"/>
    <w:rsid w:val="00DF7E99"/>
    <w:rsid w:val="00E07D87"/>
    <w:rsid w:val="00E12045"/>
    <w:rsid w:val="00E249C8"/>
    <w:rsid w:val="00E32F7E"/>
    <w:rsid w:val="00E5267B"/>
    <w:rsid w:val="00E559F0"/>
    <w:rsid w:val="00E63C0E"/>
    <w:rsid w:val="00E72D49"/>
    <w:rsid w:val="00E7593C"/>
    <w:rsid w:val="00E7678A"/>
    <w:rsid w:val="00E83E74"/>
    <w:rsid w:val="00E8529E"/>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066E"/>
    <w:rsid w:val="00F6334D"/>
    <w:rsid w:val="00F63599"/>
    <w:rsid w:val="00F71781"/>
    <w:rsid w:val="00FA49AB"/>
    <w:rsid w:val="00FB5FD7"/>
    <w:rsid w:val="00FC01D2"/>
    <w:rsid w:val="00FC5FD0"/>
    <w:rsid w:val="00FE39C7"/>
    <w:rsid w:val="00FE49E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4EEEA"/>
  <w15:docId w15:val="{84231620-E14F-4032-A1AC-CBA8C109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7955E4"/>
    <w:pPr>
      <w:spacing w:before="60"/>
      <w:ind w:left="360" w:hanging="3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66E36"/>
    <w:pPr>
      <w:tabs>
        <w:tab w:val="right" w:leader="dot" w:pos="9639"/>
      </w:tabs>
      <w:spacing w:after="6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C16BE"/>
    <w:rPr>
      <w:rFonts w:ascii="Arial" w:hAnsi="Arial"/>
      <w:caps/>
    </w:rPr>
  </w:style>
  <w:style w:type="character" w:styleId="FollowedHyperlink">
    <w:name w:val="FollowedHyperlink"/>
    <w:basedOn w:val="DefaultParagraphFont"/>
    <w:semiHidden/>
    <w:unhideWhenUsed/>
    <w:rsid w:val="00D14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17189">
      <w:bodyDiv w:val="1"/>
      <w:marLeft w:val="0"/>
      <w:marRight w:val="0"/>
      <w:marTop w:val="0"/>
      <w:marBottom w:val="0"/>
      <w:divBdr>
        <w:top w:val="none" w:sz="0" w:space="0" w:color="auto"/>
        <w:left w:val="none" w:sz="0" w:space="0" w:color="auto"/>
        <w:bottom w:val="none" w:sz="0" w:space="0" w:color="auto"/>
        <w:right w:val="none" w:sz="0" w:space="0" w:color="auto"/>
      </w:divBdr>
    </w:div>
    <w:div w:id="152351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s/doc_details.jsp?meeting_id=55678&amp;doc_id=51163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59470-A19C-4CD7-BAA0-0309601D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1047</Words>
  <Characters>5971</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CAJ/78/6</vt:lpstr>
      <vt:lpstr>CAJ/78/6</vt:lpstr>
    </vt:vector>
  </TitlesOfParts>
  <Company>UPOV</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CAJ/78/6</dc:title>
  <dc:creator>SANCHEZ VIZCAINO GOMEZ Rosa Maria</dc:creator>
  <cp:lastModifiedBy>SANTOS Carla Marina</cp:lastModifiedBy>
  <cp:revision>4</cp:revision>
  <cp:lastPrinted>2016-11-22T15:41:00Z</cp:lastPrinted>
  <dcterms:created xsi:type="dcterms:W3CDTF">2021-10-01T13:07:00Z</dcterms:created>
  <dcterms:modified xsi:type="dcterms:W3CDTF">2021-10-07T13:29:00Z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8ebdb139-f052-499e-9fa3-82ba1645d90b</vt:lpwstr>
  </property>
</Properties>
</file>