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72716" w:rsidTr="00EB4E9C">
        <w:tc>
          <w:tcPr>
            <w:tcW w:w="6522" w:type="dxa"/>
          </w:tcPr>
          <w:p w:rsidR="00DC3802" w:rsidRPr="00B72716" w:rsidRDefault="00DC3802" w:rsidP="007423D9">
            <w:pPr>
              <w:rPr>
                <w:dstrike/>
                <w:lang w:val="es-ES_tradnl"/>
              </w:rPr>
            </w:pPr>
            <w:r w:rsidRPr="007423D9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423D9" w:rsidRDefault="00326835" w:rsidP="00AC2883">
            <w:pPr>
              <w:pStyle w:val="Lettrine"/>
              <w:rPr>
                <w:lang w:val="es-ES_tradnl"/>
              </w:rPr>
            </w:pPr>
            <w:r w:rsidRPr="007423D9">
              <w:rPr>
                <w:lang w:val="es-ES_tradnl"/>
              </w:rPr>
              <w:t>S</w:t>
            </w:r>
          </w:p>
        </w:tc>
      </w:tr>
      <w:tr w:rsidR="00DC3802" w:rsidRPr="000A5E18" w:rsidTr="00326835">
        <w:trPr>
          <w:trHeight w:val="256"/>
        </w:trPr>
        <w:tc>
          <w:tcPr>
            <w:tcW w:w="6522" w:type="dxa"/>
          </w:tcPr>
          <w:p w:rsidR="00DC3802" w:rsidRPr="00B72716" w:rsidRDefault="00326835" w:rsidP="00AC2883">
            <w:pPr>
              <w:pStyle w:val="upove"/>
              <w:rPr>
                <w:dstrike/>
                <w:lang w:val="es-ES_tradnl"/>
              </w:rPr>
            </w:pPr>
            <w:r w:rsidRPr="007423D9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423D9" w:rsidRDefault="00DC3802" w:rsidP="00DA4973">
            <w:pPr>
              <w:rPr>
                <w:lang w:val="es-ES_tradnl"/>
              </w:rPr>
            </w:pPr>
          </w:p>
        </w:tc>
      </w:tr>
    </w:tbl>
    <w:p w:rsidR="00DC3802" w:rsidRPr="007423D9" w:rsidRDefault="00DC3802" w:rsidP="00DC3802">
      <w:pPr>
        <w:rPr>
          <w:lang w:val="es-ES_tradnl"/>
        </w:rPr>
      </w:pPr>
    </w:p>
    <w:p w:rsidR="00DA4973" w:rsidRPr="007423D9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A5E18" w:rsidTr="00EB4E9C">
        <w:tc>
          <w:tcPr>
            <w:tcW w:w="6512" w:type="dxa"/>
          </w:tcPr>
          <w:p w:rsidR="00326835" w:rsidRPr="007423D9" w:rsidRDefault="00326835" w:rsidP="00326835">
            <w:pPr>
              <w:pStyle w:val="Sessiontc"/>
              <w:spacing w:line="240" w:lineRule="auto"/>
              <w:rPr>
                <w:lang w:val="es-ES_tradnl"/>
              </w:rPr>
            </w:pPr>
            <w:r w:rsidRPr="007423D9">
              <w:rPr>
                <w:lang w:val="es-ES_tradnl"/>
              </w:rPr>
              <w:t>Comité Administrativo y Jurídico</w:t>
            </w:r>
          </w:p>
          <w:p w:rsidR="00EB4E9C" w:rsidRPr="00B72716" w:rsidRDefault="00326835" w:rsidP="00326835">
            <w:pPr>
              <w:pStyle w:val="Sessiontcplacedate"/>
              <w:rPr>
                <w:dstrike/>
                <w:sz w:val="22"/>
                <w:lang w:val="es-ES_tradnl"/>
              </w:rPr>
            </w:pPr>
            <w:r w:rsidRPr="007423D9">
              <w:rPr>
                <w:lang w:val="es-ES_tradnl"/>
              </w:rPr>
              <w:t>Septuagésima sexta sesión</w:t>
            </w:r>
            <w:r w:rsidRPr="007423D9">
              <w:rPr>
                <w:lang w:val="es-ES_tradnl"/>
              </w:rPr>
              <w:br/>
              <w:t>Ginebra</w:t>
            </w:r>
            <w:r w:rsidR="000231E7" w:rsidRPr="007423D9">
              <w:rPr>
                <w:lang w:val="es-ES_tradnl"/>
              </w:rPr>
              <w:t>, 3</w:t>
            </w:r>
            <w:r w:rsidRPr="007423D9">
              <w:rPr>
                <w:lang w:val="es-ES_tradnl"/>
              </w:rPr>
              <w:t>0 de octubre de</w:t>
            </w:r>
            <w:r w:rsidR="000231E7" w:rsidRPr="007423D9">
              <w:rPr>
                <w:lang w:val="es-ES_tradnl"/>
              </w:rPr>
              <w:t> 2</w:t>
            </w:r>
            <w:r w:rsidRPr="007423D9">
              <w:rPr>
                <w:lang w:val="es-ES_tradnl"/>
              </w:rPr>
              <w:t>019</w:t>
            </w:r>
          </w:p>
        </w:tc>
        <w:tc>
          <w:tcPr>
            <w:tcW w:w="3127" w:type="dxa"/>
          </w:tcPr>
          <w:p w:rsidR="00EB4E9C" w:rsidRPr="007423D9" w:rsidRDefault="00F31412" w:rsidP="003C7FBE">
            <w:pPr>
              <w:pStyle w:val="Doccode"/>
              <w:rPr>
                <w:lang w:val="es-ES_tradnl"/>
              </w:rPr>
            </w:pPr>
            <w:proofErr w:type="spellStart"/>
            <w:r w:rsidRPr="007423D9">
              <w:rPr>
                <w:lang w:val="es-ES_tradnl"/>
              </w:rPr>
              <w:t>CAJ</w:t>
            </w:r>
            <w:proofErr w:type="spellEnd"/>
            <w:r w:rsidR="00407A5D" w:rsidRPr="007423D9">
              <w:rPr>
                <w:lang w:val="es-ES_tradnl"/>
              </w:rPr>
              <w:t>/76/9</w:t>
            </w:r>
          </w:p>
          <w:p w:rsidR="00EB4E9C" w:rsidRPr="007423D9" w:rsidRDefault="00EB4E9C" w:rsidP="003C7FBE">
            <w:pPr>
              <w:pStyle w:val="Docoriginal"/>
              <w:rPr>
                <w:lang w:val="es-ES_tradnl"/>
              </w:rPr>
            </w:pPr>
            <w:r w:rsidRPr="007423D9">
              <w:rPr>
                <w:lang w:val="es-ES_tradnl"/>
              </w:rPr>
              <w:t>Original:</w:t>
            </w:r>
            <w:r w:rsidR="00326835" w:rsidRPr="007423D9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EB4E9C" w:rsidRPr="007423D9" w:rsidRDefault="00326835" w:rsidP="00326835">
            <w:pPr>
              <w:pStyle w:val="Docoriginal"/>
              <w:rPr>
                <w:lang w:val="es-ES_tradnl"/>
              </w:rPr>
            </w:pPr>
            <w:r w:rsidRPr="007423D9">
              <w:rPr>
                <w:lang w:val="es-ES_tradnl"/>
              </w:rPr>
              <w:t>Fecha</w:t>
            </w:r>
            <w:r w:rsidR="00EB4E9C" w:rsidRPr="007423D9">
              <w:rPr>
                <w:lang w:val="es-ES_tradnl"/>
              </w:rPr>
              <w:t>:</w:t>
            </w:r>
            <w:r w:rsidR="000231E7" w:rsidRPr="007423D9">
              <w:rPr>
                <w:b w:val="0"/>
                <w:spacing w:val="0"/>
                <w:lang w:val="es-ES_tradnl"/>
              </w:rPr>
              <w:t> 3</w:t>
            </w:r>
            <w:r w:rsidR="00D86E9A" w:rsidRPr="007423D9">
              <w:rPr>
                <w:b w:val="0"/>
                <w:spacing w:val="0"/>
                <w:lang w:val="es-ES_tradnl"/>
              </w:rPr>
              <w:t>0</w:t>
            </w:r>
            <w:r w:rsidRPr="007423D9">
              <w:rPr>
                <w:b w:val="0"/>
                <w:spacing w:val="0"/>
                <w:lang w:val="es-ES_tradnl"/>
              </w:rPr>
              <w:t xml:space="preserve"> de octubre de</w:t>
            </w:r>
            <w:r w:rsidR="000231E7" w:rsidRPr="007423D9">
              <w:rPr>
                <w:b w:val="0"/>
                <w:spacing w:val="0"/>
                <w:lang w:val="es-ES_tradnl"/>
              </w:rPr>
              <w:t> 2</w:t>
            </w:r>
            <w:r w:rsidR="00EB4E9C" w:rsidRPr="007423D9">
              <w:rPr>
                <w:b w:val="0"/>
                <w:spacing w:val="0"/>
                <w:lang w:val="es-ES_tradnl"/>
              </w:rPr>
              <w:t>01</w:t>
            </w:r>
            <w:r w:rsidR="00F31412" w:rsidRPr="007423D9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0D7780" w:rsidRPr="003F214E" w:rsidRDefault="00091995" w:rsidP="00E93091">
      <w:pPr>
        <w:pStyle w:val="Titleofdoc0"/>
        <w:rPr>
          <w:lang w:val="es-419"/>
        </w:rPr>
      </w:pPr>
      <w:bookmarkStart w:id="0" w:name="TitleOfDoc"/>
      <w:bookmarkEnd w:id="0"/>
      <w:r w:rsidRPr="00E93091">
        <w:rPr>
          <w:lang w:val="es-ES_tradnl"/>
        </w:rPr>
        <w:t>INFORME</w:t>
      </w:r>
    </w:p>
    <w:p w:rsidR="0032176F" w:rsidRPr="003F214E" w:rsidRDefault="00091995" w:rsidP="00E93091">
      <w:pPr>
        <w:pStyle w:val="preparedby1"/>
        <w:jc w:val="left"/>
        <w:rPr>
          <w:lang w:val="es-419"/>
        </w:rPr>
      </w:pPr>
      <w:bookmarkStart w:id="1" w:name="Prepared"/>
      <w:bookmarkEnd w:id="1"/>
      <w:r w:rsidRPr="00E93091">
        <w:rPr>
          <w:lang w:val="es-ES_tradnl"/>
        </w:rPr>
        <w:t>aprobado por el Comité Administrativo y Jurídico</w:t>
      </w:r>
    </w:p>
    <w:p w:rsidR="00326835" w:rsidRPr="007423D9" w:rsidRDefault="00326835" w:rsidP="00326835">
      <w:pPr>
        <w:pStyle w:val="Disclaimer"/>
        <w:rPr>
          <w:lang w:val="es-ES_tradnl"/>
        </w:rPr>
      </w:pPr>
      <w:r w:rsidRPr="007423D9">
        <w:rPr>
          <w:lang w:val="es-ES_tradnl"/>
        </w:rPr>
        <w:t>Descargo de responsabilidad: el presente documento no constituye un documento de política u orientación de la UPOV</w:t>
      </w:r>
    </w:p>
    <w:p w:rsidR="00A558F1" w:rsidRPr="003F214E" w:rsidRDefault="00091995" w:rsidP="00A558F1">
      <w:pPr>
        <w:pStyle w:val="Heading2"/>
        <w:rPr>
          <w:snapToGrid w:val="0"/>
          <w:lang w:val="es-419"/>
        </w:rPr>
      </w:pPr>
      <w:r w:rsidRPr="00E93091">
        <w:rPr>
          <w:snapToGrid w:val="0"/>
          <w:lang w:val="es-ES_tradnl"/>
        </w:rPr>
        <w:t>Apertura de la sesión</w:t>
      </w:r>
    </w:p>
    <w:p w:rsidR="00A558F1" w:rsidRPr="003F214E" w:rsidRDefault="00A558F1" w:rsidP="00A558F1">
      <w:pPr>
        <w:keepNext/>
        <w:outlineLvl w:val="0"/>
        <w:rPr>
          <w:snapToGrid w:val="0"/>
          <w:u w:val="single"/>
          <w:lang w:val="es-419"/>
        </w:rPr>
      </w:pPr>
    </w:p>
    <w:p w:rsidR="00A558F1" w:rsidRPr="003F214E" w:rsidRDefault="005B6B1C" w:rsidP="00A558F1">
      <w:pPr>
        <w:rPr>
          <w:lang w:val="es-419"/>
        </w:rPr>
      </w:pPr>
      <w:r w:rsidRPr="00153B58">
        <w:fldChar w:fldCharType="begin"/>
      </w:r>
      <w:r w:rsidR="00A558F1" w:rsidRPr="003F214E">
        <w:rPr>
          <w:lang w:val="es-419"/>
        </w:rPr>
        <w:instrText xml:space="preserve"> AUTONUM  </w:instrText>
      </w:r>
      <w:r w:rsidRPr="00153B58">
        <w:fldChar w:fldCharType="end"/>
      </w:r>
      <w:r w:rsidR="00A558F1" w:rsidRPr="003F214E">
        <w:rPr>
          <w:lang w:val="es-419"/>
        </w:rPr>
        <w:tab/>
      </w:r>
      <w:r w:rsidR="00091995" w:rsidRPr="00E93091">
        <w:rPr>
          <w:lang w:val="es-ES_tradnl"/>
        </w:rPr>
        <w:t>El Comité Administrativo y Jurídico (</w:t>
      </w:r>
      <w:proofErr w:type="spellStart"/>
      <w:r w:rsidR="00091995" w:rsidRPr="00E93091">
        <w:rPr>
          <w:lang w:val="es-ES_tradnl"/>
        </w:rPr>
        <w:t>CAJ</w:t>
      </w:r>
      <w:proofErr w:type="spellEnd"/>
      <w:r w:rsidR="00091995" w:rsidRPr="00E93091">
        <w:rPr>
          <w:lang w:val="es-ES_tradnl"/>
        </w:rPr>
        <w:t>) celebró su septuagésima</w:t>
      </w:r>
      <w:r w:rsidR="00A342B3" w:rsidRPr="00E93091">
        <w:rPr>
          <w:lang w:val="es-ES_tradnl"/>
        </w:rPr>
        <w:t xml:space="preserve"> </w:t>
      </w:r>
      <w:r w:rsidR="00091995" w:rsidRPr="00E93091">
        <w:rPr>
          <w:lang w:val="es-ES_tradnl"/>
        </w:rPr>
        <w:t xml:space="preserve">sexta sesión en Ginebra </w:t>
      </w:r>
      <w:r w:rsidR="00A342B3" w:rsidRPr="00E93091">
        <w:rPr>
          <w:lang w:val="es-ES_tradnl"/>
        </w:rPr>
        <w:t>el</w:t>
      </w:r>
      <w:r w:rsidR="000231E7" w:rsidRPr="00E93091">
        <w:rPr>
          <w:lang w:val="es-ES_tradnl"/>
        </w:rPr>
        <w:t> 3</w:t>
      </w:r>
      <w:r w:rsidR="00091995" w:rsidRPr="00E93091">
        <w:rPr>
          <w:lang w:val="es-ES_tradnl"/>
        </w:rPr>
        <w:t>0</w:t>
      </w:r>
      <w:r w:rsidR="00A342B3" w:rsidRPr="00E93091">
        <w:rPr>
          <w:lang w:val="es-ES_tradnl"/>
        </w:rPr>
        <w:t xml:space="preserve"> de octubre de</w:t>
      </w:r>
      <w:r w:rsidR="000231E7" w:rsidRPr="00E93091">
        <w:rPr>
          <w:lang w:val="es-ES_tradnl"/>
        </w:rPr>
        <w:t> 2</w:t>
      </w:r>
      <w:r w:rsidR="00091995" w:rsidRPr="00E93091">
        <w:rPr>
          <w:lang w:val="es-ES_tradnl"/>
        </w:rPr>
        <w:t>019</w:t>
      </w:r>
      <w:r w:rsidR="000231E7" w:rsidRPr="00E93091">
        <w:rPr>
          <w:lang w:val="es-ES_tradnl"/>
        </w:rPr>
        <w:t xml:space="preserve">, </w:t>
      </w:r>
      <w:r w:rsidR="00091995" w:rsidRPr="00E93091">
        <w:rPr>
          <w:lang w:val="es-ES_tradnl"/>
        </w:rPr>
        <w:t>bajo la presidencia del Sr.</w:t>
      </w:r>
      <w:r w:rsidR="00A342B3" w:rsidRPr="00E93091">
        <w:rPr>
          <w:lang w:val="es-ES_tradnl"/>
        </w:rPr>
        <w:t> </w:t>
      </w:r>
      <w:r w:rsidR="00091995" w:rsidRPr="00E93091">
        <w:rPr>
          <w:lang w:val="es-ES_tradnl"/>
        </w:rPr>
        <w:t>Anthony Parker (Canadá).</w:t>
      </w:r>
    </w:p>
    <w:p w:rsidR="00A558F1" w:rsidRPr="003F214E" w:rsidRDefault="00A558F1" w:rsidP="00A558F1">
      <w:pPr>
        <w:keepNext/>
        <w:outlineLvl w:val="0"/>
        <w:rPr>
          <w:lang w:val="es-419"/>
        </w:rPr>
      </w:pPr>
    </w:p>
    <w:p w:rsidR="00A558F1" w:rsidRPr="003F214E" w:rsidRDefault="005B6B1C" w:rsidP="00A558F1">
      <w:pPr>
        <w:rPr>
          <w:lang w:val="es-419"/>
        </w:rPr>
      </w:pPr>
      <w:r w:rsidRPr="007A3B2A">
        <w:fldChar w:fldCharType="begin"/>
      </w:r>
      <w:r w:rsidR="00A558F1" w:rsidRPr="003F214E">
        <w:rPr>
          <w:lang w:val="es-419"/>
        </w:rPr>
        <w:instrText xml:space="preserve"> AUTONUM  </w:instrText>
      </w:r>
      <w:r w:rsidRPr="007A3B2A">
        <w:fldChar w:fldCharType="end"/>
      </w:r>
      <w:r w:rsidR="00A558F1" w:rsidRPr="003F214E">
        <w:rPr>
          <w:lang w:val="es-419"/>
        </w:rPr>
        <w:tab/>
      </w:r>
      <w:r w:rsidR="00A6441F" w:rsidRPr="00E93091">
        <w:rPr>
          <w:lang w:val="es-ES_tradnl"/>
        </w:rPr>
        <w:t>Abrió la sesión el presidente</w:t>
      </w:r>
      <w:r w:rsidR="000231E7" w:rsidRPr="00E93091">
        <w:rPr>
          <w:lang w:val="es-ES_tradnl"/>
        </w:rPr>
        <w:t xml:space="preserve">, </w:t>
      </w:r>
      <w:r w:rsidR="00A6441F" w:rsidRPr="00E93091">
        <w:rPr>
          <w:lang w:val="es-ES_tradnl"/>
        </w:rPr>
        <w:t>quien dio la bienvenida a los participantes.</w:t>
      </w:r>
      <w:r w:rsidR="007F0A7A" w:rsidRPr="003F214E">
        <w:rPr>
          <w:lang w:val="es-419"/>
        </w:rPr>
        <w:t xml:space="preserve"> </w:t>
      </w:r>
      <w:r w:rsidR="0004681E">
        <w:rPr>
          <w:lang w:val="es-419"/>
        </w:rPr>
        <w:t xml:space="preserve"> </w:t>
      </w:r>
      <w:r w:rsidR="00A6441F" w:rsidRPr="00E93091">
        <w:rPr>
          <w:lang w:val="es-ES_tradnl"/>
        </w:rPr>
        <w:t>El proyecto de lista de participantes figura en el Anexo del presente informe.</w:t>
      </w:r>
    </w:p>
    <w:p w:rsidR="00A558F1" w:rsidRPr="003F214E" w:rsidRDefault="00A558F1" w:rsidP="00A558F1">
      <w:pPr>
        <w:rPr>
          <w:lang w:val="es-419"/>
        </w:rPr>
      </w:pPr>
    </w:p>
    <w:p w:rsidR="00A558F1" w:rsidRPr="003F214E" w:rsidRDefault="005B6B1C" w:rsidP="00A558F1">
      <w:pPr>
        <w:rPr>
          <w:lang w:val="es-419"/>
        </w:rPr>
      </w:pPr>
      <w:r w:rsidRPr="007A3B2A">
        <w:fldChar w:fldCharType="begin"/>
      </w:r>
      <w:r w:rsidR="00A558F1" w:rsidRPr="003F214E">
        <w:rPr>
          <w:lang w:val="es-419"/>
        </w:rPr>
        <w:instrText xml:space="preserve"> AUTONUM  </w:instrText>
      </w:r>
      <w:r w:rsidRPr="007A3B2A">
        <w:fldChar w:fldCharType="end"/>
      </w:r>
      <w:r w:rsidR="00A558F1" w:rsidRPr="003F214E">
        <w:rPr>
          <w:lang w:val="es-419"/>
        </w:rPr>
        <w:tab/>
      </w:r>
      <w:r w:rsidR="00A6441F" w:rsidRPr="00E93091">
        <w:rPr>
          <w:lang w:val="es-ES_tradnl"/>
        </w:rPr>
        <w:t>El presidente notificó la concesión de la condición de observador ante el </w:t>
      </w:r>
      <w:proofErr w:type="spellStart"/>
      <w:r w:rsidR="00A6441F" w:rsidRPr="00E93091">
        <w:rPr>
          <w:lang w:val="es-ES_tradnl"/>
        </w:rPr>
        <w:t>CAJ</w:t>
      </w:r>
      <w:proofErr w:type="spellEnd"/>
      <w:r w:rsidR="00A6441F" w:rsidRPr="00E93091">
        <w:rPr>
          <w:lang w:val="es-ES_tradnl"/>
        </w:rPr>
        <w:t xml:space="preserve"> a la República Democrática Popular Lao.</w:t>
      </w:r>
    </w:p>
    <w:p w:rsidR="00A558F1" w:rsidRPr="003F214E" w:rsidRDefault="00A558F1" w:rsidP="00A558F1">
      <w:pPr>
        <w:rPr>
          <w:lang w:val="es-419"/>
        </w:rPr>
      </w:pPr>
    </w:p>
    <w:p w:rsidR="00734823" w:rsidRPr="003F214E" w:rsidRDefault="005B6B1C" w:rsidP="00734823">
      <w:pPr>
        <w:rPr>
          <w:lang w:val="es-419"/>
        </w:rPr>
      </w:pPr>
      <w:r w:rsidRPr="007A3B2A">
        <w:fldChar w:fldCharType="begin"/>
      </w:r>
      <w:r w:rsidR="00734823" w:rsidRPr="003F214E">
        <w:rPr>
          <w:lang w:val="es-419"/>
        </w:rPr>
        <w:instrText xml:space="preserve"> AUTONUM  </w:instrText>
      </w:r>
      <w:r w:rsidRPr="007A3B2A">
        <w:fldChar w:fldCharType="end"/>
      </w:r>
      <w:r w:rsidR="00734823" w:rsidRPr="003F214E">
        <w:rPr>
          <w:lang w:val="es-419"/>
        </w:rPr>
        <w:tab/>
      </w:r>
      <w:r w:rsidR="007D2008" w:rsidRPr="00AF3181">
        <w:rPr>
          <w:lang w:val="es-ES_tradnl"/>
        </w:rPr>
        <w:t xml:space="preserve">El </w:t>
      </w:r>
      <w:r w:rsidR="00EB7C50" w:rsidRPr="00AF3181">
        <w:rPr>
          <w:lang w:val="es-ES_tradnl"/>
        </w:rPr>
        <w:t xml:space="preserve">secretario general adjunto presentó a la </w:t>
      </w:r>
      <w:r w:rsidR="007D2008" w:rsidRPr="00AF3181">
        <w:rPr>
          <w:lang w:val="es-ES_tradnl"/>
        </w:rPr>
        <w:t>Sra.</w:t>
      </w:r>
      <w:r w:rsidR="00EB7C50" w:rsidRPr="00AF3181">
        <w:rPr>
          <w:lang w:val="es-ES_tradnl"/>
        </w:rPr>
        <w:t> </w:t>
      </w:r>
      <w:r w:rsidR="007D2008" w:rsidRPr="00AF3181">
        <w:rPr>
          <w:lang w:val="es-ES_tradnl"/>
        </w:rPr>
        <w:t xml:space="preserve">Wen </w:t>
      </w:r>
      <w:proofErr w:type="spellStart"/>
      <w:r w:rsidR="007D2008" w:rsidRPr="00AF3181">
        <w:rPr>
          <w:lang w:val="es-ES_tradnl"/>
        </w:rPr>
        <w:t>Wen</w:t>
      </w:r>
      <w:proofErr w:type="spellEnd"/>
      <w:r w:rsidR="000231E7" w:rsidRPr="00AF3181">
        <w:rPr>
          <w:lang w:val="es-ES_tradnl"/>
        </w:rPr>
        <w:t xml:space="preserve">, </w:t>
      </w:r>
      <w:r w:rsidR="00EB7C50" w:rsidRPr="00AF3181">
        <w:rPr>
          <w:lang w:val="es-ES_tradnl"/>
        </w:rPr>
        <w:t>quien se ha incorporado a la </w:t>
      </w:r>
      <w:r w:rsidR="007D2008" w:rsidRPr="00AF3181">
        <w:rPr>
          <w:lang w:val="es-ES_tradnl"/>
        </w:rPr>
        <w:t xml:space="preserve">UPOV </w:t>
      </w:r>
      <w:r w:rsidR="00EB7C50" w:rsidRPr="00AF3181">
        <w:rPr>
          <w:lang w:val="es-ES_tradnl"/>
        </w:rPr>
        <w:t xml:space="preserve">como beneficiaria de una beca </w:t>
      </w:r>
      <w:r w:rsidR="006F43B7" w:rsidRPr="00AF3181">
        <w:rPr>
          <w:lang w:val="es-ES_tradnl"/>
        </w:rPr>
        <w:t xml:space="preserve">de un año de duración del Centro de Desarrollo Científico y Tecnológico </w:t>
      </w:r>
      <w:r w:rsidR="007D2008" w:rsidRPr="00AF3181">
        <w:rPr>
          <w:lang w:val="es-ES_tradnl"/>
        </w:rPr>
        <w:t>(</w:t>
      </w:r>
      <w:proofErr w:type="spellStart"/>
      <w:r w:rsidR="007D2008" w:rsidRPr="00AF3181">
        <w:rPr>
          <w:lang w:val="es-ES_tradnl"/>
        </w:rPr>
        <w:t>DCST</w:t>
      </w:r>
      <w:proofErr w:type="spellEnd"/>
      <w:r w:rsidR="007D2008" w:rsidRPr="00AF3181">
        <w:rPr>
          <w:lang w:val="es-ES_tradnl"/>
        </w:rPr>
        <w:t>)</w:t>
      </w:r>
      <w:r w:rsidR="006F43B7" w:rsidRPr="00AF3181">
        <w:rPr>
          <w:lang w:val="es-ES_tradnl"/>
        </w:rPr>
        <w:t xml:space="preserve"> de</w:t>
      </w:r>
      <w:r w:rsidR="007D2008" w:rsidRPr="00AF3181">
        <w:rPr>
          <w:lang w:val="es-ES_tradnl"/>
        </w:rPr>
        <w:t xml:space="preserve"> China</w:t>
      </w:r>
      <w:r w:rsidR="000231E7" w:rsidRPr="00AF3181">
        <w:rPr>
          <w:lang w:val="es-ES_tradnl"/>
        </w:rPr>
        <w:t xml:space="preserve">, </w:t>
      </w:r>
      <w:r w:rsidR="00EB7C50" w:rsidRPr="00AF3181">
        <w:rPr>
          <w:lang w:val="es-ES_tradnl"/>
        </w:rPr>
        <w:t xml:space="preserve">que comenzó </w:t>
      </w:r>
      <w:r w:rsidR="007D2008" w:rsidRPr="00AF3181">
        <w:rPr>
          <w:lang w:val="es-ES_tradnl"/>
        </w:rPr>
        <w:t xml:space="preserve">en </w:t>
      </w:r>
      <w:r w:rsidR="00EB7C50" w:rsidRPr="00AF3181">
        <w:rPr>
          <w:lang w:val="es-ES_tradnl"/>
        </w:rPr>
        <w:t>septiembre de</w:t>
      </w:r>
      <w:r w:rsidR="000231E7" w:rsidRPr="00AF3181">
        <w:rPr>
          <w:lang w:val="es-ES_tradnl"/>
        </w:rPr>
        <w:t> 2</w:t>
      </w:r>
      <w:r w:rsidR="007D2008" w:rsidRPr="00AF3181">
        <w:rPr>
          <w:lang w:val="es-ES_tradnl"/>
        </w:rPr>
        <w:t>019</w:t>
      </w:r>
      <w:r w:rsidR="000231E7" w:rsidRPr="00AF3181">
        <w:rPr>
          <w:lang w:val="es-ES_tradnl"/>
        </w:rPr>
        <w:t xml:space="preserve">, </w:t>
      </w:r>
      <w:r w:rsidR="006F43B7" w:rsidRPr="00AF3181">
        <w:rPr>
          <w:lang w:val="es-ES_tradnl"/>
        </w:rPr>
        <w:t xml:space="preserve">a la </w:t>
      </w:r>
      <w:r w:rsidR="007D2008" w:rsidRPr="00AF3181">
        <w:rPr>
          <w:lang w:val="es-ES_tradnl"/>
        </w:rPr>
        <w:t>Sra.</w:t>
      </w:r>
      <w:r w:rsidR="006F43B7" w:rsidRPr="00AF3181">
        <w:rPr>
          <w:lang w:val="es-ES_tradnl"/>
        </w:rPr>
        <w:t> </w:t>
      </w:r>
      <w:r w:rsidR="007D2008" w:rsidRPr="00AF3181">
        <w:rPr>
          <w:lang w:val="es-ES_tradnl"/>
        </w:rPr>
        <w:t xml:space="preserve">Sarra </w:t>
      </w:r>
      <w:proofErr w:type="spellStart"/>
      <w:r w:rsidR="007D2008" w:rsidRPr="00AF3181">
        <w:rPr>
          <w:lang w:val="es-ES_tradnl"/>
        </w:rPr>
        <w:t>Berich</w:t>
      </w:r>
      <w:proofErr w:type="spellEnd"/>
      <w:r w:rsidR="000231E7" w:rsidRPr="00AF3181">
        <w:rPr>
          <w:lang w:val="es-ES_tradnl"/>
        </w:rPr>
        <w:t xml:space="preserve">, </w:t>
      </w:r>
      <w:r w:rsidR="006F43B7" w:rsidRPr="00AF3181">
        <w:rPr>
          <w:lang w:val="es-ES_tradnl"/>
        </w:rPr>
        <w:t>quien se ha incorporado a la UPOV como beneficiaria de una beca de</w:t>
      </w:r>
      <w:r w:rsidR="00E93091" w:rsidRPr="00AF3181">
        <w:rPr>
          <w:lang w:val="es-ES_tradnl"/>
        </w:rPr>
        <w:t xml:space="preserve"> nueve </w:t>
      </w:r>
      <w:r w:rsidR="007D2008" w:rsidRPr="00AF3181">
        <w:rPr>
          <w:lang w:val="es-ES_tradnl"/>
        </w:rPr>
        <w:t xml:space="preserve">meses </w:t>
      </w:r>
      <w:r w:rsidR="006F43B7" w:rsidRPr="00AF3181">
        <w:rPr>
          <w:lang w:val="es-ES_tradnl"/>
        </w:rPr>
        <w:t>de duración</w:t>
      </w:r>
      <w:r w:rsidR="008F7598" w:rsidRPr="00AF3181">
        <w:rPr>
          <w:lang w:val="es-ES_tradnl"/>
        </w:rPr>
        <w:t xml:space="preserve"> para proyectos relacionados con las TI</w:t>
      </w:r>
      <w:r w:rsidR="000231E7" w:rsidRPr="00AF3181">
        <w:rPr>
          <w:lang w:val="es-ES_tradnl"/>
        </w:rPr>
        <w:t xml:space="preserve">, </w:t>
      </w:r>
      <w:r w:rsidR="006F43B7" w:rsidRPr="00AF3181">
        <w:rPr>
          <w:lang w:val="es-ES_tradnl"/>
        </w:rPr>
        <w:t>que comenzó en marzo de</w:t>
      </w:r>
      <w:r w:rsidR="000231E7" w:rsidRPr="00AF3181">
        <w:rPr>
          <w:lang w:val="es-ES_tradnl"/>
        </w:rPr>
        <w:t> 2</w:t>
      </w:r>
      <w:r w:rsidR="007D2008" w:rsidRPr="00AF3181">
        <w:rPr>
          <w:lang w:val="es-ES_tradnl"/>
        </w:rPr>
        <w:t>019</w:t>
      </w:r>
      <w:r w:rsidR="000231E7" w:rsidRPr="00AF3181">
        <w:rPr>
          <w:lang w:val="es-ES_tradnl"/>
        </w:rPr>
        <w:t xml:space="preserve">, </w:t>
      </w:r>
      <w:r w:rsidR="007D2008" w:rsidRPr="00AF3181">
        <w:rPr>
          <w:lang w:val="es-ES_tradnl"/>
        </w:rPr>
        <w:t xml:space="preserve">y </w:t>
      </w:r>
      <w:r w:rsidR="00E37702" w:rsidRPr="00AF3181">
        <w:rPr>
          <w:lang w:val="es-ES_tradnl"/>
        </w:rPr>
        <w:t xml:space="preserve">a </w:t>
      </w:r>
      <w:r w:rsidR="007D2008" w:rsidRPr="00AF3181">
        <w:rPr>
          <w:lang w:val="es-ES_tradnl"/>
        </w:rPr>
        <w:t xml:space="preserve">la Sra. Trang Thi Thu </w:t>
      </w:r>
      <w:proofErr w:type="spellStart"/>
      <w:r w:rsidR="007D2008" w:rsidRPr="00AF3181">
        <w:rPr>
          <w:lang w:val="es-ES_tradnl"/>
        </w:rPr>
        <w:t>Tran</w:t>
      </w:r>
      <w:proofErr w:type="spellEnd"/>
      <w:r w:rsidR="000231E7" w:rsidRPr="00AF3181">
        <w:rPr>
          <w:lang w:val="es-ES_tradnl"/>
        </w:rPr>
        <w:t xml:space="preserve">, </w:t>
      </w:r>
      <w:r w:rsidR="003C03A9" w:rsidRPr="00AF3181">
        <w:rPr>
          <w:lang w:val="es-ES_tradnl"/>
        </w:rPr>
        <w:t>quien se ha incorporado a la</w:t>
      </w:r>
      <w:r w:rsidR="00AF3181" w:rsidRPr="00AF3181">
        <w:rPr>
          <w:lang w:val="es-ES_tradnl"/>
        </w:rPr>
        <w:t> </w:t>
      </w:r>
      <w:r w:rsidR="003C03A9" w:rsidRPr="00AF3181">
        <w:rPr>
          <w:lang w:val="es-ES_tradnl"/>
        </w:rPr>
        <w:t xml:space="preserve">UPOV como oficial del proyecto piloto del Foro </w:t>
      </w:r>
      <w:proofErr w:type="spellStart"/>
      <w:r w:rsidR="003C03A9" w:rsidRPr="00AF3181">
        <w:rPr>
          <w:lang w:val="es-ES_tradnl"/>
        </w:rPr>
        <w:t>EAPVP</w:t>
      </w:r>
      <w:proofErr w:type="spellEnd"/>
      <w:r w:rsidR="003C03A9" w:rsidRPr="00AF3181">
        <w:rPr>
          <w:lang w:val="es-ES_tradnl"/>
        </w:rPr>
        <w:t xml:space="preserve"> con un contrato de servicios contractuales individuales</w:t>
      </w:r>
      <w:r w:rsidR="000231E7" w:rsidRPr="00AF3181">
        <w:rPr>
          <w:lang w:val="es-ES_tradnl"/>
        </w:rPr>
        <w:t xml:space="preserve">, </w:t>
      </w:r>
      <w:r w:rsidR="003C03A9" w:rsidRPr="00AF3181">
        <w:rPr>
          <w:lang w:val="es-ES_tradnl"/>
        </w:rPr>
        <w:t>que comenzó en septiembre de</w:t>
      </w:r>
      <w:r w:rsidR="000231E7" w:rsidRPr="00AF3181">
        <w:rPr>
          <w:lang w:val="es-ES_tradnl"/>
        </w:rPr>
        <w:t> 2</w:t>
      </w:r>
      <w:r w:rsidR="003C03A9" w:rsidRPr="00AF3181">
        <w:rPr>
          <w:lang w:val="es-ES_tradnl"/>
        </w:rPr>
        <w:t>019</w:t>
      </w:r>
      <w:r w:rsidR="007D2008" w:rsidRPr="00AF3181">
        <w:rPr>
          <w:lang w:val="es-ES_tradnl"/>
        </w:rPr>
        <w:t>.</w:t>
      </w:r>
      <w:r w:rsidR="00AD70F2" w:rsidRPr="003F214E">
        <w:rPr>
          <w:lang w:val="es-419"/>
        </w:rPr>
        <w:t xml:space="preserve"> </w:t>
      </w:r>
    </w:p>
    <w:p w:rsidR="00734823" w:rsidRPr="003F214E" w:rsidRDefault="00734823" w:rsidP="00734823">
      <w:pPr>
        <w:rPr>
          <w:lang w:val="es-419"/>
        </w:rPr>
      </w:pPr>
    </w:p>
    <w:p w:rsidR="00A558F1" w:rsidRPr="003F214E" w:rsidRDefault="00A558F1" w:rsidP="00A558F1">
      <w:pPr>
        <w:rPr>
          <w:lang w:val="es-419"/>
        </w:rPr>
      </w:pPr>
    </w:p>
    <w:p w:rsidR="00A558F1" w:rsidRPr="003F214E" w:rsidRDefault="007F429E" w:rsidP="00A558F1">
      <w:pPr>
        <w:pStyle w:val="Heading2"/>
        <w:rPr>
          <w:lang w:val="es-419"/>
        </w:rPr>
      </w:pPr>
      <w:r w:rsidRPr="00AF3181">
        <w:rPr>
          <w:lang w:val="es-ES_tradnl"/>
        </w:rPr>
        <w:t>Aprobación del orden del día</w:t>
      </w:r>
    </w:p>
    <w:p w:rsidR="00A558F1" w:rsidRPr="003F214E" w:rsidRDefault="00A558F1" w:rsidP="00A558F1">
      <w:pPr>
        <w:keepNext/>
        <w:jc w:val="left"/>
        <w:outlineLvl w:val="0"/>
        <w:rPr>
          <w:snapToGrid w:val="0"/>
          <w:u w:val="single"/>
          <w:lang w:val="es-419"/>
        </w:rPr>
      </w:pPr>
    </w:p>
    <w:p w:rsidR="00A558F1" w:rsidRPr="003F214E" w:rsidRDefault="005B6B1C" w:rsidP="00A558F1">
      <w:pPr>
        <w:rPr>
          <w:lang w:val="es-419"/>
        </w:rPr>
      </w:pPr>
      <w:r w:rsidRPr="007A3B2A">
        <w:rPr>
          <w:snapToGrid w:val="0"/>
        </w:rPr>
        <w:fldChar w:fldCharType="begin"/>
      </w:r>
      <w:r w:rsidR="00A558F1" w:rsidRPr="003F214E">
        <w:rPr>
          <w:snapToGrid w:val="0"/>
          <w:lang w:val="es-419"/>
        </w:rPr>
        <w:instrText xml:space="preserve"> AUTONUM  </w:instrText>
      </w:r>
      <w:r w:rsidRPr="007A3B2A">
        <w:rPr>
          <w:snapToGrid w:val="0"/>
        </w:rPr>
        <w:fldChar w:fldCharType="end"/>
      </w:r>
      <w:r w:rsidR="00A558F1" w:rsidRPr="003F214E">
        <w:rPr>
          <w:snapToGrid w:val="0"/>
          <w:lang w:val="es-419"/>
        </w:rPr>
        <w:tab/>
      </w:r>
      <w:r w:rsidR="007F429E" w:rsidRPr="00AF3181">
        <w:rPr>
          <w:lang w:val="es-ES_tradnl"/>
        </w:rPr>
        <w:t xml:space="preserve">El </w:t>
      </w:r>
      <w:proofErr w:type="spellStart"/>
      <w:r w:rsidR="007F429E" w:rsidRPr="00AF3181">
        <w:rPr>
          <w:lang w:val="es-ES_tradnl"/>
        </w:rPr>
        <w:t>CAJ</w:t>
      </w:r>
      <w:proofErr w:type="spellEnd"/>
      <w:r w:rsidR="007F429E" w:rsidRPr="00AF3181">
        <w:rPr>
          <w:lang w:val="es-ES_tradnl"/>
        </w:rPr>
        <w:t xml:space="preserve"> aprobó el proyecto de orden del día propuesto en el documento </w:t>
      </w:r>
      <w:proofErr w:type="spellStart"/>
      <w:r w:rsidR="007F429E" w:rsidRPr="00AF3181">
        <w:rPr>
          <w:lang w:val="es-ES_tradnl"/>
        </w:rPr>
        <w:t>CAJ</w:t>
      </w:r>
      <w:proofErr w:type="spellEnd"/>
      <w:r w:rsidR="007F429E" w:rsidRPr="00AF3181">
        <w:rPr>
          <w:lang w:val="es-ES_tradnl"/>
        </w:rPr>
        <w:t>/76/1 Rev.2</w:t>
      </w:r>
      <w:r w:rsidR="000231E7" w:rsidRPr="00AF3181">
        <w:rPr>
          <w:lang w:val="es-ES_tradnl"/>
        </w:rPr>
        <w:t xml:space="preserve">, </w:t>
      </w:r>
      <w:r w:rsidR="007F429E" w:rsidRPr="00AF3181">
        <w:rPr>
          <w:lang w:val="es-ES_tradnl"/>
        </w:rPr>
        <w:t xml:space="preserve">tras haber añadido el documento </w:t>
      </w:r>
      <w:proofErr w:type="spellStart"/>
      <w:r w:rsidR="007F429E" w:rsidRPr="00AF3181">
        <w:rPr>
          <w:lang w:val="es-ES_tradnl"/>
        </w:rPr>
        <w:t>CAJ</w:t>
      </w:r>
      <w:proofErr w:type="spellEnd"/>
      <w:r w:rsidR="007F429E" w:rsidRPr="00AF3181">
        <w:rPr>
          <w:lang w:val="es-ES_tradnl"/>
        </w:rPr>
        <w:t>/76/6 </w:t>
      </w:r>
      <w:proofErr w:type="spellStart"/>
      <w:r w:rsidR="007F429E" w:rsidRPr="00AF3181">
        <w:rPr>
          <w:lang w:val="es-ES_tradnl"/>
        </w:rPr>
        <w:t>Add</w:t>
      </w:r>
      <w:proofErr w:type="spellEnd"/>
      <w:r w:rsidR="007F429E" w:rsidRPr="00AF3181">
        <w:rPr>
          <w:lang w:val="es-ES_tradnl"/>
        </w:rPr>
        <w:t>. “Adición a: Denominaci</w:t>
      </w:r>
      <w:r w:rsidR="00452B8D" w:rsidRPr="00AF3181">
        <w:rPr>
          <w:lang w:val="es-ES_tradnl"/>
        </w:rPr>
        <w:t>ones</w:t>
      </w:r>
      <w:r w:rsidR="007F429E" w:rsidRPr="00AF3181">
        <w:rPr>
          <w:lang w:val="es-ES_tradnl"/>
        </w:rPr>
        <w:t xml:space="preserve"> de variedades” en el punto</w:t>
      </w:r>
      <w:r w:rsidR="000231E7" w:rsidRPr="00AF3181">
        <w:rPr>
          <w:lang w:val="es-ES_tradnl"/>
        </w:rPr>
        <w:t> 7</w:t>
      </w:r>
      <w:r w:rsidR="007F429E" w:rsidRPr="00AF3181">
        <w:rPr>
          <w:lang w:val="es-ES_tradnl"/>
        </w:rPr>
        <w:t>.</w:t>
      </w:r>
    </w:p>
    <w:p w:rsidR="00050E16" w:rsidRPr="003F214E" w:rsidRDefault="00050E16" w:rsidP="00050E16">
      <w:pPr>
        <w:rPr>
          <w:snapToGrid w:val="0"/>
          <w:lang w:val="es-419"/>
        </w:rPr>
      </w:pPr>
    </w:p>
    <w:p w:rsidR="00C816F1" w:rsidRPr="003F214E" w:rsidRDefault="00C816F1" w:rsidP="00050E16">
      <w:pPr>
        <w:rPr>
          <w:snapToGrid w:val="0"/>
          <w:lang w:val="es-419"/>
        </w:rPr>
      </w:pPr>
    </w:p>
    <w:p w:rsidR="00050E16" w:rsidRPr="003F214E" w:rsidRDefault="00452B8D" w:rsidP="004B1215">
      <w:pPr>
        <w:rPr>
          <w:snapToGrid w:val="0"/>
          <w:u w:val="single"/>
          <w:lang w:val="es-419"/>
        </w:rPr>
      </w:pPr>
      <w:r w:rsidRPr="00AF3181">
        <w:rPr>
          <w:snapToGrid w:val="0"/>
          <w:u w:val="single"/>
          <w:lang w:val="es-ES_tradnl"/>
        </w:rPr>
        <w:t>Informe del secretario general adjunto sobre las novedades acaecidas en la UPOV</w:t>
      </w:r>
    </w:p>
    <w:p w:rsidR="004218DA" w:rsidRPr="003F214E" w:rsidRDefault="004218DA" w:rsidP="004218DA">
      <w:pPr>
        <w:rPr>
          <w:snapToGrid w:val="0"/>
          <w:lang w:val="es-419"/>
        </w:rPr>
      </w:pPr>
    </w:p>
    <w:p w:rsidR="004218DA" w:rsidRPr="003F214E" w:rsidRDefault="005B6B1C" w:rsidP="004218DA">
      <w:pPr>
        <w:rPr>
          <w:snapToGrid w:val="0"/>
          <w:lang w:val="es-419"/>
        </w:rPr>
      </w:pPr>
      <w:r w:rsidRPr="007A3B2A">
        <w:rPr>
          <w:snapToGrid w:val="0"/>
        </w:rPr>
        <w:fldChar w:fldCharType="begin"/>
      </w:r>
      <w:r w:rsidR="00C816F1" w:rsidRPr="003F214E">
        <w:rPr>
          <w:snapToGrid w:val="0"/>
          <w:lang w:val="es-419"/>
        </w:rPr>
        <w:instrText xml:space="preserve"> AUTONUM  </w:instrText>
      </w:r>
      <w:r w:rsidRPr="007A3B2A">
        <w:rPr>
          <w:snapToGrid w:val="0"/>
        </w:rPr>
        <w:fldChar w:fldCharType="end"/>
      </w:r>
      <w:r w:rsidR="00C816F1" w:rsidRPr="003F214E">
        <w:rPr>
          <w:snapToGrid w:val="0"/>
          <w:lang w:val="es-419"/>
        </w:rPr>
        <w:tab/>
      </w:r>
      <w:r w:rsidR="00452B8D" w:rsidRPr="00AF3181">
        <w:rPr>
          <w:lang w:val="es-ES_tradnl"/>
        </w:rPr>
        <w:t xml:space="preserve">El </w:t>
      </w:r>
      <w:proofErr w:type="spellStart"/>
      <w:r w:rsidR="00452B8D" w:rsidRPr="00AF3181">
        <w:rPr>
          <w:lang w:val="es-ES_tradnl"/>
        </w:rPr>
        <w:t>CAJ</w:t>
      </w:r>
      <w:proofErr w:type="spellEnd"/>
      <w:r w:rsidR="00452B8D" w:rsidRPr="00AF3181">
        <w:rPr>
          <w:lang w:val="es-ES_tradnl"/>
        </w:rPr>
        <w:t xml:space="preserve"> examinó la ponencia presentada por el </w:t>
      </w:r>
      <w:r w:rsidR="009C5723" w:rsidRPr="00AF3181">
        <w:rPr>
          <w:lang w:val="es-ES_tradnl"/>
        </w:rPr>
        <w:t xml:space="preserve">secretario general adjunto </w:t>
      </w:r>
      <w:r w:rsidR="009C5723" w:rsidRPr="00AF3181">
        <w:rPr>
          <w:snapToGrid w:val="0"/>
          <w:lang w:val="es-ES_tradnl"/>
        </w:rPr>
        <w:t>de la UPOV</w:t>
      </w:r>
      <w:r w:rsidR="00452B8D" w:rsidRPr="00AF3181">
        <w:rPr>
          <w:lang w:val="es-ES_tradnl"/>
        </w:rPr>
        <w:t>.</w:t>
      </w:r>
      <w:r w:rsidR="007F0A7A" w:rsidRPr="003F214E">
        <w:rPr>
          <w:snapToGrid w:val="0"/>
          <w:lang w:val="es-419"/>
        </w:rPr>
        <w:t xml:space="preserve"> </w:t>
      </w:r>
      <w:r w:rsidR="0004681E">
        <w:rPr>
          <w:snapToGrid w:val="0"/>
          <w:lang w:val="es-419"/>
        </w:rPr>
        <w:t xml:space="preserve"> </w:t>
      </w:r>
      <w:r w:rsidR="009C5723" w:rsidRPr="00AF3181">
        <w:rPr>
          <w:snapToGrid w:val="0"/>
          <w:lang w:val="es-ES_tradnl"/>
        </w:rPr>
        <w:t xml:space="preserve">Se publicará una copia de dicha ponencia como documento </w:t>
      </w:r>
      <w:proofErr w:type="spellStart"/>
      <w:r w:rsidR="009C5723" w:rsidRPr="00AF3181">
        <w:rPr>
          <w:snapToGrid w:val="0"/>
          <w:lang w:val="es-ES_tradnl"/>
        </w:rPr>
        <w:t>CAJ</w:t>
      </w:r>
      <w:proofErr w:type="spellEnd"/>
      <w:r w:rsidR="009C5723" w:rsidRPr="00AF3181">
        <w:rPr>
          <w:snapToGrid w:val="0"/>
          <w:lang w:val="es-ES_tradnl"/>
        </w:rPr>
        <w:t>/76/</w:t>
      </w:r>
      <w:proofErr w:type="spellStart"/>
      <w:r w:rsidR="009C5723" w:rsidRPr="00AF3181">
        <w:rPr>
          <w:snapToGrid w:val="0"/>
          <w:lang w:val="es-ES_tradnl"/>
        </w:rPr>
        <w:t>INF</w:t>
      </w:r>
      <w:proofErr w:type="spellEnd"/>
      <w:r w:rsidR="009C5723" w:rsidRPr="00AF3181">
        <w:rPr>
          <w:snapToGrid w:val="0"/>
          <w:lang w:val="es-ES_tradnl"/>
        </w:rPr>
        <w:t>/5.</w:t>
      </w:r>
      <w:r w:rsidR="007F0A7A" w:rsidRPr="003F214E">
        <w:rPr>
          <w:snapToGrid w:val="0"/>
          <w:lang w:val="es-419"/>
        </w:rPr>
        <w:t xml:space="preserve"> </w:t>
      </w:r>
    </w:p>
    <w:p w:rsidR="004218DA" w:rsidRPr="003F214E" w:rsidRDefault="004218DA" w:rsidP="004218DA">
      <w:pPr>
        <w:rPr>
          <w:snapToGrid w:val="0"/>
          <w:lang w:val="es-419"/>
        </w:rPr>
      </w:pPr>
    </w:p>
    <w:p w:rsidR="004218DA" w:rsidRPr="003F214E" w:rsidRDefault="004218DA" w:rsidP="004218DA">
      <w:pPr>
        <w:rPr>
          <w:snapToGrid w:val="0"/>
          <w:lang w:val="es-419"/>
        </w:rPr>
      </w:pPr>
    </w:p>
    <w:p w:rsidR="008264D6" w:rsidRPr="003F214E" w:rsidRDefault="009C5723" w:rsidP="008264D6">
      <w:pPr>
        <w:pStyle w:val="Heading2"/>
        <w:rPr>
          <w:snapToGrid w:val="0"/>
          <w:lang w:val="es-419"/>
        </w:rPr>
      </w:pPr>
      <w:r w:rsidRPr="00AF3181">
        <w:rPr>
          <w:snapToGrid w:val="0"/>
          <w:lang w:val="es-ES_tradnl"/>
        </w:rPr>
        <w:t>Informe sobre las novedades acaecidas en el Comité Técnico</w:t>
      </w:r>
    </w:p>
    <w:p w:rsidR="008264D6" w:rsidRPr="003F214E" w:rsidRDefault="008264D6" w:rsidP="008264D6">
      <w:pPr>
        <w:jc w:val="left"/>
        <w:rPr>
          <w:snapToGrid w:val="0"/>
          <w:lang w:val="es-419"/>
        </w:rPr>
      </w:pPr>
    </w:p>
    <w:p w:rsidR="008264D6" w:rsidRPr="003F214E" w:rsidRDefault="005B6B1C" w:rsidP="008264D6">
      <w:pPr>
        <w:rPr>
          <w:snapToGrid w:val="0"/>
          <w:lang w:val="es-419"/>
        </w:rPr>
      </w:pPr>
      <w:r w:rsidRPr="007A3B2A">
        <w:rPr>
          <w:snapToGrid w:val="0"/>
        </w:rPr>
        <w:fldChar w:fldCharType="begin"/>
      </w:r>
      <w:r w:rsidR="008264D6" w:rsidRPr="003F214E">
        <w:rPr>
          <w:snapToGrid w:val="0"/>
          <w:lang w:val="es-419"/>
        </w:rPr>
        <w:instrText xml:space="preserve"> AUTONUM  </w:instrText>
      </w:r>
      <w:r w:rsidRPr="007A3B2A">
        <w:rPr>
          <w:snapToGrid w:val="0"/>
        </w:rPr>
        <w:fldChar w:fldCharType="end"/>
      </w:r>
      <w:r w:rsidR="008264D6" w:rsidRPr="003F214E">
        <w:rPr>
          <w:snapToGrid w:val="0"/>
          <w:lang w:val="es-419"/>
        </w:rPr>
        <w:tab/>
      </w:r>
      <w:r w:rsidR="009C5723" w:rsidRPr="00AF3181">
        <w:rPr>
          <w:snapToGrid w:val="0"/>
          <w:lang w:val="es-ES_tradnl"/>
        </w:rPr>
        <w:t xml:space="preserve">El </w:t>
      </w:r>
      <w:proofErr w:type="spellStart"/>
      <w:r w:rsidR="009C5723" w:rsidRPr="00AF3181">
        <w:rPr>
          <w:snapToGrid w:val="0"/>
          <w:lang w:val="es-ES_tradnl"/>
        </w:rPr>
        <w:t>CAJ</w:t>
      </w:r>
      <w:proofErr w:type="spellEnd"/>
      <w:r w:rsidR="009C5723" w:rsidRPr="00AF3181">
        <w:rPr>
          <w:snapToGrid w:val="0"/>
          <w:lang w:val="es-ES_tradnl"/>
        </w:rPr>
        <w:t xml:space="preserve"> examinó el documento </w:t>
      </w:r>
      <w:proofErr w:type="spellStart"/>
      <w:r w:rsidR="009C5723" w:rsidRPr="00AF3181">
        <w:rPr>
          <w:snapToGrid w:val="0"/>
          <w:lang w:val="es-ES_tradnl"/>
        </w:rPr>
        <w:t>CAJ</w:t>
      </w:r>
      <w:proofErr w:type="spellEnd"/>
      <w:r w:rsidR="009C5723" w:rsidRPr="00AF3181">
        <w:rPr>
          <w:snapToGrid w:val="0"/>
          <w:lang w:val="es-ES_tradnl"/>
        </w:rPr>
        <w:t>/76/2 y la ponencia presentada por el presidente</w:t>
      </w:r>
      <w:r w:rsidR="009C5723" w:rsidRPr="00AF3181">
        <w:rPr>
          <w:lang w:val="es-ES_tradnl"/>
        </w:rPr>
        <w:t xml:space="preserve"> del Comité Técnico (TC)</w:t>
      </w:r>
      <w:r w:rsidR="009C5723" w:rsidRPr="00AF3181">
        <w:rPr>
          <w:snapToGrid w:val="0"/>
          <w:lang w:val="es-ES_tradnl"/>
        </w:rPr>
        <w:t>.</w:t>
      </w:r>
    </w:p>
    <w:p w:rsidR="008264D6" w:rsidRPr="003F214E" w:rsidRDefault="008264D6" w:rsidP="008264D6">
      <w:pPr>
        <w:rPr>
          <w:lang w:val="es-419"/>
        </w:rPr>
      </w:pPr>
    </w:p>
    <w:p w:rsidR="008264D6" w:rsidRPr="003F214E" w:rsidRDefault="005B6B1C" w:rsidP="008264D6">
      <w:pPr>
        <w:rPr>
          <w:lang w:val="es-419"/>
        </w:rPr>
      </w:pPr>
      <w:r w:rsidRPr="007A3B2A">
        <w:fldChar w:fldCharType="begin"/>
      </w:r>
      <w:r w:rsidR="008264D6" w:rsidRPr="003F214E">
        <w:rPr>
          <w:lang w:val="es-419"/>
        </w:rPr>
        <w:instrText xml:space="preserve"> AUTONUM  </w:instrText>
      </w:r>
      <w:r w:rsidRPr="007A3B2A">
        <w:fldChar w:fldCharType="end"/>
      </w:r>
      <w:r w:rsidR="008264D6" w:rsidRPr="003F214E">
        <w:rPr>
          <w:lang w:val="es-419"/>
        </w:rPr>
        <w:tab/>
      </w:r>
      <w:r w:rsidR="001160B2" w:rsidRPr="00AF3181">
        <w:rPr>
          <w:lang w:val="es-ES_tradnl"/>
        </w:rPr>
        <w:t xml:space="preserve">El </w:t>
      </w:r>
      <w:proofErr w:type="spellStart"/>
      <w:r w:rsidR="001160B2" w:rsidRPr="00AF3181">
        <w:rPr>
          <w:lang w:val="es-ES_tradnl"/>
        </w:rPr>
        <w:t>CAJ</w:t>
      </w:r>
      <w:proofErr w:type="spellEnd"/>
      <w:r w:rsidR="001160B2" w:rsidRPr="00AF3181">
        <w:rPr>
          <w:lang w:val="es-ES_tradnl"/>
        </w:rPr>
        <w:t xml:space="preserve"> tomó nota del informe sobre las novedades acaecidas en la quincuagésima quinta sesión </w:t>
      </w:r>
      <w:r w:rsidR="00463CD7" w:rsidRPr="00AF3181">
        <w:rPr>
          <w:lang w:val="es-ES_tradnl"/>
        </w:rPr>
        <w:t xml:space="preserve">del </w:t>
      </w:r>
      <w:r w:rsidR="001160B2" w:rsidRPr="00AF3181">
        <w:rPr>
          <w:lang w:val="es-ES_tradnl"/>
        </w:rPr>
        <w:t>TC</w:t>
      </w:r>
      <w:r w:rsidR="000231E7" w:rsidRPr="00AF3181">
        <w:rPr>
          <w:lang w:val="es-ES_tradnl"/>
        </w:rPr>
        <w:t xml:space="preserve">, </w:t>
      </w:r>
      <w:r w:rsidR="001160B2" w:rsidRPr="00AF3181">
        <w:rPr>
          <w:lang w:val="es-ES_tradnl"/>
        </w:rPr>
        <w:t>celebrada en Ginebra el 28 y el 29 de octubre de 2019.</w:t>
      </w:r>
      <w:r w:rsidR="007F0A7A" w:rsidRPr="003F214E">
        <w:rPr>
          <w:lang w:val="es-419"/>
        </w:rPr>
        <w:t xml:space="preserve"> </w:t>
      </w:r>
      <w:r w:rsidR="00AF3181" w:rsidRPr="005E54B4">
        <w:rPr>
          <w:lang w:val="es-ES_tradnl"/>
        </w:rPr>
        <w:t xml:space="preserve">Tomó </w:t>
      </w:r>
      <w:r w:rsidR="00463CD7" w:rsidRPr="005E54B4">
        <w:rPr>
          <w:lang w:val="es-ES_tradnl"/>
        </w:rPr>
        <w:t xml:space="preserve">nota </w:t>
      </w:r>
      <w:r w:rsidR="00AF3181" w:rsidRPr="005E54B4">
        <w:rPr>
          <w:lang w:val="es-ES_tradnl"/>
        </w:rPr>
        <w:t xml:space="preserve">asimismo </w:t>
      </w:r>
      <w:r w:rsidR="00463CD7" w:rsidRPr="005E54B4">
        <w:rPr>
          <w:lang w:val="es-ES_tradnl"/>
        </w:rPr>
        <w:t xml:space="preserve">de que las conclusiones del TC acerca de los asuntos que han de someterse al examen del </w:t>
      </w:r>
      <w:proofErr w:type="spellStart"/>
      <w:r w:rsidR="00463CD7" w:rsidRPr="005E54B4">
        <w:rPr>
          <w:lang w:val="es-ES_tradnl"/>
        </w:rPr>
        <w:t>CAJ</w:t>
      </w:r>
      <w:proofErr w:type="spellEnd"/>
      <w:r w:rsidR="00463CD7" w:rsidRPr="005E54B4">
        <w:rPr>
          <w:lang w:val="es-ES_tradnl"/>
        </w:rPr>
        <w:t xml:space="preserve"> figuran en el documento </w:t>
      </w:r>
      <w:proofErr w:type="spellStart"/>
      <w:r w:rsidR="00463CD7" w:rsidRPr="005E54B4">
        <w:rPr>
          <w:snapToGrid w:val="0"/>
          <w:lang w:val="es-ES_tradnl"/>
        </w:rPr>
        <w:t>CAJ</w:t>
      </w:r>
      <w:proofErr w:type="spellEnd"/>
      <w:r w:rsidR="00463CD7" w:rsidRPr="005E54B4">
        <w:rPr>
          <w:snapToGrid w:val="0"/>
          <w:lang w:val="es-ES_tradnl"/>
        </w:rPr>
        <w:t>/76/2 y</w:t>
      </w:r>
      <w:r w:rsidR="00463CD7" w:rsidRPr="005E54B4">
        <w:rPr>
          <w:lang w:val="es-ES_tradnl"/>
        </w:rPr>
        <w:t xml:space="preserve"> se examinarán al abordar los puntos pertinentes del orden del día de</w:t>
      </w:r>
      <w:r w:rsidR="00BE1ED2" w:rsidRPr="005E54B4">
        <w:rPr>
          <w:lang w:val="es-ES_tradnl"/>
        </w:rPr>
        <w:t xml:space="preserve"> </w:t>
      </w:r>
      <w:r w:rsidR="00463CD7" w:rsidRPr="005E54B4">
        <w:rPr>
          <w:lang w:val="es-ES_tradnl"/>
        </w:rPr>
        <w:t>l</w:t>
      </w:r>
      <w:r w:rsidR="00BE1ED2" w:rsidRPr="005E54B4">
        <w:rPr>
          <w:lang w:val="es-ES_tradnl"/>
        </w:rPr>
        <w:t>a sesión del</w:t>
      </w:r>
      <w:r w:rsidR="00463CD7" w:rsidRPr="005E54B4">
        <w:rPr>
          <w:lang w:val="es-ES_tradnl"/>
        </w:rPr>
        <w:t xml:space="preserve"> CAJ.</w:t>
      </w:r>
      <w:r w:rsidR="007F0A7A" w:rsidRPr="003F214E">
        <w:rPr>
          <w:lang w:val="es-419"/>
        </w:rPr>
        <w:t xml:space="preserve"> </w:t>
      </w:r>
      <w:r w:rsidR="008A6A2E">
        <w:rPr>
          <w:lang w:val="es-419"/>
        </w:rPr>
        <w:t xml:space="preserve"> </w:t>
      </w:r>
      <w:r w:rsidR="005E54B4" w:rsidRPr="00512AE2">
        <w:rPr>
          <w:lang w:val="es-ES_tradnl"/>
        </w:rPr>
        <w:t>También t</w:t>
      </w:r>
      <w:r w:rsidR="00BE1ED2" w:rsidRPr="00512AE2">
        <w:rPr>
          <w:lang w:val="es-ES_tradnl"/>
        </w:rPr>
        <w:t>omó nota de que el informe del TC figura en el documento TC/55/25 “Informe”.</w:t>
      </w:r>
    </w:p>
    <w:p w:rsidR="006D7C19" w:rsidRPr="003F214E" w:rsidRDefault="006D7C19" w:rsidP="006D7C19">
      <w:pPr>
        <w:rPr>
          <w:lang w:val="es-419"/>
        </w:rPr>
      </w:pPr>
    </w:p>
    <w:p w:rsidR="006D7C19" w:rsidRPr="003F214E" w:rsidRDefault="00BE1ED2" w:rsidP="00FF596A">
      <w:pPr>
        <w:keepNext/>
        <w:rPr>
          <w:snapToGrid w:val="0"/>
          <w:u w:val="single"/>
          <w:lang w:val="es-419"/>
        </w:rPr>
      </w:pPr>
      <w:r w:rsidRPr="00512AE2">
        <w:rPr>
          <w:snapToGrid w:val="0"/>
          <w:u w:val="single"/>
          <w:lang w:val="es-ES_tradnl"/>
        </w:rPr>
        <w:lastRenderedPageBreak/>
        <w:t>Variedades esencialmente derivadas</w:t>
      </w:r>
    </w:p>
    <w:p w:rsidR="006D7C19" w:rsidRPr="003F214E" w:rsidRDefault="006D7C19" w:rsidP="00FF596A">
      <w:pPr>
        <w:keepNext/>
        <w:rPr>
          <w:lang w:val="es-419"/>
        </w:rPr>
      </w:pPr>
    </w:p>
    <w:p w:rsidR="00B90D84" w:rsidRPr="003F214E" w:rsidRDefault="005B6B1C" w:rsidP="00A01DA2">
      <w:pPr>
        <w:rPr>
          <w:snapToGrid w:val="0"/>
          <w:lang w:val="es-419"/>
        </w:rPr>
      </w:pPr>
      <w:r w:rsidRPr="007A3B2A">
        <w:rPr>
          <w:snapToGrid w:val="0"/>
        </w:rPr>
        <w:fldChar w:fldCharType="begin"/>
      </w:r>
      <w:r w:rsidR="006D7C19" w:rsidRPr="003F214E">
        <w:rPr>
          <w:snapToGrid w:val="0"/>
          <w:lang w:val="es-419"/>
        </w:rPr>
        <w:instrText xml:space="preserve"> AUTONUM  </w:instrText>
      </w:r>
      <w:r w:rsidRPr="007A3B2A">
        <w:rPr>
          <w:snapToGrid w:val="0"/>
        </w:rPr>
        <w:fldChar w:fldCharType="end"/>
      </w:r>
      <w:r w:rsidR="006D7C19" w:rsidRPr="003F214E">
        <w:rPr>
          <w:snapToGrid w:val="0"/>
          <w:lang w:val="es-419"/>
        </w:rPr>
        <w:tab/>
      </w:r>
      <w:r w:rsidR="00BE1ED2" w:rsidRPr="00512AE2">
        <w:rPr>
          <w:snapToGrid w:val="0"/>
          <w:lang w:val="es-ES_tradnl"/>
        </w:rPr>
        <w:t xml:space="preserve">El </w:t>
      </w:r>
      <w:proofErr w:type="spellStart"/>
      <w:r w:rsidR="00BE1ED2" w:rsidRPr="00512AE2">
        <w:rPr>
          <w:snapToGrid w:val="0"/>
          <w:lang w:val="es-ES_tradnl"/>
        </w:rPr>
        <w:t>CAJ</w:t>
      </w:r>
      <w:proofErr w:type="spellEnd"/>
      <w:r w:rsidR="00BE1ED2" w:rsidRPr="00512AE2">
        <w:rPr>
          <w:snapToGrid w:val="0"/>
          <w:lang w:val="es-ES_tradnl"/>
        </w:rPr>
        <w:t xml:space="preserve"> examinó el documento </w:t>
      </w:r>
      <w:proofErr w:type="spellStart"/>
      <w:r w:rsidR="00BE1ED2" w:rsidRPr="00512AE2">
        <w:rPr>
          <w:snapToGrid w:val="0"/>
          <w:lang w:val="es-ES_tradnl"/>
        </w:rPr>
        <w:t>CAJ</w:t>
      </w:r>
      <w:proofErr w:type="spellEnd"/>
      <w:r w:rsidR="00BE1ED2" w:rsidRPr="00512AE2">
        <w:rPr>
          <w:snapToGrid w:val="0"/>
          <w:lang w:val="es-ES_tradnl"/>
        </w:rPr>
        <w:t>/76/3.</w:t>
      </w:r>
      <w:r w:rsidR="007F0A7A" w:rsidRPr="003F214E">
        <w:rPr>
          <w:snapToGrid w:val="0"/>
          <w:lang w:val="es-419"/>
        </w:rPr>
        <w:t xml:space="preserve"> </w:t>
      </w:r>
    </w:p>
    <w:p w:rsidR="00A01DA2" w:rsidRPr="003F214E" w:rsidRDefault="00A01DA2" w:rsidP="00A01DA2">
      <w:pPr>
        <w:rPr>
          <w:snapToGrid w:val="0"/>
          <w:lang w:val="es-419"/>
        </w:rPr>
      </w:pPr>
    </w:p>
    <w:p w:rsidR="005A38E0" w:rsidRPr="003F214E" w:rsidRDefault="005B6B1C" w:rsidP="005A38E0">
      <w:pPr>
        <w:rPr>
          <w:lang w:val="es-419"/>
        </w:rPr>
      </w:pPr>
      <w:r w:rsidRPr="005A38E0">
        <w:fldChar w:fldCharType="begin"/>
      </w:r>
      <w:r w:rsidR="005A38E0" w:rsidRPr="003F214E">
        <w:rPr>
          <w:lang w:val="es-419"/>
        </w:rPr>
        <w:instrText xml:space="preserve"> AUTONUM  </w:instrText>
      </w:r>
      <w:r w:rsidRPr="005A38E0">
        <w:fldChar w:fldCharType="end"/>
      </w:r>
      <w:r w:rsidR="005A38E0" w:rsidRPr="003F214E">
        <w:rPr>
          <w:lang w:val="es-419"/>
        </w:rPr>
        <w:tab/>
      </w:r>
      <w:r w:rsidR="00C96FCA" w:rsidRPr="00B90D84">
        <w:rPr>
          <w:lang w:val="es-ES_tradnl"/>
        </w:rPr>
        <w:t xml:space="preserve">El </w:t>
      </w:r>
      <w:proofErr w:type="spellStart"/>
      <w:r w:rsidR="00C96FCA" w:rsidRPr="00B90D84">
        <w:rPr>
          <w:lang w:val="es-ES_tradnl"/>
        </w:rPr>
        <w:t>CAJ</w:t>
      </w:r>
      <w:proofErr w:type="spellEnd"/>
      <w:r w:rsidR="00C96FCA" w:rsidRPr="00B90D84">
        <w:rPr>
          <w:lang w:val="es-ES_tradnl"/>
        </w:rPr>
        <w:t xml:space="preserve"> tomó nota de </w:t>
      </w:r>
      <w:r w:rsidR="00BE1ED2" w:rsidRPr="00B90D84">
        <w:rPr>
          <w:lang w:val="es-ES_tradnl"/>
        </w:rPr>
        <w:t xml:space="preserve">los antecedentes y </w:t>
      </w:r>
      <w:r w:rsidR="0018612F" w:rsidRPr="00B90D84">
        <w:rPr>
          <w:lang w:val="es-ES_tradnl"/>
        </w:rPr>
        <w:t xml:space="preserve">de </w:t>
      </w:r>
      <w:r w:rsidR="00BE1ED2" w:rsidRPr="00B90D84">
        <w:rPr>
          <w:lang w:val="es-ES_tradnl"/>
        </w:rPr>
        <w:t>las novedades acaecidas en relación con las variedades esencialmente derivadas</w:t>
      </w:r>
      <w:r w:rsidR="000231E7" w:rsidRPr="00B90D84">
        <w:rPr>
          <w:lang w:val="es-ES_tradnl"/>
        </w:rPr>
        <w:t xml:space="preserve">, </w:t>
      </w:r>
      <w:r w:rsidR="00BE1ED2" w:rsidRPr="00B90D84">
        <w:rPr>
          <w:lang w:val="es-ES_tradnl"/>
        </w:rPr>
        <w:t xml:space="preserve">incluidas las cuestiones pertinentes respecto del “Seminario sobre la repercusión de la política sobre variedades esencialmente derivadas en la estrategia de </w:t>
      </w:r>
      <w:proofErr w:type="spellStart"/>
      <w:r w:rsidR="00BE1ED2" w:rsidRPr="00B90D84">
        <w:rPr>
          <w:lang w:val="es-ES_tradnl"/>
        </w:rPr>
        <w:t>fitomejoramiento</w:t>
      </w:r>
      <w:proofErr w:type="spellEnd"/>
      <w:r w:rsidR="00BE1ED2" w:rsidRPr="00B90D84">
        <w:rPr>
          <w:lang w:val="es-ES_tradnl"/>
        </w:rPr>
        <w:t>”</w:t>
      </w:r>
      <w:r w:rsidR="000231E7" w:rsidRPr="00B90D84">
        <w:rPr>
          <w:lang w:val="es-ES_tradnl"/>
        </w:rPr>
        <w:t xml:space="preserve">, </w:t>
      </w:r>
      <w:r w:rsidR="00BE1ED2" w:rsidRPr="00B90D84">
        <w:rPr>
          <w:lang w:val="es-ES_tradnl"/>
        </w:rPr>
        <w:t>que se exponen en los párrafos 4 a 15 del documento</w:t>
      </w:r>
      <w:r w:rsidR="00C96FCA" w:rsidRPr="00B90D84">
        <w:rPr>
          <w:lang w:val="es-ES_tradnl"/>
        </w:rPr>
        <w:t xml:space="preserve"> </w:t>
      </w:r>
      <w:proofErr w:type="spellStart"/>
      <w:r w:rsidR="00C96FCA" w:rsidRPr="00B90D84">
        <w:rPr>
          <w:lang w:val="es-ES_tradnl"/>
        </w:rPr>
        <w:t>CAJ</w:t>
      </w:r>
      <w:proofErr w:type="spellEnd"/>
      <w:r w:rsidR="00C96FCA" w:rsidRPr="00B90D84">
        <w:rPr>
          <w:lang w:val="es-ES_tradnl"/>
        </w:rPr>
        <w:t>/76/3.</w:t>
      </w:r>
    </w:p>
    <w:p w:rsidR="005A38E0" w:rsidRPr="003F214E" w:rsidRDefault="005A38E0" w:rsidP="006D7C19">
      <w:pPr>
        <w:rPr>
          <w:lang w:val="es-419"/>
        </w:rPr>
      </w:pPr>
    </w:p>
    <w:p w:rsidR="005A38E0" w:rsidRPr="003F214E" w:rsidRDefault="005B6B1C" w:rsidP="005A38E0">
      <w:pPr>
        <w:rPr>
          <w:lang w:val="es-419"/>
        </w:rPr>
      </w:pPr>
      <w:r w:rsidRPr="003B05AD">
        <w:fldChar w:fldCharType="begin"/>
      </w:r>
      <w:r w:rsidR="005A38E0" w:rsidRPr="003F214E">
        <w:rPr>
          <w:lang w:val="es-419"/>
        </w:rPr>
        <w:instrText xml:space="preserve"> AUTONUM  </w:instrText>
      </w:r>
      <w:r w:rsidRPr="003B05AD">
        <w:fldChar w:fldCharType="end"/>
      </w:r>
      <w:r w:rsidR="005A38E0" w:rsidRPr="003F214E">
        <w:rPr>
          <w:lang w:val="es-419"/>
        </w:rPr>
        <w:tab/>
      </w:r>
      <w:r w:rsidR="00C96FCA" w:rsidRPr="00FD2319">
        <w:rPr>
          <w:rFonts w:eastAsiaTheme="minorEastAsia"/>
          <w:lang w:val="es-ES_tradnl"/>
        </w:rPr>
        <w:t xml:space="preserve">El </w:t>
      </w:r>
      <w:proofErr w:type="spellStart"/>
      <w:r w:rsidR="00C96FCA" w:rsidRPr="00FD2319">
        <w:rPr>
          <w:rFonts w:eastAsiaTheme="minorEastAsia"/>
          <w:lang w:val="es-ES_tradnl"/>
        </w:rPr>
        <w:t>CAJ</w:t>
      </w:r>
      <w:proofErr w:type="spellEnd"/>
      <w:r w:rsidR="00C96FCA" w:rsidRPr="00FD2319">
        <w:rPr>
          <w:rFonts w:eastAsiaTheme="minorEastAsia"/>
          <w:lang w:val="es-ES_tradnl"/>
        </w:rPr>
        <w:t xml:space="preserve"> tomó nota de la información sobre las ponencias y </w:t>
      </w:r>
      <w:r w:rsidR="00F45F7D" w:rsidRPr="00FD2319">
        <w:rPr>
          <w:rFonts w:eastAsiaTheme="minorEastAsia"/>
          <w:lang w:val="es-ES_tradnl"/>
        </w:rPr>
        <w:t>del</w:t>
      </w:r>
      <w:r w:rsidR="00C96FCA" w:rsidRPr="00FD2319">
        <w:rPr>
          <w:snapToGrid w:val="0"/>
          <w:lang w:val="es-ES_tradnl"/>
        </w:rPr>
        <w:t xml:space="preserve"> siguiente resumen </w:t>
      </w:r>
      <w:r w:rsidR="00F45F7D" w:rsidRPr="00FD2319">
        <w:rPr>
          <w:snapToGrid w:val="0"/>
          <w:lang w:val="es-ES_tradnl"/>
        </w:rPr>
        <w:t>verbal d</w:t>
      </w:r>
      <w:r w:rsidR="00C96FCA" w:rsidRPr="00FD2319">
        <w:rPr>
          <w:snapToGrid w:val="0"/>
          <w:lang w:val="es-ES_tradnl"/>
        </w:rPr>
        <w:t xml:space="preserve">el presidente </w:t>
      </w:r>
      <w:r w:rsidR="00F45F7D" w:rsidRPr="00FD2319">
        <w:rPr>
          <w:snapToGrid w:val="0"/>
          <w:lang w:val="es-ES_tradnl"/>
        </w:rPr>
        <w:t>d</w:t>
      </w:r>
      <w:r w:rsidR="00C96FCA" w:rsidRPr="00FD2319">
        <w:rPr>
          <w:snapToGrid w:val="0"/>
          <w:lang w:val="es-ES_tradnl"/>
        </w:rPr>
        <w:t xml:space="preserve">el </w:t>
      </w:r>
      <w:proofErr w:type="spellStart"/>
      <w:r w:rsidR="00C96FCA" w:rsidRPr="00FD2319">
        <w:rPr>
          <w:snapToGrid w:val="0"/>
          <w:lang w:val="es-ES_tradnl"/>
        </w:rPr>
        <w:t>CAJ</w:t>
      </w:r>
      <w:proofErr w:type="spellEnd"/>
      <w:r w:rsidR="00C96FCA" w:rsidRPr="00FD2319">
        <w:rPr>
          <w:rFonts w:eastAsiaTheme="minorEastAsia"/>
          <w:lang w:val="es-ES_tradnl"/>
        </w:rPr>
        <w:t xml:space="preserve"> </w:t>
      </w:r>
      <w:r w:rsidR="008543F6" w:rsidRPr="00FD2319">
        <w:rPr>
          <w:rFonts w:eastAsiaTheme="minorEastAsia"/>
          <w:lang w:val="es-ES_tradnl"/>
        </w:rPr>
        <w:t>acerca del</w:t>
      </w:r>
      <w:r w:rsidR="00C96FCA" w:rsidRPr="00FD2319">
        <w:rPr>
          <w:rFonts w:eastAsiaTheme="minorEastAsia"/>
          <w:lang w:val="es-ES_tradnl"/>
        </w:rPr>
        <w:t xml:space="preserve"> resultado de</w:t>
      </w:r>
      <w:r w:rsidR="008543F6" w:rsidRPr="00FD2319">
        <w:rPr>
          <w:rFonts w:eastAsiaTheme="minorEastAsia"/>
          <w:lang w:val="es-ES_tradnl"/>
        </w:rPr>
        <w:t>l</w:t>
      </w:r>
      <w:r w:rsidR="00C96FCA" w:rsidRPr="00FD2319">
        <w:rPr>
          <w:rFonts w:eastAsiaTheme="minorEastAsia"/>
          <w:lang w:val="es-ES_tradnl"/>
        </w:rPr>
        <w:t xml:space="preserve"> “</w:t>
      </w:r>
      <w:r w:rsidR="008543F6" w:rsidRPr="00FD2319">
        <w:rPr>
          <w:rFonts w:eastAsiaTheme="minorEastAsia"/>
          <w:lang w:val="es-ES_tradnl"/>
        </w:rPr>
        <w:t xml:space="preserve">Seminario sobre la repercusión de la política sobre variedades esencialmente derivadas en la estrategia de </w:t>
      </w:r>
      <w:proofErr w:type="spellStart"/>
      <w:r w:rsidR="008543F6" w:rsidRPr="00FD2319">
        <w:rPr>
          <w:rFonts w:eastAsiaTheme="minorEastAsia"/>
          <w:lang w:val="es-ES_tradnl"/>
        </w:rPr>
        <w:t>fitomejoramiento</w:t>
      </w:r>
      <w:proofErr w:type="spellEnd"/>
      <w:r w:rsidR="00C96FCA" w:rsidRPr="00FD2319">
        <w:rPr>
          <w:rFonts w:eastAsiaTheme="minorEastAsia"/>
          <w:lang w:val="es-ES_tradnl"/>
        </w:rPr>
        <w:t>”</w:t>
      </w:r>
      <w:r w:rsidR="000231E7" w:rsidRPr="00FD2319">
        <w:rPr>
          <w:rFonts w:eastAsiaTheme="minorEastAsia"/>
          <w:lang w:val="es-ES_tradnl"/>
        </w:rPr>
        <w:t xml:space="preserve">, </w:t>
      </w:r>
      <w:r w:rsidR="00C96FCA" w:rsidRPr="00FD2319">
        <w:rPr>
          <w:rFonts w:eastAsiaTheme="minorEastAsia"/>
          <w:lang w:val="es-ES_tradnl"/>
        </w:rPr>
        <w:t>celebrad</w:t>
      </w:r>
      <w:r w:rsidR="008543F6" w:rsidRPr="00FD2319">
        <w:rPr>
          <w:rFonts w:eastAsiaTheme="minorEastAsia"/>
          <w:lang w:val="es-ES_tradnl"/>
        </w:rPr>
        <w:t>o</w:t>
      </w:r>
      <w:r w:rsidR="00C96FCA" w:rsidRPr="00FD2319">
        <w:rPr>
          <w:rFonts w:eastAsiaTheme="minorEastAsia"/>
          <w:lang w:val="es-ES_tradnl"/>
        </w:rPr>
        <w:t xml:space="preserve"> </w:t>
      </w:r>
      <w:r w:rsidR="008543F6" w:rsidRPr="00FD2319">
        <w:rPr>
          <w:rFonts w:eastAsiaTheme="minorEastAsia"/>
          <w:lang w:val="es-ES_tradnl"/>
        </w:rPr>
        <w:t>el 30 de octubre de 2019 por la mañana:</w:t>
      </w:r>
    </w:p>
    <w:p w:rsidR="00C91637" w:rsidRPr="003F214E" w:rsidRDefault="00C91637" w:rsidP="005A38E0">
      <w:pPr>
        <w:rPr>
          <w:lang w:val="es-419"/>
        </w:rPr>
      </w:pPr>
    </w:p>
    <w:p w:rsidR="00B62AD3" w:rsidRPr="003F214E" w:rsidRDefault="002F4A1B" w:rsidP="00281C99">
      <w:pPr>
        <w:pStyle w:val="ListParagraph"/>
        <w:numPr>
          <w:ilvl w:val="0"/>
          <w:numId w:val="11"/>
        </w:numPr>
        <w:rPr>
          <w:rFonts w:eastAsiaTheme="minorEastAsia"/>
          <w:lang w:val="es-419"/>
        </w:rPr>
      </w:pPr>
      <w:r w:rsidRPr="00FD2319">
        <w:rPr>
          <w:rFonts w:eastAsiaTheme="minorEastAsia"/>
          <w:lang w:val="es-ES_tradnl"/>
        </w:rPr>
        <w:t>“</w:t>
      </w:r>
      <w:r w:rsidR="00031BE9" w:rsidRPr="00FD2319">
        <w:rPr>
          <w:lang w:val="es-ES_tradnl"/>
        </w:rPr>
        <w:t xml:space="preserve">Se ha observado que la orientación que </w:t>
      </w:r>
      <w:r w:rsidR="000E33BD" w:rsidRPr="00FD2319">
        <w:rPr>
          <w:lang w:val="es-ES_tradnl"/>
        </w:rPr>
        <w:t xml:space="preserve">ofrece </w:t>
      </w:r>
      <w:r w:rsidR="00031BE9" w:rsidRPr="00FD2319">
        <w:rPr>
          <w:lang w:val="es-ES_tradnl"/>
        </w:rPr>
        <w:t xml:space="preserve">actualmente la UPOV no refleja </w:t>
      </w:r>
      <w:r w:rsidR="000E37CD" w:rsidRPr="00FD2319">
        <w:rPr>
          <w:lang w:val="es-ES_tradnl"/>
        </w:rPr>
        <w:t xml:space="preserve">el concepto </w:t>
      </w:r>
      <w:r w:rsidR="00031BE9" w:rsidRPr="00FD2319">
        <w:rPr>
          <w:lang w:val="es-ES_tradnl"/>
        </w:rPr>
        <w:t>de variedad esencialmente derivada que aplican los obtentores</w:t>
      </w:r>
      <w:r w:rsidR="00031BE9" w:rsidRPr="00FD2319">
        <w:rPr>
          <w:rFonts w:eastAsiaTheme="minorEastAsia"/>
          <w:lang w:val="es-ES_tradnl"/>
        </w:rPr>
        <w:t>;</w:t>
      </w:r>
      <w:r w:rsidR="00B62AD3" w:rsidRPr="003F214E">
        <w:rPr>
          <w:rFonts w:eastAsiaTheme="minorEastAsia"/>
          <w:lang w:val="es-419"/>
        </w:rPr>
        <w:t xml:space="preserve"> </w:t>
      </w:r>
    </w:p>
    <w:p w:rsidR="00B62AD3" w:rsidRPr="003F214E" w:rsidRDefault="00B62AD3" w:rsidP="00B62AD3">
      <w:pPr>
        <w:rPr>
          <w:rFonts w:eastAsiaTheme="minorEastAsia"/>
          <w:lang w:val="es-419"/>
        </w:rPr>
      </w:pPr>
      <w:r w:rsidRPr="003F214E">
        <w:rPr>
          <w:rFonts w:eastAsiaTheme="minorEastAsia"/>
          <w:lang w:val="es-419"/>
        </w:rPr>
        <w:t xml:space="preserve"> </w:t>
      </w:r>
    </w:p>
    <w:p w:rsidR="00B62AD3" w:rsidRPr="003F214E" w:rsidRDefault="00D676FF" w:rsidP="00281C99">
      <w:pPr>
        <w:pStyle w:val="ListParagraph"/>
        <w:numPr>
          <w:ilvl w:val="0"/>
          <w:numId w:val="11"/>
        </w:numPr>
        <w:rPr>
          <w:rFonts w:eastAsiaTheme="minorEastAsia"/>
          <w:lang w:val="es-419"/>
        </w:rPr>
      </w:pPr>
      <w:r w:rsidRPr="00FD2319">
        <w:rPr>
          <w:lang w:val="es-ES_tradnl"/>
        </w:rPr>
        <w:t xml:space="preserve">La evolución de las tecnologías de </w:t>
      </w:r>
      <w:proofErr w:type="spellStart"/>
      <w:r w:rsidRPr="00FD2319">
        <w:rPr>
          <w:lang w:val="es-ES_tradnl"/>
        </w:rPr>
        <w:t>fitomejoramiento</w:t>
      </w:r>
      <w:proofErr w:type="spellEnd"/>
      <w:r w:rsidRPr="00FD2319">
        <w:rPr>
          <w:lang w:val="es-ES_tradnl"/>
        </w:rPr>
        <w:t xml:space="preserve"> ha generado nuevas oportunidades e incentivos para desarrollar variedades, principalmente a partir de las variedades iniciales, con mayor rapidez y a un menor costo;</w:t>
      </w:r>
      <w:r w:rsidR="007F0A7A" w:rsidRPr="003F214E">
        <w:rPr>
          <w:rFonts w:eastAsiaTheme="minorEastAsia"/>
          <w:lang w:val="es-419"/>
        </w:rPr>
        <w:t xml:space="preserve"> </w:t>
      </w:r>
    </w:p>
    <w:p w:rsidR="00B62AD3" w:rsidRPr="003F214E" w:rsidRDefault="00B62AD3" w:rsidP="00B62AD3">
      <w:pPr>
        <w:rPr>
          <w:rFonts w:eastAsiaTheme="minorEastAsia"/>
          <w:lang w:val="es-419"/>
        </w:rPr>
      </w:pPr>
      <w:r w:rsidRPr="003F214E">
        <w:rPr>
          <w:rFonts w:eastAsiaTheme="minorEastAsia"/>
          <w:lang w:val="es-419"/>
        </w:rPr>
        <w:t xml:space="preserve"> </w:t>
      </w:r>
    </w:p>
    <w:p w:rsidR="00C91637" w:rsidRPr="003F214E" w:rsidRDefault="000E33BD" w:rsidP="006E46F9">
      <w:pPr>
        <w:pStyle w:val="ListParagraph"/>
        <w:numPr>
          <w:ilvl w:val="0"/>
          <w:numId w:val="11"/>
        </w:numPr>
        <w:rPr>
          <w:rFonts w:eastAsiaTheme="minorEastAsia"/>
          <w:spacing w:val="-4"/>
          <w:lang w:val="es-419"/>
        </w:rPr>
      </w:pPr>
      <w:r w:rsidRPr="00FD2319">
        <w:rPr>
          <w:lang w:val="es-ES_tradnl"/>
        </w:rPr>
        <w:t xml:space="preserve">Las ponencias y los debates </w:t>
      </w:r>
      <w:r w:rsidR="00172753" w:rsidRPr="00FD2319">
        <w:rPr>
          <w:lang w:val="es-ES_tradnl"/>
        </w:rPr>
        <w:t>han puesto de manifiesto</w:t>
      </w:r>
      <w:r w:rsidRPr="00FD2319">
        <w:rPr>
          <w:lang w:val="es-ES_tradnl"/>
        </w:rPr>
        <w:t xml:space="preserve"> que </w:t>
      </w:r>
      <w:r w:rsidR="004D0AA6" w:rsidRPr="00FD2319">
        <w:rPr>
          <w:lang w:val="es-ES_tradnl"/>
        </w:rPr>
        <w:t xml:space="preserve">la estrategia de </w:t>
      </w:r>
      <w:proofErr w:type="spellStart"/>
      <w:r w:rsidR="004D0AA6" w:rsidRPr="00FD2319">
        <w:rPr>
          <w:lang w:val="es-ES_tradnl"/>
        </w:rPr>
        <w:t>fitomejoramiento</w:t>
      </w:r>
      <w:proofErr w:type="spellEnd"/>
      <w:r w:rsidR="004D0AA6" w:rsidRPr="00FD2319">
        <w:rPr>
          <w:lang w:val="es-ES_tradnl"/>
        </w:rPr>
        <w:t xml:space="preserve"> se ve influida por </w:t>
      </w:r>
      <w:r w:rsidR="00555C0C" w:rsidRPr="00FD2319">
        <w:rPr>
          <w:lang w:val="es-ES_tradnl"/>
        </w:rPr>
        <w:t>la manera</w:t>
      </w:r>
      <w:r w:rsidRPr="00FD2319">
        <w:rPr>
          <w:lang w:val="es-ES_tradnl"/>
        </w:rPr>
        <w:t xml:space="preserve"> </w:t>
      </w:r>
      <w:r w:rsidR="00172753" w:rsidRPr="00FD2319">
        <w:rPr>
          <w:lang w:val="es-ES_tradnl"/>
        </w:rPr>
        <w:t xml:space="preserve">de entender </w:t>
      </w:r>
      <w:r w:rsidRPr="00FD2319">
        <w:rPr>
          <w:lang w:val="es-ES_tradnl"/>
        </w:rPr>
        <w:t>y aplica</w:t>
      </w:r>
      <w:r w:rsidR="00172753" w:rsidRPr="00FD2319">
        <w:rPr>
          <w:lang w:val="es-ES_tradnl"/>
        </w:rPr>
        <w:t>r</w:t>
      </w:r>
      <w:r w:rsidRPr="00FD2319">
        <w:rPr>
          <w:lang w:val="es-ES_tradnl"/>
        </w:rPr>
        <w:t xml:space="preserve"> el concepto de variedad esencialmente derivada</w:t>
      </w:r>
      <w:r w:rsidR="00C706A7" w:rsidRPr="00FD2319">
        <w:rPr>
          <w:lang w:val="es-ES_tradnl"/>
        </w:rPr>
        <w:t>.</w:t>
      </w:r>
      <w:r w:rsidR="008A6A2E">
        <w:rPr>
          <w:lang w:val="es-ES_tradnl"/>
        </w:rPr>
        <w:t xml:space="preserve"> </w:t>
      </w:r>
      <w:r w:rsidRPr="00FD2319">
        <w:rPr>
          <w:lang w:val="es-ES_tradnl"/>
        </w:rPr>
        <w:t xml:space="preserve"> </w:t>
      </w:r>
      <w:r w:rsidR="00C706A7" w:rsidRPr="00FD2319">
        <w:rPr>
          <w:lang w:val="es-ES_tradnl"/>
        </w:rPr>
        <w:t>Por el</w:t>
      </w:r>
      <w:r w:rsidRPr="00FD2319">
        <w:rPr>
          <w:lang w:val="es-ES_tradnl"/>
        </w:rPr>
        <w:t>lo</w:t>
      </w:r>
      <w:r w:rsidR="00C706A7" w:rsidRPr="00FD2319">
        <w:rPr>
          <w:lang w:val="es-ES_tradnl"/>
        </w:rPr>
        <w:t>,</w:t>
      </w:r>
      <w:r w:rsidRPr="00FD2319">
        <w:rPr>
          <w:lang w:val="es-ES_tradnl"/>
        </w:rPr>
        <w:t xml:space="preserve"> es importante </w:t>
      </w:r>
      <w:r w:rsidR="00555C0C" w:rsidRPr="00FD2319">
        <w:rPr>
          <w:lang w:val="es-ES_tradnl"/>
        </w:rPr>
        <w:t>adaptar</w:t>
      </w:r>
      <w:r w:rsidRPr="00FD2319">
        <w:rPr>
          <w:lang w:val="es-ES_tradnl"/>
        </w:rPr>
        <w:t xml:space="preserve"> las orientaciones de la UPOV </w:t>
      </w:r>
      <w:r w:rsidR="00555C0C" w:rsidRPr="00FD2319">
        <w:rPr>
          <w:lang w:val="es-ES_tradnl"/>
        </w:rPr>
        <w:t>de modo que</w:t>
      </w:r>
      <w:r w:rsidRPr="00FD2319">
        <w:rPr>
          <w:lang w:val="es-ES_tradnl"/>
        </w:rPr>
        <w:t xml:space="preserve"> </w:t>
      </w:r>
      <w:r w:rsidR="00F72BFC" w:rsidRPr="00FD2319">
        <w:rPr>
          <w:lang w:val="es-ES_tradnl"/>
        </w:rPr>
        <w:t xml:space="preserve">el </w:t>
      </w:r>
      <w:r w:rsidR="003D3D84" w:rsidRPr="00FD2319">
        <w:rPr>
          <w:lang w:val="es-ES_tradnl"/>
        </w:rPr>
        <w:t>progreso</w:t>
      </w:r>
      <w:r w:rsidR="006A1198" w:rsidRPr="00FD2319">
        <w:rPr>
          <w:lang w:val="es-ES_tradnl"/>
        </w:rPr>
        <w:t xml:space="preserve"> </w:t>
      </w:r>
      <w:r w:rsidR="003D3D84" w:rsidRPr="00FD2319">
        <w:rPr>
          <w:lang w:val="es-ES_tradnl"/>
        </w:rPr>
        <w:t xml:space="preserve">del </w:t>
      </w:r>
      <w:proofErr w:type="spellStart"/>
      <w:r w:rsidR="003D3D84" w:rsidRPr="00FD2319">
        <w:rPr>
          <w:lang w:val="es-ES_tradnl"/>
        </w:rPr>
        <w:t>fitomejoramiento</w:t>
      </w:r>
      <w:proofErr w:type="spellEnd"/>
      <w:r w:rsidR="003D3D84" w:rsidRPr="00FD2319">
        <w:rPr>
          <w:lang w:val="es-ES_tradnl"/>
        </w:rPr>
        <w:t xml:space="preserve"> </w:t>
      </w:r>
      <w:r w:rsidR="00555C0C" w:rsidRPr="00FD2319">
        <w:rPr>
          <w:lang w:val="es-ES_tradnl"/>
        </w:rPr>
        <w:t xml:space="preserve">se </w:t>
      </w:r>
      <w:r w:rsidR="006A1198" w:rsidRPr="00FD2319">
        <w:rPr>
          <w:lang w:val="es-ES_tradnl"/>
        </w:rPr>
        <w:t xml:space="preserve">traduzca en </w:t>
      </w:r>
      <w:r w:rsidR="00555C0C" w:rsidRPr="00FD2319">
        <w:rPr>
          <w:lang w:val="es-ES_tradnl"/>
        </w:rPr>
        <w:t xml:space="preserve">las máximas </w:t>
      </w:r>
      <w:r w:rsidRPr="00FD2319">
        <w:rPr>
          <w:lang w:val="es-ES_tradnl"/>
        </w:rPr>
        <w:t>ventajas para la sociedad</w:t>
      </w:r>
      <w:r w:rsidR="00932884" w:rsidRPr="00FD2319">
        <w:rPr>
          <w:rFonts w:eastAsiaTheme="minorEastAsia"/>
          <w:lang w:val="es-ES_tradnl"/>
        </w:rPr>
        <w:t>.”</w:t>
      </w:r>
      <w:r w:rsidR="006E46F9" w:rsidRPr="003F214E">
        <w:rPr>
          <w:rFonts w:eastAsiaTheme="minorEastAsia"/>
          <w:spacing w:val="-4"/>
          <w:lang w:val="es-419"/>
        </w:rPr>
        <w:t xml:space="preserve"> </w:t>
      </w:r>
    </w:p>
    <w:p w:rsidR="006E46F9" w:rsidRPr="003F214E" w:rsidRDefault="00FC7CBC" w:rsidP="00FC7CBC">
      <w:pPr>
        <w:rPr>
          <w:rFonts w:eastAsiaTheme="minorEastAsia"/>
          <w:spacing w:val="-4"/>
          <w:lang w:val="es-419"/>
        </w:rPr>
      </w:pPr>
      <w:r w:rsidRPr="003F214E">
        <w:rPr>
          <w:rFonts w:eastAsiaTheme="minorEastAsia"/>
          <w:spacing w:val="-4"/>
          <w:lang w:val="es-419"/>
        </w:rPr>
        <w:t xml:space="preserve"> </w:t>
      </w:r>
    </w:p>
    <w:p w:rsidR="00011FA8" w:rsidRPr="008A6A2E" w:rsidRDefault="005B6B1C" w:rsidP="00104199">
      <w:pPr>
        <w:rPr>
          <w:rFonts w:eastAsiaTheme="minorEastAsia"/>
          <w:spacing w:val="-4"/>
          <w:lang w:val="es-ES_tradnl"/>
        </w:rPr>
      </w:pPr>
      <w:r w:rsidRPr="00174343">
        <w:rPr>
          <w:spacing w:val="-4"/>
        </w:rPr>
        <w:fldChar w:fldCharType="begin"/>
      </w:r>
      <w:r w:rsidR="00550C7D" w:rsidRPr="003F214E">
        <w:rPr>
          <w:spacing w:val="-4"/>
          <w:lang w:val="es-419"/>
        </w:rPr>
        <w:instrText xml:space="preserve"> AUTONUM  </w:instrText>
      </w:r>
      <w:r w:rsidRPr="00174343">
        <w:rPr>
          <w:spacing w:val="-4"/>
        </w:rPr>
        <w:fldChar w:fldCharType="end"/>
      </w:r>
      <w:r w:rsidR="00550C7D" w:rsidRPr="003F214E">
        <w:rPr>
          <w:spacing w:val="-4"/>
          <w:lang w:val="es-419"/>
        </w:rPr>
        <w:tab/>
      </w:r>
      <w:r w:rsidR="00C17344" w:rsidRPr="00FD2319">
        <w:rPr>
          <w:rFonts w:eastAsiaTheme="minorEastAsia"/>
          <w:spacing w:val="-4"/>
          <w:lang w:val="es-ES_tradnl"/>
        </w:rPr>
        <w:t>Atendiendo al resultado del Seminario sobre variedades esencialmente derivadas</w:t>
      </w:r>
      <w:r w:rsidR="000231E7" w:rsidRPr="00FD2319">
        <w:rPr>
          <w:rFonts w:eastAsiaTheme="minorEastAsia"/>
          <w:spacing w:val="-4"/>
          <w:lang w:val="es-ES_tradnl"/>
        </w:rPr>
        <w:t xml:space="preserve">, </w:t>
      </w:r>
      <w:r w:rsidR="00C17344" w:rsidRPr="00FD2319">
        <w:rPr>
          <w:rFonts w:eastAsiaTheme="minorEastAsia"/>
          <w:spacing w:val="-4"/>
          <w:lang w:val="es-ES_tradnl"/>
        </w:rPr>
        <w:t xml:space="preserve">el </w:t>
      </w:r>
      <w:proofErr w:type="spellStart"/>
      <w:r w:rsidR="00C17344" w:rsidRPr="00FD2319">
        <w:rPr>
          <w:rFonts w:eastAsiaTheme="minorEastAsia"/>
          <w:spacing w:val="-4"/>
          <w:lang w:val="es-ES_tradnl"/>
        </w:rPr>
        <w:t>CAJ</w:t>
      </w:r>
      <w:proofErr w:type="spellEnd"/>
      <w:r w:rsidR="00C17344" w:rsidRPr="00FD2319">
        <w:rPr>
          <w:rFonts w:eastAsiaTheme="minorEastAsia"/>
          <w:spacing w:val="-4"/>
          <w:lang w:val="es-ES_tradnl"/>
        </w:rPr>
        <w:t xml:space="preserve"> convino en que las </w:t>
      </w:r>
      <w:r w:rsidR="00C17344" w:rsidRPr="00FD2319">
        <w:rPr>
          <w:lang w:val="es-ES_tradnl"/>
        </w:rPr>
        <w:t>“</w:t>
      </w:r>
      <w:r w:rsidR="00C17344" w:rsidRPr="00FD2319">
        <w:rPr>
          <w:rFonts w:eastAsiaTheme="minorEastAsia"/>
          <w:spacing w:val="-4"/>
          <w:lang w:val="es-ES_tradnl"/>
        </w:rPr>
        <w:t xml:space="preserve">Notas explicativas sobre las variedades esencialmente derivadas con arreglo </w:t>
      </w:r>
      <w:r w:rsidR="00CE413C" w:rsidRPr="00FD2319">
        <w:rPr>
          <w:rFonts w:eastAsiaTheme="minorEastAsia"/>
          <w:spacing w:val="-4"/>
          <w:lang w:val="es-ES_tradnl"/>
        </w:rPr>
        <w:t xml:space="preserve">al </w:t>
      </w:r>
      <w:r w:rsidR="00C17344" w:rsidRPr="00FD2319">
        <w:rPr>
          <w:lang w:val="es-ES_tradnl"/>
        </w:rPr>
        <w:t>Acta de</w:t>
      </w:r>
      <w:r w:rsidR="000231E7" w:rsidRPr="00FD2319">
        <w:rPr>
          <w:lang w:val="es-ES_tradnl"/>
        </w:rPr>
        <w:t> 1</w:t>
      </w:r>
      <w:r w:rsidR="008A6A2E">
        <w:rPr>
          <w:lang w:val="es-ES_tradnl"/>
        </w:rPr>
        <w:t>991 del Convenio </w:t>
      </w:r>
      <w:r w:rsidR="00C17344" w:rsidRPr="00FD2319">
        <w:rPr>
          <w:lang w:val="es-ES_tradnl"/>
        </w:rPr>
        <w:t>de la UPOV” (documento</w:t>
      </w:r>
      <w:r w:rsidR="00AC0630" w:rsidRPr="00FD2319">
        <w:rPr>
          <w:lang w:val="es-ES_tradnl"/>
        </w:rPr>
        <w:t xml:space="preserve"> </w:t>
      </w:r>
      <w:r w:rsidR="00C17344" w:rsidRPr="00FD2319">
        <w:rPr>
          <w:lang w:val="es-ES_tradnl"/>
        </w:rPr>
        <w:t>UPOV/</w:t>
      </w:r>
      <w:proofErr w:type="spellStart"/>
      <w:r w:rsidR="00C17344" w:rsidRPr="00FD2319">
        <w:rPr>
          <w:lang w:val="es-ES_tradnl"/>
        </w:rPr>
        <w:t>EXN</w:t>
      </w:r>
      <w:proofErr w:type="spellEnd"/>
      <w:r w:rsidR="00C17344" w:rsidRPr="00FD2319">
        <w:rPr>
          <w:lang w:val="es-ES_tradnl"/>
        </w:rPr>
        <w:t>/</w:t>
      </w:r>
      <w:r w:rsidR="00C17344" w:rsidRPr="00FD2319">
        <w:rPr>
          <w:rFonts w:eastAsiaTheme="minorEastAsia"/>
          <w:spacing w:val="-4"/>
          <w:lang w:val="es-ES_tradnl"/>
        </w:rPr>
        <w:t>EDV</w:t>
      </w:r>
      <w:r w:rsidR="00C17344" w:rsidRPr="00FD2319">
        <w:rPr>
          <w:lang w:val="es-ES_tradnl"/>
        </w:rPr>
        <w:t xml:space="preserve">/2) </w:t>
      </w:r>
      <w:r w:rsidR="00CE413C" w:rsidRPr="00FD2319">
        <w:rPr>
          <w:lang w:val="es-ES_tradnl"/>
        </w:rPr>
        <w:t xml:space="preserve">deben </w:t>
      </w:r>
      <w:r w:rsidR="00C17344" w:rsidRPr="00FD2319">
        <w:rPr>
          <w:rFonts w:eastAsiaTheme="minorEastAsia"/>
          <w:spacing w:val="-4"/>
          <w:lang w:val="es-ES_tradnl"/>
        </w:rPr>
        <w:t>somet</w:t>
      </w:r>
      <w:r w:rsidR="00CE413C" w:rsidRPr="00FD2319">
        <w:rPr>
          <w:rFonts w:eastAsiaTheme="minorEastAsia"/>
          <w:spacing w:val="-4"/>
          <w:lang w:val="es-ES_tradnl"/>
        </w:rPr>
        <w:t>erse</w:t>
      </w:r>
      <w:r w:rsidR="00C17344" w:rsidRPr="00FD2319">
        <w:rPr>
          <w:rFonts w:eastAsiaTheme="minorEastAsia"/>
          <w:spacing w:val="-4"/>
          <w:lang w:val="es-ES_tradnl"/>
        </w:rPr>
        <w:t xml:space="preserve"> a revisión</w:t>
      </w:r>
      <w:r w:rsidR="00C17344" w:rsidRPr="00FD2319">
        <w:rPr>
          <w:lang w:val="es-ES_tradnl"/>
        </w:rPr>
        <w:t>.</w:t>
      </w:r>
      <w:r w:rsidR="007F0A7A" w:rsidRPr="003F214E">
        <w:rPr>
          <w:lang w:val="es-419"/>
        </w:rPr>
        <w:t xml:space="preserve"> </w:t>
      </w:r>
      <w:r w:rsidR="00240302" w:rsidRPr="00FD2319">
        <w:rPr>
          <w:rFonts w:eastAsiaTheme="minorEastAsia"/>
          <w:spacing w:val="-4"/>
          <w:lang w:val="es-ES_tradnl"/>
        </w:rPr>
        <w:t>Como primer paso</w:t>
      </w:r>
      <w:r w:rsidR="000231E7" w:rsidRPr="00FD2319">
        <w:rPr>
          <w:rFonts w:eastAsiaTheme="minorEastAsia"/>
          <w:spacing w:val="-4"/>
          <w:lang w:val="es-ES_tradnl"/>
        </w:rPr>
        <w:t xml:space="preserve">, </w:t>
      </w:r>
      <w:r w:rsidR="00240302" w:rsidRPr="00FD2319">
        <w:rPr>
          <w:lang w:val="es-ES_tradnl"/>
        </w:rPr>
        <w:t>la Oficina de la Unión</w:t>
      </w:r>
      <w:r w:rsidR="00240302" w:rsidRPr="00FD2319">
        <w:rPr>
          <w:rFonts w:eastAsiaTheme="minorEastAsia"/>
          <w:spacing w:val="-4"/>
          <w:lang w:val="es-ES_tradnl"/>
        </w:rPr>
        <w:t>:</w:t>
      </w:r>
    </w:p>
    <w:p w:rsidR="00011FA8" w:rsidRPr="008A6A2E" w:rsidRDefault="00011FA8" w:rsidP="00104199">
      <w:pPr>
        <w:rPr>
          <w:rFonts w:eastAsiaTheme="minorEastAsia"/>
          <w:spacing w:val="-4"/>
          <w:lang w:val="es-ES_tradnl"/>
        </w:rPr>
      </w:pPr>
    </w:p>
    <w:p w:rsidR="003B05AD" w:rsidRPr="003F214E" w:rsidRDefault="00240302" w:rsidP="00F7698D">
      <w:pPr>
        <w:pStyle w:val="ListParagraph"/>
        <w:numPr>
          <w:ilvl w:val="0"/>
          <w:numId w:val="14"/>
        </w:numPr>
        <w:tabs>
          <w:tab w:val="left" w:pos="1134"/>
        </w:tabs>
        <w:ind w:left="0" w:firstLine="567"/>
        <w:rPr>
          <w:rFonts w:eastAsiaTheme="minorEastAsia"/>
          <w:spacing w:val="-4"/>
          <w:lang w:val="es-419"/>
        </w:rPr>
      </w:pPr>
      <w:r w:rsidRPr="00FD2319">
        <w:rPr>
          <w:rFonts w:eastAsiaTheme="minorEastAsia"/>
          <w:spacing w:val="-4"/>
          <w:lang w:val="es-ES_tradnl"/>
        </w:rPr>
        <w:t>invitará a los miembros y los observadores a re</w:t>
      </w:r>
      <w:r w:rsidR="00F7698D" w:rsidRPr="00FD2319">
        <w:rPr>
          <w:rFonts w:eastAsiaTheme="minorEastAsia"/>
          <w:spacing w:val="-4"/>
          <w:lang w:val="es-ES_tradnl"/>
        </w:rPr>
        <w:t xml:space="preserve">alizar aportaciones </w:t>
      </w:r>
      <w:r w:rsidRPr="00FD2319">
        <w:rPr>
          <w:rFonts w:eastAsiaTheme="minorEastAsia"/>
          <w:spacing w:val="-4"/>
          <w:lang w:val="es-ES_tradnl"/>
        </w:rPr>
        <w:t>por correspondencia sobre cuestiones relativas a la política;</w:t>
      </w:r>
      <w:r w:rsidR="00B076CD" w:rsidRPr="003F214E">
        <w:rPr>
          <w:rFonts w:eastAsiaTheme="minorEastAsia"/>
          <w:vanish/>
          <w:spacing w:val="-4"/>
          <w:lang w:val="es-419"/>
        </w:rPr>
        <w:t xml:space="preserve"> </w:t>
      </w:r>
    </w:p>
    <w:p w:rsidR="003B05AD" w:rsidRPr="003F214E" w:rsidRDefault="003B05AD" w:rsidP="006A0845">
      <w:pPr>
        <w:pStyle w:val="ListParagraph"/>
        <w:tabs>
          <w:tab w:val="left" w:pos="1134"/>
        </w:tabs>
        <w:ind w:left="0" w:firstLine="567"/>
        <w:rPr>
          <w:rFonts w:eastAsiaTheme="minorEastAsia"/>
          <w:spacing w:val="-4"/>
          <w:lang w:val="es-419"/>
        </w:rPr>
      </w:pPr>
    </w:p>
    <w:p w:rsidR="003B05AD" w:rsidRPr="003F214E" w:rsidRDefault="00240302" w:rsidP="00A000F1">
      <w:pPr>
        <w:pStyle w:val="ListParagraph"/>
        <w:numPr>
          <w:ilvl w:val="0"/>
          <w:numId w:val="14"/>
        </w:numPr>
        <w:tabs>
          <w:tab w:val="left" w:pos="1134"/>
        </w:tabs>
        <w:ind w:left="0" w:firstLine="567"/>
        <w:rPr>
          <w:rFonts w:eastAsiaTheme="minorEastAsia"/>
          <w:spacing w:val="-4"/>
          <w:lang w:val="es-419"/>
        </w:rPr>
      </w:pPr>
      <w:r w:rsidRPr="00FD2319">
        <w:rPr>
          <w:rFonts w:eastAsiaTheme="minorEastAsia"/>
          <w:spacing w:val="-4"/>
          <w:lang w:val="es-ES_tradnl"/>
        </w:rPr>
        <w:t xml:space="preserve">invitará a los obtentores a proporcionar información sobre </w:t>
      </w:r>
      <w:r w:rsidR="00A000F1" w:rsidRPr="00FD2319">
        <w:rPr>
          <w:rFonts w:eastAsiaTheme="minorEastAsia"/>
          <w:spacing w:val="-4"/>
          <w:lang w:val="es-ES_tradnl"/>
        </w:rPr>
        <w:t xml:space="preserve">sus prácticas y </w:t>
      </w:r>
      <w:r w:rsidR="00770E0D" w:rsidRPr="00FD2319">
        <w:rPr>
          <w:rFonts w:eastAsiaTheme="minorEastAsia"/>
          <w:spacing w:val="-4"/>
          <w:lang w:val="es-ES_tradnl"/>
        </w:rPr>
        <w:t xml:space="preserve">costumbres </w:t>
      </w:r>
      <w:r w:rsidR="00A000F1" w:rsidRPr="00FD2319">
        <w:rPr>
          <w:rFonts w:eastAsiaTheme="minorEastAsia"/>
          <w:spacing w:val="-4"/>
          <w:lang w:val="es-ES_tradnl"/>
        </w:rPr>
        <w:t>respecto de</w:t>
      </w:r>
      <w:r w:rsidRPr="00FD2319">
        <w:rPr>
          <w:rFonts w:eastAsiaTheme="minorEastAsia"/>
          <w:spacing w:val="-4"/>
          <w:lang w:val="es-ES_tradnl"/>
        </w:rPr>
        <w:t xml:space="preserve"> las variedades esencialmente derivadas; y</w:t>
      </w:r>
      <w:r w:rsidR="00BB4B34" w:rsidRPr="003F214E">
        <w:rPr>
          <w:rFonts w:eastAsiaTheme="minorEastAsia"/>
          <w:spacing w:val="-4"/>
          <w:lang w:val="es-419"/>
        </w:rPr>
        <w:t xml:space="preserve"> </w:t>
      </w:r>
    </w:p>
    <w:p w:rsidR="003B05AD" w:rsidRPr="003F214E" w:rsidRDefault="003B05AD" w:rsidP="006A0845">
      <w:pPr>
        <w:pStyle w:val="ListParagraph"/>
        <w:tabs>
          <w:tab w:val="left" w:pos="1134"/>
        </w:tabs>
        <w:ind w:left="0" w:firstLine="567"/>
        <w:rPr>
          <w:rFonts w:eastAsiaTheme="minorEastAsia"/>
          <w:spacing w:val="-4"/>
          <w:lang w:val="es-419"/>
        </w:rPr>
      </w:pPr>
    </w:p>
    <w:p w:rsidR="00E5478E" w:rsidRPr="003F214E" w:rsidRDefault="0059492A" w:rsidP="002822C3">
      <w:pPr>
        <w:pStyle w:val="ListParagraph"/>
        <w:numPr>
          <w:ilvl w:val="0"/>
          <w:numId w:val="14"/>
        </w:numPr>
        <w:tabs>
          <w:tab w:val="left" w:pos="1134"/>
        </w:tabs>
        <w:ind w:left="0" w:firstLine="567"/>
        <w:rPr>
          <w:rFonts w:eastAsiaTheme="minorEastAsia"/>
          <w:spacing w:val="-4"/>
          <w:lang w:val="es-419"/>
        </w:rPr>
      </w:pPr>
      <w:r w:rsidRPr="00FD2319">
        <w:rPr>
          <w:rFonts w:eastAsiaTheme="minorEastAsia"/>
          <w:spacing w:val="-4"/>
          <w:lang w:val="es-ES_tradnl"/>
        </w:rPr>
        <w:t xml:space="preserve">a partir de </w:t>
      </w:r>
      <w:r w:rsidR="009479C8" w:rsidRPr="00FD2319">
        <w:rPr>
          <w:rFonts w:eastAsiaTheme="minorEastAsia"/>
          <w:spacing w:val="-4"/>
          <w:lang w:val="es-ES_tradnl"/>
        </w:rPr>
        <w:t>las respuestas a los puntos a) y b)</w:t>
      </w:r>
      <w:r w:rsidR="000231E7" w:rsidRPr="00FD2319">
        <w:rPr>
          <w:rFonts w:eastAsiaTheme="minorEastAsia"/>
          <w:spacing w:val="-4"/>
          <w:lang w:val="es-ES_tradnl"/>
        </w:rPr>
        <w:t xml:space="preserve">, </w:t>
      </w:r>
      <w:r w:rsidR="009479C8" w:rsidRPr="00FD2319">
        <w:rPr>
          <w:rFonts w:eastAsiaTheme="minorEastAsia"/>
          <w:spacing w:val="-4"/>
          <w:lang w:val="es-ES_tradnl"/>
        </w:rPr>
        <w:t xml:space="preserve">elaborará un análisis preliminar </w:t>
      </w:r>
      <w:r w:rsidR="00AD3D6A" w:rsidRPr="00FD2319">
        <w:rPr>
          <w:rFonts w:eastAsiaTheme="minorEastAsia"/>
          <w:spacing w:val="-4"/>
          <w:lang w:val="es-ES_tradnl"/>
        </w:rPr>
        <w:t>de las</w:t>
      </w:r>
      <w:r w:rsidR="009479C8" w:rsidRPr="00FD2319">
        <w:rPr>
          <w:rFonts w:eastAsiaTheme="minorEastAsia"/>
          <w:spacing w:val="-4"/>
          <w:lang w:val="es-ES_tradnl"/>
        </w:rPr>
        <w:t xml:space="preserve"> cuestiones </w:t>
      </w:r>
      <w:r w:rsidR="000F0ADB" w:rsidRPr="00FD2319">
        <w:rPr>
          <w:rFonts w:eastAsiaTheme="minorEastAsia"/>
          <w:spacing w:val="-4"/>
          <w:lang w:val="es-ES_tradnl"/>
        </w:rPr>
        <w:t xml:space="preserve">y prácticas </w:t>
      </w:r>
      <w:r w:rsidR="009479C8" w:rsidRPr="00FD2319">
        <w:rPr>
          <w:rFonts w:eastAsiaTheme="minorEastAsia"/>
          <w:spacing w:val="-4"/>
          <w:lang w:val="es-ES_tradnl"/>
        </w:rPr>
        <w:t xml:space="preserve">relativas a las variedades esencialmente derivadas y un proyecto de </w:t>
      </w:r>
      <w:r w:rsidR="009479C8" w:rsidRPr="00FD2319">
        <w:rPr>
          <w:lang w:val="es-ES_tradnl"/>
        </w:rPr>
        <w:t xml:space="preserve">mandato </w:t>
      </w:r>
      <w:r w:rsidR="009479C8" w:rsidRPr="00FD2319">
        <w:rPr>
          <w:rFonts w:eastAsiaTheme="minorEastAsia"/>
          <w:spacing w:val="-4"/>
          <w:lang w:val="es-ES_tradnl"/>
        </w:rPr>
        <w:t>para un grupo de trabajo sobre variedades esencialmente derivadas</w:t>
      </w:r>
      <w:r w:rsidR="000231E7" w:rsidRPr="00FD2319">
        <w:rPr>
          <w:rFonts w:eastAsiaTheme="minorEastAsia"/>
          <w:spacing w:val="-4"/>
          <w:lang w:val="es-ES_tradnl"/>
        </w:rPr>
        <w:t xml:space="preserve">, </w:t>
      </w:r>
      <w:r w:rsidR="00F114D7" w:rsidRPr="00FD2319">
        <w:rPr>
          <w:lang w:val="es-ES_tradnl"/>
        </w:rPr>
        <w:t>con objeto</w:t>
      </w:r>
      <w:r w:rsidR="009479C8" w:rsidRPr="00FD2319">
        <w:rPr>
          <w:lang w:val="es-ES_tradnl"/>
        </w:rPr>
        <w:t xml:space="preserve"> de que el </w:t>
      </w:r>
      <w:proofErr w:type="spellStart"/>
      <w:r w:rsidR="009479C8" w:rsidRPr="00FD2319">
        <w:rPr>
          <w:lang w:val="es-ES_tradnl"/>
        </w:rPr>
        <w:t>CAJ</w:t>
      </w:r>
      <w:proofErr w:type="spellEnd"/>
      <w:r w:rsidR="009479C8" w:rsidRPr="00FD2319">
        <w:rPr>
          <w:lang w:val="es-ES_tradnl"/>
        </w:rPr>
        <w:t xml:space="preserve"> formule observaciones por correspondencia.</w:t>
      </w:r>
      <w:r w:rsidR="00B076CD" w:rsidRPr="003F214E">
        <w:rPr>
          <w:rFonts w:eastAsiaTheme="minorEastAsia"/>
          <w:vanish/>
          <w:spacing w:val="-4"/>
          <w:lang w:val="es-419"/>
        </w:rPr>
        <w:t xml:space="preserve"> </w:t>
      </w:r>
    </w:p>
    <w:p w:rsidR="00E5478E" w:rsidRPr="003F214E" w:rsidRDefault="00E5478E" w:rsidP="00E5478E">
      <w:pPr>
        <w:rPr>
          <w:lang w:val="es-419"/>
        </w:rPr>
      </w:pPr>
    </w:p>
    <w:p w:rsidR="00E5478E" w:rsidRPr="003F214E" w:rsidRDefault="005B6B1C" w:rsidP="003B05AD">
      <w:pPr>
        <w:rPr>
          <w:lang w:val="es-419"/>
        </w:rPr>
      </w:pPr>
      <w:r w:rsidRPr="00174343">
        <w:rPr>
          <w:spacing w:val="-4"/>
        </w:rPr>
        <w:fldChar w:fldCharType="begin"/>
      </w:r>
      <w:r w:rsidR="003B05AD" w:rsidRPr="003F214E">
        <w:rPr>
          <w:spacing w:val="-4"/>
          <w:lang w:val="es-419"/>
        </w:rPr>
        <w:instrText xml:space="preserve"> AUTONUM  </w:instrText>
      </w:r>
      <w:r w:rsidRPr="00174343">
        <w:rPr>
          <w:spacing w:val="-4"/>
        </w:rPr>
        <w:fldChar w:fldCharType="end"/>
      </w:r>
      <w:r w:rsidR="003B05AD" w:rsidRPr="003F214E">
        <w:rPr>
          <w:spacing w:val="-4"/>
          <w:lang w:val="es-419"/>
        </w:rPr>
        <w:tab/>
      </w:r>
      <w:r w:rsidR="0059492A" w:rsidRPr="00FD2319">
        <w:rPr>
          <w:rFonts w:eastAsiaTheme="minorEastAsia"/>
          <w:spacing w:val="-4"/>
          <w:lang w:val="es-ES_tradnl"/>
        </w:rPr>
        <w:t>Teniendo en cuenta lo antedicho</w:t>
      </w:r>
      <w:r w:rsidR="000231E7" w:rsidRPr="00FD2319">
        <w:rPr>
          <w:rFonts w:eastAsiaTheme="minorEastAsia"/>
          <w:spacing w:val="-4"/>
          <w:lang w:val="es-ES_tradnl"/>
        </w:rPr>
        <w:t xml:space="preserve">, </w:t>
      </w:r>
      <w:r w:rsidR="007B088A" w:rsidRPr="00FD2319">
        <w:rPr>
          <w:lang w:val="es-ES_tradnl"/>
        </w:rPr>
        <w:t xml:space="preserve">la Oficina de la Unión </w:t>
      </w:r>
      <w:r w:rsidR="00AC3482" w:rsidRPr="00FD2319">
        <w:rPr>
          <w:rFonts w:eastAsiaTheme="minorEastAsia"/>
          <w:spacing w:val="-4"/>
          <w:lang w:val="es-ES_tradnl"/>
        </w:rPr>
        <w:t xml:space="preserve">preparará un documento que se someterá al examen del </w:t>
      </w:r>
      <w:proofErr w:type="spellStart"/>
      <w:r w:rsidR="00AC3482" w:rsidRPr="00FD2319">
        <w:rPr>
          <w:rFonts w:eastAsiaTheme="minorEastAsia"/>
          <w:spacing w:val="-4"/>
          <w:lang w:val="es-ES_tradnl"/>
        </w:rPr>
        <w:t>CAJ</w:t>
      </w:r>
      <w:proofErr w:type="spellEnd"/>
      <w:r w:rsidR="00AC3482" w:rsidRPr="00FD2319">
        <w:rPr>
          <w:rFonts w:eastAsiaTheme="minorEastAsia"/>
          <w:spacing w:val="-4"/>
          <w:lang w:val="es-ES_tradnl"/>
        </w:rPr>
        <w:t xml:space="preserve"> </w:t>
      </w:r>
      <w:r w:rsidR="00AC3482" w:rsidRPr="00FD2319">
        <w:rPr>
          <w:lang w:val="es-ES_tradnl"/>
        </w:rPr>
        <w:t>en su</w:t>
      </w:r>
      <w:r w:rsidR="007B088A" w:rsidRPr="00FD2319">
        <w:rPr>
          <w:lang w:val="es-ES_tradnl"/>
        </w:rPr>
        <w:t xml:space="preserve"> septuagésima</w:t>
      </w:r>
      <w:r w:rsidR="00AC3482" w:rsidRPr="00FD2319">
        <w:rPr>
          <w:lang w:val="es-ES_tradnl"/>
        </w:rPr>
        <w:t xml:space="preserve"> </w:t>
      </w:r>
      <w:r w:rsidR="007B088A" w:rsidRPr="00FD2319">
        <w:rPr>
          <w:lang w:val="es-ES_tradnl"/>
        </w:rPr>
        <w:t>s</w:t>
      </w:r>
      <w:r w:rsidR="00AC3482" w:rsidRPr="00FD2319">
        <w:rPr>
          <w:lang w:val="es-ES_tradnl"/>
        </w:rPr>
        <w:t>éptima</w:t>
      </w:r>
      <w:r w:rsidR="007A6FF0" w:rsidRPr="00FD2319">
        <w:rPr>
          <w:lang w:val="es-ES_tradnl"/>
        </w:rPr>
        <w:t xml:space="preserve"> sesión</w:t>
      </w:r>
      <w:r w:rsidR="000231E7" w:rsidRPr="00FD2319">
        <w:rPr>
          <w:lang w:val="es-ES_tradnl"/>
        </w:rPr>
        <w:t xml:space="preserve">, </w:t>
      </w:r>
      <w:r w:rsidR="007B088A" w:rsidRPr="00FD2319">
        <w:rPr>
          <w:lang w:val="es-ES_tradnl"/>
        </w:rPr>
        <w:t>prevista el 28 de octubre de</w:t>
      </w:r>
      <w:r w:rsidR="000231E7" w:rsidRPr="00FD2319">
        <w:rPr>
          <w:lang w:val="es-ES_tradnl"/>
        </w:rPr>
        <w:t> 2</w:t>
      </w:r>
      <w:r w:rsidR="007B088A" w:rsidRPr="00FD2319">
        <w:rPr>
          <w:lang w:val="es-ES_tradnl"/>
        </w:rPr>
        <w:t>020.</w:t>
      </w:r>
    </w:p>
    <w:p w:rsidR="00232ECD" w:rsidRPr="003F214E" w:rsidRDefault="00232ECD" w:rsidP="005A38E0">
      <w:pPr>
        <w:rPr>
          <w:spacing w:val="-2"/>
          <w:lang w:val="es-419"/>
        </w:rPr>
      </w:pPr>
    </w:p>
    <w:p w:rsidR="005A38E0" w:rsidRPr="003F214E" w:rsidRDefault="005B6B1C" w:rsidP="00C91637">
      <w:pPr>
        <w:keepLines/>
        <w:rPr>
          <w:spacing w:val="-2"/>
          <w:lang w:val="es-419"/>
        </w:rPr>
      </w:pPr>
      <w:r w:rsidRPr="00174343">
        <w:rPr>
          <w:spacing w:val="-2"/>
        </w:rPr>
        <w:fldChar w:fldCharType="begin"/>
      </w:r>
      <w:r w:rsidR="005A38E0" w:rsidRPr="003F214E">
        <w:rPr>
          <w:spacing w:val="-2"/>
          <w:lang w:val="es-419"/>
        </w:rPr>
        <w:instrText xml:space="preserve"> AUTONUM  </w:instrText>
      </w:r>
      <w:r w:rsidRPr="00174343">
        <w:rPr>
          <w:spacing w:val="-2"/>
        </w:rPr>
        <w:fldChar w:fldCharType="end"/>
      </w:r>
      <w:r w:rsidR="005A38E0" w:rsidRPr="003F214E">
        <w:rPr>
          <w:spacing w:val="-2"/>
          <w:lang w:val="es-419"/>
        </w:rPr>
        <w:tab/>
      </w:r>
      <w:r w:rsidR="003205E2" w:rsidRPr="00FD2319">
        <w:rPr>
          <w:spacing w:val="-2"/>
          <w:lang w:val="es-ES_tradnl"/>
        </w:rPr>
        <w:t xml:space="preserve">El </w:t>
      </w:r>
      <w:proofErr w:type="spellStart"/>
      <w:r w:rsidR="003205E2" w:rsidRPr="00FD2319">
        <w:rPr>
          <w:spacing w:val="-2"/>
          <w:lang w:val="es-ES_tradnl"/>
        </w:rPr>
        <w:t>CAJ</w:t>
      </w:r>
      <w:proofErr w:type="spellEnd"/>
      <w:r w:rsidR="003205E2" w:rsidRPr="00FD2319">
        <w:rPr>
          <w:snapToGrid w:val="0"/>
          <w:spacing w:val="-2"/>
          <w:lang w:val="es-ES_tradnl"/>
        </w:rPr>
        <w:t xml:space="preserve"> tomó nota de que </w:t>
      </w:r>
      <w:r w:rsidR="003205E2" w:rsidRPr="00FD2319">
        <w:rPr>
          <w:spacing w:val="-2"/>
          <w:lang w:val="es-ES_tradnl"/>
        </w:rPr>
        <w:t>no se han producido avances en relación con una event</w:t>
      </w:r>
      <w:r w:rsidR="008A6A2E">
        <w:rPr>
          <w:spacing w:val="-2"/>
          <w:lang w:val="es-ES_tradnl"/>
        </w:rPr>
        <w:t>ual reunión de la Oficina </w:t>
      </w:r>
      <w:r w:rsidR="003205E2" w:rsidRPr="00FD2319">
        <w:rPr>
          <w:spacing w:val="-2"/>
          <w:lang w:val="es-ES_tradnl"/>
        </w:rPr>
        <w:t>de la Unión con la Comunidad Internacional de Obtentores de Plantas Ornamentales y Frutales de Reproducción Asexuada (</w:t>
      </w:r>
      <w:proofErr w:type="spellStart"/>
      <w:r w:rsidR="003205E2" w:rsidRPr="00FD2319">
        <w:rPr>
          <w:spacing w:val="-2"/>
          <w:lang w:val="es-ES_tradnl"/>
        </w:rPr>
        <w:t>CIOPORA</w:t>
      </w:r>
      <w:proofErr w:type="spellEnd"/>
      <w:r w:rsidR="003205E2" w:rsidRPr="00FD2319">
        <w:rPr>
          <w:spacing w:val="-2"/>
          <w:lang w:val="es-ES_tradnl"/>
        </w:rPr>
        <w:t>)</w:t>
      </w:r>
      <w:r w:rsidR="000231E7" w:rsidRPr="00FD2319">
        <w:rPr>
          <w:spacing w:val="-2"/>
          <w:lang w:val="es-ES_tradnl"/>
        </w:rPr>
        <w:t xml:space="preserve">, </w:t>
      </w:r>
      <w:r w:rsidR="003205E2" w:rsidRPr="00FD2319">
        <w:rPr>
          <w:spacing w:val="-2"/>
          <w:lang w:val="es-ES_tradnl"/>
        </w:rPr>
        <w:t xml:space="preserve">la </w:t>
      </w:r>
      <w:r w:rsidR="003205E2" w:rsidRPr="003F214E">
        <w:rPr>
          <w:i/>
          <w:spacing w:val="-2"/>
          <w:lang w:val="es-419"/>
        </w:rPr>
        <w:t xml:space="preserve">International </w:t>
      </w:r>
      <w:proofErr w:type="spellStart"/>
      <w:r w:rsidR="003205E2" w:rsidRPr="003F214E">
        <w:rPr>
          <w:i/>
          <w:spacing w:val="-2"/>
          <w:lang w:val="es-419"/>
        </w:rPr>
        <w:t>Seed</w:t>
      </w:r>
      <w:proofErr w:type="spellEnd"/>
      <w:r w:rsidR="003205E2" w:rsidRPr="003F214E">
        <w:rPr>
          <w:i/>
          <w:spacing w:val="-2"/>
          <w:lang w:val="es-419"/>
        </w:rPr>
        <w:t xml:space="preserve"> </w:t>
      </w:r>
      <w:proofErr w:type="spellStart"/>
      <w:r w:rsidR="003205E2" w:rsidRPr="003F214E">
        <w:rPr>
          <w:i/>
          <w:spacing w:val="-2"/>
          <w:lang w:val="es-419"/>
        </w:rPr>
        <w:t>Federation</w:t>
      </w:r>
      <w:proofErr w:type="spellEnd"/>
      <w:r w:rsidR="003205E2" w:rsidRPr="00FD2319">
        <w:rPr>
          <w:i/>
          <w:spacing w:val="-2"/>
          <w:lang w:val="es-ES_tradnl"/>
        </w:rPr>
        <w:t xml:space="preserve"> </w:t>
      </w:r>
      <w:r w:rsidR="003205E2" w:rsidRPr="00FD2319">
        <w:rPr>
          <w:spacing w:val="-2"/>
          <w:lang w:val="es-ES_tradnl"/>
        </w:rPr>
        <w:t>(</w:t>
      </w:r>
      <w:proofErr w:type="spellStart"/>
      <w:r w:rsidR="003205E2" w:rsidRPr="00FD2319">
        <w:rPr>
          <w:spacing w:val="-2"/>
          <w:lang w:val="es-ES_tradnl"/>
        </w:rPr>
        <w:t>ISF</w:t>
      </w:r>
      <w:proofErr w:type="spellEnd"/>
      <w:r w:rsidR="003205E2" w:rsidRPr="00FD2319">
        <w:rPr>
          <w:spacing w:val="-2"/>
          <w:lang w:val="es-ES_tradnl"/>
        </w:rPr>
        <w:t>) y la Organización Mundial de la Propiedad Intelectual (</w:t>
      </w:r>
      <w:proofErr w:type="spellStart"/>
      <w:r w:rsidR="003205E2" w:rsidRPr="00FD2319">
        <w:rPr>
          <w:spacing w:val="-2"/>
          <w:lang w:val="es-ES_tradnl"/>
        </w:rPr>
        <w:t>OMPI</w:t>
      </w:r>
      <w:proofErr w:type="spellEnd"/>
      <w:r w:rsidR="003205E2" w:rsidRPr="00FD2319">
        <w:rPr>
          <w:spacing w:val="-2"/>
          <w:lang w:val="es-ES_tradnl"/>
        </w:rPr>
        <w:t xml:space="preserve">) </w:t>
      </w:r>
      <w:r w:rsidR="00752E41" w:rsidRPr="00FD2319">
        <w:rPr>
          <w:spacing w:val="-2"/>
          <w:lang w:val="es-ES_tradnl"/>
        </w:rPr>
        <w:t>a fin de explorar la posible función de la UPOV en los mecanismos extrajudiciales de solución de controversias para asuntos relativos a variedades esencialmente derivadas</w:t>
      </w:r>
      <w:r w:rsidR="000231E7" w:rsidRPr="00FD2319">
        <w:rPr>
          <w:spacing w:val="-2"/>
          <w:lang w:val="es-ES_tradnl"/>
        </w:rPr>
        <w:t xml:space="preserve">, </w:t>
      </w:r>
      <w:r w:rsidR="004A4BC0" w:rsidRPr="00FD2319">
        <w:rPr>
          <w:spacing w:val="-2"/>
          <w:lang w:val="es-ES_tradnl"/>
        </w:rPr>
        <w:t>en particular la puesta a disposición de expertos en materia de variedades esencialmente derivadas</w:t>
      </w:r>
      <w:r w:rsidR="000231E7" w:rsidRPr="00FD2319">
        <w:rPr>
          <w:spacing w:val="-2"/>
          <w:lang w:val="es-ES_tradnl"/>
        </w:rPr>
        <w:t xml:space="preserve">, </w:t>
      </w:r>
      <w:r w:rsidR="003205E2" w:rsidRPr="00FD2319">
        <w:rPr>
          <w:spacing w:val="-2"/>
          <w:lang w:val="es-ES_tradnl"/>
        </w:rPr>
        <w:t xml:space="preserve">y </w:t>
      </w:r>
      <w:r w:rsidR="004A4BC0" w:rsidRPr="00FD2319">
        <w:rPr>
          <w:spacing w:val="-2"/>
          <w:lang w:val="es-ES_tradnl"/>
        </w:rPr>
        <w:t xml:space="preserve">tomó nota asimismo de que </w:t>
      </w:r>
      <w:r w:rsidR="003205E2" w:rsidRPr="00FD2319">
        <w:rPr>
          <w:spacing w:val="-2"/>
          <w:lang w:val="es-ES_tradnl"/>
        </w:rPr>
        <w:t>la Oficina de la</w:t>
      </w:r>
      <w:r w:rsidR="00FD2319" w:rsidRPr="00FD2319">
        <w:rPr>
          <w:spacing w:val="-2"/>
          <w:lang w:val="es-ES_tradnl"/>
        </w:rPr>
        <w:t> </w:t>
      </w:r>
      <w:r w:rsidR="003205E2" w:rsidRPr="00FD2319">
        <w:rPr>
          <w:spacing w:val="-2"/>
          <w:lang w:val="es-ES_tradnl"/>
        </w:rPr>
        <w:t>Unión no llevar</w:t>
      </w:r>
      <w:r w:rsidR="004A4BC0" w:rsidRPr="00FD2319">
        <w:rPr>
          <w:spacing w:val="-2"/>
          <w:lang w:val="es-ES_tradnl"/>
        </w:rPr>
        <w:t>á</w:t>
      </w:r>
      <w:r w:rsidR="003205E2" w:rsidRPr="00FD2319">
        <w:rPr>
          <w:spacing w:val="-2"/>
          <w:lang w:val="es-ES_tradnl"/>
        </w:rPr>
        <w:t xml:space="preserve"> este tema más adelante salvo que tenga lugar un cambio de circunstancias</w:t>
      </w:r>
      <w:r w:rsidR="004A4BC0" w:rsidRPr="00FD2319">
        <w:rPr>
          <w:spacing w:val="-2"/>
          <w:lang w:val="es-ES_tradnl"/>
        </w:rPr>
        <w:t>.</w:t>
      </w:r>
    </w:p>
    <w:p w:rsidR="005A38E0" w:rsidRPr="003F214E" w:rsidRDefault="005A38E0" w:rsidP="006D7C19">
      <w:pPr>
        <w:rPr>
          <w:lang w:val="es-419"/>
        </w:rPr>
      </w:pPr>
    </w:p>
    <w:p w:rsidR="00BA2459" w:rsidRPr="003F214E" w:rsidRDefault="00BA2459" w:rsidP="006D7C19">
      <w:pPr>
        <w:rPr>
          <w:lang w:val="es-419"/>
        </w:rPr>
      </w:pPr>
    </w:p>
    <w:p w:rsidR="006D7C19" w:rsidRPr="003F214E" w:rsidRDefault="004A4BC0" w:rsidP="00C91637">
      <w:pPr>
        <w:keepNext/>
        <w:rPr>
          <w:snapToGrid w:val="0"/>
          <w:u w:val="single"/>
          <w:lang w:val="es-419"/>
        </w:rPr>
      </w:pPr>
      <w:r w:rsidRPr="00FD2319">
        <w:rPr>
          <w:snapToGrid w:val="0"/>
          <w:u w:val="single"/>
          <w:lang w:val="es-ES_tradnl"/>
        </w:rPr>
        <w:t xml:space="preserve">Elaboración de material de información sobre el Convenio de la UPOV (documento </w:t>
      </w:r>
      <w:proofErr w:type="spellStart"/>
      <w:r w:rsidRPr="00FD2319">
        <w:rPr>
          <w:snapToGrid w:val="0"/>
          <w:u w:val="single"/>
          <w:lang w:val="es-ES_tradnl"/>
        </w:rPr>
        <w:t>CAJ</w:t>
      </w:r>
      <w:proofErr w:type="spellEnd"/>
      <w:r w:rsidRPr="00FD2319">
        <w:rPr>
          <w:snapToGrid w:val="0"/>
          <w:u w:val="single"/>
          <w:lang w:val="es-ES_tradnl"/>
        </w:rPr>
        <w:t>/76/4)</w:t>
      </w:r>
    </w:p>
    <w:p w:rsidR="006D7C19" w:rsidRPr="003F214E" w:rsidRDefault="006D7C19" w:rsidP="00C91637">
      <w:pPr>
        <w:keepNext/>
        <w:rPr>
          <w:lang w:val="es-419"/>
        </w:rPr>
      </w:pPr>
    </w:p>
    <w:p w:rsidR="006D7C19" w:rsidRPr="003F214E" w:rsidRDefault="005B6B1C" w:rsidP="00C91637">
      <w:pPr>
        <w:keepNext/>
        <w:rPr>
          <w:snapToGrid w:val="0"/>
          <w:lang w:val="es-419"/>
        </w:rPr>
      </w:pPr>
      <w:r w:rsidRPr="00174343">
        <w:rPr>
          <w:snapToGrid w:val="0"/>
        </w:rPr>
        <w:fldChar w:fldCharType="begin"/>
      </w:r>
      <w:r w:rsidR="006D7C19" w:rsidRPr="003F214E">
        <w:rPr>
          <w:snapToGrid w:val="0"/>
          <w:lang w:val="es-419"/>
        </w:rPr>
        <w:instrText xml:space="preserve"> AUTONUM  </w:instrText>
      </w:r>
      <w:r w:rsidRPr="00174343">
        <w:rPr>
          <w:snapToGrid w:val="0"/>
        </w:rPr>
        <w:fldChar w:fldCharType="end"/>
      </w:r>
      <w:r w:rsidR="006D7C19" w:rsidRPr="003F214E">
        <w:rPr>
          <w:snapToGrid w:val="0"/>
          <w:lang w:val="es-419"/>
        </w:rPr>
        <w:tab/>
      </w:r>
      <w:r w:rsidR="004A4BC0" w:rsidRPr="00FD2319">
        <w:rPr>
          <w:snapToGrid w:val="0"/>
          <w:lang w:val="es-ES_tradnl"/>
        </w:rPr>
        <w:t xml:space="preserve">El </w:t>
      </w:r>
      <w:proofErr w:type="spellStart"/>
      <w:r w:rsidR="004A4BC0" w:rsidRPr="00FD2319">
        <w:rPr>
          <w:snapToGrid w:val="0"/>
          <w:lang w:val="es-ES_tradnl"/>
        </w:rPr>
        <w:t>CAJ</w:t>
      </w:r>
      <w:proofErr w:type="spellEnd"/>
      <w:r w:rsidR="004A4BC0" w:rsidRPr="00FD2319">
        <w:rPr>
          <w:snapToGrid w:val="0"/>
          <w:lang w:val="es-ES_tradnl"/>
        </w:rPr>
        <w:t xml:space="preserve"> examinó el documento </w:t>
      </w:r>
      <w:proofErr w:type="spellStart"/>
      <w:r w:rsidR="004A4BC0" w:rsidRPr="00FD2319">
        <w:rPr>
          <w:snapToGrid w:val="0"/>
          <w:lang w:val="es-ES_tradnl"/>
        </w:rPr>
        <w:t>CAJ</w:t>
      </w:r>
      <w:proofErr w:type="spellEnd"/>
      <w:r w:rsidR="004A4BC0" w:rsidRPr="00FD2319">
        <w:rPr>
          <w:snapToGrid w:val="0"/>
          <w:lang w:val="es-ES_tradnl"/>
        </w:rPr>
        <w:t>/76/4.</w:t>
      </w:r>
    </w:p>
    <w:p w:rsidR="005A38E0" w:rsidRPr="003F214E" w:rsidRDefault="005A38E0" w:rsidP="00C91637">
      <w:pPr>
        <w:keepNext/>
        <w:rPr>
          <w:lang w:val="es-419"/>
        </w:rPr>
      </w:pPr>
    </w:p>
    <w:p w:rsidR="0063322D" w:rsidRPr="003F214E" w:rsidRDefault="004A4BC0" w:rsidP="00C91637">
      <w:pPr>
        <w:keepNext/>
        <w:keepLines/>
        <w:outlineLvl w:val="0"/>
        <w:rPr>
          <w:i/>
          <w:lang w:val="es-419"/>
        </w:rPr>
      </w:pPr>
      <w:r w:rsidRPr="00FD2319">
        <w:rPr>
          <w:i/>
          <w:lang w:val="es-ES_tradnl"/>
        </w:rPr>
        <w:t>Material de información</w:t>
      </w:r>
    </w:p>
    <w:p w:rsidR="0063322D" w:rsidRPr="003F214E" w:rsidRDefault="0063322D" w:rsidP="00C91637">
      <w:pPr>
        <w:keepNext/>
        <w:rPr>
          <w:lang w:val="es-419"/>
        </w:rPr>
      </w:pPr>
    </w:p>
    <w:p w:rsidR="005A38E0" w:rsidRPr="003F214E" w:rsidRDefault="005B6B1C" w:rsidP="005A38E0">
      <w:pPr>
        <w:rPr>
          <w:spacing w:val="-2"/>
          <w:lang w:val="es-ES_tradnl"/>
        </w:rPr>
      </w:pPr>
      <w:r w:rsidRPr="00174343">
        <w:rPr>
          <w:spacing w:val="-2"/>
        </w:rPr>
        <w:fldChar w:fldCharType="begin"/>
      </w:r>
      <w:r w:rsidR="005A38E0" w:rsidRPr="003F214E">
        <w:rPr>
          <w:spacing w:val="-2"/>
          <w:lang w:val="es-419"/>
        </w:rPr>
        <w:instrText xml:space="preserve"> AUTONUM  </w:instrText>
      </w:r>
      <w:r w:rsidRPr="00174343">
        <w:rPr>
          <w:spacing w:val="-2"/>
        </w:rPr>
        <w:fldChar w:fldCharType="end"/>
      </w:r>
      <w:r w:rsidR="005A38E0" w:rsidRPr="003F214E">
        <w:rPr>
          <w:spacing w:val="-2"/>
          <w:lang w:val="es-419"/>
        </w:rPr>
        <w:tab/>
      </w:r>
      <w:r w:rsidR="00E16668" w:rsidRPr="00FD2319">
        <w:rPr>
          <w:spacing w:val="-2"/>
          <w:lang w:val="es-ES_tradnl"/>
        </w:rPr>
        <w:t xml:space="preserve">El </w:t>
      </w:r>
      <w:proofErr w:type="spellStart"/>
      <w:r w:rsidR="00E16668" w:rsidRPr="00FD2319">
        <w:rPr>
          <w:spacing w:val="-2"/>
          <w:lang w:val="es-ES_tradnl"/>
        </w:rPr>
        <w:t>CAJ</w:t>
      </w:r>
      <w:proofErr w:type="spellEnd"/>
      <w:r w:rsidR="00E16668" w:rsidRPr="00FD2319">
        <w:rPr>
          <w:spacing w:val="-2"/>
          <w:lang w:val="es-ES_tradnl"/>
        </w:rPr>
        <w:t xml:space="preserve"> tomó nota </w:t>
      </w:r>
      <w:r w:rsidR="004A4BC0" w:rsidRPr="00FD2319">
        <w:rPr>
          <w:spacing w:val="-2"/>
          <w:lang w:val="es-ES_tradnl"/>
        </w:rPr>
        <w:t>de que las cuestiones relativas a las variedades esencialmente derivadas se ex</w:t>
      </w:r>
      <w:r w:rsidR="00E16668" w:rsidRPr="00FD2319">
        <w:rPr>
          <w:spacing w:val="-2"/>
          <w:lang w:val="es-ES_tradnl"/>
        </w:rPr>
        <w:t xml:space="preserve">aminan en el documento </w:t>
      </w:r>
      <w:proofErr w:type="spellStart"/>
      <w:r w:rsidR="00E16668" w:rsidRPr="00FD2319">
        <w:rPr>
          <w:spacing w:val="-2"/>
          <w:lang w:val="es-ES_tradnl"/>
        </w:rPr>
        <w:t>CAJ</w:t>
      </w:r>
      <w:proofErr w:type="spellEnd"/>
      <w:r w:rsidR="00E16668" w:rsidRPr="00FD2319">
        <w:rPr>
          <w:spacing w:val="-2"/>
          <w:lang w:val="es-ES_tradnl"/>
        </w:rPr>
        <w:t>/76/3.</w:t>
      </w:r>
    </w:p>
    <w:p w:rsidR="005A38E0" w:rsidRPr="003F214E" w:rsidRDefault="005B6B1C" w:rsidP="005A38E0">
      <w:pPr>
        <w:rPr>
          <w:lang w:val="es-419"/>
        </w:rPr>
      </w:pPr>
      <w:r w:rsidRPr="00002FE2">
        <w:lastRenderedPageBreak/>
        <w:fldChar w:fldCharType="begin"/>
      </w:r>
      <w:r w:rsidR="005A38E0" w:rsidRPr="003F214E">
        <w:rPr>
          <w:lang w:val="es-419"/>
        </w:rPr>
        <w:instrText xml:space="preserve"> AUTONUM  </w:instrText>
      </w:r>
      <w:r w:rsidRPr="00002FE2">
        <w:fldChar w:fldCharType="end"/>
      </w:r>
      <w:r w:rsidR="005A38E0" w:rsidRPr="003F214E">
        <w:rPr>
          <w:lang w:val="es-419"/>
        </w:rPr>
        <w:tab/>
      </w:r>
      <w:r w:rsidR="00E16668" w:rsidRPr="00FD2319">
        <w:rPr>
          <w:lang w:val="es-ES_tradnl"/>
        </w:rPr>
        <w:t xml:space="preserve">El </w:t>
      </w:r>
      <w:proofErr w:type="spellStart"/>
      <w:r w:rsidR="00E16668" w:rsidRPr="00FD2319">
        <w:rPr>
          <w:lang w:val="es-ES_tradnl"/>
        </w:rPr>
        <w:t>CAJ</w:t>
      </w:r>
      <w:proofErr w:type="spellEnd"/>
      <w:r w:rsidR="00E16668" w:rsidRPr="00FD2319">
        <w:rPr>
          <w:lang w:val="es-ES_tradnl"/>
        </w:rPr>
        <w:t xml:space="preserve"> tomó nota de que las cuestiones relativas a las denominaciones de variedades se examinan en los documentos </w:t>
      </w:r>
      <w:proofErr w:type="spellStart"/>
      <w:r w:rsidR="00E16668" w:rsidRPr="00FD2319">
        <w:rPr>
          <w:lang w:val="es-ES_tradnl"/>
        </w:rPr>
        <w:t>CAJ</w:t>
      </w:r>
      <w:proofErr w:type="spellEnd"/>
      <w:r w:rsidR="00E16668" w:rsidRPr="00FD2319">
        <w:rPr>
          <w:lang w:val="es-ES_tradnl"/>
        </w:rPr>
        <w:t xml:space="preserve">/76/6 y </w:t>
      </w:r>
      <w:proofErr w:type="spellStart"/>
      <w:r w:rsidR="00E16668" w:rsidRPr="00FD2319">
        <w:rPr>
          <w:lang w:val="es-ES_tradnl"/>
        </w:rPr>
        <w:t>CAJ</w:t>
      </w:r>
      <w:proofErr w:type="spellEnd"/>
      <w:r w:rsidR="00E16668" w:rsidRPr="00FD2319">
        <w:rPr>
          <w:lang w:val="es-ES_tradnl"/>
        </w:rPr>
        <w:t>/76/6 </w:t>
      </w:r>
      <w:proofErr w:type="spellStart"/>
      <w:r w:rsidR="00E16668" w:rsidRPr="00FD2319">
        <w:rPr>
          <w:lang w:val="es-ES_tradnl"/>
        </w:rPr>
        <w:t>Add</w:t>
      </w:r>
      <w:proofErr w:type="spellEnd"/>
      <w:r w:rsidR="00E16668" w:rsidRPr="00FD2319">
        <w:rPr>
          <w:lang w:val="es-ES_tradnl"/>
        </w:rPr>
        <w:t>. “Denominaciones de variedades”.</w:t>
      </w:r>
      <w:r w:rsidR="00FC48F4" w:rsidRPr="003F214E">
        <w:rPr>
          <w:lang w:val="es-419"/>
        </w:rPr>
        <w:t xml:space="preserve"> </w:t>
      </w:r>
    </w:p>
    <w:p w:rsidR="005A38E0" w:rsidRPr="003F214E" w:rsidRDefault="005A38E0" w:rsidP="005A38E0">
      <w:pPr>
        <w:rPr>
          <w:lang w:val="es-419"/>
        </w:rPr>
      </w:pPr>
    </w:p>
    <w:p w:rsidR="005A38E0" w:rsidRPr="003F214E" w:rsidRDefault="00E16668" w:rsidP="00C91637">
      <w:pPr>
        <w:pStyle w:val="Heading3"/>
        <w:rPr>
          <w:lang w:val="es-419"/>
        </w:rPr>
      </w:pPr>
      <w:r w:rsidRPr="00FD2319">
        <w:rPr>
          <w:lang w:val="es-ES_tradnl"/>
        </w:rPr>
        <w:t>Programa provisional para la elaboración de material de información</w:t>
      </w:r>
      <w:r w:rsidR="00FC48F4" w:rsidRPr="003F214E">
        <w:rPr>
          <w:lang w:val="es-419"/>
        </w:rPr>
        <w:t xml:space="preserve"> </w:t>
      </w:r>
    </w:p>
    <w:p w:rsidR="008D6A04" w:rsidRPr="003F214E" w:rsidRDefault="008D6A04" w:rsidP="00C91637">
      <w:pPr>
        <w:keepNext/>
        <w:rPr>
          <w:lang w:val="es-419"/>
        </w:rPr>
      </w:pPr>
    </w:p>
    <w:p w:rsidR="0047605F" w:rsidRPr="003F214E" w:rsidRDefault="005B6B1C" w:rsidP="00C91637">
      <w:pPr>
        <w:keepLines/>
        <w:rPr>
          <w:rFonts w:eastAsiaTheme="minorEastAsia"/>
          <w:lang w:val="es-419"/>
        </w:rPr>
      </w:pPr>
      <w:r w:rsidRPr="00002FE2">
        <w:rPr>
          <w:i/>
          <w:spacing w:val="-2"/>
        </w:rPr>
        <w:fldChar w:fldCharType="begin"/>
      </w:r>
      <w:r w:rsidR="0063322D" w:rsidRPr="003F214E">
        <w:rPr>
          <w:spacing w:val="-2"/>
          <w:lang w:val="es-419"/>
        </w:rPr>
        <w:instrText xml:space="preserve"> AUTONUM  </w:instrText>
      </w:r>
      <w:r w:rsidRPr="00002FE2">
        <w:rPr>
          <w:i/>
          <w:spacing w:val="-2"/>
        </w:rPr>
        <w:fldChar w:fldCharType="end"/>
      </w:r>
      <w:r w:rsidR="0063322D" w:rsidRPr="003F214E">
        <w:rPr>
          <w:spacing w:val="-2"/>
          <w:lang w:val="es-419"/>
        </w:rPr>
        <w:tab/>
      </w:r>
      <w:r w:rsidR="003939D5" w:rsidRPr="00FD2319">
        <w:rPr>
          <w:rFonts w:eastAsiaTheme="minorEastAsia"/>
          <w:lang w:val="es-ES_tradnl"/>
        </w:rPr>
        <w:t xml:space="preserve">El </w:t>
      </w:r>
      <w:proofErr w:type="spellStart"/>
      <w:r w:rsidR="003939D5" w:rsidRPr="00FD2319">
        <w:rPr>
          <w:rFonts w:eastAsiaTheme="minorEastAsia"/>
          <w:lang w:val="es-ES_tradnl"/>
        </w:rPr>
        <w:t>CAJ</w:t>
      </w:r>
      <w:proofErr w:type="spellEnd"/>
      <w:r w:rsidR="003939D5" w:rsidRPr="00FD2319">
        <w:rPr>
          <w:rFonts w:eastAsiaTheme="minorEastAsia"/>
          <w:lang w:val="es-ES_tradnl"/>
        </w:rPr>
        <w:t xml:space="preserve"> tomó nota de la sugerencia del Japón de elaborar orientación sobre la expresión “utilización no autorizada de material de reproducción o de multiplicación”</w:t>
      </w:r>
      <w:r w:rsidR="000231E7" w:rsidRPr="00FD2319">
        <w:rPr>
          <w:rFonts w:eastAsiaTheme="minorEastAsia"/>
          <w:lang w:val="es-ES_tradnl"/>
        </w:rPr>
        <w:t xml:space="preserve">, </w:t>
      </w:r>
      <w:r w:rsidR="003939D5" w:rsidRPr="00FD2319">
        <w:rPr>
          <w:rFonts w:eastAsiaTheme="minorEastAsia"/>
          <w:lang w:val="es-ES_tradnl"/>
        </w:rPr>
        <w:t>que figura en el artículo</w:t>
      </w:r>
      <w:r w:rsidR="000231E7" w:rsidRPr="00FD2319">
        <w:rPr>
          <w:rFonts w:eastAsiaTheme="minorEastAsia"/>
          <w:lang w:val="es-ES_tradnl"/>
        </w:rPr>
        <w:t> 1</w:t>
      </w:r>
      <w:r w:rsidR="003939D5" w:rsidRPr="00FD2319">
        <w:rPr>
          <w:rFonts w:eastAsiaTheme="minorEastAsia"/>
          <w:lang w:val="es-ES_tradnl"/>
        </w:rPr>
        <w:t>4.2) del Acta de</w:t>
      </w:r>
      <w:r w:rsidR="000231E7" w:rsidRPr="00FD2319">
        <w:rPr>
          <w:rFonts w:eastAsiaTheme="minorEastAsia"/>
          <w:lang w:val="es-ES_tradnl"/>
        </w:rPr>
        <w:t> 1</w:t>
      </w:r>
      <w:r w:rsidR="003939D5" w:rsidRPr="00FD2319">
        <w:rPr>
          <w:rFonts w:eastAsiaTheme="minorEastAsia"/>
          <w:lang w:val="es-ES_tradnl"/>
        </w:rPr>
        <w:t>991 del Convenio de la UPOV.</w:t>
      </w:r>
      <w:r w:rsidR="00FC48F4" w:rsidRPr="003F214E">
        <w:rPr>
          <w:rFonts w:eastAsiaTheme="minorEastAsia"/>
          <w:lang w:val="es-419"/>
        </w:rPr>
        <w:t xml:space="preserve"> </w:t>
      </w:r>
    </w:p>
    <w:p w:rsidR="000D01B7" w:rsidRPr="003F214E" w:rsidRDefault="000D01B7" w:rsidP="00C91637">
      <w:pPr>
        <w:keepLines/>
        <w:rPr>
          <w:rFonts w:eastAsiaTheme="minorEastAsia"/>
          <w:lang w:val="es-419"/>
        </w:rPr>
      </w:pPr>
    </w:p>
    <w:p w:rsidR="0029098F" w:rsidRPr="003F214E" w:rsidRDefault="005B6B1C" w:rsidP="0029098F">
      <w:pPr>
        <w:keepLines/>
        <w:rPr>
          <w:rFonts w:eastAsiaTheme="minorEastAsia"/>
          <w:lang w:val="es-419"/>
        </w:rPr>
      </w:pPr>
      <w:r w:rsidRPr="00002FE2">
        <w:fldChar w:fldCharType="begin"/>
      </w:r>
      <w:r w:rsidR="00730592" w:rsidRPr="003F214E">
        <w:rPr>
          <w:lang w:val="es-419"/>
        </w:rPr>
        <w:instrText xml:space="preserve"> AUTONUM  </w:instrText>
      </w:r>
      <w:r w:rsidRPr="00002FE2">
        <w:fldChar w:fldCharType="end"/>
      </w:r>
      <w:r w:rsidR="00730592" w:rsidRPr="003F214E">
        <w:rPr>
          <w:lang w:val="es-419"/>
        </w:rPr>
        <w:tab/>
      </w:r>
      <w:r w:rsidR="00365E68" w:rsidRPr="00FD2319">
        <w:rPr>
          <w:rFonts w:eastAsiaTheme="minorEastAsia"/>
          <w:lang w:val="es-ES_tradnl"/>
        </w:rPr>
        <w:t xml:space="preserve">El </w:t>
      </w:r>
      <w:proofErr w:type="spellStart"/>
      <w:r w:rsidR="00365E68" w:rsidRPr="00FD2319">
        <w:rPr>
          <w:rFonts w:eastAsiaTheme="minorEastAsia"/>
          <w:lang w:val="es-ES_tradnl"/>
        </w:rPr>
        <w:t>CAJ</w:t>
      </w:r>
      <w:proofErr w:type="spellEnd"/>
      <w:r w:rsidR="00365E68" w:rsidRPr="00FD2319">
        <w:rPr>
          <w:rFonts w:eastAsiaTheme="minorEastAsia"/>
          <w:lang w:val="es-ES_tradnl"/>
        </w:rPr>
        <w:t xml:space="preserve"> convino en </w:t>
      </w:r>
      <w:r w:rsidR="00585965" w:rsidRPr="00FD2319">
        <w:rPr>
          <w:rFonts w:eastAsiaTheme="minorEastAsia"/>
          <w:lang w:val="es-ES_tradnl"/>
        </w:rPr>
        <w:t xml:space="preserve">que se </w:t>
      </w:r>
      <w:r w:rsidR="00365E68" w:rsidRPr="00FD2319">
        <w:rPr>
          <w:rFonts w:eastAsiaTheme="minorEastAsia"/>
          <w:lang w:val="es-ES_tradnl"/>
        </w:rPr>
        <w:t>inclu</w:t>
      </w:r>
      <w:r w:rsidR="00585965" w:rsidRPr="00FD2319">
        <w:rPr>
          <w:rFonts w:eastAsiaTheme="minorEastAsia"/>
          <w:lang w:val="es-ES_tradnl"/>
        </w:rPr>
        <w:t xml:space="preserve">ya </w:t>
      </w:r>
      <w:r w:rsidR="00365E68" w:rsidRPr="00FD2319">
        <w:rPr>
          <w:rFonts w:eastAsiaTheme="minorEastAsia"/>
          <w:lang w:val="es-ES_tradnl"/>
        </w:rPr>
        <w:t xml:space="preserve">un punto en </w:t>
      </w:r>
      <w:r w:rsidR="00365E68" w:rsidRPr="00FD2319">
        <w:rPr>
          <w:lang w:val="es-ES_tradnl"/>
        </w:rPr>
        <w:t>el orden del día de su septuagésima séptima sesión</w:t>
      </w:r>
      <w:r w:rsidR="000231E7" w:rsidRPr="00FD2319">
        <w:rPr>
          <w:lang w:val="es-ES_tradnl"/>
        </w:rPr>
        <w:t xml:space="preserve">, </w:t>
      </w:r>
      <w:r w:rsidR="00365E68" w:rsidRPr="00FD2319">
        <w:rPr>
          <w:lang w:val="es-ES_tradnl"/>
        </w:rPr>
        <w:t xml:space="preserve">prevista </w:t>
      </w:r>
      <w:r w:rsidR="00E1155A" w:rsidRPr="00FD2319">
        <w:rPr>
          <w:lang w:val="es-ES_tradnl"/>
        </w:rPr>
        <w:t>el 28 de octubre de</w:t>
      </w:r>
      <w:r w:rsidR="000231E7" w:rsidRPr="00FD2319">
        <w:rPr>
          <w:lang w:val="es-ES_tradnl"/>
        </w:rPr>
        <w:t> 2</w:t>
      </w:r>
      <w:r w:rsidR="00E1155A" w:rsidRPr="00FD2319">
        <w:rPr>
          <w:lang w:val="es-ES_tradnl"/>
        </w:rPr>
        <w:t>020</w:t>
      </w:r>
      <w:r w:rsidR="000231E7" w:rsidRPr="00FD2319">
        <w:rPr>
          <w:lang w:val="es-ES_tradnl"/>
        </w:rPr>
        <w:t xml:space="preserve">, </w:t>
      </w:r>
      <w:r w:rsidR="003E2FFA" w:rsidRPr="00FD2319">
        <w:rPr>
          <w:lang w:val="es-ES_tradnl"/>
        </w:rPr>
        <w:t>para</w:t>
      </w:r>
      <w:r w:rsidR="00E1155A" w:rsidRPr="00FD2319">
        <w:rPr>
          <w:lang w:val="es-ES_tradnl"/>
        </w:rPr>
        <w:t xml:space="preserve"> examinar un</w:t>
      </w:r>
      <w:r w:rsidR="00365E68" w:rsidRPr="00FD2319">
        <w:rPr>
          <w:lang w:val="es-ES_tradnl"/>
        </w:rPr>
        <w:t xml:space="preserve"> documento con </w:t>
      </w:r>
      <w:r w:rsidR="00E1155A" w:rsidRPr="00FD2319">
        <w:rPr>
          <w:rFonts w:eastAsiaTheme="minorEastAsia"/>
          <w:lang w:val="es-ES_tradnl"/>
        </w:rPr>
        <w:t xml:space="preserve">información y propuestas </w:t>
      </w:r>
      <w:r w:rsidR="00E1155A" w:rsidRPr="00FD2319">
        <w:rPr>
          <w:lang w:val="es-ES_tradnl"/>
        </w:rPr>
        <w:t>de los</w:t>
      </w:r>
      <w:r w:rsidR="00365E68" w:rsidRPr="00FD2319">
        <w:rPr>
          <w:lang w:val="es-ES_tradnl"/>
        </w:rPr>
        <w:t xml:space="preserve"> miembros y </w:t>
      </w:r>
      <w:r w:rsidR="00E1155A" w:rsidRPr="00FD2319">
        <w:rPr>
          <w:lang w:val="es-ES_tradnl"/>
        </w:rPr>
        <w:t xml:space="preserve">los </w:t>
      </w:r>
      <w:r w:rsidR="00365E68" w:rsidRPr="00FD2319">
        <w:rPr>
          <w:lang w:val="es-ES_tradnl"/>
        </w:rPr>
        <w:t xml:space="preserve">observadores </w:t>
      </w:r>
      <w:r w:rsidR="00E1155A" w:rsidRPr="00FD2319">
        <w:rPr>
          <w:lang w:val="es-ES_tradnl"/>
        </w:rPr>
        <w:t xml:space="preserve">del </w:t>
      </w:r>
      <w:proofErr w:type="spellStart"/>
      <w:r w:rsidR="00E1155A" w:rsidRPr="00FD2319">
        <w:rPr>
          <w:lang w:val="es-ES_tradnl"/>
        </w:rPr>
        <w:t>CAJ</w:t>
      </w:r>
      <w:proofErr w:type="spellEnd"/>
      <w:r w:rsidR="00E1155A" w:rsidRPr="00FD2319">
        <w:rPr>
          <w:lang w:val="es-ES_tradnl"/>
        </w:rPr>
        <w:t xml:space="preserve"> respecto de la</w:t>
      </w:r>
      <w:r w:rsidR="00365E68" w:rsidRPr="00FD2319">
        <w:rPr>
          <w:rFonts w:eastAsiaTheme="minorEastAsia"/>
          <w:lang w:val="es-ES_tradnl"/>
        </w:rPr>
        <w:t xml:space="preserve"> </w:t>
      </w:r>
      <w:r w:rsidR="00E1155A" w:rsidRPr="00FD2319">
        <w:rPr>
          <w:rFonts w:eastAsiaTheme="minorEastAsia"/>
          <w:lang w:val="es-ES_tradnl"/>
        </w:rPr>
        <w:t>expresión “utilización no autorizada de material de reproducción o de multiplicación”</w:t>
      </w:r>
      <w:r w:rsidR="009D32C7" w:rsidRPr="00FD2319">
        <w:rPr>
          <w:rFonts w:eastAsiaTheme="minorEastAsia"/>
          <w:lang w:val="es-ES_tradnl"/>
        </w:rPr>
        <w:t>,</w:t>
      </w:r>
      <w:r w:rsidR="000231E7" w:rsidRPr="00FD2319">
        <w:rPr>
          <w:rFonts w:eastAsiaTheme="minorEastAsia"/>
          <w:lang w:val="es-ES_tradnl"/>
        </w:rPr>
        <w:t xml:space="preserve"> </w:t>
      </w:r>
      <w:r w:rsidR="00365E68" w:rsidRPr="00FD2319">
        <w:rPr>
          <w:rFonts w:eastAsiaTheme="minorEastAsia"/>
          <w:lang w:val="es-ES_tradnl"/>
        </w:rPr>
        <w:t xml:space="preserve">en </w:t>
      </w:r>
      <w:r w:rsidR="009D32C7" w:rsidRPr="00FD2319">
        <w:rPr>
          <w:rFonts w:eastAsiaTheme="minorEastAsia"/>
          <w:lang w:val="es-ES_tradnl"/>
        </w:rPr>
        <w:t>referencia a</w:t>
      </w:r>
      <w:r w:rsidR="00365E68" w:rsidRPr="00FD2319">
        <w:rPr>
          <w:rFonts w:eastAsiaTheme="minorEastAsia"/>
          <w:lang w:val="es-ES_tradnl"/>
        </w:rPr>
        <w:t xml:space="preserve"> </w:t>
      </w:r>
      <w:r w:rsidR="009D32C7" w:rsidRPr="00FD2319">
        <w:rPr>
          <w:rFonts w:eastAsiaTheme="minorEastAsia"/>
          <w:lang w:val="es-ES_tradnl"/>
        </w:rPr>
        <w:t xml:space="preserve">los </w:t>
      </w:r>
      <w:r w:rsidR="00365E68" w:rsidRPr="00FD2319">
        <w:rPr>
          <w:rFonts w:eastAsiaTheme="minorEastAsia"/>
          <w:lang w:val="es-ES_tradnl"/>
        </w:rPr>
        <w:t>árboles</w:t>
      </w:r>
      <w:r w:rsidR="000231E7" w:rsidRPr="00FD2319">
        <w:rPr>
          <w:rFonts w:eastAsiaTheme="minorEastAsia"/>
          <w:lang w:val="es-ES_tradnl"/>
        </w:rPr>
        <w:t xml:space="preserve">, </w:t>
      </w:r>
      <w:r w:rsidR="00E1155A" w:rsidRPr="00FD2319">
        <w:rPr>
          <w:rFonts w:eastAsiaTheme="minorEastAsia"/>
          <w:lang w:val="es-ES_tradnl"/>
        </w:rPr>
        <w:t>que figura en el artículo</w:t>
      </w:r>
      <w:r w:rsidR="000231E7" w:rsidRPr="00FD2319">
        <w:rPr>
          <w:rFonts w:eastAsiaTheme="minorEastAsia"/>
          <w:lang w:val="es-ES_tradnl"/>
        </w:rPr>
        <w:t> 1</w:t>
      </w:r>
      <w:r w:rsidR="00E1155A" w:rsidRPr="00FD2319">
        <w:rPr>
          <w:rFonts w:eastAsiaTheme="minorEastAsia"/>
          <w:lang w:val="es-ES_tradnl"/>
        </w:rPr>
        <w:t>4.2) del Acta de</w:t>
      </w:r>
      <w:r w:rsidR="000231E7" w:rsidRPr="00FD2319">
        <w:rPr>
          <w:rFonts w:eastAsiaTheme="minorEastAsia"/>
          <w:lang w:val="es-ES_tradnl"/>
        </w:rPr>
        <w:t> 1</w:t>
      </w:r>
      <w:r w:rsidR="00E1155A" w:rsidRPr="00FD2319">
        <w:rPr>
          <w:rFonts w:eastAsiaTheme="minorEastAsia"/>
          <w:lang w:val="es-ES_tradnl"/>
        </w:rPr>
        <w:t>991 del Convenio de la UPOV</w:t>
      </w:r>
      <w:r w:rsidR="00365E68" w:rsidRPr="00FD2319">
        <w:rPr>
          <w:rFonts w:eastAsiaTheme="minorEastAsia"/>
          <w:lang w:val="es-ES_tradnl"/>
        </w:rPr>
        <w:t>.</w:t>
      </w:r>
      <w:r w:rsidR="00FC48F4" w:rsidRPr="003F214E">
        <w:rPr>
          <w:rFonts w:eastAsiaTheme="minorEastAsia"/>
          <w:lang w:val="es-419"/>
        </w:rPr>
        <w:t xml:space="preserve"> </w:t>
      </w:r>
    </w:p>
    <w:p w:rsidR="0029098F" w:rsidRPr="003F214E" w:rsidRDefault="0029098F" w:rsidP="009D32C7">
      <w:pPr>
        <w:rPr>
          <w:rFonts w:eastAsiaTheme="minorEastAsia"/>
          <w:lang w:val="es-419"/>
        </w:rPr>
      </w:pPr>
    </w:p>
    <w:p w:rsidR="000D01B7" w:rsidRPr="003F214E" w:rsidRDefault="005B6B1C" w:rsidP="000D01B7">
      <w:pPr>
        <w:keepLines/>
        <w:rPr>
          <w:rFonts w:eastAsiaTheme="minorEastAsia"/>
          <w:lang w:val="es-419"/>
        </w:rPr>
      </w:pPr>
      <w:r w:rsidRPr="00002FE2">
        <w:fldChar w:fldCharType="begin"/>
      </w:r>
      <w:r w:rsidR="003B05AD" w:rsidRPr="003F214E">
        <w:rPr>
          <w:lang w:val="es-419"/>
        </w:rPr>
        <w:instrText xml:space="preserve"> AUTONUM  </w:instrText>
      </w:r>
      <w:r w:rsidRPr="00002FE2">
        <w:fldChar w:fldCharType="end"/>
      </w:r>
      <w:r w:rsidR="003B05AD" w:rsidRPr="003F214E">
        <w:rPr>
          <w:lang w:val="es-419"/>
        </w:rPr>
        <w:tab/>
      </w:r>
      <w:r w:rsidR="00F97332" w:rsidRPr="00FD2319">
        <w:rPr>
          <w:rFonts w:eastAsiaTheme="minorEastAsia"/>
          <w:lang w:val="es-ES_tradnl"/>
        </w:rPr>
        <w:t xml:space="preserve">El </w:t>
      </w:r>
      <w:proofErr w:type="spellStart"/>
      <w:r w:rsidR="00F97332" w:rsidRPr="00FD2319">
        <w:rPr>
          <w:rFonts w:eastAsiaTheme="minorEastAsia"/>
          <w:lang w:val="es-ES_tradnl"/>
        </w:rPr>
        <w:t>CAJ</w:t>
      </w:r>
      <w:proofErr w:type="spellEnd"/>
      <w:r w:rsidR="00F97332" w:rsidRPr="00FD2319">
        <w:rPr>
          <w:rFonts w:eastAsiaTheme="minorEastAsia"/>
          <w:lang w:val="es-ES_tradnl"/>
        </w:rPr>
        <w:t xml:space="preserve"> convino en que </w:t>
      </w:r>
      <w:r w:rsidR="00F97332" w:rsidRPr="00FD2319">
        <w:rPr>
          <w:lang w:val="es-ES_tradnl"/>
        </w:rPr>
        <w:t>la Oficina de la Unión</w:t>
      </w:r>
      <w:r w:rsidR="00F97332" w:rsidRPr="00FD2319">
        <w:rPr>
          <w:rFonts w:eastAsiaTheme="minorEastAsia"/>
          <w:spacing w:val="-4"/>
          <w:lang w:val="es-ES_tradnl"/>
        </w:rPr>
        <w:t xml:space="preserve"> invite a </w:t>
      </w:r>
      <w:r w:rsidR="00F97332" w:rsidRPr="00FD2319">
        <w:rPr>
          <w:rFonts w:eastAsiaTheme="minorEastAsia"/>
          <w:lang w:val="es-ES_tradnl"/>
        </w:rPr>
        <w:t xml:space="preserve">los miembros y los observadores a </w:t>
      </w:r>
      <w:r w:rsidR="00F613A8" w:rsidRPr="00FD2319">
        <w:rPr>
          <w:rFonts w:eastAsiaTheme="minorEastAsia"/>
          <w:spacing w:val="-4"/>
          <w:lang w:val="es-ES_tradnl"/>
        </w:rPr>
        <w:t>aport</w:t>
      </w:r>
      <w:r w:rsidR="00F97332" w:rsidRPr="00FD2319">
        <w:rPr>
          <w:rFonts w:eastAsiaTheme="minorEastAsia"/>
          <w:spacing w:val="-4"/>
          <w:lang w:val="es-ES_tradnl"/>
        </w:rPr>
        <w:t xml:space="preserve">ar información y formular propuestas por correspondencia </w:t>
      </w:r>
      <w:r w:rsidR="00F97332" w:rsidRPr="00FD2319">
        <w:rPr>
          <w:rFonts w:eastAsiaTheme="minorEastAsia"/>
          <w:lang w:val="es-ES_tradnl"/>
        </w:rPr>
        <w:t>respecto de la expresión “utilización no autorizada de material de reproducción o de multiplicación”</w:t>
      </w:r>
      <w:r w:rsidR="000231E7" w:rsidRPr="00FD2319">
        <w:rPr>
          <w:rFonts w:eastAsiaTheme="minorEastAsia"/>
          <w:lang w:val="es-ES_tradnl"/>
        </w:rPr>
        <w:t xml:space="preserve">, </w:t>
      </w:r>
      <w:r w:rsidR="00F613A8" w:rsidRPr="00FD2319">
        <w:rPr>
          <w:rFonts w:eastAsiaTheme="minorEastAsia"/>
          <w:lang w:val="es-ES_tradnl"/>
        </w:rPr>
        <w:t>en referencia a los árboles</w:t>
      </w:r>
      <w:r w:rsidR="000231E7" w:rsidRPr="00FD2319">
        <w:rPr>
          <w:rFonts w:eastAsiaTheme="minorEastAsia"/>
          <w:lang w:val="es-ES_tradnl"/>
        </w:rPr>
        <w:t xml:space="preserve">, </w:t>
      </w:r>
      <w:r w:rsidR="00F97332" w:rsidRPr="00FD2319">
        <w:rPr>
          <w:rFonts w:eastAsiaTheme="minorEastAsia"/>
          <w:lang w:val="es-ES_tradnl"/>
        </w:rPr>
        <w:t>que figura en el artículo</w:t>
      </w:r>
      <w:r w:rsidR="000231E7" w:rsidRPr="00FD2319">
        <w:rPr>
          <w:rFonts w:eastAsiaTheme="minorEastAsia"/>
          <w:lang w:val="es-ES_tradnl"/>
        </w:rPr>
        <w:t> 1</w:t>
      </w:r>
      <w:r w:rsidR="00F97332" w:rsidRPr="00FD2319">
        <w:rPr>
          <w:rFonts w:eastAsiaTheme="minorEastAsia"/>
          <w:lang w:val="es-ES_tradnl"/>
        </w:rPr>
        <w:t>4.2) del Acta de</w:t>
      </w:r>
      <w:r w:rsidR="000231E7" w:rsidRPr="00FD2319">
        <w:rPr>
          <w:rFonts w:eastAsiaTheme="minorEastAsia"/>
          <w:lang w:val="es-ES_tradnl"/>
        </w:rPr>
        <w:t> 1</w:t>
      </w:r>
      <w:r w:rsidR="00F97332" w:rsidRPr="00FD2319">
        <w:rPr>
          <w:rFonts w:eastAsiaTheme="minorEastAsia"/>
          <w:lang w:val="es-ES_tradnl"/>
        </w:rPr>
        <w:t>991 del Convenio de la UPOV.</w:t>
      </w:r>
      <w:r w:rsidR="00FC48F4" w:rsidRPr="003F214E">
        <w:rPr>
          <w:rFonts w:eastAsiaTheme="minorEastAsia"/>
          <w:lang w:val="es-419"/>
        </w:rPr>
        <w:t xml:space="preserve"> </w:t>
      </w:r>
      <w:r w:rsidR="0044245A" w:rsidRPr="00FD2319">
        <w:rPr>
          <w:spacing w:val="-4"/>
          <w:lang w:val="es-ES_tradnl"/>
        </w:rPr>
        <w:t>A partir de las</w:t>
      </w:r>
      <w:r w:rsidR="0044245A" w:rsidRPr="00FD2319">
        <w:rPr>
          <w:rFonts w:eastAsiaTheme="minorEastAsia"/>
          <w:lang w:val="es-ES_tradnl"/>
        </w:rPr>
        <w:t xml:space="preserve"> </w:t>
      </w:r>
      <w:r w:rsidR="0044245A" w:rsidRPr="00FD2319">
        <w:rPr>
          <w:lang w:val="es-ES_tradnl" w:eastAsia="ja-JP"/>
        </w:rPr>
        <w:t>propuestas recib</w:t>
      </w:r>
      <w:r w:rsidR="007A6FF0" w:rsidRPr="00FD2319">
        <w:rPr>
          <w:lang w:val="es-ES_tradnl" w:eastAsia="ja-JP"/>
        </w:rPr>
        <w:t>idas</w:t>
      </w:r>
      <w:r w:rsidR="0044245A" w:rsidRPr="00FD2319">
        <w:rPr>
          <w:lang w:val="es-ES_tradnl" w:eastAsia="ja-JP"/>
        </w:rPr>
        <w:t xml:space="preserve"> por correspondencia</w:t>
      </w:r>
      <w:r w:rsidR="000231E7" w:rsidRPr="00FD2319">
        <w:rPr>
          <w:rFonts w:eastAsiaTheme="minorEastAsia"/>
          <w:lang w:val="es-ES_tradnl"/>
        </w:rPr>
        <w:t xml:space="preserve">, </w:t>
      </w:r>
      <w:r w:rsidR="0044245A" w:rsidRPr="00FD2319">
        <w:rPr>
          <w:rFonts w:eastAsiaTheme="minorEastAsia"/>
          <w:lang w:val="es-ES_tradnl"/>
        </w:rPr>
        <w:t>la Oficina de la Unión</w:t>
      </w:r>
      <w:r w:rsidR="0044245A" w:rsidRPr="00FD2319">
        <w:rPr>
          <w:lang w:val="es-ES_tradnl"/>
        </w:rPr>
        <w:t xml:space="preserve"> elaborará un documento </w:t>
      </w:r>
      <w:r w:rsidR="00FD2319" w:rsidRPr="00FD2319">
        <w:rPr>
          <w:rFonts w:eastAsiaTheme="minorEastAsia"/>
          <w:spacing w:val="-4"/>
          <w:lang w:val="es-ES_tradnl"/>
        </w:rPr>
        <w:t>en el que se señalen</w:t>
      </w:r>
      <w:r w:rsidR="007A6FF0" w:rsidRPr="00FD2319">
        <w:rPr>
          <w:rFonts w:eastAsiaTheme="minorEastAsia"/>
          <w:spacing w:val="-4"/>
          <w:lang w:val="es-ES_tradnl"/>
        </w:rPr>
        <w:t xml:space="preserve"> las</w:t>
      </w:r>
      <w:r w:rsidR="0044245A" w:rsidRPr="00FD2319">
        <w:rPr>
          <w:rFonts w:eastAsiaTheme="minorEastAsia"/>
          <w:spacing w:val="-4"/>
          <w:lang w:val="es-ES_tradnl"/>
        </w:rPr>
        <w:t xml:space="preserve"> </w:t>
      </w:r>
      <w:r w:rsidR="0044245A" w:rsidRPr="00FD2319">
        <w:rPr>
          <w:lang w:val="es-ES_tradnl"/>
        </w:rPr>
        <w:t xml:space="preserve">cuestiones fundamentales </w:t>
      </w:r>
      <w:r w:rsidR="007A6FF0" w:rsidRPr="00FD2319">
        <w:rPr>
          <w:lang w:val="es-ES_tradnl"/>
        </w:rPr>
        <w:t>y</w:t>
      </w:r>
      <w:r w:rsidR="0044245A" w:rsidRPr="00FD2319">
        <w:rPr>
          <w:lang w:val="es-ES_tradnl"/>
        </w:rPr>
        <w:t xml:space="preserve"> </w:t>
      </w:r>
      <w:r w:rsidR="00FD2319" w:rsidRPr="00FD2319">
        <w:rPr>
          <w:lang w:val="es-ES_tradnl"/>
        </w:rPr>
        <w:t xml:space="preserve">se formulen </w:t>
      </w:r>
      <w:r w:rsidR="0044245A" w:rsidRPr="00FD2319">
        <w:rPr>
          <w:lang w:val="es-ES_tradnl"/>
        </w:rPr>
        <w:t xml:space="preserve">propuestas </w:t>
      </w:r>
      <w:r w:rsidR="00803899" w:rsidRPr="00FD2319">
        <w:rPr>
          <w:lang w:val="es-ES_tradnl"/>
        </w:rPr>
        <w:t xml:space="preserve">a fin de que el </w:t>
      </w:r>
      <w:proofErr w:type="spellStart"/>
      <w:r w:rsidR="00803899" w:rsidRPr="00FD2319">
        <w:rPr>
          <w:lang w:val="es-ES_tradnl"/>
        </w:rPr>
        <w:t>CAJ</w:t>
      </w:r>
      <w:proofErr w:type="spellEnd"/>
      <w:r w:rsidR="00803899" w:rsidRPr="00FD2319">
        <w:rPr>
          <w:lang w:val="es-ES_tradnl"/>
        </w:rPr>
        <w:t xml:space="preserve"> lo</w:t>
      </w:r>
      <w:r w:rsidR="0044245A" w:rsidRPr="00FD2319">
        <w:rPr>
          <w:lang w:val="es-ES_tradnl"/>
        </w:rPr>
        <w:t xml:space="preserve"> exam</w:t>
      </w:r>
      <w:r w:rsidR="00803899" w:rsidRPr="00FD2319">
        <w:rPr>
          <w:lang w:val="es-ES_tradnl"/>
        </w:rPr>
        <w:t>ine</w:t>
      </w:r>
      <w:r w:rsidR="0044245A" w:rsidRPr="00FD2319">
        <w:rPr>
          <w:lang w:val="es-ES_tradnl"/>
        </w:rPr>
        <w:t xml:space="preserve"> en su septuagésima séptima</w:t>
      </w:r>
      <w:r w:rsidR="007A6FF0" w:rsidRPr="00FD2319">
        <w:rPr>
          <w:lang w:val="es-ES_tradnl"/>
        </w:rPr>
        <w:t xml:space="preserve"> sesión</w:t>
      </w:r>
      <w:r w:rsidR="000231E7" w:rsidRPr="00FD2319">
        <w:rPr>
          <w:lang w:val="es-ES_tradnl"/>
        </w:rPr>
        <w:t xml:space="preserve">, </w:t>
      </w:r>
      <w:r w:rsidR="0044245A" w:rsidRPr="00FD2319">
        <w:rPr>
          <w:lang w:val="es-ES_tradnl"/>
        </w:rPr>
        <w:t>prevista el 28 de octubre de</w:t>
      </w:r>
      <w:r w:rsidR="000231E7" w:rsidRPr="00FD2319">
        <w:rPr>
          <w:lang w:val="es-ES_tradnl"/>
        </w:rPr>
        <w:t> 2</w:t>
      </w:r>
      <w:r w:rsidR="0044245A" w:rsidRPr="00FD2319">
        <w:rPr>
          <w:lang w:val="es-ES_tradnl"/>
        </w:rPr>
        <w:t>020.</w:t>
      </w:r>
    </w:p>
    <w:p w:rsidR="000D01B7" w:rsidRPr="003F214E" w:rsidRDefault="000D01B7" w:rsidP="00C91637">
      <w:pPr>
        <w:keepLines/>
        <w:rPr>
          <w:rFonts w:eastAsiaTheme="minorEastAsia"/>
          <w:lang w:val="es-419"/>
        </w:rPr>
      </w:pPr>
    </w:p>
    <w:p w:rsidR="00AB65AA" w:rsidRPr="003F214E" w:rsidRDefault="00AB65AA" w:rsidP="001A45D8">
      <w:pPr>
        <w:rPr>
          <w:lang w:val="es-419"/>
        </w:rPr>
      </w:pPr>
    </w:p>
    <w:p w:rsidR="001A45D8" w:rsidRPr="003F214E" w:rsidRDefault="00590DA6" w:rsidP="001A45D8">
      <w:pPr>
        <w:keepNext/>
        <w:outlineLvl w:val="1"/>
        <w:rPr>
          <w:u w:val="single"/>
          <w:lang w:val="es-419"/>
        </w:rPr>
      </w:pPr>
      <w:r w:rsidRPr="00FD2319">
        <w:rPr>
          <w:u w:val="single"/>
          <w:lang w:val="es-ES_tradnl"/>
        </w:rPr>
        <w:t xml:space="preserve">Documentos </w:t>
      </w:r>
      <w:proofErr w:type="spellStart"/>
      <w:r w:rsidRPr="00FD2319">
        <w:rPr>
          <w:u w:val="single"/>
          <w:lang w:val="es-ES_tradnl"/>
        </w:rPr>
        <w:t>TGP</w:t>
      </w:r>
      <w:proofErr w:type="spellEnd"/>
      <w:r w:rsidR="00FC48F4" w:rsidRPr="003F214E">
        <w:rPr>
          <w:u w:val="single"/>
          <w:lang w:val="es-419"/>
        </w:rPr>
        <w:t xml:space="preserve"> </w:t>
      </w:r>
    </w:p>
    <w:p w:rsidR="001A45D8" w:rsidRPr="003F214E" w:rsidRDefault="001A45D8" w:rsidP="00C46BDF">
      <w:pPr>
        <w:keepNext/>
        <w:outlineLvl w:val="1"/>
        <w:rPr>
          <w:rFonts w:eastAsiaTheme="minorEastAsia"/>
          <w:u w:val="single"/>
          <w:lang w:val="es-419"/>
        </w:rPr>
      </w:pPr>
    </w:p>
    <w:p w:rsidR="001A45D8" w:rsidRPr="003F214E" w:rsidRDefault="005B6B1C" w:rsidP="00C46BDF">
      <w:pPr>
        <w:keepNext/>
        <w:rPr>
          <w:lang w:val="es-419"/>
        </w:rPr>
      </w:pPr>
      <w:r w:rsidRPr="001A45D8">
        <w:fldChar w:fldCharType="begin"/>
      </w:r>
      <w:r w:rsidR="001A45D8" w:rsidRPr="003F214E">
        <w:rPr>
          <w:lang w:val="es-419"/>
        </w:rPr>
        <w:instrText xml:space="preserve"> AUTONUM  </w:instrText>
      </w:r>
      <w:r w:rsidRPr="001A45D8">
        <w:fldChar w:fldCharType="end"/>
      </w:r>
      <w:r w:rsidR="001A45D8" w:rsidRPr="003F214E">
        <w:rPr>
          <w:lang w:val="es-419"/>
        </w:rPr>
        <w:tab/>
      </w:r>
      <w:r w:rsidR="00590DA6" w:rsidRPr="00FD2319">
        <w:rPr>
          <w:lang w:val="es-ES_tradnl"/>
        </w:rPr>
        <w:t xml:space="preserve">El </w:t>
      </w:r>
      <w:proofErr w:type="spellStart"/>
      <w:r w:rsidR="00590DA6" w:rsidRPr="00FD2319">
        <w:rPr>
          <w:lang w:val="es-ES_tradnl"/>
        </w:rPr>
        <w:t>CAJ</w:t>
      </w:r>
      <w:proofErr w:type="spellEnd"/>
      <w:r w:rsidR="00590DA6" w:rsidRPr="00FD2319">
        <w:rPr>
          <w:lang w:val="es-ES_tradnl"/>
        </w:rPr>
        <w:t xml:space="preserve"> examinó los documentos </w:t>
      </w:r>
      <w:proofErr w:type="spellStart"/>
      <w:r w:rsidR="00590DA6" w:rsidRPr="00FD2319">
        <w:rPr>
          <w:lang w:val="es-ES_tradnl"/>
        </w:rPr>
        <w:t>CAJ</w:t>
      </w:r>
      <w:proofErr w:type="spellEnd"/>
      <w:r w:rsidR="00590DA6" w:rsidRPr="00FD2319">
        <w:rPr>
          <w:lang w:val="es-ES_tradnl"/>
        </w:rPr>
        <w:t xml:space="preserve">/76/5 y </w:t>
      </w:r>
      <w:proofErr w:type="spellStart"/>
      <w:r w:rsidR="00590DA6" w:rsidRPr="00FD2319">
        <w:rPr>
          <w:lang w:val="es-ES_tradnl"/>
        </w:rPr>
        <w:t>CAJ</w:t>
      </w:r>
      <w:proofErr w:type="spellEnd"/>
      <w:r w:rsidR="00590DA6" w:rsidRPr="00FD2319">
        <w:rPr>
          <w:lang w:val="es-ES_tradnl"/>
        </w:rPr>
        <w:t>/76/2.</w:t>
      </w:r>
    </w:p>
    <w:p w:rsidR="001A45D8" w:rsidRPr="003F214E" w:rsidRDefault="001A45D8" w:rsidP="00C46BDF">
      <w:pPr>
        <w:keepNext/>
        <w:rPr>
          <w:lang w:val="es-419"/>
        </w:rPr>
      </w:pPr>
    </w:p>
    <w:p w:rsidR="001A45D8" w:rsidRPr="003F214E" w:rsidRDefault="00590DA6" w:rsidP="00C46BDF">
      <w:pPr>
        <w:keepNext/>
        <w:outlineLvl w:val="2"/>
        <w:rPr>
          <w:i/>
          <w:lang w:val="es-419"/>
        </w:rPr>
      </w:pPr>
      <w:r w:rsidRPr="00FD2319">
        <w:rPr>
          <w:i/>
          <w:lang w:val="es-ES_tradnl"/>
        </w:rPr>
        <w:t xml:space="preserve">Documentos que se someterán al examen del </w:t>
      </w:r>
      <w:proofErr w:type="spellStart"/>
      <w:r w:rsidRPr="00FD2319">
        <w:rPr>
          <w:i/>
          <w:lang w:val="es-ES_tradnl"/>
        </w:rPr>
        <w:t>CAJ</w:t>
      </w:r>
      <w:proofErr w:type="spellEnd"/>
    </w:p>
    <w:p w:rsidR="00854CBF" w:rsidRPr="003F214E" w:rsidRDefault="00854CBF" w:rsidP="00C46BDF">
      <w:pPr>
        <w:keepNext/>
        <w:ind w:left="1985" w:hanging="1418"/>
        <w:outlineLvl w:val="3"/>
        <w:rPr>
          <w:i/>
          <w:snapToGrid w:val="0"/>
          <w:lang w:val="es-419"/>
        </w:rPr>
      </w:pPr>
      <w:bookmarkStart w:id="2" w:name="_Toc522890083"/>
    </w:p>
    <w:p w:rsidR="001A45D8" w:rsidRPr="003F214E" w:rsidRDefault="001A45D8" w:rsidP="00C46BDF">
      <w:pPr>
        <w:keepNext/>
        <w:ind w:left="1985" w:hanging="1418"/>
        <w:outlineLvl w:val="3"/>
        <w:rPr>
          <w:i/>
          <w:snapToGrid w:val="0"/>
          <w:lang w:val="es-419"/>
        </w:rPr>
      </w:pPr>
      <w:proofErr w:type="spellStart"/>
      <w:r w:rsidRPr="003F214E">
        <w:rPr>
          <w:i/>
          <w:snapToGrid w:val="0"/>
          <w:lang w:val="es-419"/>
        </w:rPr>
        <w:t>TGP</w:t>
      </w:r>
      <w:proofErr w:type="spellEnd"/>
      <w:r w:rsidRPr="003F214E">
        <w:rPr>
          <w:i/>
          <w:snapToGrid w:val="0"/>
          <w:lang w:val="es-419"/>
        </w:rPr>
        <w:t>/7:</w:t>
      </w:r>
      <w:r w:rsidR="00FC48F4" w:rsidRPr="003F214E">
        <w:rPr>
          <w:i/>
          <w:snapToGrid w:val="0"/>
          <w:lang w:val="es-419"/>
        </w:rPr>
        <w:t xml:space="preserve"> </w:t>
      </w:r>
      <w:bookmarkEnd w:id="2"/>
      <w:r w:rsidR="00590DA6" w:rsidRPr="00FD2319">
        <w:rPr>
          <w:i/>
          <w:snapToGrid w:val="0"/>
          <w:lang w:val="es-ES_tradnl"/>
        </w:rPr>
        <w:t xml:space="preserve">Elaboración de las directrices de examen (revisión) (documento </w:t>
      </w:r>
      <w:proofErr w:type="spellStart"/>
      <w:r w:rsidR="00590DA6" w:rsidRPr="00FD2319">
        <w:rPr>
          <w:i/>
          <w:snapToGrid w:val="0"/>
          <w:lang w:val="es-ES_tradnl"/>
        </w:rPr>
        <w:t>TGP</w:t>
      </w:r>
      <w:proofErr w:type="spellEnd"/>
      <w:r w:rsidR="00590DA6" w:rsidRPr="00FD2319">
        <w:rPr>
          <w:i/>
          <w:snapToGrid w:val="0"/>
          <w:lang w:val="es-ES_tradnl"/>
        </w:rPr>
        <w:t>/7/7 </w:t>
      </w:r>
      <w:proofErr w:type="spellStart"/>
      <w:r w:rsidR="00590DA6" w:rsidRPr="00FD2319">
        <w:rPr>
          <w:i/>
          <w:snapToGrid w:val="0"/>
          <w:lang w:val="es-ES_tradnl"/>
        </w:rPr>
        <w:t>Draft</w:t>
      </w:r>
      <w:proofErr w:type="spellEnd"/>
      <w:r w:rsidR="00590DA6" w:rsidRPr="00FD2319">
        <w:rPr>
          <w:i/>
          <w:snapToGrid w:val="0"/>
          <w:lang w:val="es-ES_tradnl"/>
        </w:rPr>
        <w:t> 1 Rev.)</w:t>
      </w:r>
    </w:p>
    <w:p w:rsidR="001A45D8" w:rsidRPr="003F214E" w:rsidRDefault="001A45D8" w:rsidP="00C46BDF">
      <w:pPr>
        <w:keepNext/>
        <w:rPr>
          <w:lang w:val="es-419"/>
        </w:rPr>
      </w:pPr>
    </w:p>
    <w:p w:rsidR="001A45D8" w:rsidRPr="003F214E" w:rsidRDefault="005B6B1C" w:rsidP="00C46BDF">
      <w:pPr>
        <w:keepLines/>
        <w:rPr>
          <w:rFonts w:eastAsia="SimSun"/>
          <w:snapToGrid w:val="0"/>
          <w:lang w:val="es-419" w:eastAsia="ja-JP"/>
        </w:rPr>
      </w:pPr>
      <w:r w:rsidRPr="001A45D8">
        <w:rPr>
          <w:rFonts w:eastAsia="SimSun"/>
          <w:snapToGrid w:val="0"/>
          <w:lang w:eastAsia="ja-JP"/>
        </w:rPr>
        <w:fldChar w:fldCharType="begin"/>
      </w:r>
      <w:r w:rsidR="001A45D8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1A45D8">
        <w:rPr>
          <w:rFonts w:eastAsia="SimSun"/>
          <w:snapToGrid w:val="0"/>
          <w:lang w:eastAsia="ja-JP"/>
        </w:rPr>
        <w:fldChar w:fldCharType="end"/>
      </w:r>
      <w:r w:rsidR="001A45D8" w:rsidRPr="003F214E">
        <w:rPr>
          <w:rFonts w:eastAsia="SimSun"/>
          <w:snapToGrid w:val="0"/>
          <w:lang w:val="es-419" w:eastAsia="ja-JP"/>
        </w:rPr>
        <w:tab/>
      </w:r>
      <w:r w:rsidR="009E1AF9" w:rsidRPr="00FD2319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9E1AF9" w:rsidRPr="00FD2319">
        <w:rPr>
          <w:rFonts w:eastAsia="SimSun"/>
          <w:snapToGrid w:val="0"/>
          <w:lang w:val="es-ES_tradnl" w:eastAsia="ja-JP"/>
        </w:rPr>
        <w:t>CAJ</w:t>
      </w:r>
      <w:proofErr w:type="spellEnd"/>
      <w:r w:rsidR="009E1AF9" w:rsidRPr="00FD2319">
        <w:rPr>
          <w:rFonts w:eastAsia="SimSun"/>
          <w:snapToGrid w:val="0"/>
          <w:lang w:val="es-ES_tradnl" w:eastAsia="ja-JP"/>
        </w:rPr>
        <w:t xml:space="preserve"> tomó nota de que </w:t>
      </w:r>
      <w:r w:rsidR="009E1AF9" w:rsidRPr="00FD2319">
        <w:rPr>
          <w:lang w:val="es-ES_tradnl"/>
        </w:rPr>
        <w:t xml:space="preserve">el TC </w:t>
      </w:r>
      <w:r w:rsidR="009E1AF9" w:rsidRPr="00FD2319">
        <w:rPr>
          <w:rFonts w:eastAsia="SimSun"/>
          <w:snapToGrid w:val="0"/>
          <w:lang w:val="es-ES_tradnl" w:eastAsia="ja-JP"/>
        </w:rPr>
        <w:t xml:space="preserve">no había introducido modificaciones </w:t>
      </w:r>
      <w:r w:rsidR="00223FC6" w:rsidRPr="00FD2319">
        <w:rPr>
          <w:rFonts w:eastAsia="SimSun"/>
          <w:snapToGrid w:val="0"/>
          <w:lang w:val="es-ES_tradnl" w:eastAsia="ja-JP"/>
        </w:rPr>
        <w:t xml:space="preserve">en el documento </w:t>
      </w:r>
      <w:proofErr w:type="spellStart"/>
      <w:r w:rsidR="009E1AF9" w:rsidRPr="00FD2319">
        <w:rPr>
          <w:rFonts w:eastAsia="SimSun"/>
          <w:snapToGrid w:val="0"/>
          <w:lang w:val="es-ES_tradnl" w:eastAsia="ja-JP"/>
        </w:rPr>
        <w:t>TGP</w:t>
      </w:r>
      <w:proofErr w:type="spellEnd"/>
      <w:r w:rsidR="009E1AF9" w:rsidRPr="00FD2319">
        <w:rPr>
          <w:rFonts w:eastAsia="SimSun"/>
          <w:snapToGrid w:val="0"/>
          <w:lang w:val="es-ES_tradnl" w:eastAsia="ja-JP"/>
        </w:rPr>
        <w:t xml:space="preserve">/7/7 </w:t>
      </w:r>
      <w:proofErr w:type="spellStart"/>
      <w:r w:rsidR="009E1AF9" w:rsidRPr="00FD2319">
        <w:rPr>
          <w:rFonts w:eastAsia="SimSun"/>
          <w:snapToGrid w:val="0"/>
          <w:lang w:val="es-ES_tradnl" w:eastAsia="ja-JP"/>
        </w:rPr>
        <w:t>Draft</w:t>
      </w:r>
      <w:proofErr w:type="spellEnd"/>
      <w:r w:rsidR="009E1AF9" w:rsidRPr="00FD2319">
        <w:rPr>
          <w:rFonts w:eastAsia="SimSun"/>
          <w:snapToGrid w:val="0"/>
          <w:lang w:val="es-ES_tradnl" w:eastAsia="ja-JP"/>
        </w:rPr>
        <w:t xml:space="preserve"> 1 </w:t>
      </w:r>
      <w:r w:rsidR="009E1AF9" w:rsidRPr="00FD2319">
        <w:rPr>
          <w:lang w:val="es-ES_tradnl"/>
        </w:rPr>
        <w:t>en su quincuagésima</w:t>
      </w:r>
      <w:r w:rsidR="00223FC6" w:rsidRPr="00FD2319">
        <w:rPr>
          <w:lang w:val="es-ES_tradnl"/>
        </w:rPr>
        <w:t xml:space="preserve"> </w:t>
      </w:r>
      <w:r w:rsidR="009E1AF9" w:rsidRPr="00FD2319">
        <w:rPr>
          <w:lang w:val="es-ES_tradnl"/>
        </w:rPr>
        <w:t>quinta sesión</w:t>
      </w:r>
      <w:r w:rsidR="000231E7" w:rsidRPr="00FD2319">
        <w:rPr>
          <w:lang w:val="es-ES_tradnl"/>
        </w:rPr>
        <w:t xml:space="preserve">, </w:t>
      </w:r>
      <w:r w:rsidR="00223FC6" w:rsidRPr="00FD2319">
        <w:rPr>
          <w:lang w:val="es-ES_tradnl"/>
        </w:rPr>
        <w:t xml:space="preserve">según se expone </w:t>
      </w:r>
      <w:r w:rsidR="009E1AF9" w:rsidRPr="00FD2319">
        <w:rPr>
          <w:lang w:val="es-ES_tradnl"/>
        </w:rPr>
        <w:t xml:space="preserve">en </w:t>
      </w:r>
      <w:r w:rsidR="00223FC6" w:rsidRPr="00FD2319">
        <w:rPr>
          <w:lang w:val="es-ES_tradnl"/>
        </w:rPr>
        <w:t xml:space="preserve">el </w:t>
      </w:r>
      <w:r w:rsidR="009E1AF9" w:rsidRPr="00FD2319">
        <w:rPr>
          <w:lang w:val="es-ES_tradnl"/>
        </w:rPr>
        <w:t xml:space="preserve">documento </w:t>
      </w:r>
      <w:proofErr w:type="spellStart"/>
      <w:r w:rsidR="009E1AF9" w:rsidRPr="00FD2319">
        <w:rPr>
          <w:lang w:val="es-ES_tradnl"/>
        </w:rPr>
        <w:t>CAJ</w:t>
      </w:r>
      <w:proofErr w:type="spellEnd"/>
      <w:r w:rsidR="009E1AF9" w:rsidRPr="00FD2319">
        <w:rPr>
          <w:lang w:val="es-ES_tradnl"/>
        </w:rPr>
        <w:t>/76/2.</w:t>
      </w:r>
      <w:r w:rsidR="00FC48F4" w:rsidRPr="003F214E">
        <w:rPr>
          <w:lang w:val="es-419"/>
        </w:rPr>
        <w:t xml:space="preserve"> </w:t>
      </w:r>
      <w:r w:rsidR="008A6A2E">
        <w:rPr>
          <w:lang w:val="es-419"/>
        </w:rPr>
        <w:t xml:space="preserve"> </w:t>
      </w:r>
      <w:r w:rsidR="00223FC6" w:rsidRPr="00FD2319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223FC6" w:rsidRPr="00FD2319">
        <w:rPr>
          <w:rFonts w:eastAsia="SimSun"/>
          <w:snapToGrid w:val="0"/>
          <w:lang w:val="es-ES_tradnl" w:eastAsia="ja-JP"/>
        </w:rPr>
        <w:t>CAJ</w:t>
      </w:r>
      <w:proofErr w:type="spellEnd"/>
      <w:r w:rsidR="00223FC6" w:rsidRPr="00FD2319">
        <w:rPr>
          <w:rFonts w:eastAsia="SimSun"/>
          <w:snapToGrid w:val="0"/>
          <w:lang w:val="es-ES_tradnl" w:eastAsia="ja-JP"/>
        </w:rPr>
        <w:t xml:space="preserve"> </w:t>
      </w:r>
      <w:r w:rsidR="00223FC6" w:rsidRPr="00FD2319">
        <w:rPr>
          <w:lang w:val="es-ES_tradnl"/>
        </w:rPr>
        <w:t xml:space="preserve">aprobó </w:t>
      </w:r>
      <w:r w:rsidR="00223FC6" w:rsidRPr="00FD2319">
        <w:rPr>
          <w:rFonts w:eastAsia="SimSun"/>
          <w:snapToGrid w:val="0"/>
          <w:lang w:val="es-ES_tradnl" w:eastAsia="ja-JP"/>
        </w:rPr>
        <w:t xml:space="preserve">las propuestas de modificación del documento </w:t>
      </w:r>
      <w:proofErr w:type="spellStart"/>
      <w:r w:rsidR="00223FC6" w:rsidRPr="00FD2319">
        <w:rPr>
          <w:rFonts w:eastAsia="SimSun"/>
          <w:snapToGrid w:val="0"/>
          <w:lang w:val="es-ES_tradnl" w:eastAsia="ja-JP"/>
        </w:rPr>
        <w:t>TGP</w:t>
      </w:r>
      <w:proofErr w:type="spellEnd"/>
      <w:r w:rsidR="00223FC6" w:rsidRPr="00FD2319">
        <w:rPr>
          <w:rFonts w:eastAsia="SimSun"/>
          <w:snapToGrid w:val="0"/>
          <w:lang w:val="es-ES_tradnl" w:eastAsia="ja-JP"/>
        </w:rPr>
        <w:t xml:space="preserve">/7/6 “Elaboración de las directrices de examen” que se recogen en el documento </w:t>
      </w:r>
      <w:proofErr w:type="spellStart"/>
      <w:r w:rsidR="00223FC6" w:rsidRPr="00FD2319">
        <w:rPr>
          <w:rFonts w:eastAsia="SimSun"/>
          <w:snapToGrid w:val="0"/>
          <w:lang w:val="es-ES_tradnl" w:eastAsia="ja-JP"/>
        </w:rPr>
        <w:t>TGP</w:t>
      </w:r>
      <w:proofErr w:type="spellEnd"/>
      <w:r w:rsidR="00223FC6" w:rsidRPr="00FD2319">
        <w:rPr>
          <w:rFonts w:eastAsia="SimSun"/>
          <w:snapToGrid w:val="0"/>
          <w:lang w:val="es-ES_tradnl" w:eastAsia="ja-JP"/>
        </w:rPr>
        <w:t>/7/7 </w:t>
      </w:r>
      <w:proofErr w:type="spellStart"/>
      <w:r w:rsidR="00223FC6" w:rsidRPr="00FD2319">
        <w:rPr>
          <w:rFonts w:eastAsia="SimSun"/>
          <w:snapToGrid w:val="0"/>
          <w:lang w:val="es-ES_tradnl" w:eastAsia="ja-JP"/>
        </w:rPr>
        <w:t>Draft</w:t>
      </w:r>
      <w:proofErr w:type="spellEnd"/>
      <w:r w:rsidR="00223FC6" w:rsidRPr="00FD2319">
        <w:rPr>
          <w:rFonts w:eastAsia="SimSun"/>
          <w:snapToGrid w:val="0"/>
          <w:lang w:val="es-ES_tradnl" w:eastAsia="ja-JP"/>
        </w:rPr>
        <w:t> 1.</w:t>
      </w:r>
      <w:r w:rsidR="00FC48F4" w:rsidRPr="003F214E">
        <w:rPr>
          <w:rFonts w:eastAsia="SimSun"/>
          <w:snapToGrid w:val="0"/>
          <w:lang w:val="es-419" w:eastAsia="ja-JP"/>
        </w:rPr>
        <w:t xml:space="preserve"> </w:t>
      </w:r>
    </w:p>
    <w:p w:rsidR="001A45D8" w:rsidRPr="003F214E" w:rsidRDefault="001A45D8" w:rsidP="00C46BDF">
      <w:pPr>
        <w:keepLines/>
        <w:rPr>
          <w:rFonts w:eastAsia="SimSun"/>
          <w:snapToGrid w:val="0"/>
          <w:lang w:val="es-419" w:eastAsia="ja-JP"/>
        </w:rPr>
      </w:pPr>
    </w:p>
    <w:p w:rsidR="001A45D8" w:rsidRPr="003F214E" w:rsidRDefault="005B6B1C" w:rsidP="00C46BDF">
      <w:pPr>
        <w:keepLines/>
        <w:rPr>
          <w:lang w:val="es-419"/>
        </w:rPr>
      </w:pPr>
      <w:r w:rsidRPr="001A45D8">
        <w:fldChar w:fldCharType="begin"/>
      </w:r>
      <w:r w:rsidR="001A45D8" w:rsidRPr="003F214E">
        <w:rPr>
          <w:lang w:val="es-419"/>
        </w:rPr>
        <w:instrText xml:space="preserve"> AUTONUM  </w:instrText>
      </w:r>
      <w:r w:rsidRPr="001A45D8">
        <w:fldChar w:fldCharType="end"/>
      </w:r>
      <w:r w:rsidR="001A45D8" w:rsidRPr="003F214E">
        <w:rPr>
          <w:lang w:val="es-419"/>
        </w:rPr>
        <w:tab/>
      </w:r>
      <w:r w:rsidR="00223FC6" w:rsidRPr="00A9644F">
        <w:rPr>
          <w:lang w:val="es-ES_tradnl"/>
        </w:rPr>
        <w:t xml:space="preserve">El </w:t>
      </w:r>
      <w:proofErr w:type="spellStart"/>
      <w:r w:rsidR="00223FC6" w:rsidRPr="00A9644F">
        <w:rPr>
          <w:lang w:val="es-ES_tradnl"/>
        </w:rPr>
        <w:t>CAJ</w:t>
      </w:r>
      <w:proofErr w:type="spellEnd"/>
      <w:r w:rsidR="00223FC6" w:rsidRPr="00A9644F">
        <w:rPr>
          <w:lang w:val="es-ES_tradnl"/>
        </w:rPr>
        <w:t xml:space="preserve"> convino en que se invite al Consejo a examinar las propuestas de modificación del documento </w:t>
      </w:r>
      <w:proofErr w:type="spellStart"/>
      <w:r w:rsidR="00223FC6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223FC6" w:rsidRPr="00A9644F">
        <w:rPr>
          <w:rFonts w:eastAsia="SimSun"/>
          <w:snapToGrid w:val="0"/>
          <w:lang w:val="es-ES_tradnl" w:eastAsia="ja-JP"/>
        </w:rPr>
        <w:t>/7/6 “Elaboración de las directrices de examen</w:t>
      </w:r>
      <w:r w:rsidR="00AD3414" w:rsidRPr="00A9644F">
        <w:rPr>
          <w:rFonts w:eastAsia="SimSun"/>
          <w:snapToGrid w:val="0"/>
          <w:lang w:val="es-ES_tradnl" w:eastAsia="ja-JP"/>
        </w:rPr>
        <w:t>”</w:t>
      </w:r>
      <w:r w:rsidR="00223FC6" w:rsidRPr="00A9644F">
        <w:rPr>
          <w:rFonts w:eastAsia="SimSun"/>
          <w:snapToGrid w:val="0"/>
          <w:lang w:val="es-ES_tradnl" w:eastAsia="ja-JP"/>
        </w:rPr>
        <w:t xml:space="preserve"> </w:t>
      </w:r>
      <w:r w:rsidR="00AD3414" w:rsidRPr="00A9644F">
        <w:rPr>
          <w:lang w:val="es-ES_tradnl"/>
        </w:rPr>
        <w:t xml:space="preserve">que se recogen en el documento </w:t>
      </w:r>
      <w:proofErr w:type="spellStart"/>
      <w:r w:rsidR="00AD3414" w:rsidRPr="00A9644F">
        <w:rPr>
          <w:lang w:val="es-ES_tradnl"/>
        </w:rPr>
        <w:t>TGP</w:t>
      </w:r>
      <w:proofErr w:type="spellEnd"/>
      <w:r w:rsidR="00AD3414" w:rsidRPr="00A9644F">
        <w:rPr>
          <w:lang w:val="es-ES_tradnl"/>
        </w:rPr>
        <w:t>/7/7 </w:t>
      </w:r>
      <w:proofErr w:type="spellStart"/>
      <w:r w:rsidR="00AD3414" w:rsidRPr="00A9644F">
        <w:rPr>
          <w:lang w:val="es-ES_tradnl"/>
        </w:rPr>
        <w:t>Draft</w:t>
      </w:r>
      <w:proofErr w:type="spellEnd"/>
      <w:r w:rsidR="00AD3414" w:rsidRPr="00A9644F">
        <w:rPr>
          <w:lang w:val="es-ES_tradnl"/>
        </w:rPr>
        <w:t xml:space="preserve"> 1 </w:t>
      </w:r>
      <w:r w:rsidR="00FD2319" w:rsidRPr="00A9644F">
        <w:rPr>
          <w:lang w:val="es-ES_tradnl"/>
        </w:rPr>
        <w:t>para que las apruebe</w:t>
      </w:r>
      <w:r w:rsidR="00AD3414" w:rsidRPr="00A9644F">
        <w:rPr>
          <w:lang w:val="es-ES_tradnl"/>
        </w:rPr>
        <w:t xml:space="preserve"> en su </w:t>
      </w:r>
      <w:r w:rsidR="00223FC6" w:rsidRPr="00A9644F">
        <w:rPr>
          <w:lang w:val="es-ES_tradnl"/>
        </w:rPr>
        <w:t>quincuagésima</w:t>
      </w:r>
      <w:r w:rsidR="00AD3414" w:rsidRPr="00A9644F">
        <w:rPr>
          <w:lang w:val="es-ES_tradnl"/>
        </w:rPr>
        <w:t xml:space="preserve"> </w:t>
      </w:r>
      <w:r w:rsidR="00223FC6" w:rsidRPr="00A9644F">
        <w:rPr>
          <w:lang w:val="es-ES_tradnl"/>
        </w:rPr>
        <w:t>tercera sesión ordinaria.</w:t>
      </w:r>
    </w:p>
    <w:p w:rsidR="001A45D8" w:rsidRPr="003F214E" w:rsidRDefault="001A45D8" w:rsidP="00C46BDF">
      <w:pPr>
        <w:keepLines/>
        <w:rPr>
          <w:lang w:val="es-419"/>
        </w:rPr>
      </w:pPr>
    </w:p>
    <w:p w:rsidR="001A45D8" w:rsidRPr="003F214E" w:rsidRDefault="001A45D8" w:rsidP="00C46BDF">
      <w:pPr>
        <w:keepNext/>
        <w:keepLines/>
        <w:ind w:left="567"/>
        <w:outlineLvl w:val="3"/>
        <w:rPr>
          <w:i/>
          <w:snapToGrid w:val="0"/>
          <w:lang w:val="es-419"/>
        </w:rPr>
      </w:pPr>
      <w:bookmarkStart w:id="3" w:name="_Toc522890084"/>
      <w:proofErr w:type="spellStart"/>
      <w:r w:rsidRPr="003F214E">
        <w:rPr>
          <w:i/>
          <w:snapToGrid w:val="0"/>
          <w:lang w:val="es-419"/>
        </w:rPr>
        <w:t>TGP</w:t>
      </w:r>
      <w:proofErr w:type="spellEnd"/>
      <w:r w:rsidRPr="003F214E">
        <w:rPr>
          <w:i/>
          <w:snapToGrid w:val="0"/>
          <w:lang w:val="es-419"/>
        </w:rPr>
        <w:t>/</w:t>
      </w:r>
      <w:r w:rsidR="00B21D99" w:rsidRPr="003F214E">
        <w:rPr>
          <w:i/>
          <w:snapToGrid w:val="0"/>
          <w:lang w:val="es-419"/>
        </w:rPr>
        <w:t>8</w:t>
      </w:r>
      <w:r w:rsidRPr="003F214E">
        <w:rPr>
          <w:i/>
          <w:snapToGrid w:val="0"/>
          <w:lang w:val="es-419"/>
        </w:rPr>
        <w:t>:</w:t>
      </w:r>
      <w:r w:rsidR="00FC48F4" w:rsidRPr="003F214E">
        <w:rPr>
          <w:i/>
          <w:snapToGrid w:val="0"/>
          <w:lang w:val="es-419"/>
        </w:rPr>
        <w:t xml:space="preserve"> </w:t>
      </w:r>
      <w:bookmarkEnd w:id="3"/>
      <w:r w:rsidR="007A109B" w:rsidRPr="00A9644F">
        <w:rPr>
          <w:i/>
          <w:snapToGrid w:val="0"/>
          <w:lang w:val="es-ES_tradnl"/>
        </w:rPr>
        <w:t>Diseño de ensayos y técnicas utilizados en el examen de la distinción</w:t>
      </w:r>
      <w:r w:rsidR="000231E7" w:rsidRPr="00A9644F">
        <w:rPr>
          <w:i/>
          <w:snapToGrid w:val="0"/>
          <w:lang w:val="es-ES_tradnl"/>
        </w:rPr>
        <w:t xml:space="preserve">, </w:t>
      </w:r>
      <w:r w:rsidR="007A109B" w:rsidRPr="00A9644F">
        <w:rPr>
          <w:i/>
          <w:snapToGrid w:val="0"/>
          <w:lang w:val="es-ES_tradnl"/>
        </w:rPr>
        <w:t xml:space="preserve">la homogeneidad y la estabilidad (revisión) (documento </w:t>
      </w:r>
      <w:proofErr w:type="spellStart"/>
      <w:r w:rsidR="007A109B" w:rsidRPr="00A9644F">
        <w:rPr>
          <w:i/>
          <w:snapToGrid w:val="0"/>
          <w:lang w:val="es-ES_tradnl"/>
        </w:rPr>
        <w:t>TGP</w:t>
      </w:r>
      <w:proofErr w:type="spellEnd"/>
      <w:r w:rsidR="007A109B" w:rsidRPr="00A9644F">
        <w:rPr>
          <w:i/>
          <w:snapToGrid w:val="0"/>
          <w:lang w:val="es-ES_tradnl"/>
        </w:rPr>
        <w:t>/8/4</w:t>
      </w:r>
      <w:r w:rsidR="007E56DF" w:rsidRPr="00A9644F">
        <w:rPr>
          <w:i/>
          <w:snapToGrid w:val="0"/>
          <w:lang w:val="es-ES_tradnl"/>
        </w:rPr>
        <w:t> </w:t>
      </w:r>
      <w:proofErr w:type="spellStart"/>
      <w:r w:rsidR="007A109B" w:rsidRPr="00A9644F">
        <w:rPr>
          <w:i/>
          <w:snapToGrid w:val="0"/>
          <w:lang w:val="es-ES_tradnl"/>
        </w:rPr>
        <w:t>Draft</w:t>
      </w:r>
      <w:proofErr w:type="spellEnd"/>
      <w:r w:rsidR="007A109B" w:rsidRPr="00A9644F">
        <w:rPr>
          <w:i/>
          <w:snapToGrid w:val="0"/>
          <w:lang w:val="es-ES_tradnl"/>
        </w:rPr>
        <w:t> 1)</w:t>
      </w:r>
    </w:p>
    <w:p w:rsidR="001A45D8" w:rsidRPr="003F214E" w:rsidRDefault="001A45D8" w:rsidP="00C46BDF">
      <w:pPr>
        <w:keepNext/>
        <w:keepLines/>
        <w:rPr>
          <w:lang w:val="es-419"/>
        </w:rPr>
      </w:pPr>
    </w:p>
    <w:p w:rsidR="008A205B" w:rsidRPr="003F214E" w:rsidRDefault="005B6B1C" w:rsidP="00C46BDF">
      <w:pPr>
        <w:keepLines/>
        <w:rPr>
          <w:rFonts w:eastAsia="SimSun"/>
          <w:snapToGrid w:val="0"/>
          <w:lang w:val="es-419" w:eastAsia="ja-JP"/>
        </w:rPr>
      </w:pPr>
      <w:r w:rsidRPr="001A45D8">
        <w:rPr>
          <w:rFonts w:eastAsia="SimSun"/>
          <w:snapToGrid w:val="0"/>
          <w:lang w:eastAsia="ja-JP"/>
        </w:rPr>
        <w:fldChar w:fldCharType="begin"/>
      </w:r>
      <w:r w:rsidR="008A205B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1A45D8">
        <w:rPr>
          <w:rFonts w:eastAsia="SimSun"/>
          <w:snapToGrid w:val="0"/>
          <w:lang w:eastAsia="ja-JP"/>
        </w:rPr>
        <w:fldChar w:fldCharType="end"/>
      </w:r>
      <w:r w:rsidR="008A205B" w:rsidRPr="003F214E">
        <w:rPr>
          <w:rFonts w:eastAsia="SimSun"/>
          <w:snapToGrid w:val="0"/>
          <w:lang w:val="es-419" w:eastAsia="ja-JP"/>
        </w:rPr>
        <w:tab/>
      </w:r>
      <w:r w:rsidR="00282829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 xml:space="preserve"> tomó nota de que el TC no había introducido modificaciones en el documento 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 xml:space="preserve">/8/4 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> 1 en su quincuagésima quinta sesión</w:t>
      </w:r>
      <w:r w:rsidR="000231E7" w:rsidRPr="00A9644F">
        <w:rPr>
          <w:rFonts w:eastAsia="SimSun"/>
          <w:snapToGrid w:val="0"/>
          <w:lang w:val="es-ES_tradnl" w:eastAsia="ja-JP"/>
        </w:rPr>
        <w:t xml:space="preserve">, </w:t>
      </w:r>
      <w:r w:rsidR="00282829" w:rsidRPr="00A9644F">
        <w:rPr>
          <w:rFonts w:eastAsia="SimSun"/>
          <w:snapToGrid w:val="0"/>
          <w:lang w:val="es-ES_tradnl" w:eastAsia="ja-JP"/>
        </w:rPr>
        <w:t xml:space="preserve">según se expone en el documento 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>/76/2.</w:t>
      </w:r>
      <w:r w:rsidR="008A6A2E">
        <w:rPr>
          <w:rFonts w:eastAsia="SimSun"/>
          <w:snapToGrid w:val="0"/>
          <w:lang w:val="es-ES_tradnl" w:eastAsia="ja-JP"/>
        </w:rPr>
        <w:t xml:space="preserve"> </w:t>
      </w:r>
      <w:r w:rsidR="00FC48F4" w:rsidRPr="003F214E">
        <w:rPr>
          <w:lang w:val="es-419"/>
        </w:rPr>
        <w:t xml:space="preserve"> </w:t>
      </w:r>
      <w:r w:rsidR="00282829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 xml:space="preserve"> </w:t>
      </w:r>
      <w:r w:rsidR="00282829" w:rsidRPr="00A9644F">
        <w:rPr>
          <w:lang w:val="es-ES_tradnl"/>
        </w:rPr>
        <w:t xml:space="preserve">aprobó </w:t>
      </w:r>
      <w:r w:rsidR="00282829" w:rsidRPr="00A9644F">
        <w:rPr>
          <w:rFonts w:eastAsia="SimSun"/>
          <w:snapToGrid w:val="0"/>
          <w:lang w:val="es-ES_tradnl" w:eastAsia="ja-JP"/>
        </w:rPr>
        <w:t xml:space="preserve">las propuestas de modificación del documento 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>/8/3 “Diseño de ensayos y técnicas utilizados en el examen de la distinción</w:t>
      </w:r>
      <w:r w:rsidR="000231E7" w:rsidRPr="00A9644F">
        <w:rPr>
          <w:rFonts w:eastAsia="SimSun"/>
          <w:snapToGrid w:val="0"/>
          <w:lang w:val="es-ES_tradnl" w:eastAsia="ja-JP"/>
        </w:rPr>
        <w:t xml:space="preserve">, </w:t>
      </w:r>
      <w:r w:rsidR="00282829" w:rsidRPr="00A9644F">
        <w:rPr>
          <w:rFonts w:eastAsia="SimSun"/>
          <w:snapToGrid w:val="0"/>
          <w:lang w:val="es-ES_tradnl" w:eastAsia="ja-JP"/>
        </w:rPr>
        <w:t xml:space="preserve">la homogeneidad y la estabilidad” </w:t>
      </w:r>
      <w:r w:rsidR="0062011D" w:rsidRPr="00A9644F">
        <w:rPr>
          <w:rFonts w:eastAsia="SimSun"/>
          <w:snapToGrid w:val="0"/>
          <w:lang w:val="es-ES_tradnl" w:eastAsia="ja-JP"/>
        </w:rPr>
        <w:t xml:space="preserve">que se recogen en el </w:t>
      </w:r>
      <w:r w:rsidR="00282829" w:rsidRPr="00A9644F">
        <w:rPr>
          <w:rFonts w:eastAsia="SimSun"/>
          <w:snapToGrid w:val="0"/>
          <w:lang w:val="es-ES_tradnl" w:eastAsia="ja-JP"/>
        </w:rPr>
        <w:t xml:space="preserve">documento 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>/8/4 </w:t>
      </w:r>
      <w:proofErr w:type="spellStart"/>
      <w:r w:rsidR="00282829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282829" w:rsidRPr="00A9644F">
        <w:rPr>
          <w:rFonts w:eastAsia="SimSun"/>
          <w:snapToGrid w:val="0"/>
          <w:lang w:val="es-ES_tradnl" w:eastAsia="ja-JP"/>
        </w:rPr>
        <w:t> 1</w:t>
      </w:r>
      <w:r w:rsidR="0062011D" w:rsidRPr="00A9644F">
        <w:rPr>
          <w:rFonts w:eastAsia="SimSun"/>
          <w:snapToGrid w:val="0"/>
          <w:lang w:val="es-ES_tradnl" w:eastAsia="ja-JP"/>
        </w:rPr>
        <w:t>.</w:t>
      </w:r>
      <w:r w:rsidR="00FC48F4" w:rsidRPr="003F214E">
        <w:rPr>
          <w:rFonts w:eastAsia="SimSun"/>
          <w:snapToGrid w:val="0"/>
          <w:lang w:val="es-419" w:eastAsia="ja-JP"/>
        </w:rPr>
        <w:t xml:space="preserve"> </w:t>
      </w:r>
    </w:p>
    <w:p w:rsidR="008A205B" w:rsidRPr="003F214E" w:rsidRDefault="008A205B" w:rsidP="00C46BDF">
      <w:pPr>
        <w:keepLines/>
        <w:rPr>
          <w:rFonts w:eastAsia="SimSun"/>
          <w:snapToGrid w:val="0"/>
          <w:lang w:val="es-419" w:eastAsia="ja-JP"/>
        </w:rPr>
      </w:pPr>
    </w:p>
    <w:p w:rsidR="008A205B" w:rsidRPr="003F214E" w:rsidRDefault="005B6B1C" w:rsidP="00C46BDF">
      <w:pPr>
        <w:keepLines/>
        <w:rPr>
          <w:lang w:val="es-419"/>
        </w:rPr>
      </w:pPr>
      <w:r w:rsidRPr="001A45D8">
        <w:fldChar w:fldCharType="begin"/>
      </w:r>
      <w:r w:rsidR="008A205B" w:rsidRPr="003F214E">
        <w:rPr>
          <w:lang w:val="es-419"/>
        </w:rPr>
        <w:instrText xml:space="preserve"> AUTONUM  </w:instrText>
      </w:r>
      <w:r w:rsidRPr="001A45D8">
        <w:fldChar w:fldCharType="end"/>
      </w:r>
      <w:r w:rsidR="008A205B" w:rsidRPr="003F214E">
        <w:rPr>
          <w:lang w:val="es-419"/>
        </w:rPr>
        <w:tab/>
      </w:r>
      <w:r w:rsidR="00153A55" w:rsidRPr="00A9644F">
        <w:rPr>
          <w:lang w:val="es-ES_tradnl"/>
        </w:rPr>
        <w:t xml:space="preserve">El </w:t>
      </w:r>
      <w:proofErr w:type="spellStart"/>
      <w:r w:rsidR="00153A55" w:rsidRPr="00A9644F">
        <w:rPr>
          <w:lang w:val="es-ES_tradnl"/>
        </w:rPr>
        <w:t>CAJ</w:t>
      </w:r>
      <w:proofErr w:type="spellEnd"/>
      <w:r w:rsidR="00153A55" w:rsidRPr="00A9644F">
        <w:rPr>
          <w:lang w:val="es-ES_tradnl"/>
        </w:rPr>
        <w:t xml:space="preserve"> convino en que se invite al Consejo a examinar las propuestas de modificación del documento </w:t>
      </w:r>
      <w:proofErr w:type="spellStart"/>
      <w:r w:rsidR="00153A55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153A55" w:rsidRPr="00A9644F">
        <w:rPr>
          <w:rFonts w:eastAsia="SimSun"/>
          <w:snapToGrid w:val="0"/>
          <w:lang w:val="es-ES_tradnl" w:eastAsia="ja-JP"/>
        </w:rPr>
        <w:t>/8/3 “</w:t>
      </w:r>
      <w:r w:rsidR="00153A55" w:rsidRPr="00A9644F">
        <w:rPr>
          <w:lang w:val="es-ES_tradnl"/>
        </w:rPr>
        <w:t>Diseño de ensayos y técnicas utilizados en el examen de la distinción</w:t>
      </w:r>
      <w:r w:rsidR="000231E7" w:rsidRPr="00A9644F">
        <w:rPr>
          <w:lang w:val="es-ES_tradnl"/>
        </w:rPr>
        <w:t xml:space="preserve">, </w:t>
      </w:r>
      <w:r w:rsidR="00153A55" w:rsidRPr="00A9644F">
        <w:rPr>
          <w:lang w:val="es-ES_tradnl"/>
        </w:rPr>
        <w:t>la homogeneidad y la estabilidad</w:t>
      </w:r>
      <w:r w:rsidR="00153A55" w:rsidRPr="00A9644F">
        <w:rPr>
          <w:rFonts w:eastAsia="SimSun"/>
          <w:snapToGrid w:val="0"/>
          <w:lang w:val="es-ES_tradnl" w:eastAsia="ja-JP"/>
        </w:rPr>
        <w:t xml:space="preserve">” </w:t>
      </w:r>
      <w:r w:rsidR="00153A55" w:rsidRPr="00A9644F">
        <w:rPr>
          <w:lang w:val="es-ES_tradnl"/>
        </w:rPr>
        <w:t xml:space="preserve">que se recogen en el documento </w:t>
      </w:r>
      <w:proofErr w:type="spellStart"/>
      <w:r w:rsidR="00153A55" w:rsidRPr="00A9644F">
        <w:rPr>
          <w:lang w:val="es-ES_tradnl"/>
        </w:rPr>
        <w:t>TGP</w:t>
      </w:r>
      <w:proofErr w:type="spellEnd"/>
      <w:r w:rsidR="00153A55" w:rsidRPr="00A9644F">
        <w:rPr>
          <w:lang w:val="es-ES_tradnl"/>
        </w:rPr>
        <w:t>/8/4 </w:t>
      </w:r>
      <w:proofErr w:type="spellStart"/>
      <w:r w:rsidR="00153A55" w:rsidRPr="00A9644F">
        <w:rPr>
          <w:lang w:val="es-ES_tradnl"/>
        </w:rPr>
        <w:t>Draft</w:t>
      </w:r>
      <w:proofErr w:type="spellEnd"/>
      <w:r w:rsidR="00153A55" w:rsidRPr="00A9644F">
        <w:rPr>
          <w:lang w:val="es-ES_tradnl"/>
        </w:rPr>
        <w:t> 1</w:t>
      </w:r>
      <w:r w:rsidR="00153A55" w:rsidRPr="00A9644F">
        <w:rPr>
          <w:rFonts w:eastAsia="SimSun"/>
          <w:snapToGrid w:val="0"/>
          <w:lang w:val="es-ES_tradnl" w:eastAsia="ja-JP"/>
        </w:rPr>
        <w:t xml:space="preserve"> </w:t>
      </w:r>
      <w:r w:rsidR="00FD2319" w:rsidRPr="00A9644F">
        <w:rPr>
          <w:lang w:val="es-ES_tradnl"/>
        </w:rPr>
        <w:t>para que las apruebe</w:t>
      </w:r>
      <w:r w:rsidR="00153A55" w:rsidRPr="00A9644F">
        <w:rPr>
          <w:lang w:val="es-ES_tradnl"/>
        </w:rPr>
        <w:t xml:space="preserve"> en su quincuagésima tercera sesión ordinaria.</w:t>
      </w:r>
    </w:p>
    <w:p w:rsidR="00956CF2" w:rsidRPr="003F214E" w:rsidRDefault="00956CF2" w:rsidP="00C46BDF">
      <w:pPr>
        <w:keepLines/>
        <w:rPr>
          <w:lang w:val="es-419"/>
        </w:rPr>
      </w:pPr>
    </w:p>
    <w:p w:rsidR="00B21D99" w:rsidRPr="003F214E" w:rsidRDefault="00B21D99" w:rsidP="00C46BDF">
      <w:pPr>
        <w:keepNext/>
        <w:keepLines/>
        <w:ind w:left="567"/>
        <w:outlineLvl w:val="3"/>
        <w:rPr>
          <w:i/>
          <w:snapToGrid w:val="0"/>
          <w:lang w:val="es-419"/>
        </w:rPr>
      </w:pPr>
      <w:proofErr w:type="spellStart"/>
      <w:r w:rsidRPr="003F214E">
        <w:rPr>
          <w:i/>
          <w:snapToGrid w:val="0"/>
          <w:lang w:val="es-419"/>
        </w:rPr>
        <w:t>TGP</w:t>
      </w:r>
      <w:proofErr w:type="spellEnd"/>
      <w:r w:rsidRPr="003F214E">
        <w:rPr>
          <w:i/>
          <w:snapToGrid w:val="0"/>
          <w:lang w:val="es-419"/>
        </w:rPr>
        <w:t>/10:</w:t>
      </w:r>
      <w:r w:rsidR="00FC48F4" w:rsidRPr="003F214E">
        <w:rPr>
          <w:i/>
          <w:snapToGrid w:val="0"/>
          <w:lang w:val="es-419"/>
        </w:rPr>
        <w:t xml:space="preserve"> </w:t>
      </w:r>
      <w:r w:rsidR="00E0001E" w:rsidRPr="00A9644F">
        <w:rPr>
          <w:i/>
          <w:snapToGrid w:val="0"/>
          <w:lang w:val="es-ES_tradnl"/>
        </w:rPr>
        <w:t xml:space="preserve">Examen de la homogeneidad (revisión) (documento </w:t>
      </w:r>
      <w:proofErr w:type="spellStart"/>
      <w:r w:rsidR="00E0001E" w:rsidRPr="00A9644F">
        <w:rPr>
          <w:i/>
          <w:snapToGrid w:val="0"/>
          <w:lang w:val="es-ES_tradnl"/>
        </w:rPr>
        <w:t>TGP</w:t>
      </w:r>
      <w:proofErr w:type="spellEnd"/>
      <w:r w:rsidR="00E0001E" w:rsidRPr="00A9644F">
        <w:rPr>
          <w:i/>
          <w:snapToGrid w:val="0"/>
          <w:lang w:val="es-ES_tradnl"/>
        </w:rPr>
        <w:t>/10/2 </w:t>
      </w:r>
      <w:proofErr w:type="spellStart"/>
      <w:r w:rsidR="00E0001E" w:rsidRPr="00A9644F">
        <w:rPr>
          <w:i/>
          <w:snapToGrid w:val="0"/>
          <w:lang w:val="es-ES_tradnl"/>
        </w:rPr>
        <w:t>Draft</w:t>
      </w:r>
      <w:proofErr w:type="spellEnd"/>
      <w:r w:rsidR="00E0001E" w:rsidRPr="00A9644F">
        <w:rPr>
          <w:i/>
          <w:snapToGrid w:val="0"/>
          <w:lang w:val="es-ES_tradnl"/>
        </w:rPr>
        <w:t> 1)</w:t>
      </w:r>
    </w:p>
    <w:p w:rsidR="00B21D99" w:rsidRPr="003F214E" w:rsidRDefault="00B21D99" w:rsidP="00C46BDF">
      <w:pPr>
        <w:keepNext/>
        <w:keepLines/>
        <w:rPr>
          <w:lang w:val="es-419"/>
        </w:rPr>
      </w:pPr>
    </w:p>
    <w:p w:rsidR="009A100D" w:rsidRPr="003F214E" w:rsidRDefault="005B6B1C" w:rsidP="00C46BDF">
      <w:pPr>
        <w:keepLines/>
        <w:rPr>
          <w:rFonts w:eastAsia="SimSun"/>
          <w:snapToGrid w:val="0"/>
          <w:lang w:val="es-419" w:eastAsia="ja-JP"/>
        </w:rPr>
      </w:pPr>
      <w:r w:rsidRPr="001A45D8">
        <w:rPr>
          <w:rFonts w:eastAsia="SimSun"/>
          <w:snapToGrid w:val="0"/>
          <w:lang w:eastAsia="ja-JP"/>
        </w:rPr>
        <w:fldChar w:fldCharType="begin"/>
      </w:r>
      <w:r w:rsidR="009A100D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1A45D8">
        <w:rPr>
          <w:rFonts w:eastAsia="SimSun"/>
          <w:snapToGrid w:val="0"/>
          <w:lang w:eastAsia="ja-JP"/>
        </w:rPr>
        <w:fldChar w:fldCharType="end"/>
      </w:r>
      <w:r w:rsidR="009A100D" w:rsidRPr="003F214E">
        <w:rPr>
          <w:rFonts w:eastAsia="SimSun"/>
          <w:snapToGrid w:val="0"/>
          <w:lang w:val="es-419" w:eastAsia="ja-JP"/>
        </w:rPr>
        <w:tab/>
      </w:r>
      <w:r w:rsidR="00F93516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 xml:space="preserve"> tomó nota de que el TC no había introducido modificaciones en el documento 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>/10/2 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> 1 en su quincuagésima quinta sesión</w:t>
      </w:r>
      <w:r w:rsidR="000231E7" w:rsidRPr="00A9644F">
        <w:rPr>
          <w:rFonts w:eastAsia="SimSun"/>
          <w:snapToGrid w:val="0"/>
          <w:lang w:val="es-ES_tradnl" w:eastAsia="ja-JP"/>
        </w:rPr>
        <w:t xml:space="preserve">, </w:t>
      </w:r>
      <w:r w:rsidR="00F93516" w:rsidRPr="00A9644F">
        <w:rPr>
          <w:rFonts w:eastAsia="SimSun"/>
          <w:snapToGrid w:val="0"/>
          <w:lang w:val="es-ES_tradnl" w:eastAsia="ja-JP"/>
        </w:rPr>
        <w:t xml:space="preserve">según se expone en el documento 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>/76/2.</w:t>
      </w:r>
      <w:r w:rsidR="00FC48F4" w:rsidRPr="003F214E">
        <w:rPr>
          <w:lang w:val="es-419"/>
        </w:rPr>
        <w:t xml:space="preserve"> </w:t>
      </w:r>
      <w:r w:rsidR="008A6A2E">
        <w:rPr>
          <w:lang w:val="es-419"/>
        </w:rPr>
        <w:t xml:space="preserve"> </w:t>
      </w:r>
      <w:r w:rsidR="00F93516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 xml:space="preserve"> aprobó las propuestas de modificación del documento 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 xml:space="preserve">/10/1 “Examen de la homogeneidad” que se recogen en el documento 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>/10/2 </w:t>
      </w:r>
      <w:proofErr w:type="spellStart"/>
      <w:r w:rsidR="00F93516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F93516" w:rsidRPr="00A9644F">
        <w:rPr>
          <w:rFonts w:eastAsia="SimSun"/>
          <w:snapToGrid w:val="0"/>
          <w:lang w:val="es-ES_tradnl" w:eastAsia="ja-JP"/>
        </w:rPr>
        <w:t> 1.</w:t>
      </w:r>
      <w:r w:rsidR="00FC48F4" w:rsidRPr="003F214E">
        <w:rPr>
          <w:rFonts w:eastAsia="SimSun"/>
          <w:snapToGrid w:val="0"/>
          <w:lang w:val="es-419" w:eastAsia="ja-JP"/>
        </w:rPr>
        <w:t xml:space="preserve"> </w:t>
      </w:r>
    </w:p>
    <w:p w:rsidR="009A100D" w:rsidRPr="003F214E" w:rsidRDefault="009A100D" w:rsidP="00C46BDF">
      <w:pPr>
        <w:keepLines/>
        <w:rPr>
          <w:rFonts w:eastAsia="SimSun"/>
          <w:snapToGrid w:val="0"/>
          <w:lang w:val="es-419" w:eastAsia="ja-JP"/>
        </w:rPr>
      </w:pPr>
    </w:p>
    <w:p w:rsidR="009A100D" w:rsidRPr="003F214E" w:rsidRDefault="005B6B1C" w:rsidP="00C46BDF">
      <w:pPr>
        <w:keepLines/>
        <w:rPr>
          <w:lang w:val="es-419"/>
        </w:rPr>
      </w:pPr>
      <w:r w:rsidRPr="001A45D8">
        <w:lastRenderedPageBreak/>
        <w:fldChar w:fldCharType="begin"/>
      </w:r>
      <w:r w:rsidR="009A100D" w:rsidRPr="003F214E">
        <w:rPr>
          <w:lang w:val="es-419"/>
        </w:rPr>
        <w:instrText xml:space="preserve"> AUTONUM  </w:instrText>
      </w:r>
      <w:r w:rsidRPr="001A45D8">
        <w:fldChar w:fldCharType="end"/>
      </w:r>
      <w:r w:rsidR="009A100D" w:rsidRPr="003F214E">
        <w:rPr>
          <w:lang w:val="es-419"/>
        </w:rPr>
        <w:tab/>
      </w:r>
      <w:r w:rsidR="00F93516" w:rsidRPr="00A9644F">
        <w:rPr>
          <w:lang w:val="es-ES_tradnl"/>
        </w:rPr>
        <w:t xml:space="preserve">El </w:t>
      </w:r>
      <w:proofErr w:type="spellStart"/>
      <w:r w:rsidR="00F93516" w:rsidRPr="00A9644F">
        <w:rPr>
          <w:lang w:val="es-ES_tradnl"/>
        </w:rPr>
        <w:t>CAJ</w:t>
      </w:r>
      <w:proofErr w:type="spellEnd"/>
      <w:r w:rsidR="00F93516" w:rsidRPr="00A9644F">
        <w:rPr>
          <w:lang w:val="es-ES_tradnl"/>
        </w:rPr>
        <w:t xml:space="preserve"> convino en que se invite al Consejo a examinar las propuestas de modificación del documento </w:t>
      </w:r>
      <w:proofErr w:type="spellStart"/>
      <w:r w:rsidR="00F93516" w:rsidRPr="00A9644F">
        <w:rPr>
          <w:lang w:val="es-ES_tradnl"/>
        </w:rPr>
        <w:t>TGP</w:t>
      </w:r>
      <w:proofErr w:type="spellEnd"/>
      <w:r w:rsidR="00F93516" w:rsidRPr="00A9644F">
        <w:rPr>
          <w:lang w:val="es-ES_tradnl"/>
        </w:rPr>
        <w:t>/10/1 “</w:t>
      </w:r>
      <w:r w:rsidR="00F93516" w:rsidRPr="00A9644F">
        <w:rPr>
          <w:rFonts w:eastAsia="SimSun"/>
          <w:snapToGrid w:val="0"/>
          <w:lang w:val="es-ES_tradnl" w:eastAsia="ja-JP"/>
        </w:rPr>
        <w:t>Examen de la homogeneidad</w:t>
      </w:r>
      <w:r w:rsidR="00F93516" w:rsidRPr="00A9644F">
        <w:rPr>
          <w:lang w:val="es-ES_tradnl"/>
        </w:rPr>
        <w:t xml:space="preserve">” que se recogen en el documento </w:t>
      </w:r>
      <w:proofErr w:type="spellStart"/>
      <w:r w:rsidR="00F93516" w:rsidRPr="00A9644F">
        <w:rPr>
          <w:lang w:val="es-ES_tradnl"/>
        </w:rPr>
        <w:t>TGP</w:t>
      </w:r>
      <w:proofErr w:type="spellEnd"/>
      <w:r w:rsidR="00F93516" w:rsidRPr="00A9644F">
        <w:rPr>
          <w:lang w:val="es-ES_tradnl"/>
        </w:rPr>
        <w:t>/10/2 </w:t>
      </w:r>
      <w:proofErr w:type="spellStart"/>
      <w:r w:rsidR="00F93516" w:rsidRPr="00A9644F">
        <w:rPr>
          <w:lang w:val="es-ES_tradnl"/>
        </w:rPr>
        <w:t>Draft</w:t>
      </w:r>
      <w:proofErr w:type="spellEnd"/>
      <w:r w:rsidR="00F93516" w:rsidRPr="00A9644F">
        <w:rPr>
          <w:lang w:val="es-ES_tradnl"/>
        </w:rPr>
        <w:t xml:space="preserve"> 1 </w:t>
      </w:r>
      <w:r w:rsidR="00FD2319" w:rsidRPr="00A9644F">
        <w:rPr>
          <w:lang w:val="es-ES_tradnl"/>
        </w:rPr>
        <w:t>para que las apruebe</w:t>
      </w:r>
      <w:r w:rsidR="00F93516" w:rsidRPr="00A9644F">
        <w:rPr>
          <w:lang w:val="es-ES_tradnl"/>
        </w:rPr>
        <w:t xml:space="preserve"> en su quincuagésima tercera sesión ordinaria.</w:t>
      </w:r>
    </w:p>
    <w:p w:rsidR="00B21D99" w:rsidRPr="003F214E" w:rsidRDefault="00B21D99" w:rsidP="00C46BDF">
      <w:pPr>
        <w:rPr>
          <w:lang w:val="es-419"/>
        </w:rPr>
      </w:pPr>
    </w:p>
    <w:p w:rsidR="00B21D99" w:rsidRPr="003F214E" w:rsidRDefault="00B21D99" w:rsidP="00241FDB">
      <w:pPr>
        <w:keepNext/>
        <w:ind w:left="567"/>
        <w:jc w:val="left"/>
        <w:outlineLvl w:val="3"/>
        <w:rPr>
          <w:i/>
          <w:snapToGrid w:val="0"/>
          <w:lang w:val="es-419"/>
        </w:rPr>
      </w:pPr>
      <w:proofErr w:type="spellStart"/>
      <w:r w:rsidRPr="003F214E">
        <w:rPr>
          <w:i/>
          <w:snapToGrid w:val="0"/>
          <w:lang w:val="es-419"/>
        </w:rPr>
        <w:t>TGP</w:t>
      </w:r>
      <w:proofErr w:type="spellEnd"/>
      <w:r w:rsidRPr="003F214E">
        <w:rPr>
          <w:i/>
          <w:snapToGrid w:val="0"/>
          <w:lang w:val="es-419"/>
        </w:rPr>
        <w:t>/14:</w:t>
      </w:r>
      <w:r w:rsidR="00FC48F4" w:rsidRPr="003F214E">
        <w:rPr>
          <w:i/>
          <w:snapToGrid w:val="0"/>
          <w:lang w:val="es-419"/>
        </w:rPr>
        <w:t xml:space="preserve"> </w:t>
      </w:r>
      <w:r w:rsidR="00F93516" w:rsidRPr="00A9644F">
        <w:rPr>
          <w:i/>
          <w:snapToGrid w:val="0"/>
          <w:lang w:val="es-ES_tradnl"/>
        </w:rPr>
        <w:t xml:space="preserve">Glosario de términos utilizados en los documentos de la UPOV </w:t>
      </w:r>
      <w:r w:rsidR="00031E14" w:rsidRPr="00A9644F">
        <w:rPr>
          <w:i/>
          <w:snapToGrid w:val="0"/>
          <w:lang w:val="es-ES_tradnl"/>
        </w:rPr>
        <w:t>(revisión)</w:t>
      </w:r>
      <w:r w:rsidR="00241FDB">
        <w:rPr>
          <w:i/>
          <w:snapToGrid w:val="0"/>
          <w:lang w:val="es-ES_tradnl"/>
        </w:rPr>
        <w:br/>
      </w:r>
      <w:r w:rsidR="00F93516" w:rsidRPr="00A9644F">
        <w:rPr>
          <w:i/>
          <w:snapToGrid w:val="0"/>
          <w:lang w:val="es-ES_tradnl"/>
        </w:rPr>
        <w:t xml:space="preserve">(documento </w:t>
      </w:r>
      <w:proofErr w:type="spellStart"/>
      <w:r w:rsidR="00F93516" w:rsidRPr="00A9644F">
        <w:rPr>
          <w:i/>
          <w:snapToGrid w:val="0"/>
          <w:lang w:val="es-ES_tradnl"/>
        </w:rPr>
        <w:t>TGP</w:t>
      </w:r>
      <w:proofErr w:type="spellEnd"/>
      <w:r w:rsidR="00F93516" w:rsidRPr="00A9644F">
        <w:rPr>
          <w:i/>
          <w:snapToGrid w:val="0"/>
          <w:lang w:val="es-ES_tradnl"/>
        </w:rPr>
        <w:t>/14/4 </w:t>
      </w:r>
      <w:proofErr w:type="spellStart"/>
      <w:r w:rsidR="00F93516" w:rsidRPr="00A9644F">
        <w:rPr>
          <w:i/>
          <w:snapToGrid w:val="0"/>
          <w:lang w:val="es-ES_tradnl"/>
        </w:rPr>
        <w:t>Draft</w:t>
      </w:r>
      <w:proofErr w:type="spellEnd"/>
      <w:r w:rsidR="00F93516" w:rsidRPr="00A9644F">
        <w:rPr>
          <w:i/>
          <w:snapToGrid w:val="0"/>
          <w:lang w:val="es-ES_tradnl"/>
        </w:rPr>
        <w:t> 1)</w:t>
      </w:r>
    </w:p>
    <w:p w:rsidR="00B21D99" w:rsidRPr="003F214E" w:rsidRDefault="00B21D99" w:rsidP="00C46BDF">
      <w:pPr>
        <w:keepNext/>
        <w:rPr>
          <w:lang w:val="es-419"/>
        </w:rPr>
      </w:pPr>
    </w:p>
    <w:p w:rsidR="008A205B" w:rsidRPr="003F214E" w:rsidRDefault="005B6B1C" w:rsidP="00C46BDF">
      <w:pPr>
        <w:keepLines/>
        <w:rPr>
          <w:rFonts w:eastAsia="SimSun"/>
          <w:snapToGrid w:val="0"/>
          <w:lang w:val="es-419" w:eastAsia="ja-JP"/>
        </w:rPr>
      </w:pPr>
      <w:r w:rsidRPr="001A45D8">
        <w:rPr>
          <w:rFonts w:eastAsia="SimSun"/>
          <w:snapToGrid w:val="0"/>
          <w:lang w:eastAsia="ja-JP"/>
        </w:rPr>
        <w:fldChar w:fldCharType="begin"/>
      </w:r>
      <w:r w:rsidR="008A205B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1A45D8">
        <w:rPr>
          <w:rFonts w:eastAsia="SimSun"/>
          <w:snapToGrid w:val="0"/>
          <w:lang w:eastAsia="ja-JP"/>
        </w:rPr>
        <w:fldChar w:fldCharType="end"/>
      </w:r>
      <w:r w:rsidR="008A205B" w:rsidRPr="003F214E">
        <w:rPr>
          <w:rFonts w:eastAsia="SimSun"/>
          <w:snapToGrid w:val="0"/>
          <w:lang w:val="es-419" w:eastAsia="ja-JP"/>
        </w:rPr>
        <w:tab/>
      </w:r>
      <w:r w:rsidR="00031E14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 xml:space="preserve"> tomó nota de que el TC no había introducido modificaciones en el documento 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>/14/4 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> 1 en su quincuagésima quinta sesión</w:t>
      </w:r>
      <w:r w:rsidR="000231E7" w:rsidRPr="00A9644F">
        <w:rPr>
          <w:rFonts w:eastAsia="SimSun"/>
          <w:snapToGrid w:val="0"/>
          <w:lang w:val="es-ES_tradnl" w:eastAsia="ja-JP"/>
        </w:rPr>
        <w:t xml:space="preserve">, </w:t>
      </w:r>
      <w:r w:rsidR="00031E14" w:rsidRPr="00A9644F">
        <w:rPr>
          <w:rFonts w:eastAsia="SimSun"/>
          <w:snapToGrid w:val="0"/>
          <w:lang w:val="es-ES_tradnl" w:eastAsia="ja-JP"/>
        </w:rPr>
        <w:t xml:space="preserve">según se expone en el documento 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>/76/2.</w:t>
      </w:r>
      <w:r w:rsidR="00FC48F4" w:rsidRPr="003F214E">
        <w:rPr>
          <w:lang w:val="es-419"/>
        </w:rPr>
        <w:t xml:space="preserve"> </w:t>
      </w:r>
      <w:r w:rsidR="008A6A2E">
        <w:rPr>
          <w:lang w:val="es-419"/>
        </w:rPr>
        <w:t xml:space="preserve"> </w:t>
      </w:r>
      <w:r w:rsidR="00031E14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 xml:space="preserve"> </w:t>
      </w:r>
      <w:r w:rsidR="00031E14" w:rsidRPr="00A9644F">
        <w:rPr>
          <w:lang w:val="es-ES_tradnl"/>
        </w:rPr>
        <w:t xml:space="preserve">aprobó </w:t>
      </w:r>
      <w:r w:rsidR="00031E14" w:rsidRPr="00A9644F">
        <w:rPr>
          <w:rFonts w:eastAsia="SimSun"/>
          <w:snapToGrid w:val="0"/>
          <w:lang w:val="es-ES_tradnl" w:eastAsia="ja-JP"/>
        </w:rPr>
        <w:t xml:space="preserve">las propuestas de modificación del documento 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 xml:space="preserve">/14/3 “Glosario de términos utilizados en los documentos de la UPOV” que se recogen en el documento 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>/14/4 </w:t>
      </w:r>
      <w:proofErr w:type="spellStart"/>
      <w:r w:rsidR="00031E14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031E14" w:rsidRPr="00A9644F">
        <w:rPr>
          <w:rFonts w:eastAsia="SimSun"/>
          <w:snapToGrid w:val="0"/>
          <w:lang w:val="es-ES_tradnl" w:eastAsia="ja-JP"/>
        </w:rPr>
        <w:t> 1.</w:t>
      </w:r>
      <w:r w:rsidR="00FC48F4" w:rsidRPr="003F214E">
        <w:rPr>
          <w:rFonts w:eastAsia="SimSun"/>
          <w:snapToGrid w:val="0"/>
          <w:lang w:val="es-419" w:eastAsia="ja-JP"/>
        </w:rPr>
        <w:t xml:space="preserve"> </w:t>
      </w:r>
    </w:p>
    <w:p w:rsidR="008A205B" w:rsidRPr="003F214E" w:rsidRDefault="008A205B" w:rsidP="008A205B">
      <w:pPr>
        <w:rPr>
          <w:rFonts w:eastAsia="SimSun"/>
          <w:snapToGrid w:val="0"/>
          <w:lang w:val="es-419" w:eastAsia="ja-JP"/>
        </w:rPr>
      </w:pPr>
    </w:p>
    <w:p w:rsidR="008A205B" w:rsidRPr="003F214E" w:rsidRDefault="005B6B1C" w:rsidP="008A205B">
      <w:pPr>
        <w:rPr>
          <w:spacing w:val="-2"/>
          <w:lang w:val="es-419"/>
        </w:rPr>
      </w:pPr>
      <w:r w:rsidRPr="001A45D8">
        <w:rPr>
          <w:spacing w:val="-2"/>
        </w:rPr>
        <w:fldChar w:fldCharType="begin"/>
      </w:r>
      <w:r w:rsidR="008A205B" w:rsidRPr="003F214E">
        <w:rPr>
          <w:spacing w:val="-2"/>
          <w:lang w:val="es-419"/>
        </w:rPr>
        <w:instrText xml:space="preserve"> AUTONUM  </w:instrText>
      </w:r>
      <w:r w:rsidRPr="001A45D8">
        <w:rPr>
          <w:spacing w:val="-2"/>
        </w:rPr>
        <w:fldChar w:fldCharType="end"/>
      </w:r>
      <w:r w:rsidR="008A205B" w:rsidRPr="003F214E">
        <w:rPr>
          <w:spacing w:val="-2"/>
          <w:lang w:val="es-419"/>
        </w:rPr>
        <w:tab/>
      </w:r>
      <w:r w:rsidR="000A30CB" w:rsidRPr="00A9644F">
        <w:rPr>
          <w:spacing w:val="-2"/>
          <w:lang w:val="es-ES_tradnl"/>
        </w:rPr>
        <w:t xml:space="preserve">El </w:t>
      </w:r>
      <w:proofErr w:type="spellStart"/>
      <w:r w:rsidR="000A30CB" w:rsidRPr="00A9644F">
        <w:rPr>
          <w:spacing w:val="-2"/>
          <w:lang w:val="es-ES_tradnl"/>
        </w:rPr>
        <w:t>CAJ</w:t>
      </w:r>
      <w:proofErr w:type="spellEnd"/>
      <w:r w:rsidR="000A30CB" w:rsidRPr="00A9644F">
        <w:rPr>
          <w:spacing w:val="-2"/>
          <w:lang w:val="es-ES_tradnl"/>
        </w:rPr>
        <w:t xml:space="preserve"> convino en que se invite al Consejo a examinar las propuestas de modificación del documento </w:t>
      </w:r>
      <w:proofErr w:type="spellStart"/>
      <w:r w:rsidR="000A30CB" w:rsidRPr="00A9644F">
        <w:rPr>
          <w:spacing w:val="-2"/>
          <w:lang w:val="es-ES_tradnl"/>
        </w:rPr>
        <w:t>TGP</w:t>
      </w:r>
      <w:proofErr w:type="spellEnd"/>
      <w:r w:rsidR="000A30CB" w:rsidRPr="00A9644F">
        <w:rPr>
          <w:spacing w:val="-2"/>
          <w:lang w:val="es-ES_tradnl"/>
        </w:rPr>
        <w:t xml:space="preserve">/14/3 “Glosario de términos utilizados en los documentos de la UPOV” que se recogen en el documento </w:t>
      </w:r>
      <w:proofErr w:type="spellStart"/>
      <w:r w:rsidR="000A30CB" w:rsidRPr="00A9644F">
        <w:rPr>
          <w:spacing w:val="-2"/>
          <w:lang w:val="es-ES_tradnl"/>
        </w:rPr>
        <w:t>TGP</w:t>
      </w:r>
      <w:proofErr w:type="spellEnd"/>
      <w:r w:rsidR="000A30CB" w:rsidRPr="00A9644F">
        <w:rPr>
          <w:spacing w:val="-2"/>
          <w:lang w:val="es-ES_tradnl"/>
        </w:rPr>
        <w:t>/14/4 </w:t>
      </w:r>
      <w:proofErr w:type="spellStart"/>
      <w:r w:rsidR="000A30CB" w:rsidRPr="00A9644F">
        <w:rPr>
          <w:spacing w:val="-2"/>
          <w:lang w:val="es-ES_tradnl"/>
        </w:rPr>
        <w:t>Draft</w:t>
      </w:r>
      <w:proofErr w:type="spellEnd"/>
      <w:r w:rsidR="000A30CB" w:rsidRPr="00A9644F">
        <w:rPr>
          <w:spacing w:val="-2"/>
          <w:lang w:val="es-ES_tradnl"/>
        </w:rPr>
        <w:t xml:space="preserve"> 1 </w:t>
      </w:r>
      <w:r w:rsidR="00FD2319" w:rsidRPr="00A9644F">
        <w:rPr>
          <w:spacing w:val="-2"/>
          <w:lang w:val="es-ES_tradnl"/>
        </w:rPr>
        <w:t>para que las apruebe</w:t>
      </w:r>
      <w:r w:rsidR="000A30CB" w:rsidRPr="00A9644F">
        <w:rPr>
          <w:spacing w:val="-2"/>
          <w:lang w:val="es-ES_tradnl"/>
        </w:rPr>
        <w:t xml:space="preserve"> en su quincuagésima tercera sesión ordinaria.</w:t>
      </w:r>
    </w:p>
    <w:p w:rsidR="00B21D99" w:rsidRPr="003F214E" w:rsidRDefault="00B21D99" w:rsidP="001A45D8">
      <w:pPr>
        <w:rPr>
          <w:lang w:val="es-419"/>
        </w:rPr>
      </w:pPr>
    </w:p>
    <w:p w:rsidR="00B21D99" w:rsidRPr="003F214E" w:rsidRDefault="00B21D99" w:rsidP="005461C9">
      <w:pPr>
        <w:keepNext/>
        <w:ind w:left="567"/>
        <w:outlineLvl w:val="3"/>
        <w:rPr>
          <w:i/>
          <w:snapToGrid w:val="0"/>
          <w:lang w:val="es-419"/>
        </w:rPr>
      </w:pPr>
      <w:proofErr w:type="spellStart"/>
      <w:r w:rsidRPr="003F214E">
        <w:rPr>
          <w:i/>
          <w:snapToGrid w:val="0"/>
          <w:lang w:val="es-419"/>
        </w:rPr>
        <w:t>TGP</w:t>
      </w:r>
      <w:proofErr w:type="spellEnd"/>
      <w:r w:rsidRPr="003F214E">
        <w:rPr>
          <w:i/>
          <w:snapToGrid w:val="0"/>
          <w:lang w:val="es-419"/>
        </w:rPr>
        <w:t>/15:</w:t>
      </w:r>
      <w:r w:rsidR="00FC48F4" w:rsidRPr="003F214E">
        <w:rPr>
          <w:i/>
          <w:snapToGrid w:val="0"/>
          <w:lang w:val="es-419"/>
        </w:rPr>
        <w:t xml:space="preserve"> </w:t>
      </w:r>
      <w:r w:rsidR="000A30CB" w:rsidRPr="00A9644F">
        <w:rPr>
          <w:i/>
          <w:snapToGrid w:val="0"/>
          <w:lang w:val="es-ES_tradnl"/>
        </w:rPr>
        <w:t>Orientación sobre el uso de marcadores bioquímicos y moleculares en el examen de la distinción</w:t>
      </w:r>
      <w:r w:rsidR="000231E7" w:rsidRPr="00A9644F">
        <w:rPr>
          <w:i/>
          <w:snapToGrid w:val="0"/>
          <w:lang w:val="es-ES_tradnl"/>
        </w:rPr>
        <w:t xml:space="preserve">, </w:t>
      </w:r>
      <w:r w:rsidR="000A30CB" w:rsidRPr="00A9644F">
        <w:rPr>
          <w:i/>
          <w:snapToGrid w:val="0"/>
          <w:lang w:val="es-ES_tradnl"/>
        </w:rPr>
        <w:t>la homogeneidad y la estabilidad (</w:t>
      </w:r>
      <w:proofErr w:type="spellStart"/>
      <w:r w:rsidR="000A30CB" w:rsidRPr="00A9644F">
        <w:rPr>
          <w:i/>
          <w:snapToGrid w:val="0"/>
          <w:lang w:val="es-ES_tradnl"/>
        </w:rPr>
        <w:t>DHE</w:t>
      </w:r>
      <w:proofErr w:type="spellEnd"/>
      <w:r w:rsidR="000A30CB" w:rsidRPr="00A9644F">
        <w:rPr>
          <w:i/>
          <w:snapToGrid w:val="0"/>
          <w:lang w:val="es-ES_tradnl"/>
        </w:rPr>
        <w:t xml:space="preserve">) (revisión) (documento </w:t>
      </w:r>
      <w:proofErr w:type="spellStart"/>
      <w:r w:rsidR="000A30CB" w:rsidRPr="00A9644F">
        <w:rPr>
          <w:i/>
          <w:snapToGrid w:val="0"/>
          <w:lang w:val="es-ES_tradnl"/>
        </w:rPr>
        <w:t>TGP</w:t>
      </w:r>
      <w:proofErr w:type="spellEnd"/>
      <w:r w:rsidR="000A30CB" w:rsidRPr="00A9644F">
        <w:rPr>
          <w:i/>
          <w:snapToGrid w:val="0"/>
          <w:lang w:val="es-ES_tradnl"/>
        </w:rPr>
        <w:t>/15/2 </w:t>
      </w:r>
      <w:proofErr w:type="spellStart"/>
      <w:r w:rsidR="000A30CB" w:rsidRPr="00A9644F">
        <w:rPr>
          <w:i/>
          <w:snapToGrid w:val="0"/>
          <w:lang w:val="es-ES_tradnl"/>
        </w:rPr>
        <w:t>Draft</w:t>
      </w:r>
      <w:proofErr w:type="spellEnd"/>
      <w:r w:rsidR="000A30CB" w:rsidRPr="00A9644F">
        <w:rPr>
          <w:i/>
          <w:snapToGrid w:val="0"/>
          <w:lang w:val="es-ES_tradnl"/>
        </w:rPr>
        <w:t> 2)</w:t>
      </w:r>
    </w:p>
    <w:p w:rsidR="00B21D99" w:rsidRPr="003F214E" w:rsidRDefault="00B21D99" w:rsidP="005461C9">
      <w:pPr>
        <w:keepNext/>
        <w:rPr>
          <w:lang w:val="es-419"/>
        </w:rPr>
      </w:pPr>
    </w:p>
    <w:p w:rsidR="008A205B" w:rsidRPr="003F214E" w:rsidRDefault="005B6B1C" w:rsidP="008A205B">
      <w:pPr>
        <w:rPr>
          <w:rFonts w:eastAsia="SimSun"/>
          <w:snapToGrid w:val="0"/>
          <w:lang w:val="es-419" w:eastAsia="ja-JP"/>
        </w:rPr>
      </w:pPr>
      <w:r w:rsidRPr="001A45D8">
        <w:rPr>
          <w:rFonts w:eastAsia="SimSun"/>
          <w:snapToGrid w:val="0"/>
          <w:lang w:eastAsia="ja-JP"/>
        </w:rPr>
        <w:fldChar w:fldCharType="begin"/>
      </w:r>
      <w:r w:rsidR="008A205B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1A45D8">
        <w:rPr>
          <w:rFonts w:eastAsia="SimSun"/>
          <w:snapToGrid w:val="0"/>
          <w:lang w:eastAsia="ja-JP"/>
        </w:rPr>
        <w:fldChar w:fldCharType="end"/>
      </w:r>
      <w:r w:rsidR="008A205B" w:rsidRPr="003F214E">
        <w:rPr>
          <w:rFonts w:eastAsia="SimSun"/>
          <w:snapToGrid w:val="0"/>
          <w:lang w:val="es-419" w:eastAsia="ja-JP"/>
        </w:rPr>
        <w:tab/>
      </w:r>
      <w:r w:rsidR="000A30CB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0A30CB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0A30CB" w:rsidRPr="00A9644F">
        <w:rPr>
          <w:rFonts w:eastAsia="SimSun"/>
          <w:snapToGrid w:val="0"/>
          <w:lang w:val="es-ES_tradnl" w:eastAsia="ja-JP"/>
        </w:rPr>
        <w:t xml:space="preserve"> tomó nota de que el TC no había introducido modificaciones en el documento </w:t>
      </w:r>
      <w:proofErr w:type="spellStart"/>
      <w:r w:rsidR="000A30CB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0A30CB" w:rsidRPr="00A9644F">
        <w:rPr>
          <w:rFonts w:eastAsia="SimSun"/>
          <w:snapToGrid w:val="0"/>
          <w:lang w:val="es-ES_tradnl" w:eastAsia="ja-JP"/>
        </w:rPr>
        <w:t>/15/2 </w:t>
      </w:r>
      <w:proofErr w:type="spellStart"/>
      <w:r w:rsidR="000A30CB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0A30CB" w:rsidRPr="00A9644F">
        <w:rPr>
          <w:rFonts w:eastAsia="SimSun"/>
          <w:snapToGrid w:val="0"/>
          <w:lang w:val="es-ES_tradnl" w:eastAsia="ja-JP"/>
        </w:rPr>
        <w:t> 2 en su quincuagésima quinta sesión</w:t>
      </w:r>
      <w:r w:rsidR="000231E7" w:rsidRPr="00A9644F">
        <w:rPr>
          <w:rFonts w:eastAsia="SimSun"/>
          <w:snapToGrid w:val="0"/>
          <w:lang w:val="es-ES_tradnl" w:eastAsia="ja-JP"/>
        </w:rPr>
        <w:t xml:space="preserve">, </w:t>
      </w:r>
      <w:r w:rsidR="000A30CB" w:rsidRPr="00A9644F">
        <w:rPr>
          <w:rFonts w:eastAsia="SimSun"/>
          <w:snapToGrid w:val="0"/>
          <w:lang w:val="es-ES_tradnl" w:eastAsia="ja-JP"/>
        </w:rPr>
        <w:t xml:space="preserve">según se expone en el documento </w:t>
      </w:r>
      <w:proofErr w:type="spellStart"/>
      <w:r w:rsidR="000A30CB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0A30CB" w:rsidRPr="00A9644F">
        <w:rPr>
          <w:rFonts w:eastAsia="SimSun"/>
          <w:snapToGrid w:val="0"/>
          <w:lang w:val="es-ES_tradnl" w:eastAsia="ja-JP"/>
        </w:rPr>
        <w:t>/76/2.</w:t>
      </w:r>
      <w:r w:rsidR="00FC48F4" w:rsidRPr="003F214E">
        <w:rPr>
          <w:lang w:val="es-419"/>
        </w:rPr>
        <w:t xml:space="preserve"> </w:t>
      </w:r>
      <w:r w:rsidR="008A6A2E">
        <w:rPr>
          <w:lang w:val="es-419"/>
        </w:rPr>
        <w:t xml:space="preserve"> </w:t>
      </w:r>
      <w:r w:rsidR="00CD7209" w:rsidRPr="00A964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CD7209" w:rsidRPr="00A9644F">
        <w:rPr>
          <w:rFonts w:eastAsia="SimSun"/>
          <w:snapToGrid w:val="0"/>
          <w:lang w:val="es-ES_tradnl" w:eastAsia="ja-JP"/>
        </w:rPr>
        <w:t>CAJ</w:t>
      </w:r>
      <w:proofErr w:type="spellEnd"/>
      <w:r w:rsidR="00CD7209" w:rsidRPr="00A9644F">
        <w:rPr>
          <w:rFonts w:eastAsia="SimSun"/>
          <w:snapToGrid w:val="0"/>
          <w:lang w:val="es-ES_tradnl" w:eastAsia="ja-JP"/>
        </w:rPr>
        <w:t xml:space="preserve"> aprobó las propuestas de modificación del documento </w:t>
      </w:r>
      <w:proofErr w:type="spellStart"/>
      <w:r w:rsidR="00CD7209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CD7209" w:rsidRPr="00A9644F">
        <w:rPr>
          <w:rFonts w:eastAsia="SimSun"/>
          <w:snapToGrid w:val="0"/>
          <w:lang w:val="es-ES_tradnl" w:eastAsia="ja-JP"/>
        </w:rPr>
        <w:t>/15/1 “Orientación sobre el uso de marcadores bioquímicos y moleculares en el examen de la distinción</w:t>
      </w:r>
      <w:r w:rsidR="000231E7" w:rsidRPr="00A9644F">
        <w:rPr>
          <w:rFonts w:eastAsia="SimSun"/>
          <w:snapToGrid w:val="0"/>
          <w:lang w:val="es-ES_tradnl" w:eastAsia="ja-JP"/>
        </w:rPr>
        <w:t xml:space="preserve">, </w:t>
      </w:r>
      <w:r w:rsidR="00CD7209" w:rsidRPr="00A9644F">
        <w:rPr>
          <w:rFonts w:eastAsia="SimSun"/>
          <w:snapToGrid w:val="0"/>
          <w:lang w:val="es-ES_tradnl" w:eastAsia="ja-JP"/>
        </w:rPr>
        <w:t>la homogeneidad y la estabilidad (</w:t>
      </w:r>
      <w:proofErr w:type="spellStart"/>
      <w:r w:rsidR="00CD7209" w:rsidRPr="00A9644F">
        <w:rPr>
          <w:rFonts w:eastAsia="SimSun"/>
          <w:snapToGrid w:val="0"/>
          <w:lang w:val="es-ES_tradnl" w:eastAsia="ja-JP"/>
        </w:rPr>
        <w:t>DHE</w:t>
      </w:r>
      <w:proofErr w:type="spellEnd"/>
      <w:r w:rsidR="00CD7209" w:rsidRPr="00A9644F">
        <w:rPr>
          <w:rFonts w:eastAsia="SimSun"/>
          <w:snapToGrid w:val="0"/>
          <w:lang w:val="es-ES_tradnl" w:eastAsia="ja-JP"/>
        </w:rPr>
        <w:t xml:space="preserve">)” que se recogen en el documento </w:t>
      </w:r>
      <w:proofErr w:type="spellStart"/>
      <w:r w:rsidR="00CD7209" w:rsidRPr="00A9644F">
        <w:rPr>
          <w:rFonts w:eastAsia="SimSun"/>
          <w:snapToGrid w:val="0"/>
          <w:lang w:val="es-ES_tradnl" w:eastAsia="ja-JP"/>
        </w:rPr>
        <w:t>TGP</w:t>
      </w:r>
      <w:proofErr w:type="spellEnd"/>
      <w:r w:rsidR="00CD7209" w:rsidRPr="00A9644F">
        <w:rPr>
          <w:rFonts w:eastAsia="SimSun"/>
          <w:snapToGrid w:val="0"/>
          <w:lang w:val="es-ES_tradnl" w:eastAsia="ja-JP"/>
        </w:rPr>
        <w:t>/15/2 </w:t>
      </w:r>
      <w:proofErr w:type="spellStart"/>
      <w:r w:rsidR="00CD7209" w:rsidRPr="00A9644F">
        <w:rPr>
          <w:rFonts w:eastAsia="SimSun"/>
          <w:snapToGrid w:val="0"/>
          <w:lang w:val="es-ES_tradnl" w:eastAsia="ja-JP"/>
        </w:rPr>
        <w:t>Draft</w:t>
      </w:r>
      <w:proofErr w:type="spellEnd"/>
      <w:r w:rsidR="00CD7209" w:rsidRPr="00A9644F">
        <w:rPr>
          <w:rFonts w:eastAsia="SimSun"/>
          <w:snapToGrid w:val="0"/>
          <w:lang w:val="es-ES_tradnl" w:eastAsia="ja-JP"/>
        </w:rPr>
        <w:t> 2.</w:t>
      </w:r>
    </w:p>
    <w:p w:rsidR="008A205B" w:rsidRPr="003F214E" w:rsidRDefault="008A205B" w:rsidP="008A205B">
      <w:pPr>
        <w:rPr>
          <w:rFonts w:eastAsia="SimSun"/>
          <w:snapToGrid w:val="0"/>
          <w:lang w:val="es-419" w:eastAsia="ja-JP"/>
        </w:rPr>
      </w:pPr>
    </w:p>
    <w:p w:rsidR="008A205B" w:rsidRPr="003F214E" w:rsidRDefault="005B6B1C" w:rsidP="008A205B">
      <w:pPr>
        <w:rPr>
          <w:lang w:val="es-419"/>
        </w:rPr>
      </w:pPr>
      <w:r w:rsidRPr="001A45D8">
        <w:fldChar w:fldCharType="begin"/>
      </w:r>
      <w:r w:rsidR="008A205B" w:rsidRPr="003F214E">
        <w:rPr>
          <w:lang w:val="es-419"/>
        </w:rPr>
        <w:instrText xml:space="preserve"> AUTONUM  </w:instrText>
      </w:r>
      <w:r w:rsidRPr="001A45D8">
        <w:fldChar w:fldCharType="end"/>
      </w:r>
      <w:r w:rsidR="008A205B" w:rsidRPr="003F214E">
        <w:rPr>
          <w:lang w:val="es-419"/>
        </w:rPr>
        <w:tab/>
      </w:r>
      <w:r w:rsidR="00CD7209" w:rsidRPr="00A9644F">
        <w:rPr>
          <w:lang w:val="es-ES_tradnl"/>
        </w:rPr>
        <w:t xml:space="preserve">El </w:t>
      </w:r>
      <w:proofErr w:type="spellStart"/>
      <w:r w:rsidR="00CD7209" w:rsidRPr="00A9644F">
        <w:rPr>
          <w:lang w:val="es-ES_tradnl"/>
        </w:rPr>
        <w:t>CAJ</w:t>
      </w:r>
      <w:proofErr w:type="spellEnd"/>
      <w:r w:rsidR="00CD7209" w:rsidRPr="00A9644F">
        <w:rPr>
          <w:lang w:val="es-ES_tradnl"/>
        </w:rPr>
        <w:t xml:space="preserve"> convino en que se invite al Consejo a examinar las propuestas de modificación del documento </w:t>
      </w:r>
      <w:proofErr w:type="spellStart"/>
      <w:r w:rsidR="00CD7209" w:rsidRPr="00A9644F">
        <w:rPr>
          <w:lang w:val="es-ES_tradnl"/>
        </w:rPr>
        <w:t>TGP</w:t>
      </w:r>
      <w:proofErr w:type="spellEnd"/>
      <w:r w:rsidR="00CD7209" w:rsidRPr="00A9644F">
        <w:rPr>
          <w:lang w:val="es-ES_tradnl"/>
        </w:rPr>
        <w:t>/15/1 “Orientación sobre el uso de marcadores bioquímicos y moleculares en el examen de la distinción</w:t>
      </w:r>
      <w:r w:rsidR="000231E7" w:rsidRPr="00A9644F">
        <w:rPr>
          <w:lang w:val="es-ES_tradnl"/>
        </w:rPr>
        <w:t xml:space="preserve">, </w:t>
      </w:r>
      <w:r w:rsidR="00CD7209" w:rsidRPr="00A9644F">
        <w:rPr>
          <w:lang w:val="es-ES_tradnl"/>
        </w:rPr>
        <w:t>la homogeneidad y la estabilidad (</w:t>
      </w:r>
      <w:proofErr w:type="spellStart"/>
      <w:r w:rsidR="00CD7209" w:rsidRPr="00A9644F">
        <w:rPr>
          <w:lang w:val="es-ES_tradnl"/>
        </w:rPr>
        <w:t>DHE</w:t>
      </w:r>
      <w:proofErr w:type="spellEnd"/>
      <w:r w:rsidR="00CD7209" w:rsidRPr="00A9644F">
        <w:rPr>
          <w:lang w:val="es-ES_tradnl"/>
        </w:rPr>
        <w:t xml:space="preserve">)” que se recogen en el documento </w:t>
      </w:r>
      <w:proofErr w:type="spellStart"/>
      <w:r w:rsidR="00CD7209" w:rsidRPr="00A9644F">
        <w:rPr>
          <w:lang w:val="es-ES_tradnl"/>
        </w:rPr>
        <w:t>TGP</w:t>
      </w:r>
      <w:proofErr w:type="spellEnd"/>
      <w:r w:rsidR="00CD7209" w:rsidRPr="00A9644F">
        <w:rPr>
          <w:lang w:val="es-ES_tradnl"/>
        </w:rPr>
        <w:t>/15/2 </w:t>
      </w:r>
      <w:proofErr w:type="spellStart"/>
      <w:r w:rsidR="00CD7209" w:rsidRPr="00A9644F">
        <w:rPr>
          <w:lang w:val="es-ES_tradnl"/>
        </w:rPr>
        <w:t>Draft</w:t>
      </w:r>
      <w:proofErr w:type="spellEnd"/>
      <w:r w:rsidR="00CD7209" w:rsidRPr="00A9644F">
        <w:rPr>
          <w:lang w:val="es-ES_tradnl"/>
        </w:rPr>
        <w:t xml:space="preserve"> 2 </w:t>
      </w:r>
      <w:r w:rsidR="00FD2319" w:rsidRPr="00A9644F">
        <w:rPr>
          <w:lang w:val="es-ES_tradnl"/>
        </w:rPr>
        <w:t>para que las apruebe</w:t>
      </w:r>
      <w:r w:rsidR="00CD7209" w:rsidRPr="00A9644F">
        <w:rPr>
          <w:lang w:val="es-ES_tradnl"/>
        </w:rPr>
        <w:t xml:space="preserve"> en su quincuagésima tercera sesión ordinaria.</w:t>
      </w:r>
    </w:p>
    <w:p w:rsidR="008A205B" w:rsidRPr="003F214E" w:rsidRDefault="008A205B" w:rsidP="008A205B">
      <w:pPr>
        <w:rPr>
          <w:lang w:val="es-419"/>
        </w:rPr>
      </w:pPr>
    </w:p>
    <w:p w:rsidR="008A205B" w:rsidRPr="003F214E" w:rsidRDefault="008A205B" w:rsidP="00241FDB">
      <w:pPr>
        <w:keepNext/>
        <w:ind w:left="567"/>
        <w:jc w:val="left"/>
        <w:outlineLvl w:val="3"/>
        <w:rPr>
          <w:i/>
          <w:snapToGrid w:val="0"/>
          <w:lang w:val="es-419"/>
        </w:rPr>
      </w:pPr>
      <w:proofErr w:type="spellStart"/>
      <w:r w:rsidRPr="003F214E">
        <w:rPr>
          <w:i/>
          <w:snapToGrid w:val="0"/>
          <w:lang w:val="es-419"/>
        </w:rPr>
        <w:t>TGP</w:t>
      </w:r>
      <w:proofErr w:type="spellEnd"/>
      <w:r w:rsidRPr="003F214E">
        <w:rPr>
          <w:i/>
          <w:snapToGrid w:val="0"/>
          <w:lang w:val="es-419"/>
        </w:rPr>
        <w:t>/0:</w:t>
      </w:r>
      <w:r w:rsidR="00FC48F4" w:rsidRPr="003F214E">
        <w:rPr>
          <w:i/>
          <w:snapToGrid w:val="0"/>
          <w:lang w:val="es-419"/>
        </w:rPr>
        <w:t xml:space="preserve"> </w:t>
      </w:r>
      <w:r w:rsidR="00CD7209" w:rsidRPr="00A9644F">
        <w:rPr>
          <w:i/>
          <w:snapToGrid w:val="0"/>
          <w:lang w:val="es-ES_tradnl"/>
        </w:rPr>
        <w:t xml:space="preserve">Lista de documentos </w:t>
      </w:r>
      <w:proofErr w:type="spellStart"/>
      <w:r w:rsidR="00CD7209" w:rsidRPr="00A9644F">
        <w:rPr>
          <w:i/>
          <w:snapToGrid w:val="0"/>
          <w:lang w:val="es-ES_tradnl"/>
        </w:rPr>
        <w:t>TGP</w:t>
      </w:r>
      <w:proofErr w:type="spellEnd"/>
      <w:r w:rsidR="00CD7209" w:rsidRPr="00A9644F">
        <w:rPr>
          <w:i/>
          <w:snapToGrid w:val="0"/>
          <w:lang w:val="es-ES_tradnl"/>
        </w:rPr>
        <w:t xml:space="preserve"> y fechas de última publicación (revisión)</w:t>
      </w:r>
      <w:r w:rsidR="00241FDB">
        <w:rPr>
          <w:i/>
          <w:snapToGrid w:val="0"/>
          <w:lang w:val="es-ES_tradnl"/>
        </w:rPr>
        <w:br/>
      </w:r>
      <w:r w:rsidR="00CD7209" w:rsidRPr="00A9644F">
        <w:rPr>
          <w:i/>
          <w:snapToGrid w:val="0"/>
          <w:lang w:val="es-ES_tradnl"/>
        </w:rPr>
        <w:t xml:space="preserve">(documento </w:t>
      </w:r>
      <w:proofErr w:type="spellStart"/>
      <w:r w:rsidR="00CD7209" w:rsidRPr="00A9644F">
        <w:rPr>
          <w:i/>
          <w:snapToGrid w:val="0"/>
          <w:lang w:val="es-ES_tradnl"/>
        </w:rPr>
        <w:t>TGP</w:t>
      </w:r>
      <w:proofErr w:type="spellEnd"/>
      <w:r w:rsidR="00CD7209" w:rsidRPr="00A9644F">
        <w:rPr>
          <w:i/>
          <w:snapToGrid w:val="0"/>
          <w:lang w:val="es-ES_tradnl"/>
        </w:rPr>
        <w:t>/0/11 </w:t>
      </w:r>
      <w:proofErr w:type="spellStart"/>
      <w:r w:rsidR="00CD7209" w:rsidRPr="00A9644F">
        <w:rPr>
          <w:i/>
          <w:snapToGrid w:val="0"/>
          <w:lang w:val="es-ES_tradnl"/>
        </w:rPr>
        <w:t>Draft</w:t>
      </w:r>
      <w:proofErr w:type="spellEnd"/>
      <w:r w:rsidR="00CD7209" w:rsidRPr="00A9644F">
        <w:rPr>
          <w:i/>
          <w:snapToGrid w:val="0"/>
          <w:lang w:val="es-ES_tradnl"/>
        </w:rPr>
        <w:t> 1)</w:t>
      </w:r>
    </w:p>
    <w:p w:rsidR="008A205B" w:rsidRPr="003F214E" w:rsidRDefault="008A205B" w:rsidP="008A205B">
      <w:pPr>
        <w:rPr>
          <w:lang w:val="es-419"/>
        </w:rPr>
      </w:pPr>
    </w:p>
    <w:p w:rsidR="008A205B" w:rsidRPr="003F214E" w:rsidRDefault="005B6B1C" w:rsidP="008A205B">
      <w:pPr>
        <w:rPr>
          <w:lang w:val="es-419"/>
        </w:rPr>
      </w:pPr>
      <w:r w:rsidRPr="008A205B">
        <w:fldChar w:fldCharType="begin"/>
      </w:r>
      <w:r w:rsidR="008A205B" w:rsidRPr="003F214E">
        <w:rPr>
          <w:lang w:val="es-419"/>
        </w:rPr>
        <w:instrText xml:space="preserve"> AUTONUM  </w:instrText>
      </w:r>
      <w:r w:rsidRPr="008A205B">
        <w:fldChar w:fldCharType="end"/>
      </w:r>
      <w:r w:rsidR="008A205B" w:rsidRPr="003F214E">
        <w:rPr>
          <w:lang w:val="es-419"/>
        </w:rPr>
        <w:tab/>
      </w:r>
      <w:r w:rsidR="00CD7209" w:rsidRPr="00501ABB">
        <w:rPr>
          <w:lang w:val="es-ES_tradnl"/>
        </w:rPr>
        <w:t xml:space="preserve">El </w:t>
      </w:r>
      <w:proofErr w:type="spellStart"/>
      <w:r w:rsidR="00CD7209" w:rsidRPr="00501ABB">
        <w:rPr>
          <w:lang w:val="es-ES_tradnl"/>
        </w:rPr>
        <w:t>CAJ</w:t>
      </w:r>
      <w:proofErr w:type="spellEnd"/>
      <w:r w:rsidR="00CD7209" w:rsidRPr="00501ABB">
        <w:rPr>
          <w:lang w:val="es-ES_tradnl"/>
        </w:rPr>
        <w:t xml:space="preserve"> convino en que se invite al Consejo</w:t>
      </w:r>
      <w:r w:rsidR="000231E7" w:rsidRPr="00501ABB">
        <w:rPr>
          <w:lang w:val="es-ES_tradnl"/>
        </w:rPr>
        <w:t xml:space="preserve">, </w:t>
      </w:r>
      <w:r w:rsidR="00CD7209" w:rsidRPr="00501ABB">
        <w:rPr>
          <w:lang w:val="es-ES_tradnl"/>
        </w:rPr>
        <w:t>en su quincuagésima tercera sesión ordinaria</w:t>
      </w:r>
      <w:r w:rsidR="000231E7" w:rsidRPr="00501ABB">
        <w:rPr>
          <w:lang w:val="es-ES_tradnl"/>
        </w:rPr>
        <w:t xml:space="preserve">, </w:t>
      </w:r>
      <w:r w:rsidR="00CD7209" w:rsidRPr="00501ABB">
        <w:rPr>
          <w:lang w:val="es-ES_tradnl"/>
        </w:rPr>
        <w:t xml:space="preserve">a aprobar </w:t>
      </w:r>
      <w:r w:rsidR="00052672" w:rsidRPr="00501ABB">
        <w:rPr>
          <w:lang w:val="es-ES_tradnl"/>
        </w:rPr>
        <w:t>l</w:t>
      </w:r>
      <w:r w:rsidR="00CD7209" w:rsidRPr="00501ABB">
        <w:rPr>
          <w:lang w:val="es-ES_tradnl"/>
        </w:rPr>
        <w:t xml:space="preserve">a revisión </w:t>
      </w:r>
      <w:r w:rsidR="00CD7209" w:rsidRPr="00501ABB">
        <w:rPr>
          <w:rFonts w:cs="Arial"/>
          <w:lang w:val="es-ES_tradnl"/>
        </w:rPr>
        <w:t xml:space="preserve">del documento </w:t>
      </w:r>
      <w:proofErr w:type="spellStart"/>
      <w:r w:rsidR="00CD7209" w:rsidRPr="00501ABB">
        <w:rPr>
          <w:rFonts w:cs="Arial"/>
          <w:lang w:val="es-ES_tradnl"/>
        </w:rPr>
        <w:t>TGP</w:t>
      </w:r>
      <w:proofErr w:type="spellEnd"/>
      <w:r w:rsidR="00CD7209" w:rsidRPr="00501ABB">
        <w:rPr>
          <w:rFonts w:cs="Arial"/>
          <w:lang w:val="es-ES_tradnl"/>
        </w:rPr>
        <w:t>/0/11 “</w:t>
      </w:r>
      <w:r w:rsidR="0010251F" w:rsidRPr="00501ABB">
        <w:rPr>
          <w:lang w:val="es-ES_tradnl"/>
        </w:rPr>
        <w:t xml:space="preserve">Lista de documentos </w:t>
      </w:r>
      <w:proofErr w:type="spellStart"/>
      <w:r w:rsidR="0010251F" w:rsidRPr="00501ABB">
        <w:rPr>
          <w:lang w:val="es-ES_tradnl"/>
        </w:rPr>
        <w:t>TGP</w:t>
      </w:r>
      <w:proofErr w:type="spellEnd"/>
      <w:r w:rsidR="0010251F" w:rsidRPr="00501ABB">
        <w:rPr>
          <w:lang w:val="es-ES_tradnl"/>
        </w:rPr>
        <w:t xml:space="preserve"> y fechas de última publicación</w:t>
      </w:r>
      <w:r w:rsidR="00CD7209" w:rsidRPr="00501ABB">
        <w:rPr>
          <w:rFonts w:cs="Arial"/>
          <w:lang w:val="es-ES_tradnl"/>
        </w:rPr>
        <w:t xml:space="preserve">” </w:t>
      </w:r>
      <w:r w:rsidR="00052672" w:rsidRPr="00501ABB">
        <w:rPr>
          <w:lang w:val="es-ES_tradnl"/>
        </w:rPr>
        <w:t xml:space="preserve">que se recoge en el documento </w:t>
      </w:r>
      <w:proofErr w:type="spellStart"/>
      <w:r w:rsidR="00CD7209" w:rsidRPr="00501ABB">
        <w:rPr>
          <w:rFonts w:cs="Arial"/>
          <w:lang w:val="es-ES_tradnl"/>
        </w:rPr>
        <w:t>TGP</w:t>
      </w:r>
      <w:proofErr w:type="spellEnd"/>
      <w:r w:rsidR="00CD7209" w:rsidRPr="00501ABB">
        <w:rPr>
          <w:rFonts w:cs="Arial"/>
          <w:lang w:val="es-ES_tradnl"/>
        </w:rPr>
        <w:t>/0/11</w:t>
      </w:r>
      <w:r w:rsidR="00052672" w:rsidRPr="00501ABB">
        <w:rPr>
          <w:rFonts w:cs="Arial"/>
          <w:lang w:val="es-ES_tradnl"/>
        </w:rPr>
        <w:t> </w:t>
      </w:r>
      <w:proofErr w:type="spellStart"/>
      <w:r w:rsidR="00CD7209" w:rsidRPr="00501ABB">
        <w:rPr>
          <w:rFonts w:cs="Arial"/>
          <w:lang w:val="es-ES_tradnl"/>
        </w:rPr>
        <w:t>Draft</w:t>
      </w:r>
      <w:proofErr w:type="spellEnd"/>
      <w:r w:rsidR="00CD7209" w:rsidRPr="00501ABB">
        <w:rPr>
          <w:rFonts w:cs="Arial"/>
          <w:lang w:val="es-ES_tradnl"/>
        </w:rPr>
        <w:t> 1</w:t>
      </w:r>
      <w:r w:rsidR="000231E7" w:rsidRPr="00501ABB">
        <w:rPr>
          <w:lang w:val="es-ES_tradnl"/>
        </w:rPr>
        <w:t xml:space="preserve"> </w:t>
      </w:r>
      <w:r w:rsidR="00A02F79" w:rsidRPr="00501ABB">
        <w:rPr>
          <w:lang w:val="es-ES_tradnl"/>
        </w:rPr>
        <w:t xml:space="preserve">junto con las revisiones de los documentos </w:t>
      </w:r>
      <w:proofErr w:type="spellStart"/>
      <w:r w:rsidR="00A02F79" w:rsidRPr="00501ABB">
        <w:rPr>
          <w:lang w:val="es-ES_tradnl"/>
        </w:rPr>
        <w:t>TGP</w:t>
      </w:r>
      <w:proofErr w:type="spellEnd"/>
      <w:r w:rsidR="00A02F79" w:rsidRPr="00501ABB">
        <w:rPr>
          <w:lang w:val="es-ES_tradnl"/>
        </w:rPr>
        <w:t xml:space="preserve"> mencionados más arriba</w:t>
      </w:r>
      <w:r w:rsidR="00CD7209" w:rsidRPr="00501ABB">
        <w:rPr>
          <w:rFonts w:cs="Arial"/>
          <w:lang w:val="es-ES_tradnl"/>
        </w:rPr>
        <w:t>.</w:t>
      </w:r>
    </w:p>
    <w:p w:rsidR="008A205B" w:rsidRPr="003F214E" w:rsidRDefault="008A205B" w:rsidP="008A205B">
      <w:pPr>
        <w:rPr>
          <w:lang w:val="es-419"/>
        </w:rPr>
      </w:pPr>
    </w:p>
    <w:p w:rsidR="008A205B" w:rsidRPr="003F214E" w:rsidRDefault="00A02F79" w:rsidP="008A205B">
      <w:pPr>
        <w:keepNext/>
        <w:outlineLvl w:val="2"/>
        <w:rPr>
          <w:i/>
          <w:lang w:val="es-419"/>
        </w:rPr>
      </w:pPr>
      <w:r w:rsidRPr="00501ABB">
        <w:rPr>
          <w:i/>
          <w:lang w:val="es-ES_tradnl"/>
        </w:rPr>
        <w:t xml:space="preserve">Programa para la elaboración de los documentos </w:t>
      </w:r>
      <w:proofErr w:type="spellStart"/>
      <w:r w:rsidRPr="00501ABB">
        <w:rPr>
          <w:i/>
          <w:lang w:val="es-ES_tradnl"/>
        </w:rPr>
        <w:t>TGP</w:t>
      </w:r>
      <w:proofErr w:type="spellEnd"/>
    </w:p>
    <w:p w:rsidR="008A205B" w:rsidRPr="003F214E" w:rsidRDefault="008A205B" w:rsidP="008A205B">
      <w:pPr>
        <w:rPr>
          <w:lang w:val="es-419"/>
        </w:rPr>
      </w:pPr>
    </w:p>
    <w:p w:rsidR="001A45D8" w:rsidRPr="003F214E" w:rsidRDefault="005B6B1C" w:rsidP="009314D2">
      <w:pPr>
        <w:tabs>
          <w:tab w:val="left" w:pos="567"/>
        </w:tabs>
        <w:rPr>
          <w:lang w:val="es-419"/>
        </w:rPr>
      </w:pPr>
      <w:r w:rsidRPr="008A205B">
        <w:fldChar w:fldCharType="begin"/>
      </w:r>
      <w:r w:rsidR="008A205B" w:rsidRPr="003F214E">
        <w:rPr>
          <w:lang w:val="es-419"/>
        </w:rPr>
        <w:instrText xml:space="preserve"> AUTONUM  </w:instrText>
      </w:r>
      <w:r w:rsidRPr="008A205B">
        <w:fldChar w:fldCharType="end"/>
      </w:r>
      <w:r w:rsidR="008A205B" w:rsidRPr="003F214E">
        <w:rPr>
          <w:lang w:val="es-419"/>
        </w:rPr>
        <w:tab/>
      </w:r>
      <w:r w:rsidR="00A02F79" w:rsidRPr="00501ABB">
        <w:rPr>
          <w:lang w:val="es-ES_tradnl"/>
        </w:rPr>
        <w:t xml:space="preserve">El </w:t>
      </w:r>
      <w:proofErr w:type="spellStart"/>
      <w:r w:rsidR="00A02F79" w:rsidRPr="00501ABB">
        <w:rPr>
          <w:lang w:val="es-ES_tradnl"/>
        </w:rPr>
        <w:t>CAJ</w:t>
      </w:r>
      <w:proofErr w:type="spellEnd"/>
      <w:r w:rsidR="00A02F79" w:rsidRPr="00501ABB">
        <w:rPr>
          <w:lang w:val="es-ES_tradnl"/>
        </w:rPr>
        <w:t xml:space="preserve"> aprobó el programa para la elaboración de los documentos </w:t>
      </w:r>
      <w:proofErr w:type="spellStart"/>
      <w:r w:rsidR="00A02F79" w:rsidRPr="00501ABB">
        <w:rPr>
          <w:lang w:val="es-ES_tradnl"/>
        </w:rPr>
        <w:t>TGP</w:t>
      </w:r>
      <w:proofErr w:type="spellEnd"/>
      <w:r w:rsidR="00A02F79" w:rsidRPr="00501ABB">
        <w:rPr>
          <w:lang w:val="es-ES_tradnl"/>
        </w:rPr>
        <w:t xml:space="preserve"> que figura en el Apéndice del Anexo del documento </w:t>
      </w:r>
      <w:proofErr w:type="spellStart"/>
      <w:r w:rsidR="00A02F79" w:rsidRPr="00501ABB">
        <w:rPr>
          <w:lang w:val="es-ES_tradnl"/>
        </w:rPr>
        <w:t>CAJ</w:t>
      </w:r>
      <w:proofErr w:type="spellEnd"/>
      <w:r w:rsidR="00A02F79" w:rsidRPr="00501ABB">
        <w:rPr>
          <w:lang w:val="es-ES_tradnl"/>
        </w:rPr>
        <w:t>/76/2.</w:t>
      </w:r>
    </w:p>
    <w:p w:rsidR="001A45D8" w:rsidRPr="003F214E" w:rsidRDefault="001A45D8" w:rsidP="001A45D8">
      <w:pPr>
        <w:rPr>
          <w:lang w:val="es-419"/>
        </w:rPr>
      </w:pPr>
    </w:p>
    <w:p w:rsidR="00E83649" w:rsidRPr="003F214E" w:rsidRDefault="00E83649" w:rsidP="001A45D8">
      <w:pPr>
        <w:rPr>
          <w:lang w:val="es-419"/>
        </w:rPr>
      </w:pPr>
    </w:p>
    <w:p w:rsidR="001A45D8" w:rsidRPr="003F214E" w:rsidRDefault="00A02F79" w:rsidP="002541D5">
      <w:pPr>
        <w:pStyle w:val="Heading2"/>
        <w:rPr>
          <w:lang w:val="es-419"/>
        </w:rPr>
      </w:pPr>
      <w:r w:rsidRPr="00501ABB">
        <w:rPr>
          <w:lang w:val="es-ES_tradnl"/>
        </w:rPr>
        <w:t>Denominaciones de variedades</w:t>
      </w:r>
    </w:p>
    <w:p w:rsidR="001A45D8" w:rsidRPr="003F214E" w:rsidRDefault="001A45D8" w:rsidP="002541D5">
      <w:pPr>
        <w:keepNext/>
        <w:rPr>
          <w:rFonts w:eastAsiaTheme="minorEastAsia"/>
          <w:strike/>
          <w:highlight w:val="yellow"/>
          <w:lang w:val="es-419"/>
        </w:rPr>
      </w:pPr>
    </w:p>
    <w:p w:rsidR="00A326A2" w:rsidRPr="003F214E" w:rsidRDefault="005B6B1C" w:rsidP="002541D5">
      <w:pPr>
        <w:keepNext/>
        <w:rPr>
          <w:lang w:val="es-419"/>
        </w:rPr>
      </w:pPr>
      <w:r w:rsidRPr="00A80FDD">
        <w:rPr>
          <w:kern w:val="28"/>
        </w:rPr>
        <w:fldChar w:fldCharType="begin"/>
      </w:r>
      <w:r w:rsidR="00011A65" w:rsidRPr="003F214E">
        <w:rPr>
          <w:kern w:val="28"/>
          <w:lang w:val="es-419"/>
        </w:rPr>
        <w:instrText xml:space="preserve"> AUTONUM  </w:instrText>
      </w:r>
      <w:r w:rsidRPr="00A80FDD">
        <w:rPr>
          <w:kern w:val="28"/>
        </w:rPr>
        <w:fldChar w:fldCharType="end"/>
      </w:r>
      <w:r w:rsidR="00011A65" w:rsidRPr="003F214E">
        <w:rPr>
          <w:kern w:val="28"/>
          <w:lang w:val="es-419"/>
        </w:rPr>
        <w:tab/>
      </w:r>
      <w:r w:rsidR="00584333" w:rsidRPr="00501ABB">
        <w:rPr>
          <w:kern w:val="28"/>
          <w:lang w:val="es-ES_tradnl"/>
        </w:rPr>
        <w:t xml:space="preserve">El </w:t>
      </w:r>
      <w:proofErr w:type="spellStart"/>
      <w:r w:rsidR="00584333" w:rsidRPr="00501ABB">
        <w:rPr>
          <w:kern w:val="28"/>
          <w:lang w:val="es-ES_tradnl"/>
        </w:rPr>
        <w:t>CAJ</w:t>
      </w:r>
      <w:proofErr w:type="spellEnd"/>
      <w:r w:rsidR="00584333" w:rsidRPr="00501ABB">
        <w:rPr>
          <w:kern w:val="28"/>
          <w:lang w:val="es-ES_tradnl"/>
        </w:rPr>
        <w:t xml:space="preserve"> examinó los documentos </w:t>
      </w:r>
      <w:proofErr w:type="spellStart"/>
      <w:r w:rsidR="00584333" w:rsidRPr="00501ABB">
        <w:rPr>
          <w:kern w:val="28"/>
          <w:lang w:val="es-ES_tradnl"/>
        </w:rPr>
        <w:t>CAJ</w:t>
      </w:r>
      <w:proofErr w:type="spellEnd"/>
      <w:r w:rsidR="00584333" w:rsidRPr="00501ABB">
        <w:rPr>
          <w:kern w:val="28"/>
          <w:lang w:val="es-ES_tradnl"/>
        </w:rPr>
        <w:t xml:space="preserve">/76/6 y </w:t>
      </w:r>
      <w:proofErr w:type="spellStart"/>
      <w:r w:rsidR="00584333" w:rsidRPr="00501ABB">
        <w:rPr>
          <w:kern w:val="28"/>
          <w:lang w:val="es-ES_tradnl"/>
        </w:rPr>
        <w:t>CAJ</w:t>
      </w:r>
      <w:proofErr w:type="spellEnd"/>
      <w:r w:rsidR="00584333" w:rsidRPr="00501ABB">
        <w:rPr>
          <w:kern w:val="28"/>
          <w:lang w:val="es-ES_tradnl"/>
        </w:rPr>
        <w:t>/76/6 </w:t>
      </w:r>
      <w:proofErr w:type="spellStart"/>
      <w:r w:rsidR="00584333" w:rsidRPr="00501ABB">
        <w:rPr>
          <w:kern w:val="28"/>
          <w:lang w:val="es-ES_tradnl"/>
        </w:rPr>
        <w:t>Add</w:t>
      </w:r>
      <w:proofErr w:type="spellEnd"/>
      <w:r w:rsidR="00584333" w:rsidRPr="00501ABB">
        <w:rPr>
          <w:kern w:val="28"/>
          <w:lang w:val="es-ES_tradnl"/>
        </w:rPr>
        <w:t>.</w:t>
      </w:r>
      <w:r w:rsidR="00FC48F4" w:rsidRPr="003F214E">
        <w:rPr>
          <w:lang w:val="es-419"/>
        </w:rPr>
        <w:t xml:space="preserve"> </w:t>
      </w:r>
      <w:r w:rsidR="00584333" w:rsidRPr="00501ABB">
        <w:rPr>
          <w:lang w:val="es-ES_tradnl"/>
        </w:rPr>
        <w:t xml:space="preserve">El </w:t>
      </w:r>
      <w:proofErr w:type="spellStart"/>
      <w:r w:rsidR="00584333" w:rsidRPr="00501ABB">
        <w:rPr>
          <w:lang w:val="es-ES_tradnl"/>
        </w:rPr>
        <w:t>CAJ</w:t>
      </w:r>
      <w:proofErr w:type="spellEnd"/>
      <w:r w:rsidR="00584333" w:rsidRPr="00501ABB">
        <w:rPr>
          <w:lang w:val="es-ES_tradnl"/>
        </w:rPr>
        <w:t xml:space="preserve"> tomó nota de que en el documento </w:t>
      </w:r>
      <w:proofErr w:type="spellStart"/>
      <w:r w:rsidR="00584333" w:rsidRPr="00501ABB">
        <w:rPr>
          <w:lang w:val="es-ES_tradnl"/>
        </w:rPr>
        <w:t>CAJ</w:t>
      </w:r>
      <w:proofErr w:type="spellEnd"/>
      <w:r w:rsidR="00584333" w:rsidRPr="00501ABB">
        <w:rPr>
          <w:lang w:val="es-ES_tradnl"/>
        </w:rPr>
        <w:t>/76/6 </w:t>
      </w:r>
      <w:proofErr w:type="spellStart"/>
      <w:r w:rsidR="00584333" w:rsidRPr="00501ABB">
        <w:rPr>
          <w:lang w:val="es-ES_tradnl"/>
        </w:rPr>
        <w:t>Add</w:t>
      </w:r>
      <w:proofErr w:type="spellEnd"/>
      <w:r w:rsidR="00584333" w:rsidRPr="00501ABB">
        <w:rPr>
          <w:lang w:val="es-ES_tradnl"/>
        </w:rPr>
        <w:t xml:space="preserve">. </w:t>
      </w:r>
      <w:r w:rsidR="006B05F2" w:rsidRPr="00501ABB">
        <w:rPr>
          <w:rFonts w:eastAsiaTheme="minorEastAsia"/>
          <w:lang w:val="es-ES_tradnl"/>
        </w:rPr>
        <w:t>constan</w:t>
      </w:r>
      <w:r w:rsidR="00584333" w:rsidRPr="00501ABB">
        <w:rPr>
          <w:rFonts w:eastAsiaTheme="minorEastAsia"/>
          <w:lang w:val="es-ES_tradnl"/>
        </w:rPr>
        <w:t xml:space="preserve"> las conclusiones alcanzadas en la sexta reunión</w:t>
      </w:r>
      <w:r w:rsidR="00584333" w:rsidRPr="00501ABB">
        <w:rPr>
          <w:lang w:val="es-ES_tradnl"/>
        </w:rPr>
        <w:t xml:space="preserve"> del Grupo </w:t>
      </w:r>
      <w:r w:rsidR="006B05F2" w:rsidRPr="00501ABB">
        <w:rPr>
          <w:lang w:val="es-ES_tradnl"/>
        </w:rPr>
        <w:t xml:space="preserve">de trabajo sobre denominaciones de variedades </w:t>
      </w:r>
      <w:r w:rsidR="00584333" w:rsidRPr="00501ABB">
        <w:rPr>
          <w:rFonts w:cs="Arial"/>
          <w:snapToGrid w:val="0"/>
          <w:lang w:val="es-ES_tradnl" w:eastAsia="ja-JP"/>
        </w:rPr>
        <w:t>(</w:t>
      </w:r>
      <w:proofErr w:type="spellStart"/>
      <w:r w:rsidR="00584333" w:rsidRPr="00501ABB">
        <w:rPr>
          <w:rFonts w:cs="Arial"/>
          <w:snapToGrid w:val="0"/>
          <w:lang w:val="es-ES_tradnl" w:eastAsia="ja-JP"/>
        </w:rPr>
        <w:t>WG</w:t>
      </w:r>
      <w:proofErr w:type="spellEnd"/>
      <w:r w:rsidR="00584333" w:rsidRPr="00501ABB">
        <w:rPr>
          <w:rFonts w:cs="Arial"/>
          <w:snapToGrid w:val="0"/>
          <w:lang w:val="es-ES_tradnl" w:eastAsia="ja-JP"/>
        </w:rPr>
        <w:t>-DEN)</w:t>
      </w:r>
      <w:r w:rsidR="000231E7" w:rsidRPr="00501ABB">
        <w:rPr>
          <w:rFonts w:eastAsiaTheme="minorEastAsia"/>
          <w:lang w:val="es-ES_tradnl"/>
        </w:rPr>
        <w:t xml:space="preserve">, </w:t>
      </w:r>
      <w:r w:rsidR="00584333" w:rsidRPr="00501ABB">
        <w:rPr>
          <w:rFonts w:eastAsiaTheme="minorEastAsia"/>
          <w:lang w:val="es-ES_tradnl"/>
        </w:rPr>
        <w:t xml:space="preserve">celebrada en Ginebra </w:t>
      </w:r>
      <w:r w:rsidR="00842BC7" w:rsidRPr="00501ABB">
        <w:rPr>
          <w:rFonts w:eastAsiaTheme="minorEastAsia"/>
          <w:lang w:val="es-ES_tradnl"/>
        </w:rPr>
        <w:t>el 29 de octubre de</w:t>
      </w:r>
      <w:r w:rsidR="000231E7" w:rsidRPr="00501ABB">
        <w:rPr>
          <w:rFonts w:eastAsiaTheme="minorEastAsia"/>
          <w:lang w:val="es-ES_tradnl"/>
        </w:rPr>
        <w:t> 2</w:t>
      </w:r>
      <w:r w:rsidR="00584333" w:rsidRPr="00501ABB">
        <w:rPr>
          <w:rFonts w:eastAsiaTheme="minorEastAsia"/>
          <w:lang w:val="es-ES_tradnl"/>
        </w:rPr>
        <w:t>019.</w:t>
      </w:r>
    </w:p>
    <w:p w:rsidR="0016059F" w:rsidRPr="003F214E" w:rsidRDefault="0016059F" w:rsidP="00113395">
      <w:pPr>
        <w:rPr>
          <w:kern w:val="28"/>
          <w:lang w:val="es-419"/>
        </w:rPr>
      </w:pPr>
    </w:p>
    <w:p w:rsidR="007B4014" w:rsidRPr="003F214E" w:rsidRDefault="005B6B1C" w:rsidP="001C4BF4">
      <w:pPr>
        <w:keepNext/>
        <w:keepLines/>
        <w:rPr>
          <w:kern w:val="28"/>
          <w:lang w:val="es-419"/>
        </w:rPr>
      </w:pPr>
      <w:r w:rsidRPr="006B6F0F">
        <w:rPr>
          <w:kern w:val="28"/>
        </w:rPr>
        <w:fldChar w:fldCharType="begin"/>
      </w:r>
      <w:r w:rsidR="007B4014" w:rsidRPr="003F214E">
        <w:rPr>
          <w:kern w:val="28"/>
          <w:lang w:val="es-419"/>
        </w:rPr>
        <w:instrText xml:space="preserve"> AUTONUM  </w:instrText>
      </w:r>
      <w:r w:rsidRPr="006B6F0F">
        <w:rPr>
          <w:kern w:val="28"/>
        </w:rPr>
        <w:fldChar w:fldCharType="end"/>
      </w:r>
      <w:r w:rsidR="007B4014" w:rsidRPr="003F214E">
        <w:rPr>
          <w:kern w:val="28"/>
          <w:lang w:val="es-419"/>
        </w:rPr>
        <w:tab/>
      </w:r>
      <w:r w:rsidR="006B05F2" w:rsidRPr="00501ABB">
        <w:rPr>
          <w:kern w:val="28"/>
          <w:lang w:val="es-ES_tradnl"/>
        </w:rPr>
        <w:t xml:space="preserve">El </w:t>
      </w:r>
      <w:proofErr w:type="spellStart"/>
      <w:r w:rsidR="006B05F2" w:rsidRPr="00501ABB">
        <w:rPr>
          <w:kern w:val="28"/>
          <w:lang w:val="es-ES_tradnl"/>
        </w:rPr>
        <w:t>CAJ</w:t>
      </w:r>
      <w:proofErr w:type="spellEnd"/>
      <w:r w:rsidR="006B05F2" w:rsidRPr="00501ABB">
        <w:rPr>
          <w:kern w:val="28"/>
          <w:lang w:val="es-ES_tradnl"/>
        </w:rPr>
        <w:t xml:space="preserve"> tomó nota de </w:t>
      </w:r>
      <w:r w:rsidR="00EE7F23" w:rsidRPr="00501ABB">
        <w:rPr>
          <w:kern w:val="28"/>
          <w:lang w:val="es-ES_tradnl"/>
        </w:rPr>
        <w:t>las siguientes modificaciones d</w:t>
      </w:r>
      <w:r w:rsidR="006B05F2" w:rsidRPr="00501ABB">
        <w:rPr>
          <w:kern w:val="28"/>
          <w:lang w:val="es-ES_tradnl"/>
        </w:rPr>
        <w:t>el documento UPOV/</w:t>
      </w:r>
      <w:proofErr w:type="spellStart"/>
      <w:r w:rsidR="006B05F2" w:rsidRPr="00501ABB">
        <w:rPr>
          <w:kern w:val="28"/>
          <w:lang w:val="es-ES_tradnl"/>
        </w:rPr>
        <w:t>INF</w:t>
      </w:r>
      <w:proofErr w:type="spellEnd"/>
      <w:r w:rsidR="006B05F2" w:rsidRPr="00501ABB">
        <w:rPr>
          <w:kern w:val="28"/>
          <w:lang w:val="es-ES_tradnl"/>
        </w:rPr>
        <w:t>/12/4</w:t>
      </w:r>
      <w:r w:rsidR="000231E7" w:rsidRPr="00501ABB">
        <w:rPr>
          <w:kern w:val="28"/>
          <w:lang w:val="es-ES_tradnl"/>
        </w:rPr>
        <w:t xml:space="preserve">, </w:t>
      </w:r>
      <w:r w:rsidR="006B05F2" w:rsidRPr="00501ABB">
        <w:rPr>
          <w:kern w:val="28"/>
          <w:lang w:val="es-ES_tradnl"/>
        </w:rPr>
        <w:t>que se recogen en el documento U</w:t>
      </w:r>
      <w:r w:rsidR="006B05F2" w:rsidRPr="00501ABB">
        <w:rPr>
          <w:rFonts w:eastAsiaTheme="minorEastAsia" w:cs="Arial"/>
          <w:snapToGrid w:val="0"/>
          <w:lang w:val="es-ES_tradnl" w:eastAsia="ja-JP"/>
        </w:rPr>
        <w:t>POV/</w:t>
      </w:r>
      <w:proofErr w:type="spellStart"/>
      <w:r w:rsidR="006B05F2" w:rsidRPr="00501ABB">
        <w:rPr>
          <w:rFonts w:eastAsiaTheme="minorEastAsia" w:cs="Arial"/>
          <w:snapToGrid w:val="0"/>
          <w:lang w:val="es-ES_tradnl" w:eastAsia="ja-JP"/>
        </w:rPr>
        <w:t>EXN</w:t>
      </w:r>
      <w:proofErr w:type="spellEnd"/>
      <w:r w:rsidR="006B05F2" w:rsidRPr="00501ABB">
        <w:rPr>
          <w:rFonts w:eastAsiaTheme="minorEastAsia" w:cs="Arial"/>
          <w:snapToGrid w:val="0"/>
          <w:lang w:val="es-ES_tradnl" w:eastAsia="ja-JP"/>
        </w:rPr>
        <w:t>/DEN/1 </w:t>
      </w:r>
      <w:proofErr w:type="spellStart"/>
      <w:r w:rsidR="006B05F2" w:rsidRPr="00501ABB">
        <w:rPr>
          <w:rFonts w:eastAsiaTheme="minorEastAsia" w:cs="Arial"/>
          <w:snapToGrid w:val="0"/>
          <w:lang w:val="es-ES_tradnl" w:eastAsia="ja-JP"/>
        </w:rPr>
        <w:t>Draft</w:t>
      </w:r>
      <w:proofErr w:type="spellEnd"/>
      <w:r w:rsidR="006B05F2" w:rsidRPr="00501ABB">
        <w:rPr>
          <w:rFonts w:eastAsiaTheme="minorEastAsia" w:cs="Arial"/>
          <w:snapToGrid w:val="0"/>
          <w:lang w:val="es-ES_tradnl" w:eastAsia="ja-JP"/>
        </w:rPr>
        <w:t> 2 “</w:t>
      </w:r>
      <w:r w:rsidR="006B05F2" w:rsidRPr="00501ABB">
        <w:rPr>
          <w:kern w:val="28"/>
          <w:lang w:val="es-ES_tradnl"/>
        </w:rPr>
        <w:t>Notas explicativas sobre las denominaciones de variedades con arreglo al Convenio de la UPOV</w:t>
      </w:r>
      <w:r w:rsidR="006B05F2" w:rsidRPr="00501ABB">
        <w:rPr>
          <w:rFonts w:eastAsiaTheme="minorEastAsia" w:cs="Arial"/>
          <w:snapToGrid w:val="0"/>
          <w:lang w:val="es-ES_tradnl" w:eastAsia="ja-JP"/>
        </w:rPr>
        <w:t>”</w:t>
      </w:r>
      <w:r w:rsidR="006B05F2" w:rsidRPr="00501ABB">
        <w:rPr>
          <w:kern w:val="28"/>
          <w:lang w:val="es-ES_tradnl"/>
        </w:rPr>
        <w:t>:</w:t>
      </w:r>
    </w:p>
    <w:p w:rsidR="00F355E7" w:rsidRPr="003F214E" w:rsidRDefault="00F355E7" w:rsidP="00F355E7">
      <w:pPr>
        <w:rPr>
          <w:rFonts w:eastAsiaTheme="minorEastAsia"/>
          <w:spacing w:val="-2"/>
          <w:highlight w:val="lightGray"/>
          <w:lang w:val="es-419" w:eastAsia="ja-JP"/>
        </w:rPr>
      </w:pPr>
    </w:p>
    <w:p w:rsidR="00F355E7" w:rsidRPr="003F214E" w:rsidRDefault="003142DC" w:rsidP="00241FDB">
      <w:pPr>
        <w:keepNext/>
        <w:ind w:left="2268" w:right="567" w:hanging="1701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“Sección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> 2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.3.1.d):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="000A5E18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suprimir el siguiente ejemplo de denominación adecuada: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</w:p>
    <w:p w:rsidR="00F355E7" w:rsidRPr="003F214E" w:rsidRDefault="00F355E7" w:rsidP="00241FDB">
      <w:pPr>
        <w:keepNext/>
        <w:ind w:left="2268" w:right="567" w:hanging="1701"/>
        <w:rPr>
          <w:rFonts w:eastAsiaTheme="minorEastAsia"/>
          <w:spacing w:val="-2"/>
          <w:sz w:val="18"/>
          <w:szCs w:val="18"/>
          <w:lang w:val="es-419" w:eastAsia="ja-JP"/>
        </w:rPr>
      </w:pPr>
    </w:p>
    <w:p w:rsidR="00F355E7" w:rsidRPr="003F214E" w:rsidRDefault="00832C72" w:rsidP="003142DC">
      <w:pPr>
        <w:ind w:left="2127" w:right="567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i/>
          <w:iCs/>
          <w:spacing w:val="-2"/>
          <w:sz w:val="18"/>
          <w:szCs w:val="18"/>
          <w:lang w:val="es-ES_tradnl" w:eastAsia="ja-JP"/>
        </w:rPr>
        <w:t>“</w:t>
      </w:r>
      <w:proofErr w:type="spellStart"/>
      <w:r w:rsidRPr="00501ABB">
        <w:rPr>
          <w:rFonts w:eastAsiaTheme="minorEastAsia"/>
          <w:i/>
          <w:iCs/>
          <w:spacing w:val="-2"/>
          <w:sz w:val="18"/>
          <w:szCs w:val="18"/>
          <w:lang w:val="es-ES_tradnl" w:eastAsia="ja-JP"/>
        </w:rPr>
        <w:t>Prunus</w:t>
      </w:r>
      <w:proofErr w:type="spellEnd"/>
      <w:r w:rsidRPr="00501ABB">
        <w:rPr>
          <w:rFonts w:eastAsiaTheme="minorEastAsia"/>
          <w:iCs/>
          <w:spacing w:val="-2"/>
          <w:sz w:val="18"/>
          <w:szCs w:val="18"/>
          <w:lang w:val="es-ES_tradnl" w:eastAsia="ja-JP"/>
        </w:rPr>
        <w:t xml:space="preserve"> </w:t>
      </w:r>
      <w:r w:rsidR="00120792"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“Sato-</w:t>
      </w:r>
      <w:proofErr w:type="spellStart"/>
      <w:r w:rsidR="00120792" w:rsidRPr="00501ABB">
        <w:rPr>
          <w:rFonts w:eastAsiaTheme="minorEastAsia"/>
          <w:spacing w:val="-2"/>
          <w:sz w:val="18"/>
          <w:szCs w:val="18"/>
          <w:lang w:val="es-ES_tradnl" w:eastAsia="ja-JP"/>
        </w:rPr>
        <w:t>zakura</w:t>
      </w:r>
      <w:proofErr w:type="spellEnd"/>
      <w:r w:rsidR="00120792" w:rsidRPr="00501ABB">
        <w:rPr>
          <w:rFonts w:eastAsiaTheme="minorEastAsia"/>
          <w:spacing w:val="-2"/>
          <w:sz w:val="18"/>
          <w:szCs w:val="18"/>
          <w:lang w:val="es-ES_tradnl" w:eastAsia="ja-JP"/>
        </w:rPr>
        <w:t>”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 (</w:t>
      </w:r>
      <w:r w:rsidR="00120792"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</w:t>
      </w:r>
      <w:proofErr w:type="spellStart"/>
      <w:r w:rsidR="00120792" w:rsidRPr="00501ABB">
        <w:rPr>
          <w:rFonts w:eastAsiaTheme="minorEastAsia"/>
          <w:spacing w:val="-2"/>
          <w:sz w:val="18"/>
          <w:szCs w:val="18"/>
          <w:lang w:val="es-ES_tradnl" w:eastAsia="ja-JP"/>
        </w:rPr>
        <w:t>zakura</w:t>
      </w:r>
      <w:proofErr w:type="spellEnd"/>
      <w:r w:rsidR="00120792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”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significa </w:t>
      </w:r>
      <w:r w:rsidR="006015A3"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“cerezo en flor”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 en japonés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pero no es el nombre de todo el género)”;</w:t>
      </w:r>
    </w:p>
    <w:p w:rsidR="00F355E7" w:rsidRPr="003F214E" w:rsidRDefault="00F355E7" w:rsidP="006B6F0F">
      <w:pPr>
        <w:ind w:left="567" w:right="567"/>
        <w:rPr>
          <w:rFonts w:eastAsiaTheme="minorEastAsia"/>
          <w:spacing w:val="-2"/>
          <w:sz w:val="18"/>
          <w:szCs w:val="18"/>
          <w:lang w:val="es-419" w:eastAsia="ja-JP"/>
        </w:rPr>
      </w:pPr>
    </w:p>
    <w:p w:rsidR="00F355E7" w:rsidRPr="003F214E" w:rsidRDefault="00501C7D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Sección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> 2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.3.3.a):</w:t>
      </w:r>
      <w:r w:rsidR="000A5E18">
        <w:rPr>
          <w:rFonts w:eastAsiaTheme="minorEastAsia"/>
          <w:spacing w:val="-2"/>
          <w:sz w:val="18"/>
          <w:szCs w:val="18"/>
          <w:lang w:val="es-ES_tradnl" w:eastAsia="ja-JP"/>
        </w:rPr>
        <w:t xml:space="preserve"> 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el texto debe ser el siguiente: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</w:p>
    <w:p w:rsidR="00F355E7" w:rsidRPr="003F214E" w:rsidRDefault="00F355E7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es-419" w:eastAsia="ja-JP"/>
        </w:rPr>
      </w:pPr>
    </w:p>
    <w:p w:rsidR="00F355E7" w:rsidRPr="003F214E" w:rsidRDefault="00501C7D" w:rsidP="003142DC">
      <w:pPr>
        <w:ind w:left="2127" w:right="567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“Una diferencia de solo una letra o un número podrá considerarse susceptible de inducir en error o prestarse a confusión en relación con la identidad de la variedad.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Sin embargo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los casos siguientes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en los que la diferencia es de solo una letra o un número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podrán considerarse no susceptibles de inducir en error o prestarse a confusión: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="006B6F0F" w:rsidRPr="003F214E">
        <w:rPr>
          <w:rFonts w:eastAsiaTheme="minorEastAsia"/>
          <w:spacing w:val="-2"/>
          <w:sz w:val="18"/>
          <w:szCs w:val="18"/>
          <w:lang w:val="es-419" w:eastAsia="ja-JP"/>
        </w:rPr>
        <w:t>[…]</w:t>
      </w:r>
      <w:r w:rsidRPr="003F214E">
        <w:rPr>
          <w:rFonts w:eastAsiaTheme="minorEastAsia"/>
          <w:spacing w:val="-2"/>
          <w:sz w:val="18"/>
          <w:szCs w:val="18"/>
          <w:lang w:val="es-419" w:eastAsia="ja-JP"/>
        </w:rPr>
        <w:t>”</w:t>
      </w:r>
      <w:r w:rsidR="00F355E7" w:rsidRPr="003F214E">
        <w:rPr>
          <w:rFonts w:eastAsiaTheme="minorEastAsia"/>
          <w:spacing w:val="-2"/>
          <w:sz w:val="18"/>
          <w:szCs w:val="18"/>
          <w:lang w:val="es-419" w:eastAsia="ja-JP"/>
        </w:rPr>
        <w:t>;</w:t>
      </w:r>
    </w:p>
    <w:p w:rsidR="00F355E7" w:rsidRPr="003F214E" w:rsidRDefault="00F355E7" w:rsidP="006B6F0F">
      <w:pPr>
        <w:ind w:left="567" w:right="567"/>
        <w:rPr>
          <w:rFonts w:eastAsiaTheme="minorEastAsia"/>
          <w:spacing w:val="-2"/>
          <w:sz w:val="18"/>
          <w:szCs w:val="18"/>
          <w:lang w:val="es-419" w:eastAsia="ja-JP"/>
        </w:rPr>
      </w:pPr>
    </w:p>
    <w:p w:rsidR="00F355E7" w:rsidRPr="003F214E" w:rsidRDefault="00501C7D" w:rsidP="006B6F0F">
      <w:pPr>
        <w:ind w:left="567" w:right="567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Sección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> 2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.3.3.d):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="000A5E18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modificar el texto en español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reemplazando “puede” por “podría”;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</w:p>
    <w:p w:rsidR="00F355E7" w:rsidRPr="003F214E" w:rsidRDefault="00F355E7" w:rsidP="006B6F0F">
      <w:pPr>
        <w:ind w:left="567" w:right="567"/>
        <w:rPr>
          <w:rFonts w:eastAsiaTheme="minorEastAsia"/>
          <w:spacing w:val="-2"/>
          <w:sz w:val="18"/>
          <w:szCs w:val="18"/>
          <w:lang w:val="es-419" w:eastAsia="ja-JP"/>
        </w:rPr>
      </w:pPr>
    </w:p>
    <w:p w:rsidR="00F355E7" w:rsidRPr="003F214E" w:rsidRDefault="00501C7D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Sección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> 2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.3.4.b):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="000A5E18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el texto debe ser el siguiente: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</w:p>
    <w:p w:rsidR="00F355E7" w:rsidRPr="003F214E" w:rsidRDefault="00F355E7" w:rsidP="006B6F0F">
      <w:pPr>
        <w:ind w:left="2268" w:right="567" w:hanging="1701"/>
        <w:rPr>
          <w:rFonts w:eastAsiaTheme="minorEastAsia"/>
          <w:spacing w:val="-2"/>
          <w:sz w:val="18"/>
          <w:szCs w:val="18"/>
          <w:lang w:val="es-419" w:eastAsia="ja-JP"/>
        </w:rPr>
      </w:pPr>
    </w:p>
    <w:p w:rsidR="00F355E7" w:rsidRPr="003F214E" w:rsidRDefault="00B7727A" w:rsidP="003142DC">
      <w:pPr>
        <w:ind w:left="2127" w:right="567"/>
        <w:rPr>
          <w:rFonts w:eastAsiaTheme="minorEastAsia"/>
          <w:spacing w:val="-2"/>
          <w:sz w:val="18"/>
          <w:szCs w:val="18"/>
          <w:u w:val="single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“Un formato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una estructura o una combinación de palabras pueden llegar a asociarse a un obtentor por uso y costumbre.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="00C74A5A" w:rsidRPr="00501ABB">
        <w:rPr>
          <w:rFonts w:eastAsiaTheme="minorEastAsia"/>
          <w:spacing w:val="-2"/>
          <w:sz w:val="18"/>
          <w:szCs w:val="18"/>
          <w:lang w:val="es-ES_tradnl" w:eastAsia="ja-JP"/>
        </w:rPr>
        <w:t>No obstante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="00C74A5A" w:rsidRPr="00501ABB">
        <w:rPr>
          <w:rFonts w:eastAsiaTheme="minorEastAsia"/>
          <w:spacing w:val="-2"/>
          <w:sz w:val="18"/>
          <w:szCs w:val="18"/>
          <w:lang w:val="es-ES_tradnl" w:eastAsia="ja-JP"/>
        </w:rPr>
        <w:t>para que se asocie a un obtentor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="00C74A5A" w:rsidRPr="00501ABB">
        <w:rPr>
          <w:rFonts w:eastAsiaTheme="minorEastAsia"/>
          <w:spacing w:val="-2"/>
          <w:sz w:val="18"/>
          <w:szCs w:val="18"/>
          <w:lang w:val="es-ES_tradnl" w:eastAsia="ja-JP"/>
        </w:rPr>
        <w:t>es necesario que incluya una palabra corriente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="00C74A5A" w:rsidRPr="00501ABB">
        <w:rPr>
          <w:rFonts w:eastAsiaTheme="minorEastAsia"/>
          <w:spacing w:val="-2"/>
          <w:sz w:val="18"/>
          <w:szCs w:val="18"/>
          <w:lang w:val="es-ES_tradnl" w:eastAsia="ja-JP"/>
        </w:rPr>
        <w:t>un prefijo o un sufijo.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="00C74A5A" w:rsidRPr="00501ABB">
        <w:rPr>
          <w:rFonts w:eastAsiaTheme="minorEastAsia"/>
          <w:spacing w:val="-2"/>
          <w:sz w:val="18"/>
          <w:szCs w:val="18"/>
          <w:lang w:val="es-ES_tradnl" w:eastAsia="ja-JP"/>
        </w:rPr>
        <w:t>En ese caso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="00C74A5A" w:rsidRPr="00501ABB">
        <w:rPr>
          <w:rFonts w:eastAsiaTheme="minorEastAsia"/>
          <w:spacing w:val="-2"/>
          <w:sz w:val="18"/>
          <w:szCs w:val="18"/>
          <w:lang w:val="es-ES_tradnl" w:eastAsia="ja-JP"/>
        </w:rPr>
        <w:t>la autoridad podrá considerar que la utilización de ese formato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="00C74A5A" w:rsidRPr="00501ABB">
        <w:rPr>
          <w:rFonts w:eastAsiaTheme="minorEastAsia"/>
          <w:spacing w:val="-2"/>
          <w:sz w:val="18"/>
          <w:szCs w:val="18"/>
          <w:lang w:val="es-ES_tradnl" w:eastAsia="ja-JP"/>
        </w:rPr>
        <w:t>estructura o combinación de palabras por otro obtentor para denominaciones de variedades puede inducir a error o prestarse a confusión en cuanto a la identidad del obtentor;</w:t>
      </w:r>
    </w:p>
    <w:p w:rsidR="00F355E7" w:rsidRPr="003F214E" w:rsidRDefault="00F355E7" w:rsidP="006B6F0F">
      <w:pPr>
        <w:ind w:left="567" w:right="567"/>
        <w:rPr>
          <w:rFonts w:eastAsiaTheme="minorEastAsia"/>
          <w:spacing w:val="-2"/>
          <w:sz w:val="18"/>
          <w:szCs w:val="18"/>
          <w:u w:val="single"/>
          <w:lang w:val="es-419" w:eastAsia="ja-JP"/>
        </w:rPr>
      </w:pPr>
    </w:p>
    <w:p w:rsidR="00F355E7" w:rsidRPr="003F214E" w:rsidRDefault="00C74A5A" w:rsidP="003142DC">
      <w:pPr>
        <w:ind w:left="2127" w:right="567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i/>
          <w:spacing w:val="-2"/>
          <w:sz w:val="18"/>
          <w:szCs w:val="18"/>
          <w:lang w:val="es-ES_tradnl" w:eastAsia="ja-JP"/>
        </w:rPr>
        <w:t>Ejemplos de denominaciones inadecuadas: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“ABC </w:t>
      </w:r>
      <w:r w:rsidR="00883921" w:rsidRPr="00883921">
        <w:rPr>
          <w:rFonts w:eastAsiaTheme="minorEastAsia"/>
          <w:spacing w:val="-2"/>
          <w:sz w:val="18"/>
          <w:szCs w:val="18"/>
          <w:lang w:val="es-ES_tradnl" w:eastAsia="ja-JP"/>
        </w:rPr>
        <w:t>rojo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” propuesta por un obtentor (obtentor 2) cuando “ABC </w:t>
      </w:r>
      <w:r w:rsidR="00883921" w:rsidRPr="00883921">
        <w:rPr>
          <w:rFonts w:eastAsiaTheme="minorEastAsia"/>
          <w:spacing w:val="-2"/>
          <w:sz w:val="18"/>
          <w:szCs w:val="18"/>
          <w:lang w:val="es-ES_tradnl" w:eastAsia="ja-JP"/>
        </w:rPr>
        <w:t>terciopelo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”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“ABC </w:t>
      </w:r>
      <w:r w:rsidR="00883921" w:rsidRPr="00883921">
        <w:rPr>
          <w:rFonts w:eastAsiaTheme="minorEastAsia"/>
          <w:spacing w:val="-2"/>
          <w:sz w:val="18"/>
          <w:szCs w:val="18"/>
          <w:lang w:val="es-ES_tradnl" w:eastAsia="ja-JP"/>
        </w:rPr>
        <w:t>estrella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” y “ABC </w:t>
      </w:r>
      <w:r w:rsidR="00883921" w:rsidRPr="00883921">
        <w:rPr>
          <w:rFonts w:eastAsiaTheme="minorEastAsia"/>
          <w:spacing w:val="-2"/>
          <w:sz w:val="18"/>
          <w:szCs w:val="18"/>
          <w:lang w:val="es-ES_tradnl" w:eastAsia="ja-JP"/>
        </w:rPr>
        <w:t>verde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” están registradas por otro obtentor (obtentor 1).”</w:t>
      </w:r>
    </w:p>
    <w:p w:rsidR="00F355E7" w:rsidRPr="003F214E" w:rsidRDefault="00F355E7" w:rsidP="006B6F0F">
      <w:pPr>
        <w:ind w:left="567" w:right="567"/>
        <w:rPr>
          <w:rFonts w:eastAsiaTheme="minorEastAsia"/>
          <w:spacing w:val="-2"/>
          <w:sz w:val="18"/>
          <w:szCs w:val="18"/>
          <w:lang w:val="es-419" w:eastAsia="ja-JP"/>
        </w:rPr>
      </w:pPr>
    </w:p>
    <w:p w:rsidR="00F355E7" w:rsidRPr="003F214E" w:rsidRDefault="00B008A2" w:rsidP="006B6F0F">
      <w:pPr>
        <w:ind w:left="567" w:right="567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Sección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> 4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.a):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="000A5E18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modificar el texto en español para reemplazar “se insta” por “se alienta”.”</w:t>
      </w:r>
    </w:p>
    <w:p w:rsidR="004E333C" w:rsidRPr="003F214E" w:rsidRDefault="004E333C" w:rsidP="004E333C">
      <w:pPr>
        <w:rPr>
          <w:lang w:val="es-419"/>
        </w:rPr>
      </w:pPr>
    </w:p>
    <w:p w:rsidR="004E333C" w:rsidRPr="003F214E" w:rsidRDefault="005B6B1C" w:rsidP="001D5F4D">
      <w:pPr>
        <w:keepNext/>
        <w:rPr>
          <w:rFonts w:eastAsiaTheme="minorEastAsia"/>
          <w:spacing w:val="-2"/>
          <w:lang w:val="es-419" w:eastAsia="ja-JP"/>
        </w:rPr>
      </w:pPr>
      <w:r w:rsidRPr="00A74321">
        <w:rPr>
          <w:kern w:val="28"/>
        </w:rPr>
        <w:fldChar w:fldCharType="begin"/>
      </w:r>
      <w:r w:rsidR="004E333C" w:rsidRPr="003F214E">
        <w:rPr>
          <w:kern w:val="28"/>
          <w:lang w:val="es-419"/>
        </w:rPr>
        <w:instrText xml:space="preserve"> AUTONUM  </w:instrText>
      </w:r>
      <w:r w:rsidRPr="00A74321">
        <w:rPr>
          <w:kern w:val="28"/>
        </w:rPr>
        <w:fldChar w:fldCharType="end"/>
      </w:r>
      <w:r w:rsidR="004E333C" w:rsidRPr="003F214E">
        <w:rPr>
          <w:kern w:val="28"/>
          <w:lang w:val="es-419"/>
        </w:rPr>
        <w:tab/>
      </w:r>
      <w:r w:rsidR="00446C86" w:rsidRPr="00501ABB">
        <w:rPr>
          <w:lang w:val="es-ES_tradnl"/>
        </w:rPr>
        <w:t xml:space="preserve">El </w:t>
      </w:r>
      <w:proofErr w:type="spellStart"/>
      <w:r w:rsidR="00446C86" w:rsidRPr="00501ABB">
        <w:rPr>
          <w:lang w:val="es-ES_tradnl"/>
        </w:rPr>
        <w:t>CAJ</w:t>
      </w:r>
      <w:proofErr w:type="spellEnd"/>
      <w:r w:rsidR="00446C86" w:rsidRPr="00501ABB">
        <w:rPr>
          <w:lang w:val="es-ES_tradnl"/>
        </w:rPr>
        <w:t xml:space="preserve"> tomó nota de que el </w:t>
      </w:r>
      <w:proofErr w:type="spellStart"/>
      <w:r w:rsidR="00446C86" w:rsidRPr="00501ABB">
        <w:rPr>
          <w:lang w:val="es-ES_tradnl"/>
        </w:rPr>
        <w:t>WG</w:t>
      </w:r>
      <w:proofErr w:type="spellEnd"/>
      <w:r w:rsidR="00446C86" w:rsidRPr="00501ABB">
        <w:rPr>
          <w:lang w:val="es-ES_tradnl"/>
        </w:rPr>
        <w:t>-DEN ha pedido a la Oficina de la Unión que se aclare el texto siguiente</w:t>
      </w:r>
      <w:r w:rsidR="00446C86" w:rsidRPr="00501ABB">
        <w:rPr>
          <w:rFonts w:eastAsiaTheme="minorEastAsia"/>
          <w:spacing w:val="-2"/>
          <w:lang w:val="es-ES_tradnl" w:eastAsia="ja-JP"/>
        </w:rPr>
        <w:t>:</w:t>
      </w:r>
    </w:p>
    <w:p w:rsidR="004E333C" w:rsidRPr="003F214E" w:rsidRDefault="004E333C" w:rsidP="001D5F4D">
      <w:pPr>
        <w:keepNext/>
        <w:rPr>
          <w:rFonts w:eastAsiaTheme="minorEastAsia"/>
          <w:spacing w:val="-2"/>
          <w:lang w:val="es-419" w:eastAsia="ja-JP"/>
        </w:rPr>
      </w:pPr>
    </w:p>
    <w:p w:rsidR="004E333C" w:rsidRPr="003F214E" w:rsidRDefault="000A5E18" w:rsidP="00A74321">
      <w:pPr>
        <w:keepNext/>
        <w:ind w:left="567" w:right="567"/>
        <w:rPr>
          <w:rFonts w:eastAsiaTheme="minorEastAsia"/>
          <w:spacing w:val="-2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</w:t>
      </w:r>
      <w:r w:rsidR="00446C86" w:rsidRPr="000A5E18">
        <w:rPr>
          <w:rFonts w:eastAsiaTheme="minorEastAsia"/>
          <w:spacing w:val="-2"/>
          <w:sz w:val="18"/>
          <w:lang w:val="es-ES_tradnl" w:eastAsia="ja-JP"/>
        </w:rPr>
        <w:t>Sección</w:t>
      </w:r>
      <w:r w:rsidR="000231E7" w:rsidRPr="000A5E18">
        <w:rPr>
          <w:rFonts w:eastAsiaTheme="minorEastAsia"/>
          <w:spacing w:val="-2"/>
          <w:sz w:val="18"/>
          <w:lang w:val="es-ES_tradnl" w:eastAsia="ja-JP"/>
        </w:rPr>
        <w:t> 5</w:t>
      </w:r>
      <w:r w:rsidR="00446C86" w:rsidRPr="000A5E18">
        <w:rPr>
          <w:rFonts w:eastAsiaTheme="minorEastAsia"/>
          <w:spacing w:val="-2"/>
          <w:sz w:val="18"/>
          <w:lang w:val="es-ES_tradnl" w:eastAsia="ja-JP"/>
        </w:rPr>
        <w:t>.3.a):</w:t>
      </w:r>
      <w:r w:rsidR="00FC48F4" w:rsidRPr="000A5E18">
        <w:rPr>
          <w:rFonts w:eastAsiaTheme="minorEastAsia"/>
          <w:spacing w:val="-2"/>
          <w:sz w:val="18"/>
          <w:lang w:val="es-419" w:eastAsia="ja-JP"/>
        </w:rPr>
        <w:t xml:space="preserve"> </w:t>
      </w:r>
    </w:p>
    <w:p w:rsidR="00446C86" w:rsidRPr="003F214E" w:rsidRDefault="00446C86" w:rsidP="00446C86">
      <w:pPr>
        <w:ind w:left="2127" w:right="567"/>
        <w:rPr>
          <w:rFonts w:eastAsiaTheme="minorEastAsia"/>
          <w:lang w:val="es-419"/>
        </w:rPr>
      </w:pPr>
      <w:bookmarkStart w:id="4" w:name="_GoBack"/>
      <w:bookmarkEnd w:id="4"/>
    </w:p>
    <w:p w:rsidR="009D1571" w:rsidRPr="003F214E" w:rsidRDefault="00446C86" w:rsidP="00F90468">
      <w:pPr>
        <w:ind w:left="2127" w:right="567"/>
        <w:rPr>
          <w:rFonts w:eastAsiaTheme="minorEastAsia"/>
          <w:spacing w:val="-2"/>
          <w:sz w:val="18"/>
          <w:szCs w:val="18"/>
          <w:lang w:val="es-419" w:eastAsia="ja-JP"/>
        </w:rPr>
      </w:pP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“no está conforme con las disposiciones de los párrafos 2) (por ejemplo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la denominación propuesta no es diferente de la denominación de una variedad existente de la misma especie vegetal o de una especie vecina en su territorio) y 4) (por ejemplo</w:t>
      </w:r>
      <w:r w:rsidR="000231E7"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, 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 xml:space="preserve">la denominación propuesta es idéntica a una marca registrada </w:t>
      </w:r>
      <w:r w:rsidR="00F90468" w:rsidRPr="00501ABB">
        <w:rPr>
          <w:rFonts w:eastAsiaTheme="minorEastAsia"/>
          <w:spacing w:val="-2"/>
          <w:sz w:val="18"/>
          <w:szCs w:val="18"/>
          <w:lang w:val="es-ES_tradnl" w:eastAsia="ja-JP"/>
        </w:rPr>
        <w:t>para un producto idéntico</w:t>
      </w:r>
      <w:r w:rsidRPr="00501ABB">
        <w:rPr>
          <w:rFonts w:eastAsiaTheme="minorEastAsia"/>
          <w:spacing w:val="-2"/>
          <w:sz w:val="18"/>
          <w:szCs w:val="18"/>
          <w:lang w:val="es-ES_tradnl" w:eastAsia="ja-JP"/>
        </w:rPr>
        <w:t>);”</w:t>
      </w:r>
      <w:r w:rsidR="00FC48F4" w:rsidRPr="003F214E">
        <w:rPr>
          <w:rFonts w:eastAsiaTheme="minorEastAsia"/>
          <w:spacing w:val="-2"/>
          <w:sz w:val="18"/>
          <w:szCs w:val="18"/>
          <w:lang w:val="es-419" w:eastAsia="ja-JP"/>
        </w:rPr>
        <w:t xml:space="preserve"> </w:t>
      </w:r>
    </w:p>
    <w:p w:rsidR="004E333C" w:rsidRPr="003F214E" w:rsidRDefault="004E333C" w:rsidP="00F90468">
      <w:pPr>
        <w:ind w:left="2127" w:right="567"/>
        <w:rPr>
          <w:lang w:val="es-419"/>
        </w:rPr>
      </w:pPr>
    </w:p>
    <w:p w:rsidR="00A74321" w:rsidRPr="003F214E" w:rsidRDefault="005B6B1C" w:rsidP="00DB2A81">
      <w:pPr>
        <w:keepLines/>
        <w:rPr>
          <w:lang w:val="es-419"/>
        </w:rPr>
      </w:pPr>
      <w:r w:rsidRPr="00A74321">
        <w:fldChar w:fldCharType="begin"/>
      </w:r>
      <w:r w:rsidR="004E333C" w:rsidRPr="003F214E">
        <w:rPr>
          <w:lang w:val="es-419"/>
        </w:rPr>
        <w:instrText xml:space="preserve"> AUTONUM  </w:instrText>
      </w:r>
      <w:r w:rsidRPr="00A74321">
        <w:fldChar w:fldCharType="end"/>
      </w:r>
      <w:r w:rsidR="004E333C" w:rsidRPr="003F214E">
        <w:rPr>
          <w:lang w:val="es-419"/>
        </w:rPr>
        <w:tab/>
      </w:r>
      <w:r w:rsidR="00A631EF" w:rsidRPr="00501ABB">
        <w:rPr>
          <w:lang w:val="es-ES_tradnl"/>
        </w:rPr>
        <w:t xml:space="preserve">El </w:t>
      </w:r>
      <w:proofErr w:type="spellStart"/>
      <w:r w:rsidR="00A631EF" w:rsidRPr="00501ABB">
        <w:rPr>
          <w:lang w:val="es-ES_tradnl"/>
        </w:rPr>
        <w:t>CAJ</w:t>
      </w:r>
      <w:proofErr w:type="spellEnd"/>
      <w:r w:rsidR="00A631EF" w:rsidRPr="00501ABB">
        <w:rPr>
          <w:lang w:val="es-ES_tradnl"/>
        </w:rPr>
        <w:t xml:space="preserve"> tomó nota de que la delegación de la Unión Europea había solicitado que</w:t>
      </w:r>
      <w:r w:rsidR="000231E7" w:rsidRPr="00501ABB">
        <w:rPr>
          <w:lang w:val="es-ES_tradnl"/>
        </w:rPr>
        <w:t xml:space="preserve">, </w:t>
      </w:r>
      <w:r w:rsidR="00847D3E" w:rsidRPr="00501ABB">
        <w:rPr>
          <w:lang w:val="es-ES_tradnl"/>
        </w:rPr>
        <w:t>en la sección</w:t>
      </w:r>
      <w:r w:rsidR="000231E7" w:rsidRPr="00501ABB">
        <w:rPr>
          <w:lang w:val="es-ES_tradnl"/>
        </w:rPr>
        <w:t> 2</w:t>
      </w:r>
      <w:r w:rsidR="00847D3E" w:rsidRPr="00501ABB">
        <w:rPr>
          <w:lang w:val="es-ES_tradnl"/>
        </w:rPr>
        <w:t>.3.3.a)i)</w:t>
      </w:r>
      <w:r w:rsidR="000231E7" w:rsidRPr="00501ABB">
        <w:rPr>
          <w:lang w:val="es-ES_tradnl"/>
        </w:rPr>
        <w:t xml:space="preserve">, </w:t>
      </w:r>
      <w:r w:rsidR="00A631EF" w:rsidRPr="00501ABB">
        <w:rPr>
          <w:lang w:val="es-ES_tradnl"/>
        </w:rPr>
        <w:t>se consider</w:t>
      </w:r>
      <w:r w:rsidR="00AF17DB" w:rsidRPr="00501ABB">
        <w:rPr>
          <w:lang w:val="es-ES_tradnl"/>
        </w:rPr>
        <w:t>e</w:t>
      </w:r>
      <w:r w:rsidR="00A631EF" w:rsidRPr="00501ABB">
        <w:rPr>
          <w:lang w:val="es-ES_tradnl"/>
        </w:rPr>
        <w:t xml:space="preserve"> </w:t>
      </w:r>
      <w:r w:rsidR="00847D3E" w:rsidRPr="00501ABB">
        <w:rPr>
          <w:lang w:val="es-ES_tradnl"/>
        </w:rPr>
        <w:t>l</w:t>
      </w:r>
      <w:r w:rsidR="00A631EF" w:rsidRPr="00501ABB">
        <w:rPr>
          <w:lang w:val="es-ES_tradnl"/>
        </w:rPr>
        <w:t xml:space="preserve">a </w:t>
      </w:r>
      <w:r w:rsidR="00847D3E" w:rsidRPr="00501ABB">
        <w:rPr>
          <w:lang w:val="es-ES_tradnl"/>
        </w:rPr>
        <w:t>posibilidad de reemplazar</w:t>
      </w:r>
      <w:r w:rsidR="00A631EF" w:rsidRPr="00501ABB">
        <w:rPr>
          <w:lang w:val="es-ES_tradnl"/>
        </w:rPr>
        <w:t xml:space="preserve"> “visual y fonética” </w:t>
      </w:r>
      <w:r w:rsidR="00847D3E" w:rsidRPr="00501ABB">
        <w:rPr>
          <w:lang w:val="es-ES_tradnl"/>
        </w:rPr>
        <w:t xml:space="preserve">por </w:t>
      </w:r>
      <w:r w:rsidR="00A631EF" w:rsidRPr="00501ABB">
        <w:rPr>
          <w:lang w:val="es-ES_tradnl"/>
        </w:rPr>
        <w:t xml:space="preserve">“visual o fonética” y </w:t>
      </w:r>
      <w:r w:rsidR="00847D3E" w:rsidRPr="00501ABB">
        <w:rPr>
          <w:lang w:val="es-ES_tradnl"/>
        </w:rPr>
        <w:t>de</w:t>
      </w:r>
      <w:r w:rsidR="00A631EF" w:rsidRPr="00501ABB">
        <w:rPr>
          <w:lang w:val="es-ES_tradnl"/>
        </w:rPr>
        <w:t xml:space="preserve"> introduc</w:t>
      </w:r>
      <w:r w:rsidR="00847D3E" w:rsidRPr="00501ABB">
        <w:rPr>
          <w:lang w:val="es-ES_tradnl"/>
        </w:rPr>
        <w:t>ir</w:t>
      </w:r>
      <w:r w:rsidR="00A631EF" w:rsidRPr="00501ABB">
        <w:rPr>
          <w:lang w:val="es-ES_tradnl"/>
        </w:rPr>
        <w:t xml:space="preserve"> </w:t>
      </w:r>
      <w:r w:rsidR="00847D3E" w:rsidRPr="00501ABB">
        <w:rPr>
          <w:lang w:val="es-ES_tradnl"/>
        </w:rPr>
        <w:t>el</w:t>
      </w:r>
      <w:r w:rsidR="00A631EF" w:rsidRPr="00501ABB">
        <w:rPr>
          <w:lang w:val="es-ES_tradnl"/>
        </w:rPr>
        <w:t xml:space="preserve"> </w:t>
      </w:r>
      <w:r w:rsidR="00847D3E" w:rsidRPr="00501ABB">
        <w:rPr>
          <w:lang w:val="es-ES_tradnl"/>
        </w:rPr>
        <w:t>“concepto” como criterio adicional</w:t>
      </w:r>
      <w:r w:rsidR="00A631EF" w:rsidRPr="00501ABB">
        <w:rPr>
          <w:lang w:val="es-ES_tradnl"/>
        </w:rPr>
        <w:t>.</w:t>
      </w:r>
      <w:r w:rsidR="008A6A2E">
        <w:rPr>
          <w:lang w:val="es-ES_tradnl"/>
        </w:rPr>
        <w:t xml:space="preserve"> </w:t>
      </w:r>
      <w:r w:rsidR="00FC48F4" w:rsidRPr="003F214E">
        <w:rPr>
          <w:lang w:val="es-419"/>
        </w:rPr>
        <w:t xml:space="preserve"> </w:t>
      </w:r>
      <w:r w:rsidR="00847D3E" w:rsidRPr="00C1484F">
        <w:rPr>
          <w:lang w:val="es-ES_tradnl"/>
        </w:rPr>
        <w:t xml:space="preserve">La Oficina de la Unión </w:t>
      </w:r>
      <w:r w:rsidR="00501ABB" w:rsidRPr="00C1484F">
        <w:rPr>
          <w:lang w:val="es-ES_tradnl"/>
        </w:rPr>
        <w:t>ind</w:t>
      </w:r>
      <w:r w:rsidR="00847D3E" w:rsidRPr="00C1484F">
        <w:rPr>
          <w:lang w:val="es-ES_tradnl"/>
        </w:rPr>
        <w:t xml:space="preserve">icó que el </w:t>
      </w:r>
      <w:proofErr w:type="spellStart"/>
      <w:r w:rsidR="00847D3E" w:rsidRPr="00C1484F">
        <w:rPr>
          <w:lang w:val="es-ES_tradnl"/>
        </w:rPr>
        <w:t>WG</w:t>
      </w:r>
      <w:proofErr w:type="spellEnd"/>
      <w:r w:rsidR="00847D3E" w:rsidRPr="00C1484F">
        <w:rPr>
          <w:lang w:val="es-ES_tradnl"/>
        </w:rPr>
        <w:t>-DEN había considerado dichas propuestas</w:t>
      </w:r>
      <w:r w:rsidR="000231E7" w:rsidRPr="00C1484F">
        <w:rPr>
          <w:lang w:val="es-ES_tradnl"/>
        </w:rPr>
        <w:t xml:space="preserve">, </w:t>
      </w:r>
      <w:r w:rsidR="00EB4020" w:rsidRPr="00C1484F">
        <w:rPr>
          <w:lang w:val="es-ES_tradnl"/>
        </w:rPr>
        <w:t>pero</w:t>
      </w:r>
      <w:r w:rsidR="00847D3E" w:rsidRPr="00C1484F">
        <w:rPr>
          <w:lang w:val="es-ES_tradnl"/>
        </w:rPr>
        <w:t xml:space="preserve"> no </w:t>
      </w:r>
      <w:r w:rsidR="009F055F" w:rsidRPr="00C1484F">
        <w:rPr>
          <w:lang w:val="es-ES_tradnl"/>
        </w:rPr>
        <w:t>las había aceptado por</w:t>
      </w:r>
      <w:r w:rsidR="00EB4020" w:rsidRPr="00C1484F">
        <w:rPr>
          <w:lang w:val="es-ES_tradnl"/>
        </w:rPr>
        <w:t>que podrían</w:t>
      </w:r>
      <w:r w:rsidR="009F055F" w:rsidRPr="00C1484F">
        <w:rPr>
          <w:lang w:val="es-ES_tradnl"/>
        </w:rPr>
        <w:t xml:space="preserve"> </w:t>
      </w:r>
      <w:r w:rsidR="00EB4020" w:rsidRPr="00C1484F">
        <w:rPr>
          <w:lang w:val="es-ES_tradnl"/>
        </w:rPr>
        <w:t xml:space="preserve">dar a lugar a </w:t>
      </w:r>
      <w:r w:rsidR="00847D3E" w:rsidRPr="00C1484F">
        <w:rPr>
          <w:lang w:val="es-ES_tradnl"/>
        </w:rPr>
        <w:t>incon</w:t>
      </w:r>
      <w:r w:rsidR="00EB4020" w:rsidRPr="00C1484F">
        <w:rPr>
          <w:lang w:val="es-ES_tradnl"/>
        </w:rPr>
        <w:t xml:space="preserve">gruencias </w:t>
      </w:r>
      <w:r w:rsidR="00847D3E" w:rsidRPr="00C1484F">
        <w:rPr>
          <w:lang w:val="es-ES_tradnl"/>
        </w:rPr>
        <w:t xml:space="preserve">sin </w:t>
      </w:r>
      <w:r w:rsidR="00EB4020" w:rsidRPr="00C1484F">
        <w:rPr>
          <w:lang w:val="es-ES_tradnl"/>
        </w:rPr>
        <w:t>otras</w:t>
      </w:r>
      <w:r w:rsidR="00847D3E" w:rsidRPr="00C1484F">
        <w:rPr>
          <w:lang w:val="es-ES_tradnl"/>
        </w:rPr>
        <w:t xml:space="preserve"> modificaciones.</w:t>
      </w:r>
      <w:r w:rsidR="00FC48F4" w:rsidRPr="003F214E">
        <w:rPr>
          <w:lang w:val="es-419"/>
        </w:rPr>
        <w:t xml:space="preserve"> </w:t>
      </w:r>
    </w:p>
    <w:p w:rsidR="00DB2A81" w:rsidRPr="003F214E" w:rsidRDefault="00DB2A81" w:rsidP="00A74321">
      <w:pPr>
        <w:rPr>
          <w:lang w:val="es-419"/>
        </w:rPr>
      </w:pPr>
    </w:p>
    <w:p w:rsidR="004E333C" w:rsidRPr="003F214E" w:rsidRDefault="005B6B1C" w:rsidP="004E333C">
      <w:pPr>
        <w:rPr>
          <w:rFonts w:eastAsiaTheme="minorEastAsia"/>
          <w:spacing w:val="-4"/>
          <w:lang w:val="es-419"/>
        </w:rPr>
      </w:pPr>
      <w:r w:rsidRPr="00A74321">
        <w:fldChar w:fldCharType="begin"/>
      </w:r>
      <w:r w:rsidR="000D2231" w:rsidRPr="003F214E">
        <w:rPr>
          <w:lang w:val="es-419"/>
        </w:rPr>
        <w:instrText xml:space="preserve"> AUTONUM  </w:instrText>
      </w:r>
      <w:r w:rsidRPr="00A74321">
        <w:fldChar w:fldCharType="end"/>
      </w:r>
      <w:r w:rsidR="000D2231" w:rsidRPr="003F214E">
        <w:rPr>
          <w:lang w:val="es-419"/>
        </w:rPr>
        <w:tab/>
      </w:r>
      <w:r w:rsidR="00824933" w:rsidRPr="00C1484F">
        <w:rPr>
          <w:lang w:val="es-ES_tradnl"/>
        </w:rPr>
        <w:t xml:space="preserve">El </w:t>
      </w:r>
      <w:proofErr w:type="spellStart"/>
      <w:r w:rsidR="00824933" w:rsidRPr="00C1484F">
        <w:rPr>
          <w:lang w:val="es-ES_tradnl"/>
        </w:rPr>
        <w:t>CAJ</w:t>
      </w:r>
      <w:proofErr w:type="spellEnd"/>
      <w:r w:rsidR="00824933" w:rsidRPr="00C1484F">
        <w:rPr>
          <w:lang w:val="es-ES_tradnl"/>
        </w:rPr>
        <w:t xml:space="preserve"> </w:t>
      </w:r>
      <w:r w:rsidR="009D1571" w:rsidRPr="00C1484F">
        <w:rPr>
          <w:lang w:val="es-ES_tradnl"/>
        </w:rPr>
        <w:t>convino en que la Oficina de la </w:t>
      </w:r>
      <w:r w:rsidR="00824933" w:rsidRPr="00C1484F">
        <w:rPr>
          <w:lang w:val="es-ES_tradnl"/>
        </w:rPr>
        <w:t>Unión</w:t>
      </w:r>
      <w:r w:rsidR="00824933" w:rsidRPr="00C1484F">
        <w:rPr>
          <w:rFonts w:eastAsiaTheme="minorEastAsia"/>
          <w:spacing w:val="-4"/>
          <w:lang w:val="es-ES_tradnl"/>
        </w:rPr>
        <w:t xml:space="preserve"> invite </w:t>
      </w:r>
      <w:r w:rsidR="009D1571" w:rsidRPr="00C1484F">
        <w:rPr>
          <w:rFonts w:eastAsiaTheme="minorEastAsia"/>
          <w:spacing w:val="-4"/>
          <w:lang w:val="es-ES_tradnl"/>
        </w:rPr>
        <w:t xml:space="preserve">a los </w:t>
      </w:r>
      <w:r w:rsidR="00824933" w:rsidRPr="00C1484F">
        <w:rPr>
          <w:rFonts w:eastAsiaTheme="minorEastAsia"/>
          <w:spacing w:val="-4"/>
          <w:lang w:val="es-ES_tradnl"/>
        </w:rPr>
        <w:t xml:space="preserve">miembros y </w:t>
      </w:r>
      <w:r w:rsidR="009D1571" w:rsidRPr="00C1484F">
        <w:rPr>
          <w:rFonts w:eastAsiaTheme="minorEastAsia"/>
          <w:spacing w:val="-4"/>
          <w:lang w:val="es-ES_tradnl"/>
        </w:rPr>
        <w:t xml:space="preserve">los </w:t>
      </w:r>
      <w:r w:rsidR="00824933" w:rsidRPr="00C1484F">
        <w:rPr>
          <w:rFonts w:eastAsiaTheme="minorEastAsia"/>
          <w:spacing w:val="-4"/>
          <w:lang w:val="es-ES_tradnl"/>
        </w:rPr>
        <w:t xml:space="preserve">observadores </w:t>
      </w:r>
      <w:r w:rsidR="009D1571" w:rsidRPr="00C1484F">
        <w:rPr>
          <w:rFonts w:eastAsiaTheme="minorEastAsia"/>
          <w:spacing w:val="-4"/>
          <w:lang w:val="es-ES_tradnl"/>
        </w:rPr>
        <w:t xml:space="preserve">a formular </w:t>
      </w:r>
      <w:r w:rsidR="00824933" w:rsidRPr="00C1484F">
        <w:rPr>
          <w:rFonts w:eastAsiaTheme="minorEastAsia"/>
          <w:spacing w:val="-4"/>
          <w:lang w:val="es-ES_tradnl"/>
        </w:rPr>
        <w:t xml:space="preserve">observaciones por correspondencia </w:t>
      </w:r>
      <w:r w:rsidR="009D1571" w:rsidRPr="00C1484F">
        <w:rPr>
          <w:rFonts w:eastAsiaTheme="minorEastAsia"/>
          <w:spacing w:val="-4"/>
          <w:lang w:val="es-ES_tradnl"/>
        </w:rPr>
        <w:t>sobre el</w:t>
      </w:r>
      <w:r w:rsidR="00824933" w:rsidRPr="00C1484F">
        <w:rPr>
          <w:rFonts w:eastAsiaTheme="minorEastAsia"/>
          <w:spacing w:val="-4"/>
          <w:lang w:val="es-ES_tradnl"/>
        </w:rPr>
        <w:t xml:space="preserve"> documento UPOV/</w:t>
      </w:r>
      <w:proofErr w:type="spellStart"/>
      <w:r w:rsidR="00824933" w:rsidRPr="00C1484F">
        <w:rPr>
          <w:rFonts w:eastAsiaTheme="minorEastAsia"/>
          <w:spacing w:val="-4"/>
          <w:lang w:val="es-ES_tradnl"/>
        </w:rPr>
        <w:t>EXN</w:t>
      </w:r>
      <w:proofErr w:type="spellEnd"/>
      <w:r w:rsidR="00824933" w:rsidRPr="00C1484F">
        <w:rPr>
          <w:rFonts w:eastAsiaTheme="minorEastAsia"/>
          <w:spacing w:val="-4"/>
          <w:lang w:val="es-ES_tradnl"/>
        </w:rPr>
        <w:t>/DEN “</w:t>
      </w:r>
      <w:r w:rsidR="009D1571" w:rsidRPr="00C1484F">
        <w:rPr>
          <w:lang w:val="es-ES_tradnl"/>
        </w:rPr>
        <w:t>Notas explicativas sobre las denominaciones de variedades con arreglo al Convenio de la UPOV</w:t>
      </w:r>
      <w:r w:rsidR="00824933" w:rsidRPr="00C1484F">
        <w:rPr>
          <w:rFonts w:eastAsiaTheme="minorEastAsia"/>
          <w:spacing w:val="-4"/>
          <w:lang w:val="es-ES_tradnl"/>
        </w:rPr>
        <w:t xml:space="preserve">” </w:t>
      </w:r>
      <w:r w:rsidR="009D1571" w:rsidRPr="00C1484F">
        <w:rPr>
          <w:rFonts w:eastAsiaTheme="minorEastAsia"/>
          <w:spacing w:val="-4"/>
          <w:lang w:val="es-ES_tradnl"/>
        </w:rPr>
        <w:t xml:space="preserve">en relación con las </w:t>
      </w:r>
      <w:r w:rsidR="00824933" w:rsidRPr="00C1484F">
        <w:rPr>
          <w:rFonts w:eastAsiaTheme="minorEastAsia"/>
          <w:spacing w:val="-4"/>
          <w:lang w:val="es-ES_tradnl"/>
        </w:rPr>
        <w:t xml:space="preserve">cuestiones </w:t>
      </w:r>
      <w:r w:rsidR="009D1571" w:rsidRPr="00C1484F">
        <w:rPr>
          <w:rFonts w:eastAsiaTheme="minorEastAsia"/>
          <w:spacing w:val="-4"/>
          <w:lang w:val="es-ES_tradnl"/>
        </w:rPr>
        <w:t xml:space="preserve">mencionadas </w:t>
      </w:r>
      <w:r w:rsidR="00824933" w:rsidRPr="00C1484F">
        <w:rPr>
          <w:rFonts w:eastAsiaTheme="minorEastAsia"/>
          <w:spacing w:val="-4"/>
          <w:lang w:val="es-ES_tradnl"/>
        </w:rPr>
        <w:t xml:space="preserve">en </w:t>
      </w:r>
      <w:r w:rsidR="009D1571" w:rsidRPr="00C1484F">
        <w:rPr>
          <w:rFonts w:eastAsiaTheme="minorEastAsia"/>
          <w:spacing w:val="-4"/>
          <w:lang w:val="es-ES_tradnl"/>
        </w:rPr>
        <w:t xml:space="preserve">los </w:t>
      </w:r>
      <w:r w:rsidR="00824933" w:rsidRPr="00C1484F">
        <w:rPr>
          <w:rFonts w:eastAsiaTheme="minorEastAsia"/>
          <w:spacing w:val="-4"/>
          <w:lang w:val="es-ES_tradnl"/>
        </w:rPr>
        <w:t>párrafos</w:t>
      </w:r>
      <w:r w:rsidR="000231E7" w:rsidRPr="00C1484F">
        <w:rPr>
          <w:rFonts w:eastAsiaTheme="minorEastAsia"/>
          <w:spacing w:val="-4"/>
          <w:lang w:val="es-ES_tradnl"/>
        </w:rPr>
        <w:t> 3</w:t>
      </w:r>
      <w:r w:rsidR="00824933" w:rsidRPr="00C1484F">
        <w:rPr>
          <w:rFonts w:eastAsiaTheme="minorEastAsia"/>
          <w:spacing w:val="-4"/>
          <w:lang w:val="es-ES_tradnl"/>
        </w:rPr>
        <w:t>6 y</w:t>
      </w:r>
      <w:r w:rsidR="000231E7" w:rsidRPr="00C1484F">
        <w:rPr>
          <w:rFonts w:eastAsiaTheme="minorEastAsia"/>
          <w:spacing w:val="-4"/>
          <w:lang w:val="es-ES_tradnl"/>
        </w:rPr>
        <w:t> 3</w:t>
      </w:r>
      <w:r w:rsidR="00824933" w:rsidRPr="00C1484F">
        <w:rPr>
          <w:rFonts w:eastAsiaTheme="minorEastAsia"/>
          <w:spacing w:val="-4"/>
          <w:lang w:val="es-ES_tradnl"/>
        </w:rPr>
        <w:t>7.</w:t>
      </w:r>
      <w:r w:rsidR="00FC48F4" w:rsidRPr="003F214E">
        <w:rPr>
          <w:rFonts w:eastAsiaTheme="minorEastAsia"/>
          <w:spacing w:val="-4"/>
          <w:lang w:val="es-419"/>
        </w:rPr>
        <w:t xml:space="preserve"> </w:t>
      </w:r>
      <w:r w:rsidR="009D1571" w:rsidRPr="00C1484F">
        <w:rPr>
          <w:rFonts w:eastAsiaTheme="minorEastAsia"/>
          <w:lang w:val="es-ES_tradnl"/>
        </w:rPr>
        <w:t xml:space="preserve">A partir de las </w:t>
      </w:r>
      <w:r w:rsidR="009D1571" w:rsidRPr="00C1484F">
        <w:rPr>
          <w:lang w:val="es-ES_tradnl" w:eastAsia="ja-JP"/>
        </w:rPr>
        <w:t>observaciones</w:t>
      </w:r>
      <w:r w:rsidR="009D1571" w:rsidRPr="00C1484F">
        <w:rPr>
          <w:rFonts w:eastAsiaTheme="minorEastAsia"/>
          <w:lang w:val="es-ES_tradnl"/>
        </w:rPr>
        <w:t xml:space="preserve"> </w:t>
      </w:r>
      <w:r w:rsidR="009D1571" w:rsidRPr="00C1484F">
        <w:rPr>
          <w:lang w:val="es-ES_tradnl" w:eastAsia="ja-JP"/>
        </w:rPr>
        <w:t>recibidas por correspondencia</w:t>
      </w:r>
      <w:r w:rsidR="000231E7" w:rsidRPr="00C1484F">
        <w:rPr>
          <w:rFonts w:eastAsiaTheme="minorEastAsia"/>
          <w:lang w:val="es-ES_tradnl"/>
        </w:rPr>
        <w:t xml:space="preserve">, </w:t>
      </w:r>
      <w:r w:rsidR="009D1571" w:rsidRPr="00C1484F">
        <w:rPr>
          <w:lang w:val="es-ES_tradnl"/>
        </w:rPr>
        <w:t>la Oficina de la Unión preparará un proyecto de</w:t>
      </w:r>
      <w:r w:rsidR="00CF0290" w:rsidRPr="00C1484F">
        <w:rPr>
          <w:lang w:val="es-ES_tradnl"/>
        </w:rPr>
        <w:t>l</w:t>
      </w:r>
      <w:r w:rsidR="009D1571" w:rsidRPr="00C1484F">
        <w:rPr>
          <w:lang w:val="es-ES_tradnl"/>
        </w:rPr>
        <w:t xml:space="preserve"> documento </w:t>
      </w:r>
      <w:r w:rsidR="009D1571" w:rsidRPr="00C1484F">
        <w:rPr>
          <w:rFonts w:eastAsiaTheme="minorEastAsia"/>
          <w:spacing w:val="-4"/>
          <w:lang w:val="es-ES_tradnl"/>
        </w:rPr>
        <w:t>UPOV/</w:t>
      </w:r>
      <w:proofErr w:type="spellStart"/>
      <w:r w:rsidR="009D1571" w:rsidRPr="00C1484F">
        <w:rPr>
          <w:rFonts w:eastAsiaTheme="minorEastAsia"/>
          <w:spacing w:val="-4"/>
          <w:lang w:val="es-ES_tradnl"/>
        </w:rPr>
        <w:t>EXN</w:t>
      </w:r>
      <w:proofErr w:type="spellEnd"/>
      <w:r w:rsidR="009D1571" w:rsidRPr="00C1484F">
        <w:rPr>
          <w:rFonts w:eastAsiaTheme="minorEastAsia"/>
          <w:spacing w:val="-4"/>
          <w:lang w:val="es-ES_tradnl"/>
        </w:rPr>
        <w:t>/DEN “</w:t>
      </w:r>
      <w:r w:rsidR="00CF0290" w:rsidRPr="00C1484F">
        <w:rPr>
          <w:lang w:val="es-ES_tradnl"/>
        </w:rPr>
        <w:t>Notas explicativas sobre las denominaciones de variedade</w:t>
      </w:r>
      <w:r w:rsidR="00C1484F" w:rsidRPr="00C1484F">
        <w:rPr>
          <w:lang w:val="es-ES_tradnl"/>
        </w:rPr>
        <w:t>s con arreglo al Convenio de la </w:t>
      </w:r>
      <w:r w:rsidR="00CF0290" w:rsidRPr="00C1484F">
        <w:rPr>
          <w:lang w:val="es-ES_tradnl"/>
        </w:rPr>
        <w:t>UPOV</w:t>
      </w:r>
      <w:r w:rsidR="009D1571" w:rsidRPr="00C1484F">
        <w:rPr>
          <w:rFonts w:eastAsiaTheme="minorEastAsia"/>
          <w:spacing w:val="-4"/>
          <w:lang w:val="es-ES_tradnl"/>
        </w:rPr>
        <w:t>”</w:t>
      </w:r>
      <w:r w:rsidR="009D1571" w:rsidRPr="00C1484F">
        <w:rPr>
          <w:lang w:val="es-ES_tradnl"/>
        </w:rPr>
        <w:t xml:space="preserve"> </w:t>
      </w:r>
      <w:r w:rsidR="00CF0290" w:rsidRPr="00C1484F">
        <w:rPr>
          <w:lang w:val="es-ES_tradnl"/>
        </w:rPr>
        <w:t xml:space="preserve">para que el </w:t>
      </w:r>
      <w:proofErr w:type="spellStart"/>
      <w:r w:rsidR="00CF0290" w:rsidRPr="00C1484F">
        <w:rPr>
          <w:lang w:val="es-ES_tradnl"/>
        </w:rPr>
        <w:t>CAJ</w:t>
      </w:r>
      <w:proofErr w:type="spellEnd"/>
      <w:r w:rsidR="00CF0290" w:rsidRPr="00C1484F">
        <w:rPr>
          <w:lang w:val="es-ES_tradnl"/>
        </w:rPr>
        <w:t xml:space="preserve"> lo examine </w:t>
      </w:r>
      <w:r w:rsidR="009D1571" w:rsidRPr="00C1484F">
        <w:rPr>
          <w:lang w:val="es-ES_tradnl"/>
        </w:rPr>
        <w:t>en su septuagésima séptima</w:t>
      </w:r>
      <w:r w:rsidR="000231E7" w:rsidRPr="00C1484F">
        <w:rPr>
          <w:lang w:val="es-ES_tradnl"/>
        </w:rPr>
        <w:t xml:space="preserve">, </w:t>
      </w:r>
      <w:r w:rsidR="009D1571" w:rsidRPr="00C1484F">
        <w:rPr>
          <w:lang w:val="es-ES_tradnl"/>
        </w:rPr>
        <w:t>prevista el 28 de octubre de</w:t>
      </w:r>
      <w:r w:rsidR="000231E7" w:rsidRPr="00C1484F">
        <w:rPr>
          <w:lang w:val="es-ES_tradnl"/>
        </w:rPr>
        <w:t> 2</w:t>
      </w:r>
      <w:r w:rsidR="009D1571" w:rsidRPr="00C1484F">
        <w:rPr>
          <w:lang w:val="es-ES_tradnl"/>
        </w:rPr>
        <w:t>020.</w:t>
      </w:r>
    </w:p>
    <w:p w:rsidR="004E333C" w:rsidRPr="003F214E" w:rsidRDefault="004E333C" w:rsidP="006F1830">
      <w:pPr>
        <w:rPr>
          <w:lang w:val="es-419"/>
        </w:rPr>
      </w:pPr>
    </w:p>
    <w:p w:rsidR="005C2271" w:rsidRPr="003F214E" w:rsidRDefault="005B6B1C" w:rsidP="002568E1">
      <w:pPr>
        <w:keepLines/>
        <w:rPr>
          <w:lang w:val="es-419"/>
        </w:rPr>
      </w:pPr>
      <w:r w:rsidRPr="00A74321">
        <w:rPr>
          <w:kern w:val="28"/>
        </w:rPr>
        <w:fldChar w:fldCharType="begin"/>
      </w:r>
      <w:r w:rsidR="005C2271" w:rsidRPr="003F214E">
        <w:rPr>
          <w:kern w:val="28"/>
          <w:lang w:val="es-419"/>
        </w:rPr>
        <w:instrText xml:space="preserve"> AUTONUM  </w:instrText>
      </w:r>
      <w:r w:rsidRPr="00A74321">
        <w:rPr>
          <w:kern w:val="28"/>
        </w:rPr>
        <w:fldChar w:fldCharType="end"/>
      </w:r>
      <w:r w:rsidR="005C2271" w:rsidRPr="003F214E">
        <w:rPr>
          <w:kern w:val="28"/>
          <w:lang w:val="es-419"/>
        </w:rPr>
        <w:tab/>
      </w:r>
      <w:r w:rsidR="00ED311F" w:rsidRPr="00C1484F">
        <w:rPr>
          <w:lang w:val="es-ES_tradnl"/>
        </w:rPr>
        <w:t xml:space="preserve">El </w:t>
      </w:r>
      <w:proofErr w:type="spellStart"/>
      <w:r w:rsidR="00ED311F" w:rsidRPr="00C1484F">
        <w:rPr>
          <w:lang w:val="es-ES_tradnl"/>
        </w:rPr>
        <w:t>CAJ</w:t>
      </w:r>
      <w:proofErr w:type="spellEnd"/>
      <w:r w:rsidR="00ED311F" w:rsidRPr="00C1484F">
        <w:rPr>
          <w:lang w:val="es-ES_tradnl"/>
        </w:rPr>
        <w:t xml:space="preserve"> tomó nota de que se invitará al </w:t>
      </w:r>
      <w:proofErr w:type="spellStart"/>
      <w:r w:rsidR="00ED311F" w:rsidRPr="00C1484F">
        <w:rPr>
          <w:lang w:val="es-ES_tradnl"/>
        </w:rPr>
        <w:t>CAJ</w:t>
      </w:r>
      <w:proofErr w:type="spellEnd"/>
      <w:r w:rsidR="00ED311F" w:rsidRPr="00C1484F">
        <w:rPr>
          <w:lang w:val="es-ES_tradnl"/>
        </w:rPr>
        <w:t xml:space="preserve"> en su septuagésima séptima sesión y al Consejo en su quincuagésima cuarta sesión ordinaria</w:t>
      </w:r>
      <w:r w:rsidR="000231E7" w:rsidRPr="00C1484F">
        <w:rPr>
          <w:lang w:val="es-ES_tradnl"/>
        </w:rPr>
        <w:t xml:space="preserve">, </w:t>
      </w:r>
      <w:r w:rsidR="00ED311F" w:rsidRPr="00C1484F">
        <w:rPr>
          <w:lang w:val="es-ES_tradnl"/>
        </w:rPr>
        <w:t>prevista el 30 de octubre de</w:t>
      </w:r>
      <w:r w:rsidR="000231E7" w:rsidRPr="00C1484F">
        <w:rPr>
          <w:lang w:val="es-ES_tradnl"/>
        </w:rPr>
        <w:t> 2</w:t>
      </w:r>
      <w:r w:rsidR="00ED311F" w:rsidRPr="00C1484F">
        <w:rPr>
          <w:lang w:val="es-ES_tradnl"/>
        </w:rPr>
        <w:t>020</w:t>
      </w:r>
      <w:r w:rsidR="000231E7" w:rsidRPr="00C1484F">
        <w:rPr>
          <w:lang w:val="es-ES_tradnl"/>
        </w:rPr>
        <w:t xml:space="preserve">, </w:t>
      </w:r>
      <w:r w:rsidR="00ED311F" w:rsidRPr="00C1484F">
        <w:rPr>
          <w:rFonts w:cs="Arial"/>
          <w:lang w:val="es-ES_tradnl"/>
        </w:rPr>
        <w:t xml:space="preserve">a </w:t>
      </w:r>
      <w:r w:rsidR="00A56CF5" w:rsidRPr="00C1484F">
        <w:rPr>
          <w:rFonts w:cs="Arial"/>
          <w:lang w:val="es-ES_tradnl"/>
        </w:rPr>
        <w:t xml:space="preserve">examinar la </w:t>
      </w:r>
      <w:r w:rsidR="00ED311F" w:rsidRPr="00C1484F">
        <w:rPr>
          <w:rFonts w:cs="Arial"/>
          <w:lang w:val="es-ES_tradnl"/>
        </w:rPr>
        <w:t xml:space="preserve">revisión del documento </w:t>
      </w:r>
      <w:r w:rsidR="00ED311F" w:rsidRPr="00C1484F">
        <w:rPr>
          <w:kern w:val="28"/>
          <w:lang w:val="es-ES_tradnl"/>
        </w:rPr>
        <w:t>U</w:t>
      </w:r>
      <w:r w:rsidR="00ED311F" w:rsidRPr="00C1484F">
        <w:rPr>
          <w:rFonts w:eastAsiaTheme="minorEastAsia" w:cs="Arial"/>
          <w:snapToGrid w:val="0"/>
          <w:lang w:val="es-ES_tradnl" w:eastAsia="ja-JP"/>
        </w:rPr>
        <w:t>POV/</w:t>
      </w:r>
      <w:proofErr w:type="spellStart"/>
      <w:r w:rsidR="00ED311F" w:rsidRPr="00C1484F">
        <w:rPr>
          <w:rFonts w:eastAsiaTheme="minorEastAsia" w:cs="Arial"/>
          <w:snapToGrid w:val="0"/>
          <w:lang w:val="es-ES_tradnl" w:eastAsia="ja-JP"/>
        </w:rPr>
        <w:t>EXN</w:t>
      </w:r>
      <w:proofErr w:type="spellEnd"/>
      <w:r w:rsidR="00ED311F" w:rsidRPr="00C1484F">
        <w:rPr>
          <w:rFonts w:eastAsiaTheme="minorEastAsia" w:cs="Arial"/>
          <w:snapToGrid w:val="0"/>
          <w:lang w:val="es-ES_tradnl" w:eastAsia="ja-JP"/>
        </w:rPr>
        <w:t xml:space="preserve">/DEN/1 </w:t>
      </w:r>
      <w:r w:rsidR="00ED311F" w:rsidRPr="00C1484F">
        <w:rPr>
          <w:rFonts w:cs="Arial"/>
          <w:lang w:val="es-ES_tradnl"/>
        </w:rPr>
        <w:t>“</w:t>
      </w:r>
      <w:r w:rsidR="00A56CF5" w:rsidRPr="00C1484F">
        <w:rPr>
          <w:lang w:val="es-ES_tradnl"/>
        </w:rPr>
        <w:t>Notas explicativas sobre las denominaciones de variedades con arreglo al Convenio de la UPOV</w:t>
      </w:r>
      <w:r w:rsidR="00ED311F" w:rsidRPr="00C1484F">
        <w:rPr>
          <w:rFonts w:cs="Arial"/>
          <w:lang w:val="es-ES_tradnl"/>
        </w:rPr>
        <w:t xml:space="preserve">” </w:t>
      </w:r>
      <w:r w:rsidR="00A56CF5" w:rsidRPr="00C1484F">
        <w:rPr>
          <w:rFonts w:cs="Arial"/>
          <w:lang w:val="es-ES_tradnl"/>
        </w:rPr>
        <w:t>que se indica</w:t>
      </w:r>
      <w:r w:rsidR="00ED311F" w:rsidRPr="00C1484F">
        <w:rPr>
          <w:rFonts w:eastAsiaTheme="minorEastAsia" w:cs="Arial"/>
          <w:snapToGrid w:val="0"/>
          <w:lang w:val="es-ES_tradnl" w:eastAsia="ja-JP"/>
        </w:rPr>
        <w:t xml:space="preserve"> en el párrafo</w:t>
      </w:r>
      <w:r w:rsidR="000231E7" w:rsidRPr="00C1484F">
        <w:rPr>
          <w:rFonts w:eastAsiaTheme="minorEastAsia" w:cs="Arial"/>
          <w:snapToGrid w:val="0"/>
          <w:lang w:val="es-ES_tradnl" w:eastAsia="ja-JP"/>
        </w:rPr>
        <w:t> 3</w:t>
      </w:r>
      <w:r w:rsidR="00ED311F" w:rsidRPr="00C1484F">
        <w:rPr>
          <w:rFonts w:eastAsiaTheme="minorEastAsia" w:cs="Arial"/>
          <w:snapToGrid w:val="0"/>
          <w:lang w:val="es-ES_tradnl" w:eastAsia="ja-JP"/>
        </w:rPr>
        <w:t>7.</w:t>
      </w:r>
    </w:p>
    <w:p w:rsidR="006710CD" w:rsidRPr="003F214E" w:rsidRDefault="006710CD" w:rsidP="006710CD">
      <w:pPr>
        <w:jc w:val="left"/>
        <w:rPr>
          <w:rFonts w:eastAsiaTheme="minorEastAsia" w:cs="Arial"/>
          <w:snapToGrid w:val="0"/>
          <w:highlight w:val="lightGray"/>
          <w:lang w:val="es-419"/>
        </w:rPr>
      </w:pPr>
    </w:p>
    <w:p w:rsidR="008E097D" w:rsidRPr="003F214E" w:rsidRDefault="005B6B1C" w:rsidP="008E097D">
      <w:pPr>
        <w:rPr>
          <w:lang w:val="es-419"/>
        </w:rPr>
      </w:pPr>
      <w:r w:rsidRPr="008E097D">
        <w:rPr>
          <w:rFonts w:eastAsiaTheme="minorEastAsia"/>
        </w:rPr>
        <w:fldChar w:fldCharType="begin"/>
      </w:r>
      <w:r w:rsidR="006710CD" w:rsidRPr="003F214E">
        <w:rPr>
          <w:rFonts w:eastAsiaTheme="minorEastAsia"/>
          <w:lang w:val="es-419"/>
        </w:rPr>
        <w:instrText xml:space="preserve"> AUTONUM  </w:instrText>
      </w:r>
      <w:r w:rsidRPr="008E097D">
        <w:rPr>
          <w:rFonts w:eastAsiaTheme="minorEastAsia"/>
        </w:rPr>
        <w:fldChar w:fldCharType="end"/>
      </w:r>
      <w:r w:rsidR="008E097D" w:rsidRPr="003F214E">
        <w:rPr>
          <w:rFonts w:eastAsiaTheme="minorEastAsia"/>
          <w:lang w:val="es-419"/>
        </w:rPr>
        <w:tab/>
      </w:r>
      <w:r w:rsidR="00461918" w:rsidRPr="00C1484F">
        <w:rPr>
          <w:rFonts w:eastAsiaTheme="minorEastAsia"/>
          <w:lang w:val="es-ES_tradnl"/>
        </w:rPr>
        <w:t xml:space="preserve">El </w:t>
      </w:r>
      <w:proofErr w:type="spellStart"/>
      <w:r w:rsidR="00461918" w:rsidRPr="00C1484F">
        <w:rPr>
          <w:rFonts w:eastAsiaTheme="minorEastAsia"/>
          <w:lang w:val="es-ES_tradnl"/>
        </w:rPr>
        <w:t>CAJ</w:t>
      </w:r>
      <w:proofErr w:type="spellEnd"/>
      <w:r w:rsidR="00461918" w:rsidRPr="00C1484F">
        <w:rPr>
          <w:rFonts w:eastAsiaTheme="minorEastAsia"/>
          <w:lang w:val="es-ES_tradnl"/>
        </w:rPr>
        <w:t xml:space="preserve"> </w:t>
      </w:r>
      <w:r w:rsidR="009D3C62" w:rsidRPr="00C1484F">
        <w:rPr>
          <w:rFonts w:eastAsiaTheme="minorEastAsia"/>
          <w:lang w:val="es-ES_tradnl"/>
        </w:rPr>
        <w:t>tomó nota de</w:t>
      </w:r>
      <w:r w:rsidR="00461918" w:rsidRPr="00C1484F">
        <w:rPr>
          <w:rFonts w:eastAsiaTheme="minorEastAsia"/>
          <w:lang w:val="es-ES_tradnl"/>
        </w:rPr>
        <w:t xml:space="preserve"> </w:t>
      </w:r>
      <w:r w:rsidR="009D3C62" w:rsidRPr="00C1484F">
        <w:rPr>
          <w:rFonts w:eastAsiaTheme="minorEastAsia"/>
          <w:lang w:val="es-ES_tradnl"/>
        </w:rPr>
        <w:t>las</w:t>
      </w:r>
      <w:r w:rsidR="00461918" w:rsidRPr="00C1484F">
        <w:rPr>
          <w:rFonts w:eastAsiaTheme="minorEastAsia"/>
          <w:lang w:val="es-ES_tradnl"/>
        </w:rPr>
        <w:t xml:space="preserve"> novedades</w:t>
      </w:r>
      <w:r w:rsidR="009D3C62" w:rsidRPr="00C1484F">
        <w:rPr>
          <w:rFonts w:eastAsiaTheme="minorEastAsia"/>
          <w:lang w:val="es-ES_tradnl"/>
        </w:rPr>
        <w:t xml:space="preserve"> expuestas </w:t>
      </w:r>
      <w:r w:rsidR="00461918" w:rsidRPr="00C1484F">
        <w:rPr>
          <w:rFonts w:eastAsiaTheme="minorEastAsia"/>
          <w:lang w:val="es-ES_tradnl"/>
        </w:rPr>
        <w:t xml:space="preserve">en </w:t>
      </w:r>
      <w:r w:rsidR="009D3C62" w:rsidRPr="00C1484F">
        <w:rPr>
          <w:rFonts w:eastAsiaTheme="minorEastAsia"/>
          <w:lang w:val="es-ES_tradnl"/>
        </w:rPr>
        <w:t xml:space="preserve">el </w:t>
      </w:r>
      <w:r w:rsidR="00461918" w:rsidRPr="00C1484F">
        <w:rPr>
          <w:rFonts w:eastAsiaTheme="minorEastAsia"/>
          <w:lang w:val="es-ES_tradnl"/>
        </w:rPr>
        <w:t>documento</w:t>
      </w:r>
      <w:r w:rsidR="009D3C62" w:rsidRPr="00C1484F">
        <w:rPr>
          <w:rFonts w:eastAsiaTheme="minorEastAsia"/>
          <w:lang w:val="es-ES_tradnl"/>
        </w:rPr>
        <w:t xml:space="preserve"> </w:t>
      </w:r>
      <w:proofErr w:type="spellStart"/>
      <w:r w:rsidR="009D3C62" w:rsidRPr="00C1484F">
        <w:rPr>
          <w:rFonts w:eastAsiaTheme="minorEastAsia"/>
          <w:lang w:val="es-ES_tradnl"/>
        </w:rPr>
        <w:t>CAJ</w:t>
      </w:r>
      <w:proofErr w:type="spellEnd"/>
      <w:r w:rsidR="009D3C62" w:rsidRPr="00C1484F">
        <w:rPr>
          <w:rFonts w:eastAsiaTheme="minorEastAsia"/>
          <w:lang w:val="es-ES_tradnl"/>
        </w:rPr>
        <w:t>/76/6 </w:t>
      </w:r>
      <w:proofErr w:type="spellStart"/>
      <w:r w:rsidR="009D3C62" w:rsidRPr="00C1484F">
        <w:rPr>
          <w:rFonts w:eastAsiaTheme="minorEastAsia"/>
          <w:lang w:val="es-ES_tradnl"/>
        </w:rPr>
        <w:t>Add</w:t>
      </w:r>
      <w:proofErr w:type="spellEnd"/>
      <w:r w:rsidR="00461918" w:rsidRPr="00C1484F">
        <w:rPr>
          <w:rFonts w:eastAsiaTheme="minorEastAsia"/>
          <w:lang w:val="es-ES_tradnl"/>
        </w:rPr>
        <w:t xml:space="preserve">. </w:t>
      </w:r>
      <w:r w:rsidR="009D3C62" w:rsidRPr="00C1484F">
        <w:rPr>
          <w:rFonts w:eastAsiaTheme="minorEastAsia"/>
          <w:lang w:val="es-ES_tradnl"/>
        </w:rPr>
        <w:t xml:space="preserve">en relación con el </w:t>
      </w:r>
      <w:r w:rsidR="009D3C62" w:rsidRPr="00C1484F">
        <w:rPr>
          <w:lang w:val="es-ES_tradnl"/>
        </w:rPr>
        <w:t>instrumento de la UPOV para la búsqueda de denominaciones similares</w:t>
      </w:r>
      <w:r w:rsidR="000231E7" w:rsidRPr="00C1484F">
        <w:rPr>
          <w:rFonts w:eastAsiaTheme="minorEastAsia"/>
          <w:lang w:val="es-ES_tradnl" w:eastAsia="ja-JP"/>
        </w:rPr>
        <w:t xml:space="preserve">, </w:t>
      </w:r>
      <w:r w:rsidR="009D3C62" w:rsidRPr="00C1484F">
        <w:rPr>
          <w:rFonts w:eastAsiaTheme="minorEastAsia"/>
          <w:lang w:val="es-ES_tradnl" w:eastAsia="ja-JP"/>
        </w:rPr>
        <w:t xml:space="preserve">la </w:t>
      </w:r>
      <w:r w:rsidR="009D3C62" w:rsidRPr="00C1484F">
        <w:rPr>
          <w:rFonts w:cs="Arial"/>
          <w:iCs/>
          <w:lang w:val="es-ES_tradnl"/>
        </w:rPr>
        <w:t>ampliación del contenido de la base de datos PLUTO</w:t>
      </w:r>
      <w:r w:rsidR="00461918" w:rsidRPr="00C1484F">
        <w:rPr>
          <w:rFonts w:eastAsiaTheme="minorEastAsia"/>
          <w:spacing w:val="-2"/>
          <w:lang w:val="es-ES_tradnl" w:eastAsia="ja-JP"/>
        </w:rPr>
        <w:t xml:space="preserve"> y </w:t>
      </w:r>
      <w:r w:rsidR="009D3C62" w:rsidRPr="00C1484F">
        <w:rPr>
          <w:rFonts w:eastAsiaTheme="minorEastAsia"/>
          <w:spacing w:val="-2"/>
          <w:lang w:val="es-ES_tradnl"/>
        </w:rPr>
        <w:t>los planes de introducir un identificador único de los registros de variedades de la base de datos PLUTO</w:t>
      </w:r>
      <w:r w:rsidR="00461918" w:rsidRPr="00C1484F">
        <w:rPr>
          <w:rFonts w:cs="Arial"/>
          <w:iCs/>
          <w:lang w:val="es-ES_tradnl"/>
        </w:rPr>
        <w:t>.</w:t>
      </w:r>
      <w:r w:rsidR="007202A7" w:rsidRPr="003F214E">
        <w:rPr>
          <w:rFonts w:cs="Arial"/>
          <w:iCs/>
          <w:lang w:val="es-419"/>
        </w:rPr>
        <w:t xml:space="preserve"> </w:t>
      </w:r>
    </w:p>
    <w:p w:rsidR="006710CD" w:rsidRPr="003F214E" w:rsidRDefault="006710CD" w:rsidP="006710CD">
      <w:pPr>
        <w:rPr>
          <w:rFonts w:cs="Arial"/>
          <w:iCs/>
          <w:lang w:val="es-419"/>
        </w:rPr>
      </w:pPr>
    </w:p>
    <w:bookmarkStart w:id="5" w:name="_Toc13678267"/>
    <w:p w:rsidR="006710CD" w:rsidRPr="003F214E" w:rsidRDefault="005B6B1C" w:rsidP="006710CD">
      <w:pPr>
        <w:keepLines/>
        <w:rPr>
          <w:lang w:val="es-419"/>
        </w:rPr>
      </w:pPr>
      <w:r w:rsidRPr="008E097D">
        <w:rPr>
          <w:rFonts w:eastAsiaTheme="minorEastAsia"/>
          <w:spacing w:val="-2"/>
        </w:rPr>
        <w:fldChar w:fldCharType="begin"/>
      </w:r>
      <w:r w:rsidR="006710CD" w:rsidRPr="003F214E">
        <w:rPr>
          <w:rFonts w:eastAsiaTheme="minorEastAsia"/>
          <w:spacing w:val="-2"/>
          <w:lang w:val="es-419"/>
        </w:rPr>
        <w:instrText xml:space="preserve"> AUTONUM  </w:instrText>
      </w:r>
      <w:r w:rsidRPr="008E097D">
        <w:rPr>
          <w:rFonts w:eastAsiaTheme="minorEastAsia"/>
          <w:spacing w:val="-2"/>
        </w:rPr>
        <w:fldChar w:fldCharType="end"/>
      </w:r>
      <w:r w:rsidR="006710CD" w:rsidRPr="003F214E">
        <w:rPr>
          <w:rFonts w:eastAsiaTheme="minorEastAsia"/>
          <w:spacing w:val="-2"/>
          <w:lang w:val="es-419"/>
        </w:rPr>
        <w:tab/>
      </w:r>
      <w:r w:rsidR="00CF6C28" w:rsidRPr="00C1484F">
        <w:rPr>
          <w:lang w:val="es-ES_tradnl"/>
        </w:rPr>
        <w:t>Con respecto a la inclusión de otras variedades (datos nuevos) en la base de datos PLUTO</w:t>
      </w:r>
      <w:r w:rsidR="000231E7" w:rsidRPr="00C1484F">
        <w:rPr>
          <w:lang w:val="es-ES_tradnl"/>
        </w:rPr>
        <w:t xml:space="preserve">, </w:t>
      </w:r>
      <w:r w:rsidR="00CF6C28" w:rsidRPr="00C1484F">
        <w:rPr>
          <w:lang w:val="es-ES_tradnl"/>
        </w:rPr>
        <w:t xml:space="preserve">el </w:t>
      </w:r>
      <w:proofErr w:type="spellStart"/>
      <w:r w:rsidR="00CF6C28" w:rsidRPr="00C1484F">
        <w:rPr>
          <w:lang w:val="es-ES_tradnl"/>
        </w:rPr>
        <w:t>CAJ</w:t>
      </w:r>
      <w:proofErr w:type="spellEnd"/>
      <w:r w:rsidR="00CF6C28" w:rsidRPr="00C1484F">
        <w:rPr>
          <w:lang w:val="es-ES_tradnl"/>
        </w:rPr>
        <w:t xml:space="preserve"> tomó nota de las propuestas sobre datos nuevos que se han de incluir en la base de datos PLUTO y respaldó la propuesta de añadir nombres comunes en otros idiomas a esta base de datos.</w:t>
      </w:r>
      <w:r w:rsidR="00FC48F4" w:rsidRPr="003F214E">
        <w:rPr>
          <w:lang w:val="es-419"/>
        </w:rPr>
        <w:t xml:space="preserve"> </w:t>
      </w:r>
    </w:p>
    <w:p w:rsidR="006710CD" w:rsidRPr="003F214E" w:rsidRDefault="006710CD" w:rsidP="00657876">
      <w:pPr>
        <w:rPr>
          <w:rFonts w:cs="Arial"/>
          <w:iCs/>
          <w:lang w:val="es-419"/>
        </w:rPr>
      </w:pPr>
    </w:p>
    <w:p w:rsidR="006710CD" w:rsidRPr="003F214E" w:rsidRDefault="005B6B1C" w:rsidP="006710CD">
      <w:pPr>
        <w:keepLines/>
        <w:rPr>
          <w:lang w:val="es-419"/>
        </w:rPr>
      </w:pPr>
      <w:r w:rsidRPr="00A74321">
        <w:rPr>
          <w:rFonts w:eastAsiaTheme="minorEastAsia"/>
          <w:spacing w:val="-2"/>
        </w:rPr>
        <w:fldChar w:fldCharType="begin"/>
      </w:r>
      <w:r w:rsidR="006710CD" w:rsidRPr="003F214E">
        <w:rPr>
          <w:rFonts w:eastAsiaTheme="minorEastAsia"/>
          <w:spacing w:val="-2"/>
          <w:lang w:val="es-419"/>
        </w:rPr>
        <w:instrText xml:space="preserve"> AUTONUM  </w:instrText>
      </w:r>
      <w:r w:rsidRPr="00A74321">
        <w:rPr>
          <w:rFonts w:eastAsiaTheme="minorEastAsia"/>
          <w:spacing w:val="-2"/>
        </w:rPr>
        <w:fldChar w:fldCharType="end"/>
      </w:r>
      <w:r w:rsidR="006710CD" w:rsidRPr="003F214E">
        <w:rPr>
          <w:rFonts w:eastAsiaTheme="minorEastAsia"/>
          <w:spacing w:val="-2"/>
          <w:lang w:val="es-419"/>
        </w:rPr>
        <w:tab/>
      </w:r>
      <w:r w:rsidR="00CF6C28" w:rsidRPr="00C1484F">
        <w:rPr>
          <w:lang w:val="es-ES_tradnl"/>
        </w:rPr>
        <w:t xml:space="preserve">El </w:t>
      </w:r>
      <w:proofErr w:type="spellStart"/>
      <w:r w:rsidR="00CF6C28" w:rsidRPr="00C1484F">
        <w:rPr>
          <w:lang w:val="es-ES_tradnl"/>
        </w:rPr>
        <w:t>CAJ</w:t>
      </w:r>
      <w:proofErr w:type="spellEnd"/>
      <w:r w:rsidR="00CF6C28" w:rsidRPr="00C1484F">
        <w:rPr>
          <w:lang w:val="es-ES_tradnl"/>
        </w:rPr>
        <w:t xml:space="preserve"> tomó nota de que el TC está considerando la manera de abordar las cuestiones relativas a los tipos de variedades a los fines del examen </w:t>
      </w:r>
      <w:proofErr w:type="spellStart"/>
      <w:r w:rsidR="00CF6C28" w:rsidRPr="00C1484F">
        <w:rPr>
          <w:lang w:val="es-ES_tradnl"/>
        </w:rPr>
        <w:t>DHE</w:t>
      </w:r>
      <w:proofErr w:type="spellEnd"/>
      <w:r w:rsidR="00CF6C28" w:rsidRPr="00C1484F">
        <w:rPr>
          <w:lang w:val="es-ES_tradnl"/>
        </w:rPr>
        <w:t xml:space="preserve"> y convino en que las novedades que se produzcan en el TC se han de comunicar al CAJ.</w:t>
      </w:r>
      <w:r w:rsidR="00FC48F4" w:rsidRPr="003F214E">
        <w:rPr>
          <w:lang w:val="es-419"/>
        </w:rPr>
        <w:t xml:space="preserve"> </w:t>
      </w:r>
    </w:p>
    <w:bookmarkEnd w:id="5"/>
    <w:p w:rsidR="006710CD" w:rsidRPr="003F214E" w:rsidRDefault="006710CD" w:rsidP="006710CD">
      <w:pPr>
        <w:rPr>
          <w:rFonts w:eastAsiaTheme="minorEastAsia"/>
          <w:highlight w:val="lightGray"/>
          <w:lang w:val="es-419" w:eastAsia="ja-JP"/>
        </w:rPr>
      </w:pPr>
    </w:p>
    <w:p w:rsidR="007202A7" w:rsidRPr="003F214E" w:rsidRDefault="005B6B1C" w:rsidP="00011A65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lang w:val="es-419" w:eastAsia="ja-JP"/>
        </w:rPr>
      </w:pPr>
      <w:r w:rsidRPr="0004658A">
        <w:rPr>
          <w:rFonts w:eastAsiaTheme="minorEastAsia"/>
          <w:i w:val="0"/>
        </w:rPr>
        <w:fldChar w:fldCharType="begin"/>
      </w:r>
      <w:r w:rsidR="00011A65" w:rsidRPr="003F214E">
        <w:rPr>
          <w:rFonts w:eastAsiaTheme="minorEastAsia"/>
          <w:i w:val="0"/>
          <w:lang w:val="es-419"/>
        </w:rPr>
        <w:instrText xml:space="preserve"> AUTONUM  </w:instrText>
      </w:r>
      <w:r w:rsidRPr="0004658A">
        <w:rPr>
          <w:rFonts w:eastAsiaTheme="minorEastAsia"/>
          <w:i w:val="0"/>
        </w:rPr>
        <w:fldChar w:fldCharType="end"/>
      </w:r>
      <w:r w:rsidR="00011A65" w:rsidRPr="003F214E">
        <w:rPr>
          <w:rFonts w:eastAsiaTheme="minorEastAsia"/>
          <w:i w:val="0"/>
          <w:lang w:val="es-419"/>
        </w:rPr>
        <w:tab/>
      </w:r>
      <w:r w:rsidR="00CF6C28" w:rsidRPr="00C1484F">
        <w:rPr>
          <w:rFonts w:eastAsiaTheme="minorEastAsia"/>
          <w:i w:val="0"/>
          <w:lang w:val="es-ES_tradnl"/>
        </w:rPr>
        <w:t xml:space="preserve">El </w:t>
      </w:r>
      <w:proofErr w:type="spellStart"/>
      <w:r w:rsidR="00CF6C28" w:rsidRPr="00C1484F">
        <w:rPr>
          <w:rFonts w:eastAsiaTheme="minorEastAsia"/>
          <w:i w:val="0"/>
          <w:lang w:val="es-ES_tradnl"/>
        </w:rPr>
        <w:t>CAJ</w:t>
      </w:r>
      <w:proofErr w:type="spellEnd"/>
      <w:r w:rsidR="00CF6C28" w:rsidRPr="00C1484F">
        <w:rPr>
          <w:rFonts w:eastAsiaTheme="minorEastAsia"/>
          <w:i w:val="0"/>
          <w:lang w:val="es-ES_tradnl"/>
        </w:rPr>
        <w:t xml:space="preserve"> </w:t>
      </w:r>
      <w:r w:rsidR="00CF6C28" w:rsidRPr="00C1484F">
        <w:rPr>
          <w:rFonts w:eastAsiaTheme="minorEastAsia"/>
          <w:i w:val="0"/>
          <w:lang w:val="es-ES_tradnl" w:eastAsia="ja-JP"/>
        </w:rPr>
        <w:t>tomó nota de que no será necesario celebrar más reuniones</w:t>
      </w:r>
      <w:r w:rsidR="00CF6C28" w:rsidRPr="00C1484F">
        <w:rPr>
          <w:rFonts w:eastAsiaTheme="minorEastAsia"/>
          <w:lang w:val="es-ES_tradnl" w:eastAsia="ja-JP"/>
        </w:rPr>
        <w:t xml:space="preserve"> </w:t>
      </w:r>
      <w:r w:rsidR="00CF6C28" w:rsidRPr="00C1484F">
        <w:rPr>
          <w:rFonts w:eastAsiaTheme="minorEastAsia"/>
          <w:i w:val="0"/>
          <w:lang w:val="es-ES_tradnl" w:eastAsia="ja-JP"/>
        </w:rPr>
        <w:t xml:space="preserve">del </w:t>
      </w:r>
      <w:proofErr w:type="spellStart"/>
      <w:r w:rsidR="00CF6C28" w:rsidRPr="00C1484F">
        <w:rPr>
          <w:rFonts w:eastAsiaTheme="minorEastAsia"/>
          <w:i w:val="0"/>
          <w:lang w:val="es-ES_tradnl" w:eastAsia="ja-JP"/>
        </w:rPr>
        <w:t>WG</w:t>
      </w:r>
      <w:proofErr w:type="spellEnd"/>
      <w:r w:rsidR="00CF6C28" w:rsidRPr="00C1484F">
        <w:rPr>
          <w:rFonts w:eastAsiaTheme="minorEastAsia"/>
          <w:i w:val="0"/>
          <w:lang w:val="es-ES_tradnl" w:eastAsia="ja-JP"/>
        </w:rPr>
        <w:t>-DEN.</w:t>
      </w:r>
      <w:r w:rsidR="007202A7" w:rsidRPr="003F214E">
        <w:rPr>
          <w:rFonts w:eastAsiaTheme="minorEastAsia"/>
          <w:i w:val="0"/>
          <w:lang w:val="es-419" w:eastAsia="ja-JP"/>
        </w:rPr>
        <w:t xml:space="preserve"> </w:t>
      </w:r>
    </w:p>
    <w:p w:rsidR="00011A65" w:rsidRPr="003F214E" w:rsidRDefault="00011A65" w:rsidP="001A45D8">
      <w:pPr>
        <w:rPr>
          <w:rFonts w:eastAsiaTheme="minorEastAsia"/>
          <w:strike/>
          <w:highlight w:val="yellow"/>
          <w:lang w:val="es-419"/>
        </w:rPr>
      </w:pPr>
    </w:p>
    <w:p w:rsidR="00237CD3" w:rsidRPr="003F214E" w:rsidRDefault="00237CD3" w:rsidP="001A45D8">
      <w:pPr>
        <w:rPr>
          <w:rFonts w:eastAsiaTheme="minorEastAsia"/>
          <w:strike/>
          <w:highlight w:val="yellow"/>
          <w:lang w:val="es-419"/>
        </w:rPr>
      </w:pPr>
    </w:p>
    <w:p w:rsidR="00011A65" w:rsidRPr="003F214E" w:rsidRDefault="00CF6C28" w:rsidP="00AB65AA">
      <w:pPr>
        <w:keepNext/>
        <w:rPr>
          <w:rFonts w:eastAsiaTheme="minorEastAsia"/>
          <w:strike/>
          <w:highlight w:val="yellow"/>
          <w:lang w:val="es-419"/>
        </w:rPr>
      </w:pPr>
      <w:r w:rsidRPr="00C1484F">
        <w:rPr>
          <w:u w:val="single"/>
          <w:lang w:val="es-ES_tradnl"/>
        </w:rPr>
        <w:lastRenderedPageBreak/>
        <w:t>Bases de datos de información de la UPOV</w:t>
      </w:r>
    </w:p>
    <w:p w:rsidR="001B6ECC" w:rsidRPr="003F214E" w:rsidRDefault="001B6ECC" w:rsidP="00AB65AA">
      <w:pPr>
        <w:keepNext/>
        <w:rPr>
          <w:rFonts w:eastAsiaTheme="minorEastAsia"/>
          <w:strike/>
          <w:highlight w:val="yellow"/>
          <w:lang w:val="es-419"/>
        </w:rPr>
      </w:pPr>
    </w:p>
    <w:p w:rsidR="00237CD3" w:rsidRPr="003F214E" w:rsidRDefault="00CF6C28" w:rsidP="00237CD3">
      <w:pPr>
        <w:keepNext/>
        <w:outlineLvl w:val="2"/>
        <w:rPr>
          <w:i/>
          <w:lang w:val="es-419"/>
        </w:rPr>
      </w:pPr>
      <w:r w:rsidRPr="00C1484F">
        <w:rPr>
          <w:i/>
          <w:lang w:val="es-ES_tradnl"/>
        </w:rPr>
        <w:t>Bases de datos de información de la UPOV</w:t>
      </w:r>
    </w:p>
    <w:p w:rsidR="00237CD3" w:rsidRPr="003F214E" w:rsidRDefault="00237CD3" w:rsidP="00237CD3">
      <w:pPr>
        <w:keepNext/>
        <w:rPr>
          <w:lang w:val="es-419"/>
        </w:rPr>
      </w:pPr>
    </w:p>
    <w:p w:rsidR="007202A7" w:rsidRPr="003F214E" w:rsidRDefault="005B6B1C" w:rsidP="00237CD3">
      <w:pPr>
        <w:rPr>
          <w:spacing w:val="-4"/>
          <w:kern w:val="28"/>
          <w:lang w:val="es-419"/>
        </w:rPr>
      </w:pPr>
      <w:r w:rsidRPr="002568E1">
        <w:rPr>
          <w:spacing w:val="-4"/>
          <w:kern w:val="28"/>
        </w:rPr>
        <w:fldChar w:fldCharType="begin"/>
      </w:r>
      <w:r w:rsidR="00237CD3" w:rsidRPr="003F214E">
        <w:rPr>
          <w:spacing w:val="-4"/>
          <w:kern w:val="28"/>
          <w:lang w:val="es-419"/>
        </w:rPr>
        <w:instrText xml:space="preserve"> AUTONUM  </w:instrText>
      </w:r>
      <w:r w:rsidRPr="002568E1">
        <w:rPr>
          <w:spacing w:val="-4"/>
          <w:kern w:val="28"/>
        </w:rPr>
        <w:fldChar w:fldCharType="end"/>
      </w:r>
      <w:r w:rsidR="00237CD3" w:rsidRPr="003F214E">
        <w:rPr>
          <w:spacing w:val="-4"/>
          <w:kern w:val="28"/>
          <w:lang w:val="es-419"/>
        </w:rPr>
        <w:tab/>
      </w:r>
      <w:r w:rsidR="00CF6C28" w:rsidRPr="00C1484F">
        <w:rPr>
          <w:spacing w:val="-4"/>
          <w:kern w:val="28"/>
          <w:lang w:val="es-ES_tradnl"/>
        </w:rPr>
        <w:t xml:space="preserve">El </w:t>
      </w:r>
      <w:proofErr w:type="spellStart"/>
      <w:r w:rsidR="00CF6C28" w:rsidRPr="00C1484F">
        <w:rPr>
          <w:spacing w:val="-4"/>
          <w:kern w:val="28"/>
          <w:lang w:val="es-ES_tradnl"/>
        </w:rPr>
        <w:t>CAJ</w:t>
      </w:r>
      <w:proofErr w:type="spellEnd"/>
      <w:r w:rsidR="00CF6C28" w:rsidRPr="00C1484F">
        <w:rPr>
          <w:spacing w:val="-4"/>
          <w:kern w:val="28"/>
          <w:lang w:val="es-ES_tradnl"/>
        </w:rPr>
        <w:t xml:space="preserve"> examinó los puntos pertinentes del documento </w:t>
      </w:r>
      <w:proofErr w:type="spellStart"/>
      <w:r w:rsidR="00CF6C28" w:rsidRPr="00C1484F">
        <w:rPr>
          <w:spacing w:val="-4"/>
          <w:kern w:val="28"/>
          <w:lang w:val="es-ES_tradnl"/>
        </w:rPr>
        <w:t>CAJ</w:t>
      </w:r>
      <w:proofErr w:type="spellEnd"/>
      <w:r w:rsidR="00CF6C28" w:rsidRPr="00C1484F">
        <w:rPr>
          <w:spacing w:val="-4"/>
          <w:kern w:val="28"/>
          <w:lang w:val="es-ES_tradnl"/>
        </w:rPr>
        <w:t xml:space="preserve">/76/2 y de los documentos </w:t>
      </w:r>
      <w:proofErr w:type="spellStart"/>
      <w:r w:rsidR="00CF6C28" w:rsidRPr="00C1484F">
        <w:rPr>
          <w:spacing w:val="-4"/>
          <w:kern w:val="28"/>
          <w:lang w:val="es-ES_tradnl"/>
        </w:rPr>
        <w:t>CAJ</w:t>
      </w:r>
      <w:proofErr w:type="spellEnd"/>
      <w:r w:rsidR="00CF6C28" w:rsidRPr="00C1484F">
        <w:rPr>
          <w:spacing w:val="-4"/>
          <w:kern w:val="28"/>
          <w:lang w:val="es-ES_tradnl"/>
        </w:rPr>
        <w:t xml:space="preserve">/76/7 y </w:t>
      </w:r>
      <w:proofErr w:type="spellStart"/>
      <w:r w:rsidR="00CF6C28" w:rsidRPr="00C1484F">
        <w:rPr>
          <w:spacing w:val="-4"/>
          <w:kern w:val="28"/>
          <w:lang w:val="es-ES_tradnl"/>
        </w:rPr>
        <w:t>CAJ</w:t>
      </w:r>
      <w:proofErr w:type="spellEnd"/>
      <w:r w:rsidR="00CF6C28" w:rsidRPr="00C1484F">
        <w:rPr>
          <w:spacing w:val="-4"/>
          <w:kern w:val="28"/>
          <w:lang w:val="es-ES_tradnl"/>
        </w:rPr>
        <w:t>/76/7 </w:t>
      </w:r>
      <w:proofErr w:type="spellStart"/>
      <w:r w:rsidR="00CF6C28" w:rsidRPr="00C1484F">
        <w:rPr>
          <w:spacing w:val="-4"/>
          <w:kern w:val="28"/>
          <w:lang w:val="es-ES_tradnl"/>
        </w:rPr>
        <w:t>Add</w:t>
      </w:r>
      <w:proofErr w:type="spellEnd"/>
      <w:r w:rsidR="00CF6C28" w:rsidRPr="00C1484F">
        <w:rPr>
          <w:spacing w:val="-4"/>
          <w:kern w:val="28"/>
          <w:lang w:val="es-ES_tradnl"/>
        </w:rPr>
        <w:t>.</w:t>
      </w:r>
      <w:r w:rsidR="007202A7" w:rsidRPr="003F214E">
        <w:rPr>
          <w:spacing w:val="-4"/>
          <w:kern w:val="28"/>
          <w:lang w:val="es-419"/>
        </w:rPr>
        <w:t xml:space="preserve"> </w:t>
      </w:r>
    </w:p>
    <w:p w:rsidR="00237CD3" w:rsidRPr="003F214E" w:rsidRDefault="00237CD3" w:rsidP="00237CD3">
      <w:pPr>
        <w:rPr>
          <w:lang w:val="es-419"/>
        </w:rPr>
      </w:pPr>
    </w:p>
    <w:p w:rsidR="00237CD3" w:rsidRPr="003F214E" w:rsidRDefault="00CF6C28" w:rsidP="00237CD3">
      <w:pPr>
        <w:keepNext/>
        <w:ind w:left="1985" w:hanging="1418"/>
        <w:outlineLvl w:val="3"/>
        <w:rPr>
          <w:rFonts w:eastAsiaTheme="minorEastAsia"/>
          <w:i/>
          <w:snapToGrid w:val="0"/>
          <w:lang w:val="es-419"/>
        </w:rPr>
      </w:pPr>
      <w:r w:rsidRPr="00C1484F">
        <w:rPr>
          <w:rFonts w:eastAsiaTheme="minorEastAsia"/>
          <w:i/>
          <w:snapToGrid w:val="0"/>
          <w:lang w:val="es-ES_tradnl"/>
        </w:rPr>
        <w:t xml:space="preserve">Sistema </w:t>
      </w:r>
      <w:r w:rsidR="00C1484F" w:rsidRPr="00C1484F">
        <w:rPr>
          <w:rFonts w:eastAsiaTheme="minorEastAsia"/>
          <w:i/>
          <w:snapToGrid w:val="0"/>
          <w:lang w:val="es-ES_tradnl"/>
        </w:rPr>
        <w:t xml:space="preserve">de </w:t>
      </w:r>
      <w:r w:rsidRPr="00C1484F">
        <w:rPr>
          <w:rFonts w:eastAsiaTheme="minorEastAsia"/>
          <w:i/>
          <w:snapToGrid w:val="0"/>
          <w:lang w:val="es-ES_tradnl"/>
        </w:rPr>
        <w:t>códigos de la UPOV</w:t>
      </w:r>
    </w:p>
    <w:p w:rsidR="00237CD3" w:rsidRPr="003F214E" w:rsidRDefault="00237CD3" w:rsidP="00237CD3">
      <w:pPr>
        <w:keepNext/>
        <w:rPr>
          <w:lang w:val="es-419"/>
        </w:rPr>
      </w:pPr>
    </w:p>
    <w:p w:rsidR="00237CD3" w:rsidRPr="003F214E" w:rsidRDefault="005B6B1C" w:rsidP="00237CD3">
      <w:pPr>
        <w:rPr>
          <w:snapToGrid w:val="0"/>
          <w:lang w:val="es-419"/>
        </w:rPr>
      </w:pPr>
      <w:r w:rsidRPr="00237CD3">
        <w:rPr>
          <w:snapToGrid w:val="0"/>
        </w:rPr>
        <w:fldChar w:fldCharType="begin"/>
      </w:r>
      <w:r w:rsidR="00237CD3" w:rsidRPr="003F214E">
        <w:rPr>
          <w:snapToGrid w:val="0"/>
          <w:lang w:val="es-419"/>
        </w:rPr>
        <w:instrText xml:space="preserve"> AUTONUM  </w:instrText>
      </w:r>
      <w:r w:rsidRPr="00237CD3">
        <w:rPr>
          <w:snapToGrid w:val="0"/>
        </w:rPr>
        <w:fldChar w:fldCharType="end"/>
      </w:r>
      <w:r w:rsidR="00237CD3" w:rsidRPr="003F214E">
        <w:rPr>
          <w:snapToGrid w:val="0"/>
          <w:lang w:val="es-419"/>
        </w:rPr>
        <w:tab/>
      </w:r>
      <w:r w:rsidR="00CF6C28" w:rsidRPr="00C1484F">
        <w:rPr>
          <w:snapToGrid w:val="0"/>
          <w:lang w:val="es-ES_tradnl"/>
        </w:rPr>
        <w:t xml:space="preserve">El </w:t>
      </w:r>
      <w:proofErr w:type="spellStart"/>
      <w:r w:rsidR="00CF6C28" w:rsidRPr="00C1484F">
        <w:rPr>
          <w:snapToGrid w:val="0"/>
          <w:lang w:val="es-ES_tradnl"/>
        </w:rPr>
        <w:t>CAJ</w:t>
      </w:r>
      <w:proofErr w:type="spellEnd"/>
      <w:r w:rsidR="00CF6C28" w:rsidRPr="00C1484F">
        <w:rPr>
          <w:snapToGrid w:val="0"/>
          <w:lang w:val="es-ES_tradnl"/>
        </w:rPr>
        <w:t xml:space="preserve"> tomó nota de que en</w:t>
      </w:r>
      <w:r w:rsidR="000231E7" w:rsidRPr="00C1484F">
        <w:rPr>
          <w:snapToGrid w:val="0"/>
          <w:lang w:val="es-ES_tradnl"/>
        </w:rPr>
        <w:t> 2</w:t>
      </w:r>
      <w:r w:rsidR="00CF6C28" w:rsidRPr="00C1484F">
        <w:rPr>
          <w:snapToGrid w:val="0"/>
          <w:lang w:val="es-ES_tradnl"/>
        </w:rPr>
        <w:t>019 se han creado 171 nuevos códigos UPOV a</w:t>
      </w:r>
      <w:r w:rsidR="000231E7" w:rsidRPr="00C1484F">
        <w:rPr>
          <w:snapToGrid w:val="0"/>
          <w:lang w:val="es-ES_tradnl"/>
        </w:rPr>
        <w:t> 6</w:t>
      </w:r>
      <w:r w:rsidR="00CF6C28" w:rsidRPr="00C1484F">
        <w:rPr>
          <w:snapToGrid w:val="0"/>
          <w:lang w:val="es-ES_tradnl"/>
        </w:rPr>
        <w:t xml:space="preserve"> de agosto de</w:t>
      </w:r>
      <w:r w:rsidR="000231E7" w:rsidRPr="00C1484F">
        <w:rPr>
          <w:snapToGrid w:val="0"/>
          <w:lang w:val="es-ES_tradnl"/>
        </w:rPr>
        <w:t> 2</w:t>
      </w:r>
      <w:r w:rsidR="00CF6C28" w:rsidRPr="00C1484F">
        <w:rPr>
          <w:snapToGrid w:val="0"/>
          <w:lang w:val="es-ES_tradnl"/>
        </w:rPr>
        <w:t>019</w:t>
      </w:r>
      <w:r w:rsidR="000231E7" w:rsidRPr="00C1484F">
        <w:rPr>
          <w:snapToGrid w:val="0"/>
          <w:lang w:val="es-ES_tradnl"/>
        </w:rPr>
        <w:t xml:space="preserve">, </w:t>
      </w:r>
      <w:r w:rsidR="00CF6C28" w:rsidRPr="00C1484F">
        <w:rPr>
          <w:snapToGrid w:val="0"/>
          <w:lang w:val="es-ES_tradnl"/>
        </w:rPr>
        <w:t>y de que la base de datos</w:t>
      </w:r>
      <w:r w:rsidR="007D61C3" w:rsidRPr="00C1484F">
        <w:rPr>
          <w:snapToGrid w:val="0"/>
          <w:lang w:val="es-ES_tradnl"/>
        </w:rPr>
        <w:t xml:space="preserve"> </w:t>
      </w:r>
      <w:proofErr w:type="spellStart"/>
      <w:r w:rsidR="00CF6C28" w:rsidRPr="00C1484F">
        <w:rPr>
          <w:snapToGrid w:val="0"/>
          <w:lang w:val="es-ES_tradnl"/>
        </w:rPr>
        <w:t>GENIE</w:t>
      </w:r>
      <w:proofErr w:type="spellEnd"/>
      <w:r w:rsidR="00CF6C28" w:rsidRPr="00C1484F">
        <w:rPr>
          <w:snapToGrid w:val="0"/>
          <w:lang w:val="es-ES_tradnl"/>
        </w:rPr>
        <w:t xml:space="preserve"> contiene</w:t>
      </w:r>
      <w:r w:rsidR="000231E7" w:rsidRPr="00C1484F">
        <w:rPr>
          <w:snapToGrid w:val="0"/>
          <w:lang w:val="es-ES_tradnl"/>
        </w:rPr>
        <w:t> 9</w:t>
      </w:r>
      <w:r w:rsidR="007374DE" w:rsidRPr="00C1484F">
        <w:rPr>
          <w:snapToGrid w:val="0"/>
          <w:lang w:val="es-ES_tradnl"/>
        </w:rPr>
        <w:t>.012 códigos UPOV e</w:t>
      </w:r>
      <w:r w:rsidR="007D61C3" w:rsidRPr="00C1484F">
        <w:rPr>
          <w:snapToGrid w:val="0"/>
          <w:lang w:val="es-ES_tradnl"/>
        </w:rPr>
        <w:t xml:space="preserve">n </w:t>
      </w:r>
      <w:r w:rsidR="00CF6C28" w:rsidRPr="00C1484F">
        <w:rPr>
          <w:snapToGrid w:val="0"/>
          <w:lang w:val="es-ES_tradnl"/>
        </w:rPr>
        <w:t>total.</w:t>
      </w:r>
      <w:r w:rsidR="00FC48F4" w:rsidRPr="003F214E">
        <w:rPr>
          <w:snapToGrid w:val="0"/>
          <w:lang w:val="es-419"/>
        </w:rPr>
        <w:t xml:space="preserve"> </w:t>
      </w:r>
    </w:p>
    <w:p w:rsidR="00237CD3" w:rsidRPr="003F214E" w:rsidRDefault="00237CD3" w:rsidP="00237CD3">
      <w:pPr>
        <w:rPr>
          <w:rFonts w:eastAsiaTheme="minorEastAsia"/>
          <w:sz w:val="18"/>
          <w:lang w:val="es-419"/>
        </w:rPr>
      </w:pPr>
    </w:p>
    <w:p w:rsidR="00237CD3" w:rsidRPr="003F214E" w:rsidRDefault="007374DE" w:rsidP="001D1C2C">
      <w:pPr>
        <w:pStyle w:val="Heading3"/>
        <w:rPr>
          <w:rFonts w:eastAsiaTheme="minorEastAsia"/>
          <w:snapToGrid w:val="0"/>
          <w:lang w:val="es-419"/>
        </w:rPr>
      </w:pPr>
      <w:r w:rsidRPr="00C1484F">
        <w:rPr>
          <w:rFonts w:eastAsiaTheme="minorEastAsia"/>
          <w:snapToGrid w:val="0"/>
          <w:lang w:val="es-ES_tradnl"/>
        </w:rPr>
        <w:t>Base de datos PLUTO</w:t>
      </w:r>
    </w:p>
    <w:p w:rsidR="00237CD3" w:rsidRPr="003F214E" w:rsidRDefault="00237CD3" w:rsidP="00237CD3">
      <w:pPr>
        <w:keepNext/>
        <w:rPr>
          <w:lang w:val="es-419"/>
        </w:rPr>
      </w:pPr>
    </w:p>
    <w:p w:rsidR="007202A7" w:rsidRPr="003F214E" w:rsidRDefault="005B6B1C" w:rsidP="0082181D">
      <w:pPr>
        <w:rPr>
          <w:lang w:val="es-419"/>
        </w:rPr>
      </w:pPr>
      <w:r w:rsidRPr="00A74321">
        <w:rPr>
          <w:kern w:val="28"/>
        </w:rPr>
        <w:fldChar w:fldCharType="begin"/>
      </w:r>
      <w:r w:rsidR="00C96A9D" w:rsidRPr="003F214E">
        <w:rPr>
          <w:kern w:val="28"/>
          <w:lang w:val="es-419"/>
        </w:rPr>
        <w:instrText xml:space="preserve"> AUTONUM  </w:instrText>
      </w:r>
      <w:r w:rsidRPr="00A74321">
        <w:rPr>
          <w:kern w:val="28"/>
        </w:rPr>
        <w:fldChar w:fldCharType="end"/>
      </w:r>
      <w:r w:rsidR="00C96A9D" w:rsidRPr="003F214E">
        <w:rPr>
          <w:kern w:val="28"/>
          <w:lang w:val="es-419"/>
        </w:rPr>
        <w:tab/>
      </w:r>
      <w:r w:rsidR="007374DE" w:rsidRPr="00C1484F">
        <w:rPr>
          <w:kern w:val="28"/>
          <w:lang w:val="es-ES_tradnl"/>
        </w:rPr>
        <w:t xml:space="preserve">El </w:t>
      </w:r>
      <w:proofErr w:type="spellStart"/>
      <w:r w:rsidR="007374DE" w:rsidRPr="00C1484F">
        <w:rPr>
          <w:kern w:val="28"/>
          <w:lang w:val="es-ES_tradnl"/>
        </w:rPr>
        <w:t>CAJ</w:t>
      </w:r>
      <w:proofErr w:type="spellEnd"/>
      <w:r w:rsidR="007374DE" w:rsidRPr="00C1484F">
        <w:rPr>
          <w:kern w:val="28"/>
          <w:lang w:val="es-ES_tradnl"/>
        </w:rPr>
        <w:t xml:space="preserve"> </w:t>
      </w:r>
      <w:r w:rsidR="007374DE" w:rsidRPr="00C1484F">
        <w:rPr>
          <w:lang w:val="es-ES_tradnl"/>
        </w:rPr>
        <w:t>aprobó</w:t>
      </w:r>
      <w:r w:rsidR="007374DE" w:rsidRPr="00C1484F">
        <w:rPr>
          <w:kern w:val="28"/>
          <w:lang w:val="es-ES_tradnl"/>
        </w:rPr>
        <w:t xml:space="preserve"> </w:t>
      </w:r>
      <w:r w:rsidR="007374DE" w:rsidRPr="00C1484F">
        <w:rPr>
          <w:lang w:val="es-ES_tradnl"/>
        </w:rPr>
        <w:t>la revisión de la sección</w:t>
      </w:r>
      <w:r w:rsidR="000231E7" w:rsidRPr="00C1484F">
        <w:rPr>
          <w:lang w:val="es-ES_tradnl"/>
        </w:rPr>
        <w:t> 3</w:t>
      </w:r>
      <w:r w:rsidR="007374DE" w:rsidRPr="00C1484F">
        <w:rPr>
          <w:lang w:val="es-ES_tradnl"/>
        </w:rPr>
        <w:t xml:space="preserve">.1.3 del “Programa de mejoras de la base de datos PLUTO” </w:t>
      </w:r>
      <w:r w:rsidR="002C1D92" w:rsidRPr="00C1484F">
        <w:rPr>
          <w:lang w:val="es-ES_tradnl"/>
        </w:rPr>
        <w:t>relativa al conjunto de caracteres que deberá usarse para los datos</w:t>
      </w:r>
      <w:r w:rsidR="000231E7" w:rsidRPr="00C1484F">
        <w:rPr>
          <w:lang w:val="es-ES_tradnl"/>
        </w:rPr>
        <w:t xml:space="preserve">, </w:t>
      </w:r>
      <w:r w:rsidR="002C1D92" w:rsidRPr="00C1484F">
        <w:rPr>
          <w:lang w:val="es-ES_tradnl"/>
        </w:rPr>
        <w:t>expuesta en el Anexo I del</w:t>
      </w:r>
      <w:r w:rsidR="007374DE" w:rsidRPr="00C1484F">
        <w:rPr>
          <w:lang w:val="es-ES_tradnl"/>
        </w:rPr>
        <w:t xml:space="preserve"> documento </w:t>
      </w:r>
      <w:proofErr w:type="spellStart"/>
      <w:r w:rsidR="007374DE" w:rsidRPr="00C1484F">
        <w:rPr>
          <w:lang w:val="es-ES_tradnl"/>
        </w:rPr>
        <w:t>CAJ</w:t>
      </w:r>
      <w:proofErr w:type="spellEnd"/>
      <w:r w:rsidR="007374DE" w:rsidRPr="00C1484F">
        <w:rPr>
          <w:lang w:val="es-ES_tradnl"/>
        </w:rPr>
        <w:t>/76/7.</w:t>
      </w:r>
      <w:r w:rsidR="007202A7" w:rsidRPr="003F214E">
        <w:rPr>
          <w:lang w:val="es-419"/>
        </w:rPr>
        <w:t xml:space="preserve"> </w:t>
      </w:r>
    </w:p>
    <w:p w:rsidR="00C96A9D" w:rsidRPr="003F214E" w:rsidRDefault="00C96A9D" w:rsidP="0082181D">
      <w:pPr>
        <w:rPr>
          <w:lang w:val="es-419"/>
        </w:rPr>
      </w:pPr>
    </w:p>
    <w:p w:rsidR="007202A7" w:rsidRPr="003F214E" w:rsidRDefault="005B6B1C" w:rsidP="0082181D">
      <w:pPr>
        <w:rPr>
          <w:kern w:val="28"/>
          <w:lang w:val="es-419"/>
        </w:rPr>
      </w:pPr>
      <w:r w:rsidRPr="00237CD3">
        <w:rPr>
          <w:kern w:val="28"/>
        </w:rPr>
        <w:fldChar w:fldCharType="begin"/>
      </w:r>
      <w:r w:rsidR="00237CD3" w:rsidRPr="003F214E">
        <w:rPr>
          <w:kern w:val="28"/>
          <w:lang w:val="es-419"/>
        </w:rPr>
        <w:instrText xml:space="preserve"> AUTONUM  </w:instrText>
      </w:r>
      <w:r w:rsidRPr="00237CD3">
        <w:rPr>
          <w:kern w:val="28"/>
        </w:rPr>
        <w:fldChar w:fldCharType="end"/>
      </w:r>
      <w:r w:rsidR="00237CD3" w:rsidRPr="003F214E">
        <w:rPr>
          <w:kern w:val="28"/>
          <w:lang w:val="es-419"/>
        </w:rPr>
        <w:tab/>
      </w:r>
      <w:r w:rsidR="00E72EF7" w:rsidRPr="00C1484F">
        <w:rPr>
          <w:kern w:val="28"/>
          <w:lang w:val="es-ES_tradnl"/>
        </w:rPr>
        <w:t xml:space="preserve">El </w:t>
      </w:r>
      <w:proofErr w:type="spellStart"/>
      <w:r w:rsidR="00E72EF7" w:rsidRPr="00C1484F">
        <w:rPr>
          <w:kern w:val="28"/>
          <w:lang w:val="es-ES_tradnl"/>
        </w:rPr>
        <w:t>CAJ</w:t>
      </w:r>
      <w:proofErr w:type="spellEnd"/>
      <w:r w:rsidR="00E72EF7" w:rsidRPr="00C1484F">
        <w:rPr>
          <w:kern w:val="28"/>
          <w:lang w:val="es-ES_tradnl"/>
        </w:rPr>
        <w:t xml:space="preserve"> tomó nota del resumen </w:t>
      </w:r>
      <w:r w:rsidR="00E72EF7" w:rsidRPr="00C1484F">
        <w:rPr>
          <w:iCs/>
          <w:kern w:val="28"/>
          <w:lang w:val="es-ES_tradnl"/>
        </w:rPr>
        <w:t>de los datos aportados a la base de datos PLUTO entre 2015 y 2019 y de la situación actual de los miembros de la Unión en lo que respecta a la aportación de datos</w:t>
      </w:r>
      <w:r w:rsidR="000231E7" w:rsidRPr="00C1484F">
        <w:rPr>
          <w:iCs/>
          <w:kern w:val="28"/>
          <w:lang w:val="es-ES_tradnl"/>
        </w:rPr>
        <w:t xml:space="preserve">, </w:t>
      </w:r>
      <w:r w:rsidR="00E72EF7" w:rsidRPr="00C1484F">
        <w:rPr>
          <w:iCs/>
          <w:kern w:val="28"/>
          <w:lang w:val="es-ES_tradnl"/>
        </w:rPr>
        <w:t>expuesta en el Anexo II</w:t>
      </w:r>
      <w:r w:rsidR="00E72EF7" w:rsidRPr="00C1484F">
        <w:rPr>
          <w:i/>
          <w:iCs/>
          <w:kern w:val="28"/>
          <w:lang w:val="es-ES_tradnl"/>
        </w:rPr>
        <w:t xml:space="preserve"> </w:t>
      </w:r>
      <w:r w:rsidR="00E72EF7" w:rsidRPr="00C1484F">
        <w:rPr>
          <w:kern w:val="28"/>
          <w:lang w:val="es-ES_tradnl"/>
        </w:rPr>
        <w:t xml:space="preserve">del documento </w:t>
      </w:r>
      <w:proofErr w:type="spellStart"/>
      <w:r w:rsidR="00E72EF7" w:rsidRPr="00C1484F">
        <w:rPr>
          <w:kern w:val="28"/>
          <w:lang w:val="es-ES_tradnl"/>
        </w:rPr>
        <w:t>CAJ</w:t>
      </w:r>
      <w:proofErr w:type="spellEnd"/>
      <w:r w:rsidR="00E72EF7" w:rsidRPr="00C1484F">
        <w:rPr>
          <w:kern w:val="28"/>
          <w:lang w:val="es-ES_tradnl"/>
        </w:rPr>
        <w:t>/76/7.</w:t>
      </w:r>
      <w:r w:rsidR="007202A7" w:rsidRPr="003F214E">
        <w:rPr>
          <w:kern w:val="28"/>
          <w:lang w:val="es-419"/>
        </w:rPr>
        <w:t xml:space="preserve"> </w:t>
      </w:r>
    </w:p>
    <w:p w:rsidR="00762969" w:rsidRPr="003F214E" w:rsidRDefault="00762969" w:rsidP="0082181D">
      <w:pPr>
        <w:rPr>
          <w:kern w:val="28"/>
          <w:lang w:val="es-419"/>
        </w:rPr>
      </w:pPr>
    </w:p>
    <w:p w:rsidR="007202A7" w:rsidRPr="003F214E" w:rsidRDefault="005B6B1C" w:rsidP="0082181D">
      <w:pPr>
        <w:keepLines/>
        <w:rPr>
          <w:kern w:val="28"/>
          <w:lang w:val="es-419"/>
        </w:rPr>
      </w:pPr>
      <w:r w:rsidRPr="00237CD3">
        <w:rPr>
          <w:kern w:val="28"/>
        </w:rPr>
        <w:fldChar w:fldCharType="begin"/>
      </w:r>
      <w:r w:rsidR="00762969" w:rsidRPr="003F214E">
        <w:rPr>
          <w:kern w:val="28"/>
          <w:lang w:val="es-419"/>
        </w:rPr>
        <w:instrText xml:space="preserve"> AUTONUM  </w:instrText>
      </w:r>
      <w:r w:rsidRPr="00237CD3">
        <w:rPr>
          <w:kern w:val="28"/>
        </w:rPr>
        <w:fldChar w:fldCharType="end"/>
      </w:r>
      <w:r w:rsidR="00762969" w:rsidRPr="003F214E">
        <w:rPr>
          <w:kern w:val="28"/>
          <w:lang w:val="es-419"/>
        </w:rPr>
        <w:tab/>
      </w:r>
      <w:r w:rsidR="00E44E83" w:rsidRPr="00C1484F">
        <w:rPr>
          <w:kern w:val="28"/>
          <w:lang w:val="es-ES_tradnl"/>
        </w:rPr>
        <w:t xml:space="preserve">El </w:t>
      </w:r>
      <w:proofErr w:type="spellStart"/>
      <w:r w:rsidR="00E44E83" w:rsidRPr="00C1484F">
        <w:rPr>
          <w:kern w:val="28"/>
          <w:lang w:val="es-ES_tradnl"/>
        </w:rPr>
        <w:t>CAJ</w:t>
      </w:r>
      <w:proofErr w:type="spellEnd"/>
      <w:r w:rsidR="00E44E83" w:rsidRPr="00C1484F">
        <w:rPr>
          <w:kern w:val="28"/>
          <w:lang w:val="es-ES_tradnl"/>
        </w:rPr>
        <w:t xml:space="preserve"> tomó nota de que se invitará al Comité Consultivo en </w:t>
      </w:r>
      <w:r w:rsidR="00E72EF7" w:rsidRPr="00C1484F">
        <w:rPr>
          <w:kern w:val="28"/>
          <w:lang w:val="es-ES_tradnl"/>
        </w:rPr>
        <w:t>su nonagésima sexta sesión</w:t>
      </w:r>
      <w:r w:rsidR="000231E7" w:rsidRPr="00C1484F">
        <w:rPr>
          <w:kern w:val="28"/>
          <w:lang w:val="es-ES_tradnl"/>
        </w:rPr>
        <w:t xml:space="preserve">, </w:t>
      </w:r>
      <w:r w:rsidR="00E72EF7" w:rsidRPr="00C1484F">
        <w:rPr>
          <w:kern w:val="28"/>
          <w:lang w:val="es-ES_tradnl"/>
        </w:rPr>
        <w:t>prevista en Ginebra el 31 de octubre de 2019</w:t>
      </w:r>
      <w:r w:rsidR="000231E7" w:rsidRPr="00C1484F">
        <w:rPr>
          <w:kern w:val="28"/>
          <w:lang w:val="es-ES_tradnl"/>
        </w:rPr>
        <w:t xml:space="preserve">, </w:t>
      </w:r>
      <w:r w:rsidR="00E72EF7" w:rsidRPr="00C1484F">
        <w:rPr>
          <w:kern w:val="28"/>
          <w:lang w:val="es-ES_tradnl"/>
        </w:rPr>
        <w:t>a convenir en que se ponga fin al acuerdo existente entre la UPOV y la </w:t>
      </w:r>
      <w:proofErr w:type="spellStart"/>
      <w:r w:rsidR="00E72EF7" w:rsidRPr="00C1484F">
        <w:rPr>
          <w:kern w:val="28"/>
          <w:lang w:val="es-ES_tradnl"/>
        </w:rPr>
        <w:t>OMPI</w:t>
      </w:r>
      <w:proofErr w:type="spellEnd"/>
      <w:r w:rsidR="00E72EF7" w:rsidRPr="00C1484F">
        <w:rPr>
          <w:kern w:val="28"/>
          <w:lang w:val="es-ES_tradnl"/>
        </w:rPr>
        <w:t xml:space="preserve"> en relación con la base de datos de la UPOV sobre variedades vegetales (acuerdo UPOV-</w:t>
      </w:r>
      <w:proofErr w:type="spellStart"/>
      <w:r w:rsidR="00E72EF7" w:rsidRPr="00C1484F">
        <w:rPr>
          <w:kern w:val="28"/>
          <w:lang w:val="es-ES_tradnl"/>
        </w:rPr>
        <w:t>OMPI</w:t>
      </w:r>
      <w:proofErr w:type="spellEnd"/>
      <w:r w:rsidR="00E72EF7" w:rsidRPr="00C1484F">
        <w:rPr>
          <w:kern w:val="28"/>
          <w:lang w:val="es-ES_tradnl"/>
        </w:rPr>
        <w:t>) en cuanto se complete</w:t>
      </w:r>
      <w:r w:rsidR="000231E7" w:rsidRPr="00C1484F">
        <w:rPr>
          <w:kern w:val="28"/>
          <w:lang w:val="es-ES_tradnl"/>
        </w:rPr>
        <w:t xml:space="preserve">, </w:t>
      </w:r>
      <w:r w:rsidR="00E72EF7" w:rsidRPr="00C1484F">
        <w:rPr>
          <w:kern w:val="28"/>
          <w:lang w:val="es-ES_tradnl"/>
        </w:rPr>
        <w:t>a satisfacción de la Oficina de la Unión</w:t>
      </w:r>
      <w:r w:rsidR="000231E7" w:rsidRPr="00C1484F">
        <w:rPr>
          <w:kern w:val="28"/>
          <w:lang w:val="es-ES_tradnl"/>
        </w:rPr>
        <w:t xml:space="preserve">, </w:t>
      </w:r>
      <w:r w:rsidR="00E72EF7" w:rsidRPr="00C1484F">
        <w:rPr>
          <w:kern w:val="28"/>
          <w:lang w:val="es-ES_tradnl"/>
        </w:rPr>
        <w:t>el proceso de transferencia de conocimientos y racionalización de la gestión de los datos de la base PLUTO.</w:t>
      </w:r>
      <w:r w:rsidR="007202A7" w:rsidRPr="003F214E">
        <w:rPr>
          <w:kern w:val="28"/>
          <w:lang w:val="es-419"/>
        </w:rPr>
        <w:t xml:space="preserve"> </w:t>
      </w:r>
    </w:p>
    <w:p w:rsidR="00762969" w:rsidRPr="003F214E" w:rsidRDefault="00762969" w:rsidP="00237CD3">
      <w:pPr>
        <w:rPr>
          <w:lang w:val="es-419"/>
        </w:rPr>
      </w:pPr>
    </w:p>
    <w:p w:rsidR="001D1C2C" w:rsidRPr="003F214E" w:rsidRDefault="001D1C2C" w:rsidP="00237CD3">
      <w:pPr>
        <w:rPr>
          <w:lang w:val="es-419"/>
        </w:rPr>
      </w:pPr>
    </w:p>
    <w:p w:rsidR="00237CD3" w:rsidRPr="003F214E" w:rsidRDefault="00EC19FA" w:rsidP="009706E8">
      <w:pPr>
        <w:keepNext/>
        <w:rPr>
          <w:i/>
          <w:kern w:val="28"/>
          <w:lang w:val="es-419"/>
        </w:rPr>
      </w:pPr>
      <w:r w:rsidRPr="00C1484F">
        <w:rPr>
          <w:u w:val="single"/>
          <w:lang w:val="es-ES_tradnl"/>
        </w:rPr>
        <w:t>Intercambio y uso de programas informáticos y equipos</w:t>
      </w:r>
      <w:r w:rsidR="00FC48F4" w:rsidRPr="003F214E">
        <w:rPr>
          <w:u w:val="single"/>
          <w:lang w:val="es-419"/>
        </w:rPr>
        <w:t xml:space="preserve"> </w:t>
      </w:r>
    </w:p>
    <w:p w:rsidR="00237CD3" w:rsidRPr="003F214E" w:rsidRDefault="00237CD3" w:rsidP="009706E8">
      <w:pPr>
        <w:keepNext/>
        <w:rPr>
          <w:kern w:val="28"/>
          <w:sz w:val="18"/>
          <w:lang w:val="es-419"/>
        </w:rPr>
      </w:pPr>
    </w:p>
    <w:p w:rsidR="007202A7" w:rsidRPr="003F214E" w:rsidRDefault="005B6B1C" w:rsidP="00237CD3">
      <w:pPr>
        <w:keepNext/>
        <w:rPr>
          <w:kern w:val="28"/>
          <w:lang w:val="es-419"/>
        </w:rPr>
      </w:pPr>
      <w:r w:rsidRPr="00237CD3">
        <w:rPr>
          <w:kern w:val="28"/>
        </w:rPr>
        <w:fldChar w:fldCharType="begin"/>
      </w:r>
      <w:r w:rsidR="00237CD3" w:rsidRPr="003F214E">
        <w:rPr>
          <w:kern w:val="28"/>
          <w:lang w:val="es-419"/>
        </w:rPr>
        <w:instrText xml:space="preserve"> AUTONUM  </w:instrText>
      </w:r>
      <w:r w:rsidRPr="00237CD3">
        <w:rPr>
          <w:kern w:val="28"/>
        </w:rPr>
        <w:fldChar w:fldCharType="end"/>
      </w:r>
      <w:r w:rsidR="00237CD3" w:rsidRPr="003F214E">
        <w:rPr>
          <w:kern w:val="28"/>
          <w:lang w:val="es-419"/>
        </w:rPr>
        <w:tab/>
      </w:r>
      <w:r w:rsidR="00EC19FA" w:rsidRPr="00C1484F">
        <w:rPr>
          <w:kern w:val="28"/>
          <w:lang w:val="es-ES_tradnl"/>
        </w:rPr>
        <w:t xml:space="preserve">El </w:t>
      </w:r>
      <w:proofErr w:type="spellStart"/>
      <w:r w:rsidR="00EC19FA" w:rsidRPr="00C1484F">
        <w:rPr>
          <w:kern w:val="28"/>
          <w:lang w:val="es-ES_tradnl"/>
        </w:rPr>
        <w:t>CAJ</w:t>
      </w:r>
      <w:proofErr w:type="spellEnd"/>
      <w:r w:rsidR="00EC19FA" w:rsidRPr="00C1484F">
        <w:rPr>
          <w:kern w:val="28"/>
          <w:lang w:val="es-ES_tradnl"/>
        </w:rPr>
        <w:t xml:space="preserve"> examinó los documentos </w:t>
      </w:r>
      <w:proofErr w:type="spellStart"/>
      <w:r w:rsidR="00EC19FA" w:rsidRPr="00C1484F">
        <w:rPr>
          <w:kern w:val="28"/>
          <w:lang w:val="es-ES_tradnl"/>
        </w:rPr>
        <w:t>CAJ</w:t>
      </w:r>
      <w:proofErr w:type="spellEnd"/>
      <w:r w:rsidR="00EC19FA" w:rsidRPr="00C1484F">
        <w:rPr>
          <w:kern w:val="28"/>
          <w:lang w:val="es-ES_tradnl"/>
        </w:rPr>
        <w:t>/76/8 y UPOV/</w:t>
      </w:r>
      <w:proofErr w:type="spellStart"/>
      <w:r w:rsidR="00EC19FA" w:rsidRPr="00C1484F">
        <w:rPr>
          <w:kern w:val="28"/>
          <w:lang w:val="es-ES_tradnl"/>
        </w:rPr>
        <w:t>INF</w:t>
      </w:r>
      <w:proofErr w:type="spellEnd"/>
      <w:r w:rsidR="00EC19FA" w:rsidRPr="00C1484F">
        <w:rPr>
          <w:kern w:val="28"/>
          <w:lang w:val="es-ES_tradnl"/>
        </w:rPr>
        <w:t>/22/6 </w:t>
      </w:r>
      <w:proofErr w:type="spellStart"/>
      <w:r w:rsidR="00EC19FA" w:rsidRPr="00C1484F">
        <w:rPr>
          <w:kern w:val="28"/>
          <w:lang w:val="es-ES_tradnl"/>
        </w:rPr>
        <w:t>Draft</w:t>
      </w:r>
      <w:proofErr w:type="spellEnd"/>
      <w:r w:rsidR="00EC19FA" w:rsidRPr="00C1484F">
        <w:rPr>
          <w:kern w:val="28"/>
          <w:lang w:val="es-ES_tradnl"/>
        </w:rPr>
        <w:t> 1.</w:t>
      </w:r>
      <w:r w:rsidR="007202A7" w:rsidRPr="003F214E">
        <w:rPr>
          <w:kern w:val="28"/>
          <w:lang w:val="es-419"/>
        </w:rPr>
        <w:t xml:space="preserve"> </w:t>
      </w:r>
    </w:p>
    <w:p w:rsidR="00237CD3" w:rsidRPr="003F214E" w:rsidRDefault="00237CD3" w:rsidP="00237CD3">
      <w:pPr>
        <w:rPr>
          <w:lang w:val="es-419"/>
        </w:rPr>
      </w:pPr>
    </w:p>
    <w:p w:rsidR="007202A7" w:rsidRPr="003F214E" w:rsidRDefault="005B6B1C" w:rsidP="00237CD3">
      <w:pPr>
        <w:rPr>
          <w:lang w:val="es-419" w:eastAsia="ja-JP"/>
        </w:rPr>
      </w:pPr>
      <w:r w:rsidRPr="00237CD3">
        <w:rPr>
          <w:snapToGrid w:val="0"/>
        </w:rPr>
        <w:fldChar w:fldCharType="begin"/>
      </w:r>
      <w:r w:rsidR="00237CD3" w:rsidRPr="003F214E">
        <w:rPr>
          <w:snapToGrid w:val="0"/>
          <w:lang w:val="es-419"/>
        </w:rPr>
        <w:instrText xml:space="preserve"> AUTONUM  </w:instrText>
      </w:r>
      <w:r w:rsidRPr="00237CD3">
        <w:rPr>
          <w:snapToGrid w:val="0"/>
        </w:rPr>
        <w:fldChar w:fldCharType="end"/>
      </w:r>
      <w:r w:rsidR="00237CD3" w:rsidRPr="003F214E">
        <w:rPr>
          <w:snapToGrid w:val="0"/>
          <w:lang w:val="es-419"/>
        </w:rPr>
        <w:tab/>
      </w:r>
      <w:r w:rsidR="003D4531" w:rsidRPr="00C1484F">
        <w:rPr>
          <w:lang w:val="es-ES_tradnl"/>
        </w:rPr>
        <w:t xml:space="preserve">El </w:t>
      </w:r>
      <w:proofErr w:type="spellStart"/>
      <w:r w:rsidR="003D4531" w:rsidRPr="00C1484F">
        <w:rPr>
          <w:lang w:val="es-ES_tradnl"/>
        </w:rPr>
        <w:t>CAJ</w:t>
      </w:r>
      <w:proofErr w:type="spellEnd"/>
      <w:r w:rsidR="003D4531" w:rsidRPr="00C1484F">
        <w:rPr>
          <w:lang w:val="es-ES_tradnl"/>
        </w:rPr>
        <w:t xml:space="preserve"> tomó nota de que no se ha recibido </w:t>
      </w:r>
      <w:r w:rsidR="00CE50C6" w:rsidRPr="00C1484F">
        <w:rPr>
          <w:lang w:val="es-ES_tradnl"/>
        </w:rPr>
        <w:t xml:space="preserve">información </w:t>
      </w:r>
      <w:r w:rsidR="003D4531" w:rsidRPr="00C1484F">
        <w:rPr>
          <w:lang w:val="es-ES_tradnl"/>
        </w:rPr>
        <w:t>nueva de los miembros de la Unión en respuesta a la circular E-19/045</w:t>
      </w:r>
      <w:r w:rsidR="000231E7" w:rsidRPr="00C1484F">
        <w:rPr>
          <w:lang w:val="es-ES_tradnl"/>
        </w:rPr>
        <w:t xml:space="preserve">, </w:t>
      </w:r>
      <w:r w:rsidR="003D4531" w:rsidRPr="00C1484F">
        <w:rPr>
          <w:lang w:val="es-ES_tradnl"/>
        </w:rPr>
        <w:t>en la que se l</w:t>
      </w:r>
      <w:r w:rsidR="00CE50C6" w:rsidRPr="00C1484F">
        <w:rPr>
          <w:lang w:val="es-ES_tradnl"/>
        </w:rPr>
        <w:t>o</w:t>
      </w:r>
      <w:r w:rsidR="003D4531" w:rsidRPr="00C1484F">
        <w:rPr>
          <w:lang w:val="es-ES_tradnl"/>
        </w:rPr>
        <w:t xml:space="preserve">s invitaba a </w:t>
      </w:r>
      <w:r w:rsidR="00F76401" w:rsidRPr="00C1484F">
        <w:rPr>
          <w:iCs/>
          <w:lang w:val="es-ES_tradnl"/>
        </w:rPr>
        <w:t>facilitar o actualizar la información relativa al</w:t>
      </w:r>
      <w:r w:rsidR="00F76401" w:rsidRPr="00C1484F">
        <w:rPr>
          <w:lang w:val="es-ES_tradnl"/>
        </w:rPr>
        <w:t xml:space="preserve"> </w:t>
      </w:r>
      <w:r w:rsidR="003D4531" w:rsidRPr="00C1484F">
        <w:rPr>
          <w:lang w:val="es-ES_tradnl"/>
        </w:rPr>
        <w:t>uso de los programas informáticos inclui</w:t>
      </w:r>
      <w:r w:rsidR="001541C6" w:rsidRPr="00C1484F">
        <w:rPr>
          <w:lang w:val="es-ES_tradnl"/>
        </w:rPr>
        <w:t>dos en el documento UPOV/</w:t>
      </w:r>
      <w:proofErr w:type="spellStart"/>
      <w:r w:rsidR="001541C6" w:rsidRPr="00C1484F">
        <w:rPr>
          <w:lang w:val="es-ES_tradnl"/>
        </w:rPr>
        <w:t>INF</w:t>
      </w:r>
      <w:proofErr w:type="spellEnd"/>
      <w:r w:rsidR="001541C6" w:rsidRPr="00C1484F">
        <w:rPr>
          <w:lang w:val="es-ES_tradnl"/>
        </w:rPr>
        <w:t>/16.</w:t>
      </w:r>
      <w:r w:rsidR="007202A7" w:rsidRPr="003F214E">
        <w:rPr>
          <w:lang w:val="es-419" w:eastAsia="ja-JP"/>
        </w:rPr>
        <w:t xml:space="preserve"> </w:t>
      </w:r>
    </w:p>
    <w:p w:rsidR="00F7432E" w:rsidRPr="003F214E" w:rsidRDefault="00F7432E" w:rsidP="00237CD3">
      <w:pPr>
        <w:rPr>
          <w:lang w:val="es-419"/>
        </w:rPr>
      </w:pPr>
    </w:p>
    <w:p w:rsidR="007202A7" w:rsidRPr="003F214E" w:rsidRDefault="005B6B1C" w:rsidP="00237CD3">
      <w:pPr>
        <w:rPr>
          <w:rFonts w:eastAsia="SimSun"/>
          <w:snapToGrid w:val="0"/>
          <w:lang w:val="es-419" w:eastAsia="ja-JP"/>
        </w:rPr>
      </w:pPr>
      <w:r w:rsidRPr="00237CD3">
        <w:rPr>
          <w:rFonts w:eastAsia="SimSun"/>
          <w:snapToGrid w:val="0"/>
          <w:lang w:eastAsia="ja-JP"/>
        </w:rPr>
        <w:fldChar w:fldCharType="begin"/>
      </w:r>
      <w:r w:rsidR="00237CD3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237CD3">
        <w:rPr>
          <w:rFonts w:eastAsia="SimSun"/>
          <w:snapToGrid w:val="0"/>
          <w:lang w:eastAsia="ja-JP"/>
        </w:rPr>
        <w:fldChar w:fldCharType="end"/>
      </w:r>
      <w:r w:rsidR="00237CD3" w:rsidRPr="003F214E">
        <w:rPr>
          <w:rFonts w:eastAsia="SimSun"/>
          <w:snapToGrid w:val="0"/>
          <w:lang w:val="es-419" w:eastAsia="ja-JP"/>
        </w:rPr>
        <w:tab/>
      </w:r>
      <w:r w:rsidR="00CE50C6" w:rsidRPr="00C148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CAJ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 xml:space="preserve"> tomó nota de que la información que figura en los documentos UPOV/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INF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>/16 y UPOV/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INF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>/22 se ha publicado en el sitio web de la UPOV con un formato susceptible de búsqueda.</w:t>
      </w:r>
      <w:r w:rsidR="007202A7" w:rsidRPr="003F214E">
        <w:rPr>
          <w:rFonts w:eastAsia="SimSun"/>
          <w:snapToGrid w:val="0"/>
          <w:lang w:val="es-419" w:eastAsia="ja-JP"/>
        </w:rPr>
        <w:t xml:space="preserve"> </w:t>
      </w:r>
    </w:p>
    <w:p w:rsidR="00237CD3" w:rsidRPr="003F214E" w:rsidRDefault="00237CD3" w:rsidP="00237CD3">
      <w:pPr>
        <w:rPr>
          <w:lang w:val="es-419"/>
        </w:rPr>
      </w:pPr>
    </w:p>
    <w:p w:rsidR="007202A7" w:rsidRPr="003F214E" w:rsidRDefault="005B6B1C" w:rsidP="00237CD3">
      <w:pPr>
        <w:rPr>
          <w:rFonts w:eastAsia="SimSun"/>
          <w:snapToGrid w:val="0"/>
          <w:lang w:val="es-419" w:eastAsia="ja-JP"/>
        </w:rPr>
      </w:pPr>
      <w:r w:rsidRPr="00237CD3">
        <w:rPr>
          <w:rFonts w:eastAsia="SimSun"/>
          <w:snapToGrid w:val="0"/>
          <w:lang w:eastAsia="ja-JP"/>
        </w:rPr>
        <w:fldChar w:fldCharType="begin"/>
      </w:r>
      <w:r w:rsidR="00237CD3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237CD3">
        <w:rPr>
          <w:rFonts w:eastAsia="SimSun"/>
          <w:snapToGrid w:val="0"/>
          <w:lang w:eastAsia="ja-JP"/>
        </w:rPr>
        <w:fldChar w:fldCharType="end"/>
      </w:r>
      <w:r w:rsidR="00237CD3" w:rsidRPr="003F214E">
        <w:rPr>
          <w:rFonts w:eastAsia="SimSun"/>
          <w:snapToGrid w:val="0"/>
          <w:lang w:val="es-419" w:eastAsia="ja-JP"/>
        </w:rPr>
        <w:tab/>
      </w:r>
      <w:r w:rsidR="00CE50C6" w:rsidRPr="00C1484F">
        <w:rPr>
          <w:rFonts w:eastAsia="SimSun"/>
          <w:snapToGrid w:val="0"/>
          <w:lang w:val="es-ES_tradnl" w:eastAsia="ja-JP"/>
        </w:rPr>
        <w:t xml:space="preserve">El 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CAJ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 xml:space="preserve"> tomó nota de que el TC no había introducido modificaciones en el documento UPOV/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INF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>/22/6 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Draft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> 1 en su quincuagésima quinta sesión</w:t>
      </w:r>
      <w:r w:rsidR="000231E7" w:rsidRPr="00C1484F">
        <w:rPr>
          <w:rFonts w:eastAsia="SimSun"/>
          <w:snapToGrid w:val="0"/>
          <w:lang w:val="es-ES_tradnl" w:eastAsia="ja-JP"/>
        </w:rPr>
        <w:t xml:space="preserve">, </w:t>
      </w:r>
      <w:r w:rsidR="00CE50C6" w:rsidRPr="00C1484F">
        <w:rPr>
          <w:rFonts w:eastAsia="SimSun"/>
          <w:snapToGrid w:val="0"/>
          <w:lang w:val="es-ES_tradnl" w:eastAsia="ja-JP"/>
        </w:rPr>
        <w:t xml:space="preserve">según se expone en el documento 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CAJ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>/76/2.</w:t>
      </w:r>
      <w:r w:rsidR="008A6A2E">
        <w:rPr>
          <w:rFonts w:eastAsia="SimSun"/>
          <w:snapToGrid w:val="0"/>
          <w:lang w:val="es-ES_tradnl" w:eastAsia="ja-JP"/>
        </w:rPr>
        <w:t xml:space="preserve"> </w:t>
      </w:r>
      <w:r w:rsidR="00FC48F4" w:rsidRPr="003F214E">
        <w:rPr>
          <w:lang w:val="es-419"/>
        </w:rPr>
        <w:t xml:space="preserve"> </w:t>
      </w:r>
      <w:r w:rsidR="008A6A2E">
        <w:rPr>
          <w:rFonts w:eastAsia="SimSun"/>
          <w:snapToGrid w:val="0"/>
          <w:lang w:val="es-ES_tradnl" w:eastAsia="ja-JP"/>
        </w:rPr>
        <w:t>El 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CAJ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 xml:space="preserve"> </w:t>
      </w:r>
      <w:r w:rsidR="00CE50C6" w:rsidRPr="00C1484F">
        <w:rPr>
          <w:lang w:val="es-ES_tradnl"/>
        </w:rPr>
        <w:t xml:space="preserve">aprobó </w:t>
      </w:r>
      <w:r w:rsidR="00CE50C6" w:rsidRPr="00C1484F">
        <w:rPr>
          <w:rFonts w:eastAsia="SimSun"/>
          <w:snapToGrid w:val="0"/>
          <w:lang w:val="es-ES_tradnl" w:eastAsia="ja-JP"/>
        </w:rPr>
        <w:t>la revisión del documento UPOV/</w:t>
      </w:r>
      <w:proofErr w:type="spellStart"/>
      <w:r w:rsidR="00CE50C6" w:rsidRPr="00C1484F">
        <w:rPr>
          <w:rFonts w:eastAsia="SimSun"/>
          <w:snapToGrid w:val="0"/>
          <w:lang w:val="es-ES_tradnl" w:eastAsia="ja-JP"/>
        </w:rPr>
        <w:t>INF</w:t>
      </w:r>
      <w:proofErr w:type="spellEnd"/>
      <w:r w:rsidR="00CE50C6" w:rsidRPr="00C1484F">
        <w:rPr>
          <w:rFonts w:eastAsia="SimSun"/>
          <w:snapToGrid w:val="0"/>
          <w:lang w:val="es-ES_tradnl" w:eastAsia="ja-JP"/>
        </w:rPr>
        <w:t>/22/5 relativa a los programas informáticos y equipos utilizados por los miembros de la Unión</w:t>
      </w:r>
      <w:r w:rsidR="000231E7" w:rsidRPr="00C1484F">
        <w:rPr>
          <w:rFonts w:eastAsia="SimSun"/>
          <w:snapToGrid w:val="0"/>
          <w:lang w:val="es-ES_tradnl" w:eastAsia="ja-JP"/>
        </w:rPr>
        <w:t xml:space="preserve">, </w:t>
      </w:r>
      <w:r w:rsidR="00CE50C6" w:rsidRPr="00C1484F">
        <w:rPr>
          <w:rFonts w:eastAsia="SimSun"/>
          <w:snapToGrid w:val="0"/>
          <w:lang w:val="es-ES_tradnl" w:eastAsia="ja-JP"/>
        </w:rPr>
        <w:t>según se expone en el docu</w:t>
      </w:r>
      <w:r w:rsidR="00F23418" w:rsidRPr="00C1484F">
        <w:rPr>
          <w:rFonts w:eastAsia="SimSun"/>
          <w:snapToGrid w:val="0"/>
          <w:lang w:val="es-ES_tradnl" w:eastAsia="ja-JP"/>
        </w:rPr>
        <w:t>mento UPOV/</w:t>
      </w:r>
      <w:proofErr w:type="spellStart"/>
      <w:r w:rsidR="00F23418" w:rsidRPr="00C1484F">
        <w:rPr>
          <w:rFonts w:eastAsia="SimSun"/>
          <w:snapToGrid w:val="0"/>
          <w:lang w:val="es-ES_tradnl" w:eastAsia="ja-JP"/>
        </w:rPr>
        <w:t>INF</w:t>
      </w:r>
      <w:proofErr w:type="spellEnd"/>
      <w:r w:rsidR="00F23418" w:rsidRPr="00C1484F">
        <w:rPr>
          <w:rFonts w:eastAsia="SimSun"/>
          <w:snapToGrid w:val="0"/>
          <w:lang w:val="es-ES_tradnl" w:eastAsia="ja-JP"/>
        </w:rPr>
        <w:t>/22/6 </w:t>
      </w:r>
      <w:proofErr w:type="spellStart"/>
      <w:r w:rsidR="00F23418" w:rsidRPr="00C1484F">
        <w:rPr>
          <w:rFonts w:eastAsia="SimSun"/>
          <w:snapToGrid w:val="0"/>
          <w:lang w:val="es-ES_tradnl" w:eastAsia="ja-JP"/>
        </w:rPr>
        <w:t>Draft</w:t>
      </w:r>
      <w:proofErr w:type="spellEnd"/>
      <w:r w:rsidR="00F23418" w:rsidRPr="00C1484F">
        <w:rPr>
          <w:rFonts w:eastAsia="SimSun"/>
          <w:snapToGrid w:val="0"/>
          <w:lang w:val="es-ES_tradnl" w:eastAsia="ja-JP"/>
        </w:rPr>
        <w:t> 1.</w:t>
      </w:r>
      <w:r w:rsidR="007202A7" w:rsidRPr="003F214E">
        <w:rPr>
          <w:rFonts w:eastAsia="SimSun"/>
          <w:snapToGrid w:val="0"/>
          <w:lang w:val="es-419" w:eastAsia="ja-JP"/>
        </w:rPr>
        <w:t xml:space="preserve"> </w:t>
      </w:r>
    </w:p>
    <w:p w:rsidR="00623E85" w:rsidRPr="003F214E" w:rsidRDefault="00623E85" w:rsidP="00237CD3">
      <w:pPr>
        <w:rPr>
          <w:rFonts w:eastAsia="SimSun"/>
          <w:snapToGrid w:val="0"/>
          <w:lang w:val="es-419" w:eastAsia="ja-JP"/>
        </w:rPr>
      </w:pPr>
    </w:p>
    <w:p w:rsidR="00F7432E" w:rsidRPr="003F214E" w:rsidRDefault="005B6B1C" w:rsidP="00237CD3">
      <w:pPr>
        <w:rPr>
          <w:lang w:val="es-419"/>
        </w:rPr>
      </w:pPr>
      <w:r w:rsidRPr="00237CD3">
        <w:rPr>
          <w:rFonts w:eastAsia="SimSun"/>
          <w:snapToGrid w:val="0"/>
          <w:lang w:eastAsia="ja-JP"/>
        </w:rPr>
        <w:fldChar w:fldCharType="begin"/>
      </w:r>
      <w:r w:rsidR="00F7432E" w:rsidRPr="003F214E">
        <w:rPr>
          <w:rFonts w:eastAsia="SimSun"/>
          <w:snapToGrid w:val="0"/>
          <w:lang w:val="es-419" w:eastAsia="ja-JP"/>
        </w:rPr>
        <w:instrText xml:space="preserve"> AUTONUM  </w:instrText>
      </w:r>
      <w:r w:rsidRPr="00237CD3">
        <w:rPr>
          <w:rFonts w:eastAsia="SimSun"/>
          <w:snapToGrid w:val="0"/>
          <w:lang w:eastAsia="ja-JP"/>
        </w:rPr>
        <w:fldChar w:fldCharType="end"/>
      </w:r>
      <w:r w:rsidR="00F7432E" w:rsidRPr="003F214E">
        <w:rPr>
          <w:rFonts w:eastAsia="SimSun"/>
          <w:snapToGrid w:val="0"/>
          <w:lang w:val="es-419" w:eastAsia="ja-JP"/>
        </w:rPr>
        <w:tab/>
      </w:r>
      <w:r w:rsidR="00F23418" w:rsidRPr="00C1484F">
        <w:rPr>
          <w:lang w:val="es-ES_tradnl"/>
        </w:rPr>
        <w:t xml:space="preserve">El </w:t>
      </w:r>
      <w:proofErr w:type="spellStart"/>
      <w:r w:rsidR="00F23418" w:rsidRPr="00C1484F">
        <w:rPr>
          <w:lang w:val="es-ES_tradnl"/>
        </w:rPr>
        <w:t>CAJ</w:t>
      </w:r>
      <w:proofErr w:type="spellEnd"/>
      <w:r w:rsidR="00F23418" w:rsidRPr="00C1484F">
        <w:rPr>
          <w:lang w:val="es-ES_tradnl"/>
        </w:rPr>
        <w:t xml:space="preserve"> tomó nota de que se invitará al Consejo en su quincuagésima tercera sesión ordinaria</w:t>
      </w:r>
      <w:r w:rsidR="000231E7" w:rsidRPr="00C1484F">
        <w:rPr>
          <w:lang w:val="es-ES_tradnl"/>
        </w:rPr>
        <w:t xml:space="preserve">, </w:t>
      </w:r>
      <w:r w:rsidR="00F23418" w:rsidRPr="00C1484F">
        <w:rPr>
          <w:lang w:val="es-ES_tradnl"/>
        </w:rPr>
        <w:t xml:space="preserve">prevista </w:t>
      </w:r>
      <w:r w:rsidR="0060615F" w:rsidRPr="00C1484F">
        <w:rPr>
          <w:lang w:val="es-ES_tradnl"/>
        </w:rPr>
        <w:t>el 1 de noviembre de</w:t>
      </w:r>
      <w:r w:rsidR="000231E7" w:rsidRPr="00C1484F">
        <w:rPr>
          <w:lang w:val="es-ES_tradnl"/>
        </w:rPr>
        <w:t> 2</w:t>
      </w:r>
      <w:r w:rsidR="0060615F" w:rsidRPr="00C1484F">
        <w:rPr>
          <w:lang w:val="es-ES_tradnl"/>
        </w:rPr>
        <w:t>019</w:t>
      </w:r>
      <w:r w:rsidR="000231E7" w:rsidRPr="00C1484F">
        <w:rPr>
          <w:lang w:val="es-ES_tradnl"/>
        </w:rPr>
        <w:t xml:space="preserve">, </w:t>
      </w:r>
      <w:r w:rsidR="0060615F" w:rsidRPr="00C1484F">
        <w:rPr>
          <w:lang w:val="es-ES_tradnl"/>
        </w:rPr>
        <w:t>a examinar el</w:t>
      </w:r>
      <w:r w:rsidR="00F23418" w:rsidRPr="00C1484F">
        <w:rPr>
          <w:lang w:val="es-ES_tradnl"/>
        </w:rPr>
        <w:t xml:space="preserve"> documento UPOV/</w:t>
      </w:r>
      <w:proofErr w:type="spellStart"/>
      <w:r w:rsidR="00F23418" w:rsidRPr="00C1484F">
        <w:rPr>
          <w:lang w:val="es-ES_tradnl"/>
        </w:rPr>
        <w:t>INF</w:t>
      </w:r>
      <w:proofErr w:type="spellEnd"/>
      <w:r w:rsidR="00F23418" w:rsidRPr="00C1484F">
        <w:rPr>
          <w:lang w:val="es-ES_tradnl"/>
        </w:rPr>
        <w:t>/22/6</w:t>
      </w:r>
      <w:r w:rsidR="0060615F" w:rsidRPr="00C1484F">
        <w:rPr>
          <w:lang w:val="es-ES_tradnl"/>
        </w:rPr>
        <w:t> </w:t>
      </w:r>
      <w:proofErr w:type="spellStart"/>
      <w:r w:rsidR="00F23418" w:rsidRPr="00C1484F">
        <w:rPr>
          <w:lang w:val="es-ES_tradnl"/>
        </w:rPr>
        <w:t>Draft</w:t>
      </w:r>
      <w:proofErr w:type="spellEnd"/>
      <w:r w:rsidR="00F23418" w:rsidRPr="00C1484F">
        <w:rPr>
          <w:lang w:val="es-ES_tradnl"/>
        </w:rPr>
        <w:t> 1</w:t>
      </w:r>
      <w:r w:rsidR="000231E7" w:rsidRPr="00C1484F">
        <w:rPr>
          <w:lang w:val="es-ES_tradnl"/>
        </w:rPr>
        <w:t xml:space="preserve">, </w:t>
      </w:r>
      <w:r w:rsidR="00F23418" w:rsidRPr="00C1484F">
        <w:rPr>
          <w:lang w:val="es-ES_tradnl"/>
        </w:rPr>
        <w:t>relativo a los programas informáticos y equipos utilizad</w:t>
      </w:r>
      <w:r w:rsidR="0060615F" w:rsidRPr="00C1484F">
        <w:rPr>
          <w:lang w:val="es-ES_tradnl"/>
        </w:rPr>
        <w:t>os por los miembros de la Unión</w:t>
      </w:r>
      <w:r w:rsidR="00F23418" w:rsidRPr="00C1484F">
        <w:rPr>
          <w:lang w:val="es-ES_tradnl"/>
        </w:rPr>
        <w:t>.</w:t>
      </w:r>
      <w:r w:rsidR="00FC48F4" w:rsidRPr="003F214E">
        <w:rPr>
          <w:lang w:val="es-419"/>
        </w:rPr>
        <w:t xml:space="preserve"> </w:t>
      </w:r>
    </w:p>
    <w:p w:rsidR="00544581" w:rsidRPr="003F214E" w:rsidRDefault="00544581" w:rsidP="00F7432E">
      <w:pPr>
        <w:rPr>
          <w:lang w:val="es-419"/>
        </w:rPr>
      </w:pPr>
    </w:p>
    <w:p w:rsidR="00131E44" w:rsidRPr="003F214E" w:rsidRDefault="00131E44" w:rsidP="00F7432E">
      <w:pPr>
        <w:rPr>
          <w:lang w:val="es-419"/>
        </w:rPr>
      </w:pPr>
    </w:p>
    <w:p w:rsidR="00131E44" w:rsidRPr="003F214E" w:rsidRDefault="007F3D62" w:rsidP="00ED02ED">
      <w:pPr>
        <w:keepNext/>
        <w:ind w:left="567" w:hanging="567"/>
        <w:rPr>
          <w:u w:val="single"/>
          <w:lang w:val="es-419"/>
        </w:rPr>
      </w:pPr>
      <w:r w:rsidRPr="00C1484F">
        <w:rPr>
          <w:u w:val="single"/>
          <w:lang w:val="es-ES_tradnl"/>
        </w:rPr>
        <w:t>Cuestiones para información</w:t>
      </w:r>
    </w:p>
    <w:p w:rsidR="00131E44" w:rsidRPr="003F214E" w:rsidRDefault="00131E44" w:rsidP="00ED02ED">
      <w:pPr>
        <w:keepNext/>
        <w:rPr>
          <w:lang w:val="es-419"/>
        </w:rPr>
      </w:pPr>
    </w:p>
    <w:p w:rsidR="00131E44" w:rsidRPr="003F214E" w:rsidRDefault="005B6B1C" w:rsidP="00131E44">
      <w:pPr>
        <w:keepNext/>
        <w:jc w:val="left"/>
        <w:rPr>
          <w:rFonts w:cs="Arial"/>
          <w:lang w:val="es-419"/>
        </w:rPr>
      </w:pPr>
      <w:r w:rsidRPr="00EC29DE">
        <w:fldChar w:fldCharType="begin"/>
      </w:r>
      <w:r w:rsidR="00131E44" w:rsidRPr="003F214E">
        <w:rPr>
          <w:lang w:val="es-419"/>
        </w:rPr>
        <w:instrText xml:space="preserve"> AUTONUM  </w:instrText>
      </w:r>
      <w:r w:rsidRPr="00EC29DE">
        <w:fldChar w:fldCharType="end"/>
      </w:r>
      <w:r w:rsidR="00131E44" w:rsidRPr="003F214E">
        <w:rPr>
          <w:lang w:val="es-419"/>
        </w:rPr>
        <w:tab/>
      </w:r>
      <w:r w:rsidR="00FE7317" w:rsidRPr="00F55453">
        <w:rPr>
          <w:rFonts w:cs="Arial"/>
          <w:lang w:val="es-ES_tradnl"/>
        </w:rPr>
        <w:t xml:space="preserve">En el marco del punto 11 </w:t>
      </w:r>
      <w:r w:rsidR="00C1484F" w:rsidRPr="00F55453">
        <w:rPr>
          <w:rFonts w:cs="Arial"/>
          <w:lang w:val="es-ES_tradnl"/>
        </w:rPr>
        <w:t xml:space="preserve">“Cuestiones para información” </w:t>
      </w:r>
      <w:r w:rsidR="00FE7317" w:rsidRPr="00F55453">
        <w:rPr>
          <w:rFonts w:cs="Arial"/>
          <w:lang w:val="es-ES_tradnl"/>
        </w:rPr>
        <w:t>del orden del día</w:t>
      </w:r>
      <w:r w:rsidR="000231E7" w:rsidRPr="00F55453">
        <w:rPr>
          <w:rFonts w:cs="Arial"/>
          <w:lang w:val="es-ES_tradnl"/>
        </w:rPr>
        <w:t xml:space="preserve">, </w:t>
      </w:r>
      <w:r w:rsidR="00FE7317" w:rsidRPr="00F55453">
        <w:rPr>
          <w:lang w:val="es-ES_tradnl"/>
        </w:rPr>
        <w:t xml:space="preserve">el </w:t>
      </w:r>
      <w:r w:rsidR="007F3D62" w:rsidRPr="00F55453">
        <w:rPr>
          <w:lang w:val="es-ES_tradnl"/>
        </w:rPr>
        <w:t xml:space="preserve">presidente informó al </w:t>
      </w:r>
      <w:proofErr w:type="spellStart"/>
      <w:r w:rsidR="007F3D62" w:rsidRPr="00F55453">
        <w:rPr>
          <w:lang w:val="es-ES_tradnl"/>
        </w:rPr>
        <w:t>CAJ</w:t>
      </w:r>
      <w:proofErr w:type="spellEnd"/>
      <w:r w:rsidR="007F3D62" w:rsidRPr="00F55453">
        <w:rPr>
          <w:lang w:val="es-ES_tradnl"/>
        </w:rPr>
        <w:t xml:space="preserve"> de </w:t>
      </w:r>
      <w:r w:rsidR="00FE7317" w:rsidRPr="00F55453">
        <w:rPr>
          <w:rFonts w:cs="Arial"/>
          <w:lang w:val="es-ES_tradnl"/>
        </w:rPr>
        <w:t>los</w:t>
      </w:r>
      <w:r w:rsidR="007F3D62" w:rsidRPr="00F55453">
        <w:rPr>
          <w:rFonts w:cs="Arial"/>
          <w:lang w:val="es-ES_tradnl"/>
        </w:rPr>
        <w:t xml:space="preserve"> documentos </w:t>
      </w:r>
      <w:r w:rsidR="00FE7317" w:rsidRPr="00F55453">
        <w:rPr>
          <w:rFonts w:cs="Arial"/>
          <w:lang w:val="es-ES_tradnl"/>
        </w:rPr>
        <w:t>siguientes</w:t>
      </w:r>
      <w:r w:rsidR="000231E7" w:rsidRPr="00F55453">
        <w:rPr>
          <w:rFonts w:cs="Arial"/>
          <w:lang w:val="es-ES_tradnl"/>
        </w:rPr>
        <w:t xml:space="preserve">, </w:t>
      </w:r>
      <w:r w:rsidR="00FE7317" w:rsidRPr="00F55453">
        <w:rPr>
          <w:rFonts w:cs="Arial"/>
          <w:lang w:val="es-ES_tradnl"/>
        </w:rPr>
        <w:t>publicados</w:t>
      </w:r>
      <w:r w:rsidR="007F3D62" w:rsidRPr="00F55453">
        <w:rPr>
          <w:rFonts w:cs="Arial"/>
          <w:lang w:val="es-ES_tradnl"/>
        </w:rPr>
        <w:t xml:space="preserve"> </w:t>
      </w:r>
      <w:r w:rsidR="00FE7317" w:rsidRPr="00F55453">
        <w:rPr>
          <w:rFonts w:cs="Arial"/>
          <w:lang w:val="es-ES_tradnl"/>
        </w:rPr>
        <w:t>como documentos de carácter informativo en la</w:t>
      </w:r>
      <w:r w:rsidR="007F3D62" w:rsidRPr="00F55453">
        <w:rPr>
          <w:rFonts w:cs="Arial"/>
          <w:lang w:val="es-ES_tradnl"/>
        </w:rPr>
        <w:t xml:space="preserve"> </w:t>
      </w:r>
      <w:r w:rsidR="00FE7317" w:rsidRPr="00F55453">
        <w:rPr>
          <w:rFonts w:cs="Arial"/>
          <w:lang w:val="es-ES_tradnl"/>
        </w:rPr>
        <w:t xml:space="preserve">página web de la septuagésima sexta sesión del </w:t>
      </w:r>
      <w:proofErr w:type="spellStart"/>
      <w:r w:rsidR="007F3D62" w:rsidRPr="00F55453">
        <w:rPr>
          <w:rFonts w:cs="Arial"/>
          <w:lang w:val="es-ES_tradnl"/>
        </w:rPr>
        <w:t>CAJ</w:t>
      </w:r>
      <w:proofErr w:type="spellEnd"/>
      <w:r w:rsidR="007F3D62" w:rsidRPr="00F55453">
        <w:rPr>
          <w:rFonts w:cs="Arial"/>
          <w:lang w:val="es-ES_tradnl"/>
        </w:rPr>
        <w:t>:</w:t>
      </w:r>
    </w:p>
    <w:p w:rsidR="00131E44" w:rsidRPr="003F214E" w:rsidRDefault="00131E44" w:rsidP="00131E44">
      <w:pPr>
        <w:ind w:left="567" w:hanging="567"/>
        <w:rPr>
          <w:lang w:val="es-419"/>
        </w:rPr>
      </w:pPr>
    </w:p>
    <w:p w:rsidR="00131E44" w:rsidRPr="00131E44" w:rsidRDefault="00131E44" w:rsidP="00131E44">
      <w:pPr>
        <w:tabs>
          <w:tab w:val="left" w:pos="5812"/>
        </w:tabs>
        <w:ind w:left="1134" w:right="567" w:hanging="567"/>
        <w:rPr>
          <w:spacing w:val="-2"/>
          <w:sz w:val="18"/>
          <w:lang w:val="es-ES_tradnl"/>
        </w:rPr>
      </w:pPr>
      <w:r w:rsidRPr="007423D9">
        <w:rPr>
          <w:sz w:val="18"/>
          <w:lang w:val="es-ES_tradnl"/>
        </w:rPr>
        <w:t>“a)</w:t>
      </w:r>
      <w:r w:rsidRPr="007423D9">
        <w:rPr>
          <w:sz w:val="18"/>
          <w:lang w:val="es-ES_tradnl"/>
        </w:rPr>
        <w:tab/>
      </w:r>
      <w:r w:rsidR="00FE7317" w:rsidRPr="00F55453">
        <w:rPr>
          <w:rFonts w:cs="Arial"/>
          <w:snapToGrid w:val="0"/>
          <w:spacing w:val="-2"/>
          <w:sz w:val="18"/>
          <w:lang w:val="es-ES_tradnl"/>
        </w:rPr>
        <w:t xml:space="preserve">UPOV PRISMA (documento </w:t>
      </w:r>
      <w:proofErr w:type="spellStart"/>
      <w:r w:rsidR="00FE7317" w:rsidRPr="00F55453">
        <w:rPr>
          <w:rFonts w:cs="Arial"/>
          <w:snapToGrid w:val="0"/>
          <w:spacing w:val="-2"/>
          <w:sz w:val="18"/>
          <w:lang w:val="es-ES_tradnl"/>
        </w:rPr>
        <w:t>CAJ</w:t>
      </w:r>
      <w:proofErr w:type="spellEnd"/>
      <w:r w:rsidR="00FE7317" w:rsidRPr="00F55453">
        <w:rPr>
          <w:rFonts w:cs="Arial"/>
          <w:snapToGrid w:val="0"/>
          <w:spacing w:val="-2"/>
          <w:sz w:val="18"/>
          <w:lang w:val="es-ES_tradnl"/>
        </w:rPr>
        <w:t>/76/</w:t>
      </w:r>
      <w:proofErr w:type="spellStart"/>
      <w:r w:rsidR="00FE7317" w:rsidRPr="00F55453">
        <w:rPr>
          <w:rFonts w:cs="Arial"/>
          <w:snapToGrid w:val="0"/>
          <w:spacing w:val="-2"/>
          <w:sz w:val="18"/>
          <w:lang w:val="es-ES_tradnl"/>
        </w:rPr>
        <w:t>INF</w:t>
      </w:r>
      <w:proofErr w:type="spellEnd"/>
      <w:r w:rsidR="00FE7317" w:rsidRPr="00F55453">
        <w:rPr>
          <w:rFonts w:cs="Arial"/>
          <w:snapToGrid w:val="0"/>
          <w:spacing w:val="-2"/>
          <w:sz w:val="18"/>
          <w:lang w:val="es-ES_tradnl"/>
        </w:rPr>
        <w:t>/2)</w:t>
      </w:r>
    </w:p>
    <w:p w:rsidR="00131E44" w:rsidRPr="00131E44" w:rsidRDefault="00131E44" w:rsidP="00131E44">
      <w:pPr>
        <w:tabs>
          <w:tab w:val="left" w:pos="5812"/>
        </w:tabs>
        <w:ind w:left="1134" w:right="567" w:hanging="567"/>
        <w:rPr>
          <w:sz w:val="18"/>
          <w:lang w:val="es-ES_tradnl"/>
        </w:rPr>
      </w:pPr>
    </w:p>
    <w:p w:rsidR="00131E44" w:rsidRPr="0004681E" w:rsidRDefault="00131E44" w:rsidP="00131E44">
      <w:pPr>
        <w:ind w:left="1134" w:right="567" w:hanging="567"/>
        <w:rPr>
          <w:kern w:val="28"/>
          <w:sz w:val="18"/>
          <w:lang w:val="es-ES_tradnl"/>
        </w:rPr>
      </w:pPr>
      <w:r w:rsidRPr="0004681E">
        <w:rPr>
          <w:kern w:val="28"/>
          <w:sz w:val="18"/>
          <w:lang w:val="es-ES_tradnl"/>
        </w:rPr>
        <w:t>b)</w:t>
      </w:r>
      <w:r w:rsidRPr="0004681E">
        <w:rPr>
          <w:kern w:val="28"/>
          <w:sz w:val="18"/>
          <w:lang w:val="es-ES_tradnl"/>
        </w:rPr>
        <w:tab/>
      </w:r>
      <w:r w:rsidR="00FE7317" w:rsidRPr="00F55453">
        <w:rPr>
          <w:sz w:val="18"/>
          <w:lang w:val="es-ES_tradnl"/>
        </w:rPr>
        <w:t xml:space="preserve">Técnicas moleculares (documento </w:t>
      </w:r>
      <w:proofErr w:type="spellStart"/>
      <w:r w:rsidR="00FE7317" w:rsidRPr="00F55453">
        <w:rPr>
          <w:sz w:val="18"/>
          <w:lang w:val="es-ES_tradnl"/>
        </w:rPr>
        <w:t>CAJ</w:t>
      </w:r>
      <w:proofErr w:type="spellEnd"/>
      <w:r w:rsidR="00FE7317" w:rsidRPr="00F55453">
        <w:rPr>
          <w:sz w:val="18"/>
          <w:lang w:val="es-ES_tradnl"/>
        </w:rPr>
        <w:t>/76/</w:t>
      </w:r>
      <w:proofErr w:type="spellStart"/>
      <w:r w:rsidR="00FE7317" w:rsidRPr="00F55453">
        <w:rPr>
          <w:sz w:val="18"/>
          <w:lang w:val="es-ES_tradnl"/>
        </w:rPr>
        <w:t>INF</w:t>
      </w:r>
      <w:proofErr w:type="spellEnd"/>
      <w:r w:rsidR="00FE7317" w:rsidRPr="00F55453">
        <w:rPr>
          <w:sz w:val="18"/>
          <w:lang w:val="es-ES_tradnl"/>
        </w:rPr>
        <w:t>/3)</w:t>
      </w:r>
    </w:p>
    <w:p w:rsidR="00131E44" w:rsidRPr="0004681E" w:rsidRDefault="00131E44" w:rsidP="00131E44">
      <w:pPr>
        <w:tabs>
          <w:tab w:val="left" w:pos="5812"/>
        </w:tabs>
        <w:ind w:left="1134" w:right="567" w:hanging="567"/>
        <w:rPr>
          <w:kern w:val="28"/>
          <w:sz w:val="18"/>
          <w:lang w:val="es-ES_tradnl"/>
        </w:rPr>
      </w:pPr>
    </w:p>
    <w:p w:rsidR="00131E44" w:rsidRPr="0004681E" w:rsidRDefault="00131E44" w:rsidP="00131E44">
      <w:pPr>
        <w:tabs>
          <w:tab w:val="left" w:pos="5812"/>
        </w:tabs>
        <w:ind w:left="1134" w:right="567" w:hanging="567"/>
        <w:rPr>
          <w:kern w:val="28"/>
          <w:sz w:val="18"/>
          <w:lang w:val="es-ES_tradnl"/>
        </w:rPr>
      </w:pPr>
      <w:r w:rsidRPr="0004681E">
        <w:rPr>
          <w:kern w:val="28"/>
          <w:sz w:val="18"/>
          <w:lang w:val="es-ES_tradnl"/>
        </w:rPr>
        <w:t>c)</w:t>
      </w:r>
      <w:r w:rsidRPr="0004681E">
        <w:rPr>
          <w:kern w:val="28"/>
          <w:sz w:val="18"/>
          <w:lang w:val="es-ES_tradnl"/>
        </w:rPr>
        <w:tab/>
      </w:r>
      <w:r w:rsidR="00FE7317" w:rsidRPr="00F55453">
        <w:rPr>
          <w:sz w:val="18"/>
          <w:lang w:val="es-ES_tradnl"/>
        </w:rPr>
        <w:t xml:space="preserve">Distancias mínimas (documento </w:t>
      </w:r>
      <w:proofErr w:type="spellStart"/>
      <w:r w:rsidR="00FE7317" w:rsidRPr="00F55453">
        <w:rPr>
          <w:sz w:val="18"/>
          <w:lang w:val="es-ES_tradnl"/>
        </w:rPr>
        <w:t>CAJ</w:t>
      </w:r>
      <w:proofErr w:type="spellEnd"/>
      <w:r w:rsidR="00FE7317" w:rsidRPr="00F55453">
        <w:rPr>
          <w:sz w:val="18"/>
          <w:lang w:val="es-ES_tradnl"/>
        </w:rPr>
        <w:t>/76/</w:t>
      </w:r>
      <w:proofErr w:type="spellStart"/>
      <w:r w:rsidR="00FE7317" w:rsidRPr="00F55453">
        <w:rPr>
          <w:sz w:val="18"/>
          <w:lang w:val="es-ES_tradnl"/>
        </w:rPr>
        <w:t>INF</w:t>
      </w:r>
      <w:proofErr w:type="spellEnd"/>
      <w:r w:rsidR="00FE7317" w:rsidRPr="00F55453">
        <w:rPr>
          <w:sz w:val="18"/>
          <w:lang w:val="es-ES_tradnl"/>
        </w:rPr>
        <w:t>/4)</w:t>
      </w:r>
      <w:r w:rsidR="00F55453" w:rsidRPr="00F55453">
        <w:rPr>
          <w:sz w:val="18"/>
          <w:lang w:val="es-ES_tradnl"/>
        </w:rPr>
        <w:t>”</w:t>
      </w:r>
    </w:p>
    <w:p w:rsidR="00131E44" w:rsidRPr="0004681E" w:rsidRDefault="00131E44" w:rsidP="00F7432E">
      <w:pPr>
        <w:rPr>
          <w:lang w:val="es-ES_tradnl"/>
        </w:rPr>
      </w:pPr>
    </w:p>
    <w:p w:rsidR="00131E44" w:rsidRPr="0004681E" w:rsidRDefault="00131E44" w:rsidP="00F7432E">
      <w:pPr>
        <w:rPr>
          <w:lang w:val="es-ES_tradnl"/>
        </w:rPr>
      </w:pPr>
    </w:p>
    <w:p w:rsidR="00D47704" w:rsidRPr="003F214E" w:rsidRDefault="00FE7317" w:rsidP="00131E44">
      <w:pPr>
        <w:pStyle w:val="Heading2"/>
        <w:rPr>
          <w:lang w:val="es-419"/>
        </w:rPr>
      </w:pPr>
      <w:r w:rsidRPr="00F55453">
        <w:rPr>
          <w:lang w:val="es-ES_tradnl"/>
        </w:rPr>
        <w:lastRenderedPageBreak/>
        <w:t>Programa de la septuagésima séptima sesión</w:t>
      </w:r>
    </w:p>
    <w:p w:rsidR="00D47704" w:rsidRPr="003F214E" w:rsidRDefault="00D47704" w:rsidP="0082181D">
      <w:pPr>
        <w:keepNext/>
        <w:tabs>
          <w:tab w:val="left" w:pos="567"/>
          <w:tab w:val="left" w:pos="851"/>
        </w:tabs>
        <w:rPr>
          <w:kern w:val="28"/>
          <w:highlight w:val="lightGray"/>
          <w:lang w:val="es-419"/>
        </w:rPr>
      </w:pPr>
    </w:p>
    <w:p w:rsidR="008A5CBA" w:rsidRPr="003F214E" w:rsidRDefault="005B6B1C" w:rsidP="008A5CBA">
      <w:pPr>
        <w:keepLines/>
        <w:rPr>
          <w:lang w:val="es-419"/>
        </w:rPr>
      </w:pPr>
      <w:r w:rsidRPr="00CF06AD">
        <w:rPr>
          <w:i/>
          <w:spacing w:val="-2"/>
        </w:rPr>
        <w:fldChar w:fldCharType="begin"/>
      </w:r>
      <w:r w:rsidR="008A5CBA" w:rsidRPr="003F214E">
        <w:rPr>
          <w:spacing w:val="-2"/>
          <w:lang w:val="es-419"/>
        </w:rPr>
        <w:instrText xml:space="preserve"> AUTONUM  </w:instrText>
      </w:r>
      <w:r w:rsidRPr="00CF06AD">
        <w:rPr>
          <w:i/>
          <w:spacing w:val="-2"/>
        </w:rPr>
        <w:fldChar w:fldCharType="end"/>
      </w:r>
      <w:r w:rsidR="008A5CBA" w:rsidRPr="003F214E">
        <w:rPr>
          <w:spacing w:val="-2"/>
          <w:lang w:val="es-419"/>
        </w:rPr>
        <w:tab/>
      </w:r>
      <w:r w:rsidR="00FE7317" w:rsidRPr="00006892">
        <w:rPr>
          <w:rFonts w:eastAsiaTheme="minorEastAsia"/>
          <w:lang w:val="es-ES_tradnl"/>
        </w:rPr>
        <w:t xml:space="preserve">El </w:t>
      </w:r>
      <w:proofErr w:type="spellStart"/>
      <w:r w:rsidR="00FE7317" w:rsidRPr="00006892">
        <w:rPr>
          <w:rFonts w:eastAsiaTheme="minorEastAsia"/>
          <w:lang w:val="es-ES_tradnl"/>
        </w:rPr>
        <w:t>CAJ</w:t>
      </w:r>
      <w:proofErr w:type="spellEnd"/>
      <w:r w:rsidR="00FE7317" w:rsidRPr="00006892">
        <w:rPr>
          <w:rFonts w:eastAsiaTheme="minorEastAsia"/>
          <w:lang w:val="es-ES_tradnl"/>
        </w:rPr>
        <w:t xml:space="preserve"> tomó nota de que </w:t>
      </w:r>
      <w:r w:rsidR="00FE7317" w:rsidRPr="00006892">
        <w:rPr>
          <w:lang w:val="es-ES_tradnl"/>
        </w:rPr>
        <w:t>la Oficina de la</w:t>
      </w:r>
      <w:r w:rsidR="00091E45" w:rsidRPr="00006892">
        <w:rPr>
          <w:lang w:val="es-ES_tradnl"/>
        </w:rPr>
        <w:t> </w:t>
      </w:r>
      <w:r w:rsidR="00FE7317" w:rsidRPr="00006892">
        <w:rPr>
          <w:lang w:val="es-ES_tradnl"/>
        </w:rPr>
        <w:t xml:space="preserve">Unión ha recibido varias solicitudes de aclaración </w:t>
      </w:r>
      <w:r w:rsidR="00091E45" w:rsidRPr="00006892">
        <w:rPr>
          <w:lang w:val="es-ES_tradnl"/>
        </w:rPr>
        <w:t xml:space="preserve">sobre </w:t>
      </w:r>
      <w:r w:rsidR="00FE7317" w:rsidRPr="00006892">
        <w:rPr>
          <w:lang w:val="es-ES_tradnl"/>
        </w:rPr>
        <w:t>la novedad de las líneas parentales en relación con la explotación del híbrido.</w:t>
      </w:r>
      <w:r w:rsidR="00FC48F4" w:rsidRPr="003F214E">
        <w:rPr>
          <w:lang w:val="es-419"/>
        </w:rPr>
        <w:t xml:space="preserve"> </w:t>
      </w:r>
      <w:r w:rsidR="008A6A2E">
        <w:rPr>
          <w:lang w:val="es-419"/>
        </w:rPr>
        <w:t xml:space="preserve"> </w:t>
      </w:r>
      <w:r w:rsidR="00E154DB" w:rsidRPr="00006892">
        <w:rPr>
          <w:lang w:val="es-ES_tradnl"/>
        </w:rPr>
        <w:t xml:space="preserve">El </w:t>
      </w:r>
      <w:proofErr w:type="spellStart"/>
      <w:r w:rsidR="00E154DB" w:rsidRPr="00006892">
        <w:rPr>
          <w:lang w:val="es-ES_tradnl"/>
        </w:rPr>
        <w:t>CAJ</w:t>
      </w:r>
      <w:proofErr w:type="spellEnd"/>
      <w:r w:rsidR="00E154DB" w:rsidRPr="00006892">
        <w:rPr>
          <w:lang w:val="es-ES_tradnl"/>
        </w:rPr>
        <w:t xml:space="preserve"> </w:t>
      </w:r>
      <w:r w:rsidR="00182F1F" w:rsidRPr="00006892">
        <w:rPr>
          <w:lang w:val="es-ES_tradnl"/>
        </w:rPr>
        <w:t>convino en que la Oficina de la </w:t>
      </w:r>
      <w:r w:rsidR="00E154DB" w:rsidRPr="00006892">
        <w:rPr>
          <w:lang w:val="es-ES_tradnl"/>
        </w:rPr>
        <w:t xml:space="preserve">Unión envíe un cuestionario para </w:t>
      </w:r>
      <w:r w:rsidR="00182F1F" w:rsidRPr="00006892">
        <w:rPr>
          <w:lang w:val="es-ES_tradnl"/>
        </w:rPr>
        <w:t>conocer</w:t>
      </w:r>
      <w:r w:rsidR="00E154DB" w:rsidRPr="00006892">
        <w:rPr>
          <w:lang w:val="es-ES_tradnl"/>
        </w:rPr>
        <w:t xml:space="preserve"> la situación de los miembros de la Unión </w:t>
      </w:r>
      <w:r w:rsidR="00AD6F5A" w:rsidRPr="00006892">
        <w:rPr>
          <w:lang w:val="es-ES_tradnl"/>
        </w:rPr>
        <w:t xml:space="preserve">en lo que atañe a </w:t>
      </w:r>
      <w:r w:rsidR="00E154DB" w:rsidRPr="00006892">
        <w:rPr>
          <w:lang w:val="es-ES_tradnl"/>
        </w:rPr>
        <w:t>esa cuestión.</w:t>
      </w:r>
      <w:r w:rsidR="00FC48F4" w:rsidRPr="003F214E">
        <w:rPr>
          <w:lang w:val="es-419"/>
        </w:rPr>
        <w:t xml:space="preserve"> </w:t>
      </w:r>
      <w:r w:rsidR="008A6A2E">
        <w:rPr>
          <w:lang w:val="es-419"/>
        </w:rPr>
        <w:t xml:space="preserve"> </w:t>
      </w:r>
      <w:r w:rsidR="00D7700D" w:rsidRPr="00006892">
        <w:rPr>
          <w:lang w:val="es-ES_tradnl"/>
        </w:rPr>
        <w:t>A partir de las</w:t>
      </w:r>
      <w:r w:rsidR="00AD6F5A" w:rsidRPr="00006892">
        <w:rPr>
          <w:lang w:val="es-ES_tradnl"/>
        </w:rPr>
        <w:t xml:space="preserve"> </w:t>
      </w:r>
      <w:r w:rsidR="00D7700D" w:rsidRPr="00006892">
        <w:rPr>
          <w:lang w:val="es-ES_tradnl"/>
        </w:rPr>
        <w:t xml:space="preserve">respuestas </w:t>
      </w:r>
      <w:r w:rsidR="00182F1F" w:rsidRPr="00006892">
        <w:rPr>
          <w:lang w:val="es-ES_tradnl"/>
        </w:rPr>
        <w:t>recibidas</w:t>
      </w:r>
      <w:r w:rsidR="000231E7" w:rsidRPr="00006892">
        <w:rPr>
          <w:lang w:val="es-ES_tradnl"/>
        </w:rPr>
        <w:t xml:space="preserve">, </w:t>
      </w:r>
      <w:r w:rsidR="00182F1F" w:rsidRPr="00006892">
        <w:rPr>
          <w:lang w:val="es-ES_tradnl"/>
        </w:rPr>
        <w:t>la Oficina de la </w:t>
      </w:r>
      <w:r w:rsidR="00AD6F5A" w:rsidRPr="00006892">
        <w:rPr>
          <w:lang w:val="es-ES_tradnl"/>
        </w:rPr>
        <w:t xml:space="preserve">Unión </w:t>
      </w:r>
      <w:r w:rsidR="00D7700D" w:rsidRPr="00006892">
        <w:rPr>
          <w:lang w:val="es-ES_tradnl"/>
        </w:rPr>
        <w:t>preparará</w:t>
      </w:r>
      <w:r w:rsidR="00AD6F5A" w:rsidRPr="00006892">
        <w:rPr>
          <w:lang w:val="es-ES_tradnl"/>
        </w:rPr>
        <w:t xml:space="preserve"> </w:t>
      </w:r>
      <w:r w:rsidR="00D7700D" w:rsidRPr="00006892">
        <w:rPr>
          <w:lang w:val="es-ES_tradnl"/>
        </w:rPr>
        <w:t xml:space="preserve">un </w:t>
      </w:r>
      <w:r w:rsidR="00AD6F5A" w:rsidRPr="00006892">
        <w:rPr>
          <w:lang w:val="es-ES_tradnl"/>
        </w:rPr>
        <w:t xml:space="preserve">documento </w:t>
      </w:r>
      <w:r w:rsidR="002E543B" w:rsidRPr="00006892">
        <w:rPr>
          <w:lang w:val="es-ES_tradnl"/>
        </w:rPr>
        <w:t>con</w:t>
      </w:r>
      <w:r w:rsidR="00AD6F5A" w:rsidRPr="00006892">
        <w:rPr>
          <w:lang w:val="es-ES_tradnl"/>
        </w:rPr>
        <w:t xml:space="preserve"> información </w:t>
      </w:r>
      <w:r w:rsidR="002E543B" w:rsidRPr="00006892">
        <w:rPr>
          <w:lang w:val="es-ES_tradnl"/>
        </w:rPr>
        <w:t xml:space="preserve">sobre </w:t>
      </w:r>
      <w:r w:rsidR="00D7700D" w:rsidRPr="00006892">
        <w:rPr>
          <w:lang w:val="es-ES_tradnl"/>
        </w:rPr>
        <w:t xml:space="preserve">el </w:t>
      </w:r>
      <w:r w:rsidR="00AD6F5A" w:rsidRPr="00006892">
        <w:rPr>
          <w:lang w:val="es-ES_tradnl"/>
        </w:rPr>
        <w:t>cuestionario y</w:t>
      </w:r>
      <w:r w:rsidR="000231E7" w:rsidRPr="00006892">
        <w:rPr>
          <w:lang w:val="es-ES_tradnl"/>
        </w:rPr>
        <w:t xml:space="preserve">, </w:t>
      </w:r>
      <w:r w:rsidR="00AD6F5A" w:rsidRPr="00006892">
        <w:rPr>
          <w:lang w:val="es-ES_tradnl"/>
        </w:rPr>
        <w:t xml:space="preserve">si </w:t>
      </w:r>
      <w:r w:rsidR="00D7700D" w:rsidRPr="00006892">
        <w:rPr>
          <w:lang w:val="es-ES_tradnl"/>
        </w:rPr>
        <w:t>procede</w:t>
      </w:r>
      <w:r w:rsidR="000231E7" w:rsidRPr="00006892">
        <w:rPr>
          <w:lang w:val="es-ES_tradnl"/>
        </w:rPr>
        <w:t xml:space="preserve">, </w:t>
      </w:r>
      <w:r w:rsidR="00AD6F5A" w:rsidRPr="00006892">
        <w:rPr>
          <w:lang w:val="es-ES_tradnl"/>
        </w:rPr>
        <w:t xml:space="preserve">propuestas </w:t>
      </w:r>
      <w:r w:rsidR="00D7700D" w:rsidRPr="00006892">
        <w:rPr>
          <w:lang w:val="es-ES_tradnl"/>
        </w:rPr>
        <w:t>para estudiar</w:t>
      </w:r>
      <w:r w:rsidR="00AD6F5A" w:rsidRPr="00006892">
        <w:rPr>
          <w:lang w:val="es-ES_tradnl"/>
        </w:rPr>
        <w:t xml:space="preserve"> </w:t>
      </w:r>
      <w:r w:rsidR="00D7700D" w:rsidRPr="00006892">
        <w:rPr>
          <w:lang w:val="es-ES_tradnl"/>
        </w:rPr>
        <w:t xml:space="preserve">la elaboración </w:t>
      </w:r>
      <w:r w:rsidR="00AD6F5A" w:rsidRPr="00006892">
        <w:rPr>
          <w:lang w:val="es-ES_tradnl"/>
        </w:rPr>
        <w:t xml:space="preserve">de orientaciones </w:t>
      </w:r>
      <w:r w:rsidR="00D7700D" w:rsidRPr="00006892">
        <w:rPr>
          <w:lang w:val="es-ES_tradnl"/>
        </w:rPr>
        <w:t>sobre e</w:t>
      </w:r>
      <w:r w:rsidR="00182F1F" w:rsidRPr="00006892">
        <w:rPr>
          <w:lang w:val="es-ES_tradnl"/>
        </w:rPr>
        <w:t>l</w:t>
      </w:r>
      <w:r w:rsidR="00D7700D" w:rsidRPr="00006892">
        <w:rPr>
          <w:lang w:val="es-ES_tradnl"/>
        </w:rPr>
        <w:t xml:space="preserve"> tema</w:t>
      </w:r>
      <w:r w:rsidR="00AD6F5A" w:rsidRPr="00006892">
        <w:rPr>
          <w:lang w:val="es-ES_tradnl"/>
        </w:rPr>
        <w:t>.</w:t>
      </w:r>
      <w:r w:rsidR="00FC48F4" w:rsidRPr="003F214E">
        <w:rPr>
          <w:lang w:val="es-419"/>
        </w:rPr>
        <w:t xml:space="preserve"> </w:t>
      </w:r>
    </w:p>
    <w:p w:rsidR="008A5CBA" w:rsidRPr="003F214E" w:rsidRDefault="008A5CBA" w:rsidP="0082181D">
      <w:pPr>
        <w:keepNext/>
        <w:tabs>
          <w:tab w:val="left" w:pos="567"/>
          <w:tab w:val="left" w:pos="851"/>
        </w:tabs>
        <w:rPr>
          <w:kern w:val="28"/>
          <w:lang w:val="es-419"/>
        </w:rPr>
      </w:pPr>
    </w:p>
    <w:p w:rsidR="007202A7" w:rsidRPr="003F214E" w:rsidRDefault="005B6B1C" w:rsidP="008A5CBA">
      <w:pPr>
        <w:keepLines/>
        <w:rPr>
          <w:spacing w:val="-2"/>
          <w:lang w:val="es-419"/>
        </w:rPr>
      </w:pPr>
      <w:r w:rsidRPr="00CF06AD">
        <w:rPr>
          <w:i/>
          <w:spacing w:val="-2"/>
        </w:rPr>
        <w:fldChar w:fldCharType="begin"/>
      </w:r>
      <w:r w:rsidR="008A5CBA" w:rsidRPr="003F214E">
        <w:rPr>
          <w:spacing w:val="-2"/>
          <w:lang w:val="es-419"/>
        </w:rPr>
        <w:instrText xml:space="preserve"> AUTONUM  </w:instrText>
      </w:r>
      <w:r w:rsidRPr="00CF06AD">
        <w:rPr>
          <w:i/>
          <w:spacing w:val="-2"/>
        </w:rPr>
        <w:fldChar w:fldCharType="end"/>
      </w:r>
      <w:r w:rsidR="008A5CBA" w:rsidRPr="003F214E">
        <w:rPr>
          <w:spacing w:val="-2"/>
          <w:lang w:val="es-419"/>
        </w:rPr>
        <w:tab/>
      </w:r>
      <w:r w:rsidR="007F1858" w:rsidRPr="00006892">
        <w:rPr>
          <w:spacing w:val="-2"/>
          <w:lang w:val="es-ES_tradnl"/>
        </w:rPr>
        <w:t xml:space="preserve">El </w:t>
      </w:r>
      <w:proofErr w:type="spellStart"/>
      <w:r w:rsidR="007F1858" w:rsidRPr="00006892">
        <w:rPr>
          <w:spacing w:val="-2"/>
          <w:lang w:val="es-ES_tradnl"/>
        </w:rPr>
        <w:t>CAJ</w:t>
      </w:r>
      <w:proofErr w:type="spellEnd"/>
      <w:r w:rsidR="007F1858" w:rsidRPr="00006892">
        <w:rPr>
          <w:rFonts w:eastAsiaTheme="minorEastAsia"/>
          <w:spacing w:val="-2"/>
          <w:lang w:val="es-ES_tradnl"/>
        </w:rPr>
        <w:t xml:space="preserve"> convino en que </w:t>
      </w:r>
      <w:r w:rsidR="00DB0015" w:rsidRPr="00006892">
        <w:rPr>
          <w:spacing w:val="-2"/>
          <w:lang w:val="es-ES_tradnl"/>
        </w:rPr>
        <w:t>la Oficina de la </w:t>
      </w:r>
      <w:r w:rsidR="007F1858" w:rsidRPr="00006892">
        <w:rPr>
          <w:spacing w:val="-2"/>
          <w:lang w:val="es-ES_tradnl"/>
        </w:rPr>
        <w:t xml:space="preserve">Unión </w:t>
      </w:r>
      <w:r w:rsidR="005A6E09" w:rsidRPr="00006892">
        <w:rPr>
          <w:spacing w:val="-2"/>
          <w:lang w:val="es-ES_tradnl"/>
        </w:rPr>
        <w:t>indiqu</w:t>
      </w:r>
      <w:r w:rsidR="007F1858" w:rsidRPr="00006892">
        <w:rPr>
          <w:spacing w:val="-2"/>
          <w:lang w:val="es-ES_tradnl"/>
        </w:rPr>
        <w:t xml:space="preserve">e </w:t>
      </w:r>
      <w:r w:rsidR="005A6E09" w:rsidRPr="00006892">
        <w:rPr>
          <w:spacing w:val="-2"/>
          <w:lang w:val="es-ES_tradnl"/>
        </w:rPr>
        <w:t xml:space="preserve">el </w:t>
      </w:r>
      <w:r w:rsidR="007F1858" w:rsidRPr="00006892">
        <w:rPr>
          <w:spacing w:val="-2"/>
          <w:lang w:val="es-ES_tradnl"/>
        </w:rPr>
        <w:t xml:space="preserve">material de información de la UPOV en </w:t>
      </w:r>
      <w:r w:rsidR="005A6E09" w:rsidRPr="00006892">
        <w:rPr>
          <w:spacing w:val="-2"/>
          <w:lang w:val="es-ES_tradnl"/>
        </w:rPr>
        <w:t xml:space="preserve">que </w:t>
      </w:r>
      <w:r w:rsidR="007F1858" w:rsidRPr="00006892">
        <w:rPr>
          <w:spacing w:val="-2"/>
          <w:lang w:val="es-ES_tradnl"/>
        </w:rPr>
        <w:t>sea pertinente incluir referencias a UPOV PRISMA (por ejemplo</w:t>
      </w:r>
      <w:r w:rsidR="000231E7" w:rsidRPr="00006892">
        <w:rPr>
          <w:spacing w:val="-2"/>
          <w:lang w:val="es-ES_tradnl"/>
        </w:rPr>
        <w:t xml:space="preserve">, </w:t>
      </w:r>
      <w:r w:rsidR="007F1858" w:rsidRPr="00006892">
        <w:rPr>
          <w:spacing w:val="-2"/>
          <w:lang w:val="es-ES_tradnl"/>
        </w:rPr>
        <w:t>la sección</w:t>
      </w:r>
      <w:r w:rsidR="000231E7" w:rsidRPr="00006892">
        <w:rPr>
          <w:spacing w:val="-2"/>
          <w:lang w:val="es-ES_tradnl"/>
        </w:rPr>
        <w:t> 2</w:t>
      </w:r>
      <w:r w:rsidR="007F1858" w:rsidRPr="00006892">
        <w:rPr>
          <w:spacing w:val="-2"/>
          <w:lang w:val="es-ES_tradnl"/>
        </w:rPr>
        <w:t xml:space="preserve"> “</w:t>
      </w:r>
      <w:r w:rsidR="007F1858" w:rsidRPr="00006892">
        <w:rPr>
          <w:rFonts w:eastAsiaTheme="minorEastAsia"/>
          <w:spacing w:val="-2"/>
          <w:lang w:val="es-ES_tradnl"/>
        </w:rPr>
        <w:t>Formulario tipo de la UPOV para las solicitudes de derecho de obtentor</w:t>
      </w:r>
      <w:r w:rsidR="007F1858" w:rsidRPr="00006892">
        <w:rPr>
          <w:spacing w:val="-2"/>
          <w:lang w:val="es-ES_tradnl"/>
        </w:rPr>
        <w:t xml:space="preserve">” del documento </w:t>
      </w:r>
      <w:proofErr w:type="spellStart"/>
      <w:r w:rsidR="007F1858" w:rsidRPr="00006892">
        <w:rPr>
          <w:spacing w:val="-2"/>
          <w:lang w:val="es-ES_tradnl"/>
        </w:rPr>
        <w:t>TGP</w:t>
      </w:r>
      <w:proofErr w:type="spellEnd"/>
      <w:r w:rsidR="007F1858" w:rsidRPr="00006892">
        <w:rPr>
          <w:spacing w:val="-2"/>
          <w:lang w:val="es-ES_tradnl"/>
        </w:rPr>
        <w:t>/5 y la correspondiente actualización del documento UPOV/</w:t>
      </w:r>
      <w:proofErr w:type="spellStart"/>
      <w:r w:rsidR="007F1858" w:rsidRPr="00006892">
        <w:rPr>
          <w:spacing w:val="-2"/>
          <w:lang w:val="es-ES_tradnl"/>
        </w:rPr>
        <w:t>INF</w:t>
      </w:r>
      <w:proofErr w:type="spellEnd"/>
      <w:r w:rsidR="007F1858" w:rsidRPr="00006892">
        <w:rPr>
          <w:spacing w:val="-2"/>
          <w:lang w:val="es-ES_tradnl"/>
        </w:rPr>
        <w:t>/6 “</w:t>
      </w:r>
      <w:r w:rsidR="007F1858" w:rsidRPr="00006892">
        <w:rPr>
          <w:rFonts w:eastAsiaTheme="minorEastAsia"/>
          <w:spacing w:val="-2"/>
          <w:lang w:val="es-ES_tradnl"/>
        </w:rPr>
        <w:t>Orientaciones para la redacción de leyes basadas en el Acta de 1991 del Convenio de la UPOV</w:t>
      </w:r>
      <w:r w:rsidR="007F1858" w:rsidRPr="00006892">
        <w:rPr>
          <w:spacing w:val="-2"/>
          <w:lang w:val="es-ES_tradnl"/>
        </w:rPr>
        <w:t xml:space="preserve">”) y </w:t>
      </w:r>
      <w:r w:rsidR="005A6E09" w:rsidRPr="00006892">
        <w:rPr>
          <w:spacing w:val="-2"/>
          <w:lang w:val="es-ES_tradnl"/>
        </w:rPr>
        <w:t>presente las consiguientes</w:t>
      </w:r>
      <w:r w:rsidR="007F1858" w:rsidRPr="00006892">
        <w:rPr>
          <w:spacing w:val="-2"/>
          <w:lang w:val="es-ES_tradnl"/>
        </w:rPr>
        <w:t xml:space="preserve"> propuestas </w:t>
      </w:r>
      <w:r w:rsidR="00BF2977" w:rsidRPr="00006892">
        <w:rPr>
          <w:spacing w:val="-2"/>
          <w:lang w:val="es-ES_tradnl"/>
        </w:rPr>
        <w:t>de</w:t>
      </w:r>
      <w:r w:rsidR="007F1858" w:rsidRPr="00006892">
        <w:rPr>
          <w:spacing w:val="-2"/>
          <w:lang w:val="es-ES_tradnl"/>
        </w:rPr>
        <w:t xml:space="preserve"> revisión.</w:t>
      </w:r>
      <w:r w:rsidR="007202A7" w:rsidRPr="003F214E">
        <w:rPr>
          <w:spacing w:val="-2"/>
          <w:lang w:val="es-419"/>
        </w:rPr>
        <w:t xml:space="preserve"> </w:t>
      </w:r>
    </w:p>
    <w:p w:rsidR="008A5CBA" w:rsidRPr="003F214E" w:rsidRDefault="008A5CBA" w:rsidP="0082181D">
      <w:pPr>
        <w:keepNext/>
        <w:tabs>
          <w:tab w:val="left" w:pos="567"/>
          <w:tab w:val="left" w:pos="851"/>
        </w:tabs>
        <w:rPr>
          <w:kern w:val="28"/>
          <w:highlight w:val="lightGray"/>
          <w:lang w:val="es-419"/>
        </w:rPr>
      </w:pPr>
    </w:p>
    <w:p w:rsidR="00D47704" w:rsidRPr="003F214E" w:rsidRDefault="005B6B1C" w:rsidP="0082181D">
      <w:pPr>
        <w:keepNext/>
        <w:tabs>
          <w:tab w:val="left" w:pos="567"/>
          <w:tab w:val="left" w:pos="851"/>
        </w:tabs>
        <w:rPr>
          <w:kern w:val="28"/>
          <w:lang w:val="es-419"/>
        </w:rPr>
      </w:pPr>
      <w:r>
        <w:rPr>
          <w:kern w:val="28"/>
        </w:rPr>
        <w:fldChar w:fldCharType="begin"/>
      </w:r>
      <w:r w:rsidR="00D47704" w:rsidRPr="003F214E">
        <w:rPr>
          <w:kern w:val="28"/>
          <w:lang w:val="es-419"/>
        </w:rPr>
        <w:instrText xml:space="preserve"> AUTONUM  </w:instrText>
      </w:r>
      <w:r>
        <w:rPr>
          <w:kern w:val="28"/>
        </w:rPr>
        <w:fldChar w:fldCharType="end"/>
      </w:r>
      <w:r w:rsidR="00D47704" w:rsidRPr="003F214E">
        <w:rPr>
          <w:kern w:val="28"/>
          <w:lang w:val="es-419"/>
        </w:rPr>
        <w:tab/>
      </w:r>
      <w:r w:rsidR="00133E79" w:rsidRPr="00006892">
        <w:rPr>
          <w:kern w:val="28"/>
          <w:lang w:val="es-ES_tradnl"/>
        </w:rPr>
        <w:t xml:space="preserve">El </w:t>
      </w:r>
      <w:proofErr w:type="spellStart"/>
      <w:r w:rsidR="00133E79" w:rsidRPr="00006892">
        <w:rPr>
          <w:kern w:val="28"/>
          <w:lang w:val="es-ES_tradnl"/>
        </w:rPr>
        <w:t>CAJ</w:t>
      </w:r>
      <w:proofErr w:type="spellEnd"/>
      <w:r w:rsidR="00133E79" w:rsidRPr="00006892">
        <w:rPr>
          <w:kern w:val="28"/>
          <w:lang w:val="es-ES_tradnl"/>
        </w:rPr>
        <w:t xml:space="preserve"> acordó el siguiente programa para su </w:t>
      </w:r>
      <w:r w:rsidR="00133E79" w:rsidRPr="00006892">
        <w:rPr>
          <w:lang w:val="es-ES_tradnl"/>
        </w:rPr>
        <w:t xml:space="preserve">septuagésima séptima </w:t>
      </w:r>
      <w:r w:rsidR="00133E79" w:rsidRPr="00006892">
        <w:rPr>
          <w:kern w:val="28"/>
          <w:lang w:val="es-ES_tradnl"/>
        </w:rPr>
        <w:t>sesión</w:t>
      </w:r>
      <w:r w:rsidR="000231E7" w:rsidRPr="00006892">
        <w:rPr>
          <w:kern w:val="28"/>
          <w:lang w:val="es-ES_tradnl"/>
        </w:rPr>
        <w:t xml:space="preserve">, </w:t>
      </w:r>
      <w:r w:rsidR="00133E79" w:rsidRPr="00006892">
        <w:rPr>
          <w:kern w:val="28"/>
          <w:lang w:val="es-ES_tradnl"/>
        </w:rPr>
        <w:t>que se celebrará en Ginebra el</w:t>
      </w:r>
      <w:r w:rsidR="000231E7" w:rsidRPr="00006892">
        <w:rPr>
          <w:kern w:val="28"/>
          <w:lang w:val="es-ES_tradnl"/>
        </w:rPr>
        <w:t> 2</w:t>
      </w:r>
      <w:r w:rsidR="00133E79" w:rsidRPr="00006892">
        <w:rPr>
          <w:kern w:val="28"/>
          <w:lang w:val="es-ES_tradnl"/>
        </w:rPr>
        <w:t>8 de octubre de</w:t>
      </w:r>
      <w:r w:rsidR="000231E7" w:rsidRPr="00006892">
        <w:rPr>
          <w:kern w:val="28"/>
          <w:lang w:val="es-ES_tradnl"/>
        </w:rPr>
        <w:t> 2</w:t>
      </w:r>
      <w:r w:rsidR="00133E79" w:rsidRPr="00006892">
        <w:rPr>
          <w:kern w:val="28"/>
          <w:lang w:val="es-ES_tradnl"/>
        </w:rPr>
        <w:t>020:</w:t>
      </w:r>
    </w:p>
    <w:p w:rsidR="0046138E" w:rsidRPr="003F214E" w:rsidRDefault="0046138E" w:rsidP="0046138E">
      <w:pPr>
        <w:rPr>
          <w:kern w:val="28"/>
          <w:lang w:val="es-419"/>
        </w:rPr>
      </w:pPr>
    </w:p>
    <w:p w:rsidR="0046138E" w:rsidRPr="0046138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n-GB"/>
        </w:rPr>
      </w:pPr>
      <w:r w:rsidRPr="00006892">
        <w:rPr>
          <w:kern w:val="28"/>
          <w:lang w:val="es-ES_tradnl"/>
        </w:rPr>
        <w:t>Apertura de la sesión</w:t>
      </w:r>
    </w:p>
    <w:p w:rsidR="0046138E" w:rsidRPr="0046138E" w:rsidRDefault="0046138E" w:rsidP="00FF1B83">
      <w:pPr>
        <w:tabs>
          <w:tab w:val="left" w:pos="1134"/>
        </w:tabs>
        <w:ind w:left="567"/>
        <w:rPr>
          <w:kern w:val="28"/>
          <w:lang w:val="en-GB"/>
        </w:rPr>
      </w:pPr>
    </w:p>
    <w:p w:rsidR="0046138E" w:rsidRPr="0046138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n-GB"/>
        </w:rPr>
      </w:pPr>
      <w:r w:rsidRPr="00006892">
        <w:rPr>
          <w:kern w:val="28"/>
          <w:lang w:val="es-ES_tradnl"/>
        </w:rPr>
        <w:t>Aprobación del orden del día</w:t>
      </w:r>
    </w:p>
    <w:p w:rsidR="0046138E" w:rsidRPr="0046138E" w:rsidRDefault="0046138E" w:rsidP="00FF1B83">
      <w:pPr>
        <w:tabs>
          <w:tab w:val="left" w:pos="1134"/>
        </w:tabs>
        <w:ind w:left="567"/>
        <w:rPr>
          <w:kern w:val="28"/>
          <w:lang w:val="en-GB"/>
        </w:rPr>
      </w:pPr>
    </w:p>
    <w:p w:rsidR="0046138E" w:rsidRPr="003F214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Informe del secretario general adjunto sobre las novedades acaecidas en la UPOV</w:t>
      </w:r>
    </w:p>
    <w:p w:rsidR="0046138E" w:rsidRPr="003F214E" w:rsidRDefault="0046138E" w:rsidP="00FF1B83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3F214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Informe sobre las novedades acaecidas en el Comité Técnico</w:t>
      </w:r>
    </w:p>
    <w:p w:rsidR="0046138E" w:rsidRPr="003F214E" w:rsidRDefault="0046138E" w:rsidP="00FF1B83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46138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n-GB"/>
        </w:rPr>
      </w:pPr>
      <w:r w:rsidRPr="00006892">
        <w:rPr>
          <w:kern w:val="28"/>
          <w:lang w:val="es-ES_tradnl"/>
        </w:rPr>
        <w:t xml:space="preserve">Documentos </w:t>
      </w:r>
      <w:proofErr w:type="spellStart"/>
      <w:r w:rsidRPr="00006892">
        <w:rPr>
          <w:kern w:val="28"/>
          <w:lang w:val="es-ES_tradnl"/>
        </w:rPr>
        <w:t>TGP</w:t>
      </w:r>
      <w:proofErr w:type="spellEnd"/>
    </w:p>
    <w:p w:rsidR="0046138E" w:rsidRPr="0046138E" w:rsidRDefault="0046138E" w:rsidP="00FF1B83">
      <w:pPr>
        <w:tabs>
          <w:tab w:val="left" w:pos="1134"/>
        </w:tabs>
        <w:ind w:left="567"/>
        <w:rPr>
          <w:kern w:val="28"/>
          <w:lang w:val="en-GB"/>
        </w:rPr>
      </w:pPr>
    </w:p>
    <w:p w:rsidR="0046138E" w:rsidRPr="003F214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Elaboración de material de información sobre el Convenio de la UPOV</w:t>
      </w:r>
    </w:p>
    <w:p w:rsidR="0046138E" w:rsidRPr="003F214E" w:rsidRDefault="0046138E" w:rsidP="00FF1B83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46138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</w:rPr>
      </w:pPr>
      <w:r w:rsidRPr="00006892">
        <w:rPr>
          <w:kern w:val="28"/>
          <w:lang w:val="es-ES_tradnl"/>
        </w:rPr>
        <w:t>Variedades esencialmente derivadas</w:t>
      </w:r>
      <w:r w:rsidR="00FC48F4">
        <w:rPr>
          <w:kern w:val="28"/>
        </w:rPr>
        <w:t xml:space="preserve"> </w:t>
      </w:r>
    </w:p>
    <w:p w:rsidR="0046138E" w:rsidRPr="0046138E" w:rsidRDefault="0046138E" w:rsidP="00FF1B83">
      <w:pPr>
        <w:tabs>
          <w:tab w:val="left" w:pos="1134"/>
        </w:tabs>
        <w:ind w:left="567"/>
        <w:rPr>
          <w:kern w:val="28"/>
        </w:rPr>
      </w:pPr>
    </w:p>
    <w:p w:rsidR="0046138E" w:rsidRPr="0046138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</w:rPr>
      </w:pPr>
      <w:r w:rsidRPr="00006892">
        <w:rPr>
          <w:kern w:val="28"/>
          <w:lang w:val="es-ES_tradnl"/>
        </w:rPr>
        <w:t>Producto de la cosecha</w:t>
      </w:r>
      <w:r w:rsidR="00FC48F4">
        <w:rPr>
          <w:kern w:val="28"/>
        </w:rPr>
        <w:t xml:space="preserve"> </w:t>
      </w:r>
    </w:p>
    <w:p w:rsidR="0046138E" w:rsidRPr="0046138E" w:rsidRDefault="0046138E" w:rsidP="00FF1B83">
      <w:pPr>
        <w:tabs>
          <w:tab w:val="left" w:pos="1134"/>
        </w:tabs>
        <w:ind w:left="567"/>
        <w:rPr>
          <w:kern w:val="28"/>
        </w:rPr>
      </w:pPr>
    </w:p>
    <w:p w:rsidR="0046138E" w:rsidRPr="003F214E" w:rsidRDefault="00133E79" w:rsidP="00B378C5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Novedad de las líneas parentales en relación con la explotación de la variedad híbrida</w:t>
      </w:r>
      <w:r w:rsidR="00B378C5" w:rsidRPr="003F214E">
        <w:rPr>
          <w:kern w:val="28"/>
          <w:lang w:val="es-419"/>
        </w:rPr>
        <w:t xml:space="preserve"> </w:t>
      </w:r>
    </w:p>
    <w:p w:rsidR="00B378C5" w:rsidRPr="003F214E" w:rsidRDefault="00B378C5" w:rsidP="00B378C5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3F214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Referencia a UPOV PRISMA en las orientaciones pertinentes de la UPOV</w:t>
      </w:r>
    </w:p>
    <w:p w:rsidR="0046138E" w:rsidRPr="003F214E" w:rsidRDefault="0046138E" w:rsidP="00FF1B83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46138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</w:rPr>
      </w:pPr>
      <w:r w:rsidRPr="00006892">
        <w:rPr>
          <w:kern w:val="28"/>
          <w:lang w:val="es-ES_tradnl"/>
        </w:rPr>
        <w:t>Denominaciones de variedades</w:t>
      </w:r>
    </w:p>
    <w:p w:rsidR="0046138E" w:rsidRPr="0046138E" w:rsidRDefault="0046138E" w:rsidP="00FF1B83">
      <w:pPr>
        <w:tabs>
          <w:tab w:val="left" w:pos="1134"/>
        </w:tabs>
        <w:ind w:left="567"/>
        <w:rPr>
          <w:kern w:val="28"/>
        </w:rPr>
      </w:pPr>
    </w:p>
    <w:p w:rsidR="0046138E" w:rsidRPr="003F214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Bases de datos de información de la UPOV</w:t>
      </w:r>
      <w:r w:rsidR="00FC48F4" w:rsidRPr="003F214E">
        <w:rPr>
          <w:kern w:val="28"/>
          <w:lang w:val="es-419"/>
        </w:rPr>
        <w:t xml:space="preserve"> </w:t>
      </w:r>
    </w:p>
    <w:p w:rsidR="0046138E" w:rsidRPr="003F214E" w:rsidRDefault="0046138E" w:rsidP="00FF1B83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3F214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Intercambio y uso de programas informáticos y equipos</w:t>
      </w:r>
    </w:p>
    <w:p w:rsidR="0046138E" w:rsidRPr="003F214E" w:rsidRDefault="0046138E" w:rsidP="00FF1B83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46138E" w:rsidRDefault="00133E79" w:rsidP="00FF1B83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</w:rPr>
      </w:pPr>
      <w:r w:rsidRPr="00006892">
        <w:rPr>
          <w:kern w:val="28"/>
          <w:lang w:val="es-ES_tradnl"/>
        </w:rPr>
        <w:t>Cuestiones para información:</w:t>
      </w:r>
    </w:p>
    <w:p w:rsidR="0046138E" w:rsidRPr="0046138E" w:rsidRDefault="0046138E" w:rsidP="0046138E">
      <w:pPr>
        <w:rPr>
          <w:kern w:val="28"/>
        </w:rPr>
      </w:pPr>
    </w:p>
    <w:p w:rsidR="0046138E" w:rsidRPr="0046138E" w:rsidRDefault="0046138E" w:rsidP="00842869">
      <w:pPr>
        <w:tabs>
          <w:tab w:val="left" w:pos="1701"/>
        </w:tabs>
        <w:ind w:left="1134"/>
        <w:rPr>
          <w:kern w:val="28"/>
        </w:rPr>
      </w:pPr>
      <w:r w:rsidRPr="007423D9">
        <w:rPr>
          <w:kern w:val="28"/>
        </w:rPr>
        <w:t>a)</w:t>
      </w:r>
      <w:r w:rsidRPr="007423D9">
        <w:rPr>
          <w:kern w:val="28"/>
        </w:rPr>
        <w:tab/>
      </w:r>
      <w:r w:rsidR="00133E79" w:rsidRPr="00006892">
        <w:rPr>
          <w:kern w:val="28"/>
          <w:lang w:val="es-ES_tradnl"/>
        </w:rPr>
        <w:t>UPOV PRISMA</w:t>
      </w:r>
      <w:r w:rsidR="00FC48F4">
        <w:rPr>
          <w:kern w:val="28"/>
        </w:rPr>
        <w:t xml:space="preserve"> </w:t>
      </w:r>
    </w:p>
    <w:p w:rsidR="0046138E" w:rsidRPr="0046138E" w:rsidRDefault="0046138E" w:rsidP="00842869">
      <w:pPr>
        <w:tabs>
          <w:tab w:val="left" w:pos="1701"/>
        </w:tabs>
        <w:ind w:left="1134"/>
        <w:rPr>
          <w:kern w:val="28"/>
        </w:rPr>
      </w:pPr>
    </w:p>
    <w:p w:rsidR="0046138E" w:rsidRPr="00842869" w:rsidRDefault="0046138E" w:rsidP="00842869">
      <w:pPr>
        <w:tabs>
          <w:tab w:val="left" w:pos="1701"/>
        </w:tabs>
        <w:ind w:left="1134"/>
        <w:rPr>
          <w:kern w:val="28"/>
          <w:lang w:val="fr-CH"/>
        </w:rPr>
      </w:pPr>
      <w:r w:rsidRPr="007423D9">
        <w:rPr>
          <w:kern w:val="28"/>
          <w:lang w:val="fr-CH"/>
        </w:rPr>
        <w:t>b)</w:t>
      </w:r>
      <w:r w:rsidRPr="007423D9">
        <w:rPr>
          <w:kern w:val="28"/>
          <w:lang w:val="fr-CH"/>
        </w:rPr>
        <w:tab/>
      </w:r>
      <w:r w:rsidR="00133E79" w:rsidRPr="00006892">
        <w:rPr>
          <w:kern w:val="28"/>
          <w:lang w:val="es-ES_tradnl"/>
        </w:rPr>
        <w:t>Técnicas moleculares</w:t>
      </w:r>
      <w:r w:rsidR="00FC48F4">
        <w:rPr>
          <w:kern w:val="28"/>
          <w:lang w:val="fr-CH"/>
        </w:rPr>
        <w:t xml:space="preserve"> </w:t>
      </w:r>
    </w:p>
    <w:p w:rsidR="0046138E" w:rsidRPr="00842869" w:rsidRDefault="0046138E" w:rsidP="0046138E">
      <w:pPr>
        <w:rPr>
          <w:kern w:val="28"/>
          <w:lang w:val="fr-CH"/>
        </w:rPr>
      </w:pPr>
    </w:p>
    <w:p w:rsidR="0046138E" w:rsidRPr="003F214E" w:rsidRDefault="007C2F15" w:rsidP="0084286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Programa de la septuagésima octava sesión</w:t>
      </w:r>
    </w:p>
    <w:p w:rsidR="0046138E" w:rsidRPr="003F214E" w:rsidRDefault="0046138E" w:rsidP="00842869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3F214E" w:rsidRDefault="007C2F15" w:rsidP="0084286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s-419"/>
        </w:rPr>
      </w:pPr>
      <w:r w:rsidRPr="00006892">
        <w:rPr>
          <w:kern w:val="28"/>
          <w:lang w:val="es-ES_tradnl"/>
        </w:rPr>
        <w:t>Aprobación del informe sobre las conclusiones (si se dispone de tiempo suficiente)</w:t>
      </w:r>
    </w:p>
    <w:p w:rsidR="0046138E" w:rsidRPr="003F214E" w:rsidRDefault="0046138E" w:rsidP="00842869">
      <w:pPr>
        <w:tabs>
          <w:tab w:val="left" w:pos="1134"/>
        </w:tabs>
        <w:ind w:left="567"/>
        <w:rPr>
          <w:kern w:val="28"/>
          <w:lang w:val="es-419"/>
        </w:rPr>
      </w:pPr>
    </w:p>
    <w:p w:rsidR="0046138E" w:rsidRPr="0046138E" w:rsidRDefault="007C2F15" w:rsidP="00842869">
      <w:pPr>
        <w:numPr>
          <w:ilvl w:val="0"/>
          <w:numId w:val="6"/>
        </w:numPr>
        <w:tabs>
          <w:tab w:val="left" w:pos="1134"/>
        </w:tabs>
        <w:ind w:left="567" w:firstLine="0"/>
        <w:rPr>
          <w:kern w:val="28"/>
          <w:lang w:val="en-GB"/>
        </w:rPr>
      </w:pPr>
      <w:r w:rsidRPr="00006892">
        <w:rPr>
          <w:kern w:val="28"/>
          <w:lang w:val="es-ES_tradnl"/>
        </w:rPr>
        <w:t>Clausura de la sesión</w:t>
      </w:r>
    </w:p>
    <w:p w:rsidR="0046138E" w:rsidRDefault="0046138E" w:rsidP="0046138E">
      <w:pPr>
        <w:rPr>
          <w:kern w:val="28"/>
        </w:rPr>
      </w:pPr>
    </w:p>
    <w:p w:rsidR="00C12293" w:rsidRDefault="003F214E" w:rsidP="0046138E">
      <w:pPr>
        <w:rPr>
          <w:kern w:val="28"/>
        </w:rPr>
      </w:pPr>
      <w:r>
        <w:rPr>
          <w:kern w:val="28"/>
        </w:rPr>
        <w:br w:type="page"/>
      </w:r>
    </w:p>
    <w:p w:rsidR="00C12293" w:rsidRPr="00824357" w:rsidRDefault="007C2F15" w:rsidP="00C12293">
      <w:pPr>
        <w:pStyle w:val="Heading2"/>
      </w:pPr>
      <w:r w:rsidRPr="00006892">
        <w:rPr>
          <w:lang w:val="es-ES_tradnl"/>
        </w:rPr>
        <w:lastRenderedPageBreak/>
        <w:t>Medalla de la UPOV</w:t>
      </w:r>
    </w:p>
    <w:p w:rsidR="006178F8" w:rsidRDefault="006178F8" w:rsidP="006178F8"/>
    <w:p w:rsidR="006178F8" w:rsidRPr="003F214E" w:rsidRDefault="005B6B1C" w:rsidP="006178F8">
      <w:pPr>
        <w:rPr>
          <w:lang w:val="es-419"/>
        </w:rPr>
      </w:pPr>
      <w:r>
        <w:rPr>
          <w:kern w:val="28"/>
        </w:rPr>
        <w:fldChar w:fldCharType="begin"/>
      </w:r>
      <w:r w:rsidR="000E3091" w:rsidRPr="003F214E">
        <w:rPr>
          <w:kern w:val="28"/>
          <w:lang w:val="es-419"/>
        </w:rPr>
        <w:instrText xml:space="preserve"> AUTONUM  </w:instrText>
      </w:r>
      <w:r>
        <w:rPr>
          <w:kern w:val="28"/>
        </w:rPr>
        <w:fldChar w:fldCharType="end"/>
      </w:r>
      <w:r w:rsidR="000E3091" w:rsidRPr="003F214E">
        <w:rPr>
          <w:kern w:val="28"/>
          <w:lang w:val="es-419"/>
        </w:rPr>
        <w:tab/>
      </w:r>
      <w:r w:rsidR="007C2F15" w:rsidRPr="00006892">
        <w:rPr>
          <w:lang w:val="es-ES_tradnl"/>
        </w:rPr>
        <w:t xml:space="preserve">En reconocimiento </w:t>
      </w:r>
      <w:r w:rsidR="00631F99" w:rsidRPr="00006892">
        <w:rPr>
          <w:lang w:val="es-ES_tradnl"/>
        </w:rPr>
        <w:t>a</w:t>
      </w:r>
      <w:r w:rsidR="007C2F15" w:rsidRPr="00006892">
        <w:rPr>
          <w:lang w:val="es-ES_tradnl"/>
        </w:rPr>
        <w:t xml:space="preserve"> su contribución como presidente del Comité Administrativo y Jurídico de la UPOV</w:t>
      </w:r>
      <w:r w:rsidR="000231E7" w:rsidRPr="00006892">
        <w:rPr>
          <w:lang w:val="es-ES_tradnl"/>
        </w:rPr>
        <w:t xml:space="preserve">, </w:t>
      </w:r>
      <w:r w:rsidR="007C2F15" w:rsidRPr="00006892">
        <w:rPr>
          <w:lang w:val="es-ES_tradnl"/>
        </w:rPr>
        <w:t xml:space="preserve">el secretario general concedió </w:t>
      </w:r>
      <w:r w:rsidR="00BC7BED" w:rsidRPr="00006892">
        <w:rPr>
          <w:lang w:val="es-ES_tradnl"/>
        </w:rPr>
        <w:t>l</w:t>
      </w:r>
      <w:r w:rsidR="007C2F15" w:rsidRPr="00006892">
        <w:rPr>
          <w:lang w:val="es-ES_tradnl"/>
        </w:rPr>
        <w:t>a medalla de plata de la UPOV al Sr. Parker (Canadá).</w:t>
      </w:r>
      <w:r w:rsidR="00FC48F4" w:rsidRPr="003F214E">
        <w:rPr>
          <w:lang w:val="es-419"/>
        </w:rPr>
        <w:t xml:space="preserve"> </w:t>
      </w:r>
    </w:p>
    <w:p w:rsidR="0032176F" w:rsidRPr="003F214E" w:rsidRDefault="0032176F" w:rsidP="006178F8">
      <w:pPr>
        <w:ind w:left="567"/>
        <w:rPr>
          <w:sz w:val="18"/>
          <w:lang w:val="es-419"/>
        </w:rPr>
      </w:pPr>
    </w:p>
    <w:p w:rsidR="007202A7" w:rsidRPr="003F214E" w:rsidRDefault="005B6B1C" w:rsidP="0032176F">
      <w:pPr>
        <w:tabs>
          <w:tab w:val="left" w:pos="5387"/>
        </w:tabs>
        <w:ind w:left="4820"/>
        <w:rPr>
          <w:i/>
          <w:lang w:val="es-419"/>
        </w:rPr>
      </w:pPr>
      <w:r w:rsidRPr="00A81FEB">
        <w:rPr>
          <w:i/>
        </w:rPr>
        <w:fldChar w:fldCharType="begin"/>
      </w:r>
      <w:r w:rsidR="0032176F" w:rsidRPr="003F214E">
        <w:rPr>
          <w:i/>
          <w:lang w:val="es-419"/>
        </w:rPr>
        <w:instrText xml:space="preserve"> AUTONUM  </w:instrText>
      </w:r>
      <w:r w:rsidRPr="00A81FEB">
        <w:rPr>
          <w:i/>
        </w:rPr>
        <w:fldChar w:fldCharType="end"/>
      </w:r>
      <w:r w:rsidR="0032176F" w:rsidRPr="003F214E">
        <w:rPr>
          <w:i/>
          <w:lang w:val="es-419"/>
        </w:rPr>
        <w:tab/>
      </w:r>
      <w:r w:rsidR="00BE09D6" w:rsidRPr="00006892">
        <w:rPr>
          <w:i/>
          <w:lang w:val="es-ES_tradnl"/>
        </w:rPr>
        <w:t>El presente informe se aprobó en la clausura de la sesión</w:t>
      </w:r>
      <w:r w:rsidR="000231E7" w:rsidRPr="00006892">
        <w:rPr>
          <w:i/>
          <w:lang w:val="es-ES_tradnl"/>
        </w:rPr>
        <w:t xml:space="preserve">, </w:t>
      </w:r>
      <w:r w:rsidR="00BE09D6" w:rsidRPr="00006892">
        <w:rPr>
          <w:i/>
          <w:lang w:val="es-ES_tradnl"/>
        </w:rPr>
        <w:t>el</w:t>
      </w:r>
      <w:r w:rsidR="000231E7" w:rsidRPr="00006892">
        <w:rPr>
          <w:i/>
          <w:lang w:val="es-ES_tradnl"/>
        </w:rPr>
        <w:t> 3</w:t>
      </w:r>
      <w:r w:rsidR="00BE09D6" w:rsidRPr="00006892">
        <w:rPr>
          <w:i/>
          <w:lang w:val="es-ES_tradnl"/>
        </w:rPr>
        <w:t>0 de octubre de</w:t>
      </w:r>
      <w:r w:rsidR="000231E7" w:rsidRPr="00006892">
        <w:rPr>
          <w:i/>
          <w:lang w:val="es-ES_tradnl"/>
        </w:rPr>
        <w:t> 2</w:t>
      </w:r>
      <w:r w:rsidR="00BE09D6" w:rsidRPr="00006892">
        <w:rPr>
          <w:i/>
          <w:lang w:val="es-ES_tradnl"/>
        </w:rPr>
        <w:t>019.</w:t>
      </w:r>
      <w:r w:rsidR="007202A7" w:rsidRPr="003F214E">
        <w:rPr>
          <w:i/>
          <w:lang w:val="es-419"/>
        </w:rPr>
        <w:t xml:space="preserve"> </w:t>
      </w:r>
    </w:p>
    <w:p w:rsidR="0032176F" w:rsidRPr="003F214E" w:rsidRDefault="0032176F" w:rsidP="00113F71">
      <w:pPr>
        <w:ind w:left="567"/>
        <w:jc w:val="center"/>
        <w:rPr>
          <w:sz w:val="18"/>
          <w:lang w:val="es-419"/>
        </w:rPr>
      </w:pPr>
    </w:p>
    <w:p w:rsidR="00113F71" w:rsidRPr="003F214E" w:rsidRDefault="00113F71" w:rsidP="00113F71">
      <w:pPr>
        <w:ind w:left="567"/>
        <w:jc w:val="center"/>
        <w:rPr>
          <w:sz w:val="18"/>
          <w:lang w:val="es-419"/>
        </w:rPr>
      </w:pPr>
    </w:p>
    <w:p w:rsidR="00113F71" w:rsidRPr="003F214E" w:rsidRDefault="00113F71" w:rsidP="00113F71">
      <w:pPr>
        <w:ind w:left="567"/>
        <w:jc w:val="center"/>
        <w:rPr>
          <w:sz w:val="18"/>
          <w:lang w:val="es-419"/>
        </w:rPr>
      </w:pPr>
    </w:p>
    <w:p w:rsidR="00DC3424" w:rsidRPr="0004681E" w:rsidRDefault="00BE09D6" w:rsidP="00C5564A">
      <w:pPr>
        <w:jc w:val="right"/>
        <w:rPr>
          <w:lang w:val="es-419"/>
        </w:rPr>
      </w:pPr>
      <w:r w:rsidRPr="00006892">
        <w:rPr>
          <w:lang w:val="es-ES_tradnl"/>
        </w:rPr>
        <w:t>[Sigue el Anexo]</w:t>
      </w:r>
    </w:p>
    <w:p w:rsidR="00DC3424" w:rsidRPr="0004681E" w:rsidRDefault="00DC3424" w:rsidP="00C5564A">
      <w:pPr>
        <w:jc w:val="right"/>
        <w:rPr>
          <w:lang w:val="es-419"/>
        </w:rPr>
      </w:pPr>
    </w:p>
    <w:p w:rsidR="00C84FD3" w:rsidRPr="0004681E" w:rsidRDefault="00FC48F4" w:rsidP="00DC3424">
      <w:pPr>
        <w:jc w:val="left"/>
        <w:rPr>
          <w:lang w:val="es-419"/>
        </w:rPr>
        <w:sectPr w:rsidR="00C84FD3" w:rsidRPr="0004681E" w:rsidSect="00DD0D64">
          <w:headerReference w:type="even" r:id="rId9"/>
          <w:headerReference w:type="default" r:id="rId10"/>
          <w:headerReference w:type="first" r:id="rId11"/>
          <w:pgSz w:w="11907" w:h="16840" w:code="9"/>
          <w:pgMar w:top="567" w:right="1134" w:bottom="1134" w:left="1134" w:header="510" w:footer="680" w:gutter="0"/>
          <w:cols w:space="720"/>
          <w:titlePg/>
          <w:docGrid w:linePitch="272"/>
        </w:sectPr>
      </w:pPr>
      <w:r w:rsidRPr="0004681E">
        <w:rPr>
          <w:lang w:val="es-419"/>
        </w:rPr>
        <w:t xml:space="preserve"> </w:t>
      </w:r>
    </w:p>
    <w:p w:rsidR="00C84FD3" w:rsidRPr="003F214E" w:rsidRDefault="00C84FD3" w:rsidP="00C84FD3">
      <w:pPr>
        <w:jc w:val="center"/>
        <w:rPr>
          <w:noProof/>
          <w:lang w:val="es-419"/>
        </w:rPr>
      </w:pPr>
      <w:r w:rsidRPr="003F214E">
        <w:rPr>
          <w:noProof/>
          <w:lang w:val="es-419"/>
        </w:rPr>
        <w:lastRenderedPageBreak/>
        <w:t>LISTE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PARTICIPANTS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/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LIST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OF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PARTICIPANTS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/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br/>
        <w:t>TEILNEHMERLISTE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/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LISTA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PARTICIPANTES</w:t>
      </w:r>
    </w:p>
    <w:p w:rsidR="00C84FD3" w:rsidRPr="003F214E" w:rsidRDefault="00C84FD3" w:rsidP="00C84FD3">
      <w:pPr>
        <w:jc w:val="center"/>
        <w:rPr>
          <w:noProof/>
          <w:lang w:val="es-419"/>
        </w:rPr>
      </w:pPr>
    </w:p>
    <w:p w:rsidR="00C84FD3" w:rsidRPr="003F214E" w:rsidRDefault="00C84FD3" w:rsidP="00C84FD3">
      <w:pPr>
        <w:jc w:val="center"/>
        <w:rPr>
          <w:noProof/>
          <w:lang w:val="es-419"/>
        </w:rPr>
      </w:pPr>
      <w:r w:rsidRPr="003F214E">
        <w:rPr>
          <w:noProof/>
          <w:lang w:val="es-419"/>
        </w:rPr>
        <w:t>(dans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l’ordre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alphabétique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noms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français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membres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/</w:t>
      </w:r>
      <w:r w:rsidRPr="003F214E">
        <w:rPr>
          <w:noProof/>
          <w:lang w:val="es-419"/>
        </w:rPr>
        <w:br/>
        <w:t>in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the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alphabetical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order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of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the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French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names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of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the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Members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/</w:t>
      </w:r>
      <w:r w:rsidRPr="003F214E">
        <w:rPr>
          <w:noProof/>
          <w:lang w:val="es-419"/>
        </w:rPr>
        <w:br/>
        <w:t>in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alphabetischer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Reihenfolge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der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französischen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Namen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der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Mitglieder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/</w:t>
      </w:r>
      <w:r w:rsidRPr="003F214E">
        <w:rPr>
          <w:noProof/>
          <w:lang w:val="es-419"/>
        </w:rPr>
        <w:br/>
        <w:t>por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orden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alfabético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los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nombres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en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francés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de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los</w:t>
      </w:r>
      <w:r w:rsidR="00FC48F4" w:rsidRPr="003F214E">
        <w:rPr>
          <w:noProof/>
          <w:lang w:val="es-419"/>
        </w:rPr>
        <w:t xml:space="preserve"> </w:t>
      </w:r>
      <w:r w:rsidRPr="003F214E">
        <w:rPr>
          <w:noProof/>
          <w:lang w:val="es-419"/>
        </w:rPr>
        <w:t>miembros)</w:t>
      </w:r>
    </w:p>
    <w:p w:rsidR="00C84FD3" w:rsidRPr="003F214E" w:rsidRDefault="00C84FD3" w:rsidP="00C84FD3">
      <w:pPr>
        <w:keepNext/>
        <w:spacing w:before="480" w:after="120"/>
        <w:jc w:val="center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I.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MEMBRES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MEMBERS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VERBANDSMITGLIEDER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MIEMBROS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AFRIQUE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DU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SUD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SOUTH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AFRICA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SÜDAFRIKA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SUDÁFRICA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04681E">
        <w:rPr>
          <w:noProof/>
          <w:snapToGrid w:val="0"/>
          <w:lang w:val="es-419"/>
        </w:rPr>
        <w:t>Noluthando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NETNOU</w:t>
      </w:r>
      <w:r w:rsidR="00FC48F4" w:rsidRPr="0004681E">
        <w:rPr>
          <w:noProof/>
          <w:snapToGrid w:val="0"/>
          <w:lang w:val="es-419"/>
        </w:rPr>
        <w:t>-</w:t>
      </w:r>
      <w:r w:rsidRPr="0004681E">
        <w:rPr>
          <w:noProof/>
          <w:snapToGrid w:val="0"/>
          <w:lang w:val="es-419"/>
        </w:rPr>
        <w:t>NKOANA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(Ms.)</w:t>
      </w:r>
      <w:r w:rsidR="000231E7" w:rsidRPr="0004681E">
        <w:rPr>
          <w:noProof/>
          <w:snapToGrid w:val="0"/>
          <w:lang w:val="es-419"/>
        </w:rPr>
        <w:t xml:space="preserve">, </w:t>
      </w:r>
      <w:r w:rsidRPr="0004681E">
        <w:rPr>
          <w:noProof/>
          <w:snapToGrid w:val="0"/>
          <w:lang w:val="es-419"/>
        </w:rPr>
        <w:t>Director</w:t>
      </w:r>
      <w:r w:rsidR="000231E7" w:rsidRPr="0004681E">
        <w:rPr>
          <w:noProof/>
          <w:snapToGrid w:val="0"/>
          <w:lang w:val="es-419"/>
        </w:rPr>
        <w:t xml:space="preserve">, </w:t>
      </w:r>
      <w:r w:rsidRPr="0004681E">
        <w:rPr>
          <w:noProof/>
          <w:snapToGrid w:val="0"/>
          <w:lang w:val="es-419"/>
        </w:rPr>
        <w:t>Genetic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Resources</w:t>
      </w:r>
      <w:r w:rsidR="000231E7" w:rsidRPr="0004681E">
        <w:rPr>
          <w:noProof/>
          <w:snapToGrid w:val="0"/>
          <w:lang w:val="es-419"/>
        </w:rPr>
        <w:t xml:space="preserve">, </w:t>
      </w:r>
      <w:r w:rsidRPr="0004681E">
        <w:rPr>
          <w:noProof/>
          <w:snapToGrid w:val="0"/>
          <w:lang w:val="es-419"/>
        </w:rPr>
        <w:t>Department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of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Agriculture</w:t>
      </w:r>
      <w:r w:rsidR="000231E7" w:rsidRPr="0004681E">
        <w:rPr>
          <w:noProof/>
          <w:snapToGrid w:val="0"/>
          <w:lang w:val="es-419"/>
        </w:rPr>
        <w:t xml:space="preserve">, </w:t>
      </w:r>
      <w:r w:rsidRPr="0004681E">
        <w:rPr>
          <w:noProof/>
          <w:snapToGrid w:val="0"/>
          <w:lang w:val="es-419"/>
        </w:rPr>
        <w:t>Forestry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and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Fisheries</w:t>
      </w:r>
      <w:r w:rsidR="000231E7" w:rsidRPr="0004681E">
        <w:rPr>
          <w:noProof/>
          <w:snapToGrid w:val="0"/>
          <w:lang w:val="es-419"/>
        </w:rPr>
        <w:t xml:space="preserve">, </w:t>
      </w:r>
      <w:r w:rsidRPr="0004681E">
        <w:rPr>
          <w:noProof/>
          <w:snapToGrid w:val="0"/>
          <w:lang w:val="es-419"/>
        </w:rPr>
        <w:t>Pretoria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br/>
        <w:t>(e</w:t>
      </w:r>
      <w:r w:rsidR="00FC48F4" w:rsidRPr="0004681E">
        <w:rPr>
          <w:noProof/>
          <w:snapToGrid w:val="0"/>
          <w:lang w:val="es-419"/>
        </w:rPr>
        <w:t>-</w:t>
      </w:r>
      <w:r w:rsidRPr="0004681E">
        <w:rPr>
          <w:noProof/>
          <w:snapToGrid w:val="0"/>
          <w:lang w:val="es-419"/>
        </w:rPr>
        <w:t>mail:</w:t>
      </w:r>
      <w:r w:rsidR="00FC48F4" w:rsidRPr="0004681E">
        <w:rPr>
          <w:noProof/>
          <w:snapToGrid w:val="0"/>
          <w:lang w:val="es-419"/>
        </w:rPr>
        <w:t xml:space="preserve"> </w:t>
      </w:r>
      <w:r w:rsidRPr="0004681E">
        <w:rPr>
          <w:noProof/>
          <w:snapToGrid w:val="0"/>
          <w:lang w:val="es-419"/>
        </w:rPr>
        <w:t>noluthandon@daff.gov.za)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04681E">
        <w:rPr>
          <w:caps/>
          <w:noProof/>
          <w:snapToGrid w:val="0"/>
          <w:u w:val="single"/>
          <w:lang w:val="de-DE"/>
        </w:rPr>
        <w:t>ALLEMAGNE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GERMANY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DEUTSCHLAND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ALEMANIA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04681E">
        <w:rPr>
          <w:noProof/>
          <w:snapToGrid w:val="0"/>
          <w:lang w:val="de-DE"/>
        </w:rPr>
        <w:t>Udo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VON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KRÖCHER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(Herr)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Präsident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Bundessortenamt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Hanover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br/>
        <w:t>(e</w:t>
      </w:r>
      <w:r w:rsidR="00FC48F4" w:rsidRPr="0004681E">
        <w:rPr>
          <w:noProof/>
          <w:snapToGrid w:val="0"/>
          <w:lang w:val="de-DE"/>
        </w:rPr>
        <w:t>-</w:t>
      </w:r>
      <w:r w:rsidRPr="0004681E">
        <w:rPr>
          <w:noProof/>
          <w:snapToGrid w:val="0"/>
          <w:lang w:val="de-DE"/>
        </w:rPr>
        <w:t>mail: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Postfach.Praesident@bundessortenamt.de)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04681E">
        <w:rPr>
          <w:noProof/>
          <w:snapToGrid w:val="0"/>
          <w:lang w:val="es-ES_tradnl"/>
        </w:rPr>
        <w:t>Frederic</w:t>
      </w:r>
      <w:r w:rsidR="00FC48F4" w:rsidRPr="0004681E">
        <w:rPr>
          <w:noProof/>
          <w:snapToGrid w:val="0"/>
          <w:lang w:val="es-ES_tradnl"/>
        </w:rPr>
        <w:t xml:space="preserve"> </w:t>
      </w:r>
      <w:r w:rsidRPr="0004681E">
        <w:rPr>
          <w:noProof/>
          <w:snapToGrid w:val="0"/>
          <w:lang w:val="es-ES_tradnl"/>
        </w:rPr>
        <w:t>SIELING</w:t>
      </w:r>
      <w:r w:rsidR="00FC48F4" w:rsidRPr="0004681E">
        <w:rPr>
          <w:noProof/>
          <w:snapToGrid w:val="0"/>
          <w:lang w:val="es-ES_tradnl"/>
        </w:rPr>
        <w:t xml:space="preserve"> </w:t>
      </w:r>
      <w:r w:rsidRPr="0004681E">
        <w:rPr>
          <w:noProof/>
          <w:snapToGrid w:val="0"/>
          <w:lang w:val="es-ES_tradnl"/>
        </w:rPr>
        <w:t>(Mr.)</w:t>
      </w:r>
      <w:r w:rsidR="000231E7" w:rsidRPr="0004681E">
        <w:rPr>
          <w:noProof/>
          <w:snapToGrid w:val="0"/>
          <w:lang w:val="es-ES_tradnl"/>
        </w:rPr>
        <w:t xml:space="preserve">, </w:t>
      </w:r>
      <w:r w:rsidRPr="0004681E">
        <w:rPr>
          <w:noProof/>
          <w:snapToGrid w:val="0"/>
          <w:lang w:val="es-ES_tradnl"/>
        </w:rPr>
        <w:t>Legal</w:t>
      </w:r>
      <w:r w:rsidR="00FC48F4" w:rsidRPr="0004681E">
        <w:rPr>
          <w:noProof/>
          <w:snapToGrid w:val="0"/>
          <w:lang w:val="es-ES_tradnl"/>
        </w:rPr>
        <w:t xml:space="preserve"> </w:t>
      </w:r>
      <w:r w:rsidRPr="0004681E">
        <w:rPr>
          <w:noProof/>
          <w:snapToGrid w:val="0"/>
          <w:lang w:val="es-ES_tradnl"/>
        </w:rPr>
        <w:t>Adviser</w:t>
      </w:r>
      <w:r w:rsidR="000231E7" w:rsidRPr="0004681E">
        <w:rPr>
          <w:noProof/>
          <w:snapToGrid w:val="0"/>
          <w:lang w:val="es-ES_tradnl"/>
        </w:rPr>
        <w:t xml:space="preserve">, </w:t>
      </w:r>
      <w:r w:rsidRPr="0004681E">
        <w:rPr>
          <w:noProof/>
          <w:snapToGrid w:val="0"/>
          <w:lang w:val="es-ES_tradnl"/>
        </w:rPr>
        <w:t>Bundessortenamt</w:t>
      </w:r>
      <w:r w:rsidR="000231E7" w:rsidRPr="0004681E">
        <w:rPr>
          <w:noProof/>
          <w:snapToGrid w:val="0"/>
          <w:lang w:val="es-ES_tradnl"/>
        </w:rPr>
        <w:t xml:space="preserve">, </w:t>
      </w:r>
      <w:r w:rsidRPr="0004681E">
        <w:rPr>
          <w:noProof/>
          <w:snapToGrid w:val="0"/>
          <w:lang w:val="es-ES_tradnl"/>
        </w:rPr>
        <w:t>Hanover</w:t>
      </w:r>
      <w:r w:rsidR="00FC48F4" w:rsidRPr="0004681E">
        <w:rPr>
          <w:noProof/>
          <w:snapToGrid w:val="0"/>
          <w:lang w:val="es-ES_tradnl"/>
        </w:rPr>
        <w:t xml:space="preserve"> </w:t>
      </w:r>
      <w:r w:rsidRPr="0004681E">
        <w:rPr>
          <w:noProof/>
          <w:snapToGrid w:val="0"/>
          <w:lang w:val="es-ES_tradnl"/>
        </w:rPr>
        <w:br/>
        <w:t>(e</w:t>
      </w:r>
      <w:r w:rsidR="00FC48F4" w:rsidRPr="0004681E">
        <w:rPr>
          <w:noProof/>
          <w:snapToGrid w:val="0"/>
          <w:lang w:val="es-ES_tradnl"/>
        </w:rPr>
        <w:t>-</w:t>
      </w:r>
      <w:r w:rsidRPr="0004681E">
        <w:rPr>
          <w:noProof/>
          <w:snapToGrid w:val="0"/>
          <w:lang w:val="es-ES_tradnl"/>
        </w:rPr>
        <w:t>mail:</w:t>
      </w:r>
      <w:r w:rsidR="00FC48F4" w:rsidRPr="0004681E">
        <w:rPr>
          <w:noProof/>
          <w:snapToGrid w:val="0"/>
          <w:lang w:val="es-ES_tradnl"/>
        </w:rPr>
        <w:t xml:space="preserve"> </w:t>
      </w:r>
      <w:r w:rsidRPr="0004681E">
        <w:rPr>
          <w:noProof/>
          <w:snapToGrid w:val="0"/>
          <w:lang w:val="es-ES_tradnl"/>
        </w:rPr>
        <w:t>frederic.sieling@bundessortenamt.de)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ARGENTINE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ARGENTINA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ARGENTINIEN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ARGENTINA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María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Laura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VILLAMAYOR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(Sra.)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Coordinadora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Propiedad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Intelectual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Recursos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Fitogenéticos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Secretaría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Agricultura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Ganadería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Pesca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Alimentación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Buenos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Aires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mlvillamayor@inase.gov.ar)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AUSTRALIE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AUSTRALIA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AUSTRALIEN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AUSTRALIA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Nik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HULSE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Chief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Breeders'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Breeder's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IP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Australia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Woden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nik.hulse@ipaustralia.gov.au)</w:t>
      </w:r>
      <w:r w:rsidR="00FC48F4" w:rsidRPr="00DE3E22">
        <w:rPr>
          <w:noProof/>
          <w:snapToGrid w:val="0"/>
        </w:rPr>
        <w:t xml:space="preserve"> 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04681E">
        <w:rPr>
          <w:caps/>
          <w:noProof/>
          <w:snapToGrid w:val="0"/>
          <w:u w:val="single"/>
          <w:lang w:val="de-DE"/>
        </w:rPr>
        <w:t>AUTRICHE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AUSTRIA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ÖSTERREICH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AUSTRIA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04681E">
        <w:rPr>
          <w:noProof/>
          <w:snapToGrid w:val="0"/>
          <w:lang w:val="de-DE"/>
        </w:rPr>
        <w:t>Maximilian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POCK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(Mr.)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Policy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Officer</w:t>
      </w:r>
      <w:r w:rsidR="00FC48F4" w:rsidRPr="0004681E">
        <w:rPr>
          <w:noProof/>
          <w:snapToGrid w:val="0"/>
          <w:lang w:val="de-DE"/>
        </w:rPr>
        <w:t xml:space="preserve"> - </w:t>
      </w:r>
      <w:r w:rsidRPr="0004681E">
        <w:rPr>
          <w:noProof/>
          <w:snapToGrid w:val="0"/>
          <w:lang w:val="de-DE"/>
        </w:rPr>
        <w:t>Seed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and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Varieties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Bundesministerium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für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Nachhaltigkeit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und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Tourismus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Vienna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br/>
        <w:t>(e</w:t>
      </w:r>
      <w:r w:rsidR="00FC48F4" w:rsidRPr="0004681E">
        <w:rPr>
          <w:noProof/>
          <w:snapToGrid w:val="0"/>
          <w:lang w:val="de-DE"/>
        </w:rPr>
        <w:t>-</w:t>
      </w:r>
      <w:r w:rsidRPr="0004681E">
        <w:rPr>
          <w:noProof/>
          <w:snapToGrid w:val="0"/>
          <w:lang w:val="de-DE"/>
        </w:rPr>
        <w:t>mail: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maximilian.pock@bmmt.gv.at)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04681E">
        <w:rPr>
          <w:caps/>
          <w:noProof/>
          <w:snapToGrid w:val="0"/>
          <w:u w:val="single"/>
          <w:lang w:val="fr-CH"/>
        </w:rPr>
        <w:t>BELGIQUE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BELGIUM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BELGIEN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BÉLGICA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04681E">
        <w:rPr>
          <w:noProof/>
          <w:snapToGrid w:val="0"/>
          <w:lang w:val="fr-CH"/>
        </w:rPr>
        <w:t>Björn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COENE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(M.)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Attaché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Office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Propriété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Intellectuelle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Direction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générale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Réglementation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économique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Bruxelles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br/>
        <w:t>(e</w:t>
      </w:r>
      <w:r w:rsidR="00FC48F4" w:rsidRPr="0004681E">
        <w:rPr>
          <w:noProof/>
          <w:snapToGrid w:val="0"/>
          <w:lang w:val="fr-CH"/>
        </w:rPr>
        <w:t>-</w:t>
      </w:r>
      <w:r w:rsidRPr="0004681E">
        <w:rPr>
          <w:noProof/>
          <w:snapToGrid w:val="0"/>
          <w:lang w:val="fr-CH"/>
        </w:rPr>
        <w:t>mail: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bjorn.coene@economie.fgov.be)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BOLIVIE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(ÉTAT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PLURINATIONAL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DE)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BOLIVIA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(PLURINATIONAL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STATE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OF)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br/>
        <w:t>BOLIVIEN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(PLURINATIONALER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STAAT)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BOLIVIA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(ESTADO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PLURINACIONAL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DE)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Sergio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Rider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ANDRADE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CÁCERES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Director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Nacional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Instituto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Nacional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Innovación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Agropecuaria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Forestal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(INIAF)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Paz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rideran@yahoo.es)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Freddy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CABALLERO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LEDEZMA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Responsable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Unidad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Fiscalización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Registro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Registros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protección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Variedades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Vegetales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Instituto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Nacional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Innovación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Agropecuaria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Forestal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(INIAF)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Paz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calefred@yahoo.es)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Mariana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NARVAEZ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VARGAS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(Sra.)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Segundo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Secretario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Misión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Permanente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Bolivia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ante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Oficina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las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Naciones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Unidas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en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Ginebra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Ginebra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fernando.escobar@mission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bolivia.ch)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lastRenderedPageBreak/>
        <w:t>BRÉSIL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BRAZIL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BRASILIEN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BRASIL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Carolina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PARANHOS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COELHO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Second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Secretary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Permanent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Brazil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World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Trade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Other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Economic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Geneva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Geneva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carolina.paranhos@itamaraty.gov.br)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Sergio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REIS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Assistant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Permanent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Brazil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World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Trade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Other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Economic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Geneva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Geneva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serio.reis@cade.gov.br)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Aline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SCHRAIER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QUADROS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Intern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Permanent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Brazil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World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Trade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Other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Economic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Geneva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Geneva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alinesdequadros@gmail.com)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CANADA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CANADA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KANADA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CANADÁ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Anthony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PARKER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Commissioner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Breeders'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Canadian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Inspection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Agency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(CFIA)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Ottawa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anthony.parker@canada.ca)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Ashley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BALCHIN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Examiner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Breeders'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Canadian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Inspection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Agency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(CFIA)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Ottawa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ashley.balchin@canada.ca)</w:t>
      </w:r>
      <w:r w:rsidR="00FC48F4" w:rsidRPr="00DE3E22">
        <w:rPr>
          <w:noProof/>
          <w:snapToGrid w:val="0"/>
        </w:rPr>
        <w:t xml:space="preserve"> 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CHILI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CHILE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CHILE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CHILE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Manuel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Antonio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TORO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UGALDE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Jefe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Departamento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Registro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Variedades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Protegidas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br/>
        <w:t>División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Servicio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Agrícola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Ganadero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(SAG)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Santiago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Chile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manuel.toro@sag.gob.cl)</w:t>
      </w:r>
      <w:r w:rsidR="00FC48F4" w:rsidRPr="003F214E">
        <w:rPr>
          <w:noProof/>
          <w:snapToGrid w:val="0"/>
          <w:lang w:val="es-419"/>
        </w:rPr>
        <w:t xml:space="preserve"> 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CHINE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CHINA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CHINA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CHINA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Yehan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CUI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Division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Division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Development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Center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Science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&amp;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Technology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(DCST)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MARA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Beijing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cuiyehan@agri.gov.cn)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Zhiqiang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Division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Management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Industry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Management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Beijing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zyspzc@agri.gov.cn)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Sanqun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LONG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PVP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Forestry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Grassland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Administration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Beijing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LSQ9106@126.com)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Yongqi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ZHENG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Laboratory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Molecular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New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Varieties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Office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New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Varieties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Forestry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Grassland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Administration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Beijing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zhengyq@caf.ac.cn)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Wu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BOXUAN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Principal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Staff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China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Administration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Beijing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wuboxuan@cnipa.gov.cn)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DANEMARK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DENMARK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DÄNEMARK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DINAMARCA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Kristine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Bech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KLINDT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Special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Consultant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Environment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Denmark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Danish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AgriFish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Agency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Copenhagen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krba@naturerhverv.dk)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ÉQUATEUR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ECUADOR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ECUADOR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ECUADOR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Heidi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VÁSCONES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(Sra.)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Tercer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Secretario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Misión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Permanente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República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Ecuador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ante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OMC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Ginebra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t.hvascones@cancilleria.gob.ec)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ESPAGNE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SPAIN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SPANIEN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ESPAÑA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Nuria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URQUÍA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FERNÁNDEZ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(Sra.)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Jefe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Área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registro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variedades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Oficina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Española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Variedades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Vegetales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(OEVV)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Ministerio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Agricultura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Pesca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Alimentación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(MAPA)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Madrid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nurquia@mapa.es)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lastRenderedPageBreak/>
        <w:t>ESTONIE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ESTONIA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ESTLAND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ESTONIA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Kristiina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DIGRYTE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Adviser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Health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Tallinn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kristiina.digryte@agri.ee)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4681E">
        <w:rPr>
          <w:caps/>
          <w:noProof/>
          <w:snapToGrid w:val="0"/>
          <w:u w:val="single"/>
        </w:rPr>
        <w:t>ÉTATS</w:t>
      </w:r>
      <w:r w:rsidR="00FC48F4" w:rsidRPr="0004681E">
        <w:rPr>
          <w:caps/>
          <w:noProof/>
          <w:snapToGrid w:val="0"/>
          <w:u w:val="single"/>
        </w:rPr>
        <w:t>-</w:t>
      </w:r>
      <w:r w:rsidRPr="0004681E">
        <w:rPr>
          <w:caps/>
          <w:noProof/>
          <w:snapToGrid w:val="0"/>
          <w:u w:val="single"/>
        </w:rPr>
        <w:t>UNIS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D'AMÉRIQUE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UNITED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STATES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OF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AMERICA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VEREINIGTE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STAATEN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VON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AMERIKA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br/>
        <w:t>ESTADOS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UNIDOS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AMÉRICA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Elaine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Counsel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Office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Policy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United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States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Patent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Trademark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United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States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Commerce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Alexandria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elaine.wu@uspto.gov)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Ruihong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GUO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Administrator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AMS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Science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&amp;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Technology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Program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United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States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(USDA)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Washington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D.C.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ruihong.guo@ams.usda.gov)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Brian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IKENBERRY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Examiner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United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States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(USDA)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Washington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D.C.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brian.ikenberry@usda.gov)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Yasmine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Nicole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FULENA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Adviser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Permanent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Mission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Chambésy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fulenayn@state.gov)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FÉDÉRATION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RUSSIE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RUSSIAN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FEDERATION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RUSSISCHE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FÖDERATION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FEDERACIÓN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RUSIA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Aleksey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VAGIN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Methodology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Cooperation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Russian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Federation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Selection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Achievements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Moscow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alexsky@yandex.ru)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Antonina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TRETINNIKOVA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Methodology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Cooperation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Russian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Federation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Selection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Achievements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Moscow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tretinnikova@mail.ru)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FINLANDE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FINLAND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FINNLAND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FINLANDIA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Tarja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Päivikki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HIETARANTA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Certification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Finnish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Authority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Loimaa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tarja.hietaranta@evira.fi)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04681E">
        <w:rPr>
          <w:noProof/>
          <w:snapToGrid w:val="0"/>
          <w:lang w:val="de-DE"/>
        </w:rPr>
        <w:t>Kati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LASSI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(Ms.)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Senior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Specialist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Helsinki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br/>
        <w:t>(e</w:t>
      </w:r>
      <w:r w:rsidR="00FC48F4" w:rsidRPr="0004681E">
        <w:rPr>
          <w:noProof/>
          <w:snapToGrid w:val="0"/>
          <w:lang w:val="de-DE"/>
        </w:rPr>
        <w:t>-</w:t>
      </w:r>
      <w:r w:rsidRPr="0004681E">
        <w:rPr>
          <w:noProof/>
          <w:snapToGrid w:val="0"/>
          <w:lang w:val="de-DE"/>
        </w:rPr>
        <w:t>mail: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kati.lassi@mmm.fi)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04681E">
        <w:rPr>
          <w:caps/>
          <w:noProof/>
          <w:snapToGrid w:val="0"/>
          <w:u w:val="single"/>
          <w:lang w:val="de-DE"/>
        </w:rPr>
        <w:t>FRANCE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France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FRANKREICH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FRANCIA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04681E">
        <w:rPr>
          <w:noProof/>
          <w:snapToGrid w:val="0"/>
          <w:lang w:val="fr-CH"/>
        </w:rPr>
        <w:t>Yvane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MERESSE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(Mme)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Responsable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INOV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Groupe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d'Étude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et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Contrôle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Variétés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et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Semences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(GEVES)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Beaucouzé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br/>
        <w:t>(e</w:t>
      </w:r>
      <w:r w:rsidR="00FC48F4" w:rsidRPr="0004681E">
        <w:rPr>
          <w:noProof/>
          <w:snapToGrid w:val="0"/>
          <w:lang w:val="fr-CH"/>
        </w:rPr>
        <w:t>-</w:t>
      </w:r>
      <w:r w:rsidRPr="0004681E">
        <w:rPr>
          <w:noProof/>
          <w:snapToGrid w:val="0"/>
          <w:lang w:val="fr-CH"/>
        </w:rPr>
        <w:t>mail: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yvane.meresse@geves.fr)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HONGRIE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HUNGARY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UNGARN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HUNGRÍA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Dóra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GYETVAINÉ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VIRÁG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Vice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President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Legal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Hungarian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Budapest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dora.virag@hipo.gov.hu)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Katalin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MIKLÓ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Patent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Hungarian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Budapest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katalin.miklo@hipo.gov.hu)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ISRAEL/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ISRAEL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ISRAEL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ISRAEL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  <w:highlight w:val="yellow"/>
        </w:rPr>
      </w:pPr>
      <w:r w:rsidRPr="00DE3E22">
        <w:rPr>
          <w:noProof/>
          <w:snapToGrid w:val="0"/>
          <w:spacing w:val="-2"/>
        </w:rPr>
        <w:t>Moran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HACOHEN</w:t>
      </w:r>
      <w:r w:rsidR="00FC48F4" w:rsidRPr="00DE3E22">
        <w:rPr>
          <w:noProof/>
          <w:snapToGrid w:val="0"/>
          <w:spacing w:val="-2"/>
        </w:rPr>
        <w:t>-</w:t>
      </w:r>
      <w:r w:rsidRPr="00DE3E22">
        <w:rPr>
          <w:noProof/>
          <w:snapToGrid w:val="0"/>
          <w:spacing w:val="-2"/>
        </w:rPr>
        <w:t>YAVIN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(Ms.)</w:t>
      </w:r>
      <w:r w:rsidR="000231E7" w:rsidRPr="00DE3E22">
        <w:rPr>
          <w:noProof/>
          <w:snapToGrid w:val="0"/>
          <w:spacing w:val="-2"/>
        </w:rPr>
        <w:t xml:space="preserve">, </w:t>
      </w:r>
      <w:r w:rsidRPr="00DE3E22">
        <w:rPr>
          <w:noProof/>
          <w:snapToGrid w:val="0"/>
          <w:spacing w:val="-2"/>
        </w:rPr>
        <w:t>PBR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Registar</w:t>
      </w:r>
      <w:r w:rsidR="000231E7" w:rsidRPr="00DE3E22">
        <w:rPr>
          <w:noProof/>
          <w:snapToGrid w:val="0"/>
          <w:spacing w:val="-2"/>
        </w:rPr>
        <w:t xml:space="preserve">, </w:t>
      </w:r>
      <w:r w:rsidRPr="00DE3E22">
        <w:rPr>
          <w:noProof/>
          <w:snapToGrid w:val="0"/>
          <w:spacing w:val="-2"/>
        </w:rPr>
        <w:t>Ministry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of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Agriculture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and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Rural</w:t>
      </w:r>
      <w:r w:rsidR="00FC48F4" w:rsidRPr="00DE3E22">
        <w:rPr>
          <w:noProof/>
          <w:snapToGrid w:val="0"/>
          <w:spacing w:val="-2"/>
        </w:rPr>
        <w:t xml:space="preserve"> </w:t>
      </w:r>
      <w:r w:rsidRPr="00DE3E22">
        <w:rPr>
          <w:noProof/>
          <w:snapToGrid w:val="0"/>
          <w:spacing w:val="-2"/>
        </w:rPr>
        <w:t>Development</w:t>
      </w:r>
      <w:r w:rsidR="000231E7" w:rsidRPr="00DE3E22">
        <w:rPr>
          <w:noProof/>
          <w:snapToGrid w:val="0"/>
          <w:spacing w:val="-2"/>
        </w:rPr>
        <w:t xml:space="preserve">, </w:t>
      </w:r>
      <w:r w:rsidRPr="00DE3E22">
        <w:rPr>
          <w:noProof/>
          <w:snapToGrid w:val="0"/>
          <w:spacing w:val="-2"/>
        </w:rPr>
        <w:t>Beit</w:t>
      </w:r>
      <w:r w:rsidR="00FC48F4" w:rsidRPr="00DE3E22">
        <w:rPr>
          <w:noProof/>
          <w:snapToGrid w:val="0"/>
          <w:spacing w:val="-2"/>
        </w:rPr>
        <w:t>-</w:t>
      </w:r>
      <w:r w:rsidRPr="00DE3E22">
        <w:rPr>
          <w:noProof/>
          <w:snapToGrid w:val="0"/>
          <w:spacing w:val="-2"/>
        </w:rPr>
        <w:t>Dagan</w:t>
      </w:r>
      <w:r w:rsidRPr="00DE3E22">
        <w:rPr>
          <w:noProof/>
          <w:snapToGrid w:val="0"/>
          <w:spacing w:val="-2"/>
        </w:rPr>
        <w:br/>
      </w:r>
      <w:r w:rsidRPr="00DE3E22">
        <w:rPr>
          <w:noProof/>
          <w:snapToGrid w:val="0"/>
        </w:rPr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morany@moag.gov.il)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JAPON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JAPAN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JAPAN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JAPÓN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Atsuhiro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MENO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Policy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Advisor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Division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Industry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Bureau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Forestry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Fisheries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(MAFF)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Tokyo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atsuhiro_meno150@maff.go.jp)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Manabu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SUZUKI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Division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Industry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Bureau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Forestry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Fisheries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(MAFF)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Tokyo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manabu_suzuki410@maff.go.jp)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lastRenderedPageBreak/>
        <w:t>Manabu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OSAKI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Examiner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Division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Industry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Bureau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Forestry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Fisheries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(MAFF)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Tokyo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manabu_osaki190@maff.go.jp)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KENYA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Kenya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KENIA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KENYA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George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Ombaso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MOGAKA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Corporation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Secretary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Legal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Kenya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Health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Inspectorate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Service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(KEPHIS)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Nairobi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gmogaka@kephis.org)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Gentrix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Nasimiyu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JUMA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Chief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Examiner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Kenya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Health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Inspectorate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Service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(KEPHIS)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Nairobi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gjuma@kephis.org)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04681E">
        <w:rPr>
          <w:caps/>
          <w:noProof/>
          <w:snapToGrid w:val="0"/>
          <w:u w:val="single"/>
          <w:lang w:val="fr-CH"/>
        </w:rPr>
        <w:t>MAROC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MOROCCO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MAROKKO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MARRUECOS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04681E">
        <w:rPr>
          <w:noProof/>
          <w:snapToGrid w:val="0"/>
          <w:lang w:val="fr-CH"/>
        </w:rPr>
        <w:t>Zoubida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TAOUSSI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(Mme)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Chargée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protection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obtentions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végétales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Office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National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Sécurité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Produits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Alimentaires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Rabat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br/>
        <w:t>(e</w:t>
      </w:r>
      <w:r w:rsidR="00FC48F4" w:rsidRPr="0004681E">
        <w:rPr>
          <w:noProof/>
          <w:snapToGrid w:val="0"/>
          <w:lang w:val="fr-CH"/>
        </w:rPr>
        <w:t>-</w:t>
      </w:r>
      <w:r w:rsidRPr="0004681E">
        <w:rPr>
          <w:noProof/>
          <w:snapToGrid w:val="0"/>
          <w:lang w:val="fr-CH"/>
        </w:rPr>
        <w:t>mail: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ztaoussi67@gmail.com)</w:t>
      </w:r>
      <w:r w:rsidR="00FC48F4" w:rsidRPr="0004681E">
        <w:rPr>
          <w:noProof/>
          <w:snapToGrid w:val="0"/>
          <w:lang w:val="fr-CH"/>
        </w:rPr>
        <w:t xml:space="preserve"> 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NORVÈGE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NORWAY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NORWEGEN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NORUEGA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Pia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BORG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Advisor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Norwegian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Safety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Authority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Brumunddal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pia.borg@mattilsynet.no)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Terje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ROYNEBERG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Oslo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Terje.Royneberg@lmd.dep.no)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Elin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Cecilie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RANUM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Advisor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Oslo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elin@utviklingsfondet.no)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NOUVELLE</w:t>
      </w:r>
      <w:r w:rsidR="00FC48F4" w:rsidRPr="00DE3E22">
        <w:rPr>
          <w:caps/>
          <w:noProof/>
          <w:snapToGrid w:val="0"/>
          <w:u w:val="single"/>
        </w:rPr>
        <w:t>-</w:t>
      </w:r>
      <w:r w:rsidRPr="00DE3E22">
        <w:rPr>
          <w:caps/>
          <w:noProof/>
          <w:snapToGrid w:val="0"/>
          <w:u w:val="single"/>
        </w:rPr>
        <w:t>ZÉLANDE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NEW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ZEALAND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NEUSEELAND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NUEVA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ZELANDIA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Christopher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J.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BARNABY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PVP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Manager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/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Assistant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Commissioner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New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Zealand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Business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Innovation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Employment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Christchurch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Chris.Barnaby@pvr.govt.nz)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OMAN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OMAN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OMAN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OMÁN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Mohammed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AL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BALUSHI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First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Secretary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Permanent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Mission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Chambésy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oman_wto@bluewin.ch)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ORGANISATION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AFRICAINE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LA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PROPRIÉTÉ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INTELLECTUELLE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AFRICAN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INTELLECTUAL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PROPERTY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ORGANIZATION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AFRIKANISCHE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ORGANISATION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FÜR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GEISTIGES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EIGENTUM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ORGANIZACIÓN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AFRICANA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LA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PROPIEDAD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INTELECTUAL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04681E">
        <w:rPr>
          <w:noProof/>
          <w:snapToGrid w:val="0"/>
          <w:lang w:val="fr-CH"/>
        </w:rPr>
        <w:t>Vladimir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MEZUI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(M.)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Examinateur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Brevets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chargé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obtentions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végétales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Organisation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africaine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propriété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intellectuelle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(OAPI)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Yaoundé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br/>
        <w:t>(e</w:t>
      </w:r>
      <w:r w:rsidR="00FC48F4" w:rsidRPr="0004681E">
        <w:rPr>
          <w:noProof/>
          <w:snapToGrid w:val="0"/>
          <w:lang w:val="fr-CH"/>
        </w:rPr>
        <w:t>-</w:t>
      </w:r>
      <w:r w:rsidRPr="0004681E">
        <w:rPr>
          <w:noProof/>
          <w:snapToGrid w:val="0"/>
          <w:lang w:val="fr-CH"/>
        </w:rPr>
        <w:t>mail: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vladimir.mezui@oapi.int)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Paraguay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Paraguay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Paraguay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Paraguay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Jadiyi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Concepcion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TORALES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SALINAS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(Sra.)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Directora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Dirección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(DISE)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Servicio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Nacional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Calidad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Sanidad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Vegetal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(SENAVE)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San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Lorenzo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jadiyi.torales@senave.gov.py)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Dahiana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María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OVEJERO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MALDONADO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(Sra.)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Jefe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Departamento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Protección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Uso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variedades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Direccion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Servicio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Nacional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Calidad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Sanidad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Vegetal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(SENAVE)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San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Lorenzo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dahiana.ovejero@senave.gov.py)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Manuel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GUANES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NICOLI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(Mr.)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Directorate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of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Legal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Advice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Servicio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Nacional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Sanidad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Calidad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Vegetal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Semillas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San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Lorenzo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manuel.guanes@senave.gov.py)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4681E">
        <w:rPr>
          <w:caps/>
          <w:noProof/>
          <w:snapToGrid w:val="0"/>
          <w:u w:val="single"/>
        </w:rPr>
        <w:t>PAYS</w:t>
      </w:r>
      <w:r w:rsidR="00FC48F4" w:rsidRPr="0004681E">
        <w:rPr>
          <w:caps/>
          <w:noProof/>
          <w:snapToGrid w:val="0"/>
          <w:u w:val="single"/>
        </w:rPr>
        <w:t>-</w:t>
      </w:r>
      <w:r w:rsidRPr="0004681E">
        <w:rPr>
          <w:caps/>
          <w:noProof/>
          <w:snapToGrid w:val="0"/>
          <w:u w:val="single"/>
        </w:rPr>
        <w:t>BAS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NETHERLANDS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NIEDERLANDE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PAÍSES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BAJOS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Marien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VALSTAR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Policy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Seeds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Propagation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Material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Economic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&amp;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NATURE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Hague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m.valstar@minlnv.nl)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lastRenderedPageBreak/>
        <w:t>Kees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Jan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GROENEWOUD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Secretary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Dutch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Board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(Raad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voor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Plantenrassen)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Naktuinbouw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Roelofarendsveen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c.j.a.groenewoud@naktuinbouw.nl)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Bert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SCHOLTE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Naktuinbouw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Roelofarendsveen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b.scholte@naktuinbouw.nl)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Kees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ETTEKOVEN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PVP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Policy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Advisor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Naktuinbouw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Roelofarendsveen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c.v.ettekoven@naktuinbouw.nl)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POLOGNE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POLAND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POLEN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POLONIA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Edward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S.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GACEK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Research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Centre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Cultivar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(COBORU)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Slupia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Wielka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e.gacek@coboru.pl)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Marcin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BEHNKE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Experimental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Research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Centre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Cultivar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(COBORU)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Slupia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Wielka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m.behnke@coboru.pl)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Małgorzata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JANISZEWSKA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MICHALSKA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Legal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Human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Resources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Research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Centre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Cultivar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(COBORU)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Slupia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Wielka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m.janiszewska@coboru.pl)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4681E">
        <w:rPr>
          <w:caps/>
          <w:noProof/>
          <w:snapToGrid w:val="0"/>
          <w:u w:val="single"/>
        </w:rPr>
        <w:t>RÉPUBLIQUE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CORÉE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REPUBLIC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OF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KOREA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REPUBLIK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KOREA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REPÚBLICA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COREA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Keun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Jin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CHOI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Korea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&amp;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Service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(KSVS)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Rural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(MAF)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Kangwon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do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kjchoi1001@korea.kr)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Eunhee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SOH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Examiner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Korea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Service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(KSVS)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Gyeonsangbok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do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eunhee.soh@korea.kr)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Eun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Jung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Agricultural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Researcher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Seobu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Branch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Korea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Service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(KSVS)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Rural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(MAFRA)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heoej@korea.kr)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RÉPUBLIQUE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MOLDOVA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REPUBLIC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OF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MOLDOVA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REPUBLIK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MOLDAU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br/>
        <w:t>REPÚBLICA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MOLDOVA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Mihail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MACHIDON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Chairman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Crops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(SCCVT)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Chisinau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info@cstsp.md)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Ala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GUSAN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Patents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Division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Inventions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Varieties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Agency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Republic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Moldova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(AGEPI)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Chisinau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ala.gusan@agepi.gov.md)</w:t>
      </w:r>
      <w:r w:rsidR="00FC48F4" w:rsidRPr="00DE3E22">
        <w:rPr>
          <w:noProof/>
          <w:snapToGrid w:val="0"/>
        </w:rPr>
        <w:t xml:space="preserve"> 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RÉPUBLIQUE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Dominicaine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dominican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REPUBLIC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dominikanische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REPUBLIK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br/>
        <w:t>REPÚBLICA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Dominicana</w:t>
      </w:r>
    </w:p>
    <w:p w:rsidR="00C84FD3" w:rsidRPr="003F214E" w:rsidRDefault="00C84FD3" w:rsidP="00C84FD3">
      <w:pPr>
        <w:keepLines/>
        <w:spacing w:before="60" w:after="60"/>
        <w:jc w:val="left"/>
        <w:rPr>
          <w:noProof/>
          <w:snapToGrid w:val="0"/>
          <w:lang w:val="es-419"/>
        </w:rPr>
      </w:pPr>
      <w:r w:rsidRPr="003F214E">
        <w:rPr>
          <w:noProof/>
          <w:snapToGrid w:val="0"/>
          <w:lang w:val="es-419"/>
        </w:rPr>
        <w:t>Maria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Ayalivis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GARCIA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MEDRANO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(Sra.)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Directora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Oficina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Registros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Variedades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y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Proteccion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los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Derechos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de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Obtentor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(Orevado)</w:t>
      </w:r>
      <w:r w:rsidR="000231E7" w:rsidRPr="003F214E">
        <w:rPr>
          <w:noProof/>
          <w:snapToGrid w:val="0"/>
          <w:lang w:val="es-419"/>
        </w:rPr>
        <w:t xml:space="preserve">, </w:t>
      </w:r>
      <w:r w:rsidRPr="003F214E">
        <w:rPr>
          <w:noProof/>
          <w:snapToGrid w:val="0"/>
          <w:lang w:val="es-419"/>
        </w:rPr>
        <w:t>Santo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Domingo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br/>
        <w:t>(e</w:t>
      </w:r>
      <w:r w:rsidR="00FC48F4" w:rsidRPr="003F214E">
        <w:rPr>
          <w:noProof/>
          <w:snapToGrid w:val="0"/>
          <w:lang w:val="es-419"/>
        </w:rPr>
        <w:t>-</w:t>
      </w:r>
      <w:r w:rsidRPr="003F214E">
        <w:rPr>
          <w:noProof/>
          <w:snapToGrid w:val="0"/>
          <w:lang w:val="es-419"/>
        </w:rPr>
        <w:t>mail:</w:t>
      </w:r>
      <w:r w:rsidR="00FC48F4" w:rsidRPr="003F214E">
        <w:rPr>
          <w:noProof/>
          <w:snapToGrid w:val="0"/>
          <w:lang w:val="es-419"/>
        </w:rPr>
        <w:t xml:space="preserve"> </w:t>
      </w:r>
      <w:r w:rsidRPr="003F214E">
        <w:rPr>
          <w:noProof/>
          <w:snapToGrid w:val="0"/>
          <w:lang w:val="es-419"/>
        </w:rPr>
        <w:t>mgarcia@orevado.gob.do)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04681E">
        <w:rPr>
          <w:caps/>
          <w:noProof/>
          <w:snapToGrid w:val="0"/>
          <w:u w:val="single"/>
          <w:lang w:val="es-419"/>
        </w:rPr>
        <w:t>RÉPUBLIQUE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TCHÈQUE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/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CZECH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REPUBLIC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/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TSCHECHISCHE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REPUBLIK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/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REPÚBLICA</w:t>
      </w:r>
      <w:r w:rsidR="00FC48F4" w:rsidRPr="0004681E">
        <w:rPr>
          <w:caps/>
          <w:noProof/>
          <w:snapToGrid w:val="0"/>
          <w:u w:val="single"/>
          <w:lang w:val="es-419"/>
        </w:rPr>
        <w:t xml:space="preserve"> </w:t>
      </w:r>
      <w:r w:rsidRPr="0004681E">
        <w:rPr>
          <w:caps/>
          <w:noProof/>
          <w:snapToGrid w:val="0"/>
          <w:u w:val="single"/>
          <w:lang w:val="es-419"/>
        </w:rPr>
        <w:t>CHECA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Daniel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JUREČKA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Central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Institute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Supervising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(ÚKZÚZ)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Brno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daniel.jurecka@ukzuz.cz)</w:t>
      </w:r>
    </w:p>
    <w:p w:rsidR="00C84FD3" w:rsidRPr="003F214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419"/>
        </w:rPr>
      </w:pPr>
      <w:r w:rsidRPr="003F214E">
        <w:rPr>
          <w:caps/>
          <w:noProof/>
          <w:snapToGrid w:val="0"/>
          <w:u w:val="single"/>
          <w:lang w:val="es-419"/>
        </w:rPr>
        <w:t>RÉPUBLIQUE</w:t>
      </w:r>
      <w:r w:rsidR="00FC48F4" w:rsidRPr="003F214E">
        <w:rPr>
          <w:caps/>
          <w:noProof/>
          <w:snapToGrid w:val="0"/>
          <w:u w:val="single"/>
          <w:lang w:val="es-419"/>
        </w:rPr>
        <w:t>-</w:t>
      </w:r>
      <w:r w:rsidRPr="003F214E">
        <w:rPr>
          <w:caps/>
          <w:noProof/>
          <w:snapToGrid w:val="0"/>
          <w:u w:val="single"/>
          <w:lang w:val="es-419"/>
        </w:rPr>
        <w:t>UNIE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TANZANIE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UNITED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REPUBLIC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OF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TANZANIA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br/>
        <w:t>VEREINIGTE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REPUBLIK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TANSANIA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/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REPÚBLICA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UNIDA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DE</w:t>
      </w:r>
      <w:r w:rsidR="00FC48F4" w:rsidRPr="003F214E">
        <w:rPr>
          <w:caps/>
          <w:noProof/>
          <w:snapToGrid w:val="0"/>
          <w:u w:val="single"/>
          <w:lang w:val="es-419"/>
        </w:rPr>
        <w:t xml:space="preserve"> </w:t>
      </w:r>
      <w:r w:rsidRPr="003F214E">
        <w:rPr>
          <w:caps/>
          <w:noProof/>
          <w:snapToGrid w:val="0"/>
          <w:u w:val="single"/>
          <w:lang w:val="es-419"/>
        </w:rPr>
        <w:t>TANZANÍA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Patrick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NGWEDIAGI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Tanzania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Official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Certification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Institute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(TOSCI)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Morogoro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ngwedi@yahoo.com)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Twalib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Mustafa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NJOHOLE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Registrar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Breeders'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Rights'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(MoA)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Dodoma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twalib.njohole@kilimo.go.tz)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lastRenderedPageBreak/>
        <w:t>Asia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Filfil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THANI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Registrar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Breeders'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Zanzibar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Natural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Resources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Zanzibar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asiathani@yahoo.com)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ROUMANIE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ROMANIA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RUMÄNIEN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RUMANIA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Mihaela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Rodica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CIORA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Counsellor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Institute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Registration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(ISTIS)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Bucarest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mihaela_ciora@istis.ro)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Teodor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ENESCU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Counsellor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Institute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Registration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(ISTIS)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Bucarest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teonscu@yahoo.com)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ROYAUME</w:t>
      </w:r>
      <w:r w:rsidR="00FC48F4" w:rsidRPr="00DE3E22">
        <w:rPr>
          <w:caps/>
          <w:noProof/>
          <w:snapToGrid w:val="0"/>
          <w:u w:val="single"/>
        </w:rPr>
        <w:t>-</w:t>
      </w:r>
      <w:r w:rsidRPr="00DE3E22">
        <w:rPr>
          <w:caps/>
          <w:noProof/>
          <w:snapToGrid w:val="0"/>
          <w:u w:val="single"/>
        </w:rPr>
        <w:t>UNI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UNITED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KINGDOM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VEREINIGTES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KÖNIGREICH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REINO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UNIDO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Andrew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MITCHELL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Policy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Team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Leader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Environment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Rural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(DEFRA)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Cambridge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andy.mitchell@defra.gov.uk)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SERBIE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SERBIA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SERBIEN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SERBIA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Gordana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LONCAR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Adviser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Directorate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Group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Biosafety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Environmental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Belgrade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gordana.loncar@minpolj.gov.rs)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SLOVAQUIE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SLOVAKIA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SLOWAKEI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ESLOVAQUIA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Bronislava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BÁTOROVÁ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Coordinator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Cooperation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Slovak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Republic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with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UPOV/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Central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Controlling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Institute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(ÚKSÚP)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Nitra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bronislava.batorova@uksup.sk)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SUÈDE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SWEDEN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SCHWEDEN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SUECIA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Magnus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FRANZÉN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Control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Swedish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Board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Jönköping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magnus.franzen@jordbruksverket.se)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SUISSE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SWITZERLAND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SCHWEIZ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SUIZA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Manuela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Rights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Health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Varieties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Office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fédéral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l'agriculture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(OFAG)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Bern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manuela.brand@blw.admin.ch)</w:t>
      </w:r>
      <w:r w:rsidR="00FC48F4" w:rsidRPr="00DE3E22">
        <w:rPr>
          <w:noProof/>
          <w:snapToGrid w:val="0"/>
        </w:rPr>
        <w:t xml:space="preserve"> 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de-DE"/>
        </w:rPr>
      </w:pPr>
      <w:r w:rsidRPr="0004681E">
        <w:rPr>
          <w:noProof/>
          <w:snapToGrid w:val="0"/>
          <w:lang w:val="de-DE"/>
        </w:rPr>
        <w:t>Eva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TSCHARLAND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(Frau)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Juristin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Fachbereich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Recht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und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Verfahren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Office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fédéral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de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l'agriculture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(OFAG)</w:t>
      </w:r>
      <w:r w:rsidR="000231E7" w:rsidRPr="0004681E">
        <w:rPr>
          <w:noProof/>
          <w:snapToGrid w:val="0"/>
          <w:lang w:val="de-DE"/>
        </w:rPr>
        <w:t xml:space="preserve">, </w:t>
      </w:r>
      <w:r w:rsidRPr="0004681E">
        <w:rPr>
          <w:noProof/>
          <w:snapToGrid w:val="0"/>
          <w:lang w:val="de-DE"/>
        </w:rPr>
        <w:t>Bern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br/>
        <w:t>(e</w:t>
      </w:r>
      <w:r w:rsidR="00FC48F4" w:rsidRPr="0004681E">
        <w:rPr>
          <w:noProof/>
          <w:snapToGrid w:val="0"/>
          <w:lang w:val="de-DE"/>
        </w:rPr>
        <w:t>-</w:t>
      </w:r>
      <w:r w:rsidRPr="0004681E">
        <w:rPr>
          <w:noProof/>
          <w:snapToGrid w:val="0"/>
          <w:lang w:val="de-DE"/>
        </w:rPr>
        <w:t>mail:</w:t>
      </w:r>
      <w:r w:rsidR="00FC48F4" w:rsidRPr="0004681E">
        <w:rPr>
          <w:noProof/>
          <w:snapToGrid w:val="0"/>
          <w:lang w:val="de-DE"/>
        </w:rPr>
        <w:t xml:space="preserve"> </w:t>
      </w:r>
      <w:r w:rsidRPr="0004681E">
        <w:rPr>
          <w:noProof/>
          <w:snapToGrid w:val="0"/>
          <w:lang w:val="de-DE"/>
        </w:rPr>
        <w:t>eva.tscharland@blw.admin.ch)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04681E">
        <w:rPr>
          <w:caps/>
          <w:noProof/>
          <w:snapToGrid w:val="0"/>
          <w:u w:val="single"/>
          <w:lang w:val="fr-CH"/>
        </w:rPr>
        <w:t>TUNISIE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TUNISIA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TUNESIEN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TÚNEZ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04681E">
        <w:rPr>
          <w:noProof/>
          <w:snapToGrid w:val="0"/>
          <w:lang w:val="fr-CH"/>
        </w:rPr>
        <w:t>Omar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BRAHMI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(Mr.)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Chef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Service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d'évaluation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d'homologation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et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protection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obtentions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végétales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et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relations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extérieures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Direction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générale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protection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et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du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contrôle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qualité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produits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agricoles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Ministère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l'Agriculture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des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Ressources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Hydrauliques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et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de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la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Pêche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Tunis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br/>
        <w:t>(e</w:t>
      </w:r>
      <w:r w:rsidR="00FC48F4" w:rsidRPr="0004681E">
        <w:rPr>
          <w:noProof/>
          <w:snapToGrid w:val="0"/>
          <w:lang w:val="fr-CH"/>
        </w:rPr>
        <w:t>-</w:t>
      </w:r>
      <w:r w:rsidRPr="0004681E">
        <w:rPr>
          <w:noProof/>
          <w:snapToGrid w:val="0"/>
          <w:lang w:val="fr-CH"/>
        </w:rPr>
        <w:t>mail: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bo.dgpcqpa@iresa.agrinet.tn)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TURQUIE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TURKEY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TÜRKEI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TURQUÍA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Suat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YILMAZ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General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Production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Forestry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Ankara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Mehmet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CAKMAK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PBR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Expert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General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Production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Forestry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Ankara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mehmet.cakmak@tarim.gov.tr)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Sezgin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KARADENIZ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General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Production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Forestry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Ankara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sezgin.karadeniz@tarim.gov.tr)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lastRenderedPageBreak/>
        <w:t>UNION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EUROPÉENNE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EUROPEAN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UNION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EUROPÄISCHE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UNION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UNIÓN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EUROPEA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Kati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LASSI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Specialist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Helsinki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kati.lassi@mmm.fi)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Tarja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Päivikki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HIETARANTA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Certification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Finnish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Authority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Loimaa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tarja.hietaranta@evira.fi)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Päivi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MANNERKORPI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Team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Leader</w:t>
      </w:r>
      <w:r w:rsidR="00FC48F4" w:rsidRPr="00DE3E22">
        <w:rPr>
          <w:noProof/>
          <w:snapToGrid w:val="0"/>
        </w:rPr>
        <w:t xml:space="preserve"> - </w:t>
      </w:r>
      <w:r w:rsidRPr="00DE3E22">
        <w:rPr>
          <w:noProof/>
          <w:snapToGrid w:val="0"/>
        </w:rPr>
        <w:t>Unit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G1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Reproductive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Material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Health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Safety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(DG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SANCO)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European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Commission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Bruxelles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paivi.mannerkorpi@ec.europa.eu)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Martin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EKVAD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President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Community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(CPVO)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Angers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ekvad@cpvo.europa.eu)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Francesco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MATTINA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Vice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President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Community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(CPVO)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Angers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mattina@cpvo.europa.eu)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Dirk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THEOBALD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Senior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Advisor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Community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(CPVO)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Angers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theobald@cpvo.europa.eu)</w:t>
      </w:r>
      <w:r w:rsidR="00FC48F4" w:rsidRPr="00DE3E22">
        <w:rPr>
          <w:noProof/>
          <w:snapToGrid w:val="0"/>
        </w:rPr>
        <w:t xml:space="preserve"> </w:t>
      </w:r>
    </w:p>
    <w:p w:rsidR="00C84FD3" w:rsidRPr="0004681E" w:rsidRDefault="00C84FD3" w:rsidP="00C84FD3">
      <w:pPr>
        <w:keepNext/>
        <w:spacing w:before="480" w:after="120"/>
        <w:jc w:val="center"/>
        <w:rPr>
          <w:caps/>
          <w:noProof/>
          <w:snapToGrid w:val="0"/>
          <w:u w:val="single"/>
          <w:lang w:val="de-DE"/>
        </w:rPr>
      </w:pPr>
      <w:r w:rsidRPr="0004681E">
        <w:rPr>
          <w:caps/>
          <w:noProof/>
          <w:snapToGrid w:val="0"/>
          <w:u w:val="single"/>
          <w:lang w:val="de-DE"/>
        </w:rPr>
        <w:t>II.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OBSERVATEURS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OBSERVERS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BEOBACHTER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OBSERVADORES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de-DE"/>
        </w:rPr>
      </w:pPr>
      <w:r w:rsidRPr="0004681E">
        <w:rPr>
          <w:caps/>
          <w:noProof/>
          <w:snapToGrid w:val="0"/>
          <w:u w:val="single"/>
          <w:lang w:val="de-DE"/>
        </w:rPr>
        <w:t>KAZAKHSTAN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KAZAKHSTAN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KASACHSTAN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/</w:t>
      </w:r>
      <w:r w:rsidR="00FC48F4" w:rsidRPr="0004681E">
        <w:rPr>
          <w:caps/>
          <w:noProof/>
          <w:snapToGrid w:val="0"/>
          <w:u w:val="single"/>
          <w:lang w:val="de-DE"/>
        </w:rPr>
        <w:t xml:space="preserve"> </w:t>
      </w:r>
      <w:r w:rsidRPr="0004681E">
        <w:rPr>
          <w:caps/>
          <w:noProof/>
          <w:snapToGrid w:val="0"/>
          <w:u w:val="single"/>
          <w:lang w:val="de-DE"/>
        </w:rPr>
        <w:t>KAZAJSTÁN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Talgat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AZHGALIYEV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Chairman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Crops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Astana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goskomKZ@mail.ru)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Zulfira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BASHIROVA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Republic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Kazakhstan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Nur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Sultan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bashirova.z@minagri.gov.kz)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Gulferuz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Mairambekovna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SEITPENBETOVA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Specialist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State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Commission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Testing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Crops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Nur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Sultan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goskomkz@mail.ru)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MONGOLIE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MONGOLIA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MONGOLEI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MONGOLIA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Uranchimeg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BAZARRAGCHAA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Officer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Department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Policy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Planning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Light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Industry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Ulaanbaatar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bazarragchaau@yahoo.com)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Altantsetseg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BALGAN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Project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Manager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/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Legal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Expert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United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Nations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(FAO)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Ulaanbaatar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Mongolie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altantsetseg.balcan@fao.org)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THAÏLANDE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THAILAND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THAILAND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TAILANDIA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Thidakoon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SAENUDOM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Research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Group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Variety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Ministry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Cooperatives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Bangkok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thidakuns@hotmail.com)</w:t>
      </w:r>
    </w:p>
    <w:p w:rsidR="00C84FD3" w:rsidRPr="00DE3E22" w:rsidRDefault="00C84FD3" w:rsidP="00C84FD3">
      <w:pPr>
        <w:keepNext/>
        <w:spacing w:before="480" w:after="120"/>
        <w:jc w:val="center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III.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ORGANISATIONS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ORGANIZATIONS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ORGANISATIONEN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ORGANIZACIONES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ORGANISATION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RÉGIONALE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AFRICAINE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LA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PROPRIÉTÉ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INTELLECTUELLE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(ARIPO)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AFRICAN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REGIONAL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INTELLECTUAL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PROPERTY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ORGANIZATION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(ARIPO)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AFRIKANISCHE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REGIONALORGANISATION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ZUM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SCHUTZ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GEISTIGEN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EIGENTUMS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(ARIPO)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ORGANIZACIÓN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REGIONAL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AFRICANA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LA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PROPIEDAD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INTELECTUAL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(ARIPO)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noProof/>
          <w:snapToGrid w:val="0"/>
        </w:rPr>
      </w:pPr>
      <w:r w:rsidRPr="00DE3E22">
        <w:rPr>
          <w:noProof/>
          <w:snapToGrid w:val="0"/>
        </w:rPr>
        <w:t>Flora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Kokwihyukya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MPANJU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Search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Substantive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Examination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African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Regional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Organization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(ARIPO)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Harare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fmpanju@aripo.org)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04681E">
        <w:rPr>
          <w:caps/>
          <w:noProof/>
          <w:snapToGrid w:val="0"/>
          <w:u w:val="single"/>
          <w:lang w:val="fr-CH"/>
        </w:rPr>
        <w:t>CROPLIFE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INTERNATIONAL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04681E">
        <w:rPr>
          <w:noProof/>
          <w:snapToGrid w:val="0"/>
          <w:lang w:val="fr-CH"/>
        </w:rPr>
        <w:t>Marcel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BRUINS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Consultant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CropLife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International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Bruxelles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br/>
        <w:t>(e</w:t>
      </w:r>
      <w:r w:rsidR="00FC48F4" w:rsidRPr="0004681E">
        <w:rPr>
          <w:noProof/>
          <w:snapToGrid w:val="0"/>
          <w:lang w:val="fr-CH"/>
        </w:rPr>
        <w:t>-</w:t>
      </w:r>
      <w:r w:rsidRPr="0004681E">
        <w:rPr>
          <w:noProof/>
          <w:snapToGrid w:val="0"/>
          <w:lang w:val="fr-CH"/>
        </w:rPr>
        <w:t>mail: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mbruins1964@gmail.com)</w:t>
      </w:r>
      <w:r w:rsidR="00FC48F4" w:rsidRPr="0004681E">
        <w:rPr>
          <w:noProof/>
          <w:snapToGrid w:val="0"/>
          <w:lang w:val="fr-CH"/>
        </w:rPr>
        <w:t xml:space="preserve"> 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lastRenderedPageBreak/>
        <w:t>EUROSEEDS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Eric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DEVRON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SICASOV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Member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Board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Euroseeds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SICASOV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Paris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eric.devron@sicasov.com)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Ángela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MARTÍNEZ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LÓPEZ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Manager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Intellectual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Legal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Euroseeds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Bruxelles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angelamartinez@euroseeds.eu)</w:t>
      </w:r>
      <w:r w:rsidR="00FC48F4" w:rsidRPr="00DE3E22">
        <w:rPr>
          <w:noProof/>
          <w:snapToGrid w:val="0"/>
        </w:rPr>
        <w:t xml:space="preserve"> 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Marian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SUELMANN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Manager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Legal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Euroseeds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Rijk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Zwaan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Zaadteelt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Zaadhandel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B.V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Lier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m.suelmann@rijkzwaan.nl)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INTERNATIONAL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SEED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FEDERATION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(ISF)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Michael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KELLER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Secretary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Federation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(ISF)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Nyon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m.keller@worldseed.org)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Hélène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GUILLOT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Manager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Federation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(ISF)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Nyon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h.guillot@worldseed.org)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Stevan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MADJARAC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Germplasm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IP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Lead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American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Trade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Association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(ASTA)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Alexandria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s.madjarac@gmail.com)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Magali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Deputy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Manager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Industrial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Property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IP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Department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Limagrain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Gerzat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magali.pla@limagrain.com)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Bernard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BUANEC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ISF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member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Member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French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Academy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Agriculture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Douarnenez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b.lebuanec@orange.fr)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Sietske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WOUDA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Lead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Global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Germplasm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PVP/MA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Syngenta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AG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Basel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sietske.wouda@syngenta.com)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Laurens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KROON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Warmenhuizen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hyperlink r:id="rId12" w:history="1">
        <w:r w:rsidRPr="00DE3E22">
          <w:rPr>
            <w:noProof/>
            <w:snapToGrid w:val="0"/>
          </w:rPr>
          <w:t>l.kroon@bejo.nl</w:t>
        </w:r>
      </w:hyperlink>
      <w:r w:rsidRPr="00DE3E22">
        <w:rPr>
          <w:noProof/>
          <w:snapToGrid w:val="0"/>
        </w:rPr>
        <w:t>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04681E">
        <w:rPr>
          <w:caps/>
          <w:noProof/>
          <w:snapToGrid w:val="0"/>
          <w:u w:val="single"/>
          <w:lang w:val="fr-CH"/>
        </w:rPr>
        <w:t>ASSOCIATION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INTERNATIONALE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DES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PRODUCTEURS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HORTICOLES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(AIPH)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br/>
        <w:t>INTERNATIONAL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ASSOCIATION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OF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HORTICULTURAL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PRODUCERS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(AIPH)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br/>
        <w:t>INTERNATIONALER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VERBAND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DES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ERWERBSGARTENBAUES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(AIPH)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/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br/>
        <w:t>ASOCIACIÓN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INTERNACIONAL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DE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PRODUCTORES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HORTÍCOLAS</w:t>
      </w:r>
      <w:r w:rsidR="00FC48F4" w:rsidRPr="0004681E">
        <w:rPr>
          <w:caps/>
          <w:noProof/>
          <w:snapToGrid w:val="0"/>
          <w:u w:val="single"/>
          <w:lang w:val="fr-CH"/>
        </w:rPr>
        <w:t xml:space="preserve"> </w:t>
      </w:r>
      <w:r w:rsidRPr="0004681E">
        <w:rPr>
          <w:caps/>
          <w:noProof/>
          <w:snapToGrid w:val="0"/>
          <w:u w:val="single"/>
          <w:lang w:val="fr-CH"/>
        </w:rPr>
        <w:t>(AIPH)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Mia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HOPPERUS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BUMA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Secretary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Committee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Novelty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Protection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Association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Horticultural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Producers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(AIPH)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Oxfordshire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info@miabuma.nl)</w:t>
      </w:r>
    </w:p>
    <w:p w:rsidR="00C84FD3" w:rsidRPr="0004681E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4681E">
        <w:rPr>
          <w:caps/>
          <w:noProof/>
          <w:snapToGrid w:val="0"/>
          <w:u w:val="single"/>
        </w:rPr>
        <w:t>COMMUNAUTÉ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INTERNATIONALE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OBTENTEURS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PLANTES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ORNEMENTALES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ET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FRUITIÈRES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À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REPRODUCTION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ASEXUÉE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(CIOPORA)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br/>
        <w:t>INTERNATIONAL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COMMUNITY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OF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BREEDERS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OF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ASEXUALLY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REPRODUCED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ORNAMENTAL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AND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FRUIT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PLANTS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(CIOPORA)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br/>
        <w:t>INTERNATIONALE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GEMEINSCHAFT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DER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ZÜCHTER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VEGETATIV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VERMEHRBARER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ZIERUND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OBSTPFLANZEN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(CIOPORA)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/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br/>
        <w:t>COMUNIDAD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INTERNACIONAL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OBTENTORES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VARIEDADES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ORNAMENTALES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Y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FRUTALES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DE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REPRODUCCIÓN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ASEXUADA</w:t>
      </w:r>
      <w:r w:rsidR="00FC48F4" w:rsidRPr="0004681E">
        <w:rPr>
          <w:caps/>
          <w:noProof/>
          <w:snapToGrid w:val="0"/>
          <w:u w:val="single"/>
        </w:rPr>
        <w:t xml:space="preserve"> </w:t>
      </w:r>
      <w:r w:rsidRPr="0004681E">
        <w:rPr>
          <w:caps/>
          <w:noProof/>
          <w:snapToGrid w:val="0"/>
          <w:u w:val="single"/>
        </w:rPr>
        <w:t>(CIOPORA)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Edgar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KRIEGER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Secretary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General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Community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Asexually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Reproduced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Ornamental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Fruit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(CIOPORA)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Hamburg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edgar.krieger@ciopora.org)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Dominique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THÉVENON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(Mme)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Board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member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Treasurer</w:t>
      </w:r>
      <w:r w:rsidR="00FC48F4" w:rsidRPr="00DE3E22">
        <w:rPr>
          <w:noProof/>
          <w:snapToGrid w:val="0"/>
        </w:rPr>
        <w:t xml:space="preserve"> - </w:t>
      </w:r>
      <w:r w:rsidRPr="00DE3E22">
        <w:rPr>
          <w:noProof/>
          <w:snapToGrid w:val="0"/>
        </w:rPr>
        <w:t>CIOPORA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AIGN®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International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Community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Breeders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Asexually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Reproduced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Ornamental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Fruit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(CIOPORA)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Hamburg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t.dominique4@orange.fr)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Maarten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LEUNE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Director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Royalty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Administration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International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'S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Gravenzande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maarten@royalty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adm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int.nl)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Bruno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ETAVARD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Board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Member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Meilland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International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Luc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Provence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bruno@meilland.com)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Emma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BROWN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Business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Development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Manager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New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Zealand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Institute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&amp;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Food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Research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Limited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Havelock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North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emma.brown@plantandfood.co.nz)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Elisa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MARKULA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Executive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Secretary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German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Section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Berlin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Allemagne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zvg.markula@g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net.de)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lastRenderedPageBreak/>
        <w:t>Andrea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MANSUINO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Past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President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CIOPORA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Hamburg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andrea@mansuino.it)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Micha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DANZIGER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Chairman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Board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Danziger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"Dan"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Flower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Farm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Mishmar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Hashiva'a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micha@danziger.co.il)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ASSOCIATION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FOR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PLANT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BREEDING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FOR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THE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BENEFIT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OF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SOCIETY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(APBREBES)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Sangeeta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SHASHIKANT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President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Association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Benefit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Society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(APBREBES)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Lausanne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sangeeta@twnetwork.org)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François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MEIENBERG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Coordinator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Association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Plant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Breeding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for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the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Benefit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Society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(APBREBES)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Zürich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meienberg@bluewin.ch)</w:t>
      </w:r>
    </w:p>
    <w:p w:rsidR="00C84FD3" w:rsidRPr="00DE3E22" w:rsidRDefault="00C84FD3" w:rsidP="00C84FD3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E3E22">
        <w:rPr>
          <w:caps/>
          <w:noProof/>
          <w:snapToGrid w:val="0"/>
          <w:u w:val="single"/>
        </w:rPr>
        <w:t>Association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africaine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du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commerce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semences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(AFSTA)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AFRICAN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SEED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TRADE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ASSOCIATION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(AFSTA)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Afrikanisches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Saatguthandelsverband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(AFSTA)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/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br/>
        <w:t>Asociación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Africana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Comercio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de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Semillas</w:t>
      </w:r>
      <w:r w:rsidR="00FC48F4" w:rsidRPr="00DE3E22">
        <w:rPr>
          <w:caps/>
          <w:noProof/>
          <w:snapToGrid w:val="0"/>
          <w:u w:val="single"/>
        </w:rPr>
        <w:t xml:space="preserve"> </w:t>
      </w:r>
      <w:r w:rsidRPr="00DE3E22">
        <w:rPr>
          <w:caps/>
          <w:noProof/>
          <w:snapToGrid w:val="0"/>
          <w:u w:val="single"/>
        </w:rPr>
        <w:t>(AFSTA)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Grace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GITU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Technical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Africa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Trade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Association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(AFSTA)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Nairobi</w:t>
      </w:r>
      <w:r w:rsidRPr="00DE3E22">
        <w:rPr>
          <w:noProof/>
          <w:snapToGrid w:val="0"/>
        </w:rPr>
        <w:br/>
        <w:t>(e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mail: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gitu@afsta.org)</w:t>
      </w:r>
    </w:p>
    <w:p w:rsidR="00C84FD3" w:rsidRPr="00DE3E22" w:rsidRDefault="00C84FD3" w:rsidP="00C84FD3">
      <w:pPr>
        <w:keepNext/>
        <w:spacing w:before="480" w:after="120"/>
        <w:jc w:val="center"/>
        <w:rPr>
          <w:rFonts w:cs="Arial"/>
          <w:caps/>
          <w:noProof/>
          <w:snapToGrid w:val="0"/>
          <w:u w:val="single"/>
        </w:rPr>
      </w:pPr>
      <w:r w:rsidRPr="00DE3E22">
        <w:rPr>
          <w:rFonts w:cs="Arial"/>
          <w:caps/>
          <w:noProof/>
          <w:snapToGrid w:val="0"/>
          <w:u w:val="single"/>
        </w:rPr>
        <w:t>IV.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BUREAU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/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OFFICER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/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VORSITZ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/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OFICINA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Anthony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PARKER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Chair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Patrick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NGWEDIAGI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Vice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Chair</w:t>
      </w:r>
    </w:p>
    <w:p w:rsidR="00C84FD3" w:rsidRPr="00DE3E22" w:rsidRDefault="00C84FD3" w:rsidP="00C84FD3">
      <w:pPr>
        <w:keepNext/>
        <w:keepLines/>
        <w:spacing w:before="480" w:after="120"/>
        <w:jc w:val="center"/>
        <w:rPr>
          <w:rFonts w:cs="Arial"/>
          <w:caps/>
          <w:noProof/>
          <w:snapToGrid w:val="0"/>
          <w:u w:val="single"/>
        </w:rPr>
      </w:pPr>
      <w:r w:rsidRPr="00DE3E22">
        <w:rPr>
          <w:rFonts w:cs="Arial"/>
          <w:caps/>
          <w:noProof/>
          <w:snapToGrid w:val="0"/>
          <w:u w:val="single"/>
        </w:rPr>
        <w:t>V.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BUREAU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DE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L’UPOV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/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OFFICE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OF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UPOV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/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BÜRO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DER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UPOV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/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OFICINA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DE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LA</w:t>
      </w:r>
      <w:r w:rsidR="00FC48F4" w:rsidRPr="00DE3E22">
        <w:rPr>
          <w:rFonts w:cs="Arial"/>
          <w:caps/>
          <w:noProof/>
          <w:snapToGrid w:val="0"/>
          <w:u w:val="single"/>
        </w:rPr>
        <w:t xml:space="preserve"> </w:t>
      </w:r>
      <w:r w:rsidRPr="00DE3E22">
        <w:rPr>
          <w:rFonts w:cs="Arial"/>
          <w:caps/>
          <w:noProof/>
          <w:snapToGrid w:val="0"/>
          <w:u w:val="single"/>
        </w:rPr>
        <w:t>UPOV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Peter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BUTTON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Vice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Secretary</w:t>
      </w:r>
      <w:r w:rsidR="00FC48F4" w:rsidRPr="00DE3E22">
        <w:rPr>
          <w:noProof/>
          <w:snapToGrid w:val="0"/>
        </w:rPr>
        <w:t>-</w:t>
      </w:r>
      <w:r w:rsidRPr="00DE3E22">
        <w:rPr>
          <w:noProof/>
          <w:snapToGrid w:val="0"/>
        </w:rPr>
        <w:t>General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Yolanda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HUERTA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Legal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Counsel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Director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Training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Assistance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Ben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RIVOIRE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Seed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Sector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Cooperation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Regional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Development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(Africa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Arab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Countries)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Leontino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TAVEIRA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Head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Technical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Affairs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Regional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Development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(Latin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America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Caribbean)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Hend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MADHOUR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(Ms.)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IT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</w:p>
    <w:p w:rsidR="00C84FD3" w:rsidRPr="00DE3E22" w:rsidRDefault="00C84FD3" w:rsidP="00C84FD3">
      <w:pPr>
        <w:keepLines/>
        <w:spacing w:before="60" w:after="60"/>
        <w:jc w:val="left"/>
        <w:rPr>
          <w:noProof/>
          <w:snapToGrid w:val="0"/>
        </w:rPr>
      </w:pPr>
      <w:r w:rsidRPr="00DE3E22">
        <w:rPr>
          <w:noProof/>
          <w:snapToGrid w:val="0"/>
        </w:rPr>
        <w:t>Tomochika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MOTOMURA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(Mr.)</w:t>
      </w:r>
      <w:r w:rsidR="000231E7" w:rsidRPr="00DE3E22">
        <w:rPr>
          <w:noProof/>
          <w:snapToGrid w:val="0"/>
        </w:rPr>
        <w:t xml:space="preserve">, </w:t>
      </w:r>
      <w:r w:rsidRPr="00DE3E22">
        <w:rPr>
          <w:noProof/>
          <w:snapToGrid w:val="0"/>
        </w:rPr>
        <w:t>Technical/Regional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Officer</w:t>
      </w:r>
      <w:r w:rsidR="00FC48F4" w:rsidRPr="00DE3E22">
        <w:rPr>
          <w:noProof/>
          <w:snapToGrid w:val="0"/>
        </w:rPr>
        <w:t xml:space="preserve"> </w:t>
      </w:r>
      <w:r w:rsidRPr="00DE3E22">
        <w:rPr>
          <w:noProof/>
          <w:snapToGrid w:val="0"/>
        </w:rPr>
        <w:t>(Asia)</w:t>
      </w:r>
    </w:p>
    <w:p w:rsidR="00C84FD3" w:rsidRPr="0004681E" w:rsidRDefault="00C84FD3" w:rsidP="00C84FD3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04681E">
        <w:rPr>
          <w:noProof/>
          <w:snapToGrid w:val="0"/>
          <w:lang w:val="fr-CH"/>
        </w:rPr>
        <w:t>Wen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WEN</w:t>
      </w:r>
      <w:r w:rsidR="00FC48F4" w:rsidRPr="0004681E">
        <w:rPr>
          <w:noProof/>
          <w:snapToGrid w:val="0"/>
          <w:lang w:val="fr-CH"/>
        </w:rPr>
        <w:t xml:space="preserve"> </w:t>
      </w:r>
      <w:r w:rsidRPr="0004681E">
        <w:rPr>
          <w:noProof/>
          <w:snapToGrid w:val="0"/>
          <w:lang w:val="fr-CH"/>
        </w:rPr>
        <w:t>(Ms.)</w:t>
      </w:r>
      <w:r w:rsidR="000231E7" w:rsidRPr="0004681E">
        <w:rPr>
          <w:noProof/>
          <w:snapToGrid w:val="0"/>
          <w:lang w:val="fr-CH"/>
        </w:rPr>
        <w:t xml:space="preserve">, </w:t>
      </w:r>
      <w:r w:rsidRPr="0004681E">
        <w:rPr>
          <w:noProof/>
          <w:snapToGrid w:val="0"/>
          <w:lang w:val="fr-CH"/>
        </w:rPr>
        <w:t>Fellow</w:t>
      </w:r>
    </w:p>
    <w:p w:rsidR="00C84FD3" w:rsidRPr="0004681E" w:rsidRDefault="00C84FD3" w:rsidP="00C84FD3">
      <w:pPr>
        <w:rPr>
          <w:noProof/>
          <w:lang w:val="fr-CH"/>
        </w:rPr>
      </w:pPr>
    </w:p>
    <w:p w:rsidR="00C84FD3" w:rsidRPr="0004681E" w:rsidRDefault="00C84FD3" w:rsidP="00C84FD3">
      <w:pPr>
        <w:rPr>
          <w:noProof/>
          <w:lang w:val="fr-CH"/>
        </w:rPr>
      </w:pPr>
    </w:p>
    <w:p w:rsidR="00C84FD3" w:rsidRPr="0004681E" w:rsidRDefault="00C84FD3" w:rsidP="00C84FD3">
      <w:pPr>
        <w:rPr>
          <w:noProof/>
          <w:lang w:val="fr-CH"/>
        </w:rPr>
      </w:pPr>
    </w:p>
    <w:p w:rsidR="00D24F7C" w:rsidRPr="0004681E" w:rsidRDefault="00D24F7C" w:rsidP="00D24F7C">
      <w:pPr>
        <w:keepNext/>
        <w:jc w:val="right"/>
        <w:rPr>
          <w:rFonts w:cs="Arial"/>
          <w:noProof/>
          <w:lang w:val="fr-CH" w:eastAsia="zh-CN"/>
        </w:rPr>
      </w:pPr>
      <w:r w:rsidRPr="0004681E">
        <w:rPr>
          <w:rFonts w:cs="Arial"/>
          <w:noProof/>
          <w:lang w:val="fr-CH"/>
        </w:rPr>
        <w:t>[Fin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du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document/</w:t>
      </w:r>
      <w:r w:rsidRPr="0004681E">
        <w:rPr>
          <w:rFonts w:cs="Arial"/>
          <w:noProof/>
          <w:lang w:val="fr-CH"/>
        </w:rPr>
        <w:br/>
        <w:t>End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of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document/</w:t>
      </w:r>
      <w:r w:rsidRPr="0004681E">
        <w:rPr>
          <w:rFonts w:cs="Arial"/>
          <w:noProof/>
          <w:lang w:val="fr-CH"/>
        </w:rPr>
        <w:br/>
        <w:t>Ende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des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Dokuments/</w:t>
      </w:r>
      <w:r w:rsidRPr="0004681E">
        <w:rPr>
          <w:rFonts w:cs="Arial"/>
          <w:noProof/>
          <w:lang w:val="fr-CH"/>
        </w:rPr>
        <w:br/>
        <w:t>Fin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del</w:t>
      </w:r>
      <w:r w:rsidR="00FC48F4" w:rsidRPr="0004681E">
        <w:rPr>
          <w:rFonts w:cs="Arial"/>
          <w:noProof/>
          <w:lang w:val="fr-CH"/>
        </w:rPr>
        <w:t xml:space="preserve"> </w:t>
      </w:r>
      <w:r w:rsidRPr="0004681E">
        <w:rPr>
          <w:rFonts w:cs="Arial"/>
          <w:noProof/>
          <w:lang w:val="fr-CH"/>
        </w:rPr>
        <w:t>documento]</w:t>
      </w:r>
    </w:p>
    <w:p w:rsidR="00C84FD3" w:rsidRPr="00C84FD3" w:rsidRDefault="00C84FD3" w:rsidP="00C84FD3">
      <w:pPr>
        <w:rPr>
          <w:lang w:val="fr-CH"/>
        </w:rPr>
      </w:pPr>
    </w:p>
    <w:p w:rsidR="00C84FD3" w:rsidRPr="00C84FD3" w:rsidRDefault="00C84FD3" w:rsidP="00C84FD3">
      <w:pPr>
        <w:rPr>
          <w:lang w:val="fr-CH"/>
        </w:rPr>
      </w:pPr>
    </w:p>
    <w:p w:rsidR="00C12293" w:rsidRPr="00D24F7C" w:rsidRDefault="00C12293" w:rsidP="00C5564A">
      <w:pPr>
        <w:jc w:val="right"/>
        <w:rPr>
          <w:lang w:val="fr-CH"/>
        </w:rPr>
      </w:pPr>
    </w:p>
    <w:sectPr w:rsidR="00C12293" w:rsidRPr="00D24F7C" w:rsidSect="00C84FD3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2E" w:rsidRDefault="008A6A2E" w:rsidP="006655D3">
      <w:r>
        <w:separator/>
      </w:r>
    </w:p>
    <w:p w:rsidR="008A6A2E" w:rsidRDefault="008A6A2E" w:rsidP="006655D3"/>
    <w:p w:rsidR="008A6A2E" w:rsidRDefault="008A6A2E" w:rsidP="006655D3"/>
  </w:endnote>
  <w:endnote w:type="continuationSeparator" w:id="0">
    <w:p w:rsidR="008A6A2E" w:rsidRDefault="008A6A2E" w:rsidP="006655D3">
      <w:r>
        <w:separator/>
      </w:r>
    </w:p>
    <w:p w:rsidR="008A6A2E" w:rsidRPr="00294751" w:rsidRDefault="008A6A2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A6A2E" w:rsidRPr="00294751" w:rsidRDefault="008A6A2E" w:rsidP="006655D3">
      <w:pPr>
        <w:rPr>
          <w:lang w:val="fr-FR"/>
        </w:rPr>
      </w:pPr>
    </w:p>
    <w:p w:rsidR="008A6A2E" w:rsidRPr="00294751" w:rsidRDefault="008A6A2E" w:rsidP="006655D3">
      <w:pPr>
        <w:rPr>
          <w:lang w:val="fr-FR"/>
        </w:rPr>
      </w:pPr>
    </w:p>
  </w:endnote>
  <w:endnote w:type="continuationNotice" w:id="1">
    <w:p w:rsidR="008A6A2E" w:rsidRPr="00294751" w:rsidRDefault="008A6A2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A6A2E" w:rsidRPr="00294751" w:rsidRDefault="008A6A2E" w:rsidP="006655D3">
      <w:pPr>
        <w:rPr>
          <w:lang w:val="fr-FR"/>
        </w:rPr>
      </w:pPr>
    </w:p>
    <w:p w:rsidR="008A6A2E" w:rsidRPr="00294751" w:rsidRDefault="008A6A2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2E" w:rsidRDefault="008A6A2E" w:rsidP="006655D3">
      <w:r>
        <w:separator/>
      </w:r>
    </w:p>
  </w:footnote>
  <w:footnote w:type="continuationSeparator" w:id="0">
    <w:p w:rsidR="008A6A2E" w:rsidRDefault="008A6A2E" w:rsidP="006655D3">
      <w:r>
        <w:separator/>
      </w:r>
    </w:p>
  </w:footnote>
  <w:footnote w:type="continuationNotice" w:id="1">
    <w:p w:rsidR="008A6A2E" w:rsidRPr="00AB530F" w:rsidRDefault="008A6A2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2E" w:rsidRDefault="008A6A2E" w:rsidP="004F7836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/76/9</w:t>
    </w:r>
  </w:p>
  <w:p w:rsidR="008A6A2E" w:rsidRPr="00C72DC2" w:rsidRDefault="008A6A2E" w:rsidP="00757168">
    <w:pPr>
      <w:jc w:val="center"/>
      <w:rPr>
        <w:noProof/>
      </w:rPr>
    </w:pPr>
    <w:r w:rsidRPr="00C72DC2">
      <w:rPr>
        <w:noProof/>
      </w:rPr>
      <w:t>Annexe / Annex / Anlage / Anexo</w:t>
    </w:r>
  </w:p>
  <w:p w:rsidR="008A6A2E" w:rsidRPr="00C72DC2" w:rsidRDefault="008A6A2E" w:rsidP="004F7836">
    <w:pPr>
      <w:pStyle w:val="Header"/>
      <w:rPr>
        <w:noProof/>
        <w:lang w:val="en-US"/>
      </w:rPr>
    </w:pPr>
    <w:r w:rsidRPr="00C72DC2">
      <w:rPr>
        <w:noProof/>
        <w:lang w:val="en-US"/>
      </w:rPr>
      <w:t xml:space="preserve">page </w:t>
    </w:r>
    <w:r w:rsidRPr="00C72DC2">
      <w:rPr>
        <w:rStyle w:val="PageNumber"/>
        <w:noProof/>
        <w:lang w:val="en-US"/>
      </w:rPr>
      <w:fldChar w:fldCharType="begin"/>
    </w:r>
    <w:r w:rsidRPr="00C72DC2">
      <w:rPr>
        <w:rStyle w:val="PageNumber"/>
        <w:noProof/>
        <w:lang w:val="en-US"/>
      </w:rPr>
      <w:instrText xml:space="preserve"> PAGE </w:instrText>
    </w:r>
    <w:r w:rsidRPr="00C72DC2">
      <w:rPr>
        <w:rStyle w:val="PageNumber"/>
        <w:noProof/>
        <w:lang w:val="en-US"/>
      </w:rPr>
      <w:fldChar w:fldCharType="separate"/>
    </w:r>
    <w:r w:rsidR="000A5E18">
      <w:rPr>
        <w:rStyle w:val="PageNumber"/>
        <w:noProof/>
        <w:lang w:val="en-US"/>
      </w:rPr>
      <w:t>9</w:t>
    </w:r>
    <w:r w:rsidRPr="00C72DC2">
      <w:rPr>
        <w:rStyle w:val="PageNumber"/>
        <w:noProof/>
        <w:lang w:val="en-US"/>
      </w:rPr>
      <w:fldChar w:fldCharType="end"/>
    </w:r>
    <w:r w:rsidRPr="00C72DC2">
      <w:rPr>
        <w:rFonts w:cs="Arial"/>
        <w:noProof/>
        <w:lang w:val="en-US"/>
      </w:rPr>
      <w:t xml:space="preserve">/ Seite </w:t>
    </w:r>
    <w:r w:rsidRPr="00C72DC2">
      <w:rPr>
        <w:rStyle w:val="PageNumber"/>
        <w:rFonts w:cs="Arial"/>
        <w:noProof/>
        <w:lang w:val="en-US"/>
      </w:rPr>
      <w:fldChar w:fldCharType="begin"/>
    </w:r>
    <w:r w:rsidRPr="00C72DC2">
      <w:rPr>
        <w:rStyle w:val="PageNumber"/>
        <w:rFonts w:cs="Arial"/>
        <w:noProof/>
        <w:lang w:val="en-US"/>
      </w:rPr>
      <w:instrText xml:space="preserve"> PAGE </w:instrText>
    </w:r>
    <w:r w:rsidRPr="00C72DC2">
      <w:rPr>
        <w:rStyle w:val="PageNumber"/>
        <w:rFonts w:cs="Arial"/>
        <w:noProof/>
        <w:lang w:val="en-US"/>
      </w:rPr>
      <w:fldChar w:fldCharType="separate"/>
    </w:r>
    <w:r w:rsidR="000A5E18">
      <w:rPr>
        <w:rStyle w:val="PageNumber"/>
        <w:rFonts w:cs="Arial"/>
        <w:noProof/>
        <w:lang w:val="en-US"/>
      </w:rPr>
      <w:t>9</w:t>
    </w:r>
    <w:r w:rsidRPr="00C72DC2">
      <w:rPr>
        <w:rStyle w:val="PageNumber"/>
        <w:rFonts w:cs="Arial"/>
        <w:noProof/>
        <w:lang w:val="en-US"/>
      </w:rPr>
      <w:fldChar w:fldCharType="end"/>
    </w:r>
    <w:r w:rsidRPr="00C72DC2">
      <w:rPr>
        <w:rStyle w:val="PageNumber"/>
        <w:rFonts w:cs="Arial"/>
        <w:noProof/>
        <w:lang w:val="en-US"/>
      </w:rPr>
      <w:t xml:space="preserve"> </w:t>
    </w:r>
    <w:r w:rsidRPr="00C72DC2">
      <w:rPr>
        <w:rFonts w:cs="Arial"/>
        <w:noProof/>
        <w:lang w:val="en-US"/>
      </w:rPr>
      <w:t xml:space="preserve">/ página </w:t>
    </w:r>
    <w:r w:rsidRPr="00C72DC2">
      <w:rPr>
        <w:rFonts w:cs="Arial"/>
        <w:noProof/>
        <w:lang w:val="en-US"/>
      </w:rPr>
      <w:fldChar w:fldCharType="begin"/>
    </w:r>
    <w:r w:rsidRPr="00C72DC2">
      <w:rPr>
        <w:rFonts w:cs="Arial"/>
        <w:noProof/>
        <w:lang w:val="en-US"/>
      </w:rPr>
      <w:instrText xml:space="preserve"> PAGE  \* MERGEFORMAT </w:instrText>
    </w:r>
    <w:r w:rsidRPr="00C72DC2">
      <w:rPr>
        <w:rFonts w:cs="Arial"/>
        <w:noProof/>
        <w:lang w:val="en-US"/>
      </w:rPr>
      <w:fldChar w:fldCharType="separate"/>
    </w:r>
    <w:r w:rsidR="000A5E18">
      <w:rPr>
        <w:rFonts w:cs="Arial"/>
        <w:noProof/>
        <w:lang w:val="en-US"/>
      </w:rPr>
      <w:t>9</w:t>
    </w:r>
    <w:r w:rsidRPr="00C72DC2">
      <w:rPr>
        <w:rFonts w:cs="Arial"/>
        <w:noProof/>
        <w:lang w:val="en-US"/>
      </w:rPr>
      <w:fldChar w:fldCharType="end"/>
    </w:r>
  </w:p>
  <w:p w:rsidR="008A6A2E" w:rsidRPr="00C5280D" w:rsidRDefault="008A6A2E" w:rsidP="004F78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2E" w:rsidRPr="00C5280D" w:rsidRDefault="008A6A2E" w:rsidP="00EB048E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/76/9</w:t>
    </w:r>
  </w:p>
  <w:p w:rsidR="008A6A2E" w:rsidRPr="00DD0D64" w:rsidRDefault="008A6A2E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Pr="00DD0D64">
      <w:rPr>
        <w:rStyle w:val="PageNumber"/>
        <w:lang w:val="es-ES_tradnl"/>
      </w:rPr>
      <w:fldChar w:fldCharType="begin"/>
    </w:r>
    <w:r w:rsidRPr="00DD0D64">
      <w:rPr>
        <w:rStyle w:val="PageNumber"/>
        <w:lang w:val="es-ES_tradnl"/>
      </w:rPr>
      <w:instrText xml:space="preserve"> PAGE </w:instrText>
    </w:r>
    <w:r w:rsidRPr="00DD0D64">
      <w:rPr>
        <w:rStyle w:val="PageNumber"/>
        <w:lang w:val="es-ES_tradnl"/>
      </w:rPr>
      <w:fldChar w:fldCharType="separate"/>
    </w:r>
    <w:r w:rsidR="000A5E18">
      <w:rPr>
        <w:rStyle w:val="PageNumber"/>
        <w:noProof/>
        <w:lang w:val="es-ES_tradnl"/>
      </w:rPr>
      <w:t>8</w:t>
    </w:r>
    <w:r w:rsidRPr="00DD0D64">
      <w:rPr>
        <w:rStyle w:val="PageNumber"/>
        <w:lang w:val="es-ES_tradnl"/>
      </w:rPr>
      <w:fldChar w:fldCharType="end"/>
    </w:r>
  </w:p>
  <w:p w:rsidR="008A6A2E" w:rsidRPr="00C5280D" w:rsidRDefault="008A6A2E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2E" w:rsidRDefault="008A6A2E" w:rsidP="003F214E">
    <w:pPr>
      <w:pStyle w:val="Header"/>
      <w:jc w:val="both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A6A2E" w:rsidRDefault="008A6A2E" w:rsidP="004F78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6" type="#_x0000_t202" style="position:absolute;left:0;text-align:left;margin-left:0;margin-top:44pt;width:600pt;height:25pt;z-index:251659264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8A6A2E" w:rsidRDefault="008A6A2E" w:rsidP="004F7836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2E" w:rsidRPr="009935C2" w:rsidRDefault="008A6A2E" w:rsidP="009E1AF9">
    <w:pPr>
      <w:jc w:val="center"/>
      <w:rPr>
        <w:rFonts w:cs="Arial"/>
      </w:rPr>
    </w:pPr>
    <w:proofErr w:type="spellStart"/>
    <w:r w:rsidRPr="009935C2">
      <w:rPr>
        <w:rFonts w:cs="Arial"/>
      </w:rPr>
      <w:t>CAJ</w:t>
    </w:r>
    <w:proofErr w:type="spellEnd"/>
    <w:r w:rsidRPr="009935C2">
      <w:rPr>
        <w:rFonts w:cs="Arial"/>
      </w:rPr>
      <w:t>/76/</w:t>
    </w:r>
    <w:r>
      <w:rPr>
        <w:rFonts w:cs="Arial"/>
      </w:rPr>
      <w:t>9</w:t>
    </w:r>
  </w:p>
  <w:p w:rsidR="008A6A2E" w:rsidRPr="009935C2" w:rsidRDefault="008A6A2E" w:rsidP="009E1AF9">
    <w:pPr>
      <w:pStyle w:val="Header"/>
      <w:rPr>
        <w:noProof/>
        <w:lang w:val="en-US"/>
      </w:rPr>
    </w:pPr>
    <w:r>
      <w:rPr>
        <w:noProof/>
        <w:lang w:val="en-US"/>
      </w:rPr>
      <w:t>Annexe / Annex / Anlage / Anexo</w:t>
    </w:r>
  </w:p>
  <w:p w:rsidR="008A6A2E" w:rsidRPr="00FE1D1B" w:rsidRDefault="008A6A2E" w:rsidP="009E1AF9">
    <w:pPr>
      <w:jc w:val="center"/>
      <w:rPr>
        <w:rFonts w:cs="Arial"/>
        <w:noProof/>
      </w:rPr>
    </w:pPr>
    <w:r w:rsidRPr="009935C2">
      <w:rPr>
        <w:rFonts w:cs="Arial"/>
        <w:noProof/>
      </w:rPr>
      <w:t xml:space="preserve">page </w:t>
    </w:r>
    <w:r w:rsidRPr="009935C2">
      <w:rPr>
        <w:rStyle w:val="PageNumber"/>
        <w:rFonts w:cs="Arial"/>
        <w:noProof/>
      </w:rPr>
      <w:fldChar w:fldCharType="begin"/>
    </w:r>
    <w:r w:rsidRPr="009935C2">
      <w:rPr>
        <w:rStyle w:val="PageNumber"/>
        <w:rFonts w:cs="Arial"/>
        <w:noProof/>
      </w:rPr>
      <w:instrText xml:space="preserve"> PAGE </w:instrText>
    </w:r>
    <w:r w:rsidRPr="009935C2">
      <w:rPr>
        <w:rStyle w:val="PageNumber"/>
        <w:rFonts w:cs="Arial"/>
        <w:noProof/>
      </w:rPr>
      <w:fldChar w:fldCharType="separate"/>
    </w:r>
    <w:r w:rsidR="000A5E18">
      <w:rPr>
        <w:rStyle w:val="PageNumber"/>
        <w:rFonts w:cs="Arial"/>
        <w:noProof/>
      </w:rPr>
      <w:t>9</w:t>
    </w:r>
    <w:r w:rsidRPr="009935C2">
      <w:rPr>
        <w:rStyle w:val="PageNumber"/>
        <w:rFonts w:cs="Arial"/>
        <w:noProof/>
      </w:rPr>
      <w:fldChar w:fldCharType="end"/>
    </w:r>
    <w:r w:rsidRPr="009935C2">
      <w:rPr>
        <w:rStyle w:val="PageNumber"/>
        <w:rFonts w:cs="Arial"/>
        <w:noProof/>
      </w:rPr>
      <w:t xml:space="preserve"> </w:t>
    </w:r>
    <w:r w:rsidRPr="009935C2">
      <w:rPr>
        <w:rFonts w:cs="Arial"/>
        <w:noProof/>
      </w:rPr>
      <w:t xml:space="preserve">/ Seite </w:t>
    </w:r>
    <w:r w:rsidRPr="009935C2">
      <w:rPr>
        <w:rStyle w:val="PageNumber"/>
        <w:rFonts w:cs="Arial"/>
        <w:noProof/>
      </w:rPr>
      <w:fldChar w:fldCharType="begin"/>
    </w:r>
    <w:r w:rsidRPr="009935C2">
      <w:rPr>
        <w:rStyle w:val="PageNumber"/>
        <w:rFonts w:cs="Arial"/>
        <w:noProof/>
      </w:rPr>
      <w:instrText xml:space="preserve"> PAGE </w:instrText>
    </w:r>
    <w:r w:rsidRPr="009935C2">
      <w:rPr>
        <w:rStyle w:val="PageNumber"/>
        <w:rFonts w:cs="Arial"/>
        <w:noProof/>
      </w:rPr>
      <w:fldChar w:fldCharType="separate"/>
    </w:r>
    <w:r w:rsidR="000A5E18">
      <w:rPr>
        <w:rStyle w:val="PageNumber"/>
        <w:rFonts w:cs="Arial"/>
        <w:noProof/>
      </w:rPr>
      <w:t>9</w:t>
    </w:r>
    <w:r w:rsidRPr="009935C2">
      <w:rPr>
        <w:rStyle w:val="PageNumber"/>
        <w:rFonts w:cs="Arial"/>
        <w:noProof/>
      </w:rPr>
      <w:fldChar w:fldCharType="end"/>
    </w:r>
    <w:r w:rsidRPr="009935C2">
      <w:rPr>
        <w:rStyle w:val="PageNumber"/>
        <w:rFonts w:cs="Arial"/>
        <w:noProof/>
      </w:rPr>
      <w:t xml:space="preserve"> </w:t>
    </w:r>
    <w:r w:rsidRPr="009935C2">
      <w:rPr>
        <w:rFonts w:cs="Arial"/>
        <w:noProof/>
      </w:rPr>
      <w:t xml:space="preserve">/ página </w:t>
    </w:r>
    <w:r w:rsidRPr="009935C2">
      <w:rPr>
        <w:rFonts w:cs="Arial"/>
        <w:noProof/>
      </w:rPr>
      <w:fldChar w:fldCharType="begin"/>
    </w:r>
    <w:r w:rsidRPr="009935C2">
      <w:rPr>
        <w:rFonts w:cs="Arial"/>
        <w:noProof/>
      </w:rPr>
      <w:instrText xml:space="preserve"> PAGE  \* MERGEFORMAT </w:instrText>
    </w:r>
    <w:r w:rsidRPr="009935C2">
      <w:rPr>
        <w:rFonts w:cs="Arial"/>
        <w:noProof/>
      </w:rPr>
      <w:fldChar w:fldCharType="separate"/>
    </w:r>
    <w:r w:rsidR="000A5E18">
      <w:rPr>
        <w:rFonts w:cs="Arial"/>
        <w:noProof/>
      </w:rPr>
      <w:t>9</w:t>
    </w:r>
    <w:r w:rsidRPr="009935C2">
      <w:rPr>
        <w:rFonts w:cs="Arial"/>
        <w:noProof/>
      </w:rPr>
      <w:fldChar w:fldCharType="end"/>
    </w:r>
  </w:p>
  <w:p w:rsidR="008A6A2E" w:rsidRPr="004A19AA" w:rsidRDefault="008A6A2E" w:rsidP="009E1A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2E" w:rsidRPr="00BF4550" w:rsidRDefault="008A6A2E" w:rsidP="009E1AF9">
    <w:pPr>
      <w:pStyle w:val="Header"/>
      <w:rPr>
        <w:lang w:val="en-US"/>
      </w:rPr>
    </w:pPr>
    <w:proofErr w:type="spellStart"/>
    <w:r w:rsidRPr="009935C2">
      <w:rPr>
        <w:lang w:val="en-US"/>
      </w:rPr>
      <w:t>CAJ</w:t>
    </w:r>
    <w:proofErr w:type="spellEnd"/>
    <w:r w:rsidRPr="009935C2">
      <w:rPr>
        <w:lang w:val="en-US"/>
      </w:rPr>
      <w:t>/76/9</w:t>
    </w:r>
  </w:p>
  <w:p w:rsidR="008A6A2E" w:rsidRPr="00BF4550" w:rsidRDefault="008A6A2E" w:rsidP="009E1AF9">
    <w:pPr>
      <w:pStyle w:val="Header"/>
      <w:rPr>
        <w:lang w:val="en-US"/>
      </w:rPr>
    </w:pPr>
  </w:p>
  <w:p w:rsidR="008A6A2E" w:rsidRDefault="008A6A2E" w:rsidP="009E1AF9">
    <w:pPr>
      <w:pStyle w:val="Header"/>
      <w:rPr>
        <w:noProof/>
        <w:lang w:val="en-US"/>
      </w:rPr>
    </w:pPr>
    <w:r>
      <w:rPr>
        <w:noProof/>
        <w:lang w:val="en-US"/>
      </w:rPr>
      <w:t xml:space="preserve">ANNEXE </w:t>
    </w:r>
    <w:r w:rsidRPr="002742B2">
      <w:rPr>
        <w:noProof/>
        <w:lang w:val="en-US"/>
      </w:rPr>
      <w:t xml:space="preserve">/ </w:t>
    </w:r>
    <w:r>
      <w:rPr>
        <w:noProof/>
        <w:lang w:val="en-US"/>
      </w:rPr>
      <w:t>ANNEX / ANLAGE / ANEXO</w:t>
    </w:r>
  </w:p>
  <w:p w:rsidR="008A6A2E" w:rsidRDefault="008A6A2E" w:rsidP="009E1AF9">
    <w:pPr>
      <w:pStyle w:val="Header"/>
      <w:rPr>
        <w:lang w:val="en-US"/>
      </w:rPr>
    </w:pPr>
  </w:p>
  <w:p w:rsidR="008A6A2E" w:rsidRPr="002742B2" w:rsidRDefault="008A6A2E" w:rsidP="009E1AF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3E0E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7C7C"/>
    <w:multiLevelType w:val="hybridMultilevel"/>
    <w:tmpl w:val="EEACC94A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B5B"/>
    <w:multiLevelType w:val="hybridMultilevel"/>
    <w:tmpl w:val="A358CFF0"/>
    <w:lvl w:ilvl="0" w:tplc="04FA2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75EF"/>
    <w:multiLevelType w:val="hybridMultilevel"/>
    <w:tmpl w:val="72AA6F72"/>
    <w:lvl w:ilvl="0" w:tplc="490E03B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7B1BE4"/>
    <w:multiLevelType w:val="hybridMultilevel"/>
    <w:tmpl w:val="49F6D5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0A2558"/>
    <w:multiLevelType w:val="hybridMultilevel"/>
    <w:tmpl w:val="87487E50"/>
    <w:lvl w:ilvl="0" w:tplc="08E45C2C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F5401EC"/>
    <w:multiLevelType w:val="hybridMultilevel"/>
    <w:tmpl w:val="CE4E075C"/>
    <w:lvl w:ilvl="0" w:tplc="490E03B4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5C0682"/>
    <w:multiLevelType w:val="hybridMultilevel"/>
    <w:tmpl w:val="911A24BC"/>
    <w:lvl w:ilvl="0" w:tplc="88CA33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C5D2C"/>
    <w:multiLevelType w:val="hybridMultilevel"/>
    <w:tmpl w:val="A4E6744C"/>
    <w:lvl w:ilvl="0" w:tplc="A4ACFC6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023AA9"/>
    <w:multiLevelType w:val="hybridMultilevel"/>
    <w:tmpl w:val="D98EA1BE"/>
    <w:lvl w:ilvl="0" w:tplc="8D8005E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6F750B8"/>
    <w:multiLevelType w:val="hybridMultilevel"/>
    <w:tmpl w:val="AA52A0A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E612D7"/>
    <w:multiLevelType w:val="hybridMultilevel"/>
    <w:tmpl w:val="50E4D586"/>
    <w:lvl w:ilvl="0" w:tplc="092E9E32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419" w:vendorID="64" w:dllVersion="131078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5"/>
  </w:docVars>
  <w:rsids>
    <w:rsidRoot w:val="00CB2272"/>
    <w:rsid w:val="00002FE2"/>
    <w:rsid w:val="00006892"/>
    <w:rsid w:val="00010CF3"/>
    <w:rsid w:val="00011A65"/>
    <w:rsid w:val="00011E27"/>
    <w:rsid w:val="00011FA8"/>
    <w:rsid w:val="000148BC"/>
    <w:rsid w:val="000231E7"/>
    <w:rsid w:val="00024AB8"/>
    <w:rsid w:val="00024D8F"/>
    <w:rsid w:val="00030854"/>
    <w:rsid w:val="00031BE9"/>
    <w:rsid w:val="00031E14"/>
    <w:rsid w:val="00035163"/>
    <w:rsid w:val="00036028"/>
    <w:rsid w:val="00044642"/>
    <w:rsid w:val="000446B9"/>
    <w:rsid w:val="0004658A"/>
    <w:rsid w:val="0004681E"/>
    <w:rsid w:val="00047E21"/>
    <w:rsid w:val="00050E16"/>
    <w:rsid w:val="00052672"/>
    <w:rsid w:val="00066AAA"/>
    <w:rsid w:val="00066F0E"/>
    <w:rsid w:val="00077DB3"/>
    <w:rsid w:val="00080D9A"/>
    <w:rsid w:val="00081ADB"/>
    <w:rsid w:val="000832F6"/>
    <w:rsid w:val="00085505"/>
    <w:rsid w:val="00091995"/>
    <w:rsid w:val="00091E45"/>
    <w:rsid w:val="00095ED7"/>
    <w:rsid w:val="000A30CB"/>
    <w:rsid w:val="000A4E04"/>
    <w:rsid w:val="000A5E18"/>
    <w:rsid w:val="000B2AA7"/>
    <w:rsid w:val="000B5914"/>
    <w:rsid w:val="000C215B"/>
    <w:rsid w:val="000C4E25"/>
    <w:rsid w:val="000C7021"/>
    <w:rsid w:val="000D01B7"/>
    <w:rsid w:val="000D2231"/>
    <w:rsid w:val="000D6BBC"/>
    <w:rsid w:val="000D7780"/>
    <w:rsid w:val="000E0B6B"/>
    <w:rsid w:val="000E3091"/>
    <w:rsid w:val="000E33BD"/>
    <w:rsid w:val="000E37CD"/>
    <w:rsid w:val="000E636A"/>
    <w:rsid w:val="000F0ADB"/>
    <w:rsid w:val="000F2F11"/>
    <w:rsid w:val="0010251F"/>
    <w:rsid w:val="00104199"/>
    <w:rsid w:val="001042EA"/>
    <w:rsid w:val="00105929"/>
    <w:rsid w:val="00110BED"/>
    <w:rsid w:val="00110C36"/>
    <w:rsid w:val="001131D5"/>
    <w:rsid w:val="00113395"/>
    <w:rsid w:val="00113F71"/>
    <w:rsid w:val="001160B2"/>
    <w:rsid w:val="00116514"/>
    <w:rsid w:val="00120792"/>
    <w:rsid w:val="00131E44"/>
    <w:rsid w:val="00133E79"/>
    <w:rsid w:val="00141DB8"/>
    <w:rsid w:val="0015272B"/>
    <w:rsid w:val="00153A55"/>
    <w:rsid w:val="001541C6"/>
    <w:rsid w:val="00154C47"/>
    <w:rsid w:val="0016059F"/>
    <w:rsid w:val="001674B9"/>
    <w:rsid w:val="00172084"/>
    <w:rsid w:val="00172753"/>
    <w:rsid w:val="00174343"/>
    <w:rsid w:val="0017474A"/>
    <w:rsid w:val="001758C6"/>
    <w:rsid w:val="00182B99"/>
    <w:rsid w:val="00182F1F"/>
    <w:rsid w:val="0018612F"/>
    <w:rsid w:val="0019347A"/>
    <w:rsid w:val="001A186B"/>
    <w:rsid w:val="001A45D8"/>
    <w:rsid w:val="001A74CB"/>
    <w:rsid w:val="001B6ECC"/>
    <w:rsid w:val="001C1525"/>
    <w:rsid w:val="001C294F"/>
    <w:rsid w:val="001C341B"/>
    <w:rsid w:val="001C4BF4"/>
    <w:rsid w:val="001D139B"/>
    <w:rsid w:val="001D1C2C"/>
    <w:rsid w:val="001D5F4D"/>
    <w:rsid w:val="001E73D4"/>
    <w:rsid w:val="001E756D"/>
    <w:rsid w:val="00205507"/>
    <w:rsid w:val="0021332C"/>
    <w:rsid w:val="00213982"/>
    <w:rsid w:val="00223FC6"/>
    <w:rsid w:val="00232ECD"/>
    <w:rsid w:val="00237CD3"/>
    <w:rsid w:val="00240302"/>
    <w:rsid w:val="00241FDB"/>
    <w:rsid w:val="0024416D"/>
    <w:rsid w:val="00253BAE"/>
    <w:rsid w:val="002541D5"/>
    <w:rsid w:val="002568E1"/>
    <w:rsid w:val="0025712B"/>
    <w:rsid w:val="0026282B"/>
    <w:rsid w:val="00270455"/>
    <w:rsid w:val="00271911"/>
    <w:rsid w:val="002737AC"/>
    <w:rsid w:val="00274BB9"/>
    <w:rsid w:val="002800A0"/>
    <w:rsid w:val="002801B3"/>
    <w:rsid w:val="00281060"/>
    <w:rsid w:val="00281C99"/>
    <w:rsid w:val="002822C3"/>
    <w:rsid w:val="00282829"/>
    <w:rsid w:val="0029098F"/>
    <w:rsid w:val="00291D7D"/>
    <w:rsid w:val="002940E8"/>
    <w:rsid w:val="00294751"/>
    <w:rsid w:val="002A2628"/>
    <w:rsid w:val="002A3517"/>
    <w:rsid w:val="002A6DCF"/>
    <w:rsid w:val="002A6E50"/>
    <w:rsid w:val="002B206F"/>
    <w:rsid w:val="002B4298"/>
    <w:rsid w:val="002B7A36"/>
    <w:rsid w:val="002C1D92"/>
    <w:rsid w:val="002C256A"/>
    <w:rsid w:val="002D3DC2"/>
    <w:rsid w:val="002E543B"/>
    <w:rsid w:val="002F3FEE"/>
    <w:rsid w:val="002F4A1B"/>
    <w:rsid w:val="002F7372"/>
    <w:rsid w:val="00301666"/>
    <w:rsid w:val="00304AD0"/>
    <w:rsid w:val="00305A7F"/>
    <w:rsid w:val="003142DC"/>
    <w:rsid w:val="003152FE"/>
    <w:rsid w:val="003205E2"/>
    <w:rsid w:val="0032087D"/>
    <w:rsid w:val="0032176F"/>
    <w:rsid w:val="00322584"/>
    <w:rsid w:val="00326835"/>
    <w:rsid w:val="00327436"/>
    <w:rsid w:val="003344B5"/>
    <w:rsid w:val="00335B51"/>
    <w:rsid w:val="00344490"/>
    <w:rsid w:val="00344BD6"/>
    <w:rsid w:val="00354D9E"/>
    <w:rsid w:val="0035528D"/>
    <w:rsid w:val="00361821"/>
    <w:rsid w:val="00361E9E"/>
    <w:rsid w:val="00365E68"/>
    <w:rsid w:val="003665FA"/>
    <w:rsid w:val="00393315"/>
    <w:rsid w:val="003939D5"/>
    <w:rsid w:val="003A6DEE"/>
    <w:rsid w:val="003A78C0"/>
    <w:rsid w:val="003B05AD"/>
    <w:rsid w:val="003B6EFA"/>
    <w:rsid w:val="003C03A9"/>
    <w:rsid w:val="003C50B4"/>
    <w:rsid w:val="003C7FBE"/>
    <w:rsid w:val="003D227C"/>
    <w:rsid w:val="003D2B4D"/>
    <w:rsid w:val="003D3D84"/>
    <w:rsid w:val="003D4531"/>
    <w:rsid w:val="003D4930"/>
    <w:rsid w:val="003D4D44"/>
    <w:rsid w:val="003D6383"/>
    <w:rsid w:val="003D651A"/>
    <w:rsid w:val="003E2FFA"/>
    <w:rsid w:val="003E3424"/>
    <w:rsid w:val="003F214E"/>
    <w:rsid w:val="003F70F1"/>
    <w:rsid w:val="00404069"/>
    <w:rsid w:val="0040669F"/>
    <w:rsid w:val="00407A5D"/>
    <w:rsid w:val="00410F35"/>
    <w:rsid w:val="00415D96"/>
    <w:rsid w:val="004218DA"/>
    <w:rsid w:val="00433FE3"/>
    <w:rsid w:val="0044245A"/>
    <w:rsid w:val="00444A88"/>
    <w:rsid w:val="00446C86"/>
    <w:rsid w:val="00452B8D"/>
    <w:rsid w:val="00460873"/>
    <w:rsid w:val="0046138E"/>
    <w:rsid w:val="00461918"/>
    <w:rsid w:val="00463B81"/>
    <w:rsid w:val="00463CD7"/>
    <w:rsid w:val="00466BE6"/>
    <w:rsid w:val="004723E7"/>
    <w:rsid w:val="00474CA1"/>
    <w:rsid w:val="00474DA4"/>
    <w:rsid w:val="00475CDB"/>
    <w:rsid w:val="0047605F"/>
    <w:rsid w:val="00476B4D"/>
    <w:rsid w:val="004805FA"/>
    <w:rsid w:val="004935D2"/>
    <w:rsid w:val="004A4BC0"/>
    <w:rsid w:val="004B1215"/>
    <w:rsid w:val="004D047D"/>
    <w:rsid w:val="004D0AA6"/>
    <w:rsid w:val="004E333C"/>
    <w:rsid w:val="004F1E9E"/>
    <w:rsid w:val="004F305A"/>
    <w:rsid w:val="004F5FF4"/>
    <w:rsid w:val="004F7836"/>
    <w:rsid w:val="00501A7C"/>
    <w:rsid w:val="00501ABB"/>
    <w:rsid w:val="00501C11"/>
    <w:rsid w:val="00501C7D"/>
    <w:rsid w:val="0050486F"/>
    <w:rsid w:val="00505CD8"/>
    <w:rsid w:val="00511E92"/>
    <w:rsid w:val="00512164"/>
    <w:rsid w:val="00512AE2"/>
    <w:rsid w:val="005167DB"/>
    <w:rsid w:val="00520297"/>
    <w:rsid w:val="00524ED0"/>
    <w:rsid w:val="00532246"/>
    <w:rsid w:val="005338F9"/>
    <w:rsid w:val="0054281C"/>
    <w:rsid w:val="00544581"/>
    <w:rsid w:val="005461C9"/>
    <w:rsid w:val="00550C7D"/>
    <w:rsid w:val="0055268D"/>
    <w:rsid w:val="00555C0C"/>
    <w:rsid w:val="0055607E"/>
    <w:rsid w:val="00560D58"/>
    <w:rsid w:val="005638F9"/>
    <w:rsid w:val="00564169"/>
    <w:rsid w:val="00576BE4"/>
    <w:rsid w:val="005779DB"/>
    <w:rsid w:val="00583B08"/>
    <w:rsid w:val="00584333"/>
    <w:rsid w:val="00585965"/>
    <w:rsid w:val="00587D1D"/>
    <w:rsid w:val="00590DA6"/>
    <w:rsid w:val="0059492A"/>
    <w:rsid w:val="005A384C"/>
    <w:rsid w:val="005A38E0"/>
    <w:rsid w:val="005A400A"/>
    <w:rsid w:val="005A6E09"/>
    <w:rsid w:val="005B533E"/>
    <w:rsid w:val="005B6B1C"/>
    <w:rsid w:val="005C2271"/>
    <w:rsid w:val="005E54B4"/>
    <w:rsid w:val="005F0595"/>
    <w:rsid w:val="005F7B92"/>
    <w:rsid w:val="006015A3"/>
    <w:rsid w:val="00601C84"/>
    <w:rsid w:val="0060615F"/>
    <w:rsid w:val="00611F16"/>
    <w:rsid w:val="00612379"/>
    <w:rsid w:val="006153B6"/>
    <w:rsid w:val="0061555F"/>
    <w:rsid w:val="006178F8"/>
    <w:rsid w:val="0062011D"/>
    <w:rsid w:val="00623E85"/>
    <w:rsid w:val="00627E94"/>
    <w:rsid w:val="0063039B"/>
    <w:rsid w:val="00631F99"/>
    <w:rsid w:val="0063322D"/>
    <w:rsid w:val="00636CA6"/>
    <w:rsid w:val="00641200"/>
    <w:rsid w:val="00645CA8"/>
    <w:rsid w:val="00655983"/>
    <w:rsid w:val="00657876"/>
    <w:rsid w:val="00665347"/>
    <w:rsid w:val="006655D3"/>
    <w:rsid w:val="00667404"/>
    <w:rsid w:val="006710CD"/>
    <w:rsid w:val="00672D10"/>
    <w:rsid w:val="0068306D"/>
    <w:rsid w:val="00687EB4"/>
    <w:rsid w:val="00695C56"/>
    <w:rsid w:val="006A0845"/>
    <w:rsid w:val="006A1198"/>
    <w:rsid w:val="006A3CB9"/>
    <w:rsid w:val="006A5CDE"/>
    <w:rsid w:val="006A644A"/>
    <w:rsid w:val="006B05F2"/>
    <w:rsid w:val="006B17D2"/>
    <w:rsid w:val="006B3502"/>
    <w:rsid w:val="006B3F6A"/>
    <w:rsid w:val="006B682C"/>
    <w:rsid w:val="006B6F0F"/>
    <w:rsid w:val="006C224E"/>
    <w:rsid w:val="006C2721"/>
    <w:rsid w:val="006D083B"/>
    <w:rsid w:val="006D780A"/>
    <w:rsid w:val="006D7C19"/>
    <w:rsid w:val="006E46F9"/>
    <w:rsid w:val="006E6F11"/>
    <w:rsid w:val="006E6F9B"/>
    <w:rsid w:val="006F1830"/>
    <w:rsid w:val="006F1B6E"/>
    <w:rsid w:val="006F43B7"/>
    <w:rsid w:val="006F6BEF"/>
    <w:rsid w:val="00707676"/>
    <w:rsid w:val="0071271E"/>
    <w:rsid w:val="007132B1"/>
    <w:rsid w:val="007157FD"/>
    <w:rsid w:val="00717C00"/>
    <w:rsid w:val="007202A7"/>
    <w:rsid w:val="00721C39"/>
    <w:rsid w:val="00724DBF"/>
    <w:rsid w:val="00730592"/>
    <w:rsid w:val="0073297D"/>
    <w:rsid w:val="00732DEC"/>
    <w:rsid w:val="00734823"/>
    <w:rsid w:val="00735BD5"/>
    <w:rsid w:val="007374DE"/>
    <w:rsid w:val="007375B2"/>
    <w:rsid w:val="007423D9"/>
    <w:rsid w:val="007451EC"/>
    <w:rsid w:val="00751613"/>
    <w:rsid w:val="00752E41"/>
    <w:rsid w:val="00753EE9"/>
    <w:rsid w:val="007556F6"/>
    <w:rsid w:val="00757168"/>
    <w:rsid w:val="00760EEF"/>
    <w:rsid w:val="007612BF"/>
    <w:rsid w:val="00762969"/>
    <w:rsid w:val="00770E0D"/>
    <w:rsid w:val="00777EE5"/>
    <w:rsid w:val="00784836"/>
    <w:rsid w:val="0079023E"/>
    <w:rsid w:val="007A109B"/>
    <w:rsid w:val="007A1CA2"/>
    <w:rsid w:val="007A215B"/>
    <w:rsid w:val="007A2854"/>
    <w:rsid w:val="007A4705"/>
    <w:rsid w:val="007A6FF0"/>
    <w:rsid w:val="007B088A"/>
    <w:rsid w:val="007B4014"/>
    <w:rsid w:val="007B4591"/>
    <w:rsid w:val="007C1D92"/>
    <w:rsid w:val="007C2F15"/>
    <w:rsid w:val="007C4CB9"/>
    <w:rsid w:val="007D0B9D"/>
    <w:rsid w:val="007D19B0"/>
    <w:rsid w:val="007D2008"/>
    <w:rsid w:val="007D61C3"/>
    <w:rsid w:val="007D77F9"/>
    <w:rsid w:val="007E56DF"/>
    <w:rsid w:val="007F0A7A"/>
    <w:rsid w:val="007F1858"/>
    <w:rsid w:val="007F3D62"/>
    <w:rsid w:val="007F429E"/>
    <w:rsid w:val="007F498F"/>
    <w:rsid w:val="00803899"/>
    <w:rsid w:val="0080679D"/>
    <w:rsid w:val="008108B0"/>
    <w:rsid w:val="00811870"/>
    <w:rsid w:val="00811B20"/>
    <w:rsid w:val="00812609"/>
    <w:rsid w:val="008211B5"/>
    <w:rsid w:val="0082181D"/>
    <w:rsid w:val="0082296E"/>
    <w:rsid w:val="0082376E"/>
    <w:rsid w:val="00824099"/>
    <w:rsid w:val="00824933"/>
    <w:rsid w:val="008264D6"/>
    <w:rsid w:val="00832C72"/>
    <w:rsid w:val="00842869"/>
    <w:rsid w:val="00842BC7"/>
    <w:rsid w:val="00846D7C"/>
    <w:rsid w:val="00847D3E"/>
    <w:rsid w:val="008543F6"/>
    <w:rsid w:val="00854CBF"/>
    <w:rsid w:val="00864C31"/>
    <w:rsid w:val="00867AC1"/>
    <w:rsid w:val="0087365F"/>
    <w:rsid w:val="00873D7D"/>
    <w:rsid w:val="0087656B"/>
    <w:rsid w:val="00883921"/>
    <w:rsid w:val="00886232"/>
    <w:rsid w:val="00890DF8"/>
    <w:rsid w:val="00895FB3"/>
    <w:rsid w:val="008A205B"/>
    <w:rsid w:val="008A5CBA"/>
    <w:rsid w:val="008A6A2E"/>
    <w:rsid w:val="008A743F"/>
    <w:rsid w:val="008C0970"/>
    <w:rsid w:val="008C7D35"/>
    <w:rsid w:val="008D0BC5"/>
    <w:rsid w:val="008D1101"/>
    <w:rsid w:val="008D2CF7"/>
    <w:rsid w:val="008D6A04"/>
    <w:rsid w:val="008E02BD"/>
    <w:rsid w:val="008E097D"/>
    <w:rsid w:val="008E52C7"/>
    <w:rsid w:val="008E773F"/>
    <w:rsid w:val="008F20E3"/>
    <w:rsid w:val="008F3359"/>
    <w:rsid w:val="008F5C8B"/>
    <w:rsid w:val="008F7598"/>
    <w:rsid w:val="00900C26"/>
    <w:rsid w:val="0090197F"/>
    <w:rsid w:val="00903264"/>
    <w:rsid w:val="00906DDC"/>
    <w:rsid w:val="00915FB4"/>
    <w:rsid w:val="00931128"/>
    <w:rsid w:val="009314D2"/>
    <w:rsid w:val="00932884"/>
    <w:rsid w:val="00934E09"/>
    <w:rsid w:val="00936253"/>
    <w:rsid w:val="00940D46"/>
    <w:rsid w:val="00941E09"/>
    <w:rsid w:val="009479C8"/>
    <w:rsid w:val="00950E78"/>
    <w:rsid w:val="00952DD4"/>
    <w:rsid w:val="00956CF2"/>
    <w:rsid w:val="00965AE7"/>
    <w:rsid w:val="009706E8"/>
    <w:rsid w:val="00970FED"/>
    <w:rsid w:val="00972514"/>
    <w:rsid w:val="00980162"/>
    <w:rsid w:val="00984FB1"/>
    <w:rsid w:val="00992D82"/>
    <w:rsid w:val="009933C8"/>
    <w:rsid w:val="00993E10"/>
    <w:rsid w:val="00997029"/>
    <w:rsid w:val="009A100D"/>
    <w:rsid w:val="009A7339"/>
    <w:rsid w:val="009B440E"/>
    <w:rsid w:val="009C1799"/>
    <w:rsid w:val="009C4AD2"/>
    <w:rsid w:val="009C5723"/>
    <w:rsid w:val="009D1571"/>
    <w:rsid w:val="009D32C7"/>
    <w:rsid w:val="009D36B9"/>
    <w:rsid w:val="009D3C62"/>
    <w:rsid w:val="009D690D"/>
    <w:rsid w:val="009E1AF9"/>
    <w:rsid w:val="009E65B6"/>
    <w:rsid w:val="009F055F"/>
    <w:rsid w:val="009F77CF"/>
    <w:rsid w:val="009F7F13"/>
    <w:rsid w:val="00A000F1"/>
    <w:rsid w:val="00A01DA2"/>
    <w:rsid w:val="00A02F79"/>
    <w:rsid w:val="00A14C95"/>
    <w:rsid w:val="00A17231"/>
    <w:rsid w:val="00A24C10"/>
    <w:rsid w:val="00A2662A"/>
    <w:rsid w:val="00A326A2"/>
    <w:rsid w:val="00A342B3"/>
    <w:rsid w:val="00A37F4B"/>
    <w:rsid w:val="00A42AC3"/>
    <w:rsid w:val="00A430CF"/>
    <w:rsid w:val="00A435CE"/>
    <w:rsid w:val="00A52618"/>
    <w:rsid w:val="00A54309"/>
    <w:rsid w:val="00A558F1"/>
    <w:rsid w:val="00A56CF5"/>
    <w:rsid w:val="00A62D49"/>
    <w:rsid w:val="00A631EF"/>
    <w:rsid w:val="00A6441F"/>
    <w:rsid w:val="00A74321"/>
    <w:rsid w:val="00A75A38"/>
    <w:rsid w:val="00A80F2A"/>
    <w:rsid w:val="00A9644F"/>
    <w:rsid w:val="00AA7690"/>
    <w:rsid w:val="00AB2B93"/>
    <w:rsid w:val="00AB530F"/>
    <w:rsid w:val="00AB65AA"/>
    <w:rsid w:val="00AB7E5B"/>
    <w:rsid w:val="00AC0630"/>
    <w:rsid w:val="00AC2883"/>
    <w:rsid w:val="00AC3482"/>
    <w:rsid w:val="00AD3414"/>
    <w:rsid w:val="00AD3D6A"/>
    <w:rsid w:val="00AD6D1D"/>
    <w:rsid w:val="00AD6F5A"/>
    <w:rsid w:val="00AD70F2"/>
    <w:rsid w:val="00AE0EF1"/>
    <w:rsid w:val="00AE2937"/>
    <w:rsid w:val="00AF17DB"/>
    <w:rsid w:val="00AF3181"/>
    <w:rsid w:val="00B008A2"/>
    <w:rsid w:val="00B04465"/>
    <w:rsid w:val="00B07301"/>
    <w:rsid w:val="00B076CD"/>
    <w:rsid w:val="00B11F3E"/>
    <w:rsid w:val="00B21D99"/>
    <w:rsid w:val="00B224DE"/>
    <w:rsid w:val="00B324D4"/>
    <w:rsid w:val="00B33B97"/>
    <w:rsid w:val="00B378C5"/>
    <w:rsid w:val="00B411C3"/>
    <w:rsid w:val="00B46575"/>
    <w:rsid w:val="00B61777"/>
    <w:rsid w:val="00B622E6"/>
    <w:rsid w:val="00B62886"/>
    <w:rsid w:val="00B62AD3"/>
    <w:rsid w:val="00B72716"/>
    <w:rsid w:val="00B73D28"/>
    <w:rsid w:val="00B7471D"/>
    <w:rsid w:val="00B7727A"/>
    <w:rsid w:val="00B81331"/>
    <w:rsid w:val="00B84BBD"/>
    <w:rsid w:val="00B9083D"/>
    <w:rsid w:val="00B90D84"/>
    <w:rsid w:val="00BA2459"/>
    <w:rsid w:val="00BA43FB"/>
    <w:rsid w:val="00BB4B34"/>
    <w:rsid w:val="00BB5073"/>
    <w:rsid w:val="00BB704A"/>
    <w:rsid w:val="00BC09B2"/>
    <w:rsid w:val="00BC127D"/>
    <w:rsid w:val="00BC1FE6"/>
    <w:rsid w:val="00BC52F6"/>
    <w:rsid w:val="00BC7BED"/>
    <w:rsid w:val="00BE09D6"/>
    <w:rsid w:val="00BE1ED2"/>
    <w:rsid w:val="00BF010E"/>
    <w:rsid w:val="00BF2977"/>
    <w:rsid w:val="00C0031E"/>
    <w:rsid w:val="00C061B6"/>
    <w:rsid w:val="00C12293"/>
    <w:rsid w:val="00C1484F"/>
    <w:rsid w:val="00C17344"/>
    <w:rsid w:val="00C2446C"/>
    <w:rsid w:val="00C31F9D"/>
    <w:rsid w:val="00C36AE5"/>
    <w:rsid w:val="00C41F17"/>
    <w:rsid w:val="00C46BDF"/>
    <w:rsid w:val="00C5117B"/>
    <w:rsid w:val="00C527FA"/>
    <w:rsid w:val="00C5280D"/>
    <w:rsid w:val="00C53292"/>
    <w:rsid w:val="00C53EB3"/>
    <w:rsid w:val="00C54862"/>
    <w:rsid w:val="00C5564A"/>
    <w:rsid w:val="00C5791C"/>
    <w:rsid w:val="00C63D7A"/>
    <w:rsid w:val="00C654DF"/>
    <w:rsid w:val="00C65D85"/>
    <w:rsid w:val="00C66290"/>
    <w:rsid w:val="00C706A7"/>
    <w:rsid w:val="00C72B7A"/>
    <w:rsid w:val="00C72DC2"/>
    <w:rsid w:val="00C74A5A"/>
    <w:rsid w:val="00C75BF2"/>
    <w:rsid w:val="00C816F1"/>
    <w:rsid w:val="00C83571"/>
    <w:rsid w:val="00C84FD3"/>
    <w:rsid w:val="00C91637"/>
    <w:rsid w:val="00C93B0E"/>
    <w:rsid w:val="00C95E13"/>
    <w:rsid w:val="00C96A9D"/>
    <w:rsid w:val="00C96FCA"/>
    <w:rsid w:val="00C973F2"/>
    <w:rsid w:val="00CA304C"/>
    <w:rsid w:val="00CA774A"/>
    <w:rsid w:val="00CB2272"/>
    <w:rsid w:val="00CB7C62"/>
    <w:rsid w:val="00CC11B0"/>
    <w:rsid w:val="00CC2841"/>
    <w:rsid w:val="00CC7AF9"/>
    <w:rsid w:val="00CD7209"/>
    <w:rsid w:val="00CD73E8"/>
    <w:rsid w:val="00CE413C"/>
    <w:rsid w:val="00CE50C6"/>
    <w:rsid w:val="00CE7931"/>
    <w:rsid w:val="00CF0290"/>
    <w:rsid w:val="00CF06AD"/>
    <w:rsid w:val="00CF1330"/>
    <w:rsid w:val="00CF6465"/>
    <w:rsid w:val="00CF6C28"/>
    <w:rsid w:val="00CF7E36"/>
    <w:rsid w:val="00D03EE9"/>
    <w:rsid w:val="00D048E3"/>
    <w:rsid w:val="00D2340F"/>
    <w:rsid w:val="00D24F7C"/>
    <w:rsid w:val="00D3708D"/>
    <w:rsid w:val="00D40426"/>
    <w:rsid w:val="00D47704"/>
    <w:rsid w:val="00D56D05"/>
    <w:rsid w:val="00D57C96"/>
    <w:rsid w:val="00D57D18"/>
    <w:rsid w:val="00D676FF"/>
    <w:rsid w:val="00D7700D"/>
    <w:rsid w:val="00D86E9A"/>
    <w:rsid w:val="00D91203"/>
    <w:rsid w:val="00D91D9F"/>
    <w:rsid w:val="00D95174"/>
    <w:rsid w:val="00DA4973"/>
    <w:rsid w:val="00DA6F36"/>
    <w:rsid w:val="00DB0015"/>
    <w:rsid w:val="00DB20E1"/>
    <w:rsid w:val="00DB2A81"/>
    <w:rsid w:val="00DB535E"/>
    <w:rsid w:val="00DB596E"/>
    <w:rsid w:val="00DB7773"/>
    <w:rsid w:val="00DC00EA"/>
    <w:rsid w:val="00DC3424"/>
    <w:rsid w:val="00DC3802"/>
    <w:rsid w:val="00DC3D03"/>
    <w:rsid w:val="00DD0D64"/>
    <w:rsid w:val="00DD7D0F"/>
    <w:rsid w:val="00DE145A"/>
    <w:rsid w:val="00DE3E22"/>
    <w:rsid w:val="00DE408E"/>
    <w:rsid w:val="00E0001E"/>
    <w:rsid w:val="00E07D87"/>
    <w:rsid w:val="00E1155A"/>
    <w:rsid w:val="00E154DB"/>
    <w:rsid w:val="00E16668"/>
    <w:rsid w:val="00E249C8"/>
    <w:rsid w:val="00E31647"/>
    <w:rsid w:val="00E32F7E"/>
    <w:rsid w:val="00E37702"/>
    <w:rsid w:val="00E41982"/>
    <w:rsid w:val="00E44E83"/>
    <w:rsid w:val="00E47814"/>
    <w:rsid w:val="00E5267B"/>
    <w:rsid w:val="00E5478E"/>
    <w:rsid w:val="00E573AC"/>
    <w:rsid w:val="00E63C0E"/>
    <w:rsid w:val="00E72D49"/>
    <w:rsid w:val="00E72EF7"/>
    <w:rsid w:val="00E7593C"/>
    <w:rsid w:val="00E7678A"/>
    <w:rsid w:val="00E83649"/>
    <w:rsid w:val="00E93091"/>
    <w:rsid w:val="00E935F1"/>
    <w:rsid w:val="00E94A81"/>
    <w:rsid w:val="00EA1FFB"/>
    <w:rsid w:val="00EB048E"/>
    <w:rsid w:val="00EB4020"/>
    <w:rsid w:val="00EB4E9C"/>
    <w:rsid w:val="00EB7C50"/>
    <w:rsid w:val="00EC19FA"/>
    <w:rsid w:val="00EC2F2D"/>
    <w:rsid w:val="00EC790A"/>
    <w:rsid w:val="00ED02ED"/>
    <w:rsid w:val="00ED311F"/>
    <w:rsid w:val="00EE34DF"/>
    <w:rsid w:val="00EE76A6"/>
    <w:rsid w:val="00EE7F23"/>
    <w:rsid w:val="00EF2F89"/>
    <w:rsid w:val="00EF4FC8"/>
    <w:rsid w:val="00F0148F"/>
    <w:rsid w:val="00F03E98"/>
    <w:rsid w:val="00F114D7"/>
    <w:rsid w:val="00F1237A"/>
    <w:rsid w:val="00F22CBD"/>
    <w:rsid w:val="00F23418"/>
    <w:rsid w:val="00F23EF1"/>
    <w:rsid w:val="00F24F88"/>
    <w:rsid w:val="00F272F1"/>
    <w:rsid w:val="00F31412"/>
    <w:rsid w:val="00F344E3"/>
    <w:rsid w:val="00F35308"/>
    <w:rsid w:val="00F355E7"/>
    <w:rsid w:val="00F3663E"/>
    <w:rsid w:val="00F41D72"/>
    <w:rsid w:val="00F45372"/>
    <w:rsid w:val="00F45B21"/>
    <w:rsid w:val="00F45F7D"/>
    <w:rsid w:val="00F54FD3"/>
    <w:rsid w:val="00F55453"/>
    <w:rsid w:val="00F560F7"/>
    <w:rsid w:val="00F6139D"/>
    <w:rsid w:val="00F613A8"/>
    <w:rsid w:val="00F6334D"/>
    <w:rsid w:val="00F63599"/>
    <w:rsid w:val="00F66E79"/>
    <w:rsid w:val="00F72BFC"/>
    <w:rsid w:val="00F7432E"/>
    <w:rsid w:val="00F75189"/>
    <w:rsid w:val="00F76401"/>
    <w:rsid w:val="00F7698D"/>
    <w:rsid w:val="00F8359E"/>
    <w:rsid w:val="00F90468"/>
    <w:rsid w:val="00F93516"/>
    <w:rsid w:val="00F960D7"/>
    <w:rsid w:val="00F97332"/>
    <w:rsid w:val="00FA49AB"/>
    <w:rsid w:val="00FC48F4"/>
    <w:rsid w:val="00FC7CBC"/>
    <w:rsid w:val="00FD2319"/>
    <w:rsid w:val="00FE39C7"/>
    <w:rsid w:val="00FE6718"/>
    <w:rsid w:val="00FE7317"/>
    <w:rsid w:val="00FF1B83"/>
    <w:rsid w:val="00FF4D07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55CC079"/>
  <w15:docId w15:val="{047FB95A-6D10-4C29-A714-B0C354C1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A558F1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CC7A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CC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kroon@bejo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D41D7-4070-4BAD-9EAE-A4EDF82D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CAJ/76/9</vt:lpstr>
    </vt:vector>
  </TitlesOfParts>
  <Company>UPOV</Company>
  <LinksUpToDate>false</LinksUpToDate>
  <CharactersWithSpaces>46860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CAJ/76/9</dc:title>
  <dc:creator>HUERTA-CASADO Yolanda</dc:creator>
  <cp:keywords>FOR OFFICIAL USE ONLY</cp:keywords>
  <cp:lastModifiedBy>SANTOS Carla Marina</cp:lastModifiedBy>
  <cp:revision>6</cp:revision>
  <cp:lastPrinted>2019-12-18T10:06:00Z</cp:lastPrinted>
  <dcterms:created xsi:type="dcterms:W3CDTF">2019-11-22T09:37:00Z</dcterms:created>
  <dcterms:modified xsi:type="dcterms:W3CDTF">2019-12-18T10:08:00Z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7fe6cc8b-22b5-4cff-9578-aa309b3556f5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