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40666">
            <w:r w:rsidRPr="00D250C5">
              <w:rPr>
                <w:noProof/>
              </w:rPr>
              <w:drawing>
                <wp:inline distT="0" distB="0" distL="0" distR="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A40666" w:rsidRDefault="00D533A1" w:rsidP="00AC2883">
            <w:pPr>
              <w:pStyle w:val="Lettrine"/>
            </w:pPr>
            <w:r w:rsidRPr="00A40666">
              <w:t>S</w:t>
            </w:r>
          </w:p>
        </w:tc>
      </w:tr>
      <w:tr w:rsidR="00DC3802" w:rsidRPr="00C95F6E" w:rsidTr="00B81AF6">
        <w:trPr>
          <w:trHeight w:val="219"/>
        </w:trPr>
        <w:tc>
          <w:tcPr>
            <w:tcW w:w="6522" w:type="dxa"/>
          </w:tcPr>
          <w:p w:rsidR="00DC3802" w:rsidRPr="00E22D67" w:rsidRDefault="00B81AF6" w:rsidP="00B54407">
            <w:pPr>
              <w:pStyle w:val="upove"/>
              <w:rPr>
                <w:lang w:val="es-419"/>
              </w:rPr>
            </w:pPr>
            <w:r w:rsidRPr="00B81AF6">
              <w:rPr>
                <w:lang w:val="es-ES_tradnl"/>
              </w:rPr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E22D67" w:rsidRDefault="00DC3802" w:rsidP="00DA4973">
            <w:pPr>
              <w:rPr>
                <w:lang w:val="es-419"/>
              </w:rPr>
            </w:pPr>
          </w:p>
        </w:tc>
      </w:tr>
    </w:tbl>
    <w:p w:rsidR="00DC3802" w:rsidRPr="00E22D67" w:rsidRDefault="00DC3802" w:rsidP="00DC3802">
      <w:pPr>
        <w:rPr>
          <w:lang w:val="es-419"/>
        </w:rPr>
      </w:pPr>
    </w:p>
    <w:p w:rsidR="00DA4973" w:rsidRPr="00E22D67" w:rsidRDefault="00DA4973" w:rsidP="00DC3802">
      <w:pPr>
        <w:rPr>
          <w:lang w:val="es-419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95F6E" w:rsidTr="00EB4E9C">
        <w:tc>
          <w:tcPr>
            <w:tcW w:w="6512" w:type="dxa"/>
          </w:tcPr>
          <w:p w:rsidR="00EB4E9C" w:rsidRPr="00E22D67" w:rsidRDefault="00B81AF6" w:rsidP="00AC2883">
            <w:pPr>
              <w:pStyle w:val="Sessiontc"/>
              <w:spacing w:line="240" w:lineRule="auto"/>
              <w:rPr>
                <w:lang w:val="es-419"/>
              </w:rPr>
            </w:pPr>
            <w:r w:rsidRPr="00B81AF6">
              <w:rPr>
                <w:lang w:val="es-ES_tradnl"/>
              </w:rPr>
              <w:t>Comité Administrativo y Jurídico</w:t>
            </w:r>
          </w:p>
          <w:p w:rsidR="00EB4E9C" w:rsidRPr="00E22D67" w:rsidRDefault="00B81AF6" w:rsidP="00B54407">
            <w:pPr>
              <w:pStyle w:val="Sessiontcplacedate"/>
              <w:rPr>
                <w:sz w:val="22"/>
                <w:lang w:val="es-419"/>
              </w:rPr>
            </w:pPr>
            <w:r w:rsidRPr="00B81AF6">
              <w:rPr>
                <w:lang w:val="es-ES_tradnl"/>
              </w:rPr>
              <w:t>Septuagésima sexta sesión</w:t>
            </w:r>
            <w:r w:rsidR="00EB4E9C" w:rsidRPr="00E22D67">
              <w:rPr>
                <w:lang w:val="es-419"/>
              </w:rPr>
              <w:br/>
            </w:r>
            <w:r w:rsidRPr="00B81AF6">
              <w:rPr>
                <w:lang w:val="es-ES_tradnl"/>
              </w:rPr>
              <w:t>Ginebra</w:t>
            </w:r>
            <w:r w:rsidR="00853B0F">
              <w:rPr>
                <w:lang w:val="es-ES_tradnl"/>
              </w:rPr>
              <w:t xml:space="preserve">, </w:t>
            </w:r>
            <w:r w:rsidR="00853B0F" w:rsidRPr="00B81AF6">
              <w:rPr>
                <w:lang w:val="es-ES_tradnl"/>
              </w:rPr>
              <w:t>3</w:t>
            </w:r>
            <w:r w:rsidRPr="00B81AF6">
              <w:rPr>
                <w:lang w:val="es-ES_tradnl"/>
              </w:rPr>
              <w:t>0 de octubre de</w:t>
            </w:r>
            <w:r w:rsidR="00990CD1">
              <w:rPr>
                <w:lang w:val="es-ES_tradnl"/>
              </w:rPr>
              <w:t> </w:t>
            </w:r>
            <w:r w:rsidR="00990CD1" w:rsidRPr="00B81AF6">
              <w:rPr>
                <w:lang w:val="es-ES_tradnl"/>
              </w:rPr>
              <w:t>2</w:t>
            </w:r>
            <w:r w:rsidRPr="00B81AF6">
              <w:rPr>
                <w:lang w:val="es-ES_tradnl"/>
              </w:rPr>
              <w:t>019</w:t>
            </w:r>
          </w:p>
        </w:tc>
        <w:tc>
          <w:tcPr>
            <w:tcW w:w="3127" w:type="dxa"/>
          </w:tcPr>
          <w:p w:rsidR="00EB4E9C" w:rsidRPr="00E22D67" w:rsidRDefault="00F31412" w:rsidP="003C7FBE">
            <w:pPr>
              <w:pStyle w:val="Doccode"/>
              <w:rPr>
                <w:lang w:val="es-419"/>
              </w:rPr>
            </w:pPr>
            <w:r w:rsidRPr="00E22D67">
              <w:rPr>
                <w:lang w:val="es-419"/>
              </w:rPr>
              <w:t>CAJ</w:t>
            </w:r>
            <w:r w:rsidR="00443C2F" w:rsidRPr="00E22D67">
              <w:rPr>
                <w:lang w:val="es-419"/>
              </w:rPr>
              <w:t>/76/7</w:t>
            </w:r>
            <w:r w:rsidR="00AD5193" w:rsidRPr="00E22D67">
              <w:rPr>
                <w:lang w:val="es-419"/>
              </w:rPr>
              <w:t xml:space="preserve"> </w:t>
            </w:r>
            <w:proofErr w:type="spellStart"/>
            <w:r w:rsidR="006756F9" w:rsidRPr="00E22D67">
              <w:rPr>
                <w:lang w:val="es-419"/>
              </w:rPr>
              <w:t>Add</w:t>
            </w:r>
            <w:proofErr w:type="spellEnd"/>
            <w:r w:rsidR="006756F9" w:rsidRPr="00E22D67">
              <w:rPr>
                <w:lang w:val="es-419"/>
              </w:rPr>
              <w:t>.</w:t>
            </w:r>
          </w:p>
          <w:p w:rsidR="00EB4E9C" w:rsidRPr="00E22D67" w:rsidRDefault="00B81AF6" w:rsidP="00B81AF6">
            <w:pPr>
              <w:pStyle w:val="Docoriginal"/>
              <w:rPr>
                <w:lang w:val="es-419"/>
              </w:rPr>
            </w:pPr>
            <w:r w:rsidRPr="00B81AF6">
              <w:rPr>
                <w:lang w:val="es-ES_tradnl"/>
              </w:rPr>
              <w:t>Original:</w:t>
            </w:r>
            <w:r w:rsidR="00AD5193" w:rsidRPr="00E22D67">
              <w:rPr>
                <w:b w:val="0"/>
                <w:spacing w:val="0"/>
                <w:lang w:val="es-419"/>
              </w:rPr>
              <w:t xml:space="preserve"> </w:t>
            </w:r>
            <w:r w:rsidRPr="00B81AF6">
              <w:rPr>
                <w:b w:val="0"/>
                <w:spacing w:val="0"/>
                <w:lang w:val="es-ES_tradnl"/>
              </w:rPr>
              <w:t>Inglés</w:t>
            </w:r>
          </w:p>
          <w:p w:rsidR="00EB4E9C" w:rsidRPr="00E22D67" w:rsidRDefault="00B81AF6" w:rsidP="00B54407">
            <w:pPr>
              <w:pStyle w:val="Docoriginal"/>
              <w:rPr>
                <w:lang w:val="es-419"/>
              </w:rPr>
            </w:pPr>
            <w:r w:rsidRPr="00B81AF6">
              <w:rPr>
                <w:lang w:val="es-ES_tradnl"/>
              </w:rPr>
              <w:t>Fecha:</w:t>
            </w:r>
            <w:r w:rsidR="00AD5193" w:rsidRPr="00E22D67">
              <w:rPr>
                <w:b w:val="0"/>
                <w:spacing w:val="0"/>
                <w:lang w:val="es-419"/>
              </w:rPr>
              <w:t xml:space="preserve"> </w:t>
            </w:r>
            <w:r w:rsidRPr="00B81AF6">
              <w:rPr>
                <w:b w:val="0"/>
                <w:spacing w:val="0"/>
                <w:lang w:val="es-ES_tradnl"/>
              </w:rPr>
              <w:t>17 de octubre de</w:t>
            </w:r>
            <w:r w:rsidR="00990CD1">
              <w:rPr>
                <w:b w:val="0"/>
                <w:spacing w:val="0"/>
                <w:lang w:val="es-ES_tradnl"/>
              </w:rPr>
              <w:t> </w:t>
            </w:r>
            <w:r w:rsidR="00990CD1" w:rsidRPr="00B81AF6">
              <w:rPr>
                <w:b w:val="0"/>
                <w:spacing w:val="0"/>
                <w:lang w:val="es-ES_tradnl"/>
              </w:rPr>
              <w:t>2</w:t>
            </w:r>
            <w:r w:rsidRPr="00B81AF6">
              <w:rPr>
                <w:b w:val="0"/>
                <w:spacing w:val="0"/>
                <w:lang w:val="es-ES_tradnl"/>
              </w:rPr>
              <w:t>019</w:t>
            </w:r>
          </w:p>
        </w:tc>
      </w:tr>
    </w:tbl>
    <w:p w:rsidR="00443C2F" w:rsidRPr="00E22D67" w:rsidRDefault="00B81AF6" w:rsidP="00B81AF6">
      <w:pPr>
        <w:pStyle w:val="Titleofdoc0"/>
        <w:rPr>
          <w:lang w:val="es-419"/>
        </w:rPr>
      </w:pPr>
      <w:bookmarkStart w:id="0" w:name="TitleOfDoc"/>
      <w:bookmarkStart w:id="1" w:name="Prepared"/>
      <w:bookmarkEnd w:id="0"/>
      <w:bookmarkEnd w:id="1"/>
      <w:r w:rsidRPr="00B81AF6">
        <w:rPr>
          <w:lang w:val="es-ES_tradnl"/>
        </w:rPr>
        <w:t>ADICIÓN A</w:t>
      </w:r>
      <w:r w:rsidR="005808B3">
        <w:rPr>
          <w:lang w:val="es-ES_tradnl"/>
        </w:rPr>
        <w:t>l documento</w:t>
      </w:r>
      <w:r w:rsidRPr="00B81AF6">
        <w:rPr>
          <w:lang w:val="es-ES_tradnl"/>
        </w:rPr>
        <w:t>: BASES DE DATOS DE INFORMACIÓN DE LA UPOV</w:t>
      </w:r>
    </w:p>
    <w:p w:rsidR="006A644A" w:rsidRPr="00E22D67" w:rsidRDefault="00B81AF6" w:rsidP="00B81AF6">
      <w:pPr>
        <w:pStyle w:val="preparedby1"/>
        <w:jc w:val="left"/>
        <w:rPr>
          <w:lang w:val="es-419"/>
        </w:rPr>
      </w:pPr>
      <w:r w:rsidRPr="00B81AF6">
        <w:rPr>
          <w:lang w:val="es-ES_tradnl"/>
        </w:rPr>
        <w:t>Documento preparado por la Oficina de la Unión</w:t>
      </w:r>
    </w:p>
    <w:p w:rsidR="00050E16" w:rsidRPr="00E22D67" w:rsidRDefault="00B81AF6" w:rsidP="00B81AF6">
      <w:pPr>
        <w:pStyle w:val="Disclaimer"/>
        <w:rPr>
          <w:lang w:val="es-419"/>
        </w:rPr>
      </w:pPr>
      <w:r w:rsidRPr="00B81AF6">
        <w:rPr>
          <w:lang w:val="es-ES_tradnl"/>
        </w:rPr>
        <w:t>Descargo de responsabilidad:</w:t>
      </w:r>
      <w:r w:rsidR="00AD5193" w:rsidRPr="00E22D67">
        <w:rPr>
          <w:lang w:val="es-419"/>
        </w:rPr>
        <w:t xml:space="preserve"> </w:t>
      </w:r>
      <w:r w:rsidRPr="00B81AF6">
        <w:rPr>
          <w:lang w:val="es-ES_tradnl"/>
        </w:rPr>
        <w:t>el presente documento no constituye un documento de política u orientación de la UPOV</w:t>
      </w:r>
    </w:p>
    <w:p w:rsidR="00443C2F" w:rsidRPr="00E22D67" w:rsidRDefault="00565068" w:rsidP="00E22D67">
      <w:pPr>
        <w:pStyle w:val="ListParagraph"/>
        <w:numPr>
          <w:ilvl w:val="0"/>
          <w:numId w:val="4"/>
        </w:numPr>
        <w:rPr>
          <w:snapToGrid w:val="0"/>
          <w:lang w:val="es-419"/>
        </w:rPr>
      </w:pPr>
      <w:r w:rsidRPr="00E22D67">
        <w:rPr>
          <w:snapToGrid w:val="0"/>
          <w:lang w:val="es-ES_tradnl"/>
        </w:rPr>
        <w:t xml:space="preserve">El presente documento tiene por </w:t>
      </w:r>
      <w:r w:rsidR="00A505B3" w:rsidRPr="00E22D67">
        <w:rPr>
          <w:snapToGrid w:val="0"/>
          <w:lang w:val="es-ES_tradnl"/>
        </w:rPr>
        <w:t>objeto</w:t>
      </w:r>
      <w:r w:rsidRPr="00E22D67">
        <w:rPr>
          <w:snapToGrid w:val="0"/>
          <w:lang w:val="es-ES_tradnl"/>
        </w:rPr>
        <w:t xml:space="preserve"> informar</w:t>
      </w:r>
      <w:bookmarkStart w:id="2" w:name="_GoBack"/>
      <w:bookmarkEnd w:id="2"/>
      <w:r w:rsidRPr="00E22D67">
        <w:rPr>
          <w:snapToGrid w:val="0"/>
          <w:lang w:val="es-ES_tradnl"/>
        </w:rPr>
        <w:t xml:space="preserve"> de la propuesta de </w:t>
      </w:r>
      <w:r w:rsidR="00B32072" w:rsidRPr="00E22D67">
        <w:rPr>
          <w:snapToGrid w:val="0"/>
          <w:lang w:val="es-ES_tradnl"/>
        </w:rPr>
        <w:t>poner fin</w:t>
      </w:r>
      <w:r w:rsidRPr="00E22D67">
        <w:rPr>
          <w:snapToGrid w:val="0"/>
          <w:lang w:val="es-ES_tradnl"/>
        </w:rPr>
        <w:t xml:space="preserve"> </w:t>
      </w:r>
      <w:r w:rsidR="00B32072" w:rsidRPr="00E22D67">
        <w:rPr>
          <w:snapToGrid w:val="0"/>
          <w:lang w:val="es-ES_tradnl"/>
        </w:rPr>
        <w:t>a</w:t>
      </w:r>
      <w:r w:rsidRPr="00E22D67">
        <w:rPr>
          <w:snapToGrid w:val="0"/>
          <w:lang w:val="es-ES_tradnl"/>
        </w:rPr>
        <w:t xml:space="preserve">l acuerdo </w:t>
      </w:r>
      <w:r w:rsidR="00B32072" w:rsidRPr="00E22D67">
        <w:rPr>
          <w:snapToGrid w:val="0"/>
          <w:lang w:val="es-ES_tradnl"/>
        </w:rPr>
        <w:t xml:space="preserve">existente </w:t>
      </w:r>
      <w:r w:rsidRPr="00E22D67">
        <w:rPr>
          <w:snapToGrid w:val="0"/>
          <w:lang w:val="es-ES_tradnl"/>
        </w:rPr>
        <w:t xml:space="preserve">entre la UPOV y la OMPI </w:t>
      </w:r>
      <w:r w:rsidR="00B32072" w:rsidRPr="00E22D67">
        <w:rPr>
          <w:snapToGrid w:val="0"/>
          <w:lang w:val="es-ES_tradnl"/>
        </w:rPr>
        <w:t xml:space="preserve">en relación con </w:t>
      </w:r>
      <w:r w:rsidR="00BF0D99" w:rsidRPr="00E22D67">
        <w:rPr>
          <w:snapToGrid w:val="0"/>
          <w:lang w:val="es-ES_tradnl"/>
        </w:rPr>
        <w:t>la</w:t>
      </w:r>
      <w:r w:rsidRPr="00E22D67">
        <w:rPr>
          <w:snapToGrid w:val="0"/>
          <w:lang w:val="es-ES_tradnl"/>
        </w:rPr>
        <w:t xml:space="preserve"> </w:t>
      </w:r>
      <w:r w:rsidR="0060549D" w:rsidRPr="00E22D67">
        <w:rPr>
          <w:snapToGrid w:val="0"/>
          <w:lang w:val="es-ES_tradnl"/>
        </w:rPr>
        <w:t>base</w:t>
      </w:r>
      <w:r w:rsidR="00A04FB1" w:rsidRPr="00E22D67">
        <w:rPr>
          <w:snapToGrid w:val="0"/>
          <w:lang w:val="es-ES_tradnl"/>
        </w:rPr>
        <w:t xml:space="preserve"> </w:t>
      </w:r>
      <w:r w:rsidR="00BF0D99" w:rsidRPr="00E22D67">
        <w:rPr>
          <w:snapToGrid w:val="0"/>
          <w:lang w:val="es-ES_tradnl"/>
        </w:rPr>
        <w:t>de datos de la </w:t>
      </w:r>
      <w:r w:rsidRPr="00E22D67">
        <w:rPr>
          <w:snapToGrid w:val="0"/>
          <w:lang w:val="es-ES_tradnl"/>
        </w:rPr>
        <w:t xml:space="preserve">UPOV </w:t>
      </w:r>
      <w:r w:rsidR="00BF0D99" w:rsidRPr="00E22D67">
        <w:rPr>
          <w:snapToGrid w:val="0"/>
          <w:lang w:val="es-ES_tradnl"/>
        </w:rPr>
        <w:t xml:space="preserve">sobre variedades vegetales </w:t>
      </w:r>
      <w:r w:rsidRPr="00E22D67">
        <w:rPr>
          <w:snapToGrid w:val="0"/>
          <w:lang w:val="es-ES_tradnl"/>
        </w:rPr>
        <w:t>(</w:t>
      </w:r>
      <w:r w:rsidR="00BF0D99" w:rsidRPr="00E22D67">
        <w:rPr>
          <w:snapToGrid w:val="0"/>
          <w:lang w:val="es-ES_tradnl"/>
        </w:rPr>
        <w:t>acuerdo</w:t>
      </w:r>
      <w:r w:rsidR="00547898">
        <w:rPr>
          <w:snapToGrid w:val="0"/>
          <w:lang w:val="es-ES_tradnl"/>
        </w:rPr>
        <w:t> UPOV</w:t>
      </w:r>
      <w:r w:rsidR="00547898">
        <w:rPr>
          <w:snapToGrid w:val="0"/>
          <w:lang w:val="es-ES_tradnl"/>
        </w:rPr>
        <w:noBreakHyphen/>
      </w:r>
      <w:r w:rsidRPr="00E22D67">
        <w:rPr>
          <w:snapToGrid w:val="0"/>
          <w:lang w:val="es-ES_tradnl"/>
        </w:rPr>
        <w:t>OMPI).</w:t>
      </w:r>
    </w:p>
    <w:p w:rsidR="00443C2F" w:rsidRPr="00E22D67" w:rsidRDefault="00443C2F" w:rsidP="00443C2F">
      <w:pPr>
        <w:rPr>
          <w:snapToGrid w:val="0"/>
          <w:lang w:val="es-419"/>
        </w:rPr>
      </w:pPr>
    </w:p>
    <w:p w:rsidR="00443C2F" w:rsidRPr="00E22D67" w:rsidRDefault="00FA4BB5" w:rsidP="00443C2F">
      <w:pPr>
        <w:rPr>
          <w:u w:val="single"/>
          <w:lang w:val="es-419"/>
        </w:rPr>
      </w:pPr>
      <w:r w:rsidRPr="00F73E92">
        <w:rPr>
          <w:u w:val="single"/>
          <w:lang w:val="es-ES_tradnl"/>
        </w:rPr>
        <w:t>Antecedentes</w:t>
      </w:r>
    </w:p>
    <w:p w:rsidR="00443C2F" w:rsidRPr="00E22D67" w:rsidRDefault="00443C2F" w:rsidP="00443C2F">
      <w:pPr>
        <w:rPr>
          <w:lang w:val="es-419"/>
        </w:rPr>
      </w:pPr>
    </w:p>
    <w:p w:rsidR="00443C2F" w:rsidRPr="00E22D67" w:rsidRDefault="00FA4BB5" w:rsidP="00E22D67">
      <w:pPr>
        <w:pStyle w:val="ListParagraph"/>
        <w:numPr>
          <w:ilvl w:val="0"/>
          <w:numId w:val="4"/>
        </w:numPr>
        <w:rPr>
          <w:lang w:val="es-419"/>
        </w:rPr>
      </w:pPr>
      <w:r w:rsidRPr="00E22D67">
        <w:rPr>
          <w:lang w:val="es-ES_tradnl"/>
        </w:rPr>
        <w:t>En su septuagésima sexta sesión</w:t>
      </w:r>
      <w:r w:rsidR="00853B0F" w:rsidRPr="00E22D67">
        <w:rPr>
          <w:lang w:val="es-ES_tradnl"/>
        </w:rPr>
        <w:t xml:space="preserve">, </w:t>
      </w:r>
      <w:r w:rsidRPr="00E22D67">
        <w:rPr>
          <w:lang w:val="es-ES_tradnl"/>
        </w:rPr>
        <w:t>celebrada en Ginebra el</w:t>
      </w:r>
      <w:r w:rsidR="00990CD1" w:rsidRPr="00E22D67">
        <w:rPr>
          <w:lang w:val="es-ES_tradnl"/>
        </w:rPr>
        <w:t> 2</w:t>
      </w:r>
      <w:r w:rsidRPr="00E22D67">
        <w:rPr>
          <w:lang w:val="es-ES_tradnl"/>
        </w:rPr>
        <w:t>9 de octubre de</w:t>
      </w:r>
      <w:r w:rsidR="00990CD1" w:rsidRPr="00E22D67">
        <w:rPr>
          <w:lang w:val="es-ES_tradnl"/>
        </w:rPr>
        <w:t> 2</w:t>
      </w:r>
      <w:r w:rsidRPr="00E22D67">
        <w:rPr>
          <w:lang w:val="es-ES_tradnl"/>
        </w:rPr>
        <w:t>008</w:t>
      </w:r>
      <w:r w:rsidR="00853B0F" w:rsidRPr="00E22D67">
        <w:rPr>
          <w:lang w:val="es-ES_tradnl"/>
        </w:rPr>
        <w:t xml:space="preserve">, </w:t>
      </w:r>
      <w:r w:rsidRPr="00E22D67">
        <w:rPr>
          <w:lang w:val="es-ES_tradnl"/>
        </w:rPr>
        <w:t>el Comité Consultivo aprob</w:t>
      </w:r>
      <w:r w:rsidR="004D3BD3" w:rsidRPr="00E22D67">
        <w:rPr>
          <w:lang w:val="es-ES_tradnl"/>
        </w:rPr>
        <w:t>ó un acuerdo entre la UPOV y la </w:t>
      </w:r>
      <w:r w:rsidRPr="00E22D67">
        <w:rPr>
          <w:lang w:val="es-ES_tradnl"/>
        </w:rPr>
        <w:t xml:space="preserve">OMPI </w:t>
      </w:r>
      <w:r w:rsidR="00467F31" w:rsidRPr="00E22D67">
        <w:rPr>
          <w:lang w:val="es-ES_tradnl"/>
        </w:rPr>
        <w:t xml:space="preserve">relativo a la </w:t>
      </w:r>
      <w:r w:rsidR="0060549D" w:rsidRPr="00E22D67">
        <w:rPr>
          <w:lang w:val="es-ES_tradnl"/>
        </w:rPr>
        <w:t>base</w:t>
      </w:r>
      <w:r w:rsidR="00467F31" w:rsidRPr="00E22D67">
        <w:rPr>
          <w:lang w:val="es-ES_tradnl"/>
        </w:rPr>
        <w:t xml:space="preserve"> de datos de la UPOV </w:t>
      </w:r>
      <w:r w:rsidRPr="00E22D67">
        <w:rPr>
          <w:lang w:val="es-ES_tradnl"/>
        </w:rPr>
        <w:t xml:space="preserve">sobre variedades vegetales </w:t>
      </w:r>
      <w:r w:rsidR="004D3BD3" w:rsidRPr="00E22D67">
        <w:rPr>
          <w:lang w:val="es-ES_tradnl"/>
        </w:rPr>
        <w:t>(acuerdo UPOV-OMPI)</w:t>
      </w:r>
      <w:r w:rsidR="00F73E92" w:rsidRPr="00E22D67">
        <w:rPr>
          <w:lang w:val="es-ES_tradnl"/>
        </w:rPr>
        <w:t>,</w:t>
      </w:r>
      <w:r w:rsidR="004D3BD3" w:rsidRPr="00E22D67">
        <w:rPr>
          <w:lang w:val="es-ES_tradnl"/>
        </w:rPr>
        <w:t xml:space="preserve"> </w:t>
      </w:r>
      <w:r w:rsidRPr="00E22D67">
        <w:rPr>
          <w:lang w:val="es-ES_tradnl"/>
        </w:rPr>
        <w:t>en los siguientes términos:</w:t>
      </w:r>
    </w:p>
    <w:p w:rsidR="00443C2F" w:rsidRPr="00E22D67" w:rsidRDefault="00443C2F" w:rsidP="00443C2F">
      <w:pPr>
        <w:rPr>
          <w:lang w:val="es-419"/>
        </w:rPr>
      </w:pPr>
    </w:p>
    <w:p w:rsidR="00443C2F" w:rsidRPr="00E22D67" w:rsidRDefault="003151CA" w:rsidP="00E22D67">
      <w:pPr>
        <w:pStyle w:val="ListParagraph"/>
        <w:numPr>
          <w:ilvl w:val="0"/>
          <w:numId w:val="2"/>
        </w:numPr>
        <w:ind w:left="567" w:firstLine="0"/>
        <w:rPr>
          <w:lang w:val="es-419"/>
        </w:rPr>
      </w:pPr>
      <w:r w:rsidRPr="00E22D67">
        <w:rPr>
          <w:lang w:val="es-ES_tradnl"/>
        </w:rPr>
        <w:t xml:space="preserve">La OMPI compilará los datos para la </w:t>
      </w:r>
      <w:r w:rsidR="0060549D" w:rsidRPr="00E22D67">
        <w:rPr>
          <w:lang w:val="es-ES_tradnl"/>
        </w:rPr>
        <w:t>base</w:t>
      </w:r>
      <w:r w:rsidRPr="00E22D67">
        <w:rPr>
          <w:lang w:val="es-ES_tradnl"/>
        </w:rPr>
        <w:t xml:space="preserve"> de datos UPOV-ROM y proporcionará la asistencia necesaria para ejecutar el programa de introducción de mejoras</w:t>
      </w:r>
      <w:r w:rsidR="00853B0F" w:rsidRPr="00E22D67">
        <w:rPr>
          <w:lang w:val="es-ES_tradnl"/>
        </w:rPr>
        <w:t xml:space="preserve">, </w:t>
      </w:r>
      <w:r w:rsidRPr="00E22D67">
        <w:rPr>
          <w:lang w:val="es-ES_tradnl"/>
        </w:rPr>
        <w:t xml:space="preserve">en particular en lo que atañe a las opciones relativas a la recepción de datos para la </w:t>
      </w:r>
      <w:r w:rsidR="0060549D" w:rsidRPr="00E22D67">
        <w:rPr>
          <w:lang w:val="es-ES_tradnl"/>
        </w:rPr>
        <w:t>base</w:t>
      </w:r>
      <w:r w:rsidRPr="00E22D67">
        <w:rPr>
          <w:lang w:val="es-ES_tradnl"/>
        </w:rPr>
        <w:t xml:space="preserve"> de datos UPOV-ROM en distintos formatos</w:t>
      </w:r>
      <w:r w:rsidR="00853B0F" w:rsidRPr="00E22D67">
        <w:rPr>
          <w:lang w:val="es-ES_tradnl"/>
        </w:rPr>
        <w:t xml:space="preserve">, </w:t>
      </w:r>
      <w:r w:rsidRPr="00E22D67">
        <w:rPr>
          <w:lang w:val="es-ES_tradnl"/>
        </w:rPr>
        <w:t>así como asistencia en la asignación de códigos UPOV a todas las entradas.</w:t>
      </w:r>
      <w:r w:rsidR="00AD5193" w:rsidRPr="00E22D67">
        <w:rPr>
          <w:lang w:val="es-419"/>
        </w:rPr>
        <w:t xml:space="preserve"> </w:t>
      </w:r>
      <w:r w:rsidRPr="00E22D67">
        <w:rPr>
          <w:lang w:val="es-ES_tradnl"/>
        </w:rPr>
        <w:t>Además</w:t>
      </w:r>
      <w:r w:rsidR="00853B0F" w:rsidRPr="00E22D67">
        <w:rPr>
          <w:lang w:val="es-ES_tradnl"/>
        </w:rPr>
        <w:t xml:space="preserve">, </w:t>
      </w:r>
      <w:r w:rsidRPr="00E22D67">
        <w:rPr>
          <w:lang w:val="es-ES_tradnl"/>
        </w:rPr>
        <w:t xml:space="preserve">la OMPI elaborará una versión en Internet de la </w:t>
      </w:r>
      <w:r w:rsidR="0060549D" w:rsidRPr="00E22D67">
        <w:rPr>
          <w:lang w:val="es-ES_tradnl"/>
        </w:rPr>
        <w:t>base</w:t>
      </w:r>
      <w:r w:rsidRPr="00E22D67">
        <w:rPr>
          <w:lang w:val="es-ES_tradnl"/>
        </w:rPr>
        <w:t xml:space="preserve"> de datos de la UPOV sobre variedades vegetales</w:t>
      </w:r>
      <w:r w:rsidRPr="00F73E92">
        <w:rPr>
          <w:rStyle w:val="FootnoteReference"/>
          <w:lang w:val="es-ES_tradnl"/>
        </w:rPr>
        <w:footnoteReference w:id="2"/>
      </w:r>
      <w:r w:rsidRPr="00E22D67">
        <w:rPr>
          <w:lang w:val="es-ES_tradnl"/>
        </w:rPr>
        <w:t xml:space="preserve"> y un mecanismo destinado a crear versiones en CD-ROM de esa base de datos</w:t>
      </w:r>
      <w:r w:rsidR="00853B0F" w:rsidRPr="00E22D67">
        <w:rPr>
          <w:lang w:val="es-ES_tradnl"/>
        </w:rPr>
        <w:t xml:space="preserve">, </w:t>
      </w:r>
      <w:r w:rsidRPr="00E22D67">
        <w:rPr>
          <w:lang w:val="es-ES_tradnl"/>
        </w:rPr>
        <w:t>además de brindar el apoyo técnico necesario para crear una plataforma de búsqueda común.</w:t>
      </w:r>
    </w:p>
    <w:p w:rsidR="00443C2F" w:rsidRPr="00E22D67" w:rsidRDefault="00443C2F" w:rsidP="00E22D67">
      <w:pPr>
        <w:ind w:left="567"/>
        <w:rPr>
          <w:lang w:val="es-419"/>
        </w:rPr>
      </w:pPr>
    </w:p>
    <w:p w:rsidR="00443C2F" w:rsidRPr="00E22D67" w:rsidRDefault="00F73E92" w:rsidP="00E22D67">
      <w:pPr>
        <w:pStyle w:val="ListParagraph"/>
        <w:numPr>
          <w:ilvl w:val="0"/>
          <w:numId w:val="2"/>
        </w:numPr>
        <w:ind w:left="567" w:firstLine="0"/>
        <w:rPr>
          <w:lang w:val="es-419"/>
        </w:rPr>
      </w:pPr>
      <w:r w:rsidRPr="00E22D67">
        <w:rPr>
          <w:lang w:val="es-ES_tradnl"/>
        </w:rPr>
        <w:t>La </w:t>
      </w:r>
      <w:r w:rsidR="005631DA" w:rsidRPr="00E22D67">
        <w:rPr>
          <w:lang w:val="es-ES_tradnl"/>
        </w:rPr>
        <w:t xml:space="preserve">UPOV dará su conformidad para que los datos contenidos en la </w:t>
      </w:r>
      <w:r w:rsidR="0060549D" w:rsidRPr="00E22D67">
        <w:rPr>
          <w:lang w:val="es-ES_tradnl"/>
        </w:rPr>
        <w:t>base</w:t>
      </w:r>
      <w:r w:rsidR="005631DA" w:rsidRPr="00E22D67">
        <w:rPr>
          <w:lang w:val="es-ES_tradnl"/>
        </w:rPr>
        <w:t xml:space="preserve"> de datos UPOV-ROM sobre variedades vegetales se incluyan en el servicio de búsqueda </w:t>
      </w:r>
      <w:proofErr w:type="spellStart"/>
      <w:r w:rsidR="005631DA" w:rsidRPr="00E22D67">
        <w:rPr>
          <w:lang w:val="es-ES_tradnl"/>
        </w:rPr>
        <w:t>Patentscope</w:t>
      </w:r>
      <w:proofErr w:type="spellEnd"/>
      <w:r w:rsidR="005631DA" w:rsidRPr="00E22D67">
        <w:rPr>
          <w:vertAlign w:val="superscript"/>
          <w:lang w:val="es-ES_tradnl"/>
        </w:rPr>
        <w:t>®</w:t>
      </w:r>
      <w:r w:rsidR="004E1C1D" w:rsidRPr="00E22D67">
        <w:rPr>
          <w:lang w:val="es-ES_tradnl"/>
        </w:rPr>
        <w:t xml:space="preserve"> de la </w:t>
      </w:r>
      <w:r w:rsidR="005631DA" w:rsidRPr="00E22D67">
        <w:rPr>
          <w:lang w:val="es-ES_tradnl"/>
        </w:rPr>
        <w:t>OMPI.</w:t>
      </w:r>
      <w:r w:rsidR="00AD5193" w:rsidRPr="00E22D67">
        <w:rPr>
          <w:lang w:val="es-419"/>
        </w:rPr>
        <w:t xml:space="preserve"> </w:t>
      </w:r>
      <w:r w:rsidR="004E1C1D" w:rsidRPr="00E22D67">
        <w:rPr>
          <w:lang w:val="es-ES_tradnl"/>
        </w:rPr>
        <w:t>En el caso de datos proporcionados por partes que no sean miembros de la Unión (por ejemplo</w:t>
      </w:r>
      <w:r w:rsidR="00853B0F" w:rsidRPr="00E22D67">
        <w:rPr>
          <w:lang w:val="es-ES_tradnl"/>
        </w:rPr>
        <w:t xml:space="preserve">, </w:t>
      </w:r>
      <w:r w:rsidR="004E1C1D" w:rsidRPr="00E22D67">
        <w:rPr>
          <w:lang w:val="es-ES_tradnl"/>
        </w:rPr>
        <w:t>la Organización de Cooperación y Desarrollo Económicos (OCDE))</w:t>
      </w:r>
      <w:r w:rsidR="00853B0F" w:rsidRPr="00E22D67">
        <w:rPr>
          <w:lang w:val="es-ES_tradnl"/>
        </w:rPr>
        <w:t xml:space="preserve">, </w:t>
      </w:r>
      <w:r w:rsidR="004E1C1D" w:rsidRPr="00E22D67">
        <w:rPr>
          <w:lang w:val="es-ES_tradnl"/>
        </w:rPr>
        <w:t xml:space="preserve">la autorización para utilizar los datos en el servicio de búsqueda </w:t>
      </w:r>
      <w:proofErr w:type="spellStart"/>
      <w:r w:rsidR="004E1C1D" w:rsidRPr="00E22D67">
        <w:rPr>
          <w:lang w:val="es-ES_tradnl"/>
        </w:rPr>
        <w:t>Patentscope</w:t>
      </w:r>
      <w:proofErr w:type="spellEnd"/>
      <w:r w:rsidR="004E1C1D" w:rsidRPr="00E22D67">
        <w:rPr>
          <w:vertAlign w:val="superscript"/>
          <w:lang w:val="es-ES_tradnl"/>
        </w:rPr>
        <w:t>®</w:t>
      </w:r>
      <w:r w:rsidR="004E1C1D" w:rsidRPr="00E22D67">
        <w:rPr>
          <w:lang w:val="es-ES_tradnl"/>
        </w:rPr>
        <w:t xml:space="preserve"> de la OMPI se regirá por el acuerdo entre las partes interesadas.</w:t>
      </w:r>
    </w:p>
    <w:p w:rsidR="00443C2F" w:rsidRPr="00E22D67" w:rsidRDefault="00443C2F" w:rsidP="00443C2F">
      <w:pPr>
        <w:rPr>
          <w:lang w:val="es-419"/>
        </w:rPr>
      </w:pPr>
    </w:p>
    <w:p w:rsidR="00443C2F" w:rsidRPr="00E22D67" w:rsidRDefault="00784685" w:rsidP="00E22D67">
      <w:pPr>
        <w:pStyle w:val="ListParagraph"/>
        <w:numPr>
          <w:ilvl w:val="0"/>
          <w:numId w:val="4"/>
        </w:numPr>
        <w:rPr>
          <w:lang w:val="es-419"/>
        </w:rPr>
      </w:pPr>
      <w:r w:rsidRPr="00E22D67">
        <w:rPr>
          <w:lang w:val="es-ES_tradnl"/>
        </w:rPr>
        <w:t>La labor de apoyo respecto del acuerdo UPOV-OMPI ha sido desempeñada por personal de la OMPI</w:t>
      </w:r>
      <w:r w:rsidR="00853B0F" w:rsidRPr="00E22D67">
        <w:rPr>
          <w:lang w:val="es-ES_tradnl"/>
        </w:rPr>
        <w:t xml:space="preserve">, </w:t>
      </w:r>
      <w:r w:rsidR="00702567" w:rsidRPr="00E22D67">
        <w:rPr>
          <w:lang w:val="es-ES_tradnl"/>
        </w:rPr>
        <w:t>en concreto</w:t>
      </w:r>
      <w:r w:rsidR="00853B0F" w:rsidRPr="00E22D67">
        <w:rPr>
          <w:lang w:val="es-ES_tradnl"/>
        </w:rPr>
        <w:t xml:space="preserve">, </w:t>
      </w:r>
      <w:r w:rsidRPr="00E22D67">
        <w:rPr>
          <w:lang w:val="es-ES_tradnl"/>
        </w:rPr>
        <w:t xml:space="preserve">la Sra. Lili Chen y el Sr. José </w:t>
      </w:r>
      <w:proofErr w:type="spellStart"/>
      <w:r w:rsidRPr="00E22D67">
        <w:rPr>
          <w:lang w:val="es-ES_tradnl"/>
        </w:rPr>
        <w:t>Appave</w:t>
      </w:r>
      <w:proofErr w:type="spellEnd"/>
      <w:r w:rsidR="00524CB2" w:rsidRPr="00E22D67">
        <w:rPr>
          <w:lang w:val="es-ES_tradnl"/>
        </w:rPr>
        <w:t>.</w:t>
      </w:r>
    </w:p>
    <w:p w:rsidR="00443C2F" w:rsidRPr="00E22D67" w:rsidRDefault="00443C2F" w:rsidP="00443C2F">
      <w:pPr>
        <w:rPr>
          <w:lang w:val="es-419"/>
        </w:rPr>
      </w:pPr>
    </w:p>
    <w:p w:rsidR="00443C2F" w:rsidRPr="00E22D67" w:rsidRDefault="008359CE" w:rsidP="00E22D67">
      <w:pPr>
        <w:pStyle w:val="ListParagraph"/>
        <w:numPr>
          <w:ilvl w:val="0"/>
          <w:numId w:val="4"/>
        </w:numPr>
        <w:rPr>
          <w:lang w:val="es-419"/>
        </w:rPr>
      </w:pPr>
      <w:r w:rsidRPr="00E22D67">
        <w:rPr>
          <w:lang w:val="es-ES_tradnl"/>
        </w:rPr>
        <w:t>Tras</w:t>
      </w:r>
      <w:r w:rsidR="00A7743D" w:rsidRPr="00E22D67">
        <w:rPr>
          <w:lang w:val="es-ES_tradnl"/>
        </w:rPr>
        <w:t xml:space="preserve"> </w:t>
      </w:r>
      <w:r w:rsidRPr="00E22D67">
        <w:rPr>
          <w:lang w:val="es-ES_tradnl"/>
        </w:rPr>
        <w:t xml:space="preserve">la </w:t>
      </w:r>
      <w:r w:rsidR="00A7743D" w:rsidRPr="00E22D67">
        <w:rPr>
          <w:lang w:val="es-ES_tradnl"/>
        </w:rPr>
        <w:t>re</w:t>
      </w:r>
      <w:r w:rsidRPr="00E22D67">
        <w:rPr>
          <w:lang w:val="es-ES_tradnl"/>
        </w:rPr>
        <w:t xml:space="preserve">organización </w:t>
      </w:r>
      <w:r w:rsidR="00A7743D" w:rsidRPr="00E22D67">
        <w:rPr>
          <w:lang w:val="es-ES_tradnl"/>
        </w:rPr>
        <w:t xml:space="preserve">de </w:t>
      </w:r>
      <w:r w:rsidRPr="00E22D67">
        <w:rPr>
          <w:lang w:val="es-ES_tradnl"/>
        </w:rPr>
        <w:t>la </w:t>
      </w:r>
      <w:r w:rsidR="00A7743D" w:rsidRPr="00E22D67">
        <w:rPr>
          <w:lang w:val="es-ES_tradnl"/>
        </w:rPr>
        <w:t>OM</w:t>
      </w:r>
      <w:r w:rsidRPr="00E22D67">
        <w:rPr>
          <w:lang w:val="es-ES_tradnl"/>
        </w:rPr>
        <w:t>PI y el nombramiento de la Sra. </w:t>
      </w:r>
      <w:r w:rsidR="00A7743D" w:rsidRPr="00E22D67">
        <w:rPr>
          <w:lang w:val="es-ES_tradnl"/>
        </w:rPr>
        <w:t xml:space="preserve">Hend Madhour como </w:t>
      </w:r>
      <w:r w:rsidR="00B05A7E" w:rsidRPr="00E22D67">
        <w:rPr>
          <w:lang w:val="es-ES_tradnl"/>
        </w:rPr>
        <w:t>oficial de informática de la </w:t>
      </w:r>
      <w:r w:rsidR="00A7743D" w:rsidRPr="00E22D67">
        <w:rPr>
          <w:lang w:val="es-ES_tradnl"/>
        </w:rPr>
        <w:t>UPOV</w:t>
      </w:r>
      <w:r w:rsidR="00853B0F" w:rsidRPr="00E22D67">
        <w:rPr>
          <w:lang w:val="es-ES_tradnl"/>
        </w:rPr>
        <w:t xml:space="preserve">, </w:t>
      </w:r>
      <w:r w:rsidR="00A7743D" w:rsidRPr="00E22D67">
        <w:rPr>
          <w:lang w:val="es-ES_tradnl"/>
        </w:rPr>
        <w:t xml:space="preserve">se </w:t>
      </w:r>
      <w:r w:rsidR="00A04FB1" w:rsidRPr="00E22D67">
        <w:rPr>
          <w:lang w:val="es-ES_tradnl"/>
        </w:rPr>
        <w:t xml:space="preserve">determinó </w:t>
      </w:r>
      <w:r w:rsidR="00A7743D" w:rsidRPr="00E22D67">
        <w:rPr>
          <w:lang w:val="es-ES_tradnl"/>
        </w:rPr>
        <w:t xml:space="preserve">que sería </w:t>
      </w:r>
      <w:r w:rsidR="00A04FB1" w:rsidRPr="00E22D67">
        <w:rPr>
          <w:lang w:val="es-ES_tradnl"/>
        </w:rPr>
        <w:t>oportuno</w:t>
      </w:r>
      <w:r w:rsidR="00A7743D" w:rsidRPr="00E22D67">
        <w:rPr>
          <w:lang w:val="es-ES_tradnl"/>
        </w:rPr>
        <w:t xml:space="preserve"> racionalizar la gestión de los datos </w:t>
      </w:r>
      <w:r w:rsidR="00B05A7E" w:rsidRPr="00E22D67">
        <w:rPr>
          <w:lang w:val="es-ES_tradnl"/>
        </w:rPr>
        <w:t>de</w:t>
      </w:r>
      <w:r w:rsidR="00A7743D" w:rsidRPr="00E22D67">
        <w:rPr>
          <w:lang w:val="es-ES_tradnl"/>
        </w:rPr>
        <w:t xml:space="preserve"> la </w:t>
      </w:r>
      <w:r w:rsidR="0060549D" w:rsidRPr="00E22D67">
        <w:rPr>
          <w:lang w:val="es-ES_tradnl"/>
        </w:rPr>
        <w:t>base</w:t>
      </w:r>
      <w:r w:rsidR="00A7743D" w:rsidRPr="00E22D67">
        <w:rPr>
          <w:lang w:val="es-ES_tradnl"/>
        </w:rPr>
        <w:t xml:space="preserve"> PLUTO.</w:t>
      </w:r>
      <w:r w:rsidR="00AD5193" w:rsidRPr="00E22D67">
        <w:rPr>
          <w:lang w:val="es-419"/>
        </w:rPr>
        <w:t xml:space="preserve"> </w:t>
      </w:r>
      <w:r w:rsidR="00B9267A" w:rsidRPr="00E22D67">
        <w:rPr>
          <w:lang w:val="es-ES_tradnl"/>
        </w:rPr>
        <w:t xml:space="preserve">Otro factor importante que llevó a esa </w:t>
      </w:r>
      <w:r w:rsidR="000814B9" w:rsidRPr="00E22D67">
        <w:rPr>
          <w:lang w:val="es-ES_tradnl"/>
        </w:rPr>
        <w:t>determinac</w:t>
      </w:r>
      <w:r w:rsidR="00B9267A" w:rsidRPr="00E22D67">
        <w:rPr>
          <w:lang w:val="es-ES_tradnl"/>
        </w:rPr>
        <w:t xml:space="preserve">ión </w:t>
      </w:r>
      <w:r w:rsidR="00F05705" w:rsidRPr="00E22D67">
        <w:rPr>
          <w:lang w:val="es-ES_tradnl"/>
        </w:rPr>
        <w:t>es</w:t>
      </w:r>
      <w:r w:rsidR="00B9267A" w:rsidRPr="00E22D67">
        <w:rPr>
          <w:lang w:val="es-ES_tradnl"/>
        </w:rPr>
        <w:t xml:space="preserve"> la disponibilidad de nuevas tecnologías y </w:t>
      </w:r>
      <w:r w:rsidR="00F73E92" w:rsidRPr="00E22D67">
        <w:rPr>
          <w:lang w:val="es-ES_tradnl"/>
        </w:rPr>
        <w:t xml:space="preserve">de </w:t>
      </w:r>
      <w:r w:rsidR="007E3563" w:rsidRPr="00E22D67">
        <w:rPr>
          <w:lang w:val="es-ES_tradnl"/>
        </w:rPr>
        <w:t xml:space="preserve">los </w:t>
      </w:r>
      <w:r w:rsidR="00B9267A" w:rsidRPr="00E22D67">
        <w:rPr>
          <w:lang w:val="es-ES_tradnl"/>
        </w:rPr>
        <w:t xml:space="preserve">conocimientos prácticos </w:t>
      </w:r>
      <w:r w:rsidR="00110069" w:rsidRPr="00E22D67">
        <w:rPr>
          <w:lang w:val="es-ES_tradnl"/>
        </w:rPr>
        <w:t xml:space="preserve">que </w:t>
      </w:r>
      <w:r w:rsidR="0004704B" w:rsidRPr="00E22D67">
        <w:rPr>
          <w:lang w:val="es-ES_tradnl"/>
        </w:rPr>
        <w:t>posee</w:t>
      </w:r>
      <w:r w:rsidR="00B9267A" w:rsidRPr="00E22D67">
        <w:rPr>
          <w:lang w:val="es-ES_tradnl"/>
        </w:rPr>
        <w:t xml:space="preserve"> la División de Bases Mundiales de Datos de la </w:t>
      </w:r>
      <w:r w:rsidR="00110069" w:rsidRPr="00E22D67">
        <w:rPr>
          <w:lang w:val="es-ES_tradnl"/>
        </w:rPr>
        <w:t>OMPI</w:t>
      </w:r>
      <w:r w:rsidR="00853B0F" w:rsidRPr="00E22D67">
        <w:rPr>
          <w:lang w:val="es-ES_tradnl"/>
        </w:rPr>
        <w:t xml:space="preserve">, </w:t>
      </w:r>
      <w:r w:rsidR="00372CD4" w:rsidRPr="00E22D67">
        <w:rPr>
          <w:lang w:val="es-ES_tradnl"/>
        </w:rPr>
        <w:t>gracias a los cuales se</w:t>
      </w:r>
      <w:r w:rsidR="00B9267A" w:rsidRPr="00E22D67">
        <w:rPr>
          <w:lang w:val="es-ES_tradnl"/>
        </w:rPr>
        <w:t xml:space="preserve"> p</w:t>
      </w:r>
      <w:r w:rsidR="00372CD4" w:rsidRPr="00E22D67">
        <w:rPr>
          <w:lang w:val="es-ES_tradnl"/>
        </w:rPr>
        <w:t>od</w:t>
      </w:r>
      <w:r w:rsidR="00B9267A" w:rsidRPr="00E22D67">
        <w:rPr>
          <w:lang w:val="es-ES_tradnl"/>
        </w:rPr>
        <w:t xml:space="preserve">ría establecer un </w:t>
      </w:r>
      <w:r w:rsidR="00105D76" w:rsidRPr="00E22D67">
        <w:rPr>
          <w:lang w:val="es-ES_tradnl"/>
        </w:rPr>
        <w:t>procedimiento</w:t>
      </w:r>
      <w:r w:rsidR="00B9267A" w:rsidRPr="00E22D67">
        <w:rPr>
          <w:lang w:val="es-ES_tradnl"/>
        </w:rPr>
        <w:t xml:space="preserve"> de trabajo </w:t>
      </w:r>
      <w:r w:rsidR="00023567" w:rsidRPr="00E22D67">
        <w:rPr>
          <w:lang w:val="es-ES_tradnl"/>
        </w:rPr>
        <w:t>que permit</w:t>
      </w:r>
      <w:r w:rsidR="00B37676" w:rsidRPr="00E22D67">
        <w:rPr>
          <w:lang w:val="es-ES_tradnl"/>
        </w:rPr>
        <w:t>a</w:t>
      </w:r>
      <w:r w:rsidR="00023567" w:rsidRPr="00E22D67">
        <w:rPr>
          <w:lang w:val="es-ES_tradnl"/>
        </w:rPr>
        <w:t xml:space="preserve"> </w:t>
      </w:r>
      <w:r w:rsidR="00C6203C" w:rsidRPr="00E22D67">
        <w:rPr>
          <w:lang w:val="es-ES_tradnl"/>
        </w:rPr>
        <w:t>optimizar la</w:t>
      </w:r>
      <w:r w:rsidR="00B9267A" w:rsidRPr="00E22D67">
        <w:rPr>
          <w:lang w:val="es-ES_tradnl"/>
        </w:rPr>
        <w:t xml:space="preserve"> gestión de </w:t>
      </w:r>
      <w:r w:rsidR="00C6203C" w:rsidRPr="00E22D67">
        <w:rPr>
          <w:lang w:val="es-ES_tradnl"/>
        </w:rPr>
        <w:t xml:space="preserve">los </w:t>
      </w:r>
      <w:r w:rsidR="00B9267A" w:rsidRPr="00E22D67">
        <w:rPr>
          <w:lang w:val="es-ES_tradnl"/>
        </w:rPr>
        <w:t xml:space="preserve">datos </w:t>
      </w:r>
      <w:r w:rsidR="00C6203C" w:rsidRPr="00E22D67">
        <w:rPr>
          <w:lang w:val="es-ES_tradnl"/>
        </w:rPr>
        <w:t>de</w:t>
      </w:r>
      <w:r w:rsidR="00B9267A" w:rsidRPr="00E22D67">
        <w:rPr>
          <w:lang w:val="es-ES_tradnl"/>
        </w:rPr>
        <w:t xml:space="preserve"> la </w:t>
      </w:r>
      <w:r w:rsidR="0060549D" w:rsidRPr="00E22D67">
        <w:rPr>
          <w:lang w:val="es-ES_tradnl"/>
        </w:rPr>
        <w:t>base</w:t>
      </w:r>
      <w:r w:rsidR="00B9267A" w:rsidRPr="00E22D67">
        <w:rPr>
          <w:lang w:val="es-ES_tradnl"/>
        </w:rPr>
        <w:t xml:space="preserve"> PLUTO.</w:t>
      </w:r>
      <w:r w:rsidR="00AD5193" w:rsidRPr="00E22D67">
        <w:rPr>
          <w:lang w:val="es-419"/>
        </w:rPr>
        <w:t xml:space="preserve"> </w:t>
      </w:r>
    </w:p>
    <w:p w:rsidR="00443C2F" w:rsidRPr="00E22D67" w:rsidRDefault="00443C2F" w:rsidP="00443C2F">
      <w:pPr>
        <w:rPr>
          <w:lang w:val="es-419"/>
        </w:rPr>
      </w:pPr>
    </w:p>
    <w:p w:rsidR="00443C2F" w:rsidRPr="00E22D67" w:rsidRDefault="004848F9" w:rsidP="00E22D67">
      <w:pPr>
        <w:pStyle w:val="ListParagraph"/>
        <w:numPr>
          <w:ilvl w:val="0"/>
          <w:numId w:val="4"/>
        </w:numPr>
        <w:rPr>
          <w:lang w:val="es-419"/>
        </w:rPr>
      </w:pPr>
      <w:r w:rsidRPr="00E22D67">
        <w:rPr>
          <w:lang w:val="es-ES_tradnl"/>
        </w:rPr>
        <w:t xml:space="preserve">Para llevar a cabo </w:t>
      </w:r>
      <w:r w:rsidR="00B9267A" w:rsidRPr="00E22D67">
        <w:rPr>
          <w:lang w:val="es-ES_tradnl"/>
        </w:rPr>
        <w:t xml:space="preserve">esta transferencia </w:t>
      </w:r>
      <w:r w:rsidR="00023567" w:rsidRPr="00E22D67">
        <w:rPr>
          <w:lang w:val="es-ES_tradnl"/>
        </w:rPr>
        <w:t xml:space="preserve">puntual </w:t>
      </w:r>
      <w:r w:rsidR="00B9267A" w:rsidRPr="00E22D67">
        <w:rPr>
          <w:lang w:val="es-ES_tradnl"/>
        </w:rPr>
        <w:t>de conocimientos</w:t>
      </w:r>
      <w:r w:rsidRPr="00E22D67">
        <w:rPr>
          <w:lang w:val="es-ES_tradnl"/>
        </w:rPr>
        <w:t xml:space="preserve"> </w:t>
      </w:r>
      <w:r w:rsidR="00B9267A" w:rsidRPr="00E22D67">
        <w:rPr>
          <w:lang w:val="es-ES_tradnl"/>
        </w:rPr>
        <w:t>y racionaliza</w:t>
      </w:r>
      <w:r w:rsidR="00D1661A" w:rsidRPr="00E22D67">
        <w:rPr>
          <w:lang w:val="es-ES_tradnl"/>
        </w:rPr>
        <w:t>r</w:t>
      </w:r>
      <w:r w:rsidR="00B9267A" w:rsidRPr="00E22D67">
        <w:rPr>
          <w:lang w:val="es-ES_tradnl"/>
        </w:rPr>
        <w:t xml:space="preserve"> la gestión de los datos de la </w:t>
      </w:r>
      <w:r w:rsidR="0060549D" w:rsidRPr="00E22D67">
        <w:rPr>
          <w:lang w:val="es-ES_tradnl"/>
        </w:rPr>
        <w:t>base</w:t>
      </w:r>
      <w:r w:rsidR="00B9267A" w:rsidRPr="00E22D67">
        <w:rPr>
          <w:lang w:val="es-ES_tradnl"/>
        </w:rPr>
        <w:t xml:space="preserve"> PLUTO</w:t>
      </w:r>
      <w:r w:rsidR="00853B0F" w:rsidRPr="00E22D67">
        <w:rPr>
          <w:lang w:val="es-ES_tradnl"/>
        </w:rPr>
        <w:t xml:space="preserve">, </w:t>
      </w:r>
      <w:r w:rsidR="00B9267A" w:rsidRPr="00E22D67">
        <w:rPr>
          <w:lang w:val="es-ES_tradnl"/>
        </w:rPr>
        <w:t xml:space="preserve">se contratará a un experto informático externo </w:t>
      </w:r>
      <w:r w:rsidR="00D1661A" w:rsidRPr="00E22D67">
        <w:rPr>
          <w:lang w:val="es-ES_tradnl"/>
        </w:rPr>
        <w:t>por un período de</w:t>
      </w:r>
      <w:r w:rsidR="00B9267A" w:rsidRPr="00E22D67">
        <w:rPr>
          <w:lang w:val="es-ES_tradnl"/>
        </w:rPr>
        <w:t xml:space="preserve"> tres meses.</w:t>
      </w:r>
      <w:r w:rsidR="00AD5193" w:rsidRPr="00E22D67">
        <w:rPr>
          <w:lang w:val="es-419"/>
        </w:rPr>
        <w:t xml:space="preserve"> </w:t>
      </w:r>
      <w:r w:rsidR="00B9267A" w:rsidRPr="00E22D67">
        <w:rPr>
          <w:lang w:val="es-ES_tradnl"/>
        </w:rPr>
        <w:t xml:space="preserve">La tarea principal </w:t>
      </w:r>
      <w:r w:rsidR="00105D76" w:rsidRPr="00E22D67">
        <w:rPr>
          <w:lang w:val="es-ES_tradnl"/>
        </w:rPr>
        <w:t>consisti</w:t>
      </w:r>
      <w:r w:rsidR="00B9267A" w:rsidRPr="00E22D67">
        <w:rPr>
          <w:lang w:val="es-ES_tradnl"/>
        </w:rPr>
        <w:t xml:space="preserve">rá </w:t>
      </w:r>
      <w:r w:rsidR="00105D76" w:rsidRPr="00E22D67">
        <w:rPr>
          <w:lang w:val="es-ES_tradnl"/>
        </w:rPr>
        <w:t xml:space="preserve">en </w:t>
      </w:r>
      <w:proofErr w:type="spellStart"/>
      <w:r w:rsidR="00B9267A" w:rsidRPr="00E22D67">
        <w:rPr>
          <w:lang w:val="es-ES_tradnl"/>
        </w:rPr>
        <w:t>refactorizar</w:t>
      </w:r>
      <w:proofErr w:type="spellEnd"/>
      <w:r w:rsidR="00B9267A" w:rsidRPr="00E22D67">
        <w:rPr>
          <w:lang w:val="es-ES_tradnl"/>
        </w:rPr>
        <w:t xml:space="preserve"> el </w:t>
      </w:r>
      <w:r w:rsidR="00105D76" w:rsidRPr="00E22D67">
        <w:rPr>
          <w:lang w:val="es-ES_tradnl"/>
        </w:rPr>
        <w:t>procedimiento</w:t>
      </w:r>
      <w:r w:rsidR="00B9267A" w:rsidRPr="00E22D67">
        <w:rPr>
          <w:lang w:val="es-ES_tradnl"/>
        </w:rPr>
        <w:t xml:space="preserve"> de carga de datos y reescribir el código </w:t>
      </w:r>
      <w:r w:rsidR="0020161D" w:rsidRPr="00E22D67">
        <w:rPr>
          <w:lang w:val="es-ES_tradnl"/>
        </w:rPr>
        <w:t xml:space="preserve">del programa informático </w:t>
      </w:r>
      <w:r w:rsidR="00B9267A" w:rsidRPr="00E22D67">
        <w:rPr>
          <w:lang w:val="es-ES_tradnl"/>
        </w:rPr>
        <w:t>actual.</w:t>
      </w:r>
      <w:r w:rsidR="00AD5193" w:rsidRPr="00E22D67">
        <w:rPr>
          <w:lang w:val="es-419"/>
        </w:rPr>
        <w:t xml:space="preserve"> </w:t>
      </w:r>
      <w:r w:rsidR="007C1551" w:rsidRPr="00E22D67">
        <w:rPr>
          <w:lang w:val="es-ES_tradnl"/>
        </w:rPr>
        <w:t>Cuando se complete</w:t>
      </w:r>
      <w:r w:rsidR="00DF3FC0" w:rsidRPr="00E22D67">
        <w:rPr>
          <w:lang w:val="es-ES_tradnl"/>
        </w:rPr>
        <w:t xml:space="preserve"> la transferencia</w:t>
      </w:r>
      <w:r w:rsidR="004878E0" w:rsidRPr="00E22D67">
        <w:rPr>
          <w:lang w:val="es-ES_tradnl"/>
        </w:rPr>
        <w:t>,</w:t>
      </w:r>
      <w:r w:rsidR="00990CD1" w:rsidRPr="00E22D67">
        <w:rPr>
          <w:lang w:val="es-ES_tradnl"/>
        </w:rPr>
        <w:t xml:space="preserve"> </w:t>
      </w:r>
      <w:r w:rsidR="00DF3FC0" w:rsidRPr="00E22D67">
        <w:rPr>
          <w:lang w:val="es-ES_tradnl"/>
        </w:rPr>
        <w:t xml:space="preserve">se </w:t>
      </w:r>
      <w:r w:rsidR="00661C09" w:rsidRPr="00E22D67">
        <w:rPr>
          <w:lang w:val="es-ES_tradnl"/>
        </w:rPr>
        <w:t>pond</w:t>
      </w:r>
      <w:r w:rsidR="00DF3FC0" w:rsidRPr="00E22D67">
        <w:rPr>
          <w:lang w:val="es-ES_tradnl"/>
        </w:rPr>
        <w:t>r</w:t>
      </w:r>
      <w:r w:rsidR="00C02E26" w:rsidRPr="00E22D67">
        <w:rPr>
          <w:lang w:val="es-ES_tradnl"/>
        </w:rPr>
        <w:t>á</w:t>
      </w:r>
      <w:r w:rsidR="00DF3FC0" w:rsidRPr="00E22D67">
        <w:rPr>
          <w:lang w:val="es-ES_tradnl"/>
        </w:rPr>
        <w:t xml:space="preserve"> </w:t>
      </w:r>
      <w:r w:rsidR="00661C09" w:rsidRPr="00E22D67">
        <w:rPr>
          <w:lang w:val="es-ES_tradnl"/>
        </w:rPr>
        <w:t>fin a</w:t>
      </w:r>
      <w:r w:rsidR="00DF3FC0" w:rsidRPr="00E22D67">
        <w:rPr>
          <w:lang w:val="es-ES_tradnl"/>
        </w:rPr>
        <w:t>l acuerdo UPOV-OMPI</w:t>
      </w:r>
      <w:r w:rsidR="00853B0F" w:rsidRPr="00E22D67">
        <w:rPr>
          <w:lang w:val="es-ES_tradnl"/>
        </w:rPr>
        <w:t xml:space="preserve">, </w:t>
      </w:r>
      <w:r w:rsidR="00250F8A" w:rsidRPr="00E22D67">
        <w:rPr>
          <w:lang w:val="es-ES_tradnl"/>
        </w:rPr>
        <w:t xml:space="preserve">por </w:t>
      </w:r>
      <w:r w:rsidR="00DF3FC0" w:rsidRPr="00E22D67">
        <w:rPr>
          <w:lang w:val="es-ES_tradnl"/>
        </w:rPr>
        <w:t xml:space="preserve">lo que </w:t>
      </w:r>
      <w:r w:rsidR="00C90C00" w:rsidRPr="00E22D67">
        <w:rPr>
          <w:lang w:val="es-ES_tradnl"/>
        </w:rPr>
        <w:t xml:space="preserve">ya no será responsabilidad de </w:t>
      </w:r>
      <w:r w:rsidR="00DF3FC0" w:rsidRPr="00E22D67">
        <w:rPr>
          <w:lang w:val="es-ES_tradnl"/>
        </w:rPr>
        <w:t>la OMPI compila</w:t>
      </w:r>
      <w:r w:rsidR="00C90C00" w:rsidRPr="00E22D67">
        <w:rPr>
          <w:lang w:val="es-ES_tradnl"/>
        </w:rPr>
        <w:t>r</w:t>
      </w:r>
      <w:r w:rsidR="00DF3FC0" w:rsidRPr="00E22D67">
        <w:rPr>
          <w:lang w:val="es-ES_tradnl"/>
        </w:rPr>
        <w:t xml:space="preserve"> </w:t>
      </w:r>
      <w:r w:rsidR="00C90C00" w:rsidRPr="00E22D67">
        <w:rPr>
          <w:lang w:val="es-ES_tradnl"/>
        </w:rPr>
        <w:t xml:space="preserve">los </w:t>
      </w:r>
      <w:r w:rsidR="00DF3FC0" w:rsidRPr="00E22D67">
        <w:rPr>
          <w:lang w:val="es-ES_tradnl"/>
        </w:rPr>
        <w:t xml:space="preserve">datos para la </w:t>
      </w:r>
      <w:r w:rsidR="0060549D" w:rsidRPr="00E22D67">
        <w:rPr>
          <w:lang w:val="es-ES_tradnl"/>
        </w:rPr>
        <w:t>base</w:t>
      </w:r>
      <w:r w:rsidR="00DF3FC0" w:rsidRPr="00E22D67">
        <w:rPr>
          <w:lang w:val="es-ES_tradnl"/>
        </w:rPr>
        <w:t xml:space="preserve"> PLUTO</w:t>
      </w:r>
      <w:r w:rsidR="00990CD1" w:rsidRPr="00E22D67">
        <w:rPr>
          <w:lang w:val="es-ES_tradnl"/>
        </w:rPr>
        <w:t xml:space="preserve"> </w:t>
      </w:r>
      <w:r w:rsidR="00DF3FC0" w:rsidRPr="00E22D67">
        <w:rPr>
          <w:lang w:val="es-ES_tradnl"/>
        </w:rPr>
        <w:t xml:space="preserve">ni </w:t>
      </w:r>
      <w:r w:rsidR="00C90C00" w:rsidRPr="00E22D67">
        <w:rPr>
          <w:lang w:val="es-ES_tradnl"/>
        </w:rPr>
        <w:t xml:space="preserve">proporcionar </w:t>
      </w:r>
      <w:r w:rsidR="00DF3FC0" w:rsidRPr="00E22D67">
        <w:rPr>
          <w:lang w:val="es-ES_tradnl"/>
        </w:rPr>
        <w:t>asistencia para ejecutar el programa de introducción de mejoras.</w:t>
      </w:r>
    </w:p>
    <w:p w:rsidR="00443C2F" w:rsidRPr="00E22D67" w:rsidRDefault="00467F31" w:rsidP="00CB2C09">
      <w:pPr>
        <w:keepNext/>
        <w:rPr>
          <w:u w:val="single"/>
          <w:lang w:val="es-419"/>
        </w:rPr>
      </w:pPr>
      <w:r w:rsidRPr="00892F69">
        <w:rPr>
          <w:u w:val="single"/>
          <w:lang w:val="es-ES_tradnl"/>
        </w:rPr>
        <w:lastRenderedPageBreak/>
        <w:t>Propuesta que se ha de someter al examen del Comité Consultivo</w:t>
      </w:r>
    </w:p>
    <w:p w:rsidR="00443C2F" w:rsidRPr="00E22D67" w:rsidRDefault="00443C2F" w:rsidP="00CB2C09">
      <w:pPr>
        <w:keepNext/>
        <w:rPr>
          <w:u w:val="single"/>
          <w:lang w:val="es-419"/>
        </w:rPr>
      </w:pPr>
    </w:p>
    <w:p w:rsidR="00443C2F" w:rsidRPr="00E22D67" w:rsidRDefault="00467F31" w:rsidP="00CB2C09">
      <w:pPr>
        <w:pStyle w:val="ListParagraph"/>
        <w:keepNext/>
        <w:numPr>
          <w:ilvl w:val="0"/>
          <w:numId w:val="4"/>
        </w:numPr>
        <w:rPr>
          <w:lang w:val="es-419"/>
        </w:rPr>
      </w:pPr>
      <w:r w:rsidRPr="00E22D67">
        <w:rPr>
          <w:lang w:val="es-ES_tradnl"/>
        </w:rPr>
        <w:t>En su nonagésima sexta sesión</w:t>
      </w:r>
      <w:r w:rsidR="00853B0F" w:rsidRPr="00E22D67">
        <w:rPr>
          <w:lang w:val="es-ES_tradnl"/>
        </w:rPr>
        <w:t xml:space="preserve">, </w:t>
      </w:r>
      <w:r w:rsidR="005849EB" w:rsidRPr="00E22D67">
        <w:rPr>
          <w:lang w:val="es-ES_tradnl"/>
        </w:rPr>
        <w:t>prevista</w:t>
      </w:r>
      <w:r w:rsidRPr="00E22D67">
        <w:rPr>
          <w:lang w:val="es-ES_tradnl"/>
        </w:rPr>
        <w:t xml:space="preserve"> en G</w:t>
      </w:r>
      <w:r w:rsidR="0017766A" w:rsidRPr="00E22D67">
        <w:rPr>
          <w:lang w:val="es-ES_tradnl"/>
        </w:rPr>
        <w:t>inebr</w:t>
      </w:r>
      <w:r w:rsidRPr="00E22D67">
        <w:rPr>
          <w:lang w:val="es-ES_tradnl"/>
        </w:rPr>
        <w:t>a el 31 de octubre de 2019</w:t>
      </w:r>
      <w:r w:rsidR="00853B0F" w:rsidRPr="00E22D67">
        <w:rPr>
          <w:lang w:val="es-ES_tradnl"/>
        </w:rPr>
        <w:t xml:space="preserve">, </w:t>
      </w:r>
      <w:r w:rsidRPr="00E22D67">
        <w:rPr>
          <w:lang w:val="es-ES_tradnl"/>
        </w:rPr>
        <w:t xml:space="preserve">se invitará al Comité Consultivo a </w:t>
      </w:r>
      <w:r w:rsidR="006F28F5" w:rsidRPr="00E22D67">
        <w:rPr>
          <w:lang w:val="es-ES_tradnl"/>
        </w:rPr>
        <w:t xml:space="preserve">convenir en que se ponga </w:t>
      </w:r>
      <w:r w:rsidR="007C1551" w:rsidRPr="00E22D67">
        <w:rPr>
          <w:lang w:val="es-ES_tradnl"/>
        </w:rPr>
        <w:t>fin</w:t>
      </w:r>
      <w:r w:rsidRPr="00E22D67">
        <w:rPr>
          <w:lang w:val="es-ES_tradnl"/>
        </w:rPr>
        <w:t xml:space="preserve"> </w:t>
      </w:r>
      <w:r w:rsidR="007C1551" w:rsidRPr="00E22D67">
        <w:rPr>
          <w:lang w:val="es-ES_tradnl"/>
        </w:rPr>
        <w:t>a</w:t>
      </w:r>
      <w:r w:rsidRPr="00E22D67">
        <w:rPr>
          <w:lang w:val="es-ES_tradnl"/>
        </w:rPr>
        <w:t xml:space="preserve">l </w:t>
      </w:r>
      <w:r w:rsidR="006273AC" w:rsidRPr="00E22D67">
        <w:rPr>
          <w:snapToGrid w:val="0"/>
          <w:lang w:val="es-ES_tradnl"/>
        </w:rPr>
        <w:t xml:space="preserve">acuerdo existente entre la UPOV y la OMPI en relación con la base de datos de la UPOV sobre variedades vegetales </w:t>
      </w:r>
      <w:r w:rsidR="001F2C90" w:rsidRPr="00E22D67">
        <w:rPr>
          <w:lang w:val="es-ES_tradnl"/>
        </w:rPr>
        <w:t>(acuerdo UPOV-OMPI) en cuanto se complete</w:t>
      </w:r>
      <w:r w:rsidR="00853B0F" w:rsidRPr="00E22D67">
        <w:rPr>
          <w:lang w:val="es-ES_tradnl"/>
        </w:rPr>
        <w:t xml:space="preserve">, </w:t>
      </w:r>
      <w:r w:rsidR="007C1551" w:rsidRPr="00E22D67">
        <w:rPr>
          <w:lang w:val="es-ES_tradnl"/>
        </w:rPr>
        <w:t>a satisfacción de la Oficina de la Unión</w:t>
      </w:r>
      <w:r w:rsidR="00853B0F" w:rsidRPr="00E22D67">
        <w:rPr>
          <w:lang w:val="es-ES_tradnl"/>
        </w:rPr>
        <w:t xml:space="preserve">, </w:t>
      </w:r>
      <w:r w:rsidR="002D5DA0" w:rsidRPr="00E22D67">
        <w:rPr>
          <w:lang w:val="es-ES_tradnl"/>
        </w:rPr>
        <w:t>el proceso de transferencia de conocimientos y racionalización de la gestión de los datos de la base PLUTO</w:t>
      </w:r>
      <w:r w:rsidRPr="00E22D67">
        <w:rPr>
          <w:lang w:val="es-ES_tradnl"/>
        </w:rPr>
        <w:t>.</w:t>
      </w:r>
    </w:p>
    <w:p w:rsidR="00443C2F" w:rsidRPr="00E22D67" w:rsidRDefault="00443C2F" w:rsidP="00443C2F">
      <w:pPr>
        <w:rPr>
          <w:lang w:val="es-419"/>
        </w:rPr>
      </w:pPr>
    </w:p>
    <w:p w:rsidR="00443C2F" w:rsidRPr="00E22D67" w:rsidRDefault="0017766A" w:rsidP="00E22D67">
      <w:pPr>
        <w:pStyle w:val="DecisionParagraphs"/>
        <w:numPr>
          <w:ilvl w:val="0"/>
          <w:numId w:val="4"/>
        </w:numPr>
        <w:ind w:left="4820"/>
        <w:rPr>
          <w:lang w:val="es-419"/>
        </w:rPr>
      </w:pPr>
      <w:r w:rsidRPr="00892F69">
        <w:rPr>
          <w:lang w:val="es-ES_tradnl"/>
        </w:rPr>
        <w:t>Se invita al CAJ a tomar nota de que</w:t>
      </w:r>
      <w:r w:rsidRPr="00892F69">
        <w:rPr>
          <w:color w:val="008000"/>
          <w:lang w:val="es-ES_tradnl"/>
        </w:rPr>
        <w:t xml:space="preserve"> </w:t>
      </w:r>
      <w:r w:rsidRPr="00892F69">
        <w:rPr>
          <w:lang w:val="es-ES_tradnl"/>
        </w:rPr>
        <w:t>se invitará al Comité Consultivo en su nonagésima sexta sesión</w:t>
      </w:r>
      <w:r w:rsidR="00853B0F" w:rsidRPr="00892F69">
        <w:rPr>
          <w:lang w:val="es-ES_tradnl"/>
        </w:rPr>
        <w:t xml:space="preserve">, </w:t>
      </w:r>
      <w:r w:rsidRPr="00892F69">
        <w:rPr>
          <w:lang w:val="es-ES_tradnl"/>
        </w:rPr>
        <w:t>prevista en Ginebra el 31 de octubre de 2019</w:t>
      </w:r>
      <w:r w:rsidR="00853B0F" w:rsidRPr="00892F69">
        <w:rPr>
          <w:lang w:val="es-ES_tradnl"/>
        </w:rPr>
        <w:t xml:space="preserve">, </w:t>
      </w:r>
      <w:r w:rsidRPr="00892F69">
        <w:rPr>
          <w:lang w:val="es-ES_tradnl"/>
        </w:rPr>
        <w:t xml:space="preserve">a convenir en que se ponga fin al </w:t>
      </w:r>
      <w:r w:rsidR="006273AC" w:rsidRPr="00892F69">
        <w:rPr>
          <w:snapToGrid w:val="0"/>
          <w:lang w:val="es-ES_tradnl"/>
        </w:rPr>
        <w:t xml:space="preserve">acuerdo existente entre la UPOV y la OMPI en relación con la base de datos de la UPOV sobre variedades vegetales </w:t>
      </w:r>
      <w:r w:rsidRPr="00892F69">
        <w:rPr>
          <w:lang w:val="es-ES_tradnl"/>
        </w:rPr>
        <w:t>(acuerdo UPOV-OMPI) en cuanto se complete</w:t>
      </w:r>
      <w:r w:rsidR="00853B0F" w:rsidRPr="00892F69">
        <w:rPr>
          <w:lang w:val="es-ES_tradnl"/>
        </w:rPr>
        <w:t xml:space="preserve">, </w:t>
      </w:r>
      <w:r w:rsidRPr="00892F69">
        <w:rPr>
          <w:lang w:val="es-ES_tradnl"/>
        </w:rPr>
        <w:t>a satisfacción de la Oficina de la Unión</w:t>
      </w:r>
      <w:r w:rsidR="00853B0F" w:rsidRPr="00892F69">
        <w:rPr>
          <w:lang w:val="es-ES_tradnl"/>
        </w:rPr>
        <w:t xml:space="preserve">, </w:t>
      </w:r>
      <w:r w:rsidR="002D5DA0" w:rsidRPr="00892F69">
        <w:rPr>
          <w:lang w:val="es-ES_tradnl"/>
        </w:rPr>
        <w:t>el proceso de transferencia de conocimientos y racionalización de la gestión de los datos de la base PLUTO</w:t>
      </w:r>
      <w:r w:rsidRPr="00892F69">
        <w:rPr>
          <w:lang w:val="es-ES_tradnl"/>
        </w:rPr>
        <w:t>.</w:t>
      </w:r>
      <w:r w:rsidR="00AD5193" w:rsidRPr="00E22D67">
        <w:rPr>
          <w:lang w:val="es-419"/>
        </w:rPr>
        <w:t xml:space="preserve"> </w:t>
      </w:r>
    </w:p>
    <w:p w:rsidR="00443C2F" w:rsidRPr="00E22D67" w:rsidRDefault="00443C2F" w:rsidP="00443C2F">
      <w:pPr>
        <w:rPr>
          <w:lang w:val="es-419"/>
        </w:rPr>
      </w:pPr>
    </w:p>
    <w:p w:rsidR="00443C2F" w:rsidRPr="00E22D67" w:rsidRDefault="00443C2F" w:rsidP="00443C2F">
      <w:pPr>
        <w:rPr>
          <w:lang w:val="es-419"/>
        </w:rPr>
      </w:pPr>
    </w:p>
    <w:p w:rsidR="00443C2F" w:rsidRPr="00E22D67" w:rsidRDefault="00443C2F" w:rsidP="00443C2F">
      <w:pPr>
        <w:rPr>
          <w:lang w:val="es-419"/>
        </w:rPr>
      </w:pPr>
    </w:p>
    <w:p w:rsidR="000140F9" w:rsidRPr="00F95D80" w:rsidRDefault="0017766A" w:rsidP="00E22D67">
      <w:pPr>
        <w:jc w:val="right"/>
      </w:pPr>
      <w:r w:rsidRPr="00892F69">
        <w:rPr>
          <w:lang w:val="es-ES_tradnl"/>
        </w:rPr>
        <w:t>[Fin del documento]</w:t>
      </w:r>
    </w:p>
    <w:sectPr w:rsidR="000140F9" w:rsidRPr="00F95D80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9CE" w:rsidRDefault="008359CE" w:rsidP="006655D3">
      <w:r>
        <w:separator/>
      </w:r>
    </w:p>
    <w:p w:rsidR="008359CE" w:rsidRDefault="008359CE" w:rsidP="006655D3"/>
    <w:p w:rsidR="008359CE" w:rsidRDefault="008359CE" w:rsidP="006655D3"/>
  </w:endnote>
  <w:endnote w:type="continuationSeparator" w:id="0">
    <w:p w:rsidR="008359CE" w:rsidRDefault="008359CE" w:rsidP="006655D3">
      <w:r>
        <w:separator/>
      </w:r>
    </w:p>
    <w:p w:rsidR="008359CE" w:rsidRPr="00294751" w:rsidRDefault="008359CE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8359CE" w:rsidRPr="00294751" w:rsidRDefault="008359CE" w:rsidP="006655D3">
      <w:pPr>
        <w:rPr>
          <w:lang w:val="fr-FR"/>
        </w:rPr>
      </w:pPr>
    </w:p>
    <w:p w:rsidR="008359CE" w:rsidRPr="00294751" w:rsidRDefault="008359CE" w:rsidP="006655D3">
      <w:pPr>
        <w:rPr>
          <w:lang w:val="fr-FR"/>
        </w:rPr>
      </w:pPr>
    </w:p>
  </w:endnote>
  <w:endnote w:type="continuationNotice" w:id="1">
    <w:p w:rsidR="008359CE" w:rsidRPr="00294751" w:rsidRDefault="008359CE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8359CE" w:rsidRPr="00294751" w:rsidRDefault="008359CE" w:rsidP="006655D3">
      <w:pPr>
        <w:rPr>
          <w:lang w:val="fr-FR"/>
        </w:rPr>
      </w:pPr>
    </w:p>
    <w:p w:rsidR="008359CE" w:rsidRPr="00294751" w:rsidRDefault="008359CE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9CE" w:rsidRDefault="008359CE" w:rsidP="006655D3">
      <w:r>
        <w:separator/>
      </w:r>
    </w:p>
  </w:footnote>
  <w:footnote w:type="continuationSeparator" w:id="0">
    <w:p w:rsidR="008359CE" w:rsidRDefault="008359CE" w:rsidP="006655D3">
      <w:r>
        <w:separator/>
      </w:r>
    </w:p>
  </w:footnote>
  <w:footnote w:type="continuationNotice" w:id="1">
    <w:p w:rsidR="008359CE" w:rsidRPr="00AB530F" w:rsidRDefault="008359CE" w:rsidP="00AB530F">
      <w:pPr>
        <w:pStyle w:val="Footer"/>
      </w:pPr>
    </w:p>
  </w:footnote>
  <w:footnote w:id="2">
    <w:p w:rsidR="008359CE" w:rsidRPr="00E22D67" w:rsidRDefault="008359CE" w:rsidP="003151CA">
      <w:pPr>
        <w:pStyle w:val="FootnoteText"/>
        <w:rPr>
          <w:lang w:val="es-419"/>
        </w:rPr>
      </w:pPr>
      <w:r>
        <w:rPr>
          <w:rStyle w:val="FootnoteReference"/>
        </w:rPr>
        <w:footnoteRef/>
      </w:r>
      <w:r w:rsidRPr="00E22D67">
        <w:rPr>
          <w:lang w:val="es-419"/>
        </w:rPr>
        <w:t xml:space="preserve"> </w:t>
      </w:r>
      <w:r w:rsidR="009A09E6" w:rsidRPr="009A09E6">
        <w:rPr>
          <w:lang w:val="es-ES_tradnl"/>
        </w:rPr>
        <w:t xml:space="preserve">Fue denominada </w:t>
      </w:r>
      <w:r w:rsidR="00696CDE" w:rsidRPr="009A09E6">
        <w:rPr>
          <w:lang w:val="es-ES_tradnl"/>
        </w:rPr>
        <w:t>“</w:t>
      </w:r>
      <w:r w:rsidR="0060549D" w:rsidRPr="009A09E6">
        <w:rPr>
          <w:lang w:val="es-ES_tradnl"/>
        </w:rPr>
        <w:t>base</w:t>
      </w:r>
      <w:r w:rsidR="00696CDE" w:rsidRPr="009A09E6">
        <w:rPr>
          <w:lang w:val="es-ES_tradnl"/>
        </w:rPr>
        <w:t xml:space="preserve"> de datos PLUTO”.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9CE" w:rsidRPr="00C5280D" w:rsidRDefault="008359CE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CAJ/76/</w:t>
    </w:r>
    <w:r w:rsidR="00656F4B">
      <w:rPr>
        <w:rStyle w:val="PageNumber"/>
        <w:lang w:val="en-US"/>
      </w:rPr>
      <w:t>7</w:t>
    </w:r>
    <w:r>
      <w:rPr>
        <w:rStyle w:val="PageNumber"/>
        <w:lang w:val="en-US"/>
      </w:rPr>
      <w:t xml:space="preserve"> Add.</w:t>
    </w:r>
  </w:p>
  <w:p w:rsidR="008359CE" w:rsidRPr="00F95D80" w:rsidRDefault="00F95D80" w:rsidP="00EB048E">
    <w:pPr>
      <w:pStyle w:val="Header"/>
      <w:rPr>
        <w:lang w:val="es-ES_tradnl"/>
      </w:rPr>
    </w:pPr>
    <w:r>
      <w:rPr>
        <w:lang w:val="es-ES_tradnl"/>
      </w:rPr>
      <w:t xml:space="preserve">página </w:t>
    </w:r>
    <w:r w:rsidR="00263E79" w:rsidRPr="00F95D80">
      <w:rPr>
        <w:rStyle w:val="PageNumber"/>
        <w:lang w:val="es-ES_tradnl"/>
      </w:rPr>
      <w:fldChar w:fldCharType="begin"/>
    </w:r>
    <w:r w:rsidR="008359CE" w:rsidRPr="00F95D80">
      <w:rPr>
        <w:rStyle w:val="PageNumber"/>
        <w:lang w:val="es-ES_tradnl"/>
      </w:rPr>
      <w:instrText xml:space="preserve"> PAGE </w:instrText>
    </w:r>
    <w:r w:rsidR="00263E79" w:rsidRPr="00F95D80">
      <w:rPr>
        <w:rStyle w:val="PageNumber"/>
        <w:lang w:val="es-ES_tradnl"/>
      </w:rPr>
      <w:fldChar w:fldCharType="separate"/>
    </w:r>
    <w:r w:rsidR="005808B3">
      <w:rPr>
        <w:rStyle w:val="PageNumber"/>
        <w:noProof/>
        <w:lang w:val="es-ES_tradnl"/>
      </w:rPr>
      <w:t>2</w:t>
    </w:r>
    <w:r w:rsidR="00263E79" w:rsidRPr="00F95D80">
      <w:rPr>
        <w:rStyle w:val="PageNumber"/>
        <w:lang w:val="es-ES_tradnl"/>
      </w:rPr>
      <w:fldChar w:fldCharType="end"/>
    </w:r>
  </w:p>
  <w:p w:rsidR="008359CE" w:rsidRPr="00C5280D" w:rsidRDefault="008359CE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CE5CDD"/>
    <w:multiLevelType w:val="hybridMultilevel"/>
    <w:tmpl w:val="C7720830"/>
    <w:lvl w:ilvl="0" w:tplc="A25C41FC">
      <w:start w:val="1"/>
      <w:numFmt w:val="lowerLetter"/>
      <w:lvlText w:val="%1)"/>
      <w:lvlJc w:val="left"/>
      <w:pPr>
        <w:ind w:left="1137" w:hanging="57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647" w:hanging="360"/>
      </w:pPr>
    </w:lvl>
    <w:lvl w:ilvl="2" w:tplc="580A001B" w:tentative="1">
      <w:start w:val="1"/>
      <w:numFmt w:val="lowerRoman"/>
      <w:lvlText w:val="%3."/>
      <w:lvlJc w:val="right"/>
      <w:pPr>
        <w:ind w:left="2367" w:hanging="180"/>
      </w:pPr>
    </w:lvl>
    <w:lvl w:ilvl="3" w:tplc="580A000F" w:tentative="1">
      <w:start w:val="1"/>
      <w:numFmt w:val="decimal"/>
      <w:lvlText w:val="%4."/>
      <w:lvlJc w:val="left"/>
      <w:pPr>
        <w:ind w:left="3087" w:hanging="360"/>
      </w:pPr>
    </w:lvl>
    <w:lvl w:ilvl="4" w:tplc="580A0019" w:tentative="1">
      <w:start w:val="1"/>
      <w:numFmt w:val="lowerLetter"/>
      <w:lvlText w:val="%5."/>
      <w:lvlJc w:val="left"/>
      <w:pPr>
        <w:ind w:left="3807" w:hanging="360"/>
      </w:pPr>
    </w:lvl>
    <w:lvl w:ilvl="5" w:tplc="580A001B" w:tentative="1">
      <w:start w:val="1"/>
      <w:numFmt w:val="lowerRoman"/>
      <w:lvlText w:val="%6."/>
      <w:lvlJc w:val="right"/>
      <w:pPr>
        <w:ind w:left="4527" w:hanging="180"/>
      </w:pPr>
    </w:lvl>
    <w:lvl w:ilvl="6" w:tplc="580A000F" w:tentative="1">
      <w:start w:val="1"/>
      <w:numFmt w:val="decimal"/>
      <w:lvlText w:val="%7."/>
      <w:lvlJc w:val="left"/>
      <w:pPr>
        <w:ind w:left="5247" w:hanging="360"/>
      </w:pPr>
    </w:lvl>
    <w:lvl w:ilvl="7" w:tplc="580A0019" w:tentative="1">
      <w:start w:val="1"/>
      <w:numFmt w:val="lowerLetter"/>
      <w:lvlText w:val="%8."/>
      <w:lvlJc w:val="left"/>
      <w:pPr>
        <w:ind w:left="5967" w:hanging="360"/>
      </w:pPr>
    </w:lvl>
    <w:lvl w:ilvl="8" w:tplc="5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BED409A"/>
    <w:multiLevelType w:val="hybridMultilevel"/>
    <w:tmpl w:val="07E41770"/>
    <w:lvl w:ilvl="0" w:tplc="C768624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F42AD"/>
    <w:multiLevelType w:val="hybridMultilevel"/>
    <w:tmpl w:val="6810B2E8"/>
    <w:lvl w:ilvl="0" w:tplc="A25C41FC">
      <w:start w:val="1"/>
      <w:numFmt w:val="lowerLetter"/>
      <w:lvlText w:val="%1)"/>
      <w:lvlJc w:val="left"/>
      <w:pPr>
        <w:ind w:left="1137" w:hanging="57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FC4E39"/>
    <w:multiLevelType w:val="hybridMultilevel"/>
    <w:tmpl w:val="5628A202"/>
    <w:lvl w:ilvl="0" w:tplc="580A000F">
      <w:start w:val="1"/>
      <w:numFmt w:val="decimal"/>
      <w:lvlText w:val="%1."/>
      <w:lvlJc w:val="left"/>
      <w:pPr>
        <w:ind w:left="1287" w:hanging="360"/>
      </w:pPr>
    </w:lvl>
    <w:lvl w:ilvl="1" w:tplc="580A0019" w:tentative="1">
      <w:start w:val="1"/>
      <w:numFmt w:val="lowerLetter"/>
      <w:lvlText w:val="%2."/>
      <w:lvlJc w:val="left"/>
      <w:pPr>
        <w:ind w:left="2007" w:hanging="360"/>
      </w:pPr>
    </w:lvl>
    <w:lvl w:ilvl="2" w:tplc="580A001B" w:tentative="1">
      <w:start w:val="1"/>
      <w:numFmt w:val="lowerRoman"/>
      <w:lvlText w:val="%3."/>
      <w:lvlJc w:val="right"/>
      <w:pPr>
        <w:ind w:left="2727" w:hanging="180"/>
      </w:pPr>
    </w:lvl>
    <w:lvl w:ilvl="3" w:tplc="580A000F" w:tentative="1">
      <w:start w:val="1"/>
      <w:numFmt w:val="decimal"/>
      <w:lvlText w:val="%4."/>
      <w:lvlJc w:val="left"/>
      <w:pPr>
        <w:ind w:left="3447" w:hanging="360"/>
      </w:pPr>
    </w:lvl>
    <w:lvl w:ilvl="4" w:tplc="580A0019" w:tentative="1">
      <w:start w:val="1"/>
      <w:numFmt w:val="lowerLetter"/>
      <w:lvlText w:val="%5."/>
      <w:lvlJc w:val="left"/>
      <w:pPr>
        <w:ind w:left="4167" w:hanging="360"/>
      </w:pPr>
    </w:lvl>
    <w:lvl w:ilvl="5" w:tplc="580A001B" w:tentative="1">
      <w:start w:val="1"/>
      <w:numFmt w:val="lowerRoman"/>
      <w:lvlText w:val="%6."/>
      <w:lvlJc w:val="right"/>
      <w:pPr>
        <w:ind w:left="4887" w:hanging="180"/>
      </w:pPr>
    </w:lvl>
    <w:lvl w:ilvl="6" w:tplc="580A000F" w:tentative="1">
      <w:start w:val="1"/>
      <w:numFmt w:val="decimal"/>
      <w:lvlText w:val="%7."/>
      <w:lvlJc w:val="left"/>
      <w:pPr>
        <w:ind w:left="5607" w:hanging="360"/>
      </w:pPr>
    </w:lvl>
    <w:lvl w:ilvl="7" w:tplc="580A0019" w:tentative="1">
      <w:start w:val="1"/>
      <w:numFmt w:val="lowerLetter"/>
      <w:lvlText w:val="%8."/>
      <w:lvlJc w:val="left"/>
      <w:pPr>
        <w:ind w:left="6327" w:hanging="360"/>
      </w:pPr>
    </w:lvl>
    <w:lvl w:ilvl="8" w:tplc="580A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tBookmark" w:val="00012"/>
  </w:docVars>
  <w:rsids>
    <w:rsidRoot w:val="00CB2272"/>
    <w:rsid w:val="000102FB"/>
    <w:rsid w:val="00010CF3"/>
    <w:rsid w:val="00011E27"/>
    <w:rsid w:val="000140F9"/>
    <w:rsid w:val="000148BC"/>
    <w:rsid w:val="00023567"/>
    <w:rsid w:val="00024AB8"/>
    <w:rsid w:val="00030854"/>
    <w:rsid w:val="00035163"/>
    <w:rsid w:val="00036028"/>
    <w:rsid w:val="00044642"/>
    <w:rsid w:val="000446B9"/>
    <w:rsid w:val="00045492"/>
    <w:rsid w:val="0004704B"/>
    <w:rsid w:val="00047E21"/>
    <w:rsid w:val="00050E16"/>
    <w:rsid w:val="000814B9"/>
    <w:rsid w:val="00085505"/>
    <w:rsid w:val="00086A16"/>
    <w:rsid w:val="0009695E"/>
    <w:rsid w:val="000A1727"/>
    <w:rsid w:val="000A602D"/>
    <w:rsid w:val="000C4E25"/>
    <w:rsid w:val="000C7021"/>
    <w:rsid w:val="000D6BBC"/>
    <w:rsid w:val="000D7780"/>
    <w:rsid w:val="000E636A"/>
    <w:rsid w:val="000F2F11"/>
    <w:rsid w:val="00105929"/>
    <w:rsid w:val="00105D76"/>
    <w:rsid w:val="00110069"/>
    <w:rsid w:val="00110BED"/>
    <w:rsid w:val="00110C36"/>
    <w:rsid w:val="001131D5"/>
    <w:rsid w:val="0011729C"/>
    <w:rsid w:val="00141DB8"/>
    <w:rsid w:val="00144D1E"/>
    <w:rsid w:val="00172084"/>
    <w:rsid w:val="0017474A"/>
    <w:rsid w:val="001758C6"/>
    <w:rsid w:val="0017766A"/>
    <w:rsid w:val="00182B99"/>
    <w:rsid w:val="001C1525"/>
    <w:rsid w:val="001F2C90"/>
    <w:rsid w:val="0020161D"/>
    <w:rsid w:val="0021332C"/>
    <w:rsid w:val="00213982"/>
    <w:rsid w:val="0024416D"/>
    <w:rsid w:val="00250F8A"/>
    <w:rsid w:val="00263E79"/>
    <w:rsid w:val="00271911"/>
    <w:rsid w:val="002800A0"/>
    <w:rsid w:val="002801B3"/>
    <w:rsid w:val="00281060"/>
    <w:rsid w:val="002940E8"/>
    <w:rsid w:val="00294751"/>
    <w:rsid w:val="002A6E50"/>
    <w:rsid w:val="002B4298"/>
    <w:rsid w:val="002B7A36"/>
    <w:rsid w:val="002C256A"/>
    <w:rsid w:val="002D4CF7"/>
    <w:rsid w:val="002D5DA0"/>
    <w:rsid w:val="00305A7F"/>
    <w:rsid w:val="003148EF"/>
    <w:rsid w:val="003151CA"/>
    <w:rsid w:val="003152FE"/>
    <w:rsid w:val="00327436"/>
    <w:rsid w:val="00344BD6"/>
    <w:rsid w:val="00352A0A"/>
    <w:rsid w:val="0035528D"/>
    <w:rsid w:val="00361821"/>
    <w:rsid w:val="00361E9E"/>
    <w:rsid w:val="00372CD4"/>
    <w:rsid w:val="003C7FBE"/>
    <w:rsid w:val="003D227C"/>
    <w:rsid w:val="003D2B4D"/>
    <w:rsid w:val="003E27C0"/>
    <w:rsid w:val="004208BE"/>
    <w:rsid w:val="00441D25"/>
    <w:rsid w:val="00443C2F"/>
    <w:rsid w:val="00444A88"/>
    <w:rsid w:val="00467F31"/>
    <w:rsid w:val="00472681"/>
    <w:rsid w:val="00474DA4"/>
    <w:rsid w:val="00476B4D"/>
    <w:rsid w:val="004805FA"/>
    <w:rsid w:val="004848F9"/>
    <w:rsid w:val="004878E0"/>
    <w:rsid w:val="004935D2"/>
    <w:rsid w:val="004A3411"/>
    <w:rsid w:val="004B1215"/>
    <w:rsid w:val="004C0F0A"/>
    <w:rsid w:val="004D047D"/>
    <w:rsid w:val="004D3BD3"/>
    <w:rsid w:val="004E1C1D"/>
    <w:rsid w:val="004F1E9E"/>
    <w:rsid w:val="004F305A"/>
    <w:rsid w:val="00511E92"/>
    <w:rsid w:val="00512164"/>
    <w:rsid w:val="00520297"/>
    <w:rsid w:val="00524CB2"/>
    <w:rsid w:val="005338F9"/>
    <w:rsid w:val="0054281C"/>
    <w:rsid w:val="00544581"/>
    <w:rsid w:val="00547898"/>
    <w:rsid w:val="0055268D"/>
    <w:rsid w:val="005631DA"/>
    <w:rsid w:val="005638F9"/>
    <w:rsid w:val="00565068"/>
    <w:rsid w:val="00576BE4"/>
    <w:rsid w:val="005779DB"/>
    <w:rsid w:val="005808B3"/>
    <w:rsid w:val="005849EB"/>
    <w:rsid w:val="005971DF"/>
    <w:rsid w:val="005A400A"/>
    <w:rsid w:val="005F7B92"/>
    <w:rsid w:val="0060549D"/>
    <w:rsid w:val="00612379"/>
    <w:rsid w:val="006153B6"/>
    <w:rsid w:val="0061555F"/>
    <w:rsid w:val="006273AC"/>
    <w:rsid w:val="00636CA6"/>
    <w:rsid w:val="00641200"/>
    <w:rsid w:val="00645CA8"/>
    <w:rsid w:val="00650FCA"/>
    <w:rsid w:val="00656F4B"/>
    <w:rsid w:val="00661C09"/>
    <w:rsid w:val="006655D3"/>
    <w:rsid w:val="00667404"/>
    <w:rsid w:val="006756F9"/>
    <w:rsid w:val="00687EB4"/>
    <w:rsid w:val="00695C56"/>
    <w:rsid w:val="00696CDE"/>
    <w:rsid w:val="006971E2"/>
    <w:rsid w:val="006A5CDE"/>
    <w:rsid w:val="006A644A"/>
    <w:rsid w:val="006A7DE9"/>
    <w:rsid w:val="006B17D2"/>
    <w:rsid w:val="006B682C"/>
    <w:rsid w:val="006C224E"/>
    <w:rsid w:val="006D0EDB"/>
    <w:rsid w:val="006D35DD"/>
    <w:rsid w:val="006D780A"/>
    <w:rsid w:val="006F28F5"/>
    <w:rsid w:val="00702567"/>
    <w:rsid w:val="0071271E"/>
    <w:rsid w:val="007231B4"/>
    <w:rsid w:val="00732DEC"/>
    <w:rsid w:val="00735BD5"/>
    <w:rsid w:val="007451EC"/>
    <w:rsid w:val="00751613"/>
    <w:rsid w:val="00753EE9"/>
    <w:rsid w:val="007556F6"/>
    <w:rsid w:val="00760806"/>
    <w:rsid w:val="00760EEF"/>
    <w:rsid w:val="00777EE5"/>
    <w:rsid w:val="00784685"/>
    <w:rsid w:val="00784836"/>
    <w:rsid w:val="0079023E"/>
    <w:rsid w:val="007A2854"/>
    <w:rsid w:val="007A4705"/>
    <w:rsid w:val="007B0F4E"/>
    <w:rsid w:val="007C1551"/>
    <w:rsid w:val="007C1D92"/>
    <w:rsid w:val="007C4CB9"/>
    <w:rsid w:val="007D0B9D"/>
    <w:rsid w:val="007D19B0"/>
    <w:rsid w:val="007E3563"/>
    <w:rsid w:val="007F498F"/>
    <w:rsid w:val="0080679D"/>
    <w:rsid w:val="008108B0"/>
    <w:rsid w:val="00811B20"/>
    <w:rsid w:val="00812609"/>
    <w:rsid w:val="008211B5"/>
    <w:rsid w:val="0082219B"/>
    <w:rsid w:val="0082296E"/>
    <w:rsid w:val="00824099"/>
    <w:rsid w:val="008359CE"/>
    <w:rsid w:val="00846D7C"/>
    <w:rsid w:val="00853B0F"/>
    <w:rsid w:val="00867AC1"/>
    <w:rsid w:val="00877574"/>
    <w:rsid w:val="00890DF8"/>
    <w:rsid w:val="00892F69"/>
    <w:rsid w:val="00895B43"/>
    <w:rsid w:val="008A743F"/>
    <w:rsid w:val="008B743A"/>
    <w:rsid w:val="008C0970"/>
    <w:rsid w:val="008D0BC5"/>
    <w:rsid w:val="008D2CF7"/>
    <w:rsid w:val="008F1EF7"/>
    <w:rsid w:val="008F5C8B"/>
    <w:rsid w:val="00900C26"/>
    <w:rsid w:val="0090197F"/>
    <w:rsid w:val="00903264"/>
    <w:rsid w:val="00906DDC"/>
    <w:rsid w:val="00915AFE"/>
    <w:rsid w:val="00934E09"/>
    <w:rsid w:val="00936253"/>
    <w:rsid w:val="00940D46"/>
    <w:rsid w:val="00952DD4"/>
    <w:rsid w:val="00954876"/>
    <w:rsid w:val="00965AE7"/>
    <w:rsid w:val="00970FED"/>
    <w:rsid w:val="00990CD1"/>
    <w:rsid w:val="00992D82"/>
    <w:rsid w:val="00997029"/>
    <w:rsid w:val="009A09E6"/>
    <w:rsid w:val="009A7339"/>
    <w:rsid w:val="009B03B9"/>
    <w:rsid w:val="009B440E"/>
    <w:rsid w:val="009D0C13"/>
    <w:rsid w:val="009D690D"/>
    <w:rsid w:val="009E65B6"/>
    <w:rsid w:val="009F77CF"/>
    <w:rsid w:val="00A04FB1"/>
    <w:rsid w:val="00A22BE5"/>
    <w:rsid w:val="00A24C10"/>
    <w:rsid w:val="00A40666"/>
    <w:rsid w:val="00A425C6"/>
    <w:rsid w:val="00A42AC3"/>
    <w:rsid w:val="00A430CF"/>
    <w:rsid w:val="00A43D54"/>
    <w:rsid w:val="00A505B3"/>
    <w:rsid w:val="00A54309"/>
    <w:rsid w:val="00A75A38"/>
    <w:rsid w:val="00A7743D"/>
    <w:rsid w:val="00A80F2A"/>
    <w:rsid w:val="00AA7690"/>
    <w:rsid w:val="00AB2B93"/>
    <w:rsid w:val="00AB530F"/>
    <w:rsid w:val="00AB7E5B"/>
    <w:rsid w:val="00AC2883"/>
    <w:rsid w:val="00AD5193"/>
    <w:rsid w:val="00AD6D1D"/>
    <w:rsid w:val="00AE0EF1"/>
    <w:rsid w:val="00AE2937"/>
    <w:rsid w:val="00B05A7E"/>
    <w:rsid w:val="00B07301"/>
    <w:rsid w:val="00B11F3E"/>
    <w:rsid w:val="00B224DE"/>
    <w:rsid w:val="00B32072"/>
    <w:rsid w:val="00B324D4"/>
    <w:rsid w:val="00B37676"/>
    <w:rsid w:val="00B46575"/>
    <w:rsid w:val="00B54407"/>
    <w:rsid w:val="00B61777"/>
    <w:rsid w:val="00B622E6"/>
    <w:rsid w:val="00B635E0"/>
    <w:rsid w:val="00B81AF6"/>
    <w:rsid w:val="00B84BBD"/>
    <w:rsid w:val="00B9267A"/>
    <w:rsid w:val="00BA182F"/>
    <w:rsid w:val="00BA43FB"/>
    <w:rsid w:val="00BC127D"/>
    <w:rsid w:val="00BC1FE6"/>
    <w:rsid w:val="00BC31A7"/>
    <w:rsid w:val="00BD2706"/>
    <w:rsid w:val="00BF010E"/>
    <w:rsid w:val="00BF0D99"/>
    <w:rsid w:val="00BF5FAA"/>
    <w:rsid w:val="00C0068B"/>
    <w:rsid w:val="00C02E26"/>
    <w:rsid w:val="00C061B6"/>
    <w:rsid w:val="00C2446C"/>
    <w:rsid w:val="00C36AE5"/>
    <w:rsid w:val="00C41F17"/>
    <w:rsid w:val="00C527FA"/>
    <w:rsid w:val="00C5280D"/>
    <w:rsid w:val="00C53EB3"/>
    <w:rsid w:val="00C5791C"/>
    <w:rsid w:val="00C6203C"/>
    <w:rsid w:val="00C66290"/>
    <w:rsid w:val="00C666CA"/>
    <w:rsid w:val="00C72B7A"/>
    <w:rsid w:val="00C83ABF"/>
    <w:rsid w:val="00C90C00"/>
    <w:rsid w:val="00C95F6E"/>
    <w:rsid w:val="00C973F2"/>
    <w:rsid w:val="00CA032A"/>
    <w:rsid w:val="00CA304C"/>
    <w:rsid w:val="00CA410F"/>
    <w:rsid w:val="00CA774A"/>
    <w:rsid w:val="00CB2272"/>
    <w:rsid w:val="00CB2C09"/>
    <w:rsid w:val="00CC11B0"/>
    <w:rsid w:val="00CC2841"/>
    <w:rsid w:val="00CE7931"/>
    <w:rsid w:val="00CF1330"/>
    <w:rsid w:val="00CF7E36"/>
    <w:rsid w:val="00D1661A"/>
    <w:rsid w:val="00D3708D"/>
    <w:rsid w:val="00D40426"/>
    <w:rsid w:val="00D533A1"/>
    <w:rsid w:val="00D556BE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DF3FC0"/>
    <w:rsid w:val="00E07D87"/>
    <w:rsid w:val="00E22D67"/>
    <w:rsid w:val="00E249C8"/>
    <w:rsid w:val="00E32F7E"/>
    <w:rsid w:val="00E51D9C"/>
    <w:rsid w:val="00E5267B"/>
    <w:rsid w:val="00E63C0E"/>
    <w:rsid w:val="00E65D94"/>
    <w:rsid w:val="00E72D49"/>
    <w:rsid w:val="00E7593C"/>
    <w:rsid w:val="00E7678A"/>
    <w:rsid w:val="00E935F1"/>
    <w:rsid w:val="00E94A81"/>
    <w:rsid w:val="00EA1FFB"/>
    <w:rsid w:val="00EB048E"/>
    <w:rsid w:val="00EB37B6"/>
    <w:rsid w:val="00EB4E9C"/>
    <w:rsid w:val="00EE34DF"/>
    <w:rsid w:val="00EF2F89"/>
    <w:rsid w:val="00F03E98"/>
    <w:rsid w:val="00F05705"/>
    <w:rsid w:val="00F1237A"/>
    <w:rsid w:val="00F22CBD"/>
    <w:rsid w:val="00F272F1"/>
    <w:rsid w:val="00F31412"/>
    <w:rsid w:val="00F45372"/>
    <w:rsid w:val="00F560F7"/>
    <w:rsid w:val="00F6334D"/>
    <w:rsid w:val="00F63599"/>
    <w:rsid w:val="00F73E92"/>
    <w:rsid w:val="00F91EF9"/>
    <w:rsid w:val="00F95D80"/>
    <w:rsid w:val="00FA413F"/>
    <w:rsid w:val="00FA49AB"/>
    <w:rsid w:val="00FA4BB5"/>
    <w:rsid w:val="00FA5A0B"/>
    <w:rsid w:val="00FE1497"/>
    <w:rsid w:val="00FE39C7"/>
    <w:rsid w:val="00FF1E8F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3E1EEF2"/>
  <w15:docId w15:val="{3CA45B43-3021-40F8-AAEF-3EFA2AD3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noteTextChar">
    <w:name w:val="Footnote Text Char"/>
    <w:basedOn w:val="DefaultParagraphFont"/>
    <w:link w:val="FootnoteText"/>
    <w:rsid w:val="000140F9"/>
    <w:rPr>
      <w:rFonts w:ascii="Arial" w:hAnsi="Arial"/>
      <w:sz w:val="16"/>
    </w:rPr>
  </w:style>
  <w:style w:type="paragraph" w:styleId="ListParagraph">
    <w:name w:val="List Paragraph"/>
    <w:basedOn w:val="Normal"/>
    <w:uiPriority w:val="34"/>
    <w:qFormat/>
    <w:rsid w:val="00E22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CAJ/76/8</vt:lpstr>
    </vt:vector>
  </TitlesOfParts>
  <Company>UPOV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CAJ/76/8</dc:title>
  <dc:creator>SANCHEZ VIZCAINO GOMEZ Rosa Maria</dc:creator>
  <cp:lastModifiedBy>SANCHEZ VIZCAINO GOMEZ Rosa Maria</cp:lastModifiedBy>
  <cp:revision>7</cp:revision>
  <cp:lastPrinted>2016-11-22T15:41:00Z</cp:lastPrinted>
  <dcterms:created xsi:type="dcterms:W3CDTF">2019-10-29T15:16:00Z</dcterms:created>
  <dcterms:modified xsi:type="dcterms:W3CDTF">2019-10-29T17:23:00Z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44c3b0d5-9c3d-4827-a95d-8a0346d3c47a</vt:lpwstr>
  </property>
</Properties>
</file>