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520EE" w:rsidTr="00C13808">
        <w:trPr>
          <w:trHeight w:val="1760"/>
        </w:trPr>
        <w:tc>
          <w:tcPr>
            <w:tcW w:w="4243" w:type="dxa"/>
          </w:tcPr>
          <w:p w:rsidR="000D7780" w:rsidRPr="002A066A" w:rsidRDefault="000D7780" w:rsidP="00401630">
            <w:pPr>
              <w:rPr>
                <w:lang w:val="es-ES_tradnl"/>
              </w:rPr>
            </w:pPr>
            <w:bookmarkStart w:id="0" w:name="_GoBack"/>
            <w:bookmarkEnd w:id="0"/>
          </w:p>
        </w:tc>
        <w:tc>
          <w:tcPr>
            <w:tcW w:w="1646" w:type="dxa"/>
            <w:vAlign w:val="center"/>
          </w:tcPr>
          <w:p w:rsidR="000D7780" w:rsidRPr="002A066A" w:rsidRDefault="00D801BE" w:rsidP="00401630">
            <w:pPr>
              <w:pStyle w:val="LogoUPOV"/>
              <w:rPr>
                <w:lang w:val="es-ES_tradnl"/>
              </w:rPr>
            </w:pPr>
            <w:r w:rsidRPr="002A066A">
              <w:rPr>
                <w:noProof/>
              </w:rPr>
              <w:drawing>
                <wp:inline distT="0" distB="0" distL="0" distR="0" wp14:anchorId="371567DA" wp14:editId="4B3DE2FF">
                  <wp:extent cx="982345" cy="47688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2345" cy="476885"/>
                          </a:xfrm>
                          <a:prstGeom prst="rect">
                            <a:avLst/>
                          </a:prstGeom>
                          <a:noFill/>
                          <a:ln>
                            <a:noFill/>
                          </a:ln>
                        </pic:spPr>
                      </pic:pic>
                    </a:graphicData>
                  </a:graphic>
                </wp:inline>
              </w:drawing>
            </w:r>
          </w:p>
        </w:tc>
        <w:tc>
          <w:tcPr>
            <w:tcW w:w="4242" w:type="dxa"/>
            <w:vAlign w:val="center"/>
          </w:tcPr>
          <w:p w:rsidR="000D7780" w:rsidRPr="002A066A" w:rsidRDefault="00A47CDB" w:rsidP="00401630">
            <w:pPr>
              <w:pStyle w:val="Lettrine"/>
              <w:rPr>
                <w:lang w:val="es-ES_tradnl"/>
              </w:rPr>
            </w:pPr>
            <w:r w:rsidRPr="002A066A">
              <w:rPr>
                <w:lang w:val="es-ES_tradnl"/>
              </w:rPr>
              <w:t>S</w:t>
            </w:r>
          </w:p>
          <w:p w:rsidR="000D7780" w:rsidRPr="002A066A" w:rsidRDefault="001B2594" w:rsidP="008520EE">
            <w:pPr>
              <w:pStyle w:val="Docoriginal"/>
              <w:ind w:left="1109"/>
              <w:rPr>
                <w:lang w:val="es-ES_tradnl"/>
              </w:rPr>
            </w:pPr>
            <w:r>
              <w:rPr>
                <w:lang w:val="es-ES_tradnl"/>
              </w:rPr>
              <w:t>C(Extr.)/30/8</w:t>
            </w:r>
          </w:p>
          <w:p w:rsidR="000D7780" w:rsidRPr="002A066A" w:rsidRDefault="0061555F" w:rsidP="008520EE">
            <w:pPr>
              <w:pStyle w:val="Docoriginal"/>
              <w:ind w:left="1109"/>
              <w:rPr>
                <w:b w:val="0"/>
                <w:spacing w:val="0"/>
                <w:lang w:val="es-ES_tradnl"/>
              </w:rPr>
            </w:pPr>
            <w:r w:rsidRPr="002A066A">
              <w:rPr>
                <w:rStyle w:val="StyleDoclangBold"/>
                <w:b/>
                <w:bCs/>
                <w:spacing w:val="0"/>
                <w:lang w:val="es-ES_tradnl"/>
              </w:rPr>
              <w:t>ORIGINAL</w:t>
            </w:r>
            <w:r w:rsidR="000D7780" w:rsidRPr="002A066A">
              <w:rPr>
                <w:rStyle w:val="StyleDoclangBold"/>
                <w:b/>
                <w:bCs/>
                <w:spacing w:val="0"/>
                <w:lang w:val="es-ES_tradnl"/>
              </w:rPr>
              <w:t>:</w:t>
            </w:r>
            <w:r w:rsidRPr="002A066A">
              <w:rPr>
                <w:rStyle w:val="StyleDocoriginalNotBold1"/>
                <w:spacing w:val="0"/>
                <w:lang w:val="es-ES_tradnl"/>
              </w:rPr>
              <w:t xml:space="preserve"> </w:t>
            </w:r>
            <w:r w:rsidR="000D7780" w:rsidRPr="002A066A">
              <w:rPr>
                <w:rStyle w:val="StyleDocoriginalNotBold1"/>
                <w:spacing w:val="0"/>
                <w:lang w:val="es-ES_tradnl"/>
              </w:rPr>
              <w:t xml:space="preserve"> </w:t>
            </w:r>
            <w:bookmarkStart w:id="1" w:name="Original"/>
            <w:bookmarkEnd w:id="1"/>
            <w:r w:rsidR="00A47CDB" w:rsidRPr="002A066A">
              <w:rPr>
                <w:b w:val="0"/>
                <w:spacing w:val="0"/>
                <w:lang w:val="es-ES_tradnl"/>
              </w:rPr>
              <w:t>Inglés</w:t>
            </w:r>
          </w:p>
          <w:p w:rsidR="000D7780" w:rsidRPr="002A066A" w:rsidRDefault="00A47CDB" w:rsidP="001B2594">
            <w:pPr>
              <w:pStyle w:val="Docoriginal"/>
              <w:ind w:left="1109"/>
              <w:rPr>
                <w:lang w:val="es-ES_tradnl"/>
              </w:rPr>
            </w:pPr>
            <w:r w:rsidRPr="002A066A">
              <w:rPr>
                <w:spacing w:val="0"/>
                <w:lang w:val="es-ES_tradnl"/>
              </w:rPr>
              <w:t>FECHA</w:t>
            </w:r>
            <w:r w:rsidR="000D7780" w:rsidRPr="002A066A">
              <w:rPr>
                <w:spacing w:val="0"/>
                <w:lang w:val="es-ES_tradnl"/>
              </w:rPr>
              <w:t>:</w:t>
            </w:r>
            <w:bookmarkStart w:id="2" w:name="Date"/>
            <w:bookmarkEnd w:id="2"/>
            <w:r w:rsidR="008F3D13" w:rsidRPr="008F3D13">
              <w:rPr>
                <w:b w:val="0"/>
                <w:spacing w:val="0"/>
                <w:lang w:val="es-ES_tradnl"/>
              </w:rPr>
              <w:t xml:space="preserve">  </w:t>
            </w:r>
            <w:r w:rsidR="001B2594">
              <w:rPr>
                <w:b w:val="0"/>
                <w:spacing w:val="0"/>
                <w:lang w:val="es-ES_tradnl"/>
              </w:rPr>
              <w:t>11</w:t>
            </w:r>
            <w:r w:rsidR="00AE41AE" w:rsidRPr="008520EE">
              <w:rPr>
                <w:b w:val="0"/>
                <w:spacing w:val="0"/>
                <w:lang w:val="es-ES_tradnl"/>
              </w:rPr>
              <w:t xml:space="preserve"> de </w:t>
            </w:r>
            <w:r w:rsidR="001B2594">
              <w:rPr>
                <w:b w:val="0"/>
                <w:spacing w:val="0"/>
                <w:lang w:val="es-ES_tradnl"/>
              </w:rPr>
              <w:t xml:space="preserve">octubre </w:t>
            </w:r>
            <w:r w:rsidRPr="008520EE">
              <w:rPr>
                <w:b w:val="0"/>
                <w:spacing w:val="0"/>
                <w:lang w:val="es-ES_tradnl"/>
              </w:rPr>
              <w:t xml:space="preserve">de </w:t>
            </w:r>
            <w:r w:rsidR="001131D5" w:rsidRPr="008520EE">
              <w:rPr>
                <w:b w:val="0"/>
                <w:spacing w:val="0"/>
                <w:lang w:val="es-ES_tradnl"/>
              </w:rPr>
              <w:t>201</w:t>
            </w:r>
            <w:r w:rsidR="002A6763" w:rsidRPr="008520EE">
              <w:rPr>
                <w:b w:val="0"/>
                <w:spacing w:val="0"/>
                <w:lang w:val="es-ES_tradnl"/>
              </w:rPr>
              <w:t>3</w:t>
            </w:r>
          </w:p>
        </w:tc>
      </w:tr>
      <w:tr w:rsidR="000D7780" w:rsidRPr="008520EE" w:rsidTr="00C13808">
        <w:tc>
          <w:tcPr>
            <w:tcW w:w="10131" w:type="dxa"/>
            <w:gridSpan w:val="3"/>
          </w:tcPr>
          <w:p w:rsidR="000D7780" w:rsidRPr="002A066A" w:rsidRDefault="00A47CDB" w:rsidP="00401630">
            <w:pPr>
              <w:pStyle w:val="upove"/>
              <w:rPr>
                <w:sz w:val="28"/>
                <w:lang w:val="es-ES_tradnl"/>
              </w:rPr>
            </w:pPr>
            <w:r w:rsidRPr="002A066A">
              <w:rPr>
                <w:spacing w:val="2"/>
                <w:lang w:val="es-ES_tradnl"/>
              </w:rPr>
              <w:t>UNIÓN INTERNACIONAL PARA LA PROTECCIÓN DE LAS OBTENCIONES VEGETALES</w:t>
            </w:r>
          </w:p>
        </w:tc>
      </w:tr>
      <w:tr w:rsidR="000D7780" w:rsidRPr="002A066A" w:rsidTr="00C13808">
        <w:tc>
          <w:tcPr>
            <w:tcW w:w="10131" w:type="dxa"/>
            <w:gridSpan w:val="3"/>
          </w:tcPr>
          <w:p w:rsidR="000D7780" w:rsidRPr="002A066A" w:rsidRDefault="00A47CDB" w:rsidP="00401630">
            <w:pPr>
              <w:pStyle w:val="Country"/>
              <w:rPr>
                <w:lang w:val="es-ES_tradnl"/>
              </w:rPr>
            </w:pPr>
            <w:r w:rsidRPr="002A066A">
              <w:rPr>
                <w:lang w:val="es-ES_tradnl"/>
              </w:rPr>
              <w:t>Ginebra</w:t>
            </w:r>
          </w:p>
        </w:tc>
      </w:tr>
    </w:tbl>
    <w:p w:rsidR="000D7780" w:rsidRPr="002A066A" w:rsidRDefault="00764A61" w:rsidP="00401630">
      <w:pPr>
        <w:pStyle w:val="Sessiontc"/>
        <w:rPr>
          <w:lang w:val="es-ES_tradnl"/>
        </w:rPr>
      </w:pPr>
      <w:r w:rsidRPr="002A066A">
        <w:rPr>
          <w:lang w:val="es-ES_tradnl"/>
        </w:rPr>
        <w:t>consejo</w:t>
      </w:r>
    </w:p>
    <w:p w:rsidR="00361821" w:rsidRPr="002A066A" w:rsidRDefault="002A6763" w:rsidP="00401630">
      <w:pPr>
        <w:pStyle w:val="Sessiontcplacedate"/>
        <w:rPr>
          <w:lang w:val="es-ES_tradnl"/>
        </w:rPr>
      </w:pPr>
      <w:r w:rsidRPr="002A066A">
        <w:rPr>
          <w:lang w:val="es-ES_tradnl"/>
        </w:rPr>
        <w:t>Tr</w:t>
      </w:r>
      <w:r w:rsidR="00764A61" w:rsidRPr="002A066A">
        <w:rPr>
          <w:lang w:val="es-ES_tradnl"/>
        </w:rPr>
        <w:t>igésima sesión extraordinaria</w:t>
      </w:r>
      <w:r w:rsidR="00764A61" w:rsidRPr="002A066A">
        <w:rPr>
          <w:lang w:val="es-ES_tradnl"/>
        </w:rPr>
        <w:br/>
        <w:t xml:space="preserve">Ginebra, </w:t>
      </w:r>
      <w:r w:rsidRPr="002A066A">
        <w:rPr>
          <w:lang w:val="es-ES_tradnl"/>
        </w:rPr>
        <w:t>22 de marzo de 2013</w:t>
      </w:r>
    </w:p>
    <w:p w:rsidR="00AE41AE" w:rsidRPr="002A066A" w:rsidRDefault="00462614" w:rsidP="00401630">
      <w:pPr>
        <w:pStyle w:val="Titleofdoc0"/>
        <w:rPr>
          <w:lang w:val="es-ES_tradnl"/>
        </w:rPr>
      </w:pPr>
      <w:bookmarkStart w:id="3" w:name="TitleOfDoc"/>
      <w:bookmarkEnd w:id="3"/>
      <w:r w:rsidRPr="002A066A">
        <w:rPr>
          <w:lang w:val="es-ES_tradnl"/>
        </w:rPr>
        <w:t>INFORME</w:t>
      </w:r>
    </w:p>
    <w:p w:rsidR="00AE41AE" w:rsidRPr="002A066A" w:rsidRDefault="008F3D13" w:rsidP="00401630">
      <w:pPr>
        <w:pStyle w:val="preparedby0"/>
        <w:spacing w:before="240"/>
        <w:rPr>
          <w:lang w:val="es-ES_tradnl"/>
        </w:rPr>
      </w:pPr>
      <w:bookmarkStart w:id="4" w:name="Prepared"/>
      <w:bookmarkEnd w:id="4"/>
      <w:r>
        <w:rPr>
          <w:lang w:val="es-ES_tradnl"/>
        </w:rPr>
        <w:t>aprobado por el Consejo</w:t>
      </w:r>
      <w:r w:rsidR="00462614" w:rsidRPr="002A066A">
        <w:rPr>
          <w:lang w:val="es-ES_tradnl"/>
        </w:rPr>
        <w:br/>
      </w:r>
      <w:r w:rsidR="00462614" w:rsidRPr="002A066A">
        <w:rPr>
          <w:lang w:val="es-ES_tradnl"/>
        </w:rPr>
        <w:br/>
      </w:r>
      <w:r w:rsidR="00462614" w:rsidRPr="002A066A">
        <w:rPr>
          <w:color w:val="A6A6A6"/>
          <w:lang w:val="es-ES_tradnl"/>
        </w:rPr>
        <w:t>Descargo de responsabilidad:  el presente documento no constituye</w:t>
      </w:r>
      <w:r w:rsidR="00462614" w:rsidRPr="002A066A">
        <w:rPr>
          <w:color w:val="A6A6A6"/>
          <w:lang w:val="es-ES_tradnl"/>
        </w:rPr>
        <w:br/>
        <w:t>un documento de política u orientación de la UPOV</w:t>
      </w:r>
    </w:p>
    <w:p w:rsidR="00AE41AE" w:rsidRPr="002A066A" w:rsidRDefault="00AE41AE" w:rsidP="00401630">
      <w:pPr>
        <w:rPr>
          <w:u w:val="single"/>
          <w:lang w:val="es-ES_tradnl" w:eastAsia="fr-FR"/>
        </w:rPr>
      </w:pPr>
      <w:r w:rsidRPr="002A066A">
        <w:rPr>
          <w:u w:val="single"/>
          <w:lang w:val="es-ES_tradnl" w:eastAsia="fr-FR"/>
        </w:rPr>
        <w:t>Apertura de la sesión</w:t>
      </w:r>
    </w:p>
    <w:p w:rsidR="00AE41AE" w:rsidRPr="002A066A" w:rsidRDefault="00AE41AE" w:rsidP="00401630">
      <w:pPr>
        <w:rPr>
          <w:lang w:val="es-ES_tradnl" w:eastAsia="fr-FR"/>
        </w:rPr>
      </w:pPr>
    </w:p>
    <w:p w:rsidR="00AE41AE" w:rsidRPr="002A066A" w:rsidRDefault="00462614" w:rsidP="00401630">
      <w:pPr>
        <w:rPr>
          <w:lang w:val="es-ES_tradnl" w:eastAsia="fr-FR"/>
        </w:rPr>
      </w:pPr>
      <w:r w:rsidRPr="002A066A">
        <w:rPr>
          <w:rStyle w:val="FootnoteReference"/>
          <w:lang w:val="es-ES_tradnl"/>
        </w:rPr>
        <w:footnoteReference w:customMarkFollows="1" w:id="2"/>
        <w:sym w:font="Symbol" w:char="F02A"/>
      </w:r>
      <w:r w:rsidR="00AE41AE" w:rsidRPr="002A066A">
        <w:rPr>
          <w:lang w:val="es-ES_tradnl"/>
        </w:rPr>
        <w:fldChar w:fldCharType="begin"/>
      </w:r>
      <w:r w:rsidR="00AE41AE" w:rsidRPr="002A066A">
        <w:rPr>
          <w:lang w:val="es-ES_tradnl"/>
        </w:rPr>
        <w:instrText xml:space="preserve"> AUTONUM  </w:instrText>
      </w:r>
      <w:r w:rsidR="00AE41AE" w:rsidRPr="002A066A">
        <w:rPr>
          <w:lang w:val="es-ES_tradnl"/>
        </w:rPr>
        <w:fldChar w:fldCharType="end"/>
      </w:r>
      <w:r w:rsidR="00AE41AE" w:rsidRPr="002A066A">
        <w:rPr>
          <w:lang w:val="es-ES_tradnl"/>
        </w:rPr>
        <w:tab/>
      </w:r>
      <w:r w:rsidR="00AE41AE" w:rsidRPr="002A066A">
        <w:rPr>
          <w:lang w:val="es-ES_tradnl" w:eastAsia="fr-FR"/>
        </w:rPr>
        <w:t xml:space="preserve">El Consejo de la </w:t>
      </w:r>
      <w:r w:rsidR="00AE41AE" w:rsidRPr="002A066A">
        <w:rPr>
          <w:snapToGrid w:val="0"/>
          <w:lang w:val="es-ES_tradnl" w:eastAsia="fr-FR"/>
        </w:rPr>
        <w:t>Unión Internacional para la Protección de las Obtenciones Vegetales (UPOV)</w:t>
      </w:r>
      <w:r w:rsidR="00AE41AE" w:rsidRPr="002A066A">
        <w:rPr>
          <w:lang w:val="es-ES_tradnl" w:eastAsia="fr-FR"/>
        </w:rPr>
        <w:t xml:space="preserve"> celebró su trigésima sesión extraordinaria en Ginebra, el 22 de marzo de 2013, bajo la presidencia de la Sra. Kitisri Sukhapinda (Estados Unidos de América), Presidenta del Consejo.</w:t>
      </w:r>
    </w:p>
    <w:p w:rsidR="00D8178B" w:rsidRPr="002A066A" w:rsidRDefault="00D8178B" w:rsidP="00401630">
      <w:pPr>
        <w:rPr>
          <w:lang w:val="es-ES_tradnl" w:eastAsia="fr-FR"/>
        </w:rPr>
      </w:pPr>
    </w:p>
    <w:p w:rsidR="00AE41AE" w:rsidRPr="002A066A" w:rsidRDefault="00D8178B" w:rsidP="00401630">
      <w:pPr>
        <w:rPr>
          <w:lang w:val="es-ES_tradnl" w:eastAsia="fr-FR"/>
        </w:rPr>
      </w:pPr>
      <w:r w:rsidRPr="002A066A">
        <w:rPr>
          <w:vertAlign w:val="superscript"/>
          <w:lang w:val="es-ES_tradnl" w:eastAsia="fr-FR"/>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AE41AE" w:rsidRPr="002A066A">
        <w:rPr>
          <w:lang w:val="es-ES_tradnl" w:eastAsia="fr-FR"/>
        </w:rPr>
        <w:t xml:space="preserve">La lista de participantes figura en el Anexo I del presente documento. </w:t>
      </w:r>
    </w:p>
    <w:p w:rsidR="00D8178B" w:rsidRPr="002A066A" w:rsidRDefault="00D8178B" w:rsidP="00401630">
      <w:pPr>
        <w:rPr>
          <w:lang w:val="es-ES_tradnl" w:eastAsia="fr-FR"/>
        </w:rPr>
      </w:pPr>
    </w:p>
    <w:p w:rsidR="00AE41AE" w:rsidRPr="002A066A" w:rsidRDefault="00D8178B" w:rsidP="00401630">
      <w:pPr>
        <w:rPr>
          <w:lang w:val="es-ES_tradnl" w:eastAsia="fr-FR"/>
        </w:rPr>
      </w:pPr>
      <w:r w:rsidRPr="002A066A">
        <w:rPr>
          <w:vertAlign w:val="superscript"/>
          <w:lang w:val="es-ES_tradnl" w:eastAsia="fr-FR"/>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AE41AE" w:rsidRPr="002A066A">
        <w:rPr>
          <w:lang w:val="es-ES_tradnl" w:eastAsia="fr-FR"/>
        </w:rPr>
        <w:t>Ab</w:t>
      </w:r>
      <w:r w:rsidR="007838D8" w:rsidRPr="002A066A">
        <w:rPr>
          <w:lang w:val="es-ES_tradnl" w:eastAsia="fr-FR"/>
        </w:rPr>
        <w:t>rió la sesión la Presidenta, quien</w:t>
      </w:r>
      <w:r w:rsidR="00AE41AE" w:rsidRPr="002A066A">
        <w:rPr>
          <w:lang w:val="es-ES_tradnl" w:eastAsia="fr-FR"/>
        </w:rPr>
        <w:t xml:space="preserve"> dio la bienvenida a los participantes.</w:t>
      </w:r>
    </w:p>
    <w:p w:rsidR="00D8178B" w:rsidRPr="002A066A" w:rsidRDefault="00D8178B" w:rsidP="00401630">
      <w:pPr>
        <w:rPr>
          <w:lang w:val="es-ES_tradnl" w:eastAsia="fr-FR"/>
        </w:rPr>
      </w:pPr>
    </w:p>
    <w:p w:rsidR="00AE41AE" w:rsidRPr="002A066A" w:rsidRDefault="00D8178B" w:rsidP="00401630">
      <w:pPr>
        <w:rPr>
          <w:szCs w:val="24"/>
          <w:lang w:val="es-ES_tradnl"/>
        </w:rPr>
      </w:pPr>
      <w:r w:rsidRPr="002A066A">
        <w:rPr>
          <w:vertAlign w:val="superscript"/>
          <w:lang w:val="es-ES_tradnl" w:eastAsia="fr-FR"/>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AE41AE" w:rsidRPr="002A066A">
        <w:rPr>
          <w:lang w:val="es-ES_tradnl" w:eastAsia="fr-FR"/>
        </w:rPr>
        <w:t xml:space="preserve">La Presidenta </w:t>
      </w:r>
      <w:r w:rsidR="00B85458" w:rsidRPr="002A066A">
        <w:rPr>
          <w:lang w:val="es-ES_tradnl" w:eastAsia="fr-FR"/>
        </w:rPr>
        <w:t>informó</w:t>
      </w:r>
      <w:r w:rsidR="00AE41AE" w:rsidRPr="002A066A">
        <w:rPr>
          <w:lang w:val="es-ES_tradnl" w:eastAsia="fr-FR"/>
        </w:rPr>
        <w:t xml:space="preserve"> al Consejo </w:t>
      </w:r>
      <w:r w:rsidR="007838D8" w:rsidRPr="002A066A">
        <w:rPr>
          <w:szCs w:val="24"/>
          <w:lang w:val="es-ES_tradnl"/>
        </w:rPr>
        <w:t xml:space="preserve">de que </w:t>
      </w:r>
      <w:r w:rsidR="007838D8" w:rsidRPr="002A066A">
        <w:rPr>
          <w:rFonts w:cs="Arial"/>
          <w:lang w:val="es-ES_tradnl"/>
        </w:rPr>
        <w:t xml:space="preserve">Serbia </w:t>
      </w:r>
      <w:r w:rsidR="007838D8" w:rsidRPr="002A066A">
        <w:rPr>
          <w:szCs w:val="24"/>
          <w:lang w:val="es-ES_tradnl"/>
        </w:rPr>
        <w:t>depositó su instrumento de adhesión al Acta de 1991 del Convenio de la UPOV el </w:t>
      </w:r>
      <w:r w:rsidR="007838D8" w:rsidRPr="002A066A">
        <w:rPr>
          <w:rFonts w:cs="Arial"/>
          <w:lang w:val="es-ES_tradnl"/>
        </w:rPr>
        <w:t>5 de diciembre de 2012, y el 5 de enero de 2013 pasó a ser el septuagésimo primer miembro de la UPOV</w:t>
      </w:r>
      <w:r w:rsidR="00AE41AE" w:rsidRPr="002A066A">
        <w:rPr>
          <w:szCs w:val="24"/>
          <w:lang w:val="es-ES_tradnl"/>
        </w:rPr>
        <w:t>.</w:t>
      </w:r>
    </w:p>
    <w:p w:rsidR="00D8178B" w:rsidRPr="002A066A" w:rsidRDefault="00D8178B" w:rsidP="00401630">
      <w:pPr>
        <w:rPr>
          <w:szCs w:val="24"/>
          <w:lang w:val="es-ES_tradnl"/>
        </w:rPr>
      </w:pPr>
    </w:p>
    <w:p w:rsidR="002D2A1B" w:rsidRPr="00CA5462" w:rsidRDefault="002D2A1B" w:rsidP="002D2A1B">
      <w:pPr>
        <w:rPr>
          <w:szCs w:val="24"/>
          <w:lang w:val="es-ES_tradnl"/>
        </w:rPr>
      </w:pPr>
      <w:r w:rsidRPr="00CA5462">
        <w:rPr>
          <w:lang w:val="es-ES_tradnl"/>
        </w:rPr>
        <w:fldChar w:fldCharType="begin"/>
      </w:r>
      <w:r w:rsidRPr="00CA5462">
        <w:rPr>
          <w:lang w:val="es-ES_tradnl"/>
        </w:rPr>
        <w:instrText xml:space="preserve"> AUTONUM  </w:instrText>
      </w:r>
      <w:r w:rsidRPr="00CA5462">
        <w:rPr>
          <w:lang w:val="es-ES_tradnl"/>
        </w:rPr>
        <w:fldChar w:fldCharType="end"/>
      </w:r>
      <w:r w:rsidRPr="00CA5462">
        <w:rPr>
          <w:szCs w:val="24"/>
          <w:lang w:val="es-ES_tradnl"/>
        </w:rPr>
        <w:tab/>
        <w:t>El Consejo tomó nota de la intervención de la Delegación de Serbia, que se reproduce en el Anexo II del presente informe.</w:t>
      </w:r>
    </w:p>
    <w:p w:rsidR="002D2A1B" w:rsidRPr="002A066A" w:rsidRDefault="002D2A1B" w:rsidP="002D2A1B">
      <w:pPr>
        <w:rPr>
          <w:szCs w:val="24"/>
          <w:lang w:val="es-ES_tradnl"/>
        </w:rPr>
      </w:pPr>
    </w:p>
    <w:p w:rsidR="00AE41AE" w:rsidRPr="002A066A" w:rsidRDefault="00D8178B" w:rsidP="00401630">
      <w:pPr>
        <w:rPr>
          <w:lang w:val="es-ES_tradnl"/>
        </w:rPr>
      </w:pPr>
      <w:r w:rsidRPr="002A066A">
        <w:rPr>
          <w:szCs w:val="24"/>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C02E1F" w:rsidRPr="002A066A">
        <w:rPr>
          <w:lang w:val="es-ES_tradnl"/>
        </w:rPr>
        <w:t xml:space="preserve">El Secretario General informó que la Sra. Margaret Byskov y la Sra. Julia Borys se jubilarán en 2013, tras 16 años y 2 años de servicio, respectivamente.  Les agradeció su dedicación al trabajo y su importante aportación a la Oficina de la Unión.  Además, el Secretario General informó que el </w:t>
      </w:r>
      <w:r w:rsidR="00C02E1F" w:rsidRPr="002A066A">
        <w:rPr>
          <w:spacing w:val="-2"/>
          <w:lang w:val="es-ES_tradnl"/>
        </w:rPr>
        <w:t>Sr. Benjamin Rivoire y el Sr. Leontino Taveira han sido nombrados, respectivamente, Oficial Técnico/Regional</w:t>
      </w:r>
      <w:r w:rsidR="00C02E1F" w:rsidRPr="002A066A">
        <w:rPr>
          <w:lang w:val="es-ES_tradnl"/>
        </w:rPr>
        <w:t xml:space="preserve"> (África/Países Árabes) y Oficial Técnico/Regional (América Latina y el Caribe).</w:t>
      </w:r>
    </w:p>
    <w:p w:rsidR="00AE41AE" w:rsidRPr="002A066A" w:rsidRDefault="00AE41AE" w:rsidP="00401630">
      <w:pPr>
        <w:rPr>
          <w:highlight w:val="yellow"/>
          <w:lang w:val="es-ES_tradnl" w:eastAsia="fr-FR"/>
        </w:rPr>
      </w:pPr>
    </w:p>
    <w:p w:rsidR="00AE41AE" w:rsidRPr="002A066A" w:rsidRDefault="00AE41AE" w:rsidP="00401630">
      <w:pPr>
        <w:rPr>
          <w:highlight w:val="yellow"/>
          <w:lang w:val="es-ES_tradnl" w:eastAsia="fr-FR"/>
        </w:rPr>
      </w:pPr>
    </w:p>
    <w:p w:rsidR="00AE41AE" w:rsidRPr="002A066A" w:rsidRDefault="00B85458" w:rsidP="00401630">
      <w:pPr>
        <w:rPr>
          <w:u w:val="single"/>
          <w:lang w:val="es-ES_tradnl" w:eastAsia="fr-FR"/>
        </w:rPr>
      </w:pPr>
      <w:r w:rsidRPr="002A066A">
        <w:rPr>
          <w:u w:val="single"/>
          <w:lang w:val="es-ES_tradnl" w:eastAsia="fr-FR"/>
        </w:rPr>
        <w:t>Aprobación del orden del día</w:t>
      </w:r>
    </w:p>
    <w:p w:rsidR="00D8178B" w:rsidRPr="002A066A" w:rsidRDefault="00D8178B" w:rsidP="00401630">
      <w:pPr>
        <w:rPr>
          <w:lang w:val="es-ES_tradnl"/>
        </w:rPr>
      </w:pPr>
    </w:p>
    <w:p w:rsidR="00AE41AE" w:rsidRPr="002A066A" w:rsidRDefault="00D8178B" w:rsidP="00401630">
      <w:pPr>
        <w:rPr>
          <w:lang w:val="es-ES_tradnl" w:eastAsia="fr-FR"/>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B85458" w:rsidRPr="002A066A">
        <w:rPr>
          <w:lang w:val="es-ES_tradnl" w:eastAsia="fr-FR"/>
        </w:rPr>
        <w:t xml:space="preserve">El Consejo aprobó la versión revisada del proyecto de orden del día que figura en el documento </w:t>
      </w:r>
      <w:r w:rsidR="00AE41AE" w:rsidRPr="002A066A">
        <w:rPr>
          <w:lang w:val="es-ES_tradnl" w:eastAsia="fr-FR"/>
        </w:rPr>
        <w:t>C(Extr.)/30/1 Rev.</w:t>
      </w:r>
    </w:p>
    <w:p w:rsidR="00AE41AE" w:rsidRPr="002A066A" w:rsidRDefault="00AE41AE" w:rsidP="00401630">
      <w:pPr>
        <w:rPr>
          <w:lang w:val="es-ES_tradnl" w:eastAsia="fr-FR"/>
        </w:rPr>
      </w:pPr>
    </w:p>
    <w:p w:rsidR="00AE41AE" w:rsidRPr="002A066A" w:rsidRDefault="00AE41AE" w:rsidP="00401630">
      <w:pPr>
        <w:rPr>
          <w:lang w:val="es-ES_tradnl" w:eastAsia="fr-FR"/>
        </w:rPr>
      </w:pPr>
    </w:p>
    <w:p w:rsidR="00AE41AE" w:rsidRPr="002A066A" w:rsidRDefault="00B85458" w:rsidP="00C81BA5">
      <w:pPr>
        <w:keepNext/>
        <w:rPr>
          <w:u w:val="single"/>
          <w:lang w:val="es-ES_tradnl"/>
        </w:rPr>
      </w:pPr>
      <w:r w:rsidRPr="002A066A">
        <w:rPr>
          <w:u w:val="single"/>
          <w:lang w:val="es-ES_tradnl"/>
        </w:rPr>
        <w:lastRenderedPageBreak/>
        <w:t>Examen de la conform</w:t>
      </w:r>
      <w:r w:rsidR="00F96331" w:rsidRPr="002A066A">
        <w:rPr>
          <w:u w:val="single"/>
          <w:lang w:val="es-ES_tradnl"/>
        </w:rPr>
        <w:t xml:space="preserve">idad del proyecto de </w:t>
      </w:r>
      <w:r w:rsidR="00EA3463" w:rsidRPr="002A066A">
        <w:rPr>
          <w:u w:val="single"/>
          <w:lang w:val="es-ES_tradnl"/>
        </w:rPr>
        <w:t>Ley sobre los Derechos de Obtentor</w:t>
      </w:r>
      <w:r w:rsidRPr="002A066A">
        <w:rPr>
          <w:u w:val="single"/>
          <w:lang w:val="es-ES_tradnl"/>
        </w:rPr>
        <w:t xml:space="preserve"> </w:t>
      </w:r>
      <w:r w:rsidR="008B09ED" w:rsidRPr="002A066A">
        <w:rPr>
          <w:u w:val="single"/>
          <w:lang w:val="es-ES_tradnl"/>
        </w:rPr>
        <w:t>para</w:t>
      </w:r>
      <w:r w:rsidR="00AE41AE" w:rsidRPr="002A066A">
        <w:rPr>
          <w:u w:val="single"/>
          <w:lang w:val="es-ES_tradnl"/>
        </w:rPr>
        <w:t xml:space="preserve"> </w:t>
      </w:r>
      <w:r w:rsidRPr="002A066A">
        <w:rPr>
          <w:u w:val="single"/>
          <w:lang w:val="es-ES_tradnl"/>
        </w:rPr>
        <w:t>Zanzíbar</w:t>
      </w:r>
      <w:r w:rsidR="00AE41AE" w:rsidRPr="002A066A">
        <w:rPr>
          <w:u w:val="single"/>
          <w:lang w:val="es-ES_tradnl"/>
        </w:rPr>
        <w:t xml:space="preserve"> </w:t>
      </w:r>
      <w:r w:rsidRPr="002A066A">
        <w:rPr>
          <w:u w:val="single"/>
          <w:lang w:val="es-ES_tradnl"/>
        </w:rPr>
        <w:t xml:space="preserve">con </w:t>
      </w:r>
      <w:r w:rsidR="008B09ED" w:rsidRPr="002A066A">
        <w:rPr>
          <w:u w:val="single"/>
          <w:lang w:val="es-ES_tradnl"/>
        </w:rPr>
        <w:br/>
      </w:r>
      <w:r w:rsidRPr="002A066A">
        <w:rPr>
          <w:u w:val="single"/>
          <w:lang w:val="es-ES_tradnl"/>
        </w:rPr>
        <w:t xml:space="preserve">el Acta de 1991 del Convenio de la </w:t>
      </w:r>
      <w:r w:rsidRPr="002A066A">
        <w:rPr>
          <w:snapToGrid w:val="0"/>
          <w:u w:val="single"/>
          <w:lang w:val="es-ES_tradnl"/>
        </w:rPr>
        <w:t>UPOV</w:t>
      </w:r>
    </w:p>
    <w:p w:rsidR="00D8178B" w:rsidRPr="002A066A" w:rsidRDefault="00D8178B" w:rsidP="00C81BA5">
      <w:pPr>
        <w:keepNext/>
        <w:rPr>
          <w:u w:val="single"/>
          <w:lang w:val="es-ES_tradnl"/>
        </w:rPr>
      </w:pPr>
    </w:p>
    <w:p w:rsidR="00AE41AE" w:rsidRPr="002A066A" w:rsidRDefault="00D8178B" w:rsidP="00C81BA5">
      <w:pPr>
        <w:keepNext/>
        <w:rPr>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B85458" w:rsidRPr="002A066A">
        <w:rPr>
          <w:lang w:val="es-ES_tradnl"/>
        </w:rPr>
        <w:t>El Consejo examin</w:t>
      </w:r>
      <w:r w:rsidR="00F96331" w:rsidRPr="002A066A">
        <w:rPr>
          <w:lang w:val="es-ES_tradnl"/>
        </w:rPr>
        <w:t>ó</w:t>
      </w:r>
      <w:r w:rsidR="00B85458" w:rsidRPr="002A066A">
        <w:rPr>
          <w:lang w:val="es-ES_tradnl"/>
        </w:rPr>
        <w:t xml:space="preserve"> los documentos</w:t>
      </w:r>
      <w:r w:rsidR="00AE41AE" w:rsidRPr="002A066A">
        <w:rPr>
          <w:lang w:val="es-ES_tradnl"/>
        </w:rPr>
        <w:t xml:space="preserve"> C(Extr.)/30/4 Rev. </w:t>
      </w:r>
      <w:r w:rsidR="00B85458" w:rsidRPr="002A066A">
        <w:rPr>
          <w:lang w:val="es-ES_tradnl"/>
        </w:rPr>
        <w:t>y</w:t>
      </w:r>
      <w:r w:rsidR="00AE41AE" w:rsidRPr="002A066A">
        <w:rPr>
          <w:lang w:val="es-ES_tradnl"/>
        </w:rPr>
        <w:t xml:space="preserve"> C(Extr.)/30/4 Add.</w:t>
      </w:r>
    </w:p>
    <w:p w:rsidR="00D8178B" w:rsidRPr="002A066A" w:rsidRDefault="00D8178B" w:rsidP="00401630">
      <w:pPr>
        <w:rPr>
          <w:lang w:val="es-ES_tradnl"/>
        </w:rPr>
      </w:pPr>
    </w:p>
    <w:p w:rsidR="002D2A1B" w:rsidRPr="00CA5462" w:rsidRDefault="002D2A1B" w:rsidP="002D2A1B">
      <w:pPr>
        <w:rPr>
          <w:rFonts w:cs="Arial"/>
          <w:u w:val="single"/>
          <w:lang w:val="es-ES_tradnl"/>
        </w:rPr>
      </w:pPr>
      <w:r w:rsidRPr="00CA5462">
        <w:rPr>
          <w:rFonts w:cs="Arial"/>
          <w:spacing w:val="-2"/>
          <w:lang w:val="es-ES_tradnl"/>
        </w:rPr>
        <w:fldChar w:fldCharType="begin"/>
      </w:r>
      <w:r w:rsidRPr="00CA5462">
        <w:rPr>
          <w:rFonts w:cs="Arial"/>
          <w:spacing w:val="-2"/>
          <w:lang w:val="es-ES_tradnl"/>
        </w:rPr>
        <w:instrText xml:space="preserve"> AUTONUM  </w:instrText>
      </w:r>
      <w:r w:rsidRPr="00CA5462">
        <w:rPr>
          <w:rFonts w:cs="Arial"/>
          <w:spacing w:val="-2"/>
          <w:lang w:val="es-ES_tradnl"/>
        </w:rPr>
        <w:fldChar w:fldCharType="end"/>
      </w:r>
      <w:r w:rsidRPr="00CA5462">
        <w:rPr>
          <w:rFonts w:cs="Arial"/>
          <w:spacing w:val="-2"/>
          <w:lang w:val="es-ES_tradnl"/>
        </w:rPr>
        <w:tab/>
        <w:t xml:space="preserve">El representante de la </w:t>
      </w:r>
      <w:r w:rsidRPr="00CA5462">
        <w:rPr>
          <w:rFonts w:cs="Arial"/>
          <w:i/>
          <w:lang w:val="es-ES_tradnl"/>
        </w:rPr>
        <w:t>Association for Plant Breeding for the Benefit of Society</w:t>
      </w:r>
      <w:r w:rsidRPr="00CA5462">
        <w:rPr>
          <w:rFonts w:cs="Arial"/>
          <w:lang w:val="es-ES_tradnl"/>
        </w:rPr>
        <w:t xml:space="preserve"> (APBREBES) </w:t>
      </w:r>
      <w:r w:rsidRPr="00CA5462">
        <w:rPr>
          <w:rFonts w:cs="Arial"/>
          <w:spacing w:val="-2"/>
          <w:lang w:val="es-ES_tradnl"/>
        </w:rPr>
        <w:t xml:space="preserve">presentó los comentarios de organizaciones no gubernamentales como </w:t>
      </w:r>
      <w:r w:rsidRPr="00CA5462">
        <w:rPr>
          <w:rFonts w:cs="Arial"/>
          <w:i/>
          <w:spacing w:val="-2"/>
          <w:lang w:val="es-ES_tradnl"/>
        </w:rPr>
        <w:t>ActionAid</w:t>
      </w:r>
      <w:r w:rsidRPr="00CA5462">
        <w:rPr>
          <w:rFonts w:cs="Arial"/>
          <w:spacing w:val="-2"/>
          <w:lang w:val="es-ES_tradnl"/>
        </w:rPr>
        <w:t xml:space="preserve"> </w:t>
      </w:r>
      <w:r w:rsidRPr="00CA5462">
        <w:rPr>
          <w:rFonts w:cs="Arial"/>
          <w:i/>
          <w:spacing w:val="-2"/>
          <w:lang w:val="es-ES_tradnl"/>
        </w:rPr>
        <w:t>International Tanzania</w:t>
      </w:r>
      <w:r w:rsidRPr="00CA5462">
        <w:rPr>
          <w:rFonts w:cs="Arial"/>
          <w:spacing w:val="-2"/>
          <w:lang w:val="es-ES_tradnl"/>
        </w:rPr>
        <w:t xml:space="preserve">, </w:t>
      </w:r>
      <w:r w:rsidRPr="00CA5462">
        <w:rPr>
          <w:rFonts w:cs="Arial"/>
          <w:i/>
          <w:spacing w:val="-2"/>
          <w:lang w:val="es-ES_tradnl"/>
        </w:rPr>
        <w:t>PELUM Tanzania</w:t>
      </w:r>
      <w:r w:rsidRPr="00CA5462">
        <w:rPr>
          <w:rFonts w:cs="Arial"/>
          <w:spacing w:val="-2"/>
          <w:lang w:val="es-ES_tradnl"/>
        </w:rPr>
        <w:t xml:space="preserve">, </w:t>
      </w:r>
      <w:r w:rsidRPr="00CA5462">
        <w:rPr>
          <w:rFonts w:cs="Arial"/>
          <w:i/>
          <w:spacing w:val="-2"/>
          <w:lang w:val="es-ES_tradnl"/>
        </w:rPr>
        <w:t>Tanzania Organic Agriculture Movement</w:t>
      </w:r>
      <w:r w:rsidRPr="00CA5462">
        <w:rPr>
          <w:rFonts w:cs="Arial"/>
          <w:spacing w:val="-2"/>
          <w:lang w:val="es-ES_tradnl"/>
        </w:rPr>
        <w:t xml:space="preserve">, </w:t>
      </w:r>
      <w:r w:rsidRPr="00CA5462">
        <w:rPr>
          <w:rFonts w:cs="Arial"/>
          <w:i/>
          <w:spacing w:val="-2"/>
          <w:lang w:val="es-ES_tradnl"/>
        </w:rPr>
        <w:t>Tanzania Alliance for Biodiversity</w:t>
      </w:r>
      <w:r w:rsidRPr="00CA5462">
        <w:rPr>
          <w:rFonts w:cs="Arial"/>
          <w:spacing w:val="-2"/>
          <w:lang w:val="es-ES_tradnl"/>
        </w:rPr>
        <w:t xml:space="preserve">, y </w:t>
      </w:r>
      <w:r w:rsidRPr="00CA5462">
        <w:rPr>
          <w:rFonts w:cs="Arial"/>
          <w:i/>
          <w:spacing w:val="-2"/>
          <w:lang w:val="es-ES_tradnl"/>
        </w:rPr>
        <w:t>Eastern and Southern Africa Small Scale Farmers’ Forum</w:t>
      </w:r>
      <w:r w:rsidRPr="00CA5462">
        <w:rPr>
          <w:rFonts w:cs="Arial"/>
          <w:spacing w:val="-2"/>
          <w:lang w:val="es-ES_tradnl"/>
        </w:rPr>
        <w:t xml:space="preserve"> (ESAFF), en relación con los intereses de los pequeños agricultores de la República Unida de Tanzanía.  Declaró que es</w:t>
      </w:r>
      <w:r w:rsidR="00CA5462" w:rsidRPr="00CA5462">
        <w:rPr>
          <w:rFonts w:cs="Arial"/>
          <w:spacing w:val="-2"/>
          <w:lang w:val="es-ES_tradnl"/>
        </w:rPr>
        <w:t>as organizaciones han expresado</w:t>
      </w:r>
      <w:r w:rsidRPr="00CA5462">
        <w:rPr>
          <w:rFonts w:cs="Arial"/>
          <w:spacing w:val="-2"/>
          <w:lang w:val="es-ES_tradnl"/>
        </w:rPr>
        <w:t xml:space="preserve"> inquietudes por el hecho de que las organizaciones de agricultores y las organizaciones pertinentes de la sociedad civil no hayan sido consultadas acerca del proyecto de Ley </w:t>
      </w:r>
      <w:r w:rsidR="00CA5462" w:rsidRPr="00CA5462">
        <w:rPr>
          <w:rFonts w:cs="Arial"/>
          <w:spacing w:val="-2"/>
          <w:lang w:val="es-ES_tradnl"/>
        </w:rPr>
        <w:t xml:space="preserve">sobre los </w:t>
      </w:r>
      <w:r w:rsidRPr="00CA5462">
        <w:rPr>
          <w:rFonts w:cs="Arial"/>
          <w:spacing w:val="-2"/>
          <w:lang w:val="es-ES_tradnl"/>
        </w:rPr>
        <w:t xml:space="preserve">Derechos de Obtentor </w:t>
      </w:r>
      <w:r w:rsidR="00CA5462" w:rsidRPr="00CA5462">
        <w:rPr>
          <w:rFonts w:cs="Arial"/>
          <w:spacing w:val="-2"/>
          <w:lang w:val="es-ES_tradnl"/>
        </w:rPr>
        <w:t xml:space="preserve">para </w:t>
      </w:r>
      <w:r w:rsidRPr="00CA5462">
        <w:rPr>
          <w:rFonts w:cs="Arial"/>
          <w:spacing w:val="-2"/>
          <w:lang w:val="es-ES_tradnl"/>
        </w:rPr>
        <w:t>Zanzíbar ni de las consecuencias de la adhesión al Acta de 1991.  Dijo que esos comentarios se refieren al compromiso previsto en el Tratado Internacional sobre los Recursos Fitogenéticos para la Alimentación y la Agricultura en el sentido de adoptar medidas para promover los derechos del agricultor.</w:t>
      </w:r>
    </w:p>
    <w:p w:rsidR="002D2A1B" w:rsidRPr="00CA5462" w:rsidRDefault="002D2A1B" w:rsidP="002D2A1B">
      <w:pPr>
        <w:rPr>
          <w:rFonts w:cs="Arial"/>
          <w:spacing w:val="-2"/>
          <w:lang w:val="es-ES_tradnl"/>
        </w:rPr>
      </w:pPr>
    </w:p>
    <w:p w:rsidR="00AE41AE" w:rsidRPr="00CA5462" w:rsidRDefault="00D8178B" w:rsidP="00401630">
      <w:pPr>
        <w:rPr>
          <w:lang w:val="es-ES_tradnl"/>
        </w:rPr>
      </w:pPr>
      <w:r w:rsidRPr="00CA5462">
        <w:rPr>
          <w:vertAlign w:val="superscript"/>
          <w:lang w:val="es-ES_tradnl"/>
        </w:rPr>
        <w:t>*</w:t>
      </w:r>
      <w:r w:rsidRPr="00CA5462">
        <w:rPr>
          <w:lang w:val="es-ES_tradnl"/>
        </w:rPr>
        <w:fldChar w:fldCharType="begin"/>
      </w:r>
      <w:r w:rsidRPr="00CA5462">
        <w:rPr>
          <w:lang w:val="es-ES_tradnl"/>
        </w:rPr>
        <w:instrText xml:space="preserve"> AUTONUM  </w:instrText>
      </w:r>
      <w:r w:rsidRPr="00CA5462">
        <w:rPr>
          <w:lang w:val="es-ES_tradnl"/>
        </w:rPr>
        <w:fldChar w:fldCharType="end"/>
      </w:r>
      <w:r w:rsidR="00AE41AE" w:rsidRPr="00CA5462">
        <w:rPr>
          <w:lang w:val="es-ES_tradnl"/>
        </w:rPr>
        <w:tab/>
      </w:r>
      <w:r w:rsidR="00B85458" w:rsidRPr="00CA5462">
        <w:rPr>
          <w:lang w:val="es-ES_tradnl"/>
        </w:rPr>
        <w:t xml:space="preserve">El Consejo tomó nota </w:t>
      </w:r>
      <w:r w:rsidR="008B09ED" w:rsidRPr="00CA5462">
        <w:rPr>
          <w:lang w:val="es-ES_tradnl"/>
        </w:rPr>
        <w:t xml:space="preserve">de la </w:t>
      </w:r>
      <w:r w:rsidR="00F96331" w:rsidRPr="00CA5462">
        <w:rPr>
          <w:lang w:val="es-ES_tradnl"/>
        </w:rPr>
        <w:t xml:space="preserve">intervención </w:t>
      </w:r>
      <w:r w:rsidR="00B85458" w:rsidRPr="00CA5462">
        <w:rPr>
          <w:lang w:val="es-ES_tradnl"/>
        </w:rPr>
        <w:t>de la</w:t>
      </w:r>
      <w:r w:rsidR="00AE41AE" w:rsidRPr="00CA5462">
        <w:rPr>
          <w:lang w:val="es-ES_tradnl"/>
        </w:rPr>
        <w:t xml:space="preserve"> APBREBES.</w:t>
      </w:r>
    </w:p>
    <w:p w:rsidR="00D8178B" w:rsidRPr="00CA5462" w:rsidRDefault="00D8178B" w:rsidP="00401630">
      <w:pPr>
        <w:rPr>
          <w:lang w:val="es-ES_tradnl"/>
        </w:rPr>
      </w:pPr>
    </w:p>
    <w:p w:rsidR="00D4325D" w:rsidRPr="00CA5462" w:rsidRDefault="00D4325D" w:rsidP="00D4325D">
      <w:pPr>
        <w:rPr>
          <w:rFonts w:cs="Arial"/>
          <w:spacing w:val="-2"/>
          <w:lang w:val="es-ES_tradnl"/>
        </w:rPr>
      </w:pPr>
      <w:r w:rsidRPr="00CA5462">
        <w:rPr>
          <w:rFonts w:cs="Arial"/>
          <w:spacing w:val="-2"/>
          <w:lang w:val="es-ES_tradnl"/>
        </w:rPr>
        <w:fldChar w:fldCharType="begin"/>
      </w:r>
      <w:r w:rsidRPr="00CA5462">
        <w:rPr>
          <w:rFonts w:cs="Arial"/>
          <w:spacing w:val="-2"/>
          <w:lang w:val="es-ES_tradnl"/>
        </w:rPr>
        <w:instrText xml:space="preserve"> AUTONUM  </w:instrText>
      </w:r>
      <w:r w:rsidRPr="00CA5462">
        <w:rPr>
          <w:rFonts w:cs="Arial"/>
          <w:spacing w:val="-2"/>
          <w:lang w:val="es-ES_tradnl"/>
        </w:rPr>
        <w:fldChar w:fldCharType="end"/>
      </w:r>
      <w:r w:rsidRPr="00CA5462">
        <w:rPr>
          <w:rFonts w:cs="Arial"/>
          <w:spacing w:val="-2"/>
          <w:lang w:val="es-ES_tradnl"/>
        </w:rPr>
        <w:tab/>
        <w:t xml:space="preserve">La Delegación de Kenya explicó que es necesario tener en cuenta los distintos medios que existen para realizar consultas.  Recordó que Kenya ha sido miembro de la UPOV por muchos años y que ello ha reportado inmensos beneficios al país, principalmente a los agricultores de Kenya.  Observó que no parece razonable que la adhesión a la UPOV haya sido beneficiosa para los agricultores de Kenya y no lo sea para los </w:t>
      </w:r>
      <w:r w:rsidR="008520EE">
        <w:rPr>
          <w:rFonts w:cs="Arial"/>
          <w:spacing w:val="-2"/>
          <w:lang w:val="es-ES_tradnl"/>
        </w:rPr>
        <w:t xml:space="preserve">agricultores </w:t>
      </w:r>
      <w:r w:rsidRPr="00CA5462">
        <w:rPr>
          <w:rFonts w:cs="Arial"/>
          <w:spacing w:val="-2"/>
          <w:lang w:val="es-ES_tradnl"/>
        </w:rPr>
        <w:t>de la República Unida de Tanzanía.</w:t>
      </w:r>
    </w:p>
    <w:p w:rsidR="00D4325D" w:rsidRPr="00CA5462" w:rsidRDefault="00D4325D" w:rsidP="00D4325D">
      <w:pPr>
        <w:rPr>
          <w:b/>
          <w:strike/>
          <w:lang w:val="es-ES_tradnl"/>
        </w:rPr>
      </w:pPr>
    </w:p>
    <w:p w:rsidR="00AE41AE" w:rsidRPr="002A066A" w:rsidRDefault="00D8178B" w:rsidP="00401630">
      <w:pPr>
        <w:rPr>
          <w:lang w:val="es-ES_tradnl"/>
        </w:rPr>
      </w:pPr>
      <w:r w:rsidRPr="00CA5462">
        <w:rPr>
          <w:vertAlign w:val="superscript"/>
          <w:lang w:val="es-ES_tradnl"/>
        </w:rPr>
        <w:t>*</w:t>
      </w:r>
      <w:r w:rsidRPr="00CA5462">
        <w:rPr>
          <w:lang w:val="es-ES_tradnl"/>
        </w:rPr>
        <w:fldChar w:fldCharType="begin"/>
      </w:r>
      <w:r w:rsidRPr="00CA5462">
        <w:rPr>
          <w:lang w:val="es-ES_tradnl"/>
        </w:rPr>
        <w:instrText xml:space="preserve"> AUTONUM  </w:instrText>
      </w:r>
      <w:r w:rsidRPr="00CA5462">
        <w:rPr>
          <w:lang w:val="es-ES_tradnl"/>
        </w:rPr>
        <w:fldChar w:fldCharType="end"/>
      </w:r>
      <w:r w:rsidR="00AE41AE" w:rsidRPr="00CA5462">
        <w:rPr>
          <w:lang w:val="es-ES_tradnl"/>
        </w:rPr>
        <w:tab/>
      </w:r>
      <w:r w:rsidR="00B85458" w:rsidRPr="00CA5462">
        <w:rPr>
          <w:lang w:val="es-ES_tradnl"/>
        </w:rPr>
        <w:t>El Consejo tomó nota de la intervención de la Delegación de</w:t>
      </w:r>
      <w:r w:rsidR="00AE41AE" w:rsidRPr="00CA5462">
        <w:rPr>
          <w:lang w:val="es-ES_tradnl"/>
        </w:rPr>
        <w:t xml:space="preserve"> Kenya.</w:t>
      </w:r>
    </w:p>
    <w:p w:rsidR="00D8178B" w:rsidRPr="002A066A" w:rsidRDefault="00D8178B" w:rsidP="00401630">
      <w:pPr>
        <w:rPr>
          <w:lang w:val="es-ES_tradnl"/>
        </w:rPr>
      </w:pPr>
    </w:p>
    <w:p w:rsidR="00AE41AE" w:rsidRPr="002A066A" w:rsidRDefault="00D8178B" w:rsidP="00401630">
      <w:pPr>
        <w:rPr>
          <w:rFonts w:cs="Arial"/>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rFonts w:cs="Arial"/>
          <w:lang w:val="es-ES_tradnl"/>
        </w:rPr>
        <w:tab/>
      </w:r>
      <w:r w:rsidR="00995AEC" w:rsidRPr="002A066A">
        <w:rPr>
          <w:rFonts w:cs="Arial"/>
          <w:lang w:val="es-ES_tradnl"/>
        </w:rPr>
        <w:t xml:space="preserve">El Consejo </w:t>
      </w:r>
      <w:r w:rsidR="003B5802" w:rsidRPr="002A066A">
        <w:rPr>
          <w:rFonts w:cs="Arial"/>
          <w:lang w:val="es-ES_tradnl"/>
        </w:rPr>
        <w:t>decidió</w:t>
      </w:r>
      <w:r w:rsidR="00AE41AE" w:rsidRPr="002A066A">
        <w:rPr>
          <w:rFonts w:cs="Arial"/>
          <w:lang w:val="es-ES_tradnl"/>
        </w:rPr>
        <w:t>:</w:t>
      </w:r>
    </w:p>
    <w:p w:rsidR="00AE41AE" w:rsidRPr="002A066A" w:rsidRDefault="00AE41AE" w:rsidP="00401630">
      <w:pPr>
        <w:rPr>
          <w:rFonts w:cs="Arial"/>
          <w:lang w:val="es-ES_tradnl"/>
        </w:rPr>
      </w:pPr>
    </w:p>
    <w:p w:rsidR="008B09ED" w:rsidRPr="002A066A" w:rsidRDefault="008B09ED" w:rsidP="008B09ED">
      <w:pPr>
        <w:rPr>
          <w:rFonts w:cs="Arial"/>
          <w:lang w:val="es-ES_tradnl"/>
        </w:rPr>
      </w:pPr>
      <w:r w:rsidRPr="002A066A">
        <w:rPr>
          <w:rFonts w:cs="Arial"/>
          <w:lang w:val="es-ES_tradnl"/>
        </w:rPr>
        <w:tab/>
        <w:t>a)</w:t>
      </w:r>
      <w:r w:rsidRPr="002A066A">
        <w:rPr>
          <w:rFonts w:cs="Arial"/>
          <w:lang w:val="es-ES_tradnl"/>
        </w:rPr>
        <w:tab/>
        <w:t xml:space="preserve">tomar nota del análisis expuesto en los documentos </w:t>
      </w:r>
      <w:r w:rsidRPr="002A066A">
        <w:rPr>
          <w:lang w:val="es-ES_tradnl"/>
        </w:rPr>
        <w:t>C(Extr.)/30/4 Rev. y C(Extr.)/30/4 Add.</w:t>
      </w:r>
      <w:r w:rsidRPr="002A066A">
        <w:rPr>
          <w:rFonts w:cs="Arial"/>
          <w:lang w:val="es-ES_tradnl"/>
        </w:rPr>
        <w:t>;</w:t>
      </w:r>
    </w:p>
    <w:p w:rsidR="008B09ED" w:rsidRPr="002A066A" w:rsidRDefault="008B09ED" w:rsidP="008B09ED">
      <w:pPr>
        <w:rPr>
          <w:rFonts w:cs="Arial"/>
          <w:lang w:val="es-ES_tradnl"/>
        </w:rPr>
      </w:pPr>
    </w:p>
    <w:p w:rsidR="008B09ED" w:rsidRPr="002A066A" w:rsidRDefault="008B09ED" w:rsidP="008B09ED">
      <w:pPr>
        <w:spacing w:after="240"/>
        <w:rPr>
          <w:rFonts w:cs="Arial"/>
          <w:lang w:val="es-ES_tradnl"/>
        </w:rPr>
      </w:pPr>
      <w:r w:rsidRPr="002A066A">
        <w:rPr>
          <w:rFonts w:cs="Arial"/>
          <w:lang w:val="es-ES_tradnl"/>
        </w:rPr>
        <w:tab/>
        <w:t>b)</w:t>
      </w:r>
      <w:r w:rsidRPr="002A066A">
        <w:rPr>
          <w:rFonts w:cs="Arial"/>
          <w:lang w:val="es-ES_tradnl"/>
        </w:rPr>
        <w:tab/>
        <w:t>con sujeción a la incorporación en el proyecto de Ley sobre los Derechos de Obtentor para Zanzíbar de las modificaciones recomendadas en los párrafos 26, 28, 30 y 35 del documento C(Extr.)/30/4 Rev., y sin cambios adicionales, tomar una decisión positiva en relación con la conformidad del proyecto de Ley sobre los Derechos de Obtentor para Zanzíbar con las disposiciones del Acta de 1991 del Convenio Internacional para la Protección de las Obtenciones Vegetales;</w:t>
      </w:r>
    </w:p>
    <w:p w:rsidR="008B09ED" w:rsidRPr="002A066A" w:rsidRDefault="008B09ED" w:rsidP="008B09ED">
      <w:pPr>
        <w:ind w:firstLine="567"/>
        <w:rPr>
          <w:rFonts w:cs="Arial"/>
          <w:lang w:val="es-ES_tradnl"/>
        </w:rPr>
      </w:pPr>
      <w:r w:rsidRPr="002A066A">
        <w:rPr>
          <w:rFonts w:cs="Arial"/>
          <w:lang w:val="es-ES_tradnl"/>
        </w:rPr>
        <w:t>c)</w:t>
      </w:r>
      <w:r w:rsidRPr="002A066A">
        <w:rPr>
          <w:rFonts w:cs="Arial"/>
          <w:lang w:val="es-ES_tradnl"/>
        </w:rPr>
        <w:tab/>
        <w:t>tomar nota de que el proyecto de Ley sobre los Derechos de Obtentor para Tanzanía continental fue aprobado el 5 de noviembre de 2012 y de que la aprobación del proyecto de Ley para Zanzíbar es necesaria a fin de que los derechos de obtentor cubran todo el territorio de la República Unida de Tanzanía;</w:t>
      </w:r>
    </w:p>
    <w:p w:rsidR="008B09ED" w:rsidRPr="002A066A" w:rsidRDefault="008B09ED" w:rsidP="008B09ED">
      <w:pPr>
        <w:ind w:firstLine="567"/>
        <w:rPr>
          <w:rFonts w:cs="Arial"/>
          <w:lang w:val="es-ES_tradnl"/>
        </w:rPr>
      </w:pPr>
    </w:p>
    <w:p w:rsidR="008B09ED" w:rsidRPr="002A066A" w:rsidRDefault="008B09ED" w:rsidP="008B09ED">
      <w:pPr>
        <w:ind w:firstLine="567"/>
        <w:rPr>
          <w:lang w:val="es-ES_tradnl"/>
        </w:rPr>
      </w:pPr>
      <w:r w:rsidRPr="002A066A">
        <w:rPr>
          <w:lang w:val="es-ES_tradnl"/>
        </w:rPr>
        <w:t>d)</w:t>
      </w:r>
      <w:r w:rsidRPr="002A066A">
        <w:rPr>
          <w:lang w:val="es-ES_tradnl"/>
        </w:rPr>
        <w:tab/>
        <w:t xml:space="preserve">tomar nota de que la Ley sobre los Derechos de Obtentor para Tanzanía continental, que fue adoptada el 5 de noviembre de 2012, y publicada en el Boletín de la República Unida de Tanzanía </w:t>
      </w:r>
      <w:r w:rsidRPr="002A066A">
        <w:rPr>
          <w:lang w:val="es-ES_tradnl"/>
        </w:rPr>
        <w:br/>
        <w:t xml:space="preserve">el 1 de marzo de 2013, ha incorporado los cambios presentados en forma revisada en las recomendaciones del Consejo en su decisión de 1 de noviembre de 2012 (véase el párrafo 15 del documento C/46/18 “Informe sobre las decisiones”); </w:t>
      </w:r>
    </w:p>
    <w:p w:rsidR="008B09ED" w:rsidRPr="002A066A" w:rsidRDefault="008B09ED" w:rsidP="008B09ED">
      <w:pPr>
        <w:rPr>
          <w:lang w:val="es-ES_tradnl"/>
        </w:rPr>
      </w:pPr>
    </w:p>
    <w:p w:rsidR="008B09ED" w:rsidRPr="002A066A" w:rsidRDefault="008B09ED" w:rsidP="008B09ED">
      <w:pPr>
        <w:rPr>
          <w:lang w:val="es-ES_tradnl"/>
        </w:rPr>
      </w:pPr>
      <w:r w:rsidRPr="002A066A">
        <w:rPr>
          <w:lang w:val="es-ES_tradnl"/>
        </w:rPr>
        <w:tab/>
        <w:t>e)</w:t>
      </w:r>
      <w:r w:rsidRPr="002A066A">
        <w:rPr>
          <w:lang w:val="es-ES_tradnl"/>
        </w:rPr>
        <w:tab/>
        <w:t xml:space="preserve">acordar que los cambios adicionales, expuestos en el Anexo del documento C(Extr.)/30/4 Add. no afectan a las disposiciones sustantivas del Acta de 1991 del Convenio de la UPOV y </w:t>
      </w:r>
      <w:r w:rsidR="00C81BA5" w:rsidRPr="002A066A">
        <w:rPr>
          <w:lang w:val="es-ES_tradnl"/>
        </w:rPr>
        <w:t xml:space="preserve">confirmar la </w:t>
      </w:r>
      <w:r w:rsidRPr="002A066A">
        <w:rPr>
          <w:lang w:val="es-ES_tradnl"/>
        </w:rPr>
        <w:t>decisión sobre la conformidad de 1 de noviembre de 2012;</w:t>
      </w:r>
    </w:p>
    <w:p w:rsidR="008B09ED" w:rsidRPr="002A066A" w:rsidRDefault="008B09ED" w:rsidP="008B09ED">
      <w:pPr>
        <w:rPr>
          <w:b/>
          <w:lang w:val="es-ES_tradnl"/>
        </w:rPr>
      </w:pPr>
    </w:p>
    <w:p w:rsidR="008B09ED" w:rsidRPr="002A066A" w:rsidRDefault="008B09ED" w:rsidP="008B09ED">
      <w:pPr>
        <w:ind w:firstLine="567"/>
        <w:rPr>
          <w:rFonts w:cs="Arial"/>
          <w:lang w:val="es-ES_tradnl"/>
        </w:rPr>
      </w:pPr>
      <w:r w:rsidRPr="002A066A">
        <w:rPr>
          <w:rFonts w:cs="Arial"/>
          <w:lang w:val="es-ES_tradnl"/>
        </w:rPr>
        <w:t>f)</w:t>
      </w:r>
      <w:r w:rsidRPr="002A066A">
        <w:rPr>
          <w:rFonts w:cs="Arial"/>
          <w:lang w:val="es-ES_tradnl"/>
        </w:rPr>
        <w:tab/>
        <w:t>informar al Gobierno de la República Unida de Tanzanía de que, a reserva de que las modificaciones recomendadas por el Consejo, en su trigésima sesión extraordinaria, celebrada en Ginebra, el 22 de marzo de 2013 (véase el párrafo b) supra) se incorporen en el proyecto de Ley sobre los Derechos de Obtentor para Zanzíbar y el proyecto de Ley se apruebe sin cambios adicionales,</w:t>
      </w:r>
    </w:p>
    <w:p w:rsidR="008B09ED" w:rsidRPr="002A066A" w:rsidRDefault="008B09ED" w:rsidP="008B09ED">
      <w:pPr>
        <w:ind w:left="567"/>
        <w:rPr>
          <w:rFonts w:cs="Arial"/>
          <w:lang w:val="es-ES_tradnl"/>
        </w:rPr>
      </w:pPr>
    </w:p>
    <w:p w:rsidR="008B09ED" w:rsidRPr="002A066A" w:rsidRDefault="008B09ED" w:rsidP="008B09ED">
      <w:pPr>
        <w:tabs>
          <w:tab w:val="left" w:pos="5387"/>
        </w:tabs>
        <w:rPr>
          <w:rFonts w:cs="Arial"/>
          <w:lang w:val="es-ES_tradnl"/>
        </w:rPr>
      </w:pPr>
      <w:r w:rsidRPr="002A066A">
        <w:rPr>
          <w:rFonts w:cs="Arial"/>
          <w:lang w:val="es-ES_tradnl"/>
        </w:rPr>
        <w:t>el instrumento de adhesión de la República Unida de Tanzanía podrá ser depositado;  y</w:t>
      </w:r>
    </w:p>
    <w:p w:rsidR="008B09ED" w:rsidRPr="002A066A" w:rsidRDefault="008B09ED" w:rsidP="008B09ED">
      <w:pPr>
        <w:rPr>
          <w:rFonts w:cs="Arial"/>
          <w:spacing w:val="-2"/>
          <w:lang w:val="es-ES_tradnl"/>
        </w:rPr>
      </w:pPr>
    </w:p>
    <w:p w:rsidR="008B09ED" w:rsidRPr="002A066A" w:rsidRDefault="008B09ED" w:rsidP="008B09ED">
      <w:pPr>
        <w:rPr>
          <w:rFonts w:cs="Arial"/>
          <w:spacing w:val="-2"/>
          <w:lang w:val="es-ES_tradnl"/>
        </w:rPr>
      </w:pPr>
      <w:r w:rsidRPr="002A066A">
        <w:rPr>
          <w:rFonts w:cs="Arial"/>
          <w:spacing w:val="-2"/>
          <w:lang w:val="es-ES_tradnl"/>
        </w:rPr>
        <w:tab/>
        <w:t>g)</w:t>
      </w:r>
      <w:r w:rsidRPr="002A066A">
        <w:rPr>
          <w:rFonts w:cs="Arial"/>
          <w:spacing w:val="-2"/>
          <w:lang w:val="es-ES_tradnl"/>
        </w:rPr>
        <w:tab/>
        <w:t>autorizar al Secretario General a informar de esa decisión al Gobierno de la República Unida de Tanzanía.</w:t>
      </w:r>
    </w:p>
    <w:p w:rsidR="00D8178B" w:rsidRPr="002A066A" w:rsidRDefault="00D8178B" w:rsidP="00401630">
      <w:pPr>
        <w:rPr>
          <w:b/>
          <w:strike/>
          <w:lang w:val="es-ES_tradnl"/>
        </w:rPr>
      </w:pPr>
    </w:p>
    <w:p w:rsidR="00AE41AE" w:rsidRPr="002A066A" w:rsidRDefault="00D8178B" w:rsidP="00401630">
      <w:pPr>
        <w:rPr>
          <w:szCs w:val="24"/>
          <w:lang w:val="es-ES_tradnl"/>
        </w:rPr>
      </w:pPr>
      <w:r w:rsidRPr="002A066A">
        <w:rPr>
          <w:b/>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1061D7" w:rsidRPr="002A066A">
        <w:rPr>
          <w:lang w:val="es-ES_tradnl"/>
        </w:rPr>
        <w:t>La Delegación</w:t>
      </w:r>
      <w:r w:rsidR="00AE41AE" w:rsidRPr="002A066A">
        <w:rPr>
          <w:lang w:val="es-ES_tradnl"/>
        </w:rPr>
        <w:t xml:space="preserve"> </w:t>
      </w:r>
      <w:r w:rsidR="008C23DF" w:rsidRPr="002A066A">
        <w:rPr>
          <w:lang w:val="es-ES_tradnl"/>
        </w:rPr>
        <w:t xml:space="preserve">de la República Unida de Tanzanía </w:t>
      </w:r>
      <w:r w:rsidR="00751426" w:rsidRPr="002A066A">
        <w:rPr>
          <w:lang w:val="es-ES_tradnl"/>
        </w:rPr>
        <w:t>agradeció al</w:t>
      </w:r>
      <w:r w:rsidR="008C23DF" w:rsidRPr="002A066A">
        <w:rPr>
          <w:lang w:val="es-ES_tradnl"/>
        </w:rPr>
        <w:t xml:space="preserve"> Consejo </w:t>
      </w:r>
      <w:r w:rsidR="00751426" w:rsidRPr="002A066A">
        <w:rPr>
          <w:lang w:val="es-ES_tradnl"/>
        </w:rPr>
        <w:t xml:space="preserve">la decisión positiva sobre la conformidad del </w:t>
      </w:r>
      <w:r w:rsidR="003B5802" w:rsidRPr="002A066A">
        <w:rPr>
          <w:lang w:val="es-ES_tradnl"/>
        </w:rPr>
        <w:t>proyecto</w:t>
      </w:r>
      <w:r w:rsidR="00751426" w:rsidRPr="002A066A">
        <w:rPr>
          <w:lang w:val="es-ES_tradnl"/>
        </w:rPr>
        <w:t xml:space="preserve"> de </w:t>
      </w:r>
      <w:r w:rsidR="00EA3463" w:rsidRPr="002A066A">
        <w:rPr>
          <w:lang w:val="es-ES_tradnl"/>
        </w:rPr>
        <w:t>Ley sobre los Derechos de Obtentor</w:t>
      </w:r>
      <w:r w:rsidR="007E7C21" w:rsidRPr="002A066A">
        <w:rPr>
          <w:lang w:val="es-ES_tradnl"/>
        </w:rPr>
        <w:t xml:space="preserve"> </w:t>
      </w:r>
      <w:r w:rsidR="008B09ED" w:rsidRPr="002A066A">
        <w:rPr>
          <w:lang w:val="es-ES_tradnl"/>
        </w:rPr>
        <w:t xml:space="preserve">para </w:t>
      </w:r>
      <w:r w:rsidR="003B5802" w:rsidRPr="002A066A">
        <w:rPr>
          <w:lang w:val="es-ES_tradnl"/>
        </w:rPr>
        <w:t>Zanzíbar</w:t>
      </w:r>
      <w:r w:rsidR="00751426" w:rsidRPr="002A066A">
        <w:rPr>
          <w:lang w:val="es-ES_tradnl"/>
        </w:rPr>
        <w:t xml:space="preserve"> con las disposiciones del </w:t>
      </w:r>
      <w:r w:rsidR="00751426" w:rsidRPr="002A066A">
        <w:rPr>
          <w:lang w:val="es-ES_tradnl"/>
        </w:rPr>
        <w:lastRenderedPageBreak/>
        <w:t xml:space="preserve">Acta de 1991 del Convenio de la </w:t>
      </w:r>
      <w:r w:rsidR="00751426" w:rsidRPr="002A066A">
        <w:rPr>
          <w:snapToGrid w:val="0"/>
          <w:lang w:val="es-ES_tradnl"/>
        </w:rPr>
        <w:t xml:space="preserve">UPOV.  La Delegación espera que </w:t>
      </w:r>
      <w:r w:rsidR="008B09ED" w:rsidRPr="002A066A">
        <w:rPr>
          <w:lang w:val="es-ES_tradnl"/>
        </w:rPr>
        <w:t xml:space="preserve">la República Unida de Tanzanía </w:t>
      </w:r>
      <w:r w:rsidR="00751426" w:rsidRPr="002A066A">
        <w:rPr>
          <w:snapToGrid w:val="0"/>
          <w:lang w:val="es-ES_tradnl"/>
        </w:rPr>
        <w:t xml:space="preserve">pase a ser </w:t>
      </w:r>
      <w:r w:rsidR="003B5802" w:rsidRPr="002A066A">
        <w:rPr>
          <w:snapToGrid w:val="0"/>
          <w:lang w:val="es-ES_tradnl"/>
        </w:rPr>
        <w:t>miembro</w:t>
      </w:r>
      <w:r w:rsidR="00751426" w:rsidRPr="002A066A">
        <w:rPr>
          <w:snapToGrid w:val="0"/>
          <w:lang w:val="es-ES_tradnl"/>
        </w:rPr>
        <w:t xml:space="preserve"> de la </w:t>
      </w:r>
      <w:r w:rsidR="003B5802" w:rsidRPr="002A066A">
        <w:rPr>
          <w:snapToGrid w:val="0"/>
          <w:lang w:val="es-ES_tradnl"/>
        </w:rPr>
        <w:t xml:space="preserve">UPOV </w:t>
      </w:r>
      <w:r w:rsidR="00751426" w:rsidRPr="002A066A">
        <w:rPr>
          <w:snapToGrid w:val="0"/>
          <w:lang w:val="es-ES_tradnl"/>
        </w:rPr>
        <w:t>en un futuro próximo</w:t>
      </w:r>
      <w:r w:rsidR="00AE41AE" w:rsidRPr="002A066A">
        <w:rPr>
          <w:lang w:val="es-ES_tradnl"/>
        </w:rPr>
        <w:t>.</w:t>
      </w:r>
    </w:p>
    <w:p w:rsidR="00AE41AE" w:rsidRPr="002A066A" w:rsidRDefault="00AE41AE" w:rsidP="00401630">
      <w:pPr>
        <w:rPr>
          <w:lang w:val="es-ES_tradnl"/>
        </w:rPr>
      </w:pPr>
    </w:p>
    <w:p w:rsidR="00AE41AE" w:rsidRPr="002A066A" w:rsidRDefault="00AE41AE" w:rsidP="00401630">
      <w:pPr>
        <w:rPr>
          <w:highlight w:val="yellow"/>
          <w:lang w:val="es-ES_tradnl" w:eastAsia="fr-FR"/>
        </w:rPr>
      </w:pPr>
    </w:p>
    <w:p w:rsidR="00AE41AE" w:rsidRPr="002A066A" w:rsidRDefault="00751426" w:rsidP="00401630">
      <w:pPr>
        <w:rPr>
          <w:u w:val="single"/>
          <w:lang w:val="es-ES_tradnl"/>
        </w:rPr>
      </w:pPr>
      <w:r w:rsidRPr="002A066A">
        <w:rPr>
          <w:u w:val="single"/>
          <w:lang w:val="es-ES_tradnl"/>
        </w:rPr>
        <w:t xml:space="preserve">Informe del Presidente sobre </w:t>
      </w:r>
      <w:r w:rsidR="008B09ED" w:rsidRPr="002A066A">
        <w:rPr>
          <w:u w:val="single"/>
          <w:lang w:val="es-ES_tradnl"/>
        </w:rPr>
        <w:t xml:space="preserve">los trabajos de </w:t>
      </w:r>
      <w:r w:rsidRPr="002A066A">
        <w:rPr>
          <w:u w:val="single"/>
          <w:lang w:val="es-ES_tradnl"/>
        </w:rPr>
        <w:t xml:space="preserve">la octogésima quinta sesión del Comité Consultivo;  </w:t>
      </w:r>
      <w:r w:rsidR="008B09ED" w:rsidRPr="002A066A">
        <w:rPr>
          <w:u w:val="single"/>
          <w:lang w:val="es-ES_tradnl"/>
        </w:rPr>
        <w:t xml:space="preserve">aprobación, si procede, </w:t>
      </w:r>
      <w:r w:rsidRPr="002A066A">
        <w:rPr>
          <w:u w:val="single"/>
          <w:lang w:val="es-ES_tradnl"/>
        </w:rPr>
        <w:t xml:space="preserve">de las recomendaciones </w:t>
      </w:r>
      <w:r w:rsidR="008B09ED" w:rsidRPr="002A066A">
        <w:rPr>
          <w:u w:val="single"/>
          <w:lang w:val="es-ES_tradnl"/>
        </w:rPr>
        <w:t xml:space="preserve">preparadas </w:t>
      </w:r>
      <w:r w:rsidRPr="002A066A">
        <w:rPr>
          <w:u w:val="single"/>
          <w:lang w:val="es-ES_tradnl"/>
        </w:rPr>
        <w:t>por dicho C</w:t>
      </w:r>
      <w:r w:rsidR="008B09ED" w:rsidRPr="002A066A">
        <w:rPr>
          <w:u w:val="single"/>
          <w:lang w:val="es-ES_tradnl"/>
        </w:rPr>
        <w:t>omité</w:t>
      </w:r>
    </w:p>
    <w:p w:rsidR="00D8178B" w:rsidRPr="002A066A" w:rsidRDefault="00D8178B" w:rsidP="00401630">
      <w:pPr>
        <w:pStyle w:val="Heading2"/>
        <w:keepNext w:val="0"/>
        <w:rPr>
          <w:lang w:val="es-ES_tradnl"/>
        </w:rPr>
      </w:pPr>
    </w:p>
    <w:p w:rsidR="00AE41AE" w:rsidRPr="002A066A" w:rsidRDefault="00D8178B" w:rsidP="00401630">
      <w:pPr>
        <w:rPr>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El Consejo</w:t>
      </w:r>
      <w:r w:rsidR="00751426" w:rsidRPr="002A066A">
        <w:rPr>
          <w:lang w:val="es-ES_tradnl"/>
        </w:rPr>
        <w:t xml:space="preserve"> tomó nota de la labor del Comité Consultivo en su octogésima quinta sesión, que se expone en el documento</w:t>
      </w:r>
      <w:r w:rsidR="00AE41AE" w:rsidRPr="002A066A">
        <w:rPr>
          <w:lang w:val="es-ES_tradnl"/>
        </w:rPr>
        <w:t xml:space="preserve"> C(Extr.)/30/5.</w:t>
      </w:r>
    </w:p>
    <w:p w:rsidR="00AE41AE" w:rsidRPr="002A066A" w:rsidRDefault="00AE41AE" w:rsidP="00401630">
      <w:pPr>
        <w:rPr>
          <w:lang w:val="es-ES_tradnl"/>
        </w:rPr>
      </w:pPr>
    </w:p>
    <w:p w:rsidR="00AE41AE" w:rsidRPr="002A066A" w:rsidRDefault="00AE41AE" w:rsidP="00401630">
      <w:pPr>
        <w:rPr>
          <w:lang w:val="es-ES_tradnl"/>
        </w:rPr>
      </w:pPr>
    </w:p>
    <w:p w:rsidR="00AE41AE" w:rsidRPr="002A066A" w:rsidRDefault="00751426" w:rsidP="00401630">
      <w:pPr>
        <w:rPr>
          <w:u w:val="single"/>
          <w:lang w:val="es-ES_tradnl"/>
        </w:rPr>
      </w:pPr>
      <w:r w:rsidRPr="002A066A">
        <w:rPr>
          <w:u w:val="single"/>
          <w:lang w:val="es-ES_tradnl"/>
        </w:rPr>
        <w:t>Aprobación de documentos</w:t>
      </w:r>
    </w:p>
    <w:p w:rsidR="00D8178B" w:rsidRPr="002A066A" w:rsidRDefault="00D8178B" w:rsidP="00401630">
      <w:pPr>
        <w:pStyle w:val="Heading2"/>
        <w:keepNext w:val="0"/>
        <w:rPr>
          <w:lang w:val="es-ES_tradnl"/>
        </w:rPr>
      </w:pPr>
    </w:p>
    <w:p w:rsidR="00AE41AE" w:rsidRPr="002A066A" w:rsidRDefault="00D8178B" w:rsidP="00401630">
      <w:pPr>
        <w:rPr>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751426" w:rsidRPr="002A066A">
        <w:rPr>
          <w:lang w:val="es-ES_tradnl"/>
        </w:rPr>
        <w:t>examinó el documento</w:t>
      </w:r>
      <w:r w:rsidR="00AE41AE" w:rsidRPr="002A066A">
        <w:rPr>
          <w:lang w:val="es-ES_tradnl"/>
        </w:rPr>
        <w:t xml:space="preserve"> C(Extr.)/30/2.</w:t>
      </w:r>
    </w:p>
    <w:p w:rsidR="00AE41AE" w:rsidRPr="002A066A" w:rsidRDefault="00AE41AE" w:rsidP="00401630">
      <w:pPr>
        <w:spacing w:line="360" w:lineRule="auto"/>
        <w:rPr>
          <w:lang w:val="es-ES_tradnl"/>
        </w:rPr>
      </w:pPr>
    </w:p>
    <w:p w:rsidR="00AE41AE" w:rsidRPr="002A066A" w:rsidRDefault="00AE41AE" w:rsidP="00401630">
      <w:pPr>
        <w:keepNext/>
        <w:rPr>
          <w:i/>
          <w:lang w:val="es-ES_tradnl"/>
        </w:rPr>
      </w:pPr>
      <w:r w:rsidRPr="002A066A">
        <w:rPr>
          <w:i/>
          <w:lang w:val="es-ES_tradnl"/>
        </w:rPr>
        <w:t>UPOV/INF/4/3:</w:t>
      </w:r>
      <w:r w:rsidR="00751426" w:rsidRPr="002A066A">
        <w:rPr>
          <w:i/>
          <w:lang w:val="es-ES_tradnl"/>
        </w:rPr>
        <w:t xml:space="preserve"> </w:t>
      </w:r>
      <w:r w:rsidR="008B09ED" w:rsidRPr="002A066A">
        <w:rPr>
          <w:i/>
          <w:lang w:val="es-ES_tradnl"/>
        </w:rPr>
        <w:t xml:space="preserve"> </w:t>
      </w:r>
      <w:r w:rsidR="00751426" w:rsidRPr="002A066A">
        <w:rPr>
          <w:i/>
          <w:snapToGrid w:val="0"/>
          <w:lang w:val="es-ES_tradnl"/>
        </w:rPr>
        <w:t>Reglamento Financiero</w:t>
      </w:r>
      <w:r w:rsidR="00751426" w:rsidRPr="002A066A">
        <w:rPr>
          <w:i/>
          <w:lang w:val="es-ES_tradnl"/>
        </w:rPr>
        <w:t xml:space="preserve"> y </w:t>
      </w:r>
      <w:r w:rsidR="00751426" w:rsidRPr="002A066A">
        <w:rPr>
          <w:i/>
          <w:snapToGrid w:val="0"/>
          <w:lang w:val="es-ES_tradnl"/>
        </w:rPr>
        <w:t>Reglamentación Financiera</w:t>
      </w:r>
      <w:r w:rsidRPr="002A066A">
        <w:rPr>
          <w:i/>
          <w:lang w:val="es-ES_tradnl"/>
        </w:rPr>
        <w:t xml:space="preserve"> </w:t>
      </w:r>
      <w:r w:rsidR="00751426" w:rsidRPr="002A066A">
        <w:rPr>
          <w:i/>
          <w:lang w:val="es-ES_tradnl"/>
        </w:rPr>
        <w:t xml:space="preserve">de la </w:t>
      </w:r>
      <w:r w:rsidR="001F1CC9" w:rsidRPr="002A066A">
        <w:rPr>
          <w:i/>
          <w:lang w:val="es-ES_tradnl"/>
        </w:rPr>
        <w:t xml:space="preserve">UPOV </w:t>
      </w:r>
      <w:r w:rsidRPr="002A066A">
        <w:rPr>
          <w:i/>
          <w:lang w:val="es-ES_tradnl"/>
        </w:rPr>
        <w:t>(</w:t>
      </w:r>
      <w:r w:rsidR="008B09ED" w:rsidRPr="002A066A">
        <w:rPr>
          <w:i/>
          <w:lang w:val="es-ES_tradnl"/>
        </w:rPr>
        <w:t>Revisión</w:t>
      </w:r>
      <w:r w:rsidRPr="002A066A">
        <w:rPr>
          <w:i/>
          <w:lang w:val="es-ES_tradnl"/>
        </w:rPr>
        <w:t xml:space="preserve">) </w:t>
      </w:r>
      <w:r w:rsidR="008B09ED" w:rsidRPr="002A066A">
        <w:rPr>
          <w:i/>
          <w:lang w:val="es-ES_tradnl"/>
        </w:rPr>
        <w:br/>
      </w:r>
      <w:r w:rsidRPr="002A066A">
        <w:rPr>
          <w:i/>
          <w:lang w:val="es-ES_tradnl"/>
        </w:rPr>
        <w:t>(</w:t>
      </w:r>
      <w:r w:rsidR="003C0919" w:rsidRPr="002A066A">
        <w:rPr>
          <w:i/>
          <w:lang w:val="es-ES_tradnl"/>
        </w:rPr>
        <w:t xml:space="preserve">Anexo del </w:t>
      </w:r>
      <w:r w:rsidR="00751426" w:rsidRPr="002A066A">
        <w:rPr>
          <w:i/>
          <w:lang w:val="es-ES_tradnl"/>
        </w:rPr>
        <w:t>documento C(Extr.)/30/2</w:t>
      </w:r>
      <w:r w:rsidRPr="002A066A">
        <w:rPr>
          <w:i/>
          <w:lang w:val="es-ES_tradnl"/>
        </w:rPr>
        <w:t>)</w:t>
      </w:r>
    </w:p>
    <w:p w:rsidR="00D8178B" w:rsidRPr="002A066A" w:rsidRDefault="00D8178B" w:rsidP="00401630">
      <w:pPr>
        <w:keepNext/>
        <w:rPr>
          <w:highlight w:val="yellow"/>
          <w:lang w:val="es-ES_tradnl"/>
        </w:rPr>
      </w:pPr>
    </w:p>
    <w:p w:rsidR="00AE41AE" w:rsidRPr="002A066A" w:rsidRDefault="00D8178B" w:rsidP="00401630">
      <w:pPr>
        <w:rPr>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751426" w:rsidRPr="002A066A">
        <w:rPr>
          <w:lang w:val="es-ES_tradnl"/>
        </w:rPr>
        <w:t xml:space="preserve">aprobó </w:t>
      </w:r>
      <w:r w:rsidR="008B09ED" w:rsidRPr="002A066A">
        <w:rPr>
          <w:lang w:val="es-ES_tradnl"/>
        </w:rPr>
        <w:t>la revisión del documento UPOV/INF/4 “Reglamento Financiero y Reglamentación Financiera de la UPOV” (documento UPOV/INF/4/3) sobre la base de las modificaciones introducidas en el documento UPOV/INF/4/2, según lo expuesto en el Anexo del documento C(Extr.)/30/2</w:t>
      </w:r>
      <w:r w:rsidR="00AE41AE" w:rsidRPr="002A066A">
        <w:rPr>
          <w:lang w:val="es-ES_tradnl"/>
        </w:rPr>
        <w:t>.</w:t>
      </w:r>
    </w:p>
    <w:p w:rsidR="00E819D1" w:rsidRPr="002A066A" w:rsidRDefault="00E819D1" w:rsidP="00401630">
      <w:pPr>
        <w:rPr>
          <w:lang w:val="es-ES_tradnl"/>
        </w:rPr>
      </w:pPr>
    </w:p>
    <w:p w:rsidR="002A066A" w:rsidRPr="00CA5462" w:rsidRDefault="002A066A" w:rsidP="002A066A">
      <w:pPr>
        <w:rPr>
          <w:snapToGrid w:val="0"/>
          <w:lang w:val="es-ES_tradnl"/>
        </w:rPr>
      </w:pPr>
      <w:r w:rsidRPr="00CA5462">
        <w:rPr>
          <w:lang w:val="es-ES_tradnl"/>
        </w:rPr>
        <w:fldChar w:fldCharType="begin"/>
      </w:r>
      <w:r w:rsidRPr="00CA5462">
        <w:rPr>
          <w:lang w:val="es-ES_tradnl"/>
        </w:rPr>
        <w:instrText xml:space="preserve"> AUTONUM  </w:instrText>
      </w:r>
      <w:r w:rsidRPr="00CA5462">
        <w:rPr>
          <w:lang w:val="es-ES_tradnl"/>
        </w:rPr>
        <w:fldChar w:fldCharType="end"/>
      </w:r>
      <w:r w:rsidRPr="00CA5462">
        <w:rPr>
          <w:lang w:val="es-ES_tradnl"/>
        </w:rPr>
        <w:tab/>
        <w:t xml:space="preserve">La </w:t>
      </w:r>
      <w:r w:rsidRPr="00CA5462">
        <w:rPr>
          <w:snapToGrid w:val="0"/>
          <w:lang w:val="es-ES_tradnl"/>
        </w:rPr>
        <w:t>Presidenta observó que el Sr. Philippe Favatier, Director Financiero (Contralor), se jubilará antes de la siguiente sesión del Consejo.  Observó que durante 27 años el Sr. Favatier ha brindado apoyo para las cuestiones que conciernen a la UPOV.  En nombre del Consejo, la Presidenta agradeció al Sr. Favatier su aportación al trabajo de la Unión y le deseó una larga y feliz jubilación.</w:t>
      </w:r>
    </w:p>
    <w:p w:rsidR="002A066A" w:rsidRPr="00CA5462" w:rsidRDefault="002A066A" w:rsidP="002A066A">
      <w:pPr>
        <w:spacing w:line="360" w:lineRule="auto"/>
        <w:rPr>
          <w:lang w:val="es-ES_tradnl"/>
        </w:rPr>
      </w:pPr>
    </w:p>
    <w:p w:rsidR="00AE41AE" w:rsidRPr="002A066A" w:rsidRDefault="00AE41AE" w:rsidP="00401630">
      <w:pPr>
        <w:keepNext/>
        <w:rPr>
          <w:i/>
          <w:lang w:val="es-ES_tradnl"/>
        </w:rPr>
      </w:pPr>
      <w:r w:rsidRPr="002A066A">
        <w:rPr>
          <w:i/>
          <w:lang w:val="es-ES_tradnl"/>
        </w:rPr>
        <w:t xml:space="preserve">UPOV/INF/15/2:  </w:t>
      </w:r>
      <w:r w:rsidR="001F1CC9" w:rsidRPr="002A066A">
        <w:rPr>
          <w:i/>
          <w:lang w:val="es-ES_tradnl"/>
        </w:rPr>
        <w:t xml:space="preserve">Orientación para los miembros de la </w:t>
      </w:r>
      <w:r w:rsidR="003B5802" w:rsidRPr="002A066A">
        <w:rPr>
          <w:i/>
          <w:lang w:val="es-ES_tradnl"/>
        </w:rPr>
        <w:t>UPOV</w:t>
      </w:r>
      <w:r w:rsidR="001F1CC9" w:rsidRPr="002A066A">
        <w:rPr>
          <w:i/>
          <w:lang w:val="es-ES_tradnl"/>
        </w:rPr>
        <w:t xml:space="preserve"> sobre las obligaciones </w:t>
      </w:r>
      <w:r w:rsidR="003B5802" w:rsidRPr="002A066A">
        <w:rPr>
          <w:i/>
          <w:lang w:val="es-ES_tradnl"/>
        </w:rPr>
        <w:t>actuales</w:t>
      </w:r>
      <w:r w:rsidR="001F1CC9" w:rsidRPr="002A066A">
        <w:rPr>
          <w:i/>
          <w:lang w:val="es-ES_tradnl"/>
        </w:rPr>
        <w:t xml:space="preserve"> y las </w:t>
      </w:r>
      <w:r w:rsidR="003B5802" w:rsidRPr="002A066A">
        <w:rPr>
          <w:i/>
          <w:lang w:val="es-ES_tradnl"/>
        </w:rPr>
        <w:t>modificaciones</w:t>
      </w:r>
      <w:r w:rsidR="001F1CC9" w:rsidRPr="002A066A">
        <w:rPr>
          <w:i/>
          <w:lang w:val="es-ES_tradnl"/>
        </w:rPr>
        <w:t xml:space="preserve"> conexas y sobre el suministro de información para facilitar la cooperación (</w:t>
      </w:r>
      <w:r w:rsidR="008B09ED" w:rsidRPr="002A066A">
        <w:rPr>
          <w:i/>
          <w:lang w:val="es-ES_tradnl"/>
        </w:rPr>
        <w:t>Revisión</w:t>
      </w:r>
      <w:r w:rsidRPr="002A066A">
        <w:rPr>
          <w:i/>
          <w:lang w:val="es-ES_tradnl"/>
        </w:rPr>
        <w:t>) (</w:t>
      </w:r>
      <w:r w:rsidR="001F1CC9" w:rsidRPr="002A066A">
        <w:rPr>
          <w:i/>
          <w:lang w:val="es-ES_tradnl"/>
        </w:rPr>
        <w:t>documento</w:t>
      </w:r>
      <w:r w:rsidRPr="002A066A">
        <w:rPr>
          <w:i/>
          <w:lang w:val="es-ES_tradnl"/>
        </w:rPr>
        <w:t> UPOV/INF/15/2 Draft 2)</w:t>
      </w:r>
    </w:p>
    <w:p w:rsidR="00D8178B" w:rsidRPr="002A066A" w:rsidRDefault="00D8178B" w:rsidP="00401630">
      <w:pPr>
        <w:rPr>
          <w:i/>
          <w:lang w:val="es-ES_tradnl"/>
        </w:rPr>
      </w:pPr>
    </w:p>
    <w:p w:rsidR="00AE41AE" w:rsidRPr="002A066A" w:rsidRDefault="00D8178B" w:rsidP="00401630">
      <w:pPr>
        <w:rPr>
          <w:lang w:val="es-ES_tradnl"/>
        </w:rPr>
      </w:pPr>
      <w:r w:rsidRPr="002A066A">
        <w:rPr>
          <w:i/>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1F1CC9" w:rsidRPr="002A066A">
        <w:rPr>
          <w:lang w:val="es-ES_tradnl"/>
        </w:rPr>
        <w:t>aprobó la revisión del documento</w:t>
      </w:r>
      <w:r w:rsidR="00AE41AE" w:rsidRPr="002A066A">
        <w:rPr>
          <w:lang w:val="es-ES_tradnl"/>
        </w:rPr>
        <w:t xml:space="preserve"> UPOV/INF/15/2 “</w:t>
      </w:r>
      <w:r w:rsidR="001F1CC9" w:rsidRPr="002A066A">
        <w:rPr>
          <w:lang w:val="es-ES_tradnl"/>
        </w:rPr>
        <w:t>Orientación para los miembros de la</w:t>
      </w:r>
      <w:r w:rsidR="008B09ED" w:rsidRPr="002A066A">
        <w:rPr>
          <w:lang w:val="es-ES_tradnl"/>
        </w:rPr>
        <w:t> </w:t>
      </w:r>
      <w:r w:rsidR="00AE41AE" w:rsidRPr="002A066A">
        <w:rPr>
          <w:lang w:val="es-ES_tradnl"/>
        </w:rPr>
        <w:t xml:space="preserve">UPOV </w:t>
      </w:r>
      <w:r w:rsidR="001F1CC9" w:rsidRPr="002A066A">
        <w:rPr>
          <w:lang w:val="es-ES_tradnl"/>
        </w:rPr>
        <w:t>sobre las obligaciones actuales y las notificaciones conexas y sobre el suministro de información para facilitar la cooperación</w:t>
      </w:r>
      <w:r w:rsidR="00AE41AE" w:rsidRPr="002A066A">
        <w:rPr>
          <w:lang w:val="es-ES_tradnl"/>
        </w:rPr>
        <w:t xml:space="preserve">” </w:t>
      </w:r>
      <w:r w:rsidR="001F1CC9" w:rsidRPr="002A066A">
        <w:rPr>
          <w:lang w:val="es-ES_tradnl"/>
        </w:rPr>
        <w:t>sobre la base del documento</w:t>
      </w:r>
      <w:r w:rsidR="00AE41AE" w:rsidRPr="002A066A">
        <w:rPr>
          <w:lang w:val="es-ES_tradnl"/>
        </w:rPr>
        <w:t xml:space="preserve"> UPOV/INF/15/2 Draft 2.</w:t>
      </w:r>
    </w:p>
    <w:p w:rsidR="00AE41AE" w:rsidRPr="002A066A" w:rsidRDefault="00AE41AE" w:rsidP="00401630">
      <w:pPr>
        <w:spacing w:line="360" w:lineRule="auto"/>
        <w:rPr>
          <w:lang w:val="es-ES_tradnl"/>
        </w:rPr>
      </w:pPr>
    </w:p>
    <w:p w:rsidR="00AE41AE" w:rsidRPr="002A066A" w:rsidRDefault="00AE41AE" w:rsidP="00401630">
      <w:pPr>
        <w:keepNext/>
        <w:tabs>
          <w:tab w:val="left" w:pos="1985"/>
        </w:tabs>
        <w:rPr>
          <w:i/>
          <w:lang w:val="es-ES_tradnl"/>
        </w:rPr>
      </w:pPr>
      <w:r w:rsidRPr="002A066A">
        <w:rPr>
          <w:i/>
          <w:lang w:val="es-ES_tradnl"/>
        </w:rPr>
        <w:t>UPOV/INF-EXN/4:  List</w:t>
      </w:r>
      <w:r w:rsidR="001F1CC9" w:rsidRPr="002A066A">
        <w:rPr>
          <w:i/>
          <w:lang w:val="es-ES_tradnl"/>
        </w:rPr>
        <w:t>a</w:t>
      </w:r>
      <w:r w:rsidRPr="002A066A">
        <w:rPr>
          <w:i/>
          <w:lang w:val="es-ES_tradnl"/>
        </w:rPr>
        <w:t xml:space="preserve"> </w:t>
      </w:r>
      <w:r w:rsidR="001F1CC9" w:rsidRPr="002A066A">
        <w:rPr>
          <w:i/>
          <w:lang w:val="es-ES_tradnl"/>
        </w:rPr>
        <w:t xml:space="preserve">de </w:t>
      </w:r>
      <w:r w:rsidR="003B5802" w:rsidRPr="002A066A">
        <w:rPr>
          <w:i/>
          <w:lang w:val="es-ES_tradnl"/>
        </w:rPr>
        <w:t>documentos</w:t>
      </w:r>
      <w:r w:rsidRPr="002A066A">
        <w:rPr>
          <w:i/>
          <w:lang w:val="es-ES_tradnl"/>
        </w:rPr>
        <w:t xml:space="preserve"> INF-EXN </w:t>
      </w:r>
      <w:r w:rsidR="001F1CC9" w:rsidRPr="002A066A">
        <w:rPr>
          <w:i/>
          <w:lang w:val="es-ES_tradnl"/>
        </w:rPr>
        <w:t>y fecha</w:t>
      </w:r>
      <w:r w:rsidR="008B09ED" w:rsidRPr="002A066A">
        <w:rPr>
          <w:i/>
          <w:lang w:val="es-ES_tradnl"/>
        </w:rPr>
        <w:t>s</w:t>
      </w:r>
      <w:r w:rsidR="001F1CC9" w:rsidRPr="002A066A">
        <w:rPr>
          <w:i/>
          <w:lang w:val="es-ES_tradnl"/>
        </w:rPr>
        <w:t xml:space="preserve"> de última publicación</w:t>
      </w:r>
      <w:r w:rsidRPr="002A066A">
        <w:rPr>
          <w:i/>
          <w:lang w:val="es-ES_tradnl"/>
        </w:rPr>
        <w:t xml:space="preserve"> (</w:t>
      </w:r>
      <w:r w:rsidR="008B09ED" w:rsidRPr="002A066A">
        <w:rPr>
          <w:i/>
          <w:lang w:val="es-ES_tradnl"/>
        </w:rPr>
        <w:t>Revisión</w:t>
      </w:r>
      <w:r w:rsidRPr="002A066A">
        <w:rPr>
          <w:i/>
          <w:lang w:val="es-ES_tradnl"/>
        </w:rPr>
        <w:t>) (</w:t>
      </w:r>
      <w:r w:rsidR="001F1CC9" w:rsidRPr="002A066A">
        <w:rPr>
          <w:i/>
          <w:lang w:val="es-ES_tradnl"/>
        </w:rPr>
        <w:t>documento</w:t>
      </w:r>
      <w:r w:rsidRPr="002A066A">
        <w:rPr>
          <w:i/>
          <w:lang w:val="es-ES_tradnl"/>
        </w:rPr>
        <w:t> UPOV/INF</w:t>
      </w:r>
      <w:r w:rsidRPr="002A066A">
        <w:rPr>
          <w:i/>
          <w:lang w:val="es-ES_tradnl"/>
        </w:rPr>
        <w:noBreakHyphen/>
        <w:t>EXN/4 Draft 1)</w:t>
      </w:r>
    </w:p>
    <w:p w:rsidR="00D8178B" w:rsidRPr="002A066A" w:rsidRDefault="00D8178B" w:rsidP="00401630">
      <w:pPr>
        <w:keepNext/>
        <w:rPr>
          <w:lang w:val="es-ES_tradnl"/>
        </w:rPr>
      </w:pPr>
    </w:p>
    <w:p w:rsidR="00AE41AE" w:rsidRPr="002A066A" w:rsidRDefault="00D8178B" w:rsidP="00401630">
      <w:pPr>
        <w:rPr>
          <w:snapToGrid w:val="0"/>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1F1CC9" w:rsidRPr="002A066A">
        <w:rPr>
          <w:lang w:val="es-ES_tradnl"/>
        </w:rPr>
        <w:t>aprobó la revisión del documento</w:t>
      </w:r>
      <w:r w:rsidR="00AE41AE" w:rsidRPr="002A066A">
        <w:rPr>
          <w:lang w:val="es-ES_tradnl"/>
        </w:rPr>
        <w:t xml:space="preserve"> UPOV/INF-EXN “List</w:t>
      </w:r>
      <w:r w:rsidR="001F1CC9" w:rsidRPr="002A066A">
        <w:rPr>
          <w:lang w:val="es-ES_tradnl"/>
        </w:rPr>
        <w:t>a</w:t>
      </w:r>
      <w:r w:rsidR="00AE41AE" w:rsidRPr="002A066A">
        <w:rPr>
          <w:lang w:val="es-ES_tradnl"/>
        </w:rPr>
        <w:t xml:space="preserve"> </w:t>
      </w:r>
      <w:r w:rsidR="001F1CC9" w:rsidRPr="002A066A">
        <w:rPr>
          <w:lang w:val="es-ES_tradnl"/>
        </w:rPr>
        <w:t>de documentos</w:t>
      </w:r>
      <w:r w:rsidR="00AE41AE" w:rsidRPr="002A066A">
        <w:rPr>
          <w:lang w:val="es-ES_tradnl"/>
        </w:rPr>
        <w:t xml:space="preserve"> INF-EXN </w:t>
      </w:r>
      <w:r w:rsidR="008B09ED" w:rsidRPr="002A066A">
        <w:rPr>
          <w:lang w:val="es-ES_tradnl"/>
        </w:rPr>
        <w:br/>
      </w:r>
      <w:r w:rsidR="001F1CC9" w:rsidRPr="002A066A">
        <w:rPr>
          <w:lang w:val="es-ES_tradnl"/>
        </w:rPr>
        <w:t>y fecha</w:t>
      </w:r>
      <w:r w:rsidR="008B09ED" w:rsidRPr="002A066A">
        <w:rPr>
          <w:lang w:val="es-ES_tradnl"/>
        </w:rPr>
        <w:t>s</w:t>
      </w:r>
      <w:r w:rsidR="001F1CC9" w:rsidRPr="002A066A">
        <w:rPr>
          <w:lang w:val="es-ES_tradnl"/>
        </w:rPr>
        <w:t xml:space="preserve"> de última publicación</w:t>
      </w:r>
      <w:r w:rsidR="00AE41AE" w:rsidRPr="002A066A">
        <w:rPr>
          <w:lang w:val="es-ES_tradnl"/>
        </w:rPr>
        <w:t>” (</w:t>
      </w:r>
      <w:r w:rsidR="001F1CC9" w:rsidRPr="002A066A">
        <w:rPr>
          <w:lang w:val="es-ES_tradnl"/>
        </w:rPr>
        <w:t>documento</w:t>
      </w:r>
      <w:r w:rsidR="00AE41AE" w:rsidRPr="002A066A">
        <w:rPr>
          <w:lang w:val="es-ES_tradnl"/>
        </w:rPr>
        <w:t xml:space="preserve"> UPOV/INF-EXN/4) </w:t>
      </w:r>
      <w:r w:rsidR="001F1CC9" w:rsidRPr="002A066A">
        <w:rPr>
          <w:lang w:val="es-ES_tradnl"/>
        </w:rPr>
        <w:t>sobre la base del documento</w:t>
      </w:r>
      <w:r w:rsidR="00AE41AE" w:rsidRPr="002A066A">
        <w:rPr>
          <w:lang w:val="es-ES_tradnl"/>
        </w:rPr>
        <w:t xml:space="preserve"> UPOV/INF</w:t>
      </w:r>
      <w:r w:rsidR="00AE41AE" w:rsidRPr="002A066A">
        <w:rPr>
          <w:lang w:val="es-ES_tradnl"/>
        </w:rPr>
        <w:noBreakHyphen/>
        <w:t>EXN/4 Draft 1.</w:t>
      </w:r>
    </w:p>
    <w:p w:rsidR="00AE41AE" w:rsidRPr="002A066A" w:rsidRDefault="00AE41AE" w:rsidP="00401630">
      <w:pPr>
        <w:rPr>
          <w:lang w:val="es-ES_tradnl"/>
        </w:rPr>
      </w:pPr>
    </w:p>
    <w:p w:rsidR="00AE41AE" w:rsidRPr="002A066A" w:rsidRDefault="00AE41AE" w:rsidP="00401630">
      <w:pPr>
        <w:rPr>
          <w:lang w:val="es-ES_tradnl"/>
        </w:rPr>
      </w:pPr>
    </w:p>
    <w:p w:rsidR="00AE41AE" w:rsidRPr="002A066A" w:rsidRDefault="00AE41AE" w:rsidP="00401630">
      <w:pPr>
        <w:rPr>
          <w:u w:val="single"/>
          <w:lang w:val="es-ES_tradnl"/>
        </w:rPr>
      </w:pPr>
      <w:r w:rsidRPr="002A066A">
        <w:rPr>
          <w:u w:val="single"/>
          <w:lang w:val="es-ES_tradnl"/>
        </w:rPr>
        <w:t>Calendar</w:t>
      </w:r>
      <w:r w:rsidR="001F1CC9" w:rsidRPr="002A066A">
        <w:rPr>
          <w:u w:val="single"/>
          <w:lang w:val="es-ES_tradnl"/>
        </w:rPr>
        <w:t>io de reuniones</w:t>
      </w:r>
    </w:p>
    <w:p w:rsidR="00D8178B" w:rsidRPr="002A066A" w:rsidRDefault="00D8178B" w:rsidP="00401630">
      <w:pPr>
        <w:rPr>
          <w:lang w:val="es-ES_tradnl"/>
        </w:rPr>
      </w:pPr>
    </w:p>
    <w:p w:rsidR="00AE41AE" w:rsidRPr="002A066A" w:rsidRDefault="00D8178B" w:rsidP="00401630">
      <w:pPr>
        <w:rPr>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1F1CC9" w:rsidRPr="002A066A">
        <w:rPr>
          <w:lang w:val="es-ES_tradnl"/>
        </w:rPr>
        <w:t xml:space="preserve">examinó el documento </w:t>
      </w:r>
      <w:r w:rsidR="00AE41AE" w:rsidRPr="002A066A">
        <w:rPr>
          <w:lang w:val="es-ES_tradnl"/>
        </w:rPr>
        <w:t>C(Extr.)/30/3.</w:t>
      </w:r>
    </w:p>
    <w:p w:rsidR="00D8178B" w:rsidRPr="002A066A" w:rsidRDefault="00D8178B" w:rsidP="00401630">
      <w:pPr>
        <w:rPr>
          <w:lang w:val="es-ES_tradnl"/>
        </w:rPr>
      </w:pPr>
    </w:p>
    <w:p w:rsidR="00AE41AE" w:rsidRPr="002A066A" w:rsidRDefault="00D8178B" w:rsidP="00401630">
      <w:pPr>
        <w:rPr>
          <w:snapToGrid w:val="0"/>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1F1CC9" w:rsidRPr="002A066A">
        <w:rPr>
          <w:snapToGrid w:val="0"/>
          <w:lang w:val="es-ES_tradnl"/>
        </w:rPr>
        <w:t xml:space="preserve">aprobó la organización de un seminario sobre variedades esencialmente derivadas </w:t>
      </w:r>
      <w:r w:rsidR="008B09ED" w:rsidRPr="002A066A">
        <w:rPr>
          <w:snapToGrid w:val="0"/>
          <w:lang w:val="es-ES_tradnl"/>
        </w:rPr>
        <w:br/>
      </w:r>
      <w:r w:rsidR="001F1CC9" w:rsidRPr="002A066A">
        <w:rPr>
          <w:snapToGrid w:val="0"/>
          <w:lang w:val="es-ES_tradnl"/>
        </w:rPr>
        <w:t>el </w:t>
      </w:r>
      <w:r w:rsidR="00AE41AE" w:rsidRPr="002A066A">
        <w:rPr>
          <w:snapToGrid w:val="0"/>
          <w:lang w:val="es-ES_tradnl"/>
        </w:rPr>
        <w:t>22</w:t>
      </w:r>
      <w:r w:rsidR="001F1CC9" w:rsidRPr="002A066A">
        <w:rPr>
          <w:snapToGrid w:val="0"/>
          <w:lang w:val="es-ES_tradnl"/>
        </w:rPr>
        <w:t xml:space="preserve"> de octubre de </w:t>
      </w:r>
      <w:r w:rsidR="00AE41AE" w:rsidRPr="002A066A">
        <w:rPr>
          <w:snapToGrid w:val="0"/>
          <w:lang w:val="es-ES_tradnl"/>
        </w:rPr>
        <w:t xml:space="preserve">2013.  </w:t>
      </w:r>
      <w:r w:rsidR="001F1CC9" w:rsidRPr="002A066A">
        <w:rPr>
          <w:snapToGrid w:val="0"/>
          <w:lang w:val="es-ES_tradnl"/>
        </w:rPr>
        <w:t xml:space="preserve">En el seminario se examinará </w:t>
      </w:r>
      <w:r w:rsidR="008B09ED" w:rsidRPr="002A066A">
        <w:rPr>
          <w:snapToGrid w:val="0"/>
          <w:lang w:val="es-ES_tradnl"/>
        </w:rPr>
        <w:t xml:space="preserve">lo </w:t>
      </w:r>
      <w:r w:rsidR="001F1CC9" w:rsidRPr="002A066A">
        <w:rPr>
          <w:snapToGrid w:val="0"/>
          <w:lang w:val="es-ES_tradnl"/>
        </w:rPr>
        <w:t>siguiente</w:t>
      </w:r>
      <w:r w:rsidR="00AE41AE" w:rsidRPr="002A066A">
        <w:rPr>
          <w:snapToGrid w:val="0"/>
          <w:lang w:val="es-ES_tradnl"/>
        </w:rPr>
        <w:t xml:space="preserve">: </w:t>
      </w:r>
    </w:p>
    <w:p w:rsidR="00AE41AE" w:rsidRPr="002A066A" w:rsidRDefault="00AE41AE" w:rsidP="00401630">
      <w:pPr>
        <w:ind w:left="567"/>
        <w:rPr>
          <w:rFonts w:cs="Arial"/>
          <w:sz w:val="18"/>
          <w:lang w:val="es-ES_tradnl"/>
        </w:rPr>
      </w:pPr>
    </w:p>
    <w:p w:rsidR="008B09ED" w:rsidRPr="002A066A" w:rsidRDefault="008B09ED" w:rsidP="008B09ED">
      <w:pPr>
        <w:ind w:firstLine="567"/>
        <w:rPr>
          <w:lang w:val="es-ES_tradnl"/>
        </w:rPr>
      </w:pPr>
      <w:r w:rsidRPr="002A066A">
        <w:rPr>
          <w:lang w:val="es-ES_tradnl"/>
        </w:rPr>
        <w:t>a)</w:t>
      </w:r>
      <w:r w:rsidRPr="002A066A">
        <w:rPr>
          <w:lang w:val="es-ES_tradnl"/>
        </w:rPr>
        <w:tab/>
        <w:t xml:space="preserve">puntos de vista técnicos y jurídicos sobre los términos “se deriva principalmente de”, “caracteres esenciales” y “diferencias resultantes de la derivación” (véase el artículo 14.5)b) del </w:t>
      </w:r>
      <w:r w:rsidRPr="002A066A">
        <w:rPr>
          <w:lang w:val="es-ES_tradnl"/>
        </w:rPr>
        <w:br/>
        <w:t>Acta de 1991 del Convenio de la UPOV), la relación existente entre los incisos i) y iii) del artículo 14.5)b) del Acta de 1991 del Convenio de la UPOV y la posible incidencia en el fitomejoramiento y la agricultura;</w:t>
      </w:r>
    </w:p>
    <w:p w:rsidR="008B09ED" w:rsidRPr="002A066A" w:rsidRDefault="008B09ED" w:rsidP="008B09ED">
      <w:pPr>
        <w:ind w:firstLine="567"/>
        <w:rPr>
          <w:lang w:val="es-ES_tradnl"/>
        </w:rPr>
      </w:pPr>
    </w:p>
    <w:p w:rsidR="008B09ED" w:rsidRPr="002A066A" w:rsidRDefault="008B09ED" w:rsidP="008B09ED">
      <w:pPr>
        <w:ind w:firstLine="567"/>
        <w:rPr>
          <w:lang w:val="es-ES_tradnl"/>
        </w:rPr>
      </w:pPr>
      <w:r w:rsidRPr="002A066A">
        <w:rPr>
          <w:lang w:val="es-ES_tradnl"/>
        </w:rPr>
        <w:t>b)</w:t>
      </w:r>
      <w:r w:rsidRPr="002A066A">
        <w:rPr>
          <w:lang w:val="es-ES_tradnl"/>
        </w:rPr>
        <w:tab/>
        <w:t>la experiencia existente en relación con las variedades esencialmente derivadas;  y</w:t>
      </w:r>
    </w:p>
    <w:p w:rsidR="008B09ED" w:rsidRPr="002A066A" w:rsidRDefault="008B09ED" w:rsidP="008B09ED">
      <w:pPr>
        <w:ind w:firstLine="567"/>
        <w:rPr>
          <w:lang w:val="es-ES_tradnl"/>
        </w:rPr>
      </w:pPr>
    </w:p>
    <w:p w:rsidR="008B09ED" w:rsidRPr="002A066A" w:rsidRDefault="008B09ED" w:rsidP="008B09ED">
      <w:pPr>
        <w:ind w:firstLine="567"/>
        <w:rPr>
          <w:lang w:val="es-ES_tradnl"/>
        </w:rPr>
      </w:pPr>
      <w:r w:rsidRPr="002A066A">
        <w:rPr>
          <w:lang w:val="es-ES_tradnl"/>
        </w:rPr>
        <w:t>c)</w:t>
      </w:r>
      <w:r w:rsidRPr="002A066A">
        <w:rPr>
          <w:lang w:val="es-ES_tradnl"/>
        </w:rPr>
        <w:tab/>
        <w:t>la posible función de la futura orientación de la UPOV sobre las variedades esencialmente derivadas en las causas ante los tribunales.</w:t>
      </w:r>
    </w:p>
    <w:p w:rsidR="00D8178B" w:rsidRPr="002A066A" w:rsidRDefault="00D8178B" w:rsidP="00401630">
      <w:pPr>
        <w:rPr>
          <w:snapToGrid w:val="0"/>
          <w:lang w:val="es-ES_tradnl"/>
        </w:rPr>
      </w:pPr>
    </w:p>
    <w:p w:rsidR="00AE41AE" w:rsidRPr="002A066A" w:rsidRDefault="00D8178B" w:rsidP="00401630">
      <w:pPr>
        <w:rPr>
          <w:snapToGrid w:val="0"/>
          <w:lang w:val="es-ES_tradnl"/>
        </w:rPr>
      </w:pPr>
      <w:r w:rsidRPr="002A066A">
        <w:rPr>
          <w:snapToGrid w:val="0"/>
          <w:vertAlign w:val="superscript"/>
          <w:lang w:val="es-ES_tradnl"/>
        </w:rPr>
        <w:lastRenderedPageBreak/>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snapToGrid w:val="0"/>
          <w:lang w:val="es-ES_tradnl"/>
        </w:rPr>
        <w:tab/>
      </w:r>
      <w:r w:rsidR="003456D4" w:rsidRPr="002A066A">
        <w:rPr>
          <w:snapToGrid w:val="0"/>
          <w:lang w:val="es-ES_tradnl"/>
        </w:rPr>
        <w:t xml:space="preserve">En lo que respecta a la posible incidencia en el fitomijoramiento y la agricultura, el Consejo convino en que en el seminario se incluirá la perspectiva de los agricultores obtentores.  Convino además en que </w:t>
      </w:r>
      <w:r w:rsidR="003456D4" w:rsidRPr="002A066A">
        <w:rPr>
          <w:lang w:val="es-ES_tradnl"/>
        </w:rPr>
        <w:t>la Oficina de la Unión y el Presidente y Vicepresidente del CAJ, así como la Presidenta del Consejo, acordarán el programa del seminario y la lista de oradores</w:t>
      </w:r>
      <w:r w:rsidR="003456D4" w:rsidRPr="002A066A">
        <w:rPr>
          <w:snapToGrid w:val="0"/>
          <w:lang w:val="es-ES_tradnl"/>
        </w:rPr>
        <w:t>.  El Consejo acordó que el seminario esté abierto al público, con reserva de espacio para los miembros y observadores, y que las ponencias y debates durante el seminario se pongan a disposición en el sitio web de la UPOV tras un lapso de tiempo oportuno.</w:t>
      </w:r>
    </w:p>
    <w:p w:rsidR="00D8178B" w:rsidRPr="002A066A" w:rsidRDefault="00D8178B" w:rsidP="003456D4">
      <w:pPr>
        <w:rPr>
          <w:lang w:val="es-ES_tradnl"/>
        </w:rPr>
      </w:pPr>
    </w:p>
    <w:p w:rsidR="00AE41AE" w:rsidRPr="002A066A" w:rsidRDefault="00D8178B" w:rsidP="00401630">
      <w:pPr>
        <w:rPr>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3B5802" w:rsidRPr="002A066A">
        <w:rPr>
          <w:lang w:val="es-ES_tradnl"/>
        </w:rPr>
        <w:t>aprobó la revisión correspondiente del documento</w:t>
      </w:r>
      <w:r w:rsidR="00AE41AE" w:rsidRPr="002A066A">
        <w:rPr>
          <w:lang w:val="es-ES_tradnl"/>
        </w:rPr>
        <w:t> C/46/8 Rev. “</w:t>
      </w:r>
      <w:r w:rsidR="003B5802" w:rsidRPr="002A066A">
        <w:rPr>
          <w:lang w:val="es-ES_tradnl"/>
        </w:rPr>
        <w:t>Calendario revisado de reuniones para </w:t>
      </w:r>
      <w:r w:rsidR="00AE41AE" w:rsidRPr="002A066A">
        <w:rPr>
          <w:lang w:val="es-ES_tradnl"/>
        </w:rPr>
        <w:t>2013”.</w:t>
      </w:r>
    </w:p>
    <w:p w:rsidR="00AE41AE" w:rsidRPr="002A066A" w:rsidRDefault="00AE41AE" w:rsidP="00401630">
      <w:pPr>
        <w:rPr>
          <w:snapToGrid w:val="0"/>
          <w:lang w:val="es-ES_tradnl"/>
        </w:rPr>
      </w:pPr>
    </w:p>
    <w:p w:rsidR="00AE41AE" w:rsidRPr="002A066A" w:rsidRDefault="00AE41AE" w:rsidP="00401630">
      <w:pPr>
        <w:rPr>
          <w:highlight w:val="yellow"/>
          <w:lang w:val="es-ES_tradnl"/>
        </w:rPr>
      </w:pPr>
    </w:p>
    <w:p w:rsidR="00AE41AE" w:rsidRPr="002A066A" w:rsidRDefault="003B5802" w:rsidP="00401630">
      <w:pPr>
        <w:rPr>
          <w:u w:val="single"/>
          <w:lang w:val="es-ES_tradnl"/>
        </w:rPr>
      </w:pPr>
      <w:r w:rsidRPr="002A066A">
        <w:rPr>
          <w:u w:val="single"/>
          <w:lang w:val="es-ES_tradnl"/>
        </w:rPr>
        <w:t>Comunicado de prensa</w:t>
      </w:r>
    </w:p>
    <w:p w:rsidR="00D8178B" w:rsidRPr="002A066A" w:rsidRDefault="00D8178B" w:rsidP="00401630">
      <w:pPr>
        <w:rPr>
          <w:lang w:val="es-ES_tradnl"/>
        </w:rPr>
      </w:pPr>
    </w:p>
    <w:p w:rsidR="00AE41AE" w:rsidRPr="002A066A" w:rsidRDefault="00D8178B" w:rsidP="00401630">
      <w:pPr>
        <w:rPr>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3B5802" w:rsidRPr="002A066A">
        <w:rPr>
          <w:lang w:val="es-ES_tradnl"/>
        </w:rPr>
        <w:t>examinó el documento</w:t>
      </w:r>
      <w:r w:rsidR="00AE41AE" w:rsidRPr="002A066A">
        <w:rPr>
          <w:lang w:val="es-ES_tradnl"/>
        </w:rPr>
        <w:t xml:space="preserve"> C(Extr.)/30/6.</w:t>
      </w:r>
    </w:p>
    <w:p w:rsidR="00D8178B" w:rsidRPr="002A066A" w:rsidRDefault="00D8178B" w:rsidP="00401630">
      <w:pPr>
        <w:rPr>
          <w:lang w:val="es-ES_tradnl"/>
        </w:rPr>
      </w:pPr>
    </w:p>
    <w:p w:rsidR="00AE41AE" w:rsidRPr="002A066A" w:rsidRDefault="00D8178B" w:rsidP="00401630">
      <w:pPr>
        <w:rPr>
          <w:lang w:val="es-ES_tradnl"/>
        </w:rPr>
      </w:pPr>
      <w:r w:rsidRPr="002A066A">
        <w:rPr>
          <w:vertAlign w:val="superscript"/>
          <w:lang w:val="es-ES_tradnl"/>
        </w:rPr>
        <w:t>*</w:t>
      </w:r>
      <w:r w:rsidRPr="002A066A">
        <w:rPr>
          <w:lang w:val="es-ES_tradnl"/>
        </w:rPr>
        <w:fldChar w:fldCharType="begin"/>
      </w:r>
      <w:r w:rsidRPr="002A066A">
        <w:rPr>
          <w:lang w:val="es-ES_tradnl"/>
        </w:rPr>
        <w:instrText xml:space="preserve"> AUTONUM  </w:instrText>
      </w:r>
      <w:r w:rsidRPr="002A066A">
        <w:rPr>
          <w:lang w:val="es-ES_tradnl"/>
        </w:rPr>
        <w:fldChar w:fldCharType="end"/>
      </w:r>
      <w:r w:rsidR="00AE41AE" w:rsidRPr="002A066A">
        <w:rPr>
          <w:lang w:val="es-ES_tradnl"/>
        </w:rPr>
        <w:tab/>
      </w:r>
      <w:r w:rsidR="008C23DF" w:rsidRPr="002A066A">
        <w:rPr>
          <w:lang w:val="es-ES_tradnl"/>
        </w:rPr>
        <w:t xml:space="preserve">El Consejo </w:t>
      </w:r>
      <w:r w:rsidR="003B5802" w:rsidRPr="002A066A">
        <w:rPr>
          <w:lang w:val="es-ES_tradnl"/>
        </w:rPr>
        <w:t xml:space="preserve">aprobó el proyecto </w:t>
      </w:r>
      <w:r w:rsidR="003456D4" w:rsidRPr="002A066A">
        <w:rPr>
          <w:lang w:val="es-ES_tradnl"/>
        </w:rPr>
        <w:t xml:space="preserve">de </w:t>
      </w:r>
      <w:r w:rsidR="003B5802" w:rsidRPr="002A066A">
        <w:rPr>
          <w:lang w:val="es-ES_tradnl"/>
        </w:rPr>
        <w:t xml:space="preserve">comunicado de prensa que figura en el Anexo del documento </w:t>
      </w:r>
      <w:r w:rsidR="00AE41AE" w:rsidRPr="002A066A">
        <w:rPr>
          <w:lang w:val="es-ES_tradnl"/>
        </w:rPr>
        <w:t xml:space="preserve">C(Extr.)/30/6.  </w:t>
      </w:r>
      <w:r w:rsidR="003456D4" w:rsidRPr="002A066A">
        <w:rPr>
          <w:lang w:val="es-ES_tradnl"/>
        </w:rPr>
        <w:t>E</w:t>
      </w:r>
      <w:r w:rsidR="003B5802" w:rsidRPr="002A066A">
        <w:rPr>
          <w:lang w:val="es-ES_tradnl"/>
        </w:rPr>
        <w:t xml:space="preserve">l comunicado de prensa </w:t>
      </w:r>
      <w:r w:rsidR="003456D4" w:rsidRPr="002A066A">
        <w:rPr>
          <w:lang w:val="es-ES_tradnl"/>
        </w:rPr>
        <w:t xml:space="preserve">aprobado por el Consejo </w:t>
      </w:r>
      <w:r w:rsidR="003B5802" w:rsidRPr="002A066A">
        <w:rPr>
          <w:lang w:val="es-ES_tradnl"/>
        </w:rPr>
        <w:t>figura en el Anexo</w:t>
      </w:r>
      <w:r w:rsidR="007623CA" w:rsidRPr="002A066A">
        <w:rPr>
          <w:lang w:val="es-ES_tradnl"/>
        </w:rPr>
        <w:t xml:space="preserve"> I</w:t>
      </w:r>
      <w:r w:rsidR="002A066A" w:rsidRPr="002A066A">
        <w:rPr>
          <w:lang w:val="es-ES_tradnl"/>
        </w:rPr>
        <w:t>II</w:t>
      </w:r>
      <w:r w:rsidR="003B5802" w:rsidRPr="002A066A">
        <w:rPr>
          <w:lang w:val="es-ES_tradnl"/>
        </w:rPr>
        <w:t xml:space="preserve"> del presente</w:t>
      </w:r>
      <w:r w:rsidR="00F1786C" w:rsidRPr="002A066A">
        <w:rPr>
          <w:lang w:val="es-ES_tradnl"/>
        </w:rPr>
        <w:t xml:space="preserve"> informe</w:t>
      </w:r>
      <w:r w:rsidR="00AE41AE" w:rsidRPr="002A066A">
        <w:rPr>
          <w:lang w:val="es-ES_tradnl"/>
        </w:rPr>
        <w:t>.</w:t>
      </w:r>
    </w:p>
    <w:p w:rsidR="00B027AE" w:rsidRPr="002A066A" w:rsidRDefault="00B027AE" w:rsidP="00B027AE">
      <w:pPr>
        <w:rPr>
          <w:lang w:val="es-ES_tradnl"/>
        </w:rPr>
      </w:pPr>
    </w:p>
    <w:p w:rsidR="00B027AE" w:rsidRPr="00CA5462" w:rsidRDefault="00B027AE" w:rsidP="00B027AE">
      <w:pPr>
        <w:rPr>
          <w:snapToGrid w:val="0"/>
          <w:u w:val="single"/>
          <w:lang w:val="es-ES_tradnl"/>
        </w:rPr>
      </w:pPr>
    </w:p>
    <w:p w:rsidR="002A066A" w:rsidRPr="00CA5462" w:rsidRDefault="002A066A" w:rsidP="002A066A">
      <w:pPr>
        <w:rPr>
          <w:snapToGrid w:val="0"/>
          <w:u w:val="single"/>
          <w:lang w:val="es-ES_tradnl"/>
        </w:rPr>
      </w:pPr>
      <w:r w:rsidRPr="00CA5462">
        <w:rPr>
          <w:snapToGrid w:val="0"/>
          <w:u w:val="single"/>
          <w:lang w:val="es-ES_tradnl"/>
        </w:rPr>
        <w:t>Jubilación</w:t>
      </w:r>
    </w:p>
    <w:p w:rsidR="002A066A" w:rsidRPr="00CA5462" w:rsidRDefault="002A066A" w:rsidP="002A066A">
      <w:pPr>
        <w:rPr>
          <w:snapToGrid w:val="0"/>
          <w:lang w:val="es-ES_tradnl"/>
        </w:rPr>
      </w:pPr>
    </w:p>
    <w:p w:rsidR="002A066A" w:rsidRPr="002A066A" w:rsidRDefault="002A066A" w:rsidP="002A066A">
      <w:pPr>
        <w:rPr>
          <w:snapToGrid w:val="0"/>
          <w:lang w:val="es-ES_tradnl"/>
        </w:rPr>
      </w:pPr>
      <w:r w:rsidRPr="00CA5462">
        <w:rPr>
          <w:snapToGrid w:val="0"/>
          <w:lang w:val="es-ES_tradnl"/>
        </w:rPr>
        <w:fldChar w:fldCharType="begin"/>
      </w:r>
      <w:r w:rsidRPr="00CA5462">
        <w:rPr>
          <w:snapToGrid w:val="0"/>
          <w:lang w:val="es-ES_tradnl"/>
        </w:rPr>
        <w:instrText xml:space="preserve"> AUTONUM  </w:instrText>
      </w:r>
      <w:r w:rsidRPr="00CA5462">
        <w:rPr>
          <w:snapToGrid w:val="0"/>
          <w:lang w:val="es-ES_tradnl"/>
        </w:rPr>
        <w:fldChar w:fldCharType="end"/>
      </w:r>
      <w:r w:rsidRPr="00CA5462">
        <w:rPr>
          <w:snapToGrid w:val="0"/>
          <w:lang w:val="es-ES_tradnl"/>
        </w:rPr>
        <w:tab/>
      </w:r>
      <w:r w:rsidRPr="00CA5462">
        <w:rPr>
          <w:lang w:val="es-ES_tradnl"/>
        </w:rPr>
        <w:t xml:space="preserve">La </w:t>
      </w:r>
      <w:r w:rsidRPr="00CA5462">
        <w:rPr>
          <w:snapToGrid w:val="0"/>
          <w:lang w:val="es-ES_tradnl"/>
        </w:rPr>
        <w:t>Presidenta observó que la Sra. Sandy Marshall (Canadá) y el Sr. Joël Guiard (Francia), se jubilarán antes de la siguiente sesión del Consejo.  En nombre del Consejo, la Presidenta les agradeció su aportación al trabajo de la Unión y les deseó una larga y feliz jubilación.</w:t>
      </w:r>
    </w:p>
    <w:p w:rsidR="002A066A" w:rsidRPr="002A066A" w:rsidRDefault="002A066A" w:rsidP="002A066A">
      <w:pPr>
        <w:rPr>
          <w:snapToGrid w:val="0"/>
          <w:lang w:val="es-ES_tradnl"/>
        </w:rPr>
      </w:pPr>
    </w:p>
    <w:p w:rsidR="008F3D13" w:rsidRDefault="008F3D13" w:rsidP="008F3D13">
      <w:pPr>
        <w:pStyle w:val="DecisionParagraphs"/>
        <w:rPr>
          <w:lang w:val="es-ES_tradnl"/>
        </w:rPr>
      </w:pPr>
      <w:r>
        <w:rPr>
          <w:lang w:val="es-ES_tradnl"/>
        </w:rPr>
        <w:fldChar w:fldCharType="begin"/>
      </w:r>
      <w:r>
        <w:rPr>
          <w:lang w:val="es-ES_tradnl"/>
        </w:rPr>
        <w:instrText xml:space="preserve"> AUTONUM  </w:instrText>
      </w:r>
      <w:r>
        <w:rPr>
          <w:lang w:val="es-ES_tradnl"/>
        </w:rPr>
        <w:fldChar w:fldCharType="end"/>
      </w:r>
      <w:r>
        <w:rPr>
          <w:lang w:val="es-ES_tradnl"/>
        </w:rPr>
        <w:tab/>
        <w:t>El presente informe fue aprobado por correspondencia.</w:t>
      </w:r>
    </w:p>
    <w:p w:rsidR="008F3D13" w:rsidRDefault="008F3D13" w:rsidP="008F3D13">
      <w:pPr>
        <w:rPr>
          <w:lang w:val="es-ES_tradnl"/>
        </w:rPr>
      </w:pPr>
    </w:p>
    <w:p w:rsidR="00AE41AE" w:rsidRPr="002A066A" w:rsidRDefault="00AE41AE" w:rsidP="00401630">
      <w:pPr>
        <w:rPr>
          <w:lang w:val="es-ES_tradnl"/>
        </w:rPr>
      </w:pPr>
    </w:p>
    <w:p w:rsidR="00AE41AE" w:rsidRPr="002A066A" w:rsidRDefault="00AE41AE" w:rsidP="00401630">
      <w:pPr>
        <w:rPr>
          <w:lang w:val="es-ES_tradnl"/>
        </w:rPr>
      </w:pPr>
    </w:p>
    <w:p w:rsidR="00AE41AE" w:rsidRPr="002A066A" w:rsidRDefault="00AE41AE" w:rsidP="00401630">
      <w:pPr>
        <w:jc w:val="right"/>
        <w:rPr>
          <w:lang w:val="es-ES_tradnl"/>
        </w:rPr>
      </w:pPr>
      <w:r w:rsidRPr="002A066A">
        <w:rPr>
          <w:lang w:val="es-ES_tradnl"/>
        </w:rPr>
        <w:t>[</w:t>
      </w:r>
      <w:r w:rsidR="003B5802" w:rsidRPr="002A066A">
        <w:rPr>
          <w:lang w:val="es-ES_tradnl"/>
        </w:rPr>
        <w:t>Sigue</w:t>
      </w:r>
      <w:r w:rsidR="005741F0" w:rsidRPr="002A066A">
        <w:rPr>
          <w:lang w:val="es-ES_tradnl"/>
        </w:rPr>
        <w:t>n</w:t>
      </w:r>
      <w:r w:rsidR="00535057" w:rsidRPr="002A066A">
        <w:rPr>
          <w:lang w:val="es-ES_tradnl"/>
        </w:rPr>
        <w:t xml:space="preserve"> </w:t>
      </w:r>
      <w:r w:rsidR="00E819D1" w:rsidRPr="002A066A">
        <w:rPr>
          <w:lang w:val="es-ES_tradnl"/>
        </w:rPr>
        <w:t xml:space="preserve">los </w:t>
      </w:r>
      <w:r w:rsidR="00535057" w:rsidRPr="002A066A">
        <w:rPr>
          <w:lang w:val="es-ES_tradnl"/>
        </w:rPr>
        <w:t>Anexo</w:t>
      </w:r>
      <w:r w:rsidR="00E819D1" w:rsidRPr="002A066A">
        <w:rPr>
          <w:lang w:val="es-ES_tradnl"/>
        </w:rPr>
        <w:t>s</w:t>
      </w:r>
      <w:r w:rsidRPr="002A066A">
        <w:rPr>
          <w:lang w:val="es-ES_tradnl"/>
        </w:rPr>
        <w:t>]</w:t>
      </w:r>
    </w:p>
    <w:p w:rsidR="00AE41AE" w:rsidRPr="002A066A" w:rsidRDefault="00AE41AE" w:rsidP="00401630">
      <w:pPr>
        <w:jc w:val="right"/>
        <w:rPr>
          <w:lang w:val="es-ES_tradnl"/>
        </w:rPr>
      </w:pPr>
    </w:p>
    <w:p w:rsidR="00AE41AE" w:rsidRPr="002A066A" w:rsidRDefault="00AE41AE" w:rsidP="00401630">
      <w:pPr>
        <w:rPr>
          <w:snapToGrid w:val="0"/>
          <w:lang w:val="es-ES_tradnl"/>
        </w:rPr>
        <w:sectPr w:rsidR="00AE41AE" w:rsidRPr="002A066A" w:rsidSect="00AE41AE">
          <w:headerReference w:type="default" r:id="rId9"/>
          <w:pgSz w:w="11907" w:h="16840" w:code="9"/>
          <w:pgMar w:top="510" w:right="1134" w:bottom="1134" w:left="1134" w:header="510" w:footer="680" w:gutter="0"/>
          <w:pgNumType w:start="1"/>
          <w:cols w:space="720"/>
          <w:titlePg/>
        </w:sectPr>
      </w:pPr>
    </w:p>
    <w:p w:rsidR="00AE41AE" w:rsidRPr="002A066A" w:rsidRDefault="001B2594" w:rsidP="00401630">
      <w:pPr>
        <w:jc w:val="center"/>
        <w:rPr>
          <w:lang w:val="es-ES_tradnl"/>
        </w:rPr>
      </w:pPr>
      <w:r>
        <w:rPr>
          <w:lang w:val="es-ES_tradnl"/>
        </w:rPr>
        <w:lastRenderedPageBreak/>
        <w:t>C(Extr.)/30/8</w:t>
      </w:r>
    </w:p>
    <w:p w:rsidR="00AE41AE" w:rsidRPr="002A066A" w:rsidRDefault="00AE41AE" w:rsidP="00401630">
      <w:pPr>
        <w:jc w:val="center"/>
        <w:rPr>
          <w:lang w:val="es-ES_tradnl"/>
        </w:rPr>
      </w:pPr>
    </w:p>
    <w:p w:rsidR="00AE41AE" w:rsidRPr="008520EE" w:rsidRDefault="00AE41AE" w:rsidP="00401630">
      <w:pPr>
        <w:jc w:val="center"/>
      </w:pPr>
      <w:r w:rsidRPr="008520EE">
        <w:t xml:space="preserve">ANNEXE I / ANNEX I / ANLAGE I / ANEXO I </w:t>
      </w:r>
    </w:p>
    <w:p w:rsidR="00AE41AE" w:rsidRPr="008520EE" w:rsidRDefault="00AE41AE" w:rsidP="00401630">
      <w:pPr>
        <w:jc w:val="center"/>
      </w:pPr>
    </w:p>
    <w:p w:rsidR="00401630" w:rsidRPr="008520EE" w:rsidRDefault="00401630" w:rsidP="00401630">
      <w:pPr>
        <w:jc w:val="center"/>
        <w:rPr>
          <w:lang w:val="fr-CH"/>
        </w:rPr>
      </w:pPr>
      <w:r w:rsidRPr="008520EE">
        <w:rPr>
          <w:lang w:val="fr-CH"/>
        </w:rPr>
        <w:t>LISTE DES PARTICIPANTS / LIST OF PARTICIPANTS /</w:t>
      </w:r>
      <w:r w:rsidRPr="008520EE">
        <w:rPr>
          <w:lang w:val="fr-CH"/>
        </w:rPr>
        <w:br/>
        <w:t>TEILNEHMERLISTE / LISTA DE PARTICIPANTES</w:t>
      </w:r>
    </w:p>
    <w:p w:rsidR="00401630" w:rsidRPr="008520EE" w:rsidRDefault="00401630" w:rsidP="00401630">
      <w:pPr>
        <w:jc w:val="center"/>
        <w:rPr>
          <w:lang w:val="fr-CH"/>
        </w:rPr>
      </w:pPr>
    </w:p>
    <w:p w:rsidR="00401630" w:rsidRPr="008520EE" w:rsidRDefault="00401630" w:rsidP="00401630">
      <w:pPr>
        <w:jc w:val="center"/>
        <w:rPr>
          <w:lang w:val="fr-CH"/>
        </w:rPr>
      </w:pPr>
    </w:p>
    <w:p w:rsidR="00401630" w:rsidRPr="008520EE" w:rsidRDefault="00401630" w:rsidP="00401630">
      <w:pPr>
        <w:jc w:val="center"/>
        <w:rPr>
          <w:rFonts w:cs="Arial"/>
          <w:lang w:val="fr-CH"/>
        </w:rPr>
      </w:pPr>
      <w:r w:rsidRPr="008520EE">
        <w:rPr>
          <w:rFonts w:cs="Arial"/>
          <w:lang w:val="fr-CH"/>
        </w:rPr>
        <w:t>(dans l’ordre alphabétique des noms français des membres/</w:t>
      </w:r>
    </w:p>
    <w:p w:rsidR="00401630" w:rsidRPr="008520EE" w:rsidRDefault="00401630" w:rsidP="00401630">
      <w:pPr>
        <w:jc w:val="center"/>
        <w:rPr>
          <w:rFonts w:cs="Arial"/>
        </w:rPr>
      </w:pPr>
      <w:r w:rsidRPr="008520EE">
        <w:rPr>
          <w:rFonts w:cs="Arial"/>
        </w:rPr>
        <w:t>in the alphabetical order of the names in French of the members/</w:t>
      </w:r>
    </w:p>
    <w:p w:rsidR="00401630" w:rsidRPr="008520EE" w:rsidRDefault="00401630" w:rsidP="00401630">
      <w:pPr>
        <w:jc w:val="center"/>
        <w:rPr>
          <w:rFonts w:cs="Arial"/>
        </w:rPr>
      </w:pPr>
      <w:r w:rsidRPr="008520EE">
        <w:rPr>
          <w:rFonts w:cs="Arial"/>
        </w:rPr>
        <w:t>in alphabetischer Reihenfolge der französischen Namen der Mitglieder/</w:t>
      </w:r>
    </w:p>
    <w:p w:rsidR="00401630" w:rsidRPr="002A066A" w:rsidRDefault="00401630" w:rsidP="00401630">
      <w:pPr>
        <w:jc w:val="center"/>
        <w:rPr>
          <w:rFonts w:cs="Arial"/>
          <w:lang w:val="es-ES_tradnl"/>
        </w:rPr>
      </w:pPr>
      <w:r w:rsidRPr="002A066A">
        <w:rPr>
          <w:rFonts w:cs="Arial"/>
          <w:lang w:val="es-ES_tradnl"/>
        </w:rPr>
        <w:t>por orden alfabético de los nombres en francés de los miembros)</w:t>
      </w:r>
    </w:p>
    <w:p w:rsidR="00401630" w:rsidRPr="002A066A" w:rsidRDefault="00401630" w:rsidP="00401630">
      <w:pPr>
        <w:pStyle w:val="plheading"/>
        <w:rPr>
          <w:rFonts w:cs="Arial"/>
          <w:lang w:val="es-ES_tradnl"/>
        </w:rPr>
      </w:pPr>
      <w:r w:rsidRPr="002A066A">
        <w:rPr>
          <w:rFonts w:cs="Arial"/>
          <w:u w:val="none"/>
          <w:lang w:val="es-ES_tradnl"/>
        </w:rPr>
        <w:t>i.</w:t>
      </w:r>
      <w:r w:rsidRPr="002A066A">
        <w:rPr>
          <w:rFonts w:cs="Arial"/>
          <w:u w:val="none"/>
          <w:lang w:val="es-ES_tradnl"/>
        </w:rPr>
        <w:tab/>
      </w:r>
      <w:r w:rsidRPr="002A066A">
        <w:rPr>
          <w:rFonts w:cs="Arial"/>
          <w:lang w:val="es-ES_tradnl"/>
        </w:rPr>
        <w:t>MEMBRES / MEMBERS / VERBANDSMITGLIEDER / MIEMBROS</w:t>
      </w:r>
    </w:p>
    <w:tbl>
      <w:tblPr>
        <w:tblW w:w="9882" w:type="dxa"/>
        <w:tblLook w:val="01E0" w:firstRow="1" w:lastRow="1" w:firstColumn="1" w:lastColumn="1" w:noHBand="0" w:noVBand="0"/>
      </w:tblPr>
      <w:tblGrid>
        <w:gridCol w:w="1605"/>
        <w:gridCol w:w="6"/>
        <w:gridCol w:w="30"/>
        <w:gridCol w:w="8"/>
        <w:gridCol w:w="83"/>
        <w:gridCol w:w="30"/>
        <w:gridCol w:w="8093"/>
        <w:gridCol w:w="27"/>
      </w:tblGrid>
      <w:tr w:rsidR="00401630" w:rsidRPr="008520EE" w:rsidTr="001B2594">
        <w:trPr>
          <w:gridAfter w:val="1"/>
          <w:wAfter w:w="27" w:type="dxa"/>
          <w:cantSplit/>
        </w:trPr>
        <w:tc>
          <w:tcPr>
            <w:tcW w:w="9855" w:type="dxa"/>
            <w:gridSpan w:val="7"/>
            <w:shd w:val="clear" w:color="auto" w:fill="auto"/>
          </w:tcPr>
          <w:p w:rsidR="00401630" w:rsidRPr="008520EE" w:rsidRDefault="00401630" w:rsidP="001B2594">
            <w:pPr>
              <w:pStyle w:val="plcountry"/>
              <w:rPr>
                <w:lang w:val="fr-CH"/>
              </w:rPr>
            </w:pPr>
            <w:r w:rsidRPr="008520EE">
              <w:rPr>
                <w:color w:val="000000"/>
                <w:lang w:val="fr-CH"/>
              </w:rPr>
              <w:t>AFRIQUE DU SUD / SOUTH AFRICA / SÜDAFRIKA / SUDÁFRICA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2089618" wp14:editId="7E730B9A">
                  <wp:extent cx="651510" cy="934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93408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Noluthando NETNOU-NKOANA (Mrs.), Registrar:  Plant Breeders' Rights Act, Directorate:  Genetic Resources, Department of Agriculture, Forestry and Fisheries, 257 Harvest House, 30 Hamilton </w:t>
            </w:r>
            <w:r w:rsidRPr="008520EE">
              <w:rPr>
                <w:color w:val="000000"/>
              </w:rPr>
              <w:t xml:space="preserve">Street, Private Bag X973, 0001 Pretoria </w:t>
            </w:r>
            <w:r w:rsidRPr="008520EE">
              <w:rPr>
                <w:color w:val="000000"/>
              </w:rPr>
              <w:br/>
              <w:t>(tel.: +27 12 319 6183  fax: +27 12 319 6385  e-mail: noluthandon@daff.gov.za)</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ALLEMAGNE / GERMANY / DEUTSCHLAND / ALEMANIA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E9120F0" wp14:editId="40A952C1">
                  <wp:extent cx="622300" cy="943610"/>
                  <wp:effectExtent l="0" t="0" r="6350" b="8890"/>
                  <wp:docPr id="3" name="Picture 3"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300" cy="94361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Udo VON KRÖCHER, Präsident, Bundessortenamt, Osterfelddamm 80, 30627 Hannover </w:t>
            </w:r>
            <w:r w:rsidRPr="008520EE">
              <w:br/>
              <w:t>(tel.: +49 511 9566 5603  fax: +49 511 9566 5904  e</w:t>
            </w:r>
            <w:r w:rsidRPr="008520EE">
              <w:noBreakHyphen/>
              <w:t xml:space="preserve">mail: udo.vonkroecher@bundessortenamt.de) </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rFonts w:cs="Arial"/>
                <w:snapToGrid/>
              </w:rPr>
              <w:drawing>
                <wp:inline distT="0" distB="0" distL="0" distR="0" wp14:anchorId="3AD89F77" wp14:editId="236A5A8B">
                  <wp:extent cx="671195" cy="934085"/>
                  <wp:effectExtent l="0" t="0" r="0" b="0"/>
                  <wp:docPr id="4" name="Picture 4" descr="Description: 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67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1195" cy="93408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rPr>
                <w:rFonts w:cs="Arial"/>
              </w:rPr>
              <w:t xml:space="preserve">Michael KÖLLER, Referent, Ministerium für Ernährung, Landwirtschaft und Verbraucherschutz, Wilhelmstrasse 54, 10117 Berlin </w:t>
            </w:r>
            <w:r w:rsidRPr="008520EE">
              <w:rPr>
                <w:rFonts w:cs="Arial"/>
              </w:rPr>
              <w:br/>
              <w:t>(tel.: +49 30 18529 4044  e</w:t>
            </w:r>
            <w:r w:rsidRPr="008520EE">
              <w:rPr>
                <w:rFonts w:cs="Arial"/>
              </w:rPr>
              <w:noBreakHyphen/>
              <w:t>mail: Michael.Koeller@bmelv.bund.de)</w:t>
            </w:r>
          </w:p>
        </w:tc>
      </w:tr>
      <w:tr w:rsidR="00401630" w:rsidRPr="002A066A" w:rsidTr="001B2594">
        <w:trPr>
          <w:cantSplit/>
        </w:trPr>
        <w:tc>
          <w:tcPr>
            <w:tcW w:w="9882" w:type="dxa"/>
            <w:gridSpan w:val="8"/>
            <w:shd w:val="clear" w:color="auto" w:fill="auto"/>
          </w:tcPr>
          <w:p w:rsidR="00401630" w:rsidRPr="002A066A" w:rsidRDefault="00401630" w:rsidP="001B2594">
            <w:pPr>
              <w:pStyle w:val="plcountry"/>
              <w:rPr>
                <w:lang w:val="es-ES_tradnl"/>
              </w:rPr>
            </w:pPr>
            <w:r w:rsidRPr="002A066A">
              <w:rPr>
                <w:color w:val="000000"/>
                <w:lang w:val="es-ES_tradnl"/>
              </w:rPr>
              <w:t>ARGENTINE / ARGENTINA / ARGENTINIEN / ARGENTINA</w:t>
            </w:r>
          </w:p>
        </w:tc>
      </w:tr>
      <w:tr w:rsidR="00401630" w:rsidRPr="008520EE" w:rsidTr="001B2594">
        <w:trPr>
          <w:cantSplit/>
        </w:trPr>
        <w:tc>
          <w:tcPr>
            <w:tcW w:w="1649" w:type="dxa"/>
            <w:gridSpan w:val="4"/>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422056D2" wp14:editId="6DAF8556">
                  <wp:extent cx="680720" cy="817245"/>
                  <wp:effectExtent l="0" t="0" r="508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720" cy="817245"/>
                          </a:xfrm>
                          <a:prstGeom prst="rect">
                            <a:avLst/>
                          </a:prstGeom>
                          <a:noFill/>
                          <a:ln>
                            <a:noFill/>
                          </a:ln>
                        </pic:spPr>
                      </pic:pic>
                    </a:graphicData>
                  </a:graphic>
                </wp:inline>
              </w:drawing>
            </w:r>
          </w:p>
        </w:tc>
        <w:tc>
          <w:tcPr>
            <w:tcW w:w="8233" w:type="dxa"/>
            <w:gridSpan w:val="4"/>
            <w:shd w:val="clear" w:color="auto" w:fill="auto"/>
          </w:tcPr>
          <w:p w:rsidR="00401630" w:rsidRPr="002A066A" w:rsidRDefault="00401630" w:rsidP="001B2594">
            <w:pPr>
              <w:pStyle w:val="pldetails"/>
              <w:rPr>
                <w:lang w:val="es-ES_tradnl"/>
              </w:rPr>
            </w:pPr>
            <w:r w:rsidRPr="002A066A">
              <w:rPr>
                <w:lang w:val="es-ES_tradnl"/>
              </w:rPr>
              <w:t>Carmen Amelia M. GIANNI (Sra.), Coordinadora de Propiedad Intelectual / Recursos Fitogenéticos, Instituto Nacional de Semillas (INASE), Venezuela 162, 1063 Buenos Aires  (tel.: +54 11 32205414  e-mail: cgianni@inase.gov.ar)</w:t>
            </w:r>
          </w:p>
        </w:tc>
      </w:tr>
      <w:tr w:rsidR="00401630" w:rsidRPr="008520EE" w:rsidTr="001B2594">
        <w:trPr>
          <w:cantSplit/>
        </w:trPr>
        <w:tc>
          <w:tcPr>
            <w:tcW w:w="1649" w:type="dxa"/>
            <w:gridSpan w:val="4"/>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19B264A" wp14:editId="381883AE">
                  <wp:extent cx="680720" cy="807085"/>
                  <wp:effectExtent l="0" t="0" r="5080" b="0"/>
                  <wp:docPr id="6" name="Picture 6" descr="Description: 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720" cy="807085"/>
                          </a:xfrm>
                          <a:prstGeom prst="rect">
                            <a:avLst/>
                          </a:prstGeom>
                          <a:noFill/>
                          <a:ln>
                            <a:noFill/>
                          </a:ln>
                        </pic:spPr>
                      </pic:pic>
                    </a:graphicData>
                  </a:graphic>
                </wp:inline>
              </w:drawing>
            </w:r>
          </w:p>
        </w:tc>
        <w:tc>
          <w:tcPr>
            <w:tcW w:w="8233" w:type="dxa"/>
            <w:gridSpan w:val="4"/>
            <w:shd w:val="clear" w:color="auto" w:fill="auto"/>
          </w:tcPr>
          <w:p w:rsidR="00401630" w:rsidRPr="002A066A" w:rsidRDefault="00401630" w:rsidP="001B2594">
            <w:pPr>
              <w:pStyle w:val="pldetails"/>
              <w:rPr>
                <w:lang w:val="es-ES_tradnl"/>
              </w:rPr>
            </w:pPr>
            <w:r w:rsidRPr="002A066A">
              <w:rPr>
                <w:lang w:val="es-ES_tradnl"/>
              </w:rPr>
              <w:t>Raimundo LAVIGNOLLE, A/C Dirección de Registro de Variedades, Instituto Nacional de Semillas (INASE), Venezuela 162, Ciudad Autónoma de Buenos Aires C1095AAD</w:t>
            </w:r>
            <w:r w:rsidRPr="002A066A">
              <w:rPr>
                <w:lang w:val="es-ES_tradnl"/>
              </w:rPr>
              <w:br/>
              <w:t>(tel.: + 54 11 3220 5424  e-mail: rlavignolle@inase.gov.ar)</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rFonts w:cs="Arial"/>
                <w:lang w:val="es-ES_tradnl"/>
              </w:rPr>
              <w:t>AUSTRALIE / AUSTRALIA / AUSTRALIEN / AUSTRALIA</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1F8076CB" wp14:editId="1E59FAC0">
                  <wp:extent cx="65151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510" cy="92392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Nik HULSE, Senior Examiner of PBR, Plant Breeder's Rights Office, IP Australia, 47 Bowes Street, Phillip ACT 2606 </w:t>
            </w:r>
            <w:r w:rsidRPr="008520EE">
              <w:br/>
              <w:t>(tel.:+61 2 6283 7982  fax: +61 2 6283 7999  e-mail: nik.hulse@ipaustralia.gov.au)</w:t>
            </w:r>
          </w:p>
        </w:tc>
      </w:tr>
      <w:tr w:rsidR="00401630" w:rsidRPr="008520EE" w:rsidTr="001B2594">
        <w:trPr>
          <w:cantSplit/>
        </w:trPr>
        <w:tc>
          <w:tcPr>
            <w:tcW w:w="9882" w:type="dxa"/>
            <w:gridSpan w:val="8"/>
            <w:shd w:val="clear" w:color="auto" w:fill="auto"/>
          </w:tcPr>
          <w:p w:rsidR="00401630" w:rsidRPr="002A066A" w:rsidRDefault="00401630" w:rsidP="001B2594">
            <w:pPr>
              <w:pStyle w:val="plcountry"/>
              <w:rPr>
                <w:lang w:val="es-ES_tradnl"/>
              </w:rPr>
            </w:pPr>
            <w:r w:rsidRPr="002A066A">
              <w:rPr>
                <w:lang w:val="es-ES_tradnl"/>
              </w:rPr>
              <w:lastRenderedPageBreak/>
              <w:t xml:space="preserve">BOLIVIE (ÉTAT PLURINATIONAL DE) / BOLIVIA (PLURINATIONAL STATE OF) / </w:t>
            </w:r>
            <w:r w:rsidRPr="002A066A">
              <w:rPr>
                <w:lang w:val="es-ES_tradnl"/>
              </w:rPr>
              <w:br/>
              <w:t>BOLIVIEN (PLURINATIONALER STAAT) / BOLIVIA (ESTADO PLURINACIONAL DE)</w:t>
            </w:r>
          </w:p>
        </w:tc>
      </w:tr>
      <w:tr w:rsidR="00401630" w:rsidRPr="008520EE" w:rsidTr="001B2594">
        <w:trPr>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7CF569A5" wp14:editId="6DE2CD3C">
                  <wp:extent cx="651510" cy="7785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 cy="778510"/>
                          </a:xfrm>
                          <a:prstGeom prst="rect">
                            <a:avLst/>
                          </a:prstGeom>
                          <a:noFill/>
                          <a:ln>
                            <a:noFill/>
                          </a:ln>
                        </pic:spPr>
                      </pic:pic>
                    </a:graphicData>
                  </a:graphic>
                </wp:inline>
              </w:drawing>
            </w:r>
          </w:p>
        </w:tc>
        <w:tc>
          <w:tcPr>
            <w:tcW w:w="8241" w:type="dxa"/>
            <w:gridSpan w:val="5"/>
            <w:shd w:val="clear" w:color="auto" w:fill="auto"/>
          </w:tcPr>
          <w:p w:rsidR="00401630" w:rsidRPr="002A066A" w:rsidRDefault="00401630" w:rsidP="001B2594">
            <w:pPr>
              <w:pStyle w:val="pldetails"/>
              <w:rPr>
                <w:lang w:val="es-ES_tradnl"/>
              </w:rPr>
            </w:pPr>
            <w:r w:rsidRPr="002A066A">
              <w:rPr>
                <w:lang w:val="es-ES_tradnl"/>
              </w:rPr>
              <w:t xml:space="preserve">Luis Fernando ROSALES LOZADA, Primer Secretario, Misión Permanente, 139, rue de Lausanne, 1202 Ginebra </w:t>
            </w:r>
            <w:r w:rsidRPr="002A066A">
              <w:rPr>
                <w:lang w:val="es-ES_tradnl"/>
              </w:rPr>
              <w:br/>
              <w:t xml:space="preserve">(tel.: +41 22 908 0717  fax: +41 22 908 0722  </w:t>
            </w:r>
            <w:r w:rsidRPr="002A066A">
              <w:rPr>
                <w:lang w:val="es-ES_tradnl"/>
              </w:rPr>
              <w:br/>
              <w:t>e</w:t>
            </w:r>
            <w:r w:rsidRPr="002A066A">
              <w:rPr>
                <w:lang w:val="es-ES_tradnl"/>
              </w:rPr>
              <w:noBreakHyphen/>
              <w:t>mail: fernando.rosales@ mission-bolivia.ch)</w:t>
            </w:r>
          </w:p>
        </w:tc>
      </w:tr>
      <w:tr w:rsidR="00401630" w:rsidRPr="008520EE" w:rsidTr="001B2594">
        <w:trPr>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0E85F06" wp14:editId="5D923621">
                  <wp:extent cx="700405" cy="904875"/>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405" cy="904875"/>
                          </a:xfrm>
                          <a:prstGeom prst="rect">
                            <a:avLst/>
                          </a:prstGeom>
                          <a:noFill/>
                          <a:ln>
                            <a:noFill/>
                          </a:ln>
                        </pic:spPr>
                      </pic:pic>
                    </a:graphicData>
                  </a:graphic>
                </wp:inline>
              </w:drawing>
            </w:r>
          </w:p>
        </w:tc>
        <w:tc>
          <w:tcPr>
            <w:tcW w:w="8241" w:type="dxa"/>
            <w:gridSpan w:val="5"/>
            <w:shd w:val="clear" w:color="auto" w:fill="auto"/>
          </w:tcPr>
          <w:p w:rsidR="00401630" w:rsidRPr="002A066A" w:rsidRDefault="00401630" w:rsidP="001B2594">
            <w:pPr>
              <w:pStyle w:val="pldetails"/>
              <w:rPr>
                <w:lang w:val="es-ES_tradnl"/>
              </w:rPr>
            </w:pPr>
            <w:r w:rsidRPr="002A066A">
              <w:rPr>
                <w:lang w:val="es-ES_tradnl"/>
              </w:rPr>
              <w:t xml:space="preserve">Laurent GABERELL, Asistente Técnico Administrativo, Misión Permanente, 139, rue de Lausanne, 1202 Ginebra </w:t>
            </w:r>
            <w:r w:rsidRPr="002A066A">
              <w:rPr>
                <w:lang w:val="es-ES_tradnl"/>
              </w:rPr>
              <w:br/>
              <w:t>(tel.: +41 22 908 0717  fax: +41 22 908 0722  e</w:t>
            </w:r>
            <w:r w:rsidRPr="002A066A">
              <w:rPr>
                <w:lang w:val="es-ES_tradnl"/>
              </w:rPr>
              <w:noBreakHyphen/>
              <w:t>mail: laurent.gaberell@mission-bolivia.ch)</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BRÉSIL / BRAZIL / BRASILIEN / BRASIL</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4D337EBB" wp14:editId="4B91B79B">
                  <wp:extent cx="574040" cy="720090"/>
                  <wp:effectExtent l="0" t="0" r="0" b="3810"/>
                  <wp:docPr id="10" name="Picture 10" descr="Description: 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124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040" cy="720090"/>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lang w:val="es-ES_tradnl"/>
              </w:rPr>
            </w:pPr>
            <w:r w:rsidRPr="008520EE">
              <w:t xml:space="preserve">Fabrício SANTANA SANTOS, </w:t>
            </w:r>
            <w:r w:rsidRPr="008520EE">
              <w:rPr>
                <w:color w:val="000000"/>
              </w:rPr>
              <w:t>Coordinator</w:t>
            </w:r>
            <w:r w:rsidRPr="008520EE">
              <w:t xml:space="preserve">, National Plant Variety Protection Office (SNPC), Ministry of Agriculture, Livestock and Food Supply, Esplanada dos Ministerios, Bloco 'D', Anexo A, Sala 250, CEP 70043-900 Brasilia , D.F. </w:t>
            </w:r>
            <w:r w:rsidRPr="008520EE">
              <w:br/>
            </w:r>
            <w:r w:rsidRPr="002A066A">
              <w:rPr>
                <w:lang w:val="es-ES_tradnl"/>
              </w:rPr>
              <w:t>(tel.:+55 61 3218 2549  fax: +55 61 3224 2842  e-mail: fabricio.santos@agricultura.gov.br)</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303D8FD3" wp14:editId="44C35550">
                  <wp:extent cx="574040" cy="788035"/>
                  <wp:effectExtent l="0" t="0" r="0" b="0"/>
                  <wp:docPr id="11" name="Picture 11" descr="Description: 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67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040" cy="78803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lang w:val="es-ES_tradnl"/>
              </w:rPr>
            </w:pPr>
            <w:r w:rsidRPr="008520EE">
              <w:t xml:space="preserve">Vera Lúcia DOS SANTOS MACHADO (Mrs.), Federal Agricultural Inspector, National Plant Variety Protection Office (SNPC), Ministry of Agriculture, Livestock and Food Supply, Esplanada dos Ministerios, Bloco D, Anexo A, sala 249, 70043-900 Brasilia, D.F. </w:t>
            </w:r>
            <w:r w:rsidRPr="008520EE">
              <w:br/>
            </w:r>
            <w:r w:rsidRPr="002A066A">
              <w:rPr>
                <w:lang w:val="es-ES_tradnl"/>
              </w:rPr>
              <w:t>(tel.: +55 61 3218 2549  fax: +55 61 3224 2842  e-mail: vera.machado@agricultura.gov.br)</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CANADA / CANADA / KANADA / CANADÁ</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4ACB8BB" wp14:editId="4137892B">
                  <wp:extent cx="749300" cy="10020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9300" cy="100203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Anthony PARKER, Commissioner, Canadian Food Inspection Agency (CFIA), 59, Camelot Drive, Ottawa, Ontario K1A 0Y9</w:t>
            </w:r>
            <w:r w:rsidRPr="008520EE">
              <w:br/>
              <w:t>(tel.:  +1 613 7737188  fax: +1 613 7737261  e-mail: anthony.parker@inspection.gc.ca)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A96090C" wp14:editId="38E5BD58">
                  <wp:extent cx="768350" cy="943610"/>
                  <wp:effectExtent l="0" t="0" r="0" b="8890"/>
                  <wp:docPr id="13" name="Picture 13" descr="Description: 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64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8350" cy="94361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Sandy MARSHALL (Ms.), Senior Policy Specialist, Plant Breeders' Rights Office, Canadian Food Inspection Agency (CFIA), 59 Camelot Drive, Ottawa Ontario K1A 0Y9</w:t>
            </w:r>
            <w:r w:rsidRPr="008520EE">
              <w:br/>
              <w:t>(tel.: +1 613 773 7134  fax: +1 613 773 7261  e</w:t>
            </w:r>
            <w:r w:rsidRPr="008520EE">
              <w:noBreakHyphen/>
              <w:t xml:space="preserve">mail: sandy.marshall@inspection.gc.ca)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color w:val="000000"/>
                <w:lang w:val="es-ES_tradnl"/>
              </w:rPr>
              <w:t>CHILI / CHILE / CHILE / CHILE</w:t>
            </w:r>
          </w:p>
        </w:tc>
      </w:tr>
      <w:tr w:rsidR="00401630" w:rsidRPr="008520EE" w:rsidTr="001B2594">
        <w:trPr>
          <w:gridAfter w:val="1"/>
          <w:wAfter w:w="27" w:type="dxa"/>
          <w:cantSplit/>
        </w:trPr>
        <w:tc>
          <w:tcPr>
            <w:tcW w:w="1611" w:type="dxa"/>
            <w:gridSpan w:val="2"/>
            <w:shd w:val="clear" w:color="auto" w:fill="auto"/>
            <w:vAlign w:val="center"/>
          </w:tcPr>
          <w:p w:rsidR="00401630" w:rsidRPr="002A066A" w:rsidRDefault="00D801BE" w:rsidP="001B2594">
            <w:pPr>
              <w:pStyle w:val="pldetails"/>
              <w:keepNext/>
              <w:jc w:val="center"/>
              <w:rPr>
                <w:lang w:val="es-ES_tradnl"/>
              </w:rPr>
            </w:pPr>
            <w:r w:rsidRPr="002A066A">
              <w:rPr>
                <w:snapToGrid/>
              </w:rPr>
              <w:drawing>
                <wp:inline distT="0" distB="0" distL="0" distR="0" wp14:anchorId="609DA458" wp14:editId="1AB6B9D5">
                  <wp:extent cx="70993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9930" cy="914400"/>
                          </a:xfrm>
                          <a:prstGeom prst="rect">
                            <a:avLst/>
                          </a:prstGeom>
                          <a:noFill/>
                          <a:ln>
                            <a:noFill/>
                          </a:ln>
                        </pic:spPr>
                      </pic:pic>
                    </a:graphicData>
                  </a:graphic>
                </wp:inline>
              </w:drawing>
            </w:r>
          </w:p>
        </w:tc>
        <w:tc>
          <w:tcPr>
            <w:tcW w:w="8244" w:type="dxa"/>
            <w:gridSpan w:val="5"/>
            <w:shd w:val="clear" w:color="auto" w:fill="auto"/>
          </w:tcPr>
          <w:p w:rsidR="00401630" w:rsidRPr="002A066A" w:rsidRDefault="00401630" w:rsidP="001B2594">
            <w:pPr>
              <w:pStyle w:val="pldetails"/>
              <w:keepNext/>
              <w:rPr>
                <w:lang w:val="es-ES_tradnl"/>
              </w:rPr>
            </w:pPr>
            <w:r w:rsidRPr="002A066A">
              <w:rPr>
                <w:lang w:val="es-ES_tradnl"/>
              </w:rPr>
              <w:t xml:space="preserve">Manuel TORO UGALDE, Jefe Subdepartamento, Registro de Variedades Protegidas, División Semillas, Servicio Agrícola y Ganadero (SAG), Avda Bulnes 140, piso 2, 1167-21 Santiago de Chile  </w:t>
            </w:r>
            <w:r w:rsidRPr="002A066A">
              <w:rPr>
                <w:lang w:val="es-ES_tradnl"/>
              </w:rPr>
              <w:br/>
              <w:t>(tel.: +56 2 23451833 ext 3063  fax: +56 2 6972179  e-mail: manuel.toro@sag.gob.cl)</w:t>
            </w:r>
          </w:p>
        </w:tc>
      </w:tr>
      <w:tr w:rsidR="00401630" w:rsidRPr="008520EE" w:rsidTr="001B2594">
        <w:trPr>
          <w:gridAfter w:val="1"/>
          <w:wAfter w:w="27" w:type="dxa"/>
          <w:cantSplit/>
        </w:trPr>
        <w:tc>
          <w:tcPr>
            <w:tcW w:w="1611" w:type="dxa"/>
            <w:gridSpan w:val="2"/>
            <w:shd w:val="clear" w:color="auto" w:fill="auto"/>
            <w:vAlign w:val="center"/>
          </w:tcPr>
          <w:p w:rsidR="00401630" w:rsidRPr="002A066A" w:rsidRDefault="00401630" w:rsidP="001B2594">
            <w:pPr>
              <w:pStyle w:val="pldetails"/>
              <w:jc w:val="center"/>
              <w:rPr>
                <w:lang w:val="es-ES_tradnl"/>
              </w:rPr>
            </w:pPr>
          </w:p>
        </w:tc>
        <w:tc>
          <w:tcPr>
            <w:tcW w:w="8244" w:type="dxa"/>
            <w:gridSpan w:val="5"/>
            <w:shd w:val="clear" w:color="auto" w:fill="auto"/>
          </w:tcPr>
          <w:p w:rsidR="00401630" w:rsidRPr="002A066A" w:rsidRDefault="00401630" w:rsidP="001B2594">
            <w:pPr>
              <w:pStyle w:val="pldetails"/>
              <w:rPr>
                <w:lang w:val="es-ES_tradnl"/>
              </w:rPr>
            </w:pPr>
            <w:r w:rsidRPr="002A066A">
              <w:rPr>
                <w:lang w:val="es-ES_tradnl"/>
              </w:rPr>
              <w:t>Andres GUCCIANA, Consejero, Misión Permanente de Chile ante la Organización Mundial del Comercio, Case postale 332, CH-1211 Genève 19, Suisse</w:t>
            </w:r>
            <w:r w:rsidRPr="002A066A">
              <w:rPr>
                <w:lang w:val="es-ES_tradnl"/>
              </w:rPr>
              <w:br/>
              <w:t>(e-mail: misionomc@minrel.gov.cl)</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lastRenderedPageBreak/>
              <w:t>CHINE / CHINA / CHINA / CHINA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F03EF80" wp14:editId="0507FA83">
                  <wp:extent cx="758825" cy="963295"/>
                  <wp:effectExtent l="0" t="0" r="3175" b="8255"/>
                  <wp:docPr id="15" name="Picture 15" descr="Description: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6244"/>
                          <pic:cNvPicPr>
                            <a:picLocks noChangeAspect="1" noChangeArrowheads="1"/>
                          </pic:cNvPicPr>
                        </pic:nvPicPr>
                        <pic:blipFill>
                          <a:blip r:embed="rId23">
                            <a:extLst>
                              <a:ext uri="{28A0092B-C50C-407E-A947-70E740481C1C}">
                                <a14:useLocalDpi xmlns:a14="http://schemas.microsoft.com/office/drawing/2010/main" val="0"/>
                              </a:ext>
                            </a:extLst>
                          </a:blip>
                          <a:srcRect r="80554" b="74925"/>
                          <a:stretch>
                            <a:fillRect/>
                          </a:stretch>
                        </pic:blipFill>
                        <pic:spPr bwMode="auto">
                          <a:xfrm>
                            <a:off x="0" y="0"/>
                            <a:ext cx="758825" cy="96329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LV Bo, Director, Division of Variety Management, Bureau of Seed Management, Ministry of Agriculture, No. 11 Nongzhanguannanli, Beijing </w:t>
            </w:r>
            <w:r w:rsidRPr="008520EE">
              <w:br/>
              <w:t>(tel.: +86 10 59193150  fax: +86 10 59193142  e</w:t>
            </w:r>
            <w:r w:rsidRPr="008520EE">
              <w:noBreakHyphen/>
              <w:t xml:space="preserve">mail: lvbo@agri.gov.cn) </w:t>
            </w:r>
          </w:p>
        </w:tc>
      </w:tr>
      <w:tr w:rsidR="00401630" w:rsidRPr="002A066A" w:rsidTr="001B2594">
        <w:trPr>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E22348E" wp14:editId="2146F192">
                  <wp:extent cx="680720" cy="963295"/>
                  <wp:effectExtent l="0" t="0" r="508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720" cy="963295"/>
                          </a:xfrm>
                          <a:prstGeom prst="rect">
                            <a:avLst/>
                          </a:prstGeom>
                          <a:noFill/>
                          <a:ln>
                            <a:noFill/>
                          </a:ln>
                        </pic:spPr>
                      </pic:pic>
                    </a:graphicData>
                  </a:graphic>
                </wp:inline>
              </w:drawing>
            </w:r>
          </w:p>
        </w:tc>
        <w:tc>
          <w:tcPr>
            <w:tcW w:w="8241" w:type="dxa"/>
            <w:gridSpan w:val="5"/>
            <w:shd w:val="clear" w:color="auto" w:fill="auto"/>
          </w:tcPr>
          <w:p w:rsidR="00401630" w:rsidRPr="008520EE" w:rsidRDefault="00401630" w:rsidP="001B2594">
            <w:pPr>
              <w:pStyle w:val="pldetails"/>
            </w:pPr>
            <w:r w:rsidRPr="008520EE">
              <w:t xml:space="preserve">QI Wang, Director, Division of Protection of New Varieties of Plants, State Forestry Administration, No. 18, Hepingli East Street, Beijing 100714 </w:t>
            </w:r>
            <w:r w:rsidRPr="008520EE">
              <w:br/>
              <w:t>(tel.:+86 10 84239104  fax: +86 10 84238883  e-mail: wangqihq@sina.com)</w:t>
            </w:r>
          </w:p>
        </w:tc>
      </w:tr>
      <w:tr w:rsidR="00401630" w:rsidRPr="002A066A" w:rsidTr="001B2594">
        <w:trPr>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9AE3A8B" wp14:editId="6C08AB6E">
                  <wp:extent cx="622300" cy="836295"/>
                  <wp:effectExtent l="0" t="0" r="635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2300" cy="836295"/>
                          </a:xfrm>
                          <a:prstGeom prst="rect">
                            <a:avLst/>
                          </a:prstGeom>
                          <a:noFill/>
                          <a:ln>
                            <a:noFill/>
                          </a:ln>
                        </pic:spPr>
                      </pic:pic>
                    </a:graphicData>
                  </a:graphic>
                </wp:inline>
              </w:drawing>
            </w:r>
          </w:p>
        </w:tc>
        <w:tc>
          <w:tcPr>
            <w:tcW w:w="8241" w:type="dxa"/>
            <w:gridSpan w:val="5"/>
            <w:shd w:val="clear" w:color="auto" w:fill="auto"/>
          </w:tcPr>
          <w:p w:rsidR="00401630" w:rsidRPr="008520EE" w:rsidRDefault="00401630" w:rsidP="001B2594">
            <w:pPr>
              <w:pStyle w:val="pldetails"/>
            </w:pPr>
            <w:r w:rsidRPr="008520EE">
              <w:t xml:space="preserve">Hong CHEN, Examiner, Development Center for Science and Technology, Ministry of Agriculture, Building 18, Maizidian Street, Chaoyang District, 100125 Beijing  </w:t>
            </w:r>
            <w:r w:rsidRPr="008520EE">
              <w:br/>
              <w:t>(tel.: +86 10 59199397  fax: +86 10 59199396  e-mail: chenhong@agri.gov.cn)</w:t>
            </w:r>
          </w:p>
        </w:tc>
      </w:tr>
      <w:tr w:rsidR="00401630" w:rsidRPr="002A066A" w:rsidTr="001B2594">
        <w:trPr>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23A578FF" wp14:editId="1E1FA6FB">
                  <wp:extent cx="709930" cy="923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9930" cy="923925"/>
                          </a:xfrm>
                          <a:prstGeom prst="rect">
                            <a:avLst/>
                          </a:prstGeom>
                          <a:noFill/>
                          <a:ln>
                            <a:noFill/>
                          </a:ln>
                        </pic:spPr>
                      </pic:pic>
                    </a:graphicData>
                  </a:graphic>
                </wp:inline>
              </w:drawing>
            </w:r>
          </w:p>
        </w:tc>
        <w:tc>
          <w:tcPr>
            <w:tcW w:w="8241" w:type="dxa"/>
            <w:gridSpan w:val="5"/>
            <w:shd w:val="clear" w:color="auto" w:fill="auto"/>
          </w:tcPr>
          <w:p w:rsidR="00401630" w:rsidRPr="008520EE" w:rsidRDefault="00401630" w:rsidP="001B2594">
            <w:pPr>
              <w:pStyle w:val="pldetails"/>
            </w:pPr>
            <w:r w:rsidRPr="008520EE">
              <w:t xml:space="preserve">SUN Jinsong, Project Administrator, International Cooperation Department, State Intellectual Property Office (SIPO), 6, Xitucheng Road, Haidian District, Beijing  </w:t>
            </w:r>
            <w:r w:rsidRPr="008520EE">
              <w:br/>
              <w:t>(tel.: +86 10 62086504  fax: +86 10 62019615  e-mail: sunjinsong@sipo.gov.cn)</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COLOMBIE / COLOMBIA / KOLUMBIEN / COLOMBIA</w:t>
            </w:r>
          </w:p>
        </w:tc>
      </w:tr>
      <w:tr w:rsidR="00401630" w:rsidRPr="008520EE" w:rsidTr="001B2594">
        <w:trPr>
          <w:gridAfter w:val="1"/>
          <w:wAfter w:w="27" w:type="dxa"/>
          <w:cantSplit/>
        </w:trPr>
        <w:tc>
          <w:tcPr>
            <w:tcW w:w="1641" w:type="dxa"/>
            <w:gridSpan w:val="3"/>
            <w:shd w:val="clear" w:color="auto" w:fill="auto"/>
            <w:vAlign w:val="center"/>
          </w:tcPr>
          <w:p w:rsidR="00401630" w:rsidRPr="002A066A" w:rsidRDefault="00401630" w:rsidP="001B2594">
            <w:pPr>
              <w:pStyle w:val="pldetails"/>
              <w:jc w:val="center"/>
              <w:rPr>
                <w:lang w:val="es-ES_tradnl"/>
              </w:rPr>
            </w:pPr>
          </w:p>
        </w:tc>
        <w:tc>
          <w:tcPr>
            <w:tcW w:w="8214" w:type="dxa"/>
            <w:gridSpan w:val="4"/>
            <w:shd w:val="clear" w:color="auto" w:fill="auto"/>
          </w:tcPr>
          <w:p w:rsidR="00401630" w:rsidRPr="002A066A" w:rsidRDefault="00401630" w:rsidP="001B2594">
            <w:pPr>
              <w:pStyle w:val="pldetails"/>
              <w:rPr>
                <w:color w:val="000000"/>
                <w:lang w:val="es-ES_tradnl"/>
              </w:rPr>
            </w:pPr>
            <w:r w:rsidRPr="002A066A">
              <w:rPr>
                <w:lang w:val="es-ES_tradnl"/>
              </w:rPr>
              <w:t xml:space="preserve">Juan Camilo SARETZKI-FORERO, Primer Secretario, Misión Permanente de Colombia, Chemin Champ d’Anier 17-19, 1209 Ginebra </w:t>
            </w:r>
            <w:r w:rsidRPr="002A066A">
              <w:rPr>
                <w:lang w:val="es-ES_tradnl"/>
              </w:rPr>
              <w:br/>
              <w:t>(tel.: 41 22 789 4718  fax: 41 22 791 0787  e</w:t>
            </w:r>
            <w:r w:rsidRPr="002A066A">
              <w:rPr>
                <w:lang w:val="es-ES_tradnl"/>
              </w:rPr>
              <w:noBreakHyphen/>
              <w:t>mail: juan.saretzki@cancilleria.gov.co)</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DANEMARK / DENMARK / DÄNEMARK / DINAMARCA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F55A494" wp14:editId="5397A0D9">
                  <wp:extent cx="720090" cy="923925"/>
                  <wp:effectExtent l="0" t="0" r="3810" b="9525"/>
                  <wp:docPr id="19" name="Picture 19" descr="Description: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68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90" cy="92392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Gerhard DENEKEN, Head, Department of Variety Testing, The Danish AgriFish Agency (NaturErhvervestyrelsen), Ministry of Food, Agriculture and Fisheries, Teglvaerksvej 10, Tystofte, DK</w:t>
            </w:r>
            <w:r w:rsidRPr="008520EE">
              <w:noBreakHyphen/>
              <w:t xml:space="preserve">4230 Skaelskoer </w:t>
            </w:r>
            <w:r w:rsidRPr="008520EE">
              <w:br/>
              <w:t>(tel.: +45 5816 0601  fax: +45 58 160606  e</w:t>
            </w:r>
            <w:r w:rsidRPr="008520EE">
              <w:noBreakHyphen/>
              <w:t xml:space="preserve">mail: gde@naturerhverv.dk)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color w:val="000000"/>
                <w:lang w:val="es-ES_tradnl"/>
              </w:rPr>
              <w:t>ESPAGNE / SPAIN / SPANIEN / ESPAÑA</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7B0291ED" wp14:editId="2CA51CEC">
                  <wp:extent cx="788035" cy="885190"/>
                  <wp:effectExtent l="0" t="0" r="0" b="0"/>
                  <wp:docPr id="20" name="Picture 20" descr="Description: 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65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8035" cy="885190"/>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lang w:val="es-ES_tradnl"/>
              </w:rPr>
            </w:pPr>
            <w:r w:rsidRPr="002A066A">
              <w:rPr>
                <w:lang w:val="es-ES_tradnl"/>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2A066A">
              <w:rPr>
                <w:lang w:val="es-ES_tradnl"/>
              </w:rPr>
              <w:br/>
              <w:t>(tel.: +34 91 347 6712  fax: +34 91 347 6703  e-mail: luis.salaices@magrama.es)</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lastRenderedPageBreak/>
              <w:t>ESTONIE / ESTONIA / ESTLAND / ESTONIA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keepNext/>
              <w:jc w:val="center"/>
              <w:rPr>
                <w:lang w:val="es-ES_tradnl"/>
              </w:rPr>
            </w:pPr>
            <w:r w:rsidRPr="002A066A">
              <w:rPr>
                <w:snapToGrid/>
              </w:rPr>
              <w:drawing>
                <wp:inline distT="0" distB="0" distL="0" distR="0" wp14:anchorId="55534BE5" wp14:editId="779378F0">
                  <wp:extent cx="690880" cy="817245"/>
                  <wp:effectExtent l="0" t="0" r="0" b="1905"/>
                  <wp:docPr id="21" name="Picture 21" descr="Description: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80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0880" cy="81724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keepNext/>
            </w:pPr>
            <w:r w:rsidRPr="008520EE">
              <w:t>Laima PUUR (Ms.), Head, Variety Department, Estonian Agricultural Board, Vabaduse sq. 4, EE</w:t>
            </w:r>
            <w:r w:rsidRPr="008520EE">
              <w:noBreakHyphen/>
              <w:t xml:space="preserve">71020 Viljandi  </w:t>
            </w:r>
            <w:r w:rsidRPr="008520EE">
              <w:br/>
              <w:t>(tel.:+372 4351240  fax: +372 4351241  e-mail: laima.puur@pma.agri.ee)</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F938CD7" wp14:editId="0A8F057A">
                  <wp:extent cx="690880" cy="943610"/>
                  <wp:effectExtent l="0" t="0" r="0" b="8890"/>
                  <wp:docPr id="22" name="Picture 22" descr="Description: 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880" cy="94361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Renata TSATURJAN (Ms.), Chief Specialist, Plant Production Bureau, Ministry of Agriculture, 39/41 Lai Street, EE-15056 Tallinn </w:t>
            </w:r>
            <w:r w:rsidRPr="008520EE">
              <w:br/>
              <w:t>(tel.: +372 625 6507  fax: +372 625 6200  e</w:t>
            </w:r>
            <w:r w:rsidRPr="008520EE">
              <w:noBreakHyphen/>
              <w:t xml:space="preserve">mail: renata.tsaturjan@agri.ee)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 xml:space="preserve">ÉTATS-UNIS D'AMÉRIQUE / UNITED STATES OF AMERICA / </w:t>
            </w:r>
            <w:r w:rsidRPr="002A066A">
              <w:rPr>
                <w:lang w:val="es-ES_tradnl"/>
              </w:rPr>
              <w:br/>
              <w:t>VEREINIGTE STAATEN VON AMERIKA / ESTADOS UNIDOS DE AMÉRICA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2BD1C60E" wp14:editId="29A7CB6C">
                  <wp:extent cx="739140" cy="923925"/>
                  <wp:effectExtent l="0" t="0" r="3810" b="9525"/>
                  <wp:docPr id="23" name="Picture 23" descr="Description: 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39140" cy="92392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Kitisri SUKHAPINDA (Ms.), Patent Attorney, Office of Policy and External Affairs, United States Patent and Trademark Office (USPTO), Madison Building, West Wing, 600 Dulany Street, MDW 10A30, Alexandria VA 22313</w:t>
            </w:r>
            <w:r w:rsidRPr="008520EE">
              <w:br/>
              <w:t>(tel.: +1 571 272 9300  fax: + 1 571 273 0085  e</w:t>
            </w:r>
            <w:r w:rsidRPr="008520EE">
              <w:noBreakHyphen/>
              <w:t xml:space="preserve">mail: kitisri.sukhapinda@uspto.gov) </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2533BAE3" wp14:editId="4C956956">
                  <wp:extent cx="700405" cy="934085"/>
                  <wp:effectExtent l="0" t="0" r="4445" b="0"/>
                  <wp:docPr id="24" name="Picture 24" descr="Description: 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0405" cy="93408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Paul M. ZANKOWSKI, Commissioner, Plant Variety Protection Office, USDA, AMS, S&amp;T, Plant Variety Protection Office, USDA, AMS, S&amp;T, Plant Variety Protection Office, 1400 Independence Ave., S.W., Room 4512 - South Building, Mail Stop 0273, Washington D.C. 20250</w:t>
            </w:r>
            <w:r w:rsidRPr="008520EE">
              <w:br/>
              <w:t>(tel.: +1 202 720-1128  fax: +1 202 260-8976  e-mail: paul.zankowski@ams.usda.gov)</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AF6DE0A" wp14:editId="0BB0D84A">
                  <wp:extent cx="690880" cy="894715"/>
                  <wp:effectExtent l="0" t="0" r="0" b="635"/>
                  <wp:docPr id="25" name="Picture 25"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880" cy="89471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Karin L. FERRITER (Ms.), Intellectual Property Attaché, United States Mission to the WTO, 11, route de Pregny, 1292 Chambesy  </w:t>
            </w:r>
            <w:r w:rsidRPr="008520EE">
              <w:br/>
              <w:t>(tel.: +41 22 749 5281  e-mail: karin_ferriter@ustr.eop.gov)</w:t>
            </w:r>
          </w:p>
        </w:tc>
      </w:tr>
      <w:tr w:rsidR="00401630" w:rsidRPr="002A066A" w:rsidTr="001B2594">
        <w:trPr>
          <w:cantSplit/>
        </w:trPr>
        <w:tc>
          <w:tcPr>
            <w:tcW w:w="9882" w:type="dxa"/>
            <w:gridSpan w:val="8"/>
            <w:shd w:val="clear" w:color="auto" w:fill="auto"/>
          </w:tcPr>
          <w:p w:rsidR="00401630" w:rsidRPr="002A066A" w:rsidRDefault="00401630" w:rsidP="001B2594">
            <w:pPr>
              <w:pStyle w:val="plcountry"/>
              <w:rPr>
                <w:lang w:val="es-ES_tradnl"/>
              </w:rPr>
            </w:pPr>
            <w:r w:rsidRPr="002A066A">
              <w:rPr>
                <w:lang w:val="es-ES_tradnl"/>
              </w:rPr>
              <w:t>FINLANDE / FINLAND / FINNLAND / FINLANDIA</w:t>
            </w:r>
          </w:p>
        </w:tc>
      </w:tr>
      <w:tr w:rsidR="00401630" w:rsidRPr="002A066A" w:rsidTr="001B2594">
        <w:trPr>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A663A45" wp14:editId="5ED6230F">
                  <wp:extent cx="612775" cy="817245"/>
                  <wp:effectExtent l="0" t="0" r="0" b="1905"/>
                  <wp:docPr id="26" name="Picture 26" descr="Description: 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60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775" cy="817245"/>
                          </a:xfrm>
                          <a:prstGeom prst="rect">
                            <a:avLst/>
                          </a:prstGeom>
                          <a:noFill/>
                          <a:ln>
                            <a:noFill/>
                          </a:ln>
                        </pic:spPr>
                      </pic:pic>
                    </a:graphicData>
                  </a:graphic>
                </wp:inline>
              </w:drawing>
            </w:r>
          </w:p>
        </w:tc>
        <w:tc>
          <w:tcPr>
            <w:tcW w:w="8241" w:type="dxa"/>
            <w:gridSpan w:val="5"/>
            <w:shd w:val="clear" w:color="auto" w:fill="auto"/>
          </w:tcPr>
          <w:p w:rsidR="00401630" w:rsidRPr="008520EE" w:rsidRDefault="00401630" w:rsidP="001B2594">
            <w:pPr>
              <w:pStyle w:val="pldetails"/>
            </w:pPr>
            <w:r w:rsidRPr="008520EE">
              <w:t xml:space="preserve">Sami MARKKANEN, Senior Officer, Control Department, Seed Certification Unit, Finnish Food Safety Authority Evira, P.O. Box 111, FIN-32201 Loimaa  </w:t>
            </w:r>
            <w:r w:rsidRPr="008520EE">
              <w:br/>
              <w:t>(tel.:+358 7829 4543  fax: +358 77 25317  e-mail: sami.markkanen@evira.fi)</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color w:val="000000"/>
                <w:lang w:val="es-ES_tradnl"/>
              </w:rPr>
            </w:pPr>
            <w:r w:rsidRPr="002A066A">
              <w:rPr>
                <w:lang w:val="es-ES_tradnl"/>
              </w:rPr>
              <w:lastRenderedPageBreak/>
              <w:t>FRANCE / FRANCE / FRANKREICH / FRANCIA</w:t>
            </w:r>
          </w:p>
        </w:tc>
      </w:tr>
      <w:tr w:rsidR="00401630" w:rsidRPr="008520EE"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keepNext/>
              <w:jc w:val="center"/>
              <w:rPr>
                <w:lang w:val="es-ES_tradnl"/>
              </w:rPr>
            </w:pPr>
            <w:r w:rsidRPr="002A066A">
              <w:rPr>
                <w:snapToGrid/>
              </w:rPr>
              <w:drawing>
                <wp:inline distT="0" distB="0" distL="0" distR="0" wp14:anchorId="580BE6EA" wp14:editId="5BA6917F">
                  <wp:extent cx="671195" cy="953135"/>
                  <wp:effectExtent l="0" t="0" r="0" b="0"/>
                  <wp:docPr id="27" name="Picture 27" descr="Description: 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106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1195" cy="95313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keepNext/>
              <w:rPr>
                <w:lang w:val="fr-CH"/>
              </w:rPr>
            </w:pPr>
            <w:r w:rsidRPr="008520EE">
              <w:rPr>
                <w:lang w:val="fr-CH"/>
              </w:rPr>
              <w:t xml:space="preserve">Robert TESSIER, Sous-Directeur de la Qualité et de la protection des végétaux, Ministère de l’agriculture, de l’alimentation, de la pêche, de la ruralité et de l’aménagement du territoire, 251, rue de Vaugirard, F-75732 Paris Cédex 15 </w:t>
            </w:r>
            <w:r w:rsidRPr="008520EE">
              <w:rPr>
                <w:lang w:val="fr-CH"/>
              </w:rPr>
              <w:br/>
              <w:t>(tel.: +33 1 49555030  fax: +33 1 49554959  e-mail: robert.tessier@agriculture.gouv.fr)</w:t>
            </w:r>
          </w:p>
        </w:tc>
      </w:tr>
      <w:tr w:rsidR="00401630" w:rsidRPr="008520EE"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2028A3F5" wp14:editId="5226BA48">
                  <wp:extent cx="690880" cy="9925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880" cy="99250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lang w:val="fr-CH"/>
              </w:rPr>
            </w:pPr>
            <w:r w:rsidRPr="008520EE">
              <w:rPr>
                <w:lang w:val="fr-CH"/>
              </w:rPr>
              <w:t xml:space="preserve">Arnaud DELTOUR, CEO, Groupe d'étude et de contrôle des variétés et des semences (GEVES), 25 rue Georges Morel, CS 90024, F-49071 Beaucouze </w:t>
            </w:r>
            <w:r w:rsidRPr="008520EE">
              <w:rPr>
                <w:lang w:val="fr-CH"/>
              </w:rPr>
              <w:br/>
              <w:t>(tel.: +33 241 22 86 40  e-mail: arnaud.deltour@geves.fr)</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2C5328D" wp14:editId="52310F42">
                  <wp:extent cx="671195" cy="817245"/>
                  <wp:effectExtent l="0" t="0" r="0" b="1905"/>
                  <wp:docPr id="29" name="Picture 29" descr="Description: 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69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1195" cy="81724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lang w:val="fr-CH"/>
              </w:rPr>
            </w:pPr>
            <w:r w:rsidRPr="008520EE">
              <w:rPr>
                <w:lang w:val="fr-CH"/>
              </w:rPr>
              <w:t xml:space="preserve">Joël GUIARD, Expert études des variétés, Relations internationales OCVV UPOV, Groupe d'étude et de contrôle des variétés et des semences (GEVES), Rue Georges Morel, BP 90024, F-49071 Beaucouzé Cedex </w:t>
            </w:r>
            <w:r w:rsidRPr="008520EE">
              <w:rPr>
                <w:lang w:val="fr-CH"/>
              </w:rPr>
              <w:br/>
              <w:t>(tel.:+33 241 228637  fax: +33 241 228601  e-mail: joel.guiard@geves.fr)</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FINLANDE / FINLAND / FINNLAND / FINLANDIA</w:t>
            </w:r>
          </w:p>
        </w:tc>
      </w:tr>
      <w:tr w:rsidR="00401630" w:rsidRPr="002A066A" w:rsidTr="001B2594">
        <w:trPr>
          <w:gridAfter w:val="1"/>
          <w:wAfter w:w="27" w:type="dxa"/>
          <w:cantSplit/>
        </w:trPr>
        <w:tc>
          <w:tcPr>
            <w:tcW w:w="1611" w:type="dxa"/>
            <w:gridSpan w:val="2"/>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F232E1E" wp14:editId="43AD1841">
                  <wp:extent cx="612775" cy="817245"/>
                  <wp:effectExtent l="0" t="0" r="0" b="1905"/>
                  <wp:docPr id="30" name="Picture 30" descr="Description: 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60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775" cy="817245"/>
                          </a:xfrm>
                          <a:prstGeom prst="rect">
                            <a:avLst/>
                          </a:prstGeom>
                          <a:noFill/>
                          <a:ln>
                            <a:noFill/>
                          </a:ln>
                        </pic:spPr>
                      </pic:pic>
                    </a:graphicData>
                  </a:graphic>
                </wp:inline>
              </w:drawing>
            </w:r>
          </w:p>
        </w:tc>
        <w:tc>
          <w:tcPr>
            <w:tcW w:w="8244" w:type="dxa"/>
            <w:gridSpan w:val="5"/>
            <w:shd w:val="clear" w:color="auto" w:fill="auto"/>
          </w:tcPr>
          <w:p w:rsidR="00401630" w:rsidRPr="008520EE" w:rsidRDefault="00401630" w:rsidP="001B2594">
            <w:pPr>
              <w:pStyle w:val="pldetails"/>
            </w:pPr>
            <w:r w:rsidRPr="008520EE">
              <w:t xml:space="preserve">Sami MARKKANEN, Senior Officer, Control Department, Seed Certification Unit, Finnish Food Safety Authority Evira, P.O. Box 111, FIN-32201 Loimaa  </w:t>
            </w:r>
            <w:r w:rsidRPr="008520EE">
              <w:br/>
              <w:t>(tel.:+358 7829 4543  fax: +358 77 25317  e-mail: sami.markkanen@evira.fi)</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color w:val="000000"/>
                <w:lang w:val="es-ES_tradnl"/>
              </w:rPr>
              <w:t>HONGRIE / HUNGARY / UNGARN / HUNGRÍA</w:t>
            </w:r>
          </w:p>
        </w:tc>
      </w:tr>
      <w:tr w:rsidR="00401630" w:rsidRPr="002A066A" w:rsidTr="001B2594">
        <w:trPr>
          <w:gridAfter w:val="1"/>
          <w:wAfter w:w="27" w:type="dxa"/>
          <w:cantSplit/>
        </w:trPr>
        <w:tc>
          <w:tcPr>
            <w:tcW w:w="1611" w:type="dxa"/>
            <w:gridSpan w:val="2"/>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28849E8" wp14:editId="21883062">
                  <wp:extent cx="720090" cy="807085"/>
                  <wp:effectExtent l="0" t="0" r="3810" b="0"/>
                  <wp:docPr id="31" name="Picture 31" descr="Description: 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108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0090" cy="807085"/>
                          </a:xfrm>
                          <a:prstGeom prst="rect">
                            <a:avLst/>
                          </a:prstGeom>
                          <a:noFill/>
                          <a:ln>
                            <a:noFill/>
                          </a:ln>
                        </pic:spPr>
                      </pic:pic>
                    </a:graphicData>
                  </a:graphic>
                </wp:inline>
              </w:drawing>
            </w:r>
          </w:p>
        </w:tc>
        <w:tc>
          <w:tcPr>
            <w:tcW w:w="8244" w:type="dxa"/>
            <w:gridSpan w:val="5"/>
            <w:shd w:val="clear" w:color="auto" w:fill="auto"/>
          </w:tcPr>
          <w:p w:rsidR="00401630" w:rsidRPr="008520EE" w:rsidRDefault="00401630" w:rsidP="001B2594">
            <w:pPr>
              <w:pStyle w:val="pldetails"/>
            </w:pPr>
            <w:r w:rsidRPr="008520EE">
              <w:rPr>
                <w:color w:val="000000"/>
              </w:rPr>
              <w:t xml:space="preserve">Ágnes Gyözöné SZENCI (Mrs.), Senior Chief Advisor, Agricultural Department, Ministry of Agriculture and Rural Development, Kossuth Tér. 11, H-1055 Budapest, Pf. 1 </w:t>
            </w:r>
            <w:r w:rsidRPr="008520EE">
              <w:rPr>
                <w:color w:val="000000"/>
              </w:rPr>
              <w:br/>
              <w:t>(tel.: +36 1 7953826  fax: +36 1 7950498  e-mail: gyozone.szenci@vm.gov.hu)</w:t>
            </w:r>
          </w:p>
        </w:tc>
      </w:tr>
      <w:tr w:rsidR="00401630" w:rsidRPr="002A066A" w:rsidTr="001B2594">
        <w:trPr>
          <w:gridAfter w:val="1"/>
          <w:wAfter w:w="27" w:type="dxa"/>
          <w:cantSplit/>
        </w:trPr>
        <w:tc>
          <w:tcPr>
            <w:tcW w:w="1611" w:type="dxa"/>
            <w:gridSpan w:val="2"/>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0B4F70C" wp14:editId="397639DD">
                  <wp:extent cx="758825" cy="1031240"/>
                  <wp:effectExtent l="0" t="0" r="3175" b="0"/>
                  <wp:docPr id="32" name="Picture 32" descr="Description: 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22100"/>
                          <pic:cNvPicPr>
                            <a:picLocks noChangeAspect="1" noChangeArrowheads="1"/>
                          </pic:cNvPicPr>
                        </pic:nvPicPr>
                        <pic:blipFill>
                          <a:blip r:embed="rId39">
                            <a:extLst>
                              <a:ext uri="{28A0092B-C50C-407E-A947-70E740481C1C}">
                                <a14:useLocalDpi xmlns:a14="http://schemas.microsoft.com/office/drawing/2010/main" val="0"/>
                              </a:ext>
                            </a:extLst>
                          </a:blip>
                          <a:srcRect l="12578" r="12711" b="28300"/>
                          <a:stretch>
                            <a:fillRect/>
                          </a:stretch>
                        </pic:blipFill>
                        <pic:spPr bwMode="auto">
                          <a:xfrm>
                            <a:off x="0" y="0"/>
                            <a:ext cx="758825" cy="1031240"/>
                          </a:xfrm>
                          <a:prstGeom prst="rect">
                            <a:avLst/>
                          </a:prstGeom>
                          <a:noFill/>
                          <a:ln>
                            <a:noFill/>
                          </a:ln>
                        </pic:spPr>
                      </pic:pic>
                    </a:graphicData>
                  </a:graphic>
                </wp:inline>
              </w:drawing>
            </w:r>
          </w:p>
        </w:tc>
        <w:tc>
          <w:tcPr>
            <w:tcW w:w="8244" w:type="dxa"/>
            <w:gridSpan w:val="5"/>
            <w:shd w:val="clear" w:color="auto" w:fill="auto"/>
          </w:tcPr>
          <w:p w:rsidR="00401630" w:rsidRPr="008520EE" w:rsidRDefault="00401630" w:rsidP="001B2594">
            <w:pPr>
              <w:pStyle w:val="pldetails"/>
            </w:pPr>
            <w:r w:rsidRPr="008520EE">
              <w:rPr>
                <w:color w:val="000000"/>
              </w:rPr>
              <w:t xml:space="preserve">Katalin MIKLÓ(Ms.), Head, Agriculture and Plant Variety Protection Section, Hungarian Intellectual Property Office, Garibaldi U. 2., H-1054 Budapest  </w:t>
            </w:r>
            <w:r w:rsidRPr="008520EE">
              <w:rPr>
                <w:color w:val="000000"/>
              </w:rPr>
              <w:br/>
              <w:t>(tel.: 36 1 474 5898  fax: 36 1 474 5850  e-mail: katalin.miklo@hipo.gov.hu)</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lastRenderedPageBreak/>
              <w:t>IRLANDE / IRELAND / IRLAND / IRLANDA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keepNext/>
              <w:jc w:val="center"/>
              <w:rPr>
                <w:lang w:val="es-ES_tradnl"/>
              </w:rPr>
            </w:pPr>
            <w:r w:rsidRPr="002A066A">
              <w:rPr>
                <w:snapToGrid/>
              </w:rPr>
              <w:drawing>
                <wp:inline distT="0" distB="0" distL="0" distR="0" wp14:anchorId="0796971A" wp14:editId="372F67C9">
                  <wp:extent cx="768350" cy="923925"/>
                  <wp:effectExtent l="0" t="0" r="0" b="9525"/>
                  <wp:docPr id="33" name="Picture 33" descr="Description: 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169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8350" cy="92392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keepNext/>
              <w:rPr>
                <w:lang w:val="es-ES_tradnl"/>
              </w:rPr>
            </w:pPr>
            <w:r w:rsidRPr="008520EE">
              <w:t xml:space="preserve">Donal COLEMAN, Controller of Plant Breeders' Rights, Department of Agriculture, National Crops Centre, Backweston Farm, Leixlip , Co. </w:t>
            </w:r>
            <w:r w:rsidRPr="002A066A">
              <w:rPr>
                <w:lang w:val="es-ES_tradnl"/>
              </w:rPr>
              <w:t>Kildare</w:t>
            </w:r>
            <w:r w:rsidRPr="002A066A">
              <w:rPr>
                <w:lang w:val="es-ES_tradnl"/>
              </w:rPr>
              <w:br/>
              <w:t>(tel.: +353 1 630 2902  fax: +353 1 628 0634  e</w:t>
            </w:r>
            <w:r w:rsidRPr="002A066A">
              <w:rPr>
                <w:lang w:val="es-ES_tradnl"/>
              </w:rPr>
              <w:noBreakHyphen/>
              <w:t xml:space="preserve">mail: donal.coleman@agriculture.gov.ie) </w:t>
            </w:r>
          </w:p>
        </w:tc>
      </w:tr>
      <w:tr w:rsidR="00401630" w:rsidRPr="002A066A" w:rsidTr="001B2594">
        <w:trPr>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0AD4B5C" wp14:editId="0330CAE3">
                  <wp:extent cx="739140" cy="1148080"/>
                  <wp:effectExtent l="0" t="0" r="3810" b="0"/>
                  <wp:docPr id="34" name="Picture 34" descr="Description: 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95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9140" cy="1148080"/>
                          </a:xfrm>
                          <a:prstGeom prst="rect">
                            <a:avLst/>
                          </a:prstGeom>
                          <a:noFill/>
                          <a:ln>
                            <a:noFill/>
                          </a:ln>
                        </pic:spPr>
                      </pic:pic>
                    </a:graphicData>
                  </a:graphic>
                </wp:inline>
              </w:drawing>
            </w:r>
          </w:p>
        </w:tc>
        <w:tc>
          <w:tcPr>
            <w:tcW w:w="8241" w:type="dxa"/>
            <w:gridSpan w:val="5"/>
            <w:shd w:val="clear" w:color="auto" w:fill="auto"/>
          </w:tcPr>
          <w:p w:rsidR="00401630" w:rsidRPr="008520EE" w:rsidRDefault="00401630" w:rsidP="001B2594">
            <w:pPr>
              <w:pStyle w:val="pldetails"/>
            </w:pPr>
            <w:r w:rsidRPr="008520EE">
              <w:rPr>
                <w:color w:val="000000"/>
              </w:rPr>
              <w:t xml:space="preserve">Antonio ATAZ, Adviser to the Presidency of the European Union, Council of the European Union, Brussels </w:t>
            </w:r>
            <w:r w:rsidRPr="008520EE">
              <w:rPr>
                <w:color w:val="000000"/>
              </w:rPr>
              <w:br/>
              <w:t>(tel.: +32 2 281 4964  fax: +32 2 281 6198  e-mail: antonio.ataz@consilium.europa.eu)</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JAPON / JAPAN / JAPAN / JAPÓN</w:t>
            </w:r>
          </w:p>
        </w:tc>
      </w:tr>
      <w:tr w:rsidR="00401630" w:rsidRPr="002A066A" w:rsidTr="001B2594">
        <w:trPr>
          <w:cantSplit/>
        </w:trPr>
        <w:tc>
          <w:tcPr>
            <w:tcW w:w="1649" w:type="dxa"/>
            <w:gridSpan w:val="4"/>
            <w:shd w:val="clear" w:color="auto" w:fill="auto"/>
          </w:tcPr>
          <w:p w:rsidR="00401630" w:rsidRPr="002A066A" w:rsidRDefault="00D801BE" w:rsidP="001B2594">
            <w:pPr>
              <w:pStyle w:val="pldetails"/>
              <w:keepNext/>
              <w:jc w:val="center"/>
              <w:rPr>
                <w:lang w:val="es-ES_tradnl"/>
              </w:rPr>
            </w:pPr>
            <w:r w:rsidRPr="002A066A">
              <w:rPr>
                <w:snapToGrid/>
              </w:rPr>
              <w:drawing>
                <wp:inline distT="0" distB="0" distL="0" distR="0" wp14:anchorId="01E41E5E" wp14:editId="276D9C99">
                  <wp:extent cx="749300" cy="972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9300" cy="972820"/>
                          </a:xfrm>
                          <a:prstGeom prst="rect">
                            <a:avLst/>
                          </a:prstGeom>
                          <a:noFill/>
                          <a:ln>
                            <a:noFill/>
                          </a:ln>
                        </pic:spPr>
                      </pic:pic>
                    </a:graphicData>
                  </a:graphic>
                </wp:inline>
              </w:drawing>
            </w:r>
          </w:p>
        </w:tc>
        <w:tc>
          <w:tcPr>
            <w:tcW w:w="8233" w:type="dxa"/>
            <w:gridSpan w:val="4"/>
            <w:shd w:val="clear" w:color="auto" w:fill="auto"/>
          </w:tcPr>
          <w:p w:rsidR="00401630" w:rsidRPr="008520EE" w:rsidRDefault="00401630" w:rsidP="001B2594">
            <w:pPr>
              <w:pStyle w:val="pldetails"/>
            </w:pPr>
            <w:r w:rsidRPr="008520EE">
              <w:t xml:space="preserve">Junya ENDO, Director, New Business and Intellectual Property Division, Food Industry Affairs Bureau, Ministry of Agriculture, Forestry and Fisheries of Japan (MAFF), 1-2-1 Kasumigaseki, Chiyoda-ku, 100-8950 Tokyo  </w:t>
            </w:r>
            <w:r w:rsidRPr="008520EE">
              <w:br/>
              <w:t>(tel.: +81 3 6738 6444  fax: +81 3 3502 5301  e-mail: jyunya_endo@nm.maff.go.jp)</w:t>
            </w:r>
          </w:p>
        </w:tc>
      </w:tr>
      <w:tr w:rsidR="00401630" w:rsidRPr="002A066A" w:rsidTr="001B2594">
        <w:trPr>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31D56A5" wp14:editId="0791CB91">
                  <wp:extent cx="709930" cy="953135"/>
                  <wp:effectExtent l="0" t="0" r="0" b="0"/>
                  <wp:docPr id="36" name="Picture 36" descr="Description: 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204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9930" cy="953135"/>
                          </a:xfrm>
                          <a:prstGeom prst="rect">
                            <a:avLst/>
                          </a:prstGeom>
                          <a:noFill/>
                          <a:ln>
                            <a:noFill/>
                          </a:ln>
                        </pic:spPr>
                      </pic:pic>
                    </a:graphicData>
                  </a:graphic>
                </wp:inline>
              </w:drawing>
            </w:r>
          </w:p>
        </w:tc>
        <w:tc>
          <w:tcPr>
            <w:tcW w:w="8241" w:type="dxa"/>
            <w:gridSpan w:val="5"/>
            <w:shd w:val="clear" w:color="auto" w:fill="auto"/>
          </w:tcPr>
          <w:p w:rsidR="00401630" w:rsidRPr="008520EE" w:rsidRDefault="00401630" w:rsidP="001B2594">
            <w:pPr>
              <w:pStyle w:val="pldetails"/>
            </w:pPr>
            <w:r w:rsidRPr="008520EE">
              <w:t xml:space="preserve">Mitsutaro FUJISADA, Senior Policy Advisor:  Intellectual Property, New Business and Intellectual Property Division, Food Industry Affairs Bureau, Ministry of Agriculture, Forestry and Fisheries (MAFF), 1-2-1, Kasumigaseki, Chiyoda-ku, 100-8950 Tokyo  </w:t>
            </w:r>
            <w:r w:rsidRPr="008520EE">
              <w:br/>
              <w:t>(tel.:+81 3 6738 6445  fax: +81 3 3502 5301  e-mail: mitutarou_fujisada@nm.maff.go.jp)</w:t>
            </w:r>
          </w:p>
        </w:tc>
      </w:tr>
      <w:tr w:rsidR="00401630" w:rsidRPr="002A066A" w:rsidTr="001B2594">
        <w:trPr>
          <w:cantSplit/>
        </w:trPr>
        <w:tc>
          <w:tcPr>
            <w:tcW w:w="1649" w:type="dxa"/>
            <w:gridSpan w:val="4"/>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7F3B220F" wp14:editId="1A9695FC">
                  <wp:extent cx="778510" cy="972820"/>
                  <wp:effectExtent l="0" t="0" r="2540" b="0"/>
                  <wp:docPr id="37" name="Picture 37" descr="Description: 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123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8510" cy="972820"/>
                          </a:xfrm>
                          <a:prstGeom prst="rect">
                            <a:avLst/>
                          </a:prstGeom>
                          <a:noFill/>
                          <a:ln>
                            <a:noFill/>
                          </a:ln>
                        </pic:spPr>
                      </pic:pic>
                    </a:graphicData>
                  </a:graphic>
                </wp:inline>
              </w:drawing>
            </w:r>
          </w:p>
        </w:tc>
        <w:tc>
          <w:tcPr>
            <w:tcW w:w="8233" w:type="dxa"/>
            <w:gridSpan w:val="4"/>
            <w:shd w:val="clear" w:color="auto" w:fill="auto"/>
          </w:tcPr>
          <w:p w:rsidR="00401630" w:rsidRPr="008520EE" w:rsidRDefault="00401630" w:rsidP="001B2594">
            <w:pPr>
              <w:pStyle w:val="pldetails"/>
            </w:pPr>
            <w:r w:rsidRPr="008520EE">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8520EE">
              <w:br/>
              <w:t>(tel.: +81 3 6738 6449  fax: +81 3 3502 6572  e-mail: kenji_numaguchi@nm.maff.go.jp)</w:t>
            </w:r>
          </w:p>
        </w:tc>
      </w:tr>
      <w:tr w:rsidR="00401630" w:rsidRPr="002A066A" w:rsidTr="001B2594">
        <w:trPr>
          <w:cantSplit/>
        </w:trPr>
        <w:tc>
          <w:tcPr>
            <w:tcW w:w="1649" w:type="dxa"/>
            <w:gridSpan w:val="4"/>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1E0493D4" wp14:editId="30A7F718">
                  <wp:extent cx="778510" cy="10699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78510" cy="1069975"/>
                          </a:xfrm>
                          <a:prstGeom prst="rect">
                            <a:avLst/>
                          </a:prstGeom>
                          <a:noFill/>
                          <a:ln>
                            <a:noFill/>
                          </a:ln>
                        </pic:spPr>
                      </pic:pic>
                    </a:graphicData>
                  </a:graphic>
                </wp:inline>
              </w:drawing>
            </w:r>
          </w:p>
        </w:tc>
        <w:tc>
          <w:tcPr>
            <w:tcW w:w="8233" w:type="dxa"/>
            <w:gridSpan w:val="4"/>
            <w:shd w:val="clear" w:color="auto" w:fill="auto"/>
          </w:tcPr>
          <w:p w:rsidR="00401630" w:rsidRPr="008520EE" w:rsidRDefault="00401630" w:rsidP="001B2594">
            <w:pPr>
              <w:pStyle w:val="pldetails"/>
            </w:pPr>
            <w:r w:rsidRPr="008520EE">
              <w:t xml:space="preserve">Yoshinori YAMAUCHI, New Business and Intellectual Property Division, Ministry of Agriculture, Forestry and Fisheries (MAFF), 1-2-1 Kasumigaseki, Chiyoda-ku, 100-8950 Tokyo  </w:t>
            </w:r>
            <w:r w:rsidRPr="008520EE">
              <w:br/>
              <w:t>(tel.: +81 3 6738 6444  fax: +81 3 3502 5301  e-mail: yoshinori_yamauchi@nm.maff.go.jp)</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kenya / kenya / kenia / kenya</w:t>
            </w:r>
          </w:p>
        </w:tc>
      </w:tr>
      <w:tr w:rsidR="00401630" w:rsidRPr="002A066A" w:rsidTr="001B2594">
        <w:trPr>
          <w:cantSplit/>
        </w:trPr>
        <w:tc>
          <w:tcPr>
            <w:tcW w:w="1649" w:type="dxa"/>
            <w:gridSpan w:val="4"/>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36BF2DB5" wp14:editId="5F49585C">
                  <wp:extent cx="700405" cy="826770"/>
                  <wp:effectExtent l="0" t="0" r="4445" b="0"/>
                  <wp:docPr id="39" name="Picture 39" descr="Description: 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182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0405" cy="826770"/>
                          </a:xfrm>
                          <a:prstGeom prst="rect">
                            <a:avLst/>
                          </a:prstGeom>
                          <a:noFill/>
                          <a:ln>
                            <a:noFill/>
                          </a:ln>
                        </pic:spPr>
                      </pic:pic>
                    </a:graphicData>
                  </a:graphic>
                </wp:inline>
              </w:drawing>
            </w:r>
          </w:p>
        </w:tc>
        <w:tc>
          <w:tcPr>
            <w:tcW w:w="8233" w:type="dxa"/>
            <w:gridSpan w:val="4"/>
            <w:shd w:val="clear" w:color="auto" w:fill="auto"/>
          </w:tcPr>
          <w:p w:rsidR="00401630" w:rsidRPr="008520EE" w:rsidRDefault="00401630" w:rsidP="001B2594">
            <w:pPr>
              <w:pStyle w:val="pldetails"/>
            </w:pPr>
            <w:r w:rsidRPr="008520EE">
              <w:t xml:space="preserve">James M. ONSANDO, Managing Director, Kenya Plant Health Inspectorate Service (KEPHIS), P.O. Box 49592, 00100 Nairobi  </w:t>
            </w:r>
            <w:r w:rsidRPr="008520EE">
              <w:br/>
              <w:t>(tel.: +254 20 3536171/2  fax: +254 20 3536175  e-mail: director@kephis.org)</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lastRenderedPageBreak/>
              <w:t>LITUANIE / LITHUANIA / LITAUEN / LITUANIA</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1BCFB8EF" wp14:editId="0AF677CD">
                  <wp:extent cx="894715" cy="963295"/>
                  <wp:effectExtent l="0" t="0" r="635" b="8255"/>
                  <wp:docPr id="40" name="Picture 40" descr="Description: 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4715" cy="96329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Arvydas BASIULIS, Deputy Director, State Plant Service under the Ministry  of Agriculture of the Republic of Lithuania, Ozo 4A, LT-08200 Vilnius </w:t>
            </w:r>
            <w:r w:rsidRPr="008520EE">
              <w:br/>
              <w:t>(tel.: +370 5 237 5611  fax: +370 5 273 0233  e</w:t>
            </w:r>
            <w:r w:rsidRPr="008520EE">
              <w:noBreakHyphen/>
              <w:t xml:space="preserve">mail: arvydas.basiulis@vatzum.lt) </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2C5EB82F" wp14:editId="48CCAC34">
                  <wp:extent cx="836295" cy="923925"/>
                  <wp:effectExtent l="0" t="0" r="1905" b="9525"/>
                  <wp:docPr id="41" name="Picture 41" descr="Description: 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6295" cy="92392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Sigita JUCIUVIENE (Mrs.), Head, Division of Plant Variety, Registration and Legal Protection, State Plant Service under the Ministry of Agriculture of the Republic of Lithuania, Ozo St. 4a, LT-08200 Vilnius </w:t>
            </w:r>
            <w:r w:rsidRPr="008520EE">
              <w:br/>
              <w:t>(tel.: +370 5 234 3647  fax: +370 5 237 0233  e</w:t>
            </w:r>
            <w:r w:rsidRPr="008520EE">
              <w:noBreakHyphen/>
              <w:t xml:space="preserve">mail: sigita.juciuviene@vatzum.lt) </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EF72B84" wp14:editId="1B4D64FC">
                  <wp:extent cx="826770" cy="1089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6770" cy="108966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Jovita KULIKAUSKAITÉ (Ms.), Attaché for Phytosanitary, Permanent Representation of Lithuania to the European Union, 41-43, rue Beilliard, LT-1040 Bruxelles  </w:t>
            </w:r>
            <w:r w:rsidRPr="008520EE">
              <w:br/>
              <w:t>(tel.: +32 2 7759080  fax: +32 2 7714597  e-mail: jovita.kulikauskaite@eu.mfa.lt)</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MEXIQUE / MEXICO / MEXIKO / MÉXICO</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327DF1C" wp14:editId="2BA6D432">
                  <wp:extent cx="739140" cy="934085"/>
                  <wp:effectExtent l="0" t="0" r="3810" b="0"/>
                  <wp:docPr id="43" name="Picture 43" descr="Description: 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71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9140" cy="93408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lang w:val="es-ES_tradnl"/>
              </w:rPr>
            </w:pPr>
            <w:r w:rsidRPr="002A066A">
              <w:rPr>
                <w:lang w:val="es-ES_tradnl"/>
              </w:rPr>
              <w:t>Eduardo PADILLA VACA, Subdirector, Registro y Control de Variedades Vegetales, Servicio Nacional de Inspección y Certificación de Semillas (SNICS), Av. Presidente Juárez 13, Col. El Cortijo, 54000 Tlalnepantla , Estado de México</w:t>
            </w:r>
            <w:r w:rsidRPr="002A066A">
              <w:rPr>
                <w:lang w:val="es-ES_tradnl"/>
              </w:rPr>
              <w:br/>
              <w:t>(tel.: +52 55 3622 0667  fax: +52 55 3622 0670  e</w:t>
            </w:r>
            <w:r w:rsidRPr="002A066A">
              <w:rPr>
                <w:lang w:val="es-ES_tradnl"/>
              </w:rPr>
              <w:noBreakHyphen/>
              <w:t xml:space="preserve">mail: eduardo.padilla@snics.gob.mx)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NORVÈGE / NORWAY / NORWEGEN / NORUEGA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A273D49" wp14:editId="0E66F011">
                  <wp:extent cx="729615" cy="1021715"/>
                  <wp:effectExtent l="0" t="0" r="0" b="6985"/>
                  <wp:docPr id="44" name="Picture 44" descr="Description: 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166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9615" cy="102171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highlight w:val="yellow"/>
              </w:rPr>
            </w:pPr>
            <w:r w:rsidRPr="008520EE">
              <w:t xml:space="preserve">Tor Erik JØRGENSEN, Head of Section, Norwegian Food Safety Authority, Felles postmottak, P.O. Box 383, N-2381 Brumunddal </w:t>
            </w:r>
            <w:r w:rsidRPr="008520EE">
              <w:br/>
              <w:t>(tel.: +47 6494 4393  fax: +47 6494 4411  e</w:t>
            </w:r>
            <w:r w:rsidRPr="008520EE">
              <w:noBreakHyphen/>
              <w:t xml:space="preserve">mail: tor.erik.jorgensen@mattilsynet.no) </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E1467C9" wp14:editId="0FDE58EC">
                  <wp:extent cx="739140" cy="1050290"/>
                  <wp:effectExtent l="0" t="0" r="3810" b="0"/>
                  <wp:docPr id="45" name="Picture 45" descr="Description: 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128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9140" cy="105029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highlight w:val="yellow"/>
              </w:rPr>
            </w:pPr>
            <w:r w:rsidRPr="008520EE">
              <w:t>Bell Batta TORHEIM (Mrs.), Programme Coordinator, The Development Fund, Grensen 9b, Miljohuset, N</w:t>
            </w:r>
            <w:r w:rsidRPr="008520EE">
              <w:noBreakHyphen/>
              <w:t xml:space="preserve">0159 Oslo </w:t>
            </w:r>
            <w:r w:rsidRPr="008520EE">
              <w:br/>
              <w:t>(tel.: +47 23 109600  fax: +47 23 109601  e</w:t>
            </w:r>
            <w:r w:rsidRPr="008520EE">
              <w:noBreakHyphen/>
              <w:t xml:space="preserve">mail: bell@utviklingsfondet.no) </w:t>
            </w:r>
          </w:p>
        </w:tc>
      </w:tr>
      <w:tr w:rsidR="00401630" w:rsidRPr="008520EE" w:rsidTr="001B2594">
        <w:trPr>
          <w:gridAfter w:val="1"/>
          <w:wAfter w:w="27" w:type="dxa"/>
          <w:cantSplit/>
        </w:trPr>
        <w:tc>
          <w:tcPr>
            <w:tcW w:w="9855" w:type="dxa"/>
            <w:gridSpan w:val="7"/>
            <w:shd w:val="clear" w:color="auto" w:fill="auto"/>
          </w:tcPr>
          <w:p w:rsidR="00401630" w:rsidRPr="008520EE" w:rsidRDefault="00401630" w:rsidP="001B2594">
            <w:pPr>
              <w:pStyle w:val="plcountry"/>
              <w:rPr>
                <w:lang w:val="fr-CH"/>
              </w:rPr>
            </w:pPr>
            <w:r w:rsidRPr="008520EE">
              <w:rPr>
                <w:lang w:val="fr-CH"/>
              </w:rPr>
              <w:t>NOUVELLE-ZÉLANDE / NEW ZEALAND / NEUSEELAND / NUEVA ZELANDIA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0061379" wp14:editId="6425FC92">
                  <wp:extent cx="739140" cy="963295"/>
                  <wp:effectExtent l="0" t="0" r="3810" b="8255"/>
                  <wp:docPr id="46" name="Picture 46" descr="Description: 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8036"/>
                          <pic:cNvPicPr>
                            <a:picLocks noChangeAspect="1" noChangeArrowheads="1"/>
                          </pic:cNvPicPr>
                        </pic:nvPicPr>
                        <pic:blipFill>
                          <a:blip r:embed="rId53">
                            <a:extLst>
                              <a:ext uri="{28A0092B-C50C-407E-A947-70E740481C1C}">
                                <a14:useLocalDpi xmlns:a14="http://schemas.microsoft.com/office/drawing/2010/main" val="0"/>
                              </a:ext>
                            </a:extLst>
                          </a:blip>
                          <a:srcRect r="4198"/>
                          <a:stretch>
                            <a:fillRect/>
                          </a:stretch>
                        </pic:blipFill>
                        <pic:spPr bwMode="auto">
                          <a:xfrm>
                            <a:off x="0" y="0"/>
                            <a:ext cx="739140" cy="96329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Christopher J. BARNABY, Assistant Commissioner / Principal Examiner, Plant Variety Rights Office,  Intellectual Property Office of New Zealand, Private Bag 4714, Christchurch 8140</w:t>
            </w:r>
            <w:r w:rsidRPr="008520EE">
              <w:br/>
              <w:t>(tel.: +64 3 9626206  fax: +64 3 9626202  e</w:t>
            </w:r>
            <w:r w:rsidRPr="008520EE">
              <w:noBreakHyphen/>
              <w:t xml:space="preserve">mail: Chris.Barnaby@pvr.govt.nz)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color w:val="000000"/>
                <w:lang w:val="es-ES_tradnl"/>
              </w:rPr>
              <w:lastRenderedPageBreak/>
              <w:t>PARAGUAY / PARAGUAY / PARAGUAY</w:t>
            </w:r>
          </w:p>
        </w:tc>
      </w:tr>
      <w:tr w:rsidR="00401630" w:rsidRPr="008520EE" w:rsidTr="001B2594">
        <w:trPr>
          <w:gridAfter w:val="1"/>
          <w:wAfter w:w="27" w:type="dxa"/>
          <w:cantSplit/>
        </w:trPr>
        <w:tc>
          <w:tcPr>
            <w:tcW w:w="1605" w:type="dxa"/>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2057514C" wp14:editId="50D6856F">
                  <wp:extent cx="680720" cy="1011555"/>
                  <wp:effectExtent l="0" t="0" r="5080" b="0"/>
                  <wp:docPr id="47" name="Picture 47" descr="Description: 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175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0720" cy="1011555"/>
                          </a:xfrm>
                          <a:prstGeom prst="rect">
                            <a:avLst/>
                          </a:prstGeom>
                          <a:noFill/>
                          <a:ln>
                            <a:noFill/>
                          </a:ln>
                        </pic:spPr>
                      </pic:pic>
                    </a:graphicData>
                  </a:graphic>
                </wp:inline>
              </w:drawing>
            </w:r>
          </w:p>
        </w:tc>
        <w:tc>
          <w:tcPr>
            <w:tcW w:w="8250" w:type="dxa"/>
            <w:gridSpan w:val="6"/>
            <w:shd w:val="clear" w:color="auto" w:fill="auto"/>
          </w:tcPr>
          <w:p w:rsidR="00401630" w:rsidRPr="002A066A" w:rsidRDefault="00401630" w:rsidP="001B2594">
            <w:pPr>
              <w:pStyle w:val="pldetails"/>
              <w:rPr>
                <w:lang w:val="es-ES_tradnl"/>
              </w:rPr>
            </w:pPr>
            <w:r w:rsidRPr="002A066A">
              <w:rPr>
                <w:lang w:val="es-ES_tradnl"/>
              </w:rPr>
              <w:t xml:space="preserve">Dólia </w:t>
            </w:r>
            <w:r w:rsidRPr="002A066A">
              <w:rPr>
                <w:color w:val="000000"/>
                <w:lang w:val="es-ES_tradnl"/>
              </w:rPr>
              <w:t xml:space="preserve">Melania GARCETE GONZALEZ (Sra.), Directora, Dirección de Semillas (DISE), Servicio Nacional de Calidad y Sanidad Vegetal y de Semillas (SENAVE), Gaspar Rodriguez de Francia No. 685, e/ Julia Miranda Cueto y R. Mariscal Estigarribia, Asunción  (tel.: +595 21 577243 / 584645  fax: +595 21 582201  </w:t>
            </w:r>
            <w:r w:rsidRPr="002A066A">
              <w:rPr>
                <w:color w:val="000000"/>
                <w:lang w:val="es-ES_tradnl"/>
              </w:rPr>
              <w:br/>
              <w:t>e-mail: dolia.garcete@senave.gov.py)</w:t>
            </w:r>
          </w:p>
        </w:tc>
      </w:tr>
      <w:tr w:rsidR="00401630" w:rsidRPr="008520EE" w:rsidTr="001B2594">
        <w:trPr>
          <w:gridAfter w:val="1"/>
          <w:wAfter w:w="27" w:type="dxa"/>
          <w:cantSplit/>
        </w:trPr>
        <w:tc>
          <w:tcPr>
            <w:tcW w:w="9855" w:type="dxa"/>
            <w:gridSpan w:val="7"/>
            <w:shd w:val="clear" w:color="auto" w:fill="auto"/>
          </w:tcPr>
          <w:p w:rsidR="00401630" w:rsidRPr="008520EE" w:rsidRDefault="00401630" w:rsidP="001B2594">
            <w:pPr>
              <w:pStyle w:val="plcountry"/>
              <w:rPr>
                <w:lang w:val="fr-CH"/>
              </w:rPr>
            </w:pPr>
            <w:r w:rsidRPr="008520EE">
              <w:rPr>
                <w:lang w:val="fr-CH"/>
              </w:rPr>
              <w:t>PAYS-BAS / NETHERLANDS / NIEDERLANDE / PAÍSES BAJOS</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50C9CF56" wp14:editId="6923F22D">
                  <wp:extent cx="720090" cy="1040765"/>
                  <wp:effectExtent l="0" t="0" r="3810" b="6985"/>
                  <wp:docPr id="48" name="Picture 48" descr="Description: 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156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0090" cy="104076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Marien VALSTAR, Sector Manager Seeds and Plant Propagation Material, Ministerie van Economische Zaken, Landbouw en Innovatie, P.O. Box 20401, NL-2500 EK Den Haag </w:t>
            </w:r>
            <w:r w:rsidRPr="008520EE">
              <w:br/>
              <w:t>(tel.: +31 70 379 8911  fax: +31 70 378 6153  e</w:t>
            </w:r>
            <w:r w:rsidRPr="008520EE">
              <w:noBreakHyphen/>
              <w:t xml:space="preserve">mail: m.valstar@minlnv.nl) </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230EA3AF" wp14:editId="03AA234E">
                  <wp:extent cx="778510" cy="904875"/>
                  <wp:effectExtent l="0" t="0" r="2540" b="9525"/>
                  <wp:docPr id="49" name="Picture 49" descr="Description: 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21882"/>
                          <pic:cNvPicPr>
                            <a:picLocks noChangeAspect="1" noChangeArrowheads="1"/>
                          </pic:cNvPicPr>
                        </pic:nvPicPr>
                        <pic:blipFill>
                          <a:blip r:embed="rId56">
                            <a:extLst>
                              <a:ext uri="{28A0092B-C50C-407E-A947-70E740481C1C}">
                                <a14:useLocalDpi xmlns:a14="http://schemas.microsoft.com/office/drawing/2010/main" val="0"/>
                              </a:ext>
                            </a:extLst>
                          </a:blip>
                          <a:srcRect b="12303"/>
                          <a:stretch>
                            <a:fillRect/>
                          </a:stretch>
                        </pic:blipFill>
                        <pic:spPr bwMode="auto">
                          <a:xfrm>
                            <a:off x="0" y="0"/>
                            <a:ext cx="778510" cy="90487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Groenewoud KEES JAN, Secretary to the Plant Variety Board (Raad voor Plantenrassen), Postbus 40, NL-2370 AA Roelofarendsveen </w:t>
            </w:r>
            <w:r w:rsidRPr="008520EE">
              <w:br/>
              <w:t xml:space="preserve">(tel.: +31713326310  fax: +31713326363)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POLOGNE / POLAND / POLEN / POLONIA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11919B0" wp14:editId="2AFB512D">
                  <wp:extent cx="680720" cy="885190"/>
                  <wp:effectExtent l="0" t="0" r="5080" b="0"/>
                  <wp:docPr id="50" name="Picture 50" descr="Description: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71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80720" cy="88519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Edward S. GACEK, Director, Research Centre for Cultivar Testing (COBORU), PL-63-022 Slupia Wielka </w:t>
            </w:r>
            <w:r w:rsidRPr="008520EE">
              <w:br/>
              <w:t>(tel.: +48 61 285 2341  fax: +48 61 285 3558  e</w:t>
            </w:r>
            <w:r w:rsidRPr="008520EE">
              <w:noBreakHyphen/>
              <w:t xml:space="preserve">mail: e.gacek@coboru.pl) </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0665F5D5" wp14:editId="10948EA0">
                  <wp:extent cx="632460" cy="923925"/>
                  <wp:effectExtent l="0" t="0" r="0" b="9525"/>
                  <wp:docPr id="51" name="Picture 51" descr="Description: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72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460" cy="92392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Alicja RUTKOWSKA-ŁOŚ (Mrs.), Head, National Listing and Plant Breeders' Rights Protection Office, Research Centre for Cultivar Testing (COBORU), PL-63-022 Slupia Wielka  </w:t>
            </w:r>
            <w:r w:rsidRPr="008520EE">
              <w:br/>
              <w:t>(tel.: +48 61 285 2341  fax: +48 61 285 3558  e-mail: a.rutkowska@coboru.pl)</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2E3043FA" wp14:editId="0CAC9BF9">
                  <wp:extent cx="690880" cy="914400"/>
                  <wp:effectExtent l="0" t="0" r="0" b="0"/>
                  <wp:docPr id="52" name="Picture 52" descr="Description: 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105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0880" cy="91440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Marcin KRÓL, Head, DUS Testing Department, Research Centre for Cultivar Testing (COBORU), PL</w:t>
            </w:r>
            <w:r w:rsidRPr="008520EE">
              <w:noBreakHyphen/>
              <w:t xml:space="preserve">63022 Slupia Wielka  </w:t>
            </w:r>
            <w:r w:rsidRPr="008520EE">
              <w:br/>
              <w:t>(tel.:+48 61 285 2341  fax: +48 61 285 3558  e-mail: m.krol@coboru.pl)</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color w:val="000000"/>
                <w:lang w:val="es-ES_tradnl"/>
              </w:rPr>
              <w:lastRenderedPageBreak/>
              <w:t>RÉPUBLIQUE DE CORÉE / REPUBLIC OF KOREA / REPUBLIK KOREA / REPÚBLICA DE COREA</w:t>
            </w:r>
          </w:p>
        </w:tc>
      </w:tr>
      <w:tr w:rsidR="00401630" w:rsidRPr="002A066A" w:rsidTr="001B2594">
        <w:trPr>
          <w:cantSplit/>
        </w:trPr>
        <w:tc>
          <w:tcPr>
            <w:tcW w:w="1649" w:type="dxa"/>
            <w:gridSpan w:val="4"/>
            <w:shd w:val="clear" w:color="auto" w:fill="auto"/>
            <w:vAlign w:val="center"/>
          </w:tcPr>
          <w:p w:rsidR="00401630" w:rsidRPr="002A066A" w:rsidRDefault="00D801BE" w:rsidP="001B2594">
            <w:pPr>
              <w:pStyle w:val="pldetails"/>
              <w:keepNext/>
              <w:jc w:val="center"/>
              <w:rPr>
                <w:lang w:val="es-ES_tradnl"/>
              </w:rPr>
            </w:pPr>
            <w:r w:rsidRPr="002A066A">
              <w:rPr>
                <w:snapToGrid/>
              </w:rPr>
              <w:drawing>
                <wp:inline distT="0" distB="0" distL="0" distR="0" wp14:anchorId="54E8643E" wp14:editId="725A6E9E">
                  <wp:extent cx="651510" cy="8362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1510" cy="836295"/>
                          </a:xfrm>
                          <a:prstGeom prst="rect">
                            <a:avLst/>
                          </a:prstGeom>
                          <a:noFill/>
                          <a:ln>
                            <a:noFill/>
                          </a:ln>
                        </pic:spPr>
                      </pic:pic>
                    </a:graphicData>
                  </a:graphic>
                </wp:inline>
              </w:drawing>
            </w:r>
          </w:p>
        </w:tc>
        <w:tc>
          <w:tcPr>
            <w:tcW w:w="8233" w:type="dxa"/>
            <w:gridSpan w:val="4"/>
            <w:shd w:val="clear" w:color="auto" w:fill="auto"/>
          </w:tcPr>
          <w:p w:rsidR="00401630" w:rsidRPr="008520EE" w:rsidRDefault="00401630" w:rsidP="001B2594">
            <w:pPr>
              <w:pStyle w:val="pldetails"/>
              <w:keepNext/>
              <w:rPr>
                <w:rFonts w:cs="Arial"/>
                <w:color w:val="000000"/>
              </w:rPr>
            </w:pPr>
            <w:r w:rsidRPr="008520EE">
              <w:rPr>
                <w:rFonts w:cs="Arial"/>
                <w:color w:val="000000"/>
              </w:rPr>
              <w:t xml:space="preserve">SHIN Hyun-Kwan, Director General, Korea Seed &amp; Variety Service (KSVS), Ministry for Food, Agriculture, Forestry and Fisheries (MIFAFF), 184, Anyang-ro, Manan-gu, Anyang, Gyeonggi-do 430-822 </w:t>
            </w:r>
            <w:r w:rsidRPr="008520EE">
              <w:rPr>
                <w:rFonts w:cs="Arial"/>
                <w:color w:val="000000"/>
              </w:rPr>
              <w:br/>
              <w:t>(tel.: +82 31 467 0100  fax: +82 31 467 0116  e-mail: boseyo58@korea.kr)</w:t>
            </w:r>
          </w:p>
        </w:tc>
      </w:tr>
      <w:tr w:rsidR="00401630" w:rsidRPr="002A066A" w:rsidTr="001B2594">
        <w:trPr>
          <w:cantSplit/>
        </w:trPr>
        <w:tc>
          <w:tcPr>
            <w:tcW w:w="1649" w:type="dxa"/>
            <w:gridSpan w:val="4"/>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1252AA46" wp14:editId="085AF11C">
                  <wp:extent cx="758825" cy="943610"/>
                  <wp:effectExtent l="0" t="0" r="3175" b="8890"/>
                  <wp:docPr id="54" name="Picture 54" descr="Description: 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66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8825" cy="943610"/>
                          </a:xfrm>
                          <a:prstGeom prst="rect">
                            <a:avLst/>
                          </a:prstGeom>
                          <a:noFill/>
                          <a:ln>
                            <a:noFill/>
                          </a:ln>
                        </pic:spPr>
                      </pic:pic>
                    </a:graphicData>
                  </a:graphic>
                </wp:inline>
              </w:drawing>
            </w:r>
          </w:p>
        </w:tc>
        <w:tc>
          <w:tcPr>
            <w:tcW w:w="8233" w:type="dxa"/>
            <w:gridSpan w:val="4"/>
            <w:shd w:val="clear" w:color="auto" w:fill="auto"/>
          </w:tcPr>
          <w:p w:rsidR="00401630" w:rsidRPr="008520EE" w:rsidRDefault="00401630" w:rsidP="001B2594">
            <w:pPr>
              <w:pStyle w:val="pldetails"/>
            </w:pPr>
            <w:r w:rsidRPr="008520EE">
              <w:t xml:space="preserve">CHOI Keun-Jin, Director of Variety Testing Division, Korea Seed &amp; Variety Service (KSVS), Ministry for Food, Agriculture, Forestry and Fisheries  (MIFAFF), 39 Taejang-ro, Yeongtong-gu, Gyeonggi-do, Suwon-si 443-400 </w:t>
            </w:r>
            <w:r w:rsidRPr="008520EE">
              <w:br/>
              <w:t>(tel.: +82 31 8008 0200  fax: +82 31 203 7431  e-mail: kjchoi1001@korea.kr)</w:t>
            </w:r>
          </w:p>
        </w:tc>
      </w:tr>
      <w:tr w:rsidR="00401630" w:rsidRPr="002A066A" w:rsidTr="001B2594">
        <w:trPr>
          <w:cantSplit/>
        </w:trPr>
        <w:tc>
          <w:tcPr>
            <w:tcW w:w="1649" w:type="dxa"/>
            <w:gridSpan w:val="4"/>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23E0830F" wp14:editId="77109FA7">
                  <wp:extent cx="671195" cy="8756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1195" cy="875665"/>
                          </a:xfrm>
                          <a:prstGeom prst="rect">
                            <a:avLst/>
                          </a:prstGeom>
                          <a:noFill/>
                          <a:ln>
                            <a:noFill/>
                          </a:ln>
                        </pic:spPr>
                      </pic:pic>
                    </a:graphicData>
                  </a:graphic>
                </wp:inline>
              </w:drawing>
            </w:r>
          </w:p>
        </w:tc>
        <w:tc>
          <w:tcPr>
            <w:tcW w:w="8233" w:type="dxa"/>
            <w:gridSpan w:val="4"/>
            <w:shd w:val="clear" w:color="auto" w:fill="auto"/>
          </w:tcPr>
          <w:p w:rsidR="00401630" w:rsidRPr="008520EE" w:rsidRDefault="00401630" w:rsidP="001B2594">
            <w:pPr>
              <w:pStyle w:val="pldetails"/>
              <w:tabs>
                <w:tab w:val="left" w:pos="1245"/>
              </w:tabs>
            </w:pPr>
            <w:r w:rsidRPr="008520EE">
              <w:t xml:space="preserve">Kyung-Jin CHO, Director, Plant Variety Protection Division, Korea Forest Seed &amp; Variety Center, Korea Forest Service, 72 Suhoeri-ro, Suanbo-myeon, Chungju-si, Chuncheongbuk-do 380-941 </w:t>
            </w:r>
            <w:r w:rsidRPr="008520EE">
              <w:br/>
              <w:t>(tel.: +82 43 850 3320  fax: +82 43 850 0451  e-mail: kyungcho@korea.kr)</w:t>
            </w:r>
          </w:p>
        </w:tc>
      </w:tr>
      <w:tr w:rsidR="00401630" w:rsidRPr="002A066A" w:rsidTr="001B2594">
        <w:trPr>
          <w:cantSplit/>
        </w:trPr>
        <w:tc>
          <w:tcPr>
            <w:tcW w:w="1649" w:type="dxa"/>
            <w:gridSpan w:val="4"/>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53C9B544" wp14:editId="7C3BC53F">
                  <wp:extent cx="758825" cy="1031240"/>
                  <wp:effectExtent l="0" t="0" r="3175" b="0"/>
                  <wp:docPr id="56" name="Picture 56" descr="Description: 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KIM_Oksun_K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8825" cy="1031240"/>
                          </a:xfrm>
                          <a:prstGeom prst="rect">
                            <a:avLst/>
                          </a:prstGeom>
                          <a:noFill/>
                          <a:ln>
                            <a:noFill/>
                          </a:ln>
                        </pic:spPr>
                      </pic:pic>
                    </a:graphicData>
                  </a:graphic>
                </wp:inline>
              </w:drawing>
            </w:r>
          </w:p>
        </w:tc>
        <w:tc>
          <w:tcPr>
            <w:tcW w:w="8233" w:type="dxa"/>
            <w:gridSpan w:val="4"/>
            <w:shd w:val="clear" w:color="auto" w:fill="auto"/>
          </w:tcPr>
          <w:p w:rsidR="00401630" w:rsidRPr="008520EE" w:rsidRDefault="00401630" w:rsidP="001B2594">
            <w:pPr>
              <w:pStyle w:val="pldetails"/>
            </w:pPr>
            <w:r w:rsidRPr="008520EE">
              <w:rPr>
                <w:rFonts w:cs="Arial"/>
                <w:color w:val="000000"/>
              </w:rPr>
              <w:t xml:space="preserve">Oksun KIM (Ms.), Plant Variety Protection Division, Korea Seed &amp; Variety Service (KSVS) / MIFAFF, 184, Anyang-ro, Manan-gu, Anyang, 430-822 Gyeonggi-do </w:t>
            </w:r>
            <w:r w:rsidRPr="008520EE">
              <w:rPr>
                <w:rFonts w:cs="Arial"/>
                <w:color w:val="000000"/>
              </w:rPr>
              <w:br/>
              <w:t>(tel.: +82 31 467 0191  fax: +82 31 467 0160  e-mail: oksunkim@korea.kr)</w:t>
            </w:r>
          </w:p>
          <w:p w:rsidR="00401630" w:rsidRPr="008520EE" w:rsidRDefault="00401630" w:rsidP="001B2594">
            <w:pPr>
              <w:pStyle w:val="pldetails"/>
            </w:pPr>
          </w:p>
        </w:tc>
      </w:tr>
      <w:tr w:rsidR="00401630" w:rsidRPr="008520EE"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 xml:space="preserve">RÉPUBLIQUE DE MOLDOVA / REPUBLIC OF MOLDOVA / REPUBLIK MOLDAU / </w:t>
            </w:r>
            <w:r w:rsidRPr="002A066A">
              <w:rPr>
                <w:lang w:val="es-ES_tradnl"/>
              </w:rPr>
              <w:br/>
              <w:t>REPÚBLICA DE MOLDOVA</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C0AF009" wp14:editId="6AA73D58">
                  <wp:extent cx="758825" cy="904875"/>
                  <wp:effectExtent l="0" t="0" r="3175" b="9525"/>
                  <wp:docPr id="57" name="Picture 57" descr="Description: 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156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8825" cy="90487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lang w:val="fr-CH"/>
              </w:rPr>
            </w:pPr>
            <w:r w:rsidRPr="008520EE">
              <w:t>Mihail MACHIDON, President, State Commission for Crops Variety Testing and Registration (SCCVTR), Bd. </w:t>
            </w:r>
            <w:r w:rsidRPr="008520EE">
              <w:rPr>
                <w:lang w:val="fr-CH"/>
              </w:rPr>
              <w:t xml:space="preserve">Stefan cel Mare, 162, C.P. 1873, MD-2004 Chisinau </w:t>
            </w:r>
            <w:r w:rsidRPr="008520EE">
              <w:rPr>
                <w:lang w:val="fr-CH"/>
              </w:rPr>
              <w:br/>
              <w:t>(tel.: +373 22 220300  fax: +373 2 211537  e</w:t>
            </w:r>
            <w:r w:rsidRPr="008520EE">
              <w:rPr>
                <w:lang w:val="fr-CH"/>
              </w:rPr>
              <w:noBreakHyphen/>
              <w:t xml:space="preserve">mail: mihail.machidon@yahoo.com)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 xml:space="preserve">RÉPUBLIQUE DOMINICAINE / DOMINICAN REPUBLIC / DOMINIKANISCHE REPUBLIK / </w:t>
            </w:r>
            <w:r w:rsidRPr="002A066A">
              <w:rPr>
                <w:lang w:val="es-ES_tradnl"/>
              </w:rPr>
              <w:br/>
              <w:t>REPÚBLICA DOMINICANA</w:t>
            </w:r>
          </w:p>
        </w:tc>
      </w:tr>
      <w:tr w:rsidR="00401630" w:rsidRPr="008520EE"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2CE93C07" wp14:editId="0AB090F8">
                  <wp:extent cx="632460" cy="992505"/>
                  <wp:effectExtent l="0" t="0" r="0" b="0"/>
                  <wp:docPr id="58" name="Picture 58" descr="Description: 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205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2460" cy="99250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highlight w:val="yellow"/>
                <w:lang w:val="es-ES_tradnl"/>
              </w:rPr>
            </w:pPr>
            <w:r w:rsidRPr="002A066A">
              <w:rPr>
                <w:lang w:val="es-ES_tradnl"/>
              </w:rPr>
              <w:t xml:space="preserve">Ysset ROMAN (Sra.), Ministro Consejero, Misión Permanente, 63 Rue de Lausanne, Ginebra, Suiza </w:t>
            </w:r>
            <w:r w:rsidRPr="002A066A">
              <w:rPr>
                <w:lang w:val="es-ES_tradnl"/>
              </w:rPr>
              <w:br/>
              <w:t xml:space="preserve">(tel.: +41 22 715 3910  e-mail: </w:t>
            </w:r>
            <w:r w:rsidRPr="002A066A">
              <w:rPr>
                <w:noProof w:val="0"/>
                <w:snapToGrid/>
                <w:lang w:val="es-ES_tradnl"/>
              </w:rPr>
              <w:t>yroman.omc@rep-dominicana.org</w:t>
            </w:r>
            <w:r w:rsidRPr="002A066A">
              <w:rPr>
                <w:lang w:val="es-ES_tradnl"/>
              </w:rPr>
              <w:t>)</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 xml:space="preserve">RÉPUBLIQUE TCHÈQUE / CZECH REPUBLIC / TSCHECHISCHE REPUBLIK / </w:t>
            </w:r>
            <w:r w:rsidRPr="002A066A">
              <w:rPr>
                <w:lang w:val="es-ES_tradnl"/>
              </w:rPr>
              <w:br/>
              <w:t>REPÚBLICA CHECA</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32B624F4" wp14:editId="10B47A96">
                  <wp:extent cx="797560" cy="875665"/>
                  <wp:effectExtent l="0" t="0" r="2540" b="635"/>
                  <wp:docPr id="59" name="Picture 59" descr="Description: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73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7560" cy="87566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highlight w:val="yellow"/>
              </w:rPr>
            </w:pPr>
            <w:r w:rsidRPr="008520EE">
              <w:t xml:space="preserve">Radmila SAFARIKOVA (Mrs.), Head of Division, National Plant Variety Office, Central Institute for Supervising and Testing in Agriculture (ÚKZÚZ), Hroznová 2, 656 06 Brno </w:t>
            </w:r>
            <w:r w:rsidRPr="008520EE">
              <w:br/>
              <w:t>(tel.: +420 543 548 221  fax: +420 543 212 440  e</w:t>
            </w:r>
            <w:r w:rsidRPr="008520EE">
              <w:noBreakHyphen/>
              <w:t>mail: radmila.safarikova@ukzuz.cz)</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lastRenderedPageBreak/>
              <w:t>ROUMANIE / ROMANIA / RUMÄNIEN / RUMANIA</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76CF8D14" wp14:editId="13642823">
                  <wp:extent cx="700405" cy="923925"/>
                  <wp:effectExtent l="0" t="0" r="4445" b="9525"/>
                  <wp:docPr id="60" name="Picture 60" descr="Description: 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21903"/>
                          <pic:cNvPicPr>
                            <a:picLocks noChangeAspect="1" noChangeArrowheads="1"/>
                          </pic:cNvPicPr>
                        </pic:nvPicPr>
                        <pic:blipFill>
                          <a:blip r:embed="rId67" cstate="print">
                            <a:extLst>
                              <a:ext uri="{28A0092B-C50C-407E-A947-70E740481C1C}">
                                <a14:useLocalDpi xmlns:a14="http://schemas.microsoft.com/office/drawing/2010/main" val="0"/>
                              </a:ext>
                            </a:extLst>
                          </a:blip>
                          <a:srcRect l="9024" b="19614"/>
                          <a:stretch>
                            <a:fillRect/>
                          </a:stretch>
                        </pic:blipFill>
                        <pic:spPr bwMode="auto">
                          <a:xfrm>
                            <a:off x="0" y="0"/>
                            <a:ext cx="700405" cy="92392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Mirela Dana CINDEA (Mrs.), Director, State Institute for Variety Testing and Registration Romania (ISTIS), 61, Marasti, Sector 1, Bucarest  </w:t>
            </w:r>
            <w:r w:rsidRPr="008520EE">
              <w:br/>
              <w:t>(tel.: +40 21 318 43 80  fax: +40 21 318 44 08  e-mail: istis@easynet.ro)</w:t>
            </w:r>
          </w:p>
        </w:tc>
      </w:tr>
      <w:tr w:rsidR="00401630" w:rsidRPr="002A066A" w:rsidTr="001B2594">
        <w:trPr>
          <w:gridAfter w:val="1"/>
          <w:wAfter w:w="27" w:type="dxa"/>
          <w:cantSplit/>
        </w:trPr>
        <w:tc>
          <w:tcPr>
            <w:tcW w:w="9855" w:type="dxa"/>
            <w:gridSpan w:val="7"/>
            <w:shd w:val="clear" w:color="auto" w:fill="auto"/>
          </w:tcPr>
          <w:p w:rsidR="00401630" w:rsidRPr="008520EE" w:rsidRDefault="00401630" w:rsidP="001B2594">
            <w:pPr>
              <w:pStyle w:val="plcountry"/>
            </w:pPr>
            <w:r w:rsidRPr="008520EE">
              <w:t>ROYAUME-UNI / UNITED KINGDOM / VEREINIGTES KÖNIGREICH / REINO UNIDO</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464818A" wp14:editId="1ECA2ECD">
                  <wp:extent cx="749300" cy="885190"/>
                  <wp:effectExtent l="0" t="0" r="0" b="0"/>
                  <wp:docPr id="61" name="Picture 61" descr="Description: 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62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49300" cy="88519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Andrew MITCHELL, Head of Varieties and Seeds Policy, Department for Environment, Food and Rural Affairs (DEFRA), Eastbrook, Shaftesbury Road, CB2 8DR Cambridge  </w:t>
            </w:r>
            <w:r w:rsidRPr="008520EE">
              <w:br/>
              <w:t>(tel.: +44 300 060 0762  e-mail: andrew.mitchell@defra.gsi.gov.uk)</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color w:val="000000"/>
                <w:lang w:val="es-ES_tradnl"/>
              </w:rPr>
              <w:t>SERBIE / SERBIA / SERBIEN / SERBIA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4D7233A2" wp14:editId="31339A6E">
                  <wp:extent cx="632460" cy="8464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2460" cy="84645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highlight w:val="yellow"/>
              </w:rPr>
            </w:pPr>
            <w:r w:rsidRPr="008520EE">
              <w:t xml:space="preserve">Danilo GOLUBOVIĆ, State Secretary, Ministry of Agriculture, Forestry &amp; Water Menagement, Nemanjina 22-26, 11 000 Beograd  </w:t>
            </w:r>
            <w:r w:rsidRPr="008520EE">
              <w:br/>
              <w:t>(tel.: +381 11 3616 574  fax: +381 11 3620 893  e-mail: danilo.golubovic@minpolj.gov.rs)</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23B839DE" wp14:editId="6D90AD32">
                  <wp:extent cx="671195" cy="87566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1195" cy="87566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Jovan VUJOVIC, Head, Plant Protection Directorate, Group for Plant Variety Protection and Biosafety, Ministry of Agriculture, Forestry and Water Management, Omladinskih brigada 1, 11124 Belgrade  </w:t>
            </w:r>
            <w:r w:rsidRPr="008520EE">
              <w:br/>
              <w:t>(tel.: +381 11 311 70 94  fax: +381 11 311 70 94  e-mail: jovan.vujovic@minpolj.gov.rs)</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251562A" wp14:editId="656384F6">
                  <wp:extent cx="661670" cy="846455"/>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1670" cy="84645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Vesna FILIPOVIĆ-NIKOLIĆ (Mrs.), Counsellor, Permanent Mission, 5 chemin Thury, CH-1206 Geneva</w:t>
            </w:r>
            <w:r w:rsidRPr="008520EE">
              <w:br/>
              <w:t>(tel.: +41 22 839 3344  fax: +41 22 839 3359  e-mail: vesna.filipovic@bluewin.ch)</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SLOVAQUIE / SLOVAKIA / SLOWAKEI / ESLOVAQUIA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5F0CD4D" wp14:editId="7200C714">
                  <wp:extent cx="768350" cy="914400"/>
                  <wp:effectExtent l="0" t="0" r="0" b="0"/>
                  <wp:docPr id="65" name="Picture 65" descr="Description: 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74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8350" cy="91440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Bronislava BÁTOROVÁ (Mrs.), National Coordinator, Senior Officer, Department of Variety Testing, Central Controlling and Testing Institute in Agriculture (ÚKSÚP), Akademická 4, SK-949 01 Nitra </w:t>
            </w:r>
            <w:r w:rsidRPr="008520EE">
              <w:br/>
              <w:t>(tel.: +421 37 655 1080  fax: +421 37 652 3086  e</w:t>
            </w:r>
            <w:r w:rsidRPr="008520EE">
              <w:noBreakHyphen/>
              <w:t xml:space="preserve">mail: bronislava.batorova@uksup.sk)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SUÈDE / SWEDEN / SCHWEDEN / SUECIA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22E24EBE" wp14:editId="5EF387E4">
                  <wp:extent cx="661670" cy="972820"/>
                  <wp:effectExtent l="0" t="0" r="5080" b="0"/>
                  <wp:docPr id="66" name="Picture 66" descr="Description: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165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1670" cy="97282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Olof JOHANSSON, Head, Plant and Environment Department, Swedish Board of Agriculture, S-551 82 Jönköping  </w:t>
            </w:r>
            <w:r w:rsidRPr="008520EE">
              <w:br/>
              <w:t>(tel.: +46 36 155703  fax: +46 36 710517  e-mail: olof.johansson@jordbruksverket.se)</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lastRenderedPageBreak/>
              <w:t>SUISSE / SWITZERLAND / SCHWEIZ / SUIZA</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FB130DC" wp14:editId="0BAC4B81">
                  <wp:extent cx="671195" cy="1002030"/>
                  <wp:effectExtent l="0" t="0" r="0" b="7620"/>
                  <wp:docPr id="67" name="Picture 67" descr="Description: 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73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1195" cy="1002030"/>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lang w:val="es-ES_tradnl"/>
              </w:rPr>
            </w:pPr>
            <w:r w:rsidRPr="002A066A">
              <w:rPr>
                <w:lang w:val="es-ES_tradnl"/>
              </w:rPr>
              <w:t xml:space="preserve">Manuela BRAND (Frau), Leiterin, Büro für Sortenschutz, Fachbereich Zertifizierung, Pflanzen- und Sortenschutz, Bundesamt für Landwirtschaft, Mattenhofstrasse 5, </w:t>
            </w:r>
            <w:r w:rsidRPr="002A066A">
              <w:rPr>
                <w:lang w:val="es-ES_tradnl"/>
              </w:rPr>
              <w:br/>
              <w:t xml:space="preserve">CH-3003 Bern  </w:t>
            </w:r>
            <w:r w:rsidRPr="002A066A">
              <w:rPr>
                <w:lang w:val="es-ES_tradnl"/>
              </w:rPr>
              <w:br/>
              <w:t xml:space="preserve">(tel.: +41 31 322 2524  fax: +41 31 322 2634  e-mail: manuela.brand@blw.admin.ch) </w:t>
            </w:r>
          </w:p>
        </w:tc>
      </w:tr>
      <w:tr w:rsidR="00401630" w:rsidRPr="008520EE" w:rsidTr="001B2594">
        <w:trPr>
          <w:gridAfter w:val="1"/>
          <w:wAfter w:w="27" w:type="dxa"/>
          <w:cantSplit/>
        </w:trPr>
        <w:tc>
          <w:tcPr>
            <w:tcW w:w="1641" w:type="dxa"/>
            <w:gridSpan w:val="3"/>
            <w:shd w:val="clear" w:color="auto" w:fill="auto"/>
          </w:tcPr>
          <w:p w:rsidR="00401630" w:rsidRPr="002A066A" w:rsidRDefault="00401630" w:rsidP="001B2594">
            <w:pPr>
              <w:pStyle w:val="pldetails"/>
              <w:jc w:val="center"/>
              <w:rPr>
                <w:lang w:val="es-ES_tradnl"/>
              </w:rPr>
            </w:pPr>
          </w:p>
        </w:tc>
        <w:tc>
          <w:tcPr>
            <w:tcW w:w="8214" w:type="dxa"/>
            <w:gridSpan w:val="4"/>
            <w:shd w:val="clear" w:color="auto" w:fill="auto"/>
          </w:tcPr>
          <w:p w:rsidR="00401630" w:rsidRPr="008520EE" w:rsidRDefault="00401630" w:rsidP="001B2594">
            <w:pPr>
              <w:pStyle w:val="pldetails"/>
              <w:rPr>
                <w:lang w:val="fr-CH"/>
              </w:rPr>
            </w:pPr>
            <w:r w:rsidRPr="008520EE">
              <w:rPr>
                <w:lang w:val="fr-CH"/>
              </w:rPr>
              <w:t>Alexandra GRAZIOLI (Mme), Conseillere, Mission permanente de la Suisse auprès de l'UNOG, 9-11, rue de Varembé, Case postale 194, CH-1211 Genève 20</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t>UNION EUROPÉENNE / EUROPEAN UNION / EUROPÄISCHE UNION / UNIÓN EUROPEA</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keepNext/>
              <w:jc w:val="center"/>
              <w:rPr>
                <w:lang w:val="es-ES_tradnl"/>
              </w:rPr>
            </w:pPr>
            <w:r w:rsidRPr="002A066A">
              <w:rPr>
                <w:snapToGrid/>
              </w:rPr>
              <w:drawing>
                <wp:inline distT="0" distB="0" distL="0" distR="0" wp14:anchorId="6BD956B2" wp14:editId="0BDFEBC5">
                  <wp:extent cx="739140" cy="934085"/>
                  <wp:effectExtent l="0" t="0" r="3810" b="0"/>
                  <wp:docPr id="68" name="Picture 68" descr="Description: 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192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9140" cy="93408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keepNext/>
              <w:rPr>
                <w:lang w:val="fr-CH"/>
              </w:rPr>
            </w:pPr>
            <w:r w:rsidRPr="008520EE">
              <w:rPr>
                <w:lang w:val="fr-CH"/>
              </w:rPr>
              <w:t>Dana-Irina SIMION (Mme), Chef de l'Unité E7, Direction Générale Santé et Protection des Consommateurs, Commission européene, DG SANCO, B232 04/082, 1049 Bruxelles  (tel.: +32 2 296 2345  e-mail: dana-irina.simion@ec.europa.eu)</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286496D8" wp14:editId="35FBB1BD">
                  <wp:extent cx="700405" cy="914400"/>
                  <wp:effectExtent l="0" t="0" r="4445" b="0"/>
                  <wp:docPr id="69" name="Picture 69" descr="Description: 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128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00405" cy="91440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lang w:val="fr-CH"/>
              </w:rPr>
            </w:pPr>
            <w:r w:rsidRPr="008520EE">
              <w:rPr>
                <w:lang w:val="fr-CH"/>
              </w:rPr>
              <w:t xml:space="preserve">Päivi MANNERKORPI (Mrs.), Chef de section - Unité E2, Direction Générale Santé et Protection des Consommateurs, Commission européene (DG SANCO), rue Belliard 232, 04/075, 1040 Bruxelles  </w:t>
            </w:r>
            <w:r w:rsidRPr="008520EE">
              <w:rPr>
                <w:lang w:val="fr-CH"/>
              </w:rPr>
              <w:br/>
              <w:t>(tel.:+32 2 299 3724  fax: +32 2 296 0951  e-mail: paivi.mannerkorpi@ec.europa.eu)</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3DE6E43" wp14:editId="5738C892">
                  <wp:extent cx="739140" cy="865505"/>
                  <wp:effectExtent l="0" t="0" r="3810" b="0"/>
                  <wp:docPr id="70" name="Picture 70" descr="Description: 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147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39140" cy="86550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lang w:val="fr-CH"/>
              </w:rPr>
            </w:pPr>
            <w:r w:rsidRPr="008520EE">
              <w:rPr>
                <w:lang w:val="fr-CH"/>
              </w:rPr>
              <w:t xml:space="preserve">Isabelle CLEMENT-NISSOU (Mrs.), Policy Officer – Unité E2, Direction Générale Santé et Protection des Consommateurs, Commission européene (DG SANCO), rue Belliard 232, 04/025, 1040 Bruxelles  </w:t>
            </w:r>
            <w:r w:rsidRPr="008520EE">
              <w:rPr>
                <w:lang w:val="fr-CH"/>
              </w:rPr>
              <w:br/>
              <w:t>(tel.:+32 229 87834  fax: +32 2 2960951  e-mail: isabelle.clement-nissou@ec.europa.eu)</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87366C6" wp14:editId="3E3A9CB0">
                  <wp:extent cx="729615" cy="1069975"/>
                  <wp:effectExtent l="0" t="0" r="0" b="0"/>
                  <wp:docPr id="71" name="Picture 71" descr="Description: 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80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9615" cy="106997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Martin EKVAD, President, Community Plant Variety Office (CPVO), 3, boulevard Maréchal Foch, CS 10121, 49101 Angers Cedex 02</w:t>
            </w:r>
            <w:r w:rsidRPr="008520EE">
              <w:br/>
              <w:t>(tel.: +33 2 4125 6415  fax: +33 2 4125 6410  e</w:t>
            </w:r>
            <w:r w:rsidRPr="008520EE">
              <w:noBreakHyphen/>
              <w:t xml:space="preserve">mail: ekvad@cpvo.europa.eu) </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999CED9" wp14:editId="4CA13C8A">
                  <wp:extent cx="690880" cy="914400"/>
                  <wp:effectExtent l="0" t="0" r="0" b="0"/>
                  <wp:docPr id="72" name="Picture 72" descr="Description: 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107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0880" cy="91440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Carlos GODINHO, Vice-President, Community Plant Variety Office (CPVO), 3, boulevard Maréchal Foch, CS 10121, 49101 Angers Cedex 02, France</w:t>
            </w:r>
            <w:r w:rsidRPr="008520EE">
              <w:br/>
              <w:t>(tel.: +33 2 4125 6413  fax: +33 2 4125 6410  e-mail: godinho@cpvo.europa.eu)</w:t>
            </w:r>
          </w:p>
        </w:tc>
      </w:tr>
      <w:tr w:rsidR="00401630" w:rsidRPr="002A066A" w:rsidTr="001B2594">
        <w:trPr>
          <w:gridAfter w:val="1"/>
          <w:wAfter w:w="27" w:type="dxa"/>
          <w:cantSplit/>
        </w:trPr>
        <w:tc>
          <w:tcPr>
            <w:tcW w:w="9855" w:type="dxa"/>
            <w:gridSpan w:val="7"/>
            <w:shd w:val="clear" w:color="auto" w:fill="auto"/>
          </w:tcPr>
          <w:p w:rsidR="00401630" w:rsidRPr="008520EE" w:rsidRDefault="00401630" w:rsidP="001B2594">
            <w:pPr>
              <w:pStyle w:val="plcountry"/>
            </w:pPr>
            <w:r w:rsidRPr="008520EE">
              <w:t>VIET NAM / VIET NAM / VIETNAM / VIET NAM</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09C4E93" wp14:editId="677F5270">
                  <wp:extent cx="807085" cy="1118870"/>
                  <wp:effectExtent l="0" t="0" r="0" b="5080"/>
                  <wp:docPr id="73" name="Picture 73" descr="Description: 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106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7085" cy="111887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Nguyen Quoc MANH, Deputy Chief of PVP office, Plant Variety Protection Office of Viet Nam, No 2 Ngoc Ha Street, Ba Dinh Dist, (84) 48 Hanoi  </w:t>
            </w:r>
            <w:r w:rsidRPr="008520EE">
              <w:br/>
              <w:t xml:space="preserve">(tel.: +84 4 38435182  fax: +84 4 37344967  e-mail: quocmanh.pvp.vn@gmail.com) </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heading"/>
              <w:rPr>
                <w:lang w:val="es-ES_tradnl"/>
              </w:rPr>
            </w:pPr>
            <w:r w:rsidRPr="002A066A">
              <w:rPr>
                <w:lang w:val="es-ES_tradnl"/>
              </w:rPr>
              <w:lastRenderedPageBreak/>
              <w:t xml:space="preserve">II. </w:t>
            </w:r>
            <w:r w:rsidRPr="002A066A">
              <w:rPr>
                <w:color w:val="000000"/>
                <w:lang w:val="es-ES_tradnl"/>
              </w:rPr>
              <w:t>OBSERVATEURS / OBSERVERS / BEOBACHTER / OBSERVADORES</w:t>
            </w:r>
          </w:p>
        </w:tc>
      </w:tr>
      <w:tr w:rsidR="00401630" w:rsidRPr="002A066A" w:rsidTr="001B2594">
        <w:trPr>
          <w:cantSplit/>
        </w:trPr>
        <w:tc>
          <w:tcPr>
            <w:tcW w:w="9882" w:type="dxa"/>
            <w:gridSpan w:val="8"/>
            <w:shd w:val="clear" w:color="auto" w:fill="auto"/>
          </w:tcPr>
          <w:p w:rsidR="00401630" w:rsidRPr="002A066A" w:rsidRDefault="00401630" w:rsidP="001B2594">
            <w:pPr>
              <w:pStyle w:val="plcountry"/>
              <w:rPr>
                <w:lang w:val="es-ES_tradnl"/>
              </w:rPr>
            </w:pPr>
            <w:r w:rsidRPr="002A066A">
              <w:rPr>
                <w:color w:val="000000"/>
                <w:lang w:val="es-ES_tradnl"/>
              </w:rPr>
              <w:t>CAMBODGE / CAMBODIA / KAMBODSCHA / CAMBOYA</w:t>
            </w:r>
          </w:p>
        </w:tc>
      </w:tr>
      <w:tr w:rsidR="00401630" w:rsidRPr="002A066A" w:rsidTr="001B2594">
        <w:trPr>
          <w:cantSplit/>
        </w:trPr>
        <w:tc>
          <w:tcPr>
            <w:tcW w:w="1732" w:type="dxa"/>
            <w:gridSpan w:val="5"/>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A8A8841" wp14:editId="4F99D8DD">
                  <wp:extent cx="700405" cy="894715"/>
                  <wp:effectExtent l="0" t="0" r="444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00405" cy="894715"/>
                          </a:xfrm>
                          <a:prstGeom prst="rect">
                            <a:avLst/>
                          </a:prstGeom>
                          <a:noFill/>
                          <a:ln>
                            <a:noFill/>
                          </a:ln>
                        </pic:spPr>
                      </pic:pic>
                    </a:graphicData>
                  </a:graphic>
                </wp:inline>
              </w:drawing>
            </w:r>
          </w:p>
        </w:tc>
        <w:tc>
          <w:tcPr>
            <w:tcW w:w="8150" w:type="dxa"/>
            <w:gridSpan w:val="3"/>
            <w:shd w:val="clear" w:color="auto" w:fill="auto"/>
          </w:tcPr>
          <w:p w:rsidR="00401630" w:rsidRPr="008520EE" w:rsidRDefault="00401630" w:rsidP="001B2594">
            <w:pPr>
              <w:pStyle w:val="pldetails"/>
            </w:pPr>
            <w:r w:rsidRPr="008520EE">
              <w:t>Prak CHEATTHO, Deputy Director, General Directorate of Agriculture, Ministry of Agriculture, Forestry and Fisheries, #200, St. Preah Norodom BVD, Sangkat Tonlebasak, Khan Chamkamon, Phnom Penh</w:t>
            </w:r>
            <w:r w:rsidRPr="008520EE">
              <w:br/>
              <w:t>(tel.: +855 97 710 0721  +855 12 856 476  e-mail: cheattho@hotmail.com)</w:t>
            </w:r>
          </w:p>
        </w:tc>
      </w:tr>
      <w:tr w:rsidR="00401630" w:rsidRPr="002A066A" w:rsidTr="001B2594">
        <w:trPr>
          <w:cantSplit/>
        </w:trPr>
        <w:tc>
          <w:tcPr>
            <w:tcW w:w="1732" w:type="dxa"/>
            <w:gridSpan w:val="5"/>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5C21796A" wp14:editId="0B3BBD44">
                  <wp:extent cx="778510" cy="1118870"/>
                  <wp:effectExtent l="0" t="0" r="2540" b="5080"/>
                  <wp:docPr id="75" name="Picture 75" descr="Description: 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108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8510" cy="1118870"/>
                          </a:xfrm>
                          <a:prstGeom prst="rect">
                            <a:avLst/>
                          </a:prstGeom>
                          <a:noFill/>
                          <a:ln>
                            <a:noFill/>
                          </a:ln>
                        </pic:spPr>
                      </pic:pic>
                    </a:graphicData>
                  </a:graphic>
                </wp:inline>
              </w:drawing>
            </w:r>
          </w:p>
        </w:tc>
        <w:tc>
          <w:tcPr>
            <w:tcW w:w="8150" w:type="dxa"/>
            <w:gridSpan w:val="3"/>
            <w:shd w:val="clear" w:color="auto" w:fill="auto"/>
          </w:tcPr>
          <w:p w:rsidR="00401630" w:rsidRPr="008520EE" w:rsidRDefault="00401630" w:rsidP="001B2594">
            <w:pPr>
              <w:pStyle w:val="pldetails"/>
            </w:pPr>
            <w:r w:rsidRPr="008520EE">
              <w:t xml:space="preserve">Chantravuth PHE, Deputy Director, Department Industrial Property, Ministry of Industry, Mines Energy, #45, Preah Norodom, Boulevard Hhan Doun Penh, Khan Daun Penh, Phnom Penh  </w:t>
            </w:r>
            <w:r w:rsidRPr="008520EE">
              <w:br/>
              <w:t xml:space="preserve">(tel.: </w:t>
            </w:r>
            <w:r w:rsidRPr="008520EE">
              <w:rPr>
                <w:color w:val="000000"/>
              </w:rPr>
              <w:t>+855 23 211141  fax: 855 23 428 263  e-mail: phechantravuth@yahoo.com)</w:t>
            </w:r>
          </w:p>
        </w:tc>
      </w:tr>
      <w:tr w:rsidR="00401630" w:rsidRPr="002A066A" w:rsidTr="001B2594">
        <w:trPr>
          <w:cantSplit/>
        </w:trPr>
        <w:tc>
          <w:tcPr>
            <w:tcW w:w="9882" w:type="dxa"/>
            <w:gridSpan w:val="8"/>
            <w:shd w:val="clear" w:color="auto" w:fill="auto"/>
          </w:tcPr>
          <w:p w:rsidR="00401630" w:rsidRPr="002A066A" w:rsidRDefault="00401630" w:rsidP="001B2594">
            <w:pPr>
              <w:pStyle w:val="plcountry"/>
              <w:rPr>
                <w:lang w:val="es-ES_tradnl"/>
              </w:rPr>
            </w:pPr>
            <w:r w:rsidRPr="002A066A">
              <w:rPr>
                <w:lang w:val="es-ES_tradnl"/>
              </w:rPr>
              <w:t>MALAISIE / MALAYSIA / MALAYSIA / MALASIA</w:t>
            </w:r>
          </w:p>
        </w:tc>
      </w:tr>
      <w:tr w:rsidR="00401630" w:rsidRPr="002A066A" w:rsidTr="001B2594">
        <w:trPr>
          <w:cantSplit/>
        </w:trPr>
        <w:tc>
          <w:tcPr>
            <w:tcW w:w="1732" w:type="dxa"/>
            <w:gridSpan w:val="5"/>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DD88072" wp14:editId="45C4455E">
                  <wp:extent cx="749300" cy="1099185"/>
                  <wp:effectExtent l="0" t="0" r="0" b="5715"/>
                  <wp:docPr id="76" name="Picture 76" descr="Description: 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213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49300" cy="1099185"/>
                          </a:xfrm>
                          <a:prstGeom prst="rect">
                            <a:avLst/>
                          </a:prstGeom>
                          <a:noFill/>
                          <a:ln>
                            <a:noFill/>
                          </a:ln>
                        </pic:spPr>
                      </pic:pic>
                    </a:graphicData>
                  </a:graphic>
                </wp:inline>
              </w:drawing>
            </w:r>
          </w:p>
        </w:tc>
        <w:tc>
          <w:tcPr>
            <w:tcW w:w="8150" w:type="dxa"/>
            <w:gridSpan w:val="3"/>
            <w:shd w:val="clear" w:color="auto" w:fill="auto"/>
          </w:tcPr>
          <w:p w:rsidR="00401630" w:rsidRPr="008520EE" w:rsidRDefault="00401630" w:rsidP="001B2594">
            <w:pPr>
              <w:pStyle w:val="pldetails"/>
            </w:pPr>
            <w:r w:rsidRPr="008520EE">
              <w:rPr>
                <w:color w:val="000000"/>
              </w:rPr>
              <w:t xml:space="preserve">Halimi MAHMUD, Director, Crop Quality Control Division, Ministry of Agriculture and Fisheries, Kuala Lumpur  </w:t>
            </w:r>
            <w:r w:rsidRPr="008520EE">
              <w:rPr>
                <w:color w:val="000000"/>
              </w:rPr>
              <w:br/>
              <w:t>(tel.: +603 8870 3447  fax: 603-8888 7639  e-mail: halimi@doa.gov.my)</w:t>
            </w:r>
          </w:p>
        </w:tc>
      </w:tr>
      <w:tr w:rsidR="00401630" w:rsidRPr="002A066A" w:rsidTr="001B2594">
        <w:trPr>
          <w:cantSplit/>
        </w:trPr>
        <w:tc>
          <w:tcPr>
            <w:tcW w:w="9882" w:type="dxa"/>
            <w:gridSpan w:val="8"/>
            <w:shd w:val="clear" w:color="auto" w:fill="auto"/>
          </w:tcPr>
          <w:p w:rsidR="00401630" w:rsidRPr="002A066A" w:rsidRDefault="00401630" w:rsidP="001B2594">
            <w:pPr>
              <w:pStyle w:val="plcountry"/>
              <w:rPr>
                <w:lang w:val="es-ES_tradnl"/>
              </w:rPr>
            </w:pPr>
            <w:r w:rsidRPr="002A066A">
              <w:rPr>
                <w:color w:val="000000"/>
                <w:lang w:val="es-ES_tradnl"/>
              </w:rPr>
              <w:t>RÉPUBLIQUE DÉMOCRATIQUE POPULAIRE LAO / LAO PEOPLE'S DEMOCRATIC REPUBLIC / DEMOKRATISCHE VOLKSREPUBLIK LAOS / REPÚBLICA DEMOCRÁTICA POPULAR LAO</w:t>
            </w:r>
          </w:p>
        </w:tc>
      </w:tr>
      <w:tr w:rsidR="00401630" w:rsidRPr="002A066A" w:rsidTr="001B2594">
        <w:trPr>
          <w:cantSplit/>
        </w:trPr>
        <w:tc>
          <w:tcPr>
            <w:tcW w:w="1732" w:type="dxa"/>
            <w:gridSpan w:val="5"/>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5A60A95" wp14:editId="1DF0AB08">
                  <wp:extent cx="690880" cy="904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0880" cy="904875"/>
                          </a:xfrm>
                          <a:prstGeom prst="rect">
                            <a:avLst/>
                          </a:prstGeom>
                          <a:noFill/>
                          <a:ln>
                            <a:noFill/>
                          </a:ln>
                        </pic:spPr>
                      </pic:pic>
                    </a:graphicData>
                  </a:graphic>
                </wp:inline>
              </w:drawing>
            </w:r>
          </w:p>
        </w:tc>
        <w:tc>
          <w:tcPr>
            <w:tcW w:w="8150" w:type="dxa"/>
            <w:gridSpan w:val="3"/>
            <w:shd w:val="clear" w:color="auto" w:fill="auto"/>
          </w:tcPr>
          <w:p w:rsidR="00401630" w:rsidRPr="008520EE" w:rsidRDefault="00401630" w:rsidP="001B2594">
            <w:pPr>
              <w:pStyle w:val="pldetails"/>
            </w:pPr>
            <w:r w:rsidRPr="008520EE">
              <w:t xml:space="preserve">Makha CHANTALA, Deputy Director General, Intellectual Property Division, National Authority for Science and Technology (NAST), Department of Intellectual Property, Standardization and </w:t>
            </w:r>
            <w:r w:rsidRPr="008520EE">
              <w:rPr>
                <w:color w:val="000000"/>
              </w:rPr>
              <w:t xml:space="preserve">Metrology (DISM), Makaidiao, P.O. Box 2279, Vientiane  </w:t>
            </w:r>
            <w:r w:rsidRPr="008520EE">
              <w:rPr>
                <w:color w:val="000000"/>
              </w:rPr>
              <w:br/>
              <w:t>(tel.: +856 21 248784  fax: +856 21 2134772  e-mail: c_makha@yahoo.com)</w:t>
            </w:r>
          </w:p>
        </w:tc>
      </w:tr>
      <w:tr w:rsidR="00401630" w:rsidRPr="002A066A" w:rsidTr="001B2594">
        <w:trPr>
          <w:cantSplit/>
        </w:trPr>
        <w:tc>
          <w:tcPr>
            <w:tcW w:w="1732" w:type="dxa"/>
            <w:gridSpan w:val="5"/>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4DE0E86" wp14:editId="45E0027F">
                  <wp:extent cx="680720" cy="914400"/>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0720" cy="914400"/>
                          </a:xfrm>
                          <a:prstGeom prst="rect">
                            <a:avLst/>
                          </a:prstGeom>
                          <a:noFill/>
                          <a:ln>
                            <a:noFill/>
                          </a:ln>
                        </pic:spPr>
                      </pic:pic>
                    </a:graphicData>
                  </a:graphic>
                </wp:inline>
              </w:drawing>
            </w:r>
          </w:p>
        </w:tc>
        <w:tc>
          <w:tcPr>
            <w:tcW w:w="8150" w:type="dxa"/>
            <w:gridSpan w:val="3"/>
            <w:shd w:val="clear" w:color="auto" w:fill="auto"/>
          </w:tcPr>
          <w:p w:rsidR="00401630" w:rsidRPr="008520EE" w:rsidRDefault="00401630" w:rsidP="001B2594">
            <w:pPr>
              <w:pStyle w:val="pldetails"/>
            </w:pPr>
            <w:r w:rsidRPr="008520EE">
              <w:t xml:space="preserve">Bounchanh KHOMBOUNYASITH, Director, Agronomy Management Division, National Authority for Science and Technology (NAST), Department of Intellectual Property, Standardization and Metrology (DISM), Lane xang Avenue, Patuxay Square, P O Box 811, Vientiane  </w:t>
            </w:r>
            <w:r w:rsidRPr="008520EE">
              <w:br/>
              <w:t>(tel.: +856 21 412350  fax: +856 21 412349  e-mail: bchanhb@yahoo.com)</w:t>
            </w:r>
          </w:p>
        </w:tc>
      </w:tr>
      <w:tr w:rsidR="00401630" w:rsidRPr="002A066A" w:rsidTr="001B2594">
        <w:trPr>
          <w:cantSplit/>
        </w:trPr>
        <w:tc>
          <w:tcPr>
            <w:tcW w:w="9882" w:type="dxa"/>
            <w:gridSpan w:val="8"/>
            <w:shd w:val="clear" w:color="auto" w:fill="auto"/>
          </w:tcPr>
          <w:p w:rsidR="00401630" w:rsidRPr="002A066A" w:rsidRDefault="00401630" w:rsidP="001B2594">
            <w:pPr>
              <w:pStyle w:val="plcountry"/>
              <w:rPr>
                <w:lang w:val="es-ES_tradnl"/>
              </w:rPr>
            </w:pPr>
            <w:r w:rsidRPr="002A066A">
              <w:rPr>
                <w:lang w:val="es-ES_tradnl"/>
              </w:rPr>
              <w:t>THAÏLANDE / THAILAND / THAILAND / TAILANDIA</w:t>
            </w:r>
          </w:p>
        </w:tc>
      </w:tr>
      <w:tr w:rsidR="00401630" w:rsidRPr="002A066A" w:rsidTr="001B2594">
        <w:trPr>
          <w:cantSplit/>
        </w:trPr>
        <w:tc>
          <w:tcPr>
            <w:tcW w:w="1732" w:type="dxa"/>
            <w:gridSpan w:val="5"/>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DCC977B" wp14:editId="6CDC1F40">
                  <wp:extent cx="729615" cy="1021715"/>
                  <wp:effectExtent l="0" t="0" r="0" b="6985"/>
                  <wp:docPr id="79" name="Picture 79" descr="Description: 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73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29615" cy="1021715"/>
                          </a:xfrm>
                          <a:prstGeom prst="rect">
                            <a:avLst/>
                          </a:prstGeom>
                          <a:noFill/>
                          <a:ln>
                            <a:noFill/>
                          </a:ln>
                        </pic:spPr>
                      </pic:pic>
                    </a:graphicData>
                  </a:graphic>
                </wp:inline>
              </w:drawing>
            </w:r>
          </w:p>
        </w:tc>
        <w:tc>
          <w:tcPr>
            <w:tcW w:w="8150" w:type="dxa"/>
            <w:gridSpan w:val="3"/>
            <w:shd w:val="clear" w:color="auto" w:fill="auto"/>
          </w:tcPr>
          <w:p w:rsidR="00401630" w:rsidRPr="008520EE" w:rsidRDefault="00401630" w:rsidP="001B2594">
            <w:pPr>
              <w:pStyle w:val="pldetails"/>
            </w:pPr>
            <w:r w:rsidRPr="008520EE">
              <w:t xml:space="preserve">Sopida HAEMAKOM (Ms.), Secretary of the Department of Agriculture and Chief of Legal Office, Ministry of Agriculture and Cooperatives, 50 Phaholyothin Road, Chatuchak, Bangkok 10900 </w:t>
            </w:r>
            <w:r w:rsidRPr="008520EE">
              <w:br/>
              <w:t>(tel.: +66 2 5792445  fax: +66 2 9405527  e-mail: sopida_doa@yahoo.com)</w:t>
            </w:r>
          </w:p>
        </w:tc>
      </w:tr>
      <w:tr w:rsidR="00401630" w:rsidRPr="008520EE"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lastRenderedPageBreak/>
              <w:t xml:space="preserve">RÉPUBLIQUE-UNIE DE TANZANIE / UNITED REPUBLIC OF TANZANIA / </w:t>
            </w:r>
            <w:r w:rsidRPr="002A066A">
              <w:rPr>
                <w:lang w:val="es-ES_tradnl"/>
              </w:rPr>
              <w:br/>
              <w:t>VEREINIGTE REPUBLIK TANSANIA / REPÚBLICA UNIDA DE TANZANÍA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keepNext/>
              <w:jc w:val="center"/>
              <w:rPr>
                <w:lang w:val="es-ES_tradnl"/>
              </w:rPr>
            </w:pPr>
            <w:r w:rsidRPr="002A066A">
              <w:rPr>
                <w:snapToGrid/>
              </w:rPr>
              <w:drawing>
                <wp:inline distT="0" distB="0" distL="0" distR="0" wp14:anchorId="53A7C4B9" wp14:editId="6632CB64">
                  <wp:extent cx="836295" cy="963295"/>
                  <wp:effectExtent l="0" t="0" r="1905" b="8255"/>
                  <wp:docPr id="80" name="Picture 80" descr="Description: 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2209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6295" cy="96329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keepNext/>
            </w:pPr>
            <w:r w:rsidRPr="008520EE">
              <w:t xml:space="preserve">Juma Ali JUMA, Deputy Principal Secretary, Ministry of Agriculture and Natural Resources, P.O. Box 159, Zanzibar </w:t>
            </w:r>
            <w:r w:rsidRPr="008520EE">
              <w:br/>
              <w:t>(tel.: +255242230986  fax : +255242234650  e-mail: j_alsaady@yahoo.com)</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45B1A188" wp14:editId="4A8EAEF4">
                  <wp:extent cx="885190" cy="1118870"/>
                  <wp:effectExtent l="0" t="0" r="0" b="5080"/>
                  <wp:docPr id="81" name="Picture 81" descr="Description: 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10893"/>
                          <pic:cNvPicPr>
                            <a:picLocks noChangeAspect="1" noChangeArrowheads="1"/>
                          </pic:cNvPicPr>
                        </pic:nvPicPr>
                        <pic:blipFill>
                          <a:blip r:embed="rId88">
                            <a:extLst>
                              <a:ext uri="{28A0092B-C50C-407E-A947-70E740481C1C}">
                                <a14:useLocalDpi xmlns:a14="http://schemas.microsoft.com/office/drawing/2010/main" val="0"/>
                              </a:ext>
                            </a:extLst>
                          </a:blip>
                          <a:srcRect b="6931"/>
                          <a:stretch>
                            <a:fillRect/>
                          </a:stretch>
                        </pic:blipFill>
                        <pic:spPr bwMode="auto">
                          <a:xfrm>
                            <a:off x="0" y="0"/>
                            <a:ext cx="885190" cy="111887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Patrick NGWEDIAGI, Registrar, Plant Breeders' Rights Office, Ministry of Agriculture, Food Security and Cooperatives, P.O. Box 9192, Dar es Salaam </w:t>
            </w:r>
            <w:r w:rsidRPr="008520EE">
              <w:br/>
              <w:t>(tel.: +255 22 2861404  fax: +255 22 286 1403  e-mail: ngwedi@yahoo.com)</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5EDAAA98" wp14:editId="05CF6EE6">
                  <wp:extent cx="865505" cy="1021715"/>
                  <wp:effectExtent l="0" t="0" r="0" b="6985"/>
                  <wp:docPr id="82" name="Picture 82" descr="Description: 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10894"/>
                          <pic:cNvPicPr>
                            <a:picLocks noChangeAspect="1" noChangeArrowheads="1"/>
                          </pic:cNvPicPr>
                        </pic:nvPicPr>
                        <pic:blipFill>
                          <a:blip r:embed="rId89">
                            <a:extLst>
                              <a:ext uri="{28A0092B-C50C-407E-A947-70E740481C1C}">
                                <a14:useLocalDpi xmlns:a14="http://schemas.microsoft.com/office/drawing/2010/main" val="0"/>
                              </a:ext>
                            </a:extLst>
                          </a:blip>
                          <a:srcRect b="27522"/>
                          <a:stretch>
                            <a:fillRect/>
                          </a:stretch>
                        </pic:blipFill>
                        <pic:spPr bwMode="auto">
                          <a:xfrm>
                            <a:off x="0" y="0"/>
                            <a:ext cx="865505" cy="102171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 xml:space="preserve">Audax Peter RUTABANZIBWA, Chairman, PBR Advisory Committee and Head of Legal Unit, Ministry of Agriculture, Food Security and Cooperatives (MAFC), P.O. Box 9192, Dar es Salaam </w:t>
            </w:r>
            <w:r w:rsidRPr="008520EE">
              <w:br/>
              <w:t>(tel.: +255 22 2865392  fax: +255 22 862077  e-mail: udax.rutabanzibwa@kilimo.go.tz)</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1DE33B1" wp14:editId="4471C160">
                  <wp:extent cx="885190" cy="1031240"/>
                  <wp:effectExtent l="0" t="0" r="0" b="0"/>
                  <wp:docPr id="83" name="Picture 83" descr="Description: 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22092"/>
                          <pic:cNvPicPr>
                            <a:picLocks noChangeAspect="1" noChangeArrowheads="1"/>
                          </pic:cNvPicPr>
                        </pic:nvPicPr>
                        <pic:blipFill>
                          <a:blip r:embed="rId90">
                            <a:extLst>
                              <a:ext uri="{28A0092B-C50C-407E-A947-70E740481C1C}">
                                <a14:useLocalDpi xmlns:a14="http://schemas.microsoft.com/office/drawing/2010/main" val="0"/>
                              </a:ext>
                            </a:extLst>
                          </a:blip>
                          <a:srcRect b="23215"/>
                          <a:stretch>
                            <a:fillRect/>
                          </a:stretch>
                        </pic:blipFill>
                        <pic:spPr bwMode="auto">
                          <a:xfrm>
                            <a:off x="0" y="0"/>
                            <a:ext cx="885190" cy="103124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Sidra Juma AMRAN (Ms.), Head of Legal Unit, Ministry of Agriculture and Natural Resources, P.O. Box 159, Zanzibar</w:t>
            </w:r>
            <w:r w:rsidRPr="008520EE">
              <w:br/>
              <w:t>(tel.: +255242230986  fax: +255242234650)</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heading"/>
              <w:rPr>
                <w:lang w:val="es-ES_tradnl"/>
              </w:rPr>
            </w:pPr>
            <w:r w:rsidRPr="002A066A">
              <w:rPr>
                <w:lang w:val="es-ES_tradnl"/>
              </w:rPr>
              <w:t>III. ORGANISATIONS / ORGANIZATIONS / ORGANISATIONEN / ORGANIZACIONES</w:t>
            </w:r>
          </w:p>
        </w:tc>
      </w:tr>
      <w:tr w:rsidR="00401630" w:rsidRPr="002A066A" w:rsidTr="001B2594">
        <w:trPr>
          <w:gridAfter w:val="1"/>
          <w:wAfter w:w="27" w:type="dxa"/>
          <w:cantSplit/>
        </w:trPr>
        <w:tc>
          <w:tcPr>
            <w:tcW w:w="9855" w:type="dxa"/>
            <w:gridSpan w:val="7"/>
            <w:shd w:val="clear" w:color="auto" w:fill="auto"/>
          </w:tcPr>
          <w:p w:rsidR="00401630" w:rsidRPr="008520EE" w:rsidRDefault="00401630" w:rsidP="001B2594">
            <w:pPr>
              <w:pStyle w:val="plcountry"/>
            </w:pPr>
            <w:r w:rsidRPr="008520EE">
              <w:t>ASSOCIATION FOR PLANT BREEDING FOR THE BENEFIT OF SOCIETY</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5B1462EE" wp14:editId="38243A40">
                  <wp:extent cx="768350" cy="992505"/>
                  <wp:effectExtent l="0" t="0" r="0" b="0"/>
                  <wp:docPr id="84" name="Picture 84" descr="Description: 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6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8350" cy="99250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lang w:val="es-ES_tradnl"/>
              </w:rPr>
            </w:pPr>
            <w:r w:rsidRPr="002A066A">
              <w:rPr>
                <w:lang w:val="es-ES_tradnl"/>
              </w:rPr>
              <w:t>François MEIENBERG, Board Member, Berne Declaration, P.O. Box 8026, Zürich , Suisse</w:t>
            </w:r>
            <w:r w:rsidRPr="002A066A">
              <w:rPr>
                <w:lang w:val="es-ES_tradnl"/>
              </w:rPr>
              <w:br/>
              <w:t>(tel.: +41 44 277 7004  fax: +41 44 277 7001  e</w:t>
            </w:r>
            <w:r w:rsidRPr="002A066A">
              <w:rPr>
                <w:lang w:val="es-ES_tradnl"/>
              </w:rPr>
              <w:noBreakHyphen/>
              <w:t xml:space="preserve">mail: food@evb.ch) </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401630" w:rsidP="001B2594">
            <w:pPr>
              <w:pStyle w:val="pldetails"/>
              <w:jc w:val="center"/>
              <w:rPr>
                <w:lang w:val="es-ES_tradnl"/>
              </w:rPr>
            </w:pPr>
          </w:p>
        </w:tc>
        <w:tc>
          <w:tcPr>
            <w:tcW w:w="8214" w:type="dxa"/>
            <w:gridSpan w:val="4"/>
            <w:shd w:val="clear" w:color="auto" w:fill="auto"/>
          </w:tcPr>
          <w:p w:rsidR="00401630" w:rsidRPr="002A066A" w:rsidRDefault="00401630" w:rsidP="001B2594">
            <w:pPr>
              <w:pStyle w:val="pldetails"/>
              <w:rPr>
                <w:lang w:val="es-ES_tradnl"/>
              </w:rPr>
            </w:pPr>
            <w:r w:rsidRPr="008520EE">
              <w:t xml:space="preserve">Susanne GURA (Ms.), Coordinator, Association for Plant Breeding for the Benefit of Society (APBREBES), Burghofstr. </w:t>
            </w:r>
            <w:r w:rsidRPr="002A066A">
              <w:rPr>
                <w:lang w:val="es-ES_tradnl"/>
              </w:rPr>
              <w:t xml:space="preserve">166, 53229 Bonn , Allemagne </w:t>
            </w:r>
            <w:r w:rsidRPr="002A066A">
              <w:rPr>
                <w:lang w:val="es-ES_tradnl"/>
              </w:rPr>
              <w:br/>
              <w:t xml:space="preserve">(tel.: +49 228 9480670  e-mail: </w:t>
            </w:r>
            <w:r w:rsidRPr="002A066A">
              <w:rPr>
                <w:color w:val="000000"/>
                <w:lang w:val="es-ES_tradnl"/>
              </w:rPr>
              <w:t>gura@dinse.net)</w:t>
            </w:r>
          </w:p>
        </w:tc>
      </w:tr>
      <w:tr w:rsidR="00401630" w:rsidRPr="008520EE" w:rsidTr="001B2594">
        <w:trPr>
          <w:cantSplit/>
        </w:trPr>
        <w:tc>
          <w:tcPr>
            <w:tcW w:w="9882" w:type="dxa"/>
            <w:gridSpan w:val="8"/>
            <w:shd w:val="clear" w:color="auto" w:fill="auto"/>
          </w:tcPr>
          <w:p w:rsidR="00401630" w:rsidRPr="002A066A" w:rsidRDefault="00401630" w:rsidP="001B2594">
            <w:pPr>
              <w:pStyle w:val="plcountry"/>
              <w:rPr>
                <w:lang w:val="es-ES_tradnl"/>
              </w:rPr>
            </w:pPr>
            <w:r w:rsidRPr="002A066A">
              <w:rPr>
                <w:color w:val="000000"/>
                <w:lang w:val="es-ES_tradnl"/>
              </w:rPr>
              <w:t>EUROPEAN COORDINATION VIA CAMPESINA (ECVC)</w:t>
            </w:r>
          </w:p>
        </w:tc>
      </w:tr>
      <w:tr w:rsidR="00401630" w:rsidRPr="002A066A" w:rsidTr="001B2594">
        <w:trPr>
          <w:cantSplit/>
        </w:trPr>
        <w:tc>
          <w:tcPr>
            <w:tcW w:w="1762" w:type="dxa"/>
            <w:gridSpan w:val="6"/>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60DB7167" wp14:editId="5D9A798C">
                  <wp:extent cx="661670" cy="817245"/>
                  <wp:effectExtent l="0" t="0" r="5080" b="1905"/>
                  <wp:docPr id="85" name="Picture 85" descr="Description: 2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214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1670" cy="817245"/>
                          </a:xfrm>
                          <a:prstGeom prst="rect">
                            <a:avLst/>
                          </a:prstGeom>
                          <a:noFill/>
                          <a:ln>
                            <a:noFill/>
                          </a:ln>
                        </pic:spPr>
                      </pic:pic>
                    </a:graphicData>
                  </a:graphic>
                </wp:inline>
              </w:drawing>
            </w:r>
          </w:p>
        </w:tc>
        <w:tc>
          <w:tcPr>
            <w:tcW w:w="8120" w:type="dxa"/>
            <w:gridSpan w:val="2"/>
            <w:shd w:val="clear" w:color="auto" w:fill="auto"/>
          </w:tcPr>
          <w:p w:rsidR="00401630" w:rsidRPr="002A066A" w:rsidRDefault="00401630" w:rsidP="001B2594">
            <w:pPr>
              <w:pStyle w:val="pldetails"/>
              <w:rPr>
                <w:lang w:val="es-ES_tradnl"/>
              </w:rPr>
            </w:pPr>
            <w:r w:rsidRPr="002A066A">
              <w:rPr>
                <w:lang w:val="es-ES_tradnl"/>
              </w:rPr>
              <w:t xml:space="preserve">Guy KASTLER, Via Campesina, Le Sieure, 34 210 La Caunette  </w:t>
            </w:r>
            <w:r w:rsidRPr="002A066A">
              <w:rPr>
                <w:lang w:val="es-ES_tradnl"/>
              </w:rPr>
              <w:br/>
              <w:t>(tel.: +33 468 91 2895  e-mail: guy.kastler@wanadoo.fr)</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country"/>
              <w:rPr>
                <w:lang w:val="es-ES_tradnl"/>
              </w:rPr>
            </w:pPr>
            <w:r w:rsidRPr="002A066A">
              <w:rPr>
                <w:lang w:val="es-ES_tradnl"/>
              </w:rPr>
              <w:lastRenderedPageBreak/>
              <w:t>INTERNATIONAL SEED FEDERATION (ISF)</w:t>
            </w:r>
          </w:p>
        </w:tc>
      </w:tr>
      <w:tr w:rsidR="00401630" w:rsidRPr="008520EE" w:rsidTr="001B2594">
        <w:trPr>
          <w:gridAfter w:val="1"/>
          <w:wAfter w:w="27" w:type="dxa"/>
          <w:cantSplit/>
        </w:trPr>
        <w:tc>
          <w:tcPr>
            <w:tcW w:w="1641" w:type="dxa"/>
            <w:gridSpan w:val="3"/>
            <w:shd w:val="clear" w:color="auto" w:fill="auto"/>
          </w:tcPr>
          <w:p w:rsidR="00401630" w:rsidRPr="002A066A" w:rsidRDefault="00D801BE" w:rsidP="001B2594">
            <w:pPr>
              <w:pStyle w:val="pldetails"/>
              <w:keepNext/>
              <w:jc w:val="center"/>
              <w:rPr>
                <w:lang w:val="es-ES_tradnl"/>
              </w:rPr>
            </w:pPr>
            <w:r w:rsidRPr="002A066A">
              <w:rPr>
                <w:snapToGrid/>
              </w:rPr>
              <w:drawing>
                <wp:inline distT="0" distB="0" distL="0" distR="0" wp14:anchorId="0A35D6BD" wp14:editId="4E7BD332">
                  <wp:extent cx="671195" cy="904875"/>
                  <wp:effectExtent l="0" t="0" r="0" b="9525"/>
                  <wp:docPr id="86" name="Picture 86" descr="Description: 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7997"/>
                          <pic:cNvPicPr>
                            <a:picLocks noChangeAspect="1" noChangeArrowheads="1"/>
                          </pic:cNvPicPr>
                        </pic:nvPicPr>
                        <pic:blipFill>
                          <a:blip r:embed="rId93">
                            <a:extLst>
                              <a:ext uri="{28A0092B-C50C-407E-A947-70E740481C1C}">
                                <a14:useLocalDpi xmlns:a14="http://schemas.microsoft.com/office/drawing/2010/main" val="0"/>
                              </a:ext>
                            </a:extLst>
                          </a:blip>
                          <a:srcRect l="7201"/>
                          <a:stretch>
                            <a:fillRect/>
                          </a:stretch>
                        </pic:blipFill>
                        <pic:spPr bwMode="auto">
                          <a:xfrm>
                            <a:off x="0" y="0"/>
                            <a:ext cx="671195" cy="90487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keepNext/>
              <w:rPr>
                <w:lang w:val="es-ES_tradnl"/>
              </w:rPr>
            </w:pPr>
            <w:r w:rsidRPr="002A066A">
              <w:rPr>
                <w:lang w:val="es-ES_tradnl"/>
              </w:rPr>
              <w:t>Marcel BRUINS, Secretary General, International Seed Federation (ISF), 7, chemin du Reposoir, 1260 Nyon, Switzerland</w:t>
            </w:r>
            <w:r w:rsidRPr="002A066A">
              <w:rPr>
                <w:lang w:val="es-ES_tradnl"/>
              </w:rPr>
              <w:br/>
              <w:t>(tel.: +41 22 365 4420  fax: +41 22 365 4421  e</w:t>
            </w:r>
            <w:r w:rsidRPr="002A066A">
              <w:rPr>
                <w:lang w:val="es-ES_tradnl"/>
              </w:rPr>
              <w:noBreakHyphen/>
              <w:t xml:space="preserve">mail: isf@worldseed.org) </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7F620A63" wp14:editId="6F358760">
                  <wp:extent cx="661670" cy="93408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1670" cy="93408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t>Niels LOUWAARS, International Cooperation Manager, Centre for Plant Breeding and Reproduction Research - CPRO-DLO, Droevendaalsesteeg 1, Postbus 16, Wageningen, Netherlands</w:t>
            </w:r>
            <w:r w:rsidRPr="008520EE">
              <w:br/>
              <w:t>(tel.: +31 317 47 70 03  fax: +31 317 41 80 94  e-mail: n.louwaars@worldonline.nl)</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heading"/>
              <w:rPr>
                <w:rFonts w:cs="Arial"/>
                <w:lang w:val="es-ES_tradnl"/>
              </w:rPr>
            </w:pPr>
            <w:r w:rsidRPr="002A066A">
              <w:rPr>
                <w:u w:val="none"/>
                <w:lang w:val="es-ES_tradnl"/>
              </w:rPr>
              <w:t>iv.</w:t>
            </w:r>
            <w:r w:rsidRPr="002A066A">
              <w:rPr>
                <w:u w:val="none"/>
                <w:lang w:val="es-ES_tradnl"/>
              </w:rPr>
              <w:tab/>
            </w:r>
            <w:r w:rsidRPr="002A066A">
              <w:rPr>
                <w:rFonts w:cs="Arial"/>
                <w:lang w:val="es-ES_tradnl"/>
              </w:rPr>
              <w:t>BUREAU DE L’OMPI / OFFICE OF WIPO / BÜRO DER WIPO / OFICINA DE LA OMPI</w:t>
            </w:r>
          </w:p>
        </w:tc>
      </w:tr>
      <w:tr w:rsidR="00401630" w:rsidRPr="002A066A" w:rsidTr="001B2594">
        <w:trPr>
          <w:gridAfter w:val="1"/>
          <w:wAfter w:w="27" w:type="dxa"/>
          <w:cantSplit/>
        </w:trPr>
        <w:tc>
          <w:tcPr>
            <w:tcW w:w="1641" w:type="dxa"/>
            <w:gridSpan w:val="3"/>
            <w:shd w:val="clear" w:color="auto" w:fill="auto"/>
            <w:vAlign w:val="center"/>
          </w:tcPr>
          <w:p w:rsidR="00401630" w:rsidRPr="002A066A" w:rsidRDefault="00D801BE" w:rsidP="001B2594">
            <w:pPr>
              <w:pStyle w:val="pldetails"/>
              <w:jc w:val="center"/>
              <w:rPr>
                <w:lang w:val="es-ES_tradnl"/>
              </w:rPr>
            </w:pPr>
            <w:r w:rsidRPr="002A066A">
              <w:rPr>
                <w:snapToGrid/>
              </w:rPr>
              <w:drawing>
                <wp:inline distT="0" distB="0" distL="0" distR="0" wp14:anchorId="73976130" wp14:editId="11785D42">
                  <wp:extent cx="632460" cy="81724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2460" cy="81724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rPr>
                <w:rFonts w:cs="Arial"/>
              </w:rPr>
              <w:t xml:space="preserve">Philippe FAVATIER, </w:t>
            </w:r>
            <w:r w:rsidRPr="008520EE">
              <w:rPr>
                <w:rFonts w:cs="Arial"/>
                <w:color w:val="343434"/>
              </w:rPr>
              <w:t>Chief Financial Officer (Controller), Department of Finance and Budget</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heading"/>
              <w:spacing w:before="280"/>
              <w:rPr>
                <w:rFonts w:cs="Arial"/>
                <w:lang w:val="es-ES_tradnl"/>
              </w:rPr>
            </w:pPr>
            <w:r w:rsidRPr="002A066A">
              <w:rPr>
                <w:u w:val="none"/>
                <w:lang w:val="es-ES_tradnl"/>
              </w:rPr>
              <w:t>V.</w:t>
            </w:r>
            <w:r w:rsidRPr="002A066A">
              <w:rPr>
                <w:u w:val="none"/>
                <w:lang w:val="es-ES_tradnl"/>
              </w:rPr>
              <w:tab/>
            </w:r>
            <w:r w:rsidRPr="002A066A">
              <w:rPr>
                <w:lang w:val="es-ES_tradnl"/>
              </w:rPr>
              <w:t>BUREAU / OFFICER / VORSITZ / OFICINA</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keepNext/>
              <w:jc w:val="center"/>
              <w:rPr>
                <w:lang w:val="es-ES_tradnl"/>
              </w:rPr>
            </w:pPr>
            <w:r w:rsidRPr="002A066A">
              <w:rPr>
                <w:snapToGrid/>
              </w:rPr>
              <w:drawing>
                <wp:inline distT="0" distB="0" distL="0" distR="0" wp14:anchorId="519E7954" wp14:editId="47A168E0">
                  <wp:extent cx="671195" cy="826770"/>
                  <wp:effectExtent l="0" t="0" r="0" b="0"/>
                  <wp:docPr id="89" name="Picture 89" descr="Description: 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71195" cy="826770"/>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keepNext/>
              <w:rPr>
                <w:lang w:val="es-ES_tradnl"/>
              </w:rPr>
            </w:pPr>
            <w:r w:rsidRPr="002A066A">
              <w:rPr>
                <w:lang w:val="es-ES_tradnl"/>
              </w:rPr>
              <w:t xml:space="preserve">Kitisri SUKHAPINDA (Ms.), President </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16413FA8" wp14:editId="6033C12F">
                  <wp:extent cx="680720" cy="855980"/>
                  <wp:effectExtent l="0" t="0" r="5080" b="1270"/>
                  <wp:docPr id="90" name="Picture 90" descr="Description: 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65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0720" cy="855980"/>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lang w:val="es-ES_tradnl"/>
              </w:rPr>
            </w:pPr>
            <w:r w:rsidRPr="002A066A">
              <w:rPr>
                <w:lang w:val="es-ES_tradnl"/>
              </w:rPr>
              <w:t>Luis SALAICES, Vice-President</w:t>
            </w:r>
          </w:p>
        </w:tc>
      </w:tr>
      <w:tr w:rsidR="00401630" w:rsidRPr="002A066A" w:rsidTr="001B2594">
        <w:trPr>
          <w:gridAfter w:val="1"/>
          <w:wAfter w:w="27" w:type="dxa"/>
          <w:cantSplit/>
        </w:trPr>
        <w:tc>
          <w:tcPr>
            <w:tcW w:w="9855" w:type="dxa"/>
            <w:gridSpan w:val="7"/>
            <w:shd w:val="clear" w:color="auto" w:fill="auto"/>
          </w:tcPr>
          <w:p w:rsidR="00401630" w:rsidRPr="002A066A" w:rsidRDefault="00401630" w:rsidP="001B2594">
            <w:pPr>
              <w:pStyle w:val="plheading"/>
              <w:spacing w:before="280"/>
              <w:rPr>
                <w:rFonts w:cs="Arial"/>
                <w:lang w:val="es-ES_tradnl"/>
              </w:rPr>
            </w:pPr>
            <w:r w:rsidRPr="002A066A">
              <w:rPr>
                <w:rFonts w:cs="Arial"/>
                <w:u w:val="none"/>
                <w:lang w:val="es-ES_tradnl"/>
              </w:rPr>
              <w:t>vi.</w:t>
            </w:r>
            <w:r w:rsidRPr="002A066A">
              <w:rPr>
                <w:rFonts w:cs="Arial"/>
                <w:u w:val="none"/>
                <w:lang w:val="es-ES_tradnl"/>
              </w:rPr>
              <w:tab/>
            </w:r>
            <w:r w:rsidRPr="002A066A">
              <w:rPr>
                <w:rFonts w:cs="Arial"/>
                <w:lang w:val="es-ES_tradnl"/>
              </w:rPr>
              <w:t>BUREAU DE L’UPOV / OFFICE OF UPOV / BÜRO DER UPOV / OFICINA DE LA UPOV</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C8707E8" wp14:editId="23473556">
                  <wp:extent cx="593090" cy="788035"/>
                  <wp:effectExtent l="0" t="0" r="0" b="0"/>
                  <wp:docPr id="91" name="Picture 91" descr="Description: 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scription: 1810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090" cy="78803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rFonts w:cs="Arial"/>
                <w:lang w:val="es-ES_tradnl"/>
              </w:rPr>
            </w:pPr>
            <w:r w:rsidRPr="002A066A">
              <w:rPr>
                <w:rFonts w:cs="Arial"/>
                <w:lang w:val="es-ES_tradnl"/>
              </w:rPr>
              <w:t>Francis GURRY, Secretary-General</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7DD5E6DA" wp14:editId="12062565">
                  <wp:extent cx="622300" cy="826770"/>
                  <wp:effectExtent l="0" t="0" r="6350" b="0"/>
                  <wp:docPr id="92" name="Picture 92" descr="Description: 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cription: 63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2300" cy="82677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pPr>
            <w:r w:rsidRPr="008520EE">
              <w:rPr>
                <w:rFonts w:cs="Arial"/>
              </w:rPr>
              <w:t>Peter BUTTON, Vice Secretary-General</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lastRenderedPageBreak/>
              <w:drawing>
                <wp:inline distT="0" distB="0" distL="0" distR="0" wp14:anchorId="10D55242" wp14:editId="62C17B27">
                  <wp:extent cx="632460" cy="836295"/>
                  <wp:effectExtent l="0" t="0" r="0" b="1905"/>
                  <wp:docPr id="93" name="Picture 93" descr="Description: 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79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2460" cy="83629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rFonts w:cs="Arial"/>
                <w:lang w:val="es-ES_tradnl"/>
              </w:rPr>
            </w:pPr>
            <w:r w:rsidRPr="002A066A">
              <w:rPr>
                <w:rFonts w:cs="Arial"/>
                <w:lang w:val="es-ES_tradnl"/>
              </w:rPr>
              <w:t>Yolanda HUERTA (Mrs.), Legal Counsel</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339E6474" wp14:editId="5E809573">
                  <wp:extent cx="661670" cy="836295"/>
                  <wp:effectExtent l="0" t="0" r="508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1670" cy="83629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rFonts w:cs="Arial"/>
              </w:rPr>
            </w:pPr>
            <w:r w:rsidRPr="008520EE">
              <w:rPr>
                <w:rFonts w:cs="Arial"/>
              </w:rPr>
              <w:t>Julia BORYS (Mrs.), Senior Technical Counsellor</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5F2386B" wp14:editId="386B19F8">
                  <wp:extent cx="680720" cy="904875"/>
                  <wp:effectExtent l="0" t="0" r="5080" b="9525"/>
                  <wp:docPr id="95" name="Picture 95" descr="Description: 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193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0720" cy="904875"/>
                          </a:xfrm>
                          <a:prstGeom prst="rect">
                            <a:avLst/>
                          </a:prstGeom>
                          <a:noFill/>
                          <a:ln>
                            <a:noFill/>
                          </a:ln>
                        </pic:spPr>
                      </pic:pic>
                    </a:graphicData>
                  </a:graphic>
                </wp:inline>
              </w:drawing>
            </w:r>
          </w:p>
        </w:tc>
        <w:tc>
          <w:tcPr>
            <w:tcW w:w="8214" w:type="dxa"/>
            <w:gridSpan w:val="4"/>
            <w:shd w:val="clear" w:color="auto" w:fill="auto"/>
          </w:tcPr>
          <w:p w:rsidR="00401630" w:rsidRPr="002A066A" w:rsidRDefault="00401630" w:rsidP="001B2594">
            <w:pPr>
              <w:pStyle w:val="pldetails"/>
              <w:rPr>
                <w:rFonts w:cs="Arial"/>
                <w:lang w:val="es-ES_tradnl"/>
              </w:rPr>
            </w:pPr>
            <w:r w:rsidRPr="002A066A">
              <w:rPr>
                <w:rFonts w:cs="Arial"/>
                <w:lang w:val="es-ES_tradnl"/>
              </w:rPr>
              <w:t>Fuminori AIHARA, Counsellor</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7FD0024D" wp14:editId="69F5418D">
                  <wp:extent cx="583565" cy="768350"/>
                  <wp:effectExtent l="0" t="0" r="6985" b="0"/>
                  <wp:docPr id="96" name="Picture 96" descr="Description: 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213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3565" cy="768350"/>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rFonts w:cs="Arial"/>
              </w:rPr>
            </w:pPr>
            <w:r w:rsidRPr="008520EE">
              <w:rPr>
                <w:rFonts w:cs="Arial"/>
              </w:rPr>
              <w:t>Ben RIVOIRE, Technical/Regional Officer (Africa, Arab countries)</w:t>
            </w:r>
          </w:p>
        </w:tc>
      </w:tr>
      <w:tr w:rsidR="00401630" w:rsidRPr="002A066A" w:rsidTr="001B2594">
        <w:trPr>
          <w:gridAfter w:val="1"/>
          <w:wAfter w:w="27" w:type="dxa"/>
          <w:cantSplit/>
        </w:trPr>
        <w:tc>
          <w:tcPr>
            <w:tcW w:w="1641" w:type="dxa"/>
            <w:gridSpan w:val="3"/>
            <w:shd w:val="clear" w:color="auto" w:fill="auto"/>
          </w:tcPr>
          <w:p w:rsidR="00401630" w:rsidRPr="002A066A" w:rsidRDefault="00D801BE" w:rsidP="001B2594">
            <w:pPr>
              <w:pStyle w:val="pldetails"/>
              <w:jc w:val="center"/>
              <w:rPr>
                <w:lang w:val="es-ES_tradnl"/>
              </w:rPr>
            </w:pPr>
            <w:r w:rsidRPr="002A066A">
              <w:rPr>
                <w:snapToGrid/>
              </w:rPr>
              <w:drawing>
                <wp:inline distT="0" distB="0" distL="0" distR="0" wp14:anchorId="00E0A88D" wp14:editId="45AED308">
                  <wp:extent cx="690880" cy="923925"/>
                  <wp:effectExtent l="0" t="0" r="0" b="9525"/>
                  <wp:docPr id="97" name="Picture 97" descr="Description: 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213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0880" cy="923925"/>
                          </a:xfrm>
                          <a:prstGeom prst="rect">
                            <a:avLst/>
                          </a:prstGeom>
                          <a:noFill/>
                          <a:ln>
                            <a:noFill/>
                          </a:ln>
                        </pic:spPr>
                      </pic:pic>
                    </a:graphicData>
                  </a:graphic>
                </wp:inline>
              </w:drawing>
            </w:r>
          </w:p>
        </w:tc>
        <w:tc>
          <w:tcPr>
            <w:tcW w:w="8214" w:type="dxa"/>
            <w:gridSpan w:val="4"/>
            <w:shd w:val="clear" w:color="auto" w:fill="auto"/>
          </w:tcPr>
          <w:p w:rsidR="00401630" w:rsidRPr="008520EE" w:rsidRDefault="00401630" w:rsidP="001B2594">
            <w:pPr>
              <w:pStyle w:val="pldetails"/>
              <w:rPr>
                <w:rFonts w:cs="Arial"/>
              </w:rPr>
            </w:pPr>
            <w:r w:rsidRPr="008520EE">
              <w:rPr>
                <w:rFonts w:cs="Arial"/>
              </w:rPr>
              <w:t>Leontino TAVEIRA, Technical/Regional Officer (Latin America, Caribbean countries)</w:t>
            </w:r>
          </w:p>
        </w:tc>
      </w:tr>
    </w:tbl>
    <w:p w:rsidR="00AE41AE" w:rsidRPr="008520EE" w:rsidRDefault="00AE41AE" w:rsidP="00401630">
      <w:pPr>
        <w:rPr>
          <w:rFonts w:cs="Arial"/>
        </w:rPr>
      </w:pPr>
    </w:p>
    <w:p w:rsidR="00AE41AE" w:rsidRPr="008520EE" w:rsidRDefault="00AE41AE" w:rsidP="00401630">
      <w:pPr>
        <w:jc w:val="right"/>
        <w:rPr>
          <w:rFonts w:cs="Arial"/>
        </w:rPr>
      </w:pPr>
    </w:p>
    <w:p w:rsidR="00AE41AE" w:rsidRPr="008520EE" w:rsidRDefault="00AE41AE" w:rsidP="00401630">
      <w:pPr>
        <w:jc w:val="right"/>
        <w:rPr>
          <w:rFonts w:cs="Arial"/>
        </w:rPr>
      </w:pPr>
    </w:p>
    <w:p w:rsidR="00AE41AE" w:rsidRPr="002A066A" w:rsidRDefault="00AE41AE" w:rsidP="00401630">
      <w:pPr>
        <w:jc w:val="right"/>
        <w:rPr>
          <w:lang w:val="es-ES_tradnl"/>
        </w:rPr>
      </w:pPr>
      <w:r w:rsidRPr="002A066A">
        <w:rPr>
          <w:lang w:val="es-ES_tradnl"/>
        </w:rPr>
        <w:t>[L’annexe II suit /</w:t>
      </w:r>
    </w:p>
    <w:p w:rsidR="00AE41AE" w:rsidRPr="002A066A" w:rsidRDefault="00AE41AE" w:rsidP="00401630">
      <w:pPr>
        <w:jc w:val="right"/>
        <w:rPr>
          <w:lang w:val="es-ES_tradnl"/>
        </w:rPr>
      </w:pPr>
      <w:r w:rsidRPr="002A066A">
        <w:rPr>
          <w:lang w:val="es-ES_tradnl"/>
        </w:rPr>
        <w:t>Annex II follows /</w:t>
      </w:r>
    </w:p>
    <w:p w:rsidR="00AE41AE" w:rsidRPr="002A066A" w:rsidRDefault="00AE41AE" w:rsidP="00401630">
      <w:pPr>
        <w:jc w:val="right"/>
        <w:rPr>
          <w:lang w:val="es-ES_tradnl"/>
        </w:rPr>
      </w:pPr>
      <w:r w:rsidRPr="002A066A">
        <w:rPr>
          <w:lang w:val="es-ES_tradnl"/>
        </w:rPr>
        <w:t>Anlage II folgt /</w:t>
      </w:r>
    </w:p>
    <w:p w:rsidR="00AE41AE" w:rsidRPr="002A066A" w:rsidRDefault="00AE41AE" w:rsidP="00401630">
      <w:pPr>
        <w:jc w:val="right"/>
        <w:rPr>
          <w:lang w:val="es-ES_tradnl"/>
        </w:rPr>
      </w:pPr>
      <w:r w:rsidRPr="002A066A">
        <w:rPr>
          <w:lang w:val="es-ES_tradnl"/>
        </w:rPr>
        <w:t>Sigue el Anexo II]</w:t>
      </w:r>
    </w:p>
    <w:p w:rsidR="00553057" w:rsidRPr="002A066A" w:rsidRDefault="00553057" w:rsidP="00401630">
      <w:pPr>
        <w:jc w:val="right"/>
        <w:rPr>
          <w:lang w:val="es-ES_tradnl"/>
        </w:rPr>
      </w:pPr>
    </w:p>
    <w:p w:rsidR="00553057" w:rsidRPr="002A066A" w:rsidRDefault="00553057" w:rsidP="00401630">
      <w:pPr>
        <w:jc w:val="right"/>
        <w:rPr>
          <w:rFonts w:cs="Arial"/>
          <w:lang w:val="es-ES_tradnl"/>
        </w:rPr>
      </w:pPr>
    </w:p>
    <w:p w:rsidR="00553057" w:rsidRPr="002A066A" w:rsidRDefault="00553057" w:rsidP="00401630">
      <w:pPr>
        <w:rPr>
          <w:snapToGrid w:val="0"/>
          <w:lang w:val="es-ES_tradnl"/>
        </w:rPr>
      </w:pPr>
    </w:p>
    <w:p w:rsidR="00553057" w:rsidRPr="002A066A" w:rsidRDefault="00553057" w:rsidP="00401630">
      <w:pPr>
        <w:rPr>
          <w:snapToGrid w:val="0"/>
          <w:lang w:val="es-ES_tradnl"/>
        </w:rPr>
        <w:sectPr w:rsidR="00553057" w:rsidRPr="002A066A" w:rsidSect="00AE41AE">
          <w:headerReference w:type="default" r:id="rId104"/>
          <w:pgSz w:w="11907" w:h="16840" w:code="9"/>
          <w:pgMar w:top="510" w:right="1134" w:bottom="1134" w:left="1134" w:header="510" w:footer="680" w:gutter="0"/>
          <w:pgNumType w:start="1"/>
          <w:cols w:space="720"/>
          <w:titlePg/>
        </w:sectPr>
      </w:pPr>
    </w:p>
    <w:p w:rsidR="00004161" w:rsidRPr="002A066A" w:rsidRDefault="00004161" w:rsidP="001B2594">
      <w:pPr>
        <w:widowControl w:val="0"/>
        <w:jc w:val="center"/>
        <w:rPr>
          <w:rFonts w:cs="Arial"/>
          <w:snapToGrid w:val="0"/>
          <w:lang w:val="es-ES_tradnl"/>
        </w:rPr>
      </w:pPr>
    </w:p>
    <w:p w:rsidR="00004161" w:rsidRPr="002A066A" w:rsidRDefault="00004161" w:rsidP="001B2594">
      <w:pPr>
        <w:widowControl w:val="0"/>
        <w:jc w:val="center"/>
        <w:rPr>
          <w:rFonts w:cs="Arial"/>
          <w:snapToGrid w:val="0"/>
          <w:lang w:val="es-ES_tradnl"/>
        </w:rPr>
      </w:pPr>
      <w:r w:rsidRPr="002A066A">
        <w:rPr>
          <w:rFonts w:cs="Arial"/>
          <w:snapToGrid w:val="0"/>
          <w:lang w:val="es-ES_tradnl"/>
        </w:rPr>
        <w:t>INTERVENCIÓN DE LA DELEGACIÓN DE SERBIA</w:t>
      </w:r>
    </w:p>
    <w:p w:rsidR="00004161" w:rsidRPr="002A066A" w:rsidRDefault="00004161" w:rsidP="001B2594">
      <w:pPr>
        <w:widowControl w:val="0"/>
        <w:jc w:val="center"/>
        <w:rPr>
          <w:rFonts w:cs="Arial"/>
          <w:snapToGrid w:val="0"/>
          <w:lang w:val="es-ES_tradnl"/>
        </w:rPr>
      </w:pPr>
      <w:r w:rsidRPr="002A066A">
        <w:rPr>
          <w:rFonts w:cs="Arial"/>
          <w:snapToGrid w:val="0"/>
          <w:lang w:val="es-ES_tradnl"/>
        </w:rPr>
        <w:t>22 de marzo de 2013</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Señor Presidente,</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Señoras y Señores,</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En nombre del Gobierno de la República de Serbia y del Ministerio de Agricultura, Silvicultura y Recursos Hídricos, deseamos expresar nuestra satisfacción por la adhesión de la República</w:t>
      </w:r>
      <w:r w:rsidR="00CA5462">
        <w:rPr>
          <w:rFonts w:cs="Arial"/>
          <w:snapToGrid w:val="0"/>
          <w:lang w:val="es-ES_tradnl"/>
        </w:rPr>
        <w:t xml:space="preserve"> de</w:t>
      </w:r>
      <w:r w:rsidRPr="002A066A">
        <w:rPr>
          <w:rFonts w:cs="Arial"/>
          <w:snapToGrid w:val="0"/>
          <w:lang w:val="es-ES_tradnl"/>
        </w:rPr>
        <w:t xml:space="preserve"> Serbia a la Unión Internacional para la Protección de las Obtenciones Vegetales.</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Les agradecemos que nos hayan dispensado tan cálida acogida en el seno de la UPOV.  Es un gran honor y un importante desafío para nuestro país ser miembro de la UPOV.</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La Delegación de la República de Serbia expresó su satisfacción por el hecho de participar, por primera vez en calidad de miembro de pleno derecho, en las deliberaciones del Consejo y en la labor de los demás Comités.</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El 5 de diciembre de 2012, la República de Serbia depositó su instrumento de adhesión al Acta de 1991 del Convenio de la UPOV.  El 5 de enero de 2013, la República de Serbia pasó a ser el septuagésimo primer  miembro de la UPOV.</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La Ley de Protección de los Derechos de Obtentor de la República de Serbia entró en vigor el 10 de junio de 2009.  En abril de 2011, el Consejo de la UPOV se pronunció favorablemente acerca de la conformidad de la Ley de Modificación y Reforma de la Ley de Protección de los Derechos de Obtentor de la República de Serbia con las disposiciones del Acta de 1991 del Convenio de la UPOV.  Esa ley entró en vigor el 2 de diciembre de 2011.</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El fitomejoramiento y la obtención de nuevas variedades vegetales son cuestiones muy importantes para la República de Serbia.  El establecimiento de un sistema eficaz para la protección de los derechos de obtentor en Serbia es una de las tareas más importantes para alentar a los obtentores a continuar y ampliar sus investigaciones con el fin de obtener variedades mejoradas que constituyan instrumentos más eficaces para la promoción de una agricultura sostenible, la producción de alimentos y el desarrollo económico en general.  Ser miembro de la UPOV es una manera de mejorar el desarrollo de nuevas variedades para beneficio de toda la sociedad.</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Los derechos de obtentor en la República de Serbia están bajo la responsabilidad de la Dirección de Protección Vegetal del Ministerio de Agricultura, Silvicultura y Recursos Hídricos.</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En Serbia se organizan numerosos seminarios y talleres para dar a conocer la importancia de la protección de las obtenciones vegetales y presentar a los obtentores y productores de material de reproducción y de multiplicación los procedimientos legislativos y administrativos relativos a los derechos de obtentor.</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Agradecemos la asistencia brindada por la Oficina de la Unión para el procedimiento de adhesión de nuestro país al Convenio de la UPOV, así como su amistad.  Asimismo queremos agradecer a los colegas y a los expertos de los miembros de la Unión que han compartido con nuestro país sus conocimientos y su experiencia.</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r w:rsidRPr="002A066A">
        <w:rPr>
          <w:rFonts w:cs="Arial"/>
          <w:snapToGrid w:val="0"/>
          <w:lang w:val="es-ES_tradnl"/>
        </w:rPr>
        <w:t>Gracias.</w:t>
      </w: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p>
    <w:p w:rsidR="00004161" w:rsidRPr="002A066A" w:rsidRDefault="00004161" w:rsidP="001B2594">
      <w:pPr>
        <w:widowControl w:val="0"/>
        <w:rPr>
          <w:rFonts w:cs="Arial"/>
          <w:snapToGrid w:val="0"/>
          <w:lang w:val="es-ES_tradnl"/>
        </w:rPr>
      </w:pPr>
    </w:p>
    <w:p w:rsidR="00004161" w:rsidRPr="002A066A" w:rsidRDefault="00004161" w:rsidP="001B2594">
      <w:pPr>
        <w:widowControl w:val="0"/>
        <w:jc w:val="right"/>
        <w:rPr>
          <w:rFonts w:cs="Arial"/>
          <w:lang w:val="es-ES_tradnl"/>
        </w:rPr>
      </w:pPr>
      <w:r w:rsidRPr="002A066A">
        <w:rPr>
          <w:rFonts w:cs="Arial"/>
          <w:lang w:val="es-ES_tradnl"/>
        </w:rPr>
        <w:t>[Sigue el Anexo III]</w:t>
      </w:r>
    </w:p>
    <w:p w:rsidR="00004161" w:rsidRPr="002A066A" w:rsidRDefault="00004161" w:rsidP="00004161">
      <w:pPr>
        <w:rPr>
          <w:lang w:val="es-ES_tradnl"/>
        </w:rPr>
      </w:pPr>
    </w:p>
    <w:p w:rsidR="00004161" w:rsidRPr="002A066A" w:rsidRDefault="00004161" w:rsidP="00004161">
      <w:pPr>
        <w:rPr>
          <w:lang w:val="es-ES_tradnl"/>
        </w:rPr>
      </w:pPr>
    </w:p>
    <w:p w:rsidR="00004161" w:rsidRPr="002A066A" w:rsidRDefault="00004161" w:rsidP="00004161">
      <w:pPr>
        <w:rPr>
          <w:lang w:val="es-ES_tradnl"/>
        </w:rPr>
        <w:sectPr w:rsidR="00004161" w:rsidRPr="002A066A" w:rsidSect="00F03935">
          <w:headerReference w:type="default" r:id="rId105"/>
          <w:headerReference w:type="first" r:id="rId106"/>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553057" w:rsidRPr="002A066A" w:rsidTr="00F63BBD">
        <w:trPr>
          <w:cantSplit/>
          <w:jc w:val="center"/>
        </w:trPr>
        <w:tc>
          <w:tcPr>
            <w:tcW w:w="2330" w:type="dxa"/>
            <w:vMerge w:val="restart"/>
            <w:tcBorders>
              <w:top w:val="nil"/>
              <w:left w:val="nil"/>
              <w:bottom w:val="nil"/>
              <w:right w:val="nil"/>
            </w:tcBorders>
          </w:tcPr>
          <w:p w:rsidR="00553057" w:rsidRPr="008520EE" w:rsidRDefault="00553057" w:rsidP="00401630">
            <w:pPr>
              <w:tabs>
                <w:tab w:val="left" w:pos="459"/>
              </w:tabs>
              <w:spacing w:before="720" w:after="60" w:line="240" w:lineRule="exact"/>
              <w:jc w:val="center"/>
              <w:rPr>
                <w:spacing w:val="6"/>
                <w:sz w:val="14"/>
                <w:lang w:val="fr-CH"/>
              </w:rPr>
            </w:pPr>
            <w:r w:rsidRPr="008520EE">
              <w:rPr>
                <w:spacing w:val="6"/>
                <w:sz w:val="14"/>
                <w:lang w:val="fr-CH"/>
              </w:rPr>
              <w:lastRenderedPageBreak/>
              <w:t>INTERNATIONALER</w:t>
            </w:r>
            <w:r w:rsidRPr="008520EE">
              <w:rPr>
                <w:spacing w:val="6"/>
                <w:sz w:val="14"/>
                <w:lang w:val="fr-CH"/>
              </w:rPr>
              <w:br/>
              <w:t>VERBAND</w:t>
            </w:r>
            <w:r w:rsidRPr="008520EE">
              <w:rPr>
                <w:spacing w:val="6"/>
                <w:sz w:val="14"/>
                <w:lang w:val="fr-CH"/>
              </w:rPr>
              <w:br/>
              <w:t>ZUM SCHUTZ VON</w:t>
            </w:r>
            <w:r w:rsidRPr="008520EE">
              <w:rPr>
                <w:spacing w:val="6"/>
                <w:sz w:val="14"/>
                <w:lang w:val="fr-CH"/>
              </w:rPr>
              <w:br/>
              <w:t>PFLANZENZÜCHTUNGEN</w:t>
            </w:r>
            <w:r w:rsidRPr="008520EE">
              <w:rPr>
                <w:spacing w:val="6"/>
                <w:sz w:val="14"/>
                <w:lang w:val="fr-CH"/>
              </w:rPr>
              <w:br/>
            </w:r>
          </w:p>
          <w:p w:rsidR="00553057" w:rsidRPr="002A066A" w:rsidRDefault="00553057" w:rsidP="00401630">
            <w:pPr>
              <w:jc w:val="center"/>
              <w:rPr>
                <w:sz w:val="14"/>
                <w:lang w:val="es-ES_tradnl"/>
              </w:rPr>
            </w:pPr>
            <w:r w:rsidRPr="002A066A">
              <w:rPr>
                <w:spacing w:val="6"/>
                <w:sz w:val="14"/>
                <w:lang w:val="es-ES_tradnl"/>
              </w:rPr>
              <w:t>GENF, SCHWEIZ</w:t>
            </w:r>
          </w:p>
        </w:tc>
        <w:tc>
          <w:tcPr>
            <w:tcW w:w="4662" w:type="dxa"/>
            <w:gridSpan w:val="2"/>
            <w:tcBorders>
              <w:top w:val="nil"/>
              <w:left w:val="nil"/>
              <w:bottom w:val="nil"/>
              <w:right w:val="nil"/>
            </w:tcBorders>
          </w:tcPr>
          <w:p w:rsidR="00553057" w:rsidRPr="002A066A" w:rsidRDefault="00D801BE" w:rsidP="00401630">
            <w:pPr>
              <w:jc w:val="center"/>
              <w:rPr>
                <w:sz w:val="14"/>
                <w:lang w:val="es-ES_tradnl"/>
              </w:rPr>
            </w:pPr>
            <w:r w:rsidRPr="002A066A">
              <w:rPr>
                <w:noProof/>
              </w:rPr>
              <w:drawing>
                <wp:inline distT="0" distB="0" distL="0" distR="0" wp14:anchorId="5EE2C162" wp14:editId="3C21ABFC">
                  <wp:extent cx="1137920" cy="632460"/>
                  <wp:effectExtent l="0" t="0" r="5080" b="0"/>
                  <wp:docPr id="98" name="Picture 2" descr="Descripción: 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Upov_c"/>
                          <pic:cNvPicPr>
                            <a:picLocks noChangeAspect="1" noChangeArrowheads="1"/>
                          </pic:cNvPicPr>
                        </pic:nvPicPr>
                        <pic:blipFill>
                          <a:blip r:embed="rId107">
                            <a:lum contrast="12000"/>
                            <a:extLst>
                              <a:ext uri="{28A0092B-C50C-407E-A947-70E740481C1C}">
                                <a14:useLocalDpi xmlns:a14="http://schemas.microsoft.com/office/drawing/2010/main" val="0"/>
                              </a:ext>
                            </a:extLst>
                          </a:blip>
                          <a:srcRect r="7440"/>
                          <a:stretch>
                            <a:fillRect/>
                          </a:stretch>
                        </pic:blipFill>
                        <pic:spPr bwMode="auto">
                          <a:xfrm>
                            <a:off x="0" y="0"/>
                            <a:ext cx="1137920" cy="632460"/>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553057" w:rsidRPr="008520EE" w:rsidRDefault="00553057" w:rsidP="00401630">
            <w:pPr>
              <w:spacing w:before="720" w:after="60" w:line="240" w:lineRule="exact"/>
              <w:jc w:val="center"/>
              <w:rPr>
                <w:spacing w:val="6"/>
                <w:sz w:val="14"/>
              </w:rPr>
            </w:pPr>
            <w:r w:rsidRPr="008520EE">
              <w:rPr>
                <w:spacing w:val="6"/>
                <w:sz w:val="14"/>
              </w:rPr>
              <w:t>INTERNATIONAL UNION</w:t>
            </w:r>
            <w:r w:rsidRPr="008520EE">
              <w:rPr>
                <w:spacing w:val="6"/>
                <w:sz w:val="14"/>
              </w:rPr>
              <w:br/>
              <w:t>FOR THE PROTECTION</w:t>
            </w:r>
            <w:r w:rsidRPr="008520EE">
              <w:rPr>
                <w:spacing w:val="6"/>
                <w:sz w:val="14"/>
              </w:rPr>
              <w:br/>
              <w:t>OF NEW VARIETIES</w:t>
            </w:r>
            <w:r w:rsidRPr="008520EE">
              <w:rPr>
                <w:spacing w:val="6"/>
                <w:sz w:val="14"/>
              </w:rPr>
              <w:br/>
              <w:t>OF PLANTS</w:t>
            </w:r>
            <w:r w:rsidRPr="008520EE">
              <w:rPr>
                <w:spacing w:val="6"/>
                <w:sz w:val="14"/>
              </w:rPr>
              <w:br/>
            </w:r>
          </w:p>
          <w:p w:rsidR="00553057" w:rsidRPr="002A066A" w:rsidRDefault="00553057" w:rsidP="00401630">
            <w:pPr>
              <w:jc w:val="center"/>
              <w:rPr>
                <w:sz w:val="14"/>
                <w:lang w:val="es-ES_tradnl"/>
              </w:rPr>
            </w:pPr>
            <w:r w:rsidRPr="002A066A">
              <w:rPr>
                <w:spacing w:val="6"/>
                <w:sz w:val="14"/>
                <w:lang w:val="es-ES_tradnl"/>
              </w:rPr>
              <w:t>GENEVA, SWITZERLAND</w:t>
            </w:r>
          </w:p>
        </w:tc>
      </w:tr>
      <w:tr w:rsidR="00553057" w:rsidRPr="002A066A" w:rsidTr="00F63BBD">
        <w:trPr>
          <w:cantSplit/>
          <w:jc w:val="center"/>
        </w:trPr>
        <w:tc>
          <w:tcPr>
            <w:tcW w:w="2330" w:type="dxa"/>
            <w:vMerge/>
            <w:tcBorders>
              <w:top w:val="nil"/>
              <w:left w:val="nil"/>
              <w:bottom w:val="nil"/>
              <w:right w:val="nil"/>
            </w:tcBorders>
          </w:tcPr>
          <w:p w:rsidR="00553057" w:rsidRPr="002A066A" w:rsidRDefault="00553057" w:rsidP="00401630">
            <w:pPr>
              <w:jc w:val="center"/>
              <w:rPr>
                <w:sz w:val="14"/>
                <w:lang w:val="es-ES_tradnl"/>
              </w:rPr>
            </w:pPr>
          </w:p>
        </w:tc>
        <w:tc>
          <w:tcPr>
            <w:tcW w:w="2331" w:type="dxa"/>
            <w:tcBorders>
              <w:top w:val="nil"/>
              <w:left w:val="nil"/>
              <w:bottom w:val="nil"/>
              <w:right w:val="nil"/>
            </w:tcBorders>
          </w:tcPr>
          <w:p w:rsidR="00553057" w:rsidRPr="008520EE" w:rsidRDefault="00553057" w:rsidP="00401630">
            <w:pPr>
              <w:spacing w:before="120" w:after="60" w:line="240" w:lineRule="exact"/>
              <w:jc w:val="center"/>
              <w:rPr>
                <w:spacing w:val="6"/>
                <w:sz w:val="14"/>
                <w:lang w:val="fr-CH"/>
              </w:rPr>
            </w:pPr>
            <w:r w:rsidRPr="008520EE">
              <w:rPr>
                <w:spacing w:val="6"/>
                <w:sz w:val="14"/>
                <w:lang w:val="fr-CH"/>
              </w:rPr>
              <w:t>UNION INTERNATIONALE</w:t>
            </w:r>
            <w:r w:rsidRPr="008520EE">
              <w:rPr>
                <w:spacing w:val="6"/>
                <w:sz w:val="14"/>
                <w:lang w:val="fr-CH"/>
              </w:rPr>
              <w:br/>
              <w:t>POUR LA PROTECTION</w:t>
            </w:r>
            <w:r w:rsidRPr="008520EE">
              <w:rPr>
                <w:spacing w:val="6"/>
                <w:sz w:val="14"/>
                <w:lang w:val="fr-CH"/>
              </w:rPr>
              <w:br/>
              <w:t>DES OBTENTIONS</w:t>
            </w:r>
            <w:r w:rsidRPr="008520EE">
              <w:rPr>
                <w:spacing w:val="6"/>
                <w:sz w:val="14"/>
                <w:lang w:val="fr-CH"/>
              </w:rPr>
              <w:br/>
              <w:t>VÉGÉTALES</w:t>
            </w:r>
            <w:r w:rsidRPr="008520EE">
              <w:rPr>
                <w:spacing w:val="6"/>
                <w:sz w:val="14"/>
                <w:lang w:val="fr-CH"/>
              </w:rPr>
              <w:br/>
            </w:r>
          </w:p>
          <w:p w:rsidR="00553057" w:rsidRPr="002A066A" w:rsidRDefault="00553057" w:rsidP="00401630">
            <w:pPr>
              <w:jc w:val="center"/>
              <w:rPr>
                <w:spacing w:val="6"/>
                <w:sz w:val="14"/>
                <w:lang w:val="es-ES_tradnl"/>
              </w:rPr>
            </w:pPr>
            <w:r w:rsidRPr="002A066A">
              <w:rPr>
                <w:spacing w:val="6"/>
                <w:sz w:val="14"/>
                <w:lang w:val="es-ES_tradnl"/>
              </w:rPr>
              <w:t>GENÈVE, SUISSE</w:t>
            </w:r>
          </w:p>
        </w:tc>
        <w:tc>
          <w:tcPr>
            <w:tcW w:w="2331" w:type="dxa"/>
            <w:tcBorders>
              <w:top w:val="nil"/>
              <w:left w:val="nil"/>
              <w:bottom w:val="nil"/>
              <w:right w:val="nil"/>
            </w:tcBorders>
          </w:tcPr>
          <w:p w:rsidR="00553057" w:rsidRPr="002A066A" w:rsidRDefault="00553057" w:rsidP="00401630">
            <w:pPr>
              <w:spacing w:before="120" w:after="60" w:line="240" w:lineRule="exact"/>
              <w:jc w:val="center"/>
              <w:rPr>
                <w:spacing w:val="6"/>
                <w:sz w:val="14"/>
                <w:lang w:val="es-ES_tradnl"/>
              </w:rPr>
            </w:pPr>
            <w:r w:rsidRPr="002A066A">
              <w:rPr>
                <w:spacing w:val="6"/>
                <w:sz w:val="14"/>
                <w:lang w:val="es-ES_tradnl"/>
              </w:rPr>
              <w:t>UNIÓN INTERNACIONAL</w:t>
            </w:r>
            <w:r w:rsidRPr="002A066A">
              <w:rPr>
                <w:spacing w:val="6"/>
                <w:sz w:val="14"/>
                <w:lang w:val="es-ES_tradnl"/>
              </w:rPr>
              <w:br/>
              <w:t>PARA LA PROTECCIÓN</w:t>
            </w:r>
            <w:r w:rsidRPr="002A066A">
              <w:rPr>
                <w:spacing w:val="6"/>
                <w:sz w:val="14"/>
                <w:lang w:val="es-ES_tradnl"/>
              </w:rPr>
              <w:br/>
              <w:t>DE LAS OBTENCIONES</w:t>
            </w:r>
            <w:r w:rsidRPr="002A066A">
              <w:rPr>
                <w:spacing w:val="6"/>
                <w:sz w:val="14"/>
                <w:lang w:val="es-ES_tradnl"/>
              </w:rPr>
              <w:br/>
              <w:t>VEGETALES</w:t>
            </w:r>
            <w:r w:rsidRPr="002A066A">
              <w:rPr>
                <w:spacing w:val="6"/>
                <w:sz w:val="14"/>
                <w:lang w:val="es-ES_tradnl"/>
              </w:rPr>
              <w:br/>
            </w:r>
          </w:p>
          <w:p w:rsidR="00553057" w:rsidRPr="002A066A" w:rsidRDefault="00553057" w:rsidP="00401630">
            <w:pPr>
              <w:jc w:val="center"/>
              <w:rPr>
                <w:sz w:val="14"/>
                <w:lang w:val="es-ES_tradnl"/>
              </w:rPr>
            </w:pPr>
            <w:r w:rsidRPr="002A066A">
              <w:rPr>
                <w:spacing w:val="6"/>
                <w:sz w:val="14"/>
                <w:lang w:val="es-ES_tradnl"/>
              </w:rPr>
              <w:t>GINEBRA, SUIZA</w:t>
            </w:r>
          </w:p>
        </w:tc>
        <w:tc>
          <w:tcPr>
            <w:tcW w:w="2331" w:type="dxa"/>
            <w:vMerge/>
            <w:tcBorders>
              <w:top w:val="nil"/>
              <w:left w:val="nil"/>
              <w:bottom w:val="nil"/>
              <w:right w:val="nil"/>
            </w:tcBorders>
          </w:tcPr>
          <w:p w:rsidR="00553057" w:rsidRPr="002A066A" w:rsidRDefault="00553057" w:rsidP="00401630">
            <w:pPr>
              <w:jc w:val="center"/>
              <w:rPr>
                <w:sz w:val="14"/>
                <w:lang w:val="es-ES_tradnl"/>
              </w:rPr>
            </w:pPr>
          </w:p>
        </w:tc>
      </w:tr>
    </w:tbl>
    <w:p w:rsidR="00553057" w:rsidRPr="002A066A" w:rsidRDefault="00553057" w:rsidP="00401630">
      <w:pPr>
        <w:rPr>
          <w:lang w:val="es-ES_tradnl"/>
        </w:rPr>
      </w:pPr>
    </w:p>
    <w:p w:rsidR="00553057" w:rsidRPr="002A066A" w:rsidRDefault="00553057" w:rsidP="00401630">
      <w:pPr>
        <w:rPr>
          <w:lang w:val="es-ES_tradnl"/>
        </w:rPr>
      </w:pPr>
    </w:p>
    <w:p w:rsidR="00553057" w:rsidRPr="002A066A" w:rsidRDefault="00553057" w:rsidP="00401630">
      <w:pPr>
        <w:jc w:val="center"/>
        <w:rPr>
          <w:rFonts w:cs="Arial"/>
          <w:lang w:val="es-ES_tradnl"/>
        </w:rPr>
      </w:pPr>
      <w:r w:rsidRPr="002A066A">
        <w:rPr>
          <w:rFonts w:cs="Arial"/>
          <w:lang w:val="es-ES_tradnl"/>
        </w:rPr>
        <w:t>COMUNICADO DE PRENSA</w:t>
      </w:r>
    </w:p>
    <w:p w:rsidR="00553057" w:rsidRPr="002A066A" w:rsidRDefault="00553057" w:rsidP="00401630">
      <w:pPr>
        <w:rPr>
          <w:lang w:val="es-ES_tradnl"/>
        </w:rPr>
      </w:pPr>
    </w:p>
    <w:p w:rsidR="00553057" w:rsidRPr="002A066A" w:rsidRDefault="00553057" w:rsidP="00401630">
      <w:pPr>
        <w:rPr>
          <w:lang w:val="es-ES_tradnl"/>
        </w:rPr>
      </w:pPr>
    </w:p>
    <w:p w:rsidR="00553057" w:rsidRPr="002A066A" w:rsidRDefault="00553057" w:rsidP="00401630">
      <w:pPr>
        <w:rPr>
          <w:rFonts w:cs="Arial"/>
          <w:lang w:val="es-ES_tradnl"/>
        </w:rPr>
      </w:pPr>
      <w:r w:rsidRPr="002A066A">
        <w:rPr>
          <w:rFonts w:cs="Arial"/>
          <w:u w:val="single"/>
          <w:lang w:val="es-ES_tradnl"/>
        </w:rPr>
        <w:t xml:space="preserve">Comunicado de prensa </w:t>
      </w:r>
      <w:r w:rsidR="00002454" w:rsidRPr="002A066A">
        <w:rPr>
          <w:rFonts w:cs="Arial"/>
          <w:u w:val="single"/>
          <w:lang w:val="es-ES_tradnl"/>
        </w:rPr>
        <w:t xml:space="preserve">de la </w:t>
      </w:r>
      <w:r w:rsidRPr="002A066A">
        <w:rPr>
          <w:rFonts w:cs="Arial"/>
          <w:u w:val="single"/>
          <w:lang w:val="es-ES_tradnl"/>
        </w:rPr>
        <w:t>UPOV Nº 94</w:t>
      </w:r>
    </w:p>
    <w:p w:rsidR="00553057" w:rsidRPr="002A066A" w:rsidRDefault="00553057" w:rsidP="00401630">
      <w:pPr>
        <w:rPr>
          <w:rFonts w:cs="Arial"/>
          <w:lang w:val="es-ES_tradnl"/>
        </w:rPr>
      </w:pPr>
    </w:p>
    <w:p w:rsidR="00553057" w:rsidRPr="002A066A" w:rsidRDefault="00553057" w:rsidP="00401630">
      <w:pPr>
        <w:rPr>
          <w:rFonts w:cs="Arial"/>
          <w:lang w:val="es-ES_tradnl"/>
        </w:rPr>
      </w:pPr>
      <w:r w:rsidRPr="002A066A">
        <w:rPr>
          <w:rFonts w:cs="Arial"/>
          <w:lang w:val="es-ES_tradnl"/>
        </w:rPr>
        <w:t>Ginebra, 22 de marzo de 2013</w:t>
      </w:r>
    </w:p>
    <w:p w:rsidR="00553057" w:rsidRPr="002A066A" w:rsidRDefault="00553057" w:rsidP="00401630">
      <w:pPr>
        <w:rPr>
          <w:rFonts w:cs="Arial"/>
          <w:lang w:val="es-ES_tradnl"/>
        </w:rPr>
      </w:pPr>
    </w:p>
    <w:p w:rsidR="00553057" w:rsidRPr="002A066A" w:rsidRDefault="00553057" w:rsidP="00401630">
      <w:pPr>
        <w:rPr>
          <w:rFonts w:cs="Arial"/>
          <w:lang w:val="es-ES_tradnl"/>
        </w:rPr>
      </w:pPr>
    </w:p>
    <w:p w:rsidR="00553057" w:rsidRPr="002A066A" w:rsidRDefault="00553057" w:rsidP="00401630">
      <w:pPr>
        <w:jc w:val="center"/>
        <w:rPr>
          <w:rFonts w:cs="Arial"/>
          <w:b/>
          <w:lang w:val="es-ES_tradnl"/>
        </w:rPr>
      </w:pPr>
      <w:r w:rsidRPr="002A066A">
        <w:rPr>
          <w:rFonts w:cs="Arial"/>
          <w:b/>
          <w:lang w:val="es-ES_tradnl"/>
        </w:rPr>
        <w:t>El Consejo de la UPOV celebra su trigésima sesión extraordinaria</w:t>
      </w:r>
    </w:p>
    <w:p w:rsidR="00553057" w:rsidRPr="002A066A" w:rsidRDefault="00553057" w:rsidP="00401630">
      <w:pPr>
        <w:rPr>
          <w:rFonts w:cs="Arial"/>
          <w:lang w:val="es-ES_tradnl"/>
        </w:rPr>
      </w:pPr>
    </w:p>
    <w:p w:rsidR="00553057" w:rsidRPr="002A066A" w:rsidRDefault="00553057" w:rsidP="00401630">
      <w:pPr>
        <w:rPr>
          <w:rFonts w:cs="Arial"/>
          <w:lang w:val="es-ES_tradnl"/>
        </w:rPr>
      </w:pPr>
      <w:r w:rsidRPr="002A066A">
        <w:rPr>
          <w:rFonts w:cs="Arial"/>
          <w:lang w:val="es-ES_tradnl"/>
        </w:rPr>
        <w:t xml:space="preserve">El Consejo de la </w:t>
      </w:r>
      <w:r w:rsidRPr="002A066A">
        <w:rPr>
          <w:rFonts w:cs="Arial"/>
          <w:snapToGrid w:val="0"/>
          <w:lang w:val="es-ES_tradnl"/>
        </w:rPr>
        <w:t>Unión Internacional para la Protección de las Obtenciones Vegetales (UPOV)</w:t>
      </w:r>
      <w:r w:rsidRPr="002A066A">
        <w:rPr>
          <w:rFonts w:cs="Arial"/>
          <w:lang w:val="es-ES_tradnl"/>
        </w:rPr>
        <w:t xml:space="preserve"> celebró su trigésima sesión extraordinaria el 22 de marzo de 2013.</w:t>
      </w:r>
    </w:p>
    <w:p w:rsidR="00553057" w:rsidRPr="002A066A" w:rsidRDefault="00553057" w:rsidP="00401630">
      <w:pPr>
        <w:rPr>
          <w:rFonts w:cs="Arial"/>
          <w:lang w:val="es-ES_tradnl"/>
        </w:rPr>
      </w:pPr>
    </w:p>
    <w:p w:rsidR="00553057" w:rsidRPr="002A066A" w:rsidRDefault="00553057" w:rsidP="00401630">
      <w:pPr>
        <w:rPr>
          <w:rFonts w:cs="Arial"/>
          <w:lang w:val="es-ES_tradnl"/>
        </w:rPr>
      </w:pPr>
    </w:p>
    <w:p w:rsidR="00553057" w:rsidRPr="002A066A" w:rsidRDefault="00553057" w:rsidP="00401630">
      <w:pPr>
        <w:rPr>
          <w:rFonts w:cs="Arial"/>
          <w:lang w:val="es-ES_tradnl"/>
        </w:rPr>
      </w:pPr>
      <w:r w:rsidRPr="002A066A">
        <w:rPr>
          <w:rFonts w:cs="Arial"/>
          <w:lang w:val="es-ES_tradnl"/>
        </w:rPr>
        <w:t xml:space="preserve">Resumen de lo más destacado de dicha </w:t>
      </w:r>
      <w:r w:rsidR="00002454" w:rsidRPr="002A066A">
        <w:rPr>
          <w:rFonts w:cs="Arial"/>
          <w:lang w:val="es-ES_tradnl"/>
        </w:rPr>
        <w:t>s</w:t>
      </w:r>
      <w:r w:rsidRPr="002A066A">
        <w:rPr>
          <w:rFonts w:cs="Arial"/>
          <w:lang w:val="es-ES_tradnl"/>
        </w:rPr>
        <w:t>e</w:t>
      </w:r>
      <w:r w:rsidR="00002454" w:rsidRPr="002A066A">
        <w:rPr>
          <w:rFonts w:cs="Arial"/>
          <w:lang w:val="es-ES_tradnl"/>
        </w:rPr>
        <w:t>s</w:t>
      </w:r>
      <w:r w:rsidRPr="002A066A">
        <w:rPr>
          <w:rFonts w:cs="Arial"/>
          <w:lang w:val="es-ES_tradnl"/>
        </w:rPr>
        <w:t>ión:</w:t>
      </w:r>
    </w:p>
    <w:p w:rsidR="00553057" w:rsidRPr="002A066A" w:rsidRDefault="00553057" w:rsidP="00401630">
      <w:pPr>
        <w:rPr>
          <w:rFonts w:cs="Arial"/>
          <w:lang w:val="es-ES_tradnl"/>
        </w:rPr>
      </w:pPr>
    </w:p>
    <w:p w:rsidR="00553057" w:rsidRPr="002A066A" w:rsidRDefault="00553057" w:rsidP="00401630">
      <w:pPr>
        <w:rPr>
          <w:rFonts w:cs="Arial"/>
          <w:lang w:val="es-ES_tradnl"/>
        </w:rPr>
      </w:pPr>
    </w:p>
    <w:p w:rsidR="00553057" w:rsidRPr="002A066A" w:rsidRDefault="00553057" w:rsidP="00401630">
      <w:pPr>
        <w:rPr>
          <w:rFonts w:cs="Arial"/>
          <w:u w:val="single"/>
          <w:lang w:val="es-ES_tradnl"/>
        </w:rPr>
      </w:pPr>
      <w:r w:rsidRPr="002A066A">
        <w:rPr>
          <w:rFonts w:cs="Arial"/>
          <w:u w:val="single"/>
          <w:lang w:val="es-ES_tradnl"/>
        </w:rPr>
        <w:t>Nuevo miembro de la UPOV: Serbia</w:t>
      </w:r>
    </w:p>
    <w:p w:rsidR="00553057" w:rsidRPr="002A066A" w:rsidRDefault="00553057" w:rsidP="00401630">
      <w:pPr>
        <w:rPr>
          <w:rFonts w:cs="Arial"/>
          <w:lang w:val="es-ES_tradnl"/>
        </w:rPr>
      </w:pPr>
    </w:p>
    <w:p w:rsidR="00553057" w:rsidRPr="002A066A" w:rsidRDefault="00553057" w:rsidP="00401630">
      <w:pPr>
        <w:rPr>
          <w:szCs w:val="24"/>
          <w:lang w:val="es-ES_tradnl"/>
        </w:rPr>
      </w:pPr>
      <w:r w:rsidRPr="002A066A">
        <w:rPr>
          <w:szCs w:val="24"/>
          <w:lang w:val="es-ES_tradnl"/>
        </w:rPr>
        <w:t xml:space="preserve">Serbia depositó su instrumento de adhesión al Acta de 1991 del Convenio de la </w:t>
      </w:r>
      <w:r w:rsidRPr="002A066A">
        <w:rPr>
          <w:snapToGrid w:val="0"/>
          <w:szCs w:val="24"/>
          <w:lang w:val="es-ES_tradnl"/>
        </w:rPr>
        <w:t>UPOV</w:t>
      </w:r>
      <w:r w:rsidRPr="002A066A">
        <w:rPr>
          <w:szCs w:val="24"/>
          <w:lang w:val="es-ES_tradnl"/>
        </w:rPr>
        <w:t xml:space="preserve"> el 5 de diciembre de 2012, y pasó a ser el septuagésimo primer miembro de la Unión el </w:t>
      </w:r>
      <w:r w:rsidRPr="002A066A">
        <w:rPr>
          <w:rFonts w:cs="Arial"/>
          <w:lang w:val="es-ES_tradnl"/>
        </w:rPr>
        <w:t>5 de enero de 2013</w:t>
      </w:r>
      <w:r w:rsidRPr="002A066A">
        <w:rPr>
          <w:szCs w:val="24"/>
          <w:lang w:val="es-ES_tradnl"/>
        </w:rPr>
        <w:t xml:space="preserve">.  </w:t>
      </w:r>
      <w:r w:rsidRPr="002A066A">
        <w:rPr>
          <w:rFonts w:cs="Arial"/>
          <w:lang w:val="es-ES_tradnl"/>
        </w:rPr>
        <w:t xml:space="preserve">En la dirección </w:t>
      </w:r>
      <w:hyperlink r:id="rId108" w:history="1">
        <w:r w:rsidR="00002454" w:rsidRPr="002A066A">
          <w:rPr>
            <w:rStyle w:val="Hyperlink"/>
            <w:rFonts w:cs="Arial"/>
            <w:lang w:val="es-ES_tradnl"/>
          </w:rPr>
          <w:t>http://www.upov.int/members/es/</w:t>
        </w:r>
      </w:hyperlink>
      <w:r w:rsidRPr="002A066A">
        <w:rPr>
          <w:rFonts w:cs="Arial"/>
          <w:lang w:val="es-ES_tradnl"/>
        </w:rPr>
        <w:t xml:space="preserve"> figura la lista completa de los miembros de la Unión</w:t>
      </w:r>
      <w:r w:rsidR="00002454" w:rsidRPr="002A066A">
        <w:rPr>
          <w:rFonts w:cs="Arial"/>
          <w:lang w:val="es-ES_tradnl"/>
        </w:rPr>
        <w:t>.</w:t>
      </w:r>
    </w:p>
    <w:p w:rsidR="00553057" w:rsidRPr="002A066A" w:rsidRDefault="00553057" w:rsidP="00401630">
      <w:pPr>
        <w:rPr>
          <w:szCs w:val="24"/>
          <w:lang w:val="es-ES_tradnl"/>
        </w:rPr>
      </w:pPr>
    </w:p>
    <w:p w:rsidR="00553057" w:rsidRPr="002A066A" w:rsidRDefault="00553057" w:rsidP="00401630">
      <w:pPr>
        <w:rPr>
          <w:rFonts w:cs="Arial"/>
          <w:lang w:val="es-ES_tradnl"/>
        </w:rPr>
      </w:pPr>
    </w:p>
    <w:p w:rsidR="00553057" w:rsidRPr="002A066A" w:rsidRDefault="00002454" w:rsidP="00401630">
      <w:pPr>
        <w:rPr>
          <w:rFonts w:cs="Arial"/>
          <w:u w:val="single"/>
          <w:lang w:val="es-ES_tradnl"/>
        </w:rPr>
      </w:pPr>
      <w:r w:rsidRPr="002A066A">
        <w:rPr>
          <w:rFonts w:cs="Arial"/>
          <w:u w:val="single"/>
          <w:lang w:val="es-ES_tradnl"/>
        </w:rPr>
        <w:t>Decisión positiva acerca de</w:t>
      </w:r>
      <w:r w:rsidR="00553057" w:rsidRPr="002A066A">
        <w:rPr>
          <w:rFonts w:cs="Arial"/>
          <w:u w:val="single"/>
          <w:lang w:val="es-ES_tradnl"/>
        </w:rPr>
        <w:t>l</w:t>
      </w:r>
      <w:r w:rsidRPr="002A066A">
        <w:rPr>
          <w:rFonts w:cs="Arial"/>
          <w:u w:val="single"/>
          <w:lang w:val="es-ES_tradnl"/>
        </w:rPr>
        <w:t xml:space="preserve"> proyecto de</w:t>
      </w:r>
      <w:r w:rsidR="00553057" w:rsidRPr="002A066A">
        <w:rPr>
          <w:rFonts w:cs="Arial"/>
          <w:u w:val="single"/>
          <w:lang w:val="es-ES_tradnl"/>
        </w:rPr>
        <w:t xml:space="preserve"> Ley sobre los Derechos de Obtentor </w:t>
      </w:r>
      <w:r w:rsidRPr="002A066A">
        <w:rPr>
          <w:rFonts w:cs="Arial"/>
          <w:u w:val="single"/>
          <w:lang w:val="es-ES_tradnl"/>
        </w:rPr>
        <w:t>para Zanzíbar (República </w:t>
      </w:r>
      <w:r w:rsidR="00553057" w:rsidRPr="002A066A">
        <w:rPr>
          <w:rFonts w:cs="Arial"/>
          <w:u w:val="single"/>
          <w:lang w:val="es-ES_tradnl"/>
        </w:rPr>
        <w:t>Unida de Tanzanía)</w:t>
      </w:r>
    </w:p>
    <w:p w:rsidR="00553057" w:rsidRPr="002A066A" w:rsidRDefault="00553057" w:rsidP="00401630">
      <w:pPr>
        <w:rPr>
          <w:rFonts w:cs="Arial"/>
          <w:lang w:val="es-ES_tradnl"/>
        </w:rPr>
      </w:pPr>
    </w:p>
    <w:p w:rsidR="00553057" w:rsidRPr="002A066A" w:rsidRDefault="00553057" w:rsidP="00401630">
      <w:pPr>
        <w:rPr>
          <w:lang w:val="es-ES_tradnl"/>
        </w:rPr>
      </w:pPr>
      <w:r w:rsidRPr="002A066A">
        <w:rPr>
          <w:lang w:val="es-ES_tradnl"/>
        </w:rPr>
        <w:t>El Consejo aco</w:t>
      </w:r>
      <w:r w:rsidR="00002454" w:rsidRPr="002A066A">
        <w:rPr>
          <w:lang w:val="es-ES_tradnl"/>
        </w:rPr>
        <w:t>gió con agrado la adopción del proyecto de</w:t>
      </w:r>
      <w:r w:rsidRPr="002A066A">
        <w:rPr>
          <w:lang w:val="es-ES_tradnl"/>
        </w:rPr>
        <w:t xml:space="preserve"> Ley sobre los Derechos de Obtentor </w:t>
      </w:r>
      <w:r w:rsidR="00002454" w:rsidRPr="002A066A">
        <w:rPr>
          <w:lang w:val="es-ES_tradnl"/>
        </w:rPr>
        <w:t xml:space="preserve">para </w:t>
      </w:r>
      <w:r w:rsidRPr="002A066A">
        <w:rPr>
          <w:lang w:val="es-ES_tradnl"/>
        </w:rPr>
        <w:t xml:space="preserve">Tanzanía continental el 5 de noviembre de 2012, respecto al cual el Consejo tomó una decisión positiva.  </w:t>
      </w:r>
      <w:r w:rsidR="00002454" w:rsidRPr="002A066A">
        <w:rPr>
          <w:lang w:val="es-ES_tradnl"/>
        </w:rPr>
        <w:br/>
      </w:r>
      <w:r w:rsidRPr="002A066A">
        <w:rPr>
          <w:lang w:val="es-ES_tradnl"/>
        </w:rPr>
        <w:t xml:space="preserve">El Consejo decidió que </w:t>
      </w:r>
      <w:r w:rsidR="00002454" w:rsidRPr="002A066A">
        <w:rPr>
          <w:lang w:val="es-ES_tradnl"/>
        </w:rPr>
        <w:t xml:space="preserve">el proyecto de </w:t>
      </w:r>
      <w:r w:rsidRPr="002A066A">
        <w:rPr>
          <w:lang w:val="es-ES_tradnl"/>
        </w:rPr>
        <w:t xml:space="preserve">Ley sobre los Derechos de Obtentor </w:t>
      </w:r>
      <w:r w:rsidR="00002454" w:rsidRPr="002A066A">
        <w:rPr>
          <w:lang w:val="es-ES_tradnl"/>
        </w:rPr>
        <w:t xml:space="preserve">para </w:t>
      </w:r>
      <w:r w:rsidRPr="002A066A">
        <w:rPr>
          <w:rFonts w:cs="Arial"/>
          <w:lang w:val="es-ES_tradnl"/>
        </w:rPr>
        <w:t>Zanzíbar, con reserva de ciertas modificaciones, guarda conformidad con las disposiciones del Acta de</w:t>
      </w:r>
      <w:r w:rsidR="00002454" w:rsidRPr="002A066A">
        <w:rPr>
          <w:lang w:val="es-ES_tradnl"/>
        </w:rPr>
        <w:t xml:space="preserve"> 1991 del Convenio de la </w:t>
      </w:r>
      <w:r w:rsidRPr="002A066A">
        <w:rPr>
          <w:lang w:val="es-ES_tradnl"/>
        </w:rPr>
        <w:t xml:space="preserve">UPOV.  El Consejo tomó nota de que, una vez aprobado el proyecto de Ley </w:t>
      </w:r>
      <w:r w:rsidR="00002454" w:rsidRPr="002A066A">
        <w:rPr>
          <w:lang w:val="es-ES_tradnl"/>
        </w:rPr>
        <w:t xml:space="preserve">para </w:t>
      </w:r>
      <w:r w:rsidRPr="002A066A">
        <w:rPr>
          <w:rFonts w:cs="Arial"/>
          <w:lang w:val="es-ES_tradnl"/>
        </w:rPr>
        <w:t xml:space="preserve">Zanzíbar, los derechos de obtentor abarcarán todo el territorio y la República Unida de Tanzanía </w:t>
      </w:r>
      <w:r w:rsidR="00002454" w:rsidRPr="002A066A">
        <w:rPr>
          <w:rFonts w:cs="Arial"/>
          <w:lang w:val="es-ES_tradnl"/>
        </w:rPr>
        <w:t>podrá pasar a ser miembro de la </w:t>
      </w:r>
      <w:r w:rsidRPr="002A066A">
        <w:rPr>
          <w:rFonts w:cs="Arial"/>
          <w:lang w:val="es-ES_tradnl"/>
        </w:rPr>
        <w:t>UPOV.</w:t>
      </w:r>
    </w:p>
    <w:p w:rsidR="00553057" w:rsidRPr="002A066A" w:rsidRDefault="00553057" w:rsidP="00401630">
      <w:pPr>
        <w:rPr>
          <w:lang w:val="es-ES_tradnl"/>
        </w:rPr>
      </w:pPr>
    </w:p>
    <w:p w:rsidR="00553057" w:rsidRPr="002A066A" w:rsidRDefault="00553057" w:rsidP="00401630">
      <w:pPr>
        <w:rPr>
          <w:rFonts w:cs="Arial"/>
          <w:lang w:val="es-ES_tradnl"/>
        </w:rPr>
      </w:pPr>
    </w:p>
    <w:p w:rsidR="00553057" w:rsidRPr="002A066A" w:rsidRDefault="00553057" w:rsidP="00401630">
      <w:pPr>
        <w:rPr>
          <w:snapToGrid w:val="0"/>
          <w:u w:val="single"/>
          <w:lang w:val="es-ES_tradnl"/>
        </w:rPr>
      </w:pPr>
      <w:r w:rsidRPr="002A066A">
        <w:rPr>
          <w:snapToGrid w:val="0"/>
          <w:u w:val="single"/>
          <w:lang w:val="es-ES_tradnl"/>
        </w:rPr>
        <w:t>Aprobación de documentos</w:t>
      </w:r>
    </w:p>
    <w:p w:rsidR="00553057" w:rsidRPr="002A066A" w:rsidRDefault="00553057" w:rsidP="00401630">
      <w:pPr>
        <w:rPr>
          <w:rFonts w:cs="Arial"/>
          <w:lang w:val="es-ES_tradnl"/>
        </w:rPr>
      </w:pPr>
    </w:p>
    <w:p w:rsidR="00553057" w:rsidRPr="002A066A" w:rsidRDefault="00553057" w:rsidP="00401630">
      <w:pPr>
        <w:rPr>
          <w:rFonts w:cs="Arial"/>
          <w:lang w:val="es-ES_tradnl"/>
        </w:rPr>
      </w:pPr>
      <w:r w:rsidRPr="002A066A">
        <w:rPr>
          <w:rFonts w:cs="Arial"/>
          <w:lang w:val="es-ES_tradnl"/>
        </w:rPr>
        <w:t>El Consejo aprobó la revisión del documento UPOV/INF/4 “</w:t>
      </w:r>
      <w:r w:rsidRPr="002A066A">
        <w:rPr>
          <w:rFonts w:cs="Arial"/>
          <w:snapToGrid w:val="0"/>
          <w:lang w:val="es-ES_tradnl"/>
        </w:rPr>
        <w:t>Reglamento Financiero</w:t>
      </w:r>
      <w:r w:rsidRPr="002A066A">
        <w:rPr>
          <w:rFonts w:cs="Arial"/>
          <w:lang w:val="es-ES_tradnl"/>
        </w:rPr>
        <w:t xml:space="preserve"> y </w:t>
      </w:r>
      <w:r w:rsidRPr="002A066A">
        <w:rPr>
          <w:rFonts w:cs="Arial"/>
          <w:snapToGrid w:val="0"/>
          <w:lang w:val="es-ES_tradnl"/>
        </w:rPr>
        <w:t>Reglamentación Financiera</w:t>
      </w:r>
      <w:r w:rsidRPr="002A066A">
        <w:rPr>
          <w:rFonts w:cs="Arial"/>
          <w:lang w:val="es-ES_tradnl"/>
        </w:rPr>
        <w:t xml:space="preserve"> de la UPOV” y el documento UPOV/INF/15 “Orientación para los miembros de la UPOV sobre las obligaciones actuales y las notificaciones conexas y sobre el suministro de información para facilitar la cooperación”.</w:t>
      </w:r>
    </w:p>
    <w:p w:rsidR="00553057" w:rsidRPr="002A066A" w:rsidRDefault="00553057" w:rsidP="00401630">
      <w:pPr>
        <w:rPr>
          <w:rFonts w:cs="Arial"/>
          <w:lang w:val="es-ES_tradnl"/>
        </w:rPr>
      </w:pPr>
    </w:p>
    <w:p w:rsidR="00553057" w:rsidRPr="002A066A" w:rsidRDefault="00553057" w:rsidP="00401630">
      <w:pPr>
        <w:rPr>
          <w:rFonts w:cs="Arial"/>
          <w:lang w:val="es-ES_tradnl"/>
        </w:rPr>
      </w:pPr>
    </w:p>
    <w:p w:rsidR="00553057" w:rsidRPr="002A066A" w:rsidRDefault="00002454" w:rsidP="00401630">
      <w:pPr>
        <w:rPr>
          <w:rFonts w:cs="Arial"/>
          <w:snapToGrid w:val="0"/>
          <w:u w:val="single"/>
          <w:lang w:val="es-ES_tradnl"/>
        </w:rPr>
      </w:pPr>
      <w:r w:rsidRPr="002A066A">
        <w:rPr>
          <w:rFonts w:cs="Arial"/>
          <w:snapToGrid w:val="0"/>
          <w:u w:val="single"/>
          <w:lang w:val="es-ES_tradnl"/>
        </w:rPr>
        <w:t>S</w:t>
      </w:r>
      <w:r w:rsidR="00553057" w:rsidRPr="002A066A">
        <w:rPr>
          <w:rFonts w:cs="Arial"/>
          <w:snapToGrid w:val="0"/>
          <w:u w:val="single"/>
          <w:lang w:val="es-ES_tradnl"/>
        </w:rPr>
        <w:t>eminario sobre las variedades esencialmente derivadas el 22 de octubre de 2013</w:t>
      </w:r>
    </w:p>
    <w:p w:rsidR="00553057" w:rsidRPr="002A066A" w:rsidRDefault="00553057" w:rsidP="00401630">
      <w:pPr>
        <w:rPr>
          <w:rFonts w:cs="Arial"/>
          <w:lang w:val="es-ES_tradnl"/>
        </w:rPr>
      </w:pPr>
    </w:p>
    <w:p w:rsidR="00553057" w:rsidRPr="002A066A" w:rsidRDefault="00553057" w:rsidP="00401630">
      <w:pPr>
        <w:rPr>
          <w:rFonts w:cs="Arial"/>
          <w:lang w:val="es-ES_tradnl"/>
        </w:rPr>
      </w:pPr>
      <w:bookmarkStart w:id="5" w:name="OLE_LINK1"/>
      <w:r w:rsidRPr="002A066A">
        <w:rPr>
          <w:rFonts w:cs="Arial"/>
          <w:lang w:val="es-ES_tradnl"/>
        </w:rPr>
        <w:t xml:space="preserve">El Consejo </w:t>
      </w:r>
      <w:bookmarkEnd w:id="5"/>
      <w:r w:rsidR="00002454" w:rsidRPr="002A066A">
        <w:rPr>
          <w:rFonts w:cs="Arial"/>
          <w:lang w:val="es-ES_tradnl"/>
        </w:rPr>
        <w:t xml:space="preserve">respaldó </w:t>
      </w:r>
      <w:r w:rsidRPr="002A066A">
        <w:rPr>
          <w:rFonts w:cs="Arial"/>
          <w:lang w:val="es-ES_tradnl"/>
        </w:rPr>
        <w:t>la organización de un seminario sobre las variedades esencialmente derivadas, que se celebrará en Ginebra el </w:t>
      </w:r>
      <w:r w:rsidRPr="002A066A">
        <w:rPr>
          <w:rFonts w:cs="Arial"/>
          <w:snapToGrid w:val="0"/>
          <w:lang w:val="es-ES_tradnl"/>
        </w:rPr>
        <w:t xml:space="preserve">22 de octubre de 2013 </w:t>
      </w:r>
      <w:r w:rsidRPr="002A066A">
        <w:rPr>
          <w:rFonts w:cs="Arial"/>
          <w:lang w:val="es-ES_tradnl"/>
        </w:rPr>
        <w:t xml:space="preserve">con el fin de examinar los puntos de vista técnicos y jurídicos sobre las variedades esencialmente derivadas y la posible incidencia </w:t>
      </w:r>
      <w:r w:rsidR="00002454" w:rsidRPr="002A066A">
        <w:rPr>
          <w:rFonts w:cs="Arial"/>
          <w:lang w:val="es-ES_tradnl"/>
        </w:rPr>
        <w:t xml:space="preserve">en </w:t>
      </w:r>
      <w:r w:rsidRPr="002A066A">
        <w:rPr>
          <w:rFonts w:cs="Arial"/>
          <w:lang w:val="es-ES_tradnl"/>
        </w:rPr>
        <w:t xml:space="preserve">el fitomejoramiento y la agricultura, </w:t>
      </w:r>
      <w:r w:rsidRPr="002A066A">
        <w:rPr>
          <w:rFonts w:cs="Arial"/>
          <w:lang w:val="es-ES_tradnl"/>
        </w:rPr>
        <w:lastRenderedPageBreak/>
        <w:t xml:space="preserve">así como la experiencia existente en relación con las variedades esencialmente derivadas, y la posible función de la </w:t>
      </w:r>
      <w:r w:rsidR="00002454" w:rsidRPr="002A066A">
        <w:rPr>
          <w:rFonts w:cs="Arial"/>
          <w:lang w:val="es-ES_tradnl"/>
        </w:rPr>
        <w:t xml:space="preserve">futura </w:t>
      </w:r>
      <w:r w:rsidRPr="002A066A">
        <w:rPr>
          <w:rFonts w:cs="Arial"/>
          <w:lang w:val="es-ES_tradnl"/>
        </w:rPr>
        <w:t>orientación de la UPOV sobre las variedades esencialmente derivadas en las causas ante los tribunales.  El seminario estará abierto al público y</w:t>
      </w:r>
      <w:r w:rsidRPr="002A066A">
        <w:rPr>
          <w:snapToGrid w:val="0"/>
          <w:lang w:val="es-ES_tradnl"/>
        </w:rPr>
        <w:t xml:space="preserve"> </w:t>
      </w:r>
      <w:r w:rsidR="00002454" w:rsidRPr="002A066A">
        <w:rPr>
          <w:snapToGrid w:val="0"/>
          <w:lang w:val="es-ES_tradnl"/>
        </w:rPr>
        <w:t>las ponencias y debates durante el seminario se pondrán a disposición en el sitio web de la UPOV tras un lapso de tiempo oportuno</w:t>
      </w:r>
      <w:r w:rsidRPr="002A066A">
        <w:rPr>
          <w:rFonts w:cs="Arial"/>
          <w:lang w:val="es-ES_tradnl"/>
        </w:rPr>
        <w:t>.</w:t>
      </w:r>
    </w:p>
    <w:p w:rsidR="00A028E7" w:rsidRPr="002A066A" w:rsidRDefault="00A028E7" w:rsidP="00401630">
      <w:pPr>
        <w:rPr>
          <w:rFonts w:cs="Arial"/>
          <w:lang w:val="es-ES_tradnl"/>
        </w:rPr>
      </w:pPr>
    </w:p>
    <w:p w:rsidR="00553057" w:rsidRPr="002A066A" w:rsidRDefault="00553057" w:rsidP="00401630">
      <w:pPr>
        <w:rPr>
          <w:rFonts w:cs="Arial"/>
          <w:lang w:val="es-ES_tradnl"/>
        </w:rPr>
      </w:pPr>
    </w:p>
    <w:p w:rsidR="00553057" w:rsidRPr="002A066A" w:rsidRDefault="00553057" w:rsidP="00401630">
      <w:pPr>
        <w:rPr>
          <w:rFonts w:cs="Arial"/>
          <w:u w:val="single"/>
          <w:lang w:val="es-ES_tradnl"/>
        </w:rPr>
      </w:pPr>
      <w:r w:rsidRPr="002A066A">
        <w:rPr>
          <w:rFonts w:cs="Arial"/>
          <w:u w:val="single"/>
          <w:lang w:val="es-ES_tradnl"/>
        </w:rPr>
        <w:t>Contribución a la labor del equipo compuesto por diversos sectores interesados que colaboran en el fomento de vínculos de cooperación entre el sector público y el privado en</w:t>
      </w:r>
      <w:r w:rsidR="004E1328" w:rsidRPr="002A066A">
        <w:rPr>
          <w:rFonts w:cs="Arial"/>
          <w:u w:val="single"/>
          <w:lang w:val="es-ES_tradnl"/>
        </w:rPr>
        <w:t xml:space="preserve"> </w:t>
      </w:r>
      <w:r w:rsidRPr="002A066A">
        <w:rPr>
          <w:rFonts w:cs="Arial"/>
          <w:u w:val="single"/>
          <w:lang w:val="es-ES_tradnl"/>
        </w:rPr>
        <w:t>la esfera del fitomejoramiento</w:t>
      </w:r>
    </w:p>
    <w:p w:rsidR="00553057" w:rsidRPr="002A066A" w:rsidRDefault="00553057" w:rsidP="00401630">
      <w:pPr>
        <w:rPr>
          <w:rFonts w:cs="Arial"/>
          <w:u w:val="single"/>
          <w:lang w:val="es-ES_tradnl"/>
        </w:rPr>
      </w:pPr>
    </w:p>
    <w:p w:rsidR="00553057" w:rsidRPr="002A066A" w:rsidRDefault="00002454" w:rsidP="00401630">
      <w:pPr>
        <w:rPr>
          <w:color w:val="000000"/>
          <w:lang w:val="es-ES_tradnl"/>
        </w:rPr>
      </w:pPr>
      <w:r w:rsidRPr="002A066A">
        <w:rPr>
          <w:lang w:val="es-ES_tradnl"/>
        </w:rPr>
        <w:t>Tras una solicitud del E</w:t>
      </w:r>
      <w:r w:rsidR="00553057" w:rsidRPr="002A066A">
        <w:rPr>
          <w:lang w:val="es-ES_tradnl"/>
        </w:rPr>
        <w:t xml:space="preserve">quipo </w:t>
      </w:r>
      <w:r w:rsidRPr="002A066A">
        <w:rPr>
          <w:lang w:val="es-ES_tradnl"/>
        </w:rPr>
        <w:t xml:space="preserve">de Semillas y de Recursos Fitogenéticos </w:t>
      </w:r>
      <w:r w:rsidR="00553057" w:rsidRPr="002A066A">
        <w:rPr>
          <w:lang w:val="es-ES_tradnl"/>
        </w:rPr>
        <w:t xml:space="preserve">de la </w:t>
      </w:r>
      <w:r w:rsidR="00553057" w:rsidRPr="002A066A">
        <w:rPr>
          <w:color w:val="000000"/>
          <w:szCs w:val="22"/>
          <w:lang w:val="es-ES_tradnl"/>
        </w:rPr>
        <w:t>Organización de las Naciones Unidas para la Alimentación y la Agricultura (FAO)</w:t>
      </w:r>
      <w:r w:rsidR="00553057" w:rsidRPr="002A066A">
        <w:rPr>
          <w:color w:val="000000"/>
          <w:lang w:val="es-ES_tradnl"/>
        </w:rPr>
        <w:t xml:space="preserve"> y otras unidades funcionales, especialmente el Tratado Internacional sobre los Recursos Fitogenéticos para la Alimentación y la Agricultura, los miembros de la UPOV convinieron en que la Oficina de la UPOV forme parte de un equipo compuesto por diversos sectores interesados que colaboren en la “definición de los mecanismos destinados a fomentar los vínculos de cooperación entre el sector público y el privado en el fitomejoramiento”.</w:t>
      </w:r>
    </w:p>
    <w:p w:rsidR="00553057" w:rsidRPr="002A066A" w:rsidRDefault="00553057" w:rsidP="00401630">
      <w:pPr>
        <w:rPr>
          <w:b/>
          <w:color w:val="000000"/>
          <w:lang w:val="es-ES_tradnl"/>
        </w:rPr>
      </w:pPr>
    </w:p>
    <w:p w:rsidR="00553057" w:rsidRPr="002A066A" w:rsidRDefault="00553057" w:rsidP="00401630">
      <w:pPr>
        <w:rPr>
          <w:rFonts w:cs="Arial"/>
          <w:snapToGrid w:val="0"/>
          <w:u w:val="single"/>
          <w:lang w:val="es-ES_tradnl"/>
        </w:rPr>
      </w:pPr>
    </w:p>
    <w:p w:rsidR="00553057" w:rsidRPr="002A066A" w:rsidRDefault="00553057" w:rsidP="00401630">
      <w:pPr>
        <w:rPr>
          <w:rFonts w:cs="Arial"/>
          <w:snapToGrid w:val="0"/>
          <w:u w:val="single"/>
          <w:lang w:val="es-ES_tradnl"/>
        </w:rPr>
      </w:pPr>
      <w:r w:rsidRPr="002A066A">
        <w:rPr>
          <w:rFonts w:cs="Arial"/>
          <w:snapToGrid w:val="0"/>
          <w:u w:val="single"/>
          <w:lang w:val="es-ES_tradnl"/>
        </w:rPr>
        <w:t>Medalla de Oro</w:t>
      </w:r>
    </w:p>
    <w:p w:rsidR="00553057" w:rsidRPr="002A066A" w:rsidRDefault="00553057" w:rsidP="00401630">
      <w:pPr>
        <w:rPr>
          <w:rFonts w:cs="Arial"/>
          <w:snapToGrid w:val="0"/>
          <w:u w:val="single"/>
          <w:lang w:val="es-ES_tradnl"/>
        </w:rPr>
      </w:pPr>
    </w:p>
    <w:p w:rsidR="00553057" w:rsidRPr="002A066A" w:rsidRDefault="00553057" w:rsidP="00401630">
      <w:pPr>
        <w:rPr>
          <w:rFonts w:cs="Arial"/>
          <w:snapToGrid w:val="0"/>
          <w:lang w:val="es-ES_tradnl"/>
        </w:rPr>
      </w:pPr>
      <w:r w:rsidRPr="002A066A">
        <w:rPr>
          <w:rFonts w:cs="Arial"/>
          <w:snapToGrid w:val="0"/>
          <w:lang w:val="es-ES_tradnl"/>
        </w:rPr>
        <w:t xml:space="preserve">Se concedió la Medalla de Oro de la UPOV al Sr. Joël Guiard (Francia) al término de su mandato como Presidente del Comité Técnico en su cuadragésima novena sesión, celebrada en Ginebra del </w:t>
      </w:r>
      <w:r w:rsidR="00002454" w:rsidRPr="002A066A">
        <w:rPr>
          <w:rFonts w:cs="Arial"/>
          <w:snapToGrid w:val="0"/>
          <w:lang w:val="es-ES_tradnl"/>
        </w:rPr>
        <w:br/>
      </w:r>
      <w:r w:rsidRPr="002A066A">
        <w:rPr>
          <w:rFonts w:cs="Arial"/>
          <w:snapToGrid w:val="0"/>
          <w:lang w:val="es-ES_tradnl"/>
        </w:rPr>
        <w:t>18 al 20 de marzo de 2013.  El Sr. Guiard, que cesará en su cargo en el Grupo de Estudio y Control de Variedades y Semillas (GEVES), recibió la Medalla de Oro en reconocimiento de su destacada labor en el ámbito de la protección de las variedades vegetales, en particular por su importante contribución en calidad de:</w:t>
      </w:r>
    </w:p>
    <w:p w:rsidR="00553057" w:rsidRPr="002A066A" w:rsidRDefault="00553057" w:rsidP="00401630">
      <w:pPr>
        <w:rPr>
          <w:rFonts w:cs="Arial"/>
          <w:snapToGrid w:val="0"/>
          <w:lang w:val="es-ES_tradnl"/>
        </w:rPr>
      </w:pPr>
    </w:p>
    <w:p w:rsidR="00553057" w:rsidRPr="002A066A" w:rsidRDefault="00553057" w:rsidP="00401630">
      <w:pPr>
        <w:ind w:left="567" w:hanging="283"/>
        <w:rPr>
          <w:rFonts w:cs="Arial"/>
          <w:snapToGrid w:val="0"/>
          <w:lang w:val="es-ES_tradnl"/>
        </w:rPr>
      </w:pPr>
      <w:r w:rsidRPr="002A066A">
        <w:rPr>
          <w:rFonts w:cs="Arial"/>
          <w:snapToGrid w:val="0"/>
          <w:lang w:val="es-ES_tradnl"/>
        </w:rPr>
        <w:t>•</w:t>
      </w:r>
      <w:r w:rsidRPr="002A066A">
        <w:rPr>
          <w:rFonts w:cs="Arial"/>
          <w:snapToGrid w:val="0"/>
          <w:lang w:val="es-ES_tradnl"/>
        </w:rPr>
        <w:tab/>
        <w:t xml:space="preserve">Presidente del Grupo de Trabajo sobre el artículo 1 “Definiciones” en la </w:t>
      </w:r>
      <w:r w:rsidR="00002454" w:rsidRPr="002A066A">
        <w:rPr>
          <w:rFonts w:cs="Arial"/>
          <w:snapToGrid w:val="0"/>
          <w:lang w:val="es-ES_tradnl"/>
        </w:rPr>
        <w:t xml:space="preserve">Conferencia Diplomática </w:t>
      </w:r>
      <w:r w:rsidRPr="002A066A">
        <w:rPr>
          <w:rFonts w:cs="Arial"/>
          <w:snapToGrid w:val="0"/>
          <w:lang w:val="es-ES_tradnl"/>
        </w:rPr>
        <w:t>celebrada en marzo de 1991</w:t>
      </w:r>
    </w:p>
    <w:p w:rsidR="00553057" w:rsidRPr="002A066A" w:rsidRDefault="00553057" w:rsidP="00401630">
      <w:pPr>
        <w:ind w:left="567" w:hanging="283"/>
        <w:rPr>
          <w:rFonts w:cs="Arial"/>
          <w:snapToGrid w:val="0"/>
          <w:lang w:val="es-ES_tradnl"/>
        </w:rPr>
      </w:pPr>
      <w:r w:rsidRPr="002A066A">
        <w:rPr>
          <w:rFonts w:cs="Arial"/>
          <w:snapToGrid w:val="0"/>
          <w:lang w:val="es-ES_tradnl"/>
        </w:rPr>
        <w:t>•</w:t>
      </w:r>
      <w:r w:rsidRPr="002A066A">
        <w:rPr>
          <w:rFonts w:cs="Arial"/>
          <w:snapToGrid w:val="0"/>
          <w:lang w:val="es-ES_tradnl"/>
        </w:rPr>
        <w:tab/>
        <w:t>Miembro de</w:t>
      </w:r>
      <w:r w:rsidR="00002454" w:rsidRPr="002A066A">
        <w:rPr>
          <w:rFonts w:cs="Arial"/>
          <w:snapToGrid w:val="0"/>
          <w:lang w:val="es-ES_tradnl"/>
        </w:rPr>
        <w:t>l</w:t>
      </w:r>
      <w:r w:rsidRPr="002A066A">
        <w:rPr>
          <w:rFonts w:cs="Arial"/>
          <w:snapToGrid w:val="0"/>
          <w:lang w:val="es-ES_tradnl"/>
        </w:rPr>
        <w:t xml:space="preserve"> Comité de Redacción de la UPOV (31 años) </w:t>
      </w:r>
    </w:p>
    <w:p w:rsidR="00553057" w:rsidRPr="002A066A" w:rsidRDefault="00553057" w:rsidP="00401630">
      <w:pPr>
        <w:ind w:left="567" w:hanging="283"/>
        <w:rPr>
          <w:rFonts w:cs="Arial"/>
          <w:snapToGrid w:val="0"/>
          <w:lang w:val="es-ES_tradnl"/>
        </w:rPr>
      </w:pPr>
      <w:r w:rsidRPr="002A066A">
        <w:rPr>
          <w:rFonts w:cs="Arial"/>
          <w:snapToGrid w:val="0"/>
          <w:lang w:val="es-ES_tradnl"/>
        </w:rPr>
        <w:t>•</w:t>
      </w:r>
      <w:r w:rsidRPr="002A066A">
        <w:rPr>
          <w:rFonts w:cs="Arial"/>
          <w:snapToGrid w:val="0"/>
          <w:lang w:val="es-ES_tradnl"/>
        </w:rPr>
        <w:tab/>
        <w:t>Dos veces Presidente del Comité Técnico (1996-1998 y 2011-2013)</w:t>
      </w:r>
    </w:p>
    <w:p w:rsidR="00553057" w:rsidRPr="002A066A" w:rsidRDefault="00553057" w:rsidP="00401630">
      <w:pPr>
        <w:ind w:left="567" w:hanging="283"/>
        <w:rPr>
          <w:rFonts w:cs="Arial"/>
          <w:snapToGrid w:val="0"/>
          <w:lang w:val="es-ES_tradnl"/>
        </w:rPr>
      </w:pPr>
      <w:r w:rsidRPr="002A066A">
        <w:rPr>
          <w:rFonts w:cs="Arial"/>
          <w:snapToGrid w:val="0"/>
          <w:lang w:val="es-ES_tradnl"/>
        </w:rPr>
        <w:t>•</w:t>
      </w:r>
      <w:r w:rsidRPr="002A066A">
        <w:rPr>
          <w:rFonts w:cs="Arial"/>
          <w:snapToGrid w:val="0"/>
          <w:lang w:val="es-ES_tradnl"/>
        </w:rPr>
        <w:tab/>
        <w:t>Presidente del Grupo de Trabajo Técnico sobre Plantas Agrícolas (1985-1987)</w:t>
      </w:r>
    </w:p>
    <w:p w:rsidR="00553057" w:rsidRPr="002A066A" w:rsidRDefault="00553057" w:rsidP="00401630">
      <w:pPr>
        <w:ind w:left="567" w:hanging="283"/>
        <w:rPr>
          <w:rFonts w:cs="Arial"/>
          <w:snapToGrid w:val="0"/>
          <w:lang w:val="es-ES_tradnl"/>
        </w:rPr>
      </w:pPr>
      <w:r w:rsidRPr="002A066A">
        <w:rPr>
          <w:rFonts w:cs="Arial"/>
          <w:snapToGrid w:val="0"/>
          <w:lang w:val="es-ES_tradnl"/>
        </w:rPr>
        <w:t>•</w:t>
      </w:r>
      <w:r w:rsidRPr="002A066A">
        <w:rPr>
          <w:rFonts w:cs="Arial"/>
          <w:snapToGrid w:val="0"/>
          <w:lang w:val="es-ES_tradnl"/>
        </w:rPr>
        <w:tab/>
        <w:t>Dos veces Presidente del Grupo de Trabajo sobre Técnicas Bioquímicas y Moleculares, y Perfiles de ADN en particular (BMT) (1994-1998)</w:t>
      </w:r>
    </w:p>
    <w:p w:rsidR="00553057" w:rsidRPr="002A066A" w:rsidRDefault="00553057" w:rsidP="00401630">
      <w:pPr>
        <w:ind w:left="567" w:hanging="283"/>
        <w:rPr>
          <w:rFonts w:cs="Arial"/>
          <w:snapToGrid w:val="0"/>
          <w:lang w:val="es-ES_tradnl"/>
        </w:rPr>
      </w:pPr>
      <w:r w:rsidRPr="002A066A">
        <w:rPr>
          <w:rFonts w:cs="Arial"/>
          <w:snapToGrid w:val="0"/>
          <w:lang w:val="es-ES_tradnl"/>
        </w:rPr>
        <w:t>•</w:t>
      </w:r>
      <w:r w:rsidRPr="002A066A">
        <w:rPr>
          <w:rFonts w:cs="Arial"/>
          <w:snapToGrid w:val="0"/>
          <w:lang w:val="es-ES_tradnl"/>
        </w:rPr>
        <w:tab/>
        <w:t xml:space="preserve">Experto principal de varias importantes directrices de examen </w:t>
      </w:r>
    </w:p>
    <w:p w:rsidR="00553057" w:rsidRPr="002A066A" w:rsidRDefault="00553057" w:rsidP="00401630">
      <w:pPr>
        <w:rPr>
          <w:rFonts w:cs="Arial"/>
          <w:snapToGrid w:val="0"/>
          <w:lang w:val="es-ES_tradnl"/>
        </w:rPr>
      </w:pPr>
    </w:p>
    <w:p w:rsidR="00553057" w:rsidRPr="002A066A" w:rsidRDefault="00553057" w:rsidP="00401630">
      <w:pPr>
        <w:rPr>
          <w:rFonts w:cs="Arial"/>
          <w:snapToGrid w:val="0"/>
          <w:lang w:val="es-ES_tradnl"/>
        </w:rPr>
      </w:pPr>
      <w:r w:rsidRPr="002A066A">
        <w:rPr>
          <w:rFonts w:cs="Arial"/>
          <w:snapToGrid w:val="0"/>
          <w:lang w:val="es-ES_tradnl"/>
        </w:rPr>
        <w:t>La contribución del Sr. Guiard se ha extendido más allá de su participaci</w:t>
      </w:r>
      <w:r w:rsidR="00002454" w:rsidRPr="002A066A">
        <w:rPr>
          <w:rFonts w:cs="Arial"/>
          <w:snapToGrid w:val="0"/>
          <w:lang w:val="es-ES_tradnl"/>
        </w:rPr>
        <w:t>ón directa en los órganos de la </w:t>
      </w:r>
      <w:r w:rsidRPr="002A066A">
        <w:rPr>
          <w:rFonts w:cs="Arial"/>
          <w:snapToGrid w:val="0"/>
          <w:lang w:val="es-ES_tradnl"/>
        </w:rPr>
        <w:t>UPOV.  En su función como Director Adjunto del GEVES, el Sr. Guiard ha realizado una aportación única al avance de la labor técnica de la UPOV.  Entre las contribuciones del GEVES figuran:</w:t>
      </w:r>
    </w:p>
    <w:p w:rsidR="00553057" w:rsidRPr="002A066A" w:rsidRDefault="00553057" w:rsidP="00401630">
      <w:pPr>
        <w:rPr>
          <w:rFonts w:cs="Arial"/>
          <w:snapToGrid w:val="0"/>
          <w:lang w:val="es-ES_tradnl"/>
        </w:rPr>
      </w:pPr>
    </w:p>
    <w:p w:rsidR="00553057" w:rsidRPr="002A066A" w:rsidRDefault="00553057" w:rsidP="00401630">
      <w:pPr>
        <w:ind w:left="567" w:hanging="283"/>
        <w:rPr>
          <w:rFonts w:cs="Arial"/>
          <w:snapToGrid w:val="0"/>
          <w:lang w:val="es-ES_tradnl"/>
        </w:rPr>
      </w:pPr>
      <w:r w:rsidRPr="002A066A">
        <w:rPr>
          <w:rFonts w:cs="Arial"/>
          <w:snapToGrid w:val="0"/>
          <w:lang w:val="es-ES_tradnl"/>
        </w:rPr>
        <w:t>•</w:t>
      </w:r>
      <w:r w:rsidRPr="002A066A">
        <w:rPr>
          <w:rFonts w:cs="Arial"/>
          <w:snapToGrid w:val="0"/>
          <w:lang w:val="es-ES_tradnl"/>
        </w:rPr>
        <w:tab/>
        <w:t>El software puesto a disposición gratuitamente de todos los miembros de la Unión:</w:t>
      </w:r>
    </w:p>
    <w:p w:rsidR="00553057" w:rsidRPr="002A066A" w:rsidRDefault="00553057" w:rsidP="00401630">
      <w:pPr>
        <w:ind w:left="851" w:hanging="284"/>
        <w:rPr>
          <w:rFonts w:cs="Arial"/>
          <w:snapToGrid w:val="0"/>
          <w:lang w:val="es-ES_tradnl"/>
        </w:rPr>
      </w:pPr>
      <w:r w:rsidRPr="002A066A">
        <w:rPr>
          <w:rFonts w:cs="Arial"/>
          <w:snapToGrid w:val="0"/>
          <w:lang w:val="es-ES_tradnl"/>
        </w:rPr>
        <w:t>o</w:t>
      </w:r>
      <w:r w:rsidRPr="002A066A">
        <w:rPr>
          <w:rFonts w:cs="Arial"/>
          <w:snapToGrid w:val="0"/>
          <w:lang w:val="es-ES_tradnl"/>
        </w:rPr>
        <w:tab/>
        <w:t>GAIA – para la gestión de las colecciones de referencia</w:t>
      </w:r>
    </w:p>
    <w:p w:rsidR="00553057" w:rsidRPr="002A066A" w:rsidRDefault="00553057" w:rsidP="00401630">
      <w:pPr>
        <w:ind w:left="851" w:hanging="284"/>
        <w:rPr>
          <w:rFonts w:cs="Arial"/>
          <w:snapToGrid w:val="0"/>
          <w:lang w:val="es-ES_tradnl"/>
        </w:rPr>
      </w:pPr>
      <w:r w:rsidRPr="002A066A">
        <w:rPr>
          <w:rFonts w:cs="Arial"/>
          <w:snapToGrid w:val="0"/>
          <w:lang w:val="es-ES_tradnl"/>
        </w:rPr>
        <w:t>o</w:t>
      </w:r>
      <w:r w:rsidRPr="002A066A">
        <w:rPr>
          <w:rFonts w:cs="Arial"/>
          <w:snapToGrid w:val="0"/>
          <w:lang w:val="es-ES_tradnl"/>
        </w:rPr>
        <w:tab/>
        <w:t>SIRIUS – para la captura de datos manual en los ensayos DHE</w:t>
      </w:r>
    </w:p>
    <w:p w:rsidR="00553057" w:rsidRPr="002A066A" w:rsidRDefault="00553057" w:rsidP="00401630">
      <w:pPr>
        <w:ind w:left="567"/>
        <w:rPr>
          <w:rFonts w:cs="Arial"/>
          <w:snapToGrid w:val="0"/>
          <w:lang w:val="es-ES_tradnl"/>
        </w:rPr>
      </w:pPr>
    </w:p>
    <w:p w:rsidR="00553057" w:rsidRPr="002A066A" w:rsidRDefault="00553057" w:rsidP="00401630">
      <w:pPr>
        <w:ind w:left="567" w:hanging="283"/>
        <w:rPr>
          <w:rFonts w:cs="Arial"/>
          <w:snapToGrid w:val="0"/>
          <w:lang w:val="es-ES_tradnl"/>
        </w:rPr>
      </w:pPr>
      <w:r w:rsidRPr="002A066A">
        <w:rPr>
          <w:rFonts w:cs="Arial"/>
          <w:snapToGrid w:val="0"/>
          <w:lang w:val="es-ES_tradnl"/>
        </w:rPr>
        <w:t>•</w:t>
      </w:r>
      <w:r w:rsidRPr="002A066A">
        <w:rPr>
          <w:rFonts w:cs="Arial"/>
          <w:snapToGrid w:val="0"/>
          <w:lang w:val="es-ES_tradnl"/>
        </w:rPr>
        <w:tab/>
        <w:t xml:space="preserve">El GEVES ha proporcionado los ejemplos para los modelos aprobados por la UPOV sobre la utilización de marcadores bioquímicos y moleculares en el examen DHE.  Estos modelos/ejemplos constituyen la base del documento TGP/15 “Orientación sobre </w:t>
      </w:r>
      <w:r w:rsidR="00002454" w:rsidRPr="002A066A">
        <w:rPr>
          <w:rFonts w:cs="Arial"/>
          <w:snapToGrid w:val="0"/>
          <w:lang w:val="es-ES_tradnl"/>
        </w:rPr>
        <w:t xml:space="preserve">el uso </w:t>
      </w:r>
      <w:r w:rsidRPr="002A066A">
        <w:rPr>
          <w:rFonts w:cs="Arial"/>
          <w:snapToGrid w:val="0"/>
          <w:lang w:val="es-ES_tradnl"/>
        </w:rPr>
        <w:t>de marcadores bioquímicos y moleculares en el examen de la distinción, la homogeneidad y la estabilidad (DHE)”, cuya aprobación está prevista para octubre de 2013.</w:t>
      </w:r>
    </w:p>
    <w:p w:rsidR="00553057" w:rsidRPr="002A066A" w:rsidRDefault="00553057" w:rsidP="00401630">
      <w:pPr>
        <w:rPr>
          <w:rFonts w:cs="Arial"/>
          <w:snapToGrid w:val="0"/>
          <w:lang w:val="es-ES_tradnl"/>
        </w:rPr>
      </w:pPr>
    </w:p>
    <w:p w:rsidR="00553057" w:rsidRPr="002A066A" w:rsidRDefault="00553057" w:rsidP="00401630">
      <w:pPr>
        <w:rPr>
          <w:rFonts w:cs="Arial"/>
          <w:snapToGrid w:val="0"/>
          <w:lang w:val="es-ES_tradnl"/>
        </w:rPr>
      </w:pPr>
      <w:r w:rsidRPr="002A066A">
        <w:rPr>
          <w:rFonts w:cs="Arial"/>
          <w:snapToGrid w:val="0"/>
          <w:lang w:val="es-ES_tradnl"/>
        </w:rPr>
        <w:t xml:space="preserve">El Sr. Guiard también ha prestado apoyo, de forma personal y por conducto del GEVES, a una </w:t>
      </w:r>
      <w:r w:rsidR="00002454" w:rsidRPr="002A066A">
        <w:rPr>
          <w:rFonts w:cs="Arial"/>
          <w:snapToGrid w:val="0"/>
          <w:lang w:val="es-ES_tradnl"/>
        </w:rPr>
        <w:t xml:space="preserve">multitud </w:t>
      </w:r>
      <w:r w:rsidRPr="002A066A">
        <w:rPr>
          <w:rFonts w:cs="Arial"/>
          <w:snapToGrid w:val="0"/>
          <w:lang w:val="es-ES_tradnl"/>
        </w:rPr>
        <w:t xml:space="preserve">de actividades de la UPOV durante su </w:t>
      </w:r>
      <w:r w:rsidR="00002454" w:rsidRPr="002A066A">
        <w:rPr>
          <w:rFonts w:cs="Arial"/>
          <w:snapToGrid w:val="0"/>
          <w:lang w:val="es-ES_tradnl"/>
        </w:rPr>
        <w:t>tiempo e</w:t>
      </w:r>
      <w:r w:rsidRPr="002A066A">
        <w:rPr>
          <w:rFonts w:cs="Arial"/>
          <w:snapToGrid w:val="0"/>
          <w:lang w:val="es-ES_tradnl"/>
        </w:rPr>
        <w:t xml:space="preserve">n el GEVES.  Sus conocimientos, inteligencia y personalidad lo han convertido en una referencia para expertos nóveles tanto como de larga trayectoria.  </w:t>
      </w:r>
    </w:p>
    <w:p w:rsidR="00553057" w:rsidRPr="002A066A" w:rsidRDefault="00553057" w:rsidP="00401630">
      <w:pPr>
        <w:rPr>
          <w:rFonts w:cs="Arial"/>
          <w:snapToGrid w:val="0"/>
          <w:lang w:val="es-ES_tradnl"/>
        </w:rPr>
      </w:pPr>
    </w:p>
    <w:p w:rsidR="00553057" w:rsidRPr="002A066A" w:rsidRDefault="00553057" w:rsidP="00401630">
      <w:pPr>
        <w:rPr>
          <w:rFonts w:cs="Arial"/>
          <w:snapToGrid w:val="0"/>
          <w:lang w:val="es-ES_tradnl"/>
        </w:rPr>
      </w:pPr>
    </w:p>
    <w:p w:rsidR="00553057" w:rsidRPr="002A066A" w:rsidRDefault="00553057" w:rsidP="00401630">
      <w:pPr>
        <w:rPr>
          <w:rFonts w:cs="Arial"/>
          <w:snapToGrid w:val="0"/>
          <w:lang w:val="es-ES_tradnl"/>
        </w:rPr>
      </w:pPr>
      <w:r w:rsidRPr="002A066A">
        <w:rPr>
          <w:rFonts w:cs="Arial"/>
          <w:snapToGrid w:val="0"/>
          <w:u w:val="single"/>
          <w:lang w:val="es-ES_tradnl"/>
        </w:rPr>
        <w:t>Directrices de examen</w:t>
      </w:r>
    </w:p>
    <w:p w:rsidR="00553057" w:rsidRPr="002A066A" w:rsidRDefault="00553057" w:rsidP="00401630">
      <w:pPr>
        <w:rPr>
          <w:rFonts w:cs="Arial"/>
          <w:snapToGrid w:val="0"/>
          <w:lang w:val="es-ES_tradnl"/>
        </w:rPr>
      </w:pPr>
    </w:p>
    <w:p w:rsidR="00553057" w:rsidRPr="002A066A" w:rsidRDefault="00553057" w:rsidP="00401630">
      <w:pPr>
        <w:rPr>
          <w:rFonts w:cs="Arial"/>
          <w:snapToGrid w:val="0"/>
          <w:lang w:val="es-ES_tradnl"/>
        </w:rPr>
      </w:pPr>
      <w:r w:rsidRPr="002A066A">
        <w:rPr>
          <w:snapToGrid w:val="0"/>
          <w:szCs w:val="26"/>
          <w:lang w:val="es-ES_tradnl"/>
        </w:rPr>
        <w:t>El Consejo acogió favorablemente la aprobación por el Comité Técnico de </w:t>
      </w:r>
      <w:r w:rsidRPr="002A066A">
        <w:rPr>
          <w:rFonts w:cs="Arial"/>
          <w:snapToGrid w:val="0"/>
          <w:lang w:val="es-ES_tradnl"/>
        </w:rPr>
        <w:t>14 nuevas directrices de la UPOV para el examen de la distinción, la homogeneidad y la estabilidad (directrices de examen</w:t>
      </w:r>
      <w:r w:rsidRPr="002A066A">
        <w:rPr>
          <w:lang w:val="es-ES_tradnl"/>
        </w:rPr>
        <w:t>) y 10</w:t>
      </w:r>
      <w:r w:rsidRPr="002A066A">
        <w:rPr>
          <w:rFonts w:cs="Arial"/>
          <w:snapToGrid w:val="0"/>
          <w:lang w:val="es-ES_tradnl"/>
        </w:rPr>
        <w:t xml:space="preserve"> directrices de examen revisadas.  La UPOV ha elaborado hasta la fecha 295 directrices de examen, y todas ellas están disponibles gratuitamente en el sitio web de la UPOV en (</w:t>
      </w:r>
      <w:hyperlink r:id="rId109" w:history="1">
        <w:r w:rsidR="00CA4238" w:rsidRPr="002A066A">
          <w:rPr>
            <w:rStyle w:val="Hyperlink"/>
            <w:rFonts w:cs="Arial"/>
            <w:snapToGrid w:val="0"/>
            <w:lang w:val="es-ES_tradnl"/>
          </w:rPr>
          <w:t>http://www.upov.int/test_guidelines/es/</w:t>
        </w:r>
      </w:hyperlink>
      <w:r w:rsidRPr="002A066A">
        <w:rPr>
          <w:rFonts w:cs="Arial"/>
          <w:snapToGrid w:val="0"/>
          <w:lang w:val="es-ES_tradnl"/>
        </w:rPr>
        <w:t>).</w:t>
      </w:r>
    </w:p>
    <w:p w:rsidR="00553057" w:rsidRPr="002A066A" w:rsidRDefault="00553057" w:rsidP="00401630">
      <w:pPr>
        <w:rPr>
          <w:rFonts w:cs="Arial"/>
          <w:snapToGrid w:val="0"/>
          <w:lang w:val="es-ES_tradnl"/>
        </w:rPr>
      </w:pPr>
    </w:p>
    <w:p w:rsidR="00553057" w:rsidRPr="002A066A" w:rsidRDefault="00553057" w:rsidP="00401630">
      <w:pPr>
        <w:rPr>
          <w:rFonts w:cs="Arial"/>
          <w:snapToGrid w:val="0"/>
          <w:lang w:val="es-ES_tradnl"/>
        </w:rPr>
      </w:pPr>
    </w:p>
    <w:p w:rsidR="00553057" w:rsidRPr="002A066A" w:rsidRDefault="00553057" w:rsidP="00A028E7">
      <w:pPr>
        <w:keepNext/>
        <w:rPr>
          <w:rFonts w:cs="Arial"/>
          <w:u w:val="single"/>
          <w:lang w:val="es-ES_tradnl"/>
        </w:rPr>
      </w:pPr>
      <w:r w:rsidRPr="002A066A">
        <w:rPr>
          <w:rFonts w:cs="Arial"/>
          <w:u w:val="single"/>
          <w:lang w:val="es-ES_tradnl"/>
        </w:rPr>
        <w:lastRenderedPageBreak/>
        <w:t>Curso de enseñanza a distancia DL-205</w:t>
      </w:r>
    </w:p>
    <w:p w:rsidR="00553057" w:rsidRPr="002A066A" w:rsidRDefault="00553057" w:rsidP="00A028E7">
      <w:pPr>
        <w:keepNext/>
        <w:rPr>
          <w:rFonts w:cs="Arial"/>
          <w:i/>
          <w:lang w:val="es-ES_tradnl"/>
        </w:rPr>
      </w:pPr>
    </w:p>
    <w:p w:rsidR="00553057" w:rsidRPr="002A066A" w:rsidRDefault="00553057" w:rsidP="00401630">
      <w:pPr>
        <w:rPr>
          <w:rFonts w:cs="Arial"/>
          <w:lang w:val="es-ES_tradnl"/>
        </w:rPr>
      </w:pPr>
      <w:r w:rsidRPr="002A066A">
        <w:rPr>
          <w:rFonts w:cs="Arial"/>
          <w:lang w:val="es-ES_tradnl"/>
        </w:rPr>
        <w:t xml:space="preserve">Se ha abierto el plazo de inscripción en línea para el programa de enseñanza a distancia de la UPOV “Introducción al sistema de la </w:t>
      </w:r>
      <w:r w:rsidRPr="002A066A">
        <w:rPr>
          <w:rFonts w:cs="Arial"/>
          <w:snapToGrid w:val="0"/>
          <w:lang w:val="es-ES_tradnl"/>
        </w:rPr>
        <w:t>Unión Internacional para la Protección de las Obtenciones Vegetales en virtud del Convenio de la UPOV</w:t>
      </w:r>
      <w:r w:rsidRPr="002A066A">
        <w:rPr>
          <w:rFonts w:cs="Arial"/>
          <w:lang w:val="es-ES_tradnl"/>
        </w:rPr>
        <w:t>”.</w:t>
      </w:r>
    </w:p>
    <w:p w:rsidR="00553057" w:rsidRPr="002A066A" w:rsidRDefault="00553057" w:rsidP="00401630">
      <w:pPr>
        <w:rPr>
          <w:rFonts w:cs="Arial"/>
          <w:lang w:val="es-ES_tradnl"/>
        </w:rPr>
      </w:pPr>
    </w:p>
    <w:p w:rsidR="00553057" w:rsidRPr="002A066A" w:rsidRDefault="00553057" w:rsidP="00401630">
      <w:pPr>
        <w:jc w:val="left"/>
        <w:rPr>
          <w:rFonts w:cs="Arial"/>
          <w:lang w:val="es-ES_tradnl"/>
        </w:rPr>
      </w:pPr>
      <w:r w:rsidRPr="002A066A">
        <w:rPr>
          <w:rFonts w:cs="Arial"/>
          <w:lang w:val="es-ES_tradnl"/>
        </w:rPr>
        <w:t>A continuación figura el calendario del programa:</w:t>
      </w:r>
    </w:p>
    <w:p w:rsidR="00553057" w:rsidRPr="002A066A" w:rsidRDefault="00553057" w:rsidP="00401630">
      <w:pPr>
        <w:jc w:val="left"/>
        <w:rPr>
          <w:rFonts w:cs="Arial"/>
          <w:lang w:val="es-ES_tradnl"/>
        </w:rPr>
      </w:pPr>
    </w:p>
    <w:p w:rsidR="00553057" w:rsidRPr="002A066A" w:rsidRDefault="00553057" w:rsidP="00A028E7">
      <w:pPr>
        <w:ind w:firstLine="2835"/>
        <w:jc w:val="left"/>
        <w:rPr>
          <w:rFonts w:cs="Arial"/>
          <w:lang w:val="es-ES_tradnl"/>
        </w:rPr>
      </w:pPr>
      <w:r w:rsidRPr="002A066A">
        <w:rPr>
          <w:rFonts w:cs="Arial"/>
          <w:lang w:val="es-ES_tradnl"/>
        </w:rPr>
        <w:t>Período de estudio:  13 de mayo a 16 de junio de 2013</w:t>
      </w:r>
    </w:p>
    <w:p w:rsidR="00553057" w:rsidRPr="002A066A" w:rsidRDefault="00553057" w:rsidP="00401630">
      <w:pPr>
        <w:ind w:firstLine="2835"/>
        <w:jc w:val="left"/>
        <w:rPr>
          <w:rFonts w:cs="Arial"/>
          <w:lang w:val="es-ES_tradnl"/>
        </w:rPr>
      </w:pPr>
      <w:r w:rsidRPr="002A066A">
        <w:rPr>
          <w:rFonts w:cs="Arial"/>
          <w:lang w:val="es-ES_tradnl"/>
        </w:rPr>
        <w:t>Examen final:  10 a 16 de junio de 2013</w:t>
      </w:r>
    </w:p>
    <w:p w:rsidR="00553057" w:rsidRPr="002A066A" w:rsidRDefault="00553057" w:rsidP="00401630">
      <w:pPr>
        <w:ind w:firstLine="2835"/>
        <w:jc w:val="left"/>
        <w:rPr>
          <w:rFonts w:cs="Arial"/>
          <w:i/>
          <w:lang w:val="es-ES_tradnl"/>
        </w:rPr>
      </w:pPr>
    </w:p>
    <w:p w:rsidR="00553057" w:rsidRPr="002A066A" w:rsidRDefault="00553057" w:rsidP="00401630">
      <w:pPr>
        <w:rPr>
          <w:rFonts w:cs="Arial"/>
          <w:lang w:val="es-ES_tradnl"/>
        </w:rPr>
      </w:pPr>
      <w:r w:rsidRPr="002A066A">
        <w:rPr>
          <w:rFonts w:cs="Arial"/>
          <w:lang w:val="es-ES_tradnl"/>
        </w:rPr>
        <w:t>La inscripción en línea está abierta hasta el 31</w:t>
      </w:r>
      <w:r w:rsidRPr="002A066A">
        <w:rPr>
          <w:rFonts w:cs="Arial"/>
          <w:bCs/>
          <w:lang w:val="es-ES_tradnl"/>
        </w:rPr>
        <w:t xml:space="preserve"> de marzo de 2013</w:t>
      </w:r>
      <w:r w:rsidRPr="002A066A">
        <w:rPr>
          <w:rFonts w:cs="Arial"/>
          <w:lang w:val="es-ES_tradnl"/>
        </w:rPr>
        <w:t xml:space="preserve">.  No se admitirán inscripciones tras ese plazo.  Todo documento de apoyo para los participantes de las categorías 1 y 2 debe entregarse antes </w:t>
      </w:r>
      <w:r w:rsidR="00002454" w:rsidRPr="002A066A">
        <w:rPr>
          <w:rFonts w:cs="Arial"/>
          <w:lang w:val="es-ES_tradnl"/>
        </w:rPr>
        <w:br/>
      </w:r>
      <w:r w:rsidRPr="002A066A">
        <w:rPr>
          <w:rFonts w:cs="Arial"/>
          <w:lang w:val="es-ES_tradnl"/>
        </w:rPr>
        <w:t>del 1 de mayo de 2013.</w:t>
      </w:r>
    </w:p>
    <w:p w:rsidR="00553057" w:rsidRPr="002A066A" w:rsidRDefault="00553057" w:rsidP="00401630">
      <w:pPr>
        <w:jc w:val="left"/>
        <w:rPr>
          <w:rFonts w:cs="Arial"/>
          <w:lang w:val="es-ES_tradnl"/>
        </w:rPr>
      </w:pPr>
    </w:p>
    <w:p w:rsidR="00553057" w:rsidRPr="002A066A" w:rsidRDefault="00553057" w:rsidP="00401630">
      <w:pPr>
        <w:jc w:val="left"/>
        <w:rPr>
          <w:rFonts w:cs="Arial"/>
          <w:lang w:val="es-ES_tradnl"/>
        </w:rPr>
      </w:pPr>
      <w:r w:rsidRPr="002A066A">
        <w:rPr>
          <w:rFonts w:cs="Arial"/>
          <w:lang w:val="es-ES_tradnl"/>
        </w:rPr>
        <w:t>Los participantes se dividen en las siguientes categorías:</w:t>
      </w:r>
    </w:p>
    <w:p w:rsidR="00553057" w:rsidRPr="002A066A" w:rsidRDefault="00553057" w:rsidP="00401630">
      <w:pPr>
        <w:jc w:val="left"/>
        <w:rPr>
          <w:rFonts w:cs="Arial"/>
          <w:lang w:val="es-ES_tradnl"/>
        </w:rPr>
      </w:pPr>
    </w:p>
    <w:p w:rsidR="00553057" w:rsidRPr="002A066A" w:rsidRDefault="00553057" w:rsidP="00401630">
      <w:pPr>
        <w:jc w:val="left"/>
        <w:rPr>
          <w:rFonts w:cs="Arial"/>
          <w:i/>
          <w:lang w:val="es-ES_tradnl"/>
        </w:rPr>
      </w:pPr>
      <w:r w:rsidRPr="002A066A">
        <w:rPr>
          <w:rFonts w:cs="Arial"/>
          <w:i/>
          <w:lang w:val="es-ES_tradnl"/>
        </w:rPr>
        <w:t xml:space="preserve">Categoría 1:  </w:t>
      </w:r>
    </w:p>
    <w:p w:rsidR="00553057" w:rsidRPr="002A066A" w:rsidRDefault="00553057" w:rsidP="00401630">
      <w:pPr>
        <w:rPr>
          <w:rFonts w:cs="Arial"/>
          <w:lang w:val="es-ES_tradnl"/>
        </w:rPr>
      </w:pPr>
      <w:r w:rsidRPr="002A066A">
        <w:rPr>
          <w:rFonts w:cs="Arial"/>
          <w:lang w:val="es-ES_tradnl"/>
        </w:rPr>
        <w:t xml:space="preserve">Funcionarios gubernamentales de miembros de la Unión apoyados por el representante pertinente ante el </w:t>
      </w:r>
      <w:r w:rsidR="00002454" w:rsidRPr="002A066A">
        <w:rPr>
          <w:rFonts w:cs="Arial"/>
          <w:lang w:val="es-ES_tradnl"/>
        </w:rPr>
        <w:t xml:space="preserve">Consejo </w:t>
      </w:r>
      <w:r w:rsidRPr="002A066A">
        <w:rPr>
          <w:rFonts w:cs="Arial"/>
          <w:lang w:val="es-ES_tradnl"/>
        </w:rPr>
        <w:t xml:space="preserve">de la </w:t>
      </w:r>
      <w:r w:rsidRPr="002A066A">
        <w:rPr>
          <w:rFonts w:cs="Arial"/>
          <w:snapToGrid w:val="0"/>
          <w:lang w:val="es-ES_tradnl"/>
        </w:rPr>
        <w:t>UPOV</w:t>
      </w:r>
      <w:r w:rsidRPr="002A066A">
        <w:rPr>
          <w:rFonts w:cs="Arial"/>
          <w:lang w:val="es-ES_tradnl"/>
        </w:rPr>
        <w:t xml:space="preserve"> </w:t>
      </w:r>
    </w:p>
    <w:p w:rsidR="00553057" w:rsidRPr="002A066A" w:rsidRDefault="00553057" w:rsidP="00401630">
      <w:pPr>
        <w:jc w:val="left"/>
        <w:rPr>
          <w:rFonts w:cs="Arial"/>
          <w:i/>
          <w:lang w:val="es-ES_tradnl"/>
        </w:rPr>
      </w:pPr>
      <w:r w:rsidRPr="002A066A">
        <w:rPr>
          <w:rFonts w:cs="Arial"/>
          <w:i/>
          <w:lang w:val="es-ES_tradnl"/>
        </w:rPr>
        <w:t>Inscripción gratuita</w:t>
      </w:r>
    </w:p>
    <w:p w:rsidR="00553057" w:rsidRPr="002A066A" w:rsidRDefault="00553057" w:rsidP="00401630">
      <w:pPr>
        <w:rPr>
          <w:rFonts w:cs="Arial"/>
          <w:lang w:val="es-ES_tradnl"/>
        </w:rPr>
      </w:pPr>
    </w:p>
    <w:p w:rsidR="00553057" w:rsidRPr="002A066A" w:rsidRDefault="00553057" w:rsidP="00401630">
      <w:pPr>
        <w:jc w:val="left"/>
        <w:rPr>
          <w:rFonts w:cs="Arial"/>
          <w:i/>
          <w:lang w:val="es-ES_tradnl"/>
        </w:rPr>
      </w:pPr>
      <w:r w:rsidRPr="002A066A">
        <w:rPr>
          <w:rFonts w:cs="Arial"/>
          <w:i/>
          <w:lang w:val="es-ES_tradnl"/>
        </w:rPr>
        <w:t xml:space="preserve">Categoría 2:  </w:t>
      </w:r>
    </w:p>
    <w:p w:rsidR="00553057" w:rsidRPr="002A066A" w:rsidRDefault="00553057" w:rsidP="00401630">
      <w:pPr>
        <w:rPr>
          <w:rFonts w:cs="Arial"/>
          <w:lang w:val="es-ES_tradnl"/>
        </w:rPr>
      </w:pPr>
      <w:r w:rsidRPr="002A066A">
        <w:rPr>
          <w:rFonts w:cs="Arial"/>
          <w:lang w:val="es-ES_tradnl"/>
        </w:rPr>
        <w:t xml:space="preserve">Funcionaros de Estados observadores/organizaciones intergubernamentales observadoras designados por representantes pertinentes ante el Consejo de la </w:t>
      </w:r>
      <w:r w:rsidRPr="002A066A">
        <w:rPr>
          <w:rFonts w:cs="Arial"/>
          <w:snapToGrid w:val="0"/>
          <w:lang w:val="es-ES_tradnl"/>
        </w:rPr>
        <w:t>UPOV</w:t>
      </w:r>
      <w:r w:rsidRPr="002A066A">
        <w:rPr>
          <w:rFonts w:cs="Arial"/>
          <w:lang w:val="es-ES_tradnl"/>
        </w:rPr>
        <w:t xml:space="preserve"> </w:t>
      </w:r>
    </w:p>
    <w:p w:rsidR="00553057" w:rsidRPr="002A066A" w:rsidRDefault="00553057" w:rsidP="00401630">
      <w:pPr>
        <w:jc w:val="left"/>
        <w:rPr>
          <w:rFonts w:cs="Arial"/>
          <w:i/>
          <w:lang w:val="es-ES_tradnl"/>
        </w:rPr>
      </w:pPr>
      <w:r w:rsidRPr="002A066A">
        <w:rPr>
          <w:rFonts w:cs="Arial"/>
          <w:i/>
          <w:lang w:val="es-ES_tradnl"/>
        </w:rPr>
        <w:t xml:space="preserve">(Una inscripción gratuita por Estado / </w:t>
      </w:r>
      <w:r w:rsidRPr="002A066A">
        <w:rPr>
          <w:rFonts w:cs="Arial"/>
          <w:i/>
          <w:szCs w:val="24"/>
          <w:lang w:val="es-ES_tradnl"/>
        </w:rPr>
        <w:t>organización intergubernamental</w:t>
      </w:r>
      <w:r w:rsidRPr="002A066A">
        <w:rPr>
          <w:rFonts w:cs="Arial"/>
          <w:i/>
          <w:lang w:val="es-ES_tradnl"/>
        </w:rPr>
        <w:t>;</w:t>
      </w:r>
    </w:p>
    <w:p w:rsidR="00553057" w:rsidRPr="002A066A" w:rsidRDefault="00553057" w:rsidP="00401630">
      <w:pPr>
        <w:jc w:val="left"/>
        <w:rPr>
          <w:rFonts w:cs="Arial"/>
          <w:i/>
          <w:lang w:val="es-ES_tradnl"/>
        </w:rPr>
      </w:pPr>
      <w:r w:rsidRPr="002A066A">
        <w:rPr>
          <w:rFonts w:cs="Arial"/>
          <w:i/>
          <w:lang w:val="es-ES_tradnl"/>
        </w:rPr>
        <w:t>Inscripciones adicionales:  1.000 francos suizos por estudiante)</w:t>
      </w:r>
    </w:p>
    <w:p w:rsidR="00553057" w:rsidRPr="002A066A" w:rsidRDefault="00553057" w:rsidP="00401630">
      <w:pPr>
        <w:jc w:val="left"/>
        <w:rPr>
          <w:rFonts w:cs="Arial"/>
          <w:lang w:val="es-ES_tradnl"/>
        </w:rPr>
      </w:pPr>
    </w:p>
    <w:p w:rsidR="00553057" w:rsidRPr="002A066A" w:rsidRDefault="00553057" w:rsidP="00401630">
      <w:pPr>
        <w:jc w:val="left"/>
        <w:rPr>
          <w:rFonts w:cs="Arial"/>
          <w:i/>
          <w:lang w:val="es-ES_tradnl"/>
        </w:rPr>
      </w:pPr>
      <w:r w:rsidRPr="002A066A">
        <w:rPr>
          <w:rFonts w:cs="Arial"/>
          <w:i/>
          <w:lang w:val="es-ES_tradnl"/>
        </w:rPr>
        <w:t xml:space="preserve">Categoría 3:  </w:t>
      </w:r>
    </w:p>
    <w:p w:rsidR="00553057" w:rsidRPr="002A066A" w:rsidRDefault="00553057" w:rsidP="00401630">
      <w:pPr>
        <w:jc w:val="left"/>
        <w:rPr>
          <w:rFonts w:cs="Arial"/>
          <w:lang w:val="es-ES_tradnl"/>
        </w:rPr>
      </w:pPr>
      <w:r w:rsidRPr="002A066A">
        <w:rPr>
          <w:rFonts w:cs="Arial"/>
          <w:lang w:val="es-ES_tradnl"/>
        </w:rPr>
        <w:t>Otros</w:t>
      </w:r>
    </w:p>
    <w:p w:rsidR="00553057" w:rsidRPr="002A066A" w:rsidRDefault="00553057" w:rsidP="00401630">
      <w:pPr>
        <w:pStyle w:val="Heading7"/>
        <w:spacing w:before="0"/>
        <w:jc w:val="left"/>
        <w:rPr>
          <w:rFonts w:ascii="Arial" w:hAnsi="Arial" w:cs="Arial"/>
          <w:i/>
          <w:sz w:val="20"/>
          <w:lang w:val="es-ES_tradnl"/>
        </w:rPr>
      </w:pPr>
      <w:r w:rsidRPr="002A066A">
        <w:rPr>
          <w:rFonts w:ascii="Arial" w:hAnsi="Arial" w:cs="Arial"/>
          <w:i/>
          <w:sz w:val="20"/>
          <w:lang w:val="es-ES_tradnl"/>
        </w:rPr>
        <w:t>Tasa de inscripción:  1.000 francos suizos</w:t>
      </w:r>
    </w:p>
    <w:p w:rsidR="00553057" w:rsidRPr="002A066A" w:rsidRDefault="00553057" w:rsidP="00401630">
      <w:pPr>
        <w:jc w:val="left"/>
        <w:rPr>
          <w:rFonts w:cs="Arial"/>
          <w:lang w:val="es-ES_tradnl"/>
        </w:rPr>
      </w:pPr>
    </w:p>
    <w:p w:rsidR="00553057" w:rsidRPr="002A066A" w:rsidRDefault="00553057" w:rsidP="00401630">
      <w:pPr>
        <w:rPr>
          <w:rFonts w:cs="Arial"/>
          <w:lang w:val="es-ES_tradnl"/>
        </w:rPr>
      </w:pPr>
      <w:r w:rsidRPr="002A066A">
        <w:rPr>
          <w:rFonts w:cs="Arial"/>
          <w:lang w:val="es-ES_tradnl"/>
        </w:rPr>
        <w:t>Nótese que la inscripción en las categorías 1 y 2 debe ir acompañada de una carta de apoyo de la candidatura por el representante</w:t>
      </w:r>
      <w:r w:rsidR="00002454" w:rsidRPr="002A066A">
        <w:rPr>
          <w:rFonts w:cs="Arial"/>
          <w:lang w:val="es-ES_tradnl"/>
        </w:rPr>
        <w:t xml:space="preserve"> ante el Consejo</w:t>
      </w:r>
      <w:r w:rsidRPr="002A066A">
        <w:rPr>
          <w:rFonts w:cs="Arial"/>
          <w:lang w:val="es-ES_tradnl"/>
        </w:rPr>
        <w:t xml:space="preserve"> de la UPOV del miembro u observador de la UPOV según proceda, en la que se designe oficialmente al participante. </w:t>
      </w:r>
    </w:p>
    <w:p w:rsidR="00553057" w:rsidRPr="002A066A" w:rsidRDefault="00553057" w:rsidP="00401630">
      <w:pPr>
        <w:rPr>
          <w:rFonts w:cs="Arial"/>
          <w:lang w:val="es-ES_tradnl"/>
        </w:rPr>
      </w:pPr>
    </w:p>
    <w:p w:rsidR="00553057" w:rsidRPr="002A066A" w:rsidRDefault="00553057" w:rsidP="00401630">
      <w:pPr>
        <w:rPr>
          <w:rFonts w:cs="Arial"/>
          <w:lang w:val="es-ES_tradnl"/>
        </w:rPr>
      </w:pPr>
      <w:bookmarkStart w:id="6" w:name="_Hlt139188212"/>
      <w:r w:rsidRPr="002A066A">
        <w:rPr>
          <w:rFonts w:cs="Arial"/>
          <w:lang w:val="es-ES_tradnl"/>
        </w:rPr>
        <w:t xml:space="preserve">Para más información sobre el contenido del curso y la inscripción en línea, remítase a la página del sitio web de la UPOV:  </w:t>
      </w:r>
      <w:bookmarkEnd w:id="6"/>
      <w:r w:rsidR="00356444" w:rsidRPr="002A066A">
        <w:rPr>
          <w:rFonts w:cs="Arial"/>
          <w:lang w:val="es-ES_tradnl"/>
        </w:rPr>
        <w:fldChar w:fldCharType="begin"/>
      </w:r>
      <w:r w:rsidR="00356444" w:rsidRPr="002A066A">
        <w:rPr>
          <w:rFonts w:cs="Arial"/>
          <w:lang w:val="es-ES_tradnl"/>
        </w:rPr>
        <w:instrText xml:space="preserve"> HYPERLINK "http://www.upov.int/resource/es/dl205_training.html" </w:instrText>
      </w:r>
      <w:r w:rsidR="00BC47A0" w:rsidRPr="002A066A">
        <w:rPr>
          <w:rFonts w:cs="Arial"/>
          <w:lang w:val="es-ES_tradnl"/>
        </w:rPr>
      </w:r>
      <w:r w:rsidR="00356444" w:rsidRPr="002A066A">
        <w:rPr>
          <w:rFonts w:cs="Arial"/>
          <w:lang w:val="es-ES_tradnl"/>
        </w:rPr>
        <w:fldChar w:fldCharType="separate"/>
      </w:r>
      <w:r w:rsidR="00356444" w:rsidRPr="002A066A">
        <w:rPr>
          <w:rStyle w:val="Hyperlink"/>
          <w:rFonts w:cs="Arial"/>
          <w:lang w:val="es-ES_tradnl"/>
        </w:rPr>
        <w:t>http://www.upov.int/resource/es/dl205_training.html</w:t>
      </w:r>
      <w:r w:rsidR="00356444" w:rsidRPr="002A066A">
        <w:rPr>
          <w:rFonts w:cs="Arial"/>
          <w:lang w:val="es-ES_tradnl"/>
        </w:rPr>
        <w:fldChar w:fldCharType="end"/>
      </w:r>
      <w:r w:rsidRPr="002A066A">
        <w:rPr>
          <w:rFonts w:cs="Arial"/>
          <w:lang w:val="es-ES_tradnl"/>
        </w:rPr>
        <w:t xml:space="preserve">.  </w:t>
      </w:r>
    </w:p>
    <w:p w:rsidR="00553057" w:rsidRPr="002A066A" w:rsidRDefault="00553057" w:rsidP="00401630">
      <w:pPr>
        <w:rPr>
          <w:rFonts w:cs="Arial"/>
          <w:lang w:val="es-ES_tradnl"/>
        </w:rPr>
      </w:pPr>
    </w:p>
    <w:p w:rsidR="00553057" w:rsidRPr="002A066A" w:rsidRDefault="00553057" w:rsidP="00401630">
      <w:pPr>
        <w:rPr>
          <w:rFonts w:cs="Arial"/>
          <w:lang w:val="es-ES_tradnl"/>
        </w:rPr>
      </w:pPr>
    </w:p>
    <w:p w:rsidR="00553057" w:rsidRPr="002A066A" w:rsidRDefault="00553057" w:rsidP="00401630">
      <w:pPr>
        <w:rPr>
          <w:rFonts w:cs="Arial"/>
          <w:lang w:val="es-ES_tradnl"/>
        </w:rPr>
      </w:pPr>
    </w:p>
    <w:p w:rsidR="00553057" w:rsidRPr="002A066A" w:rsidRDefault="00553057" w:rsidP="00401630">
      <w:pPr>
        <w:spacing w:line="360" w:lineRule="auto"/>
        <w:ind w:left="567" w:firstLine="567"/>
        <w:rPr>
          <w:rFonts w:cs="Arial"/>
          <w:lang w:val="es-ES_tradnl"/>
        </w:rPr>
      </w:pPr>
      <w:r w:rsidRPr="002A066A">
        <w:rPr>
          <w:rFonts w:cs="Arial"/>
          <w:lang w:val="es-ES_tradnl"/>
        </w:rPr>
        <w:t>Para más información sobre la UPOV, diríjase a la Secretaría de la UPOV:</w:t>
      </w:r>
    </w:p>
    <w:p w:rsidR="00553057" w:rsidRPr="002A066A" w:rsidRDefault="00553057" w:rsidP="00401630">
      <w:pPr>
        <w:ind w:left="4820" w:hanging="3686"/>
        <w:rPr>
          <w:rFonts w:cs="Arial"/>
          <w:lang w:val="es-ES_tradnl"/>
        </w:rPr>
      </w:pPr>
      <w:r w:rsidRPr="002A066A">
        <w:rPr>
          <w:rFonts w:cs="Arial"/>
          <w:lang w:val="es-ES_tradnl"/>
        </w:rPr>
        <w:t>Tel:  (+41-22) 338 9111</w:t>
      </w:r>
      <w:r w:rsidRPr="002A066A">
        <w:rPr>
          <w:rFonts w:cs="Arial"/>
          <w:lang w:val="es-ES_tradnl"/>
        </w:rPr>
        <w:tab/>
        <w:t>Correo-e:  upov.mail@upov.int</w:t>
      </w:r>
    </w:p>
    <w:p w:rsidR="00553057" w:rsidRPr="008520EE" w:rsidRDefault="00553057" w:rsidP="00401630">
      <w:pPr>
        <w:ind w:left="4820" w:hanging="3686"/>
        <w:rPr>
          <w:rFonts w:cs="Arial"/>
          <w:u w:val="single"/>
        </w:rPr>
      </w:pPr>
      <w:r w:rsidRPr="008520EE">
        <w:rPr>
          <w:rFonts w:cs="Arial"/>
        </w:rPr>
        <w:t>Fax:  (+41-22) 733 0336</w:t>
      </w:r>
      <w:r w:rsidRPr="008520EE">
        <w:rPr>
          <w:rFonts w:cs="Arial"/>
        </w:rPr>
        <w:tab/>
        <w:t>Sitio web:  www.upov.int</w:t>
      </w:r>
    </w:p>
    <w:p w:rsidR="00553057" w:rsidRPr="008520EE" w:rsidRDefault="00553057" w:rsidP="00401630">
      <w:pPr>
        <w:ind w:left="567" w:hanging="567"/>
        <w:rPr>
          <w:u w:val="single"/>
        </w:rPr>
      </w:pPr>
    </w:p>
    <w:p w:rsidR="00553057" w:rsidRPr="008520EE" w:rsidRDefault="00553057" w:rsidP="00401630"/>
    <w:p w:rsidR="00553057" w:rsidRPr="008520EE" w:rsidRDefault="00553057" w:rsidP="00401630"/>
    <w:p w:rsidR="00553057" w:rsidRPr="002A066A" w:rsidRDefault="00553057" w:rsidP="00401630">
      <w:pPr>
        <w:jc w:val="right"/>
        <w:rPr>
          <w:lang w:val="es-ES_tradnl"/>
        </w:rPr>
      </w:pPr>
      <w:r w:rsidRPr="002A066A">
        <w:rPr>
          <w:lang w:val="es-ES_tradnl"/>
        </w:rPr>
        <w:t xml:space="preserve">[Fin del Anexo </w:t>
      </w:r>
      <w:r w:rsidR="00004161" w:rsidRPr="002A066A">
        <w:rPr>
          <w:lang w:val="es-ES_tradnl"/>
        </w:rPr>
        <w:t>I</w:t>
      </w:r>
      <w:r w:rsidRPr="002A066A">
        <w:rPr>
          <w:lang w:val="es-ES_tradnl"/>
        </w:rPr>
        <w:t>II y del documento]</w:t>
      </w:r>
    </w:p>
    <w:p w:rsidR="00553057" w:rsidRPr="002A066A" w:rsidRDefault="00553057" w:rsidP="00401630">
      <w:pPr>
        <w:rPr>
          <w:snapToGrid w:val="0"/>
          <w:lang w:val="es-ES_tradnl"/>
        </w:rPr>
      </w:pPr>
    </w:p>
    <w:p w:rsidR="00553057" w:rsidRPr="002A066A" w:rsidRDefault="00553057" w:rsidP="00401630">
      <w:pPr>
        <w:jc w:val="right"/>
        <w:rPr>
          <w:rFonts w:cs="Arial"/>
          <w:lang w:val="es-ES_tradnl"/>
        </w:rPr>
      </w:pPr>
    </w:p>
    <w:sectPr w:rsidR="00553057" w:rsidRPr="002A066A" w:rsidSect="00F03935">
      <w:headerReference w:type="first" r:id="rId11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594" w:rsidRDefault="001B2594" w:rsidP="00F45372">
      <w:r>
        <w:separator/>
      </w:r>
    </w:p>
    <w:p w:rsidR="001B2594" w:rsidRDefault="001B2594" w:rsidP="00F45372"/>
    <w:p w:rsidR="001B2594" w:rsidRDefault="001B2594" w:rsidP="00F45372"/>
  </w:endnote>
  <w:endnote w:type="continuationSeparator" w:id="0">
    <w:p w:rsidR="001B2594" w:rsidRDefault="001B2594" w:rsidP="00F45372">
      <w:r>
        <w:separator/>
      </w:r>
    </w:p>
    <w:p w:rsidR="001B2594" w:rsidRPr="001117FC" w:rsidRDefault="001B2594">
      <w:pPr>
        <w:pStyle w:val="Footer"/>
        <w:spacing w:after="60"/>
        <w:rPr>
          <w:sz w:val="18"/>
          <w:lang w:val="fr-FR"/>
        </w:rPr>
      </w:pPr>
      <w:r w:rsidRPr="001117FC">
        <w:rPr>
          <w:sz w:val="18"/>
          <w:lang w:val="fr-FR"/>
        </w:rPr>
        <w:t>[Suite de la note de la page précédente]</w:t>
      </w:r>
    </w:p>
    <w:p w:rsidR="001B2594" w:rsidRPr="001117FC" w:rsidRDefault="001B2594" w:rsidP="00F45372">
      <w:pPr>
        <w:rPr>
          <w:lang w:val="fr-FR"/>
        </w:rPr>
      </w:pPr>
    </w:p>
    <w:p w:rsidR="001B2594" w:rsidRPr="001117FC" w:rsidRDefault="001B2594" w:rsidP="00F45372">
      <w:pPr>
        <w:rPr>
          <w:lang w:val="fr-FR"/>
        </w:rPr>
      </w:pPr>
    </w:p>
  </w:endnote>
  <w:endnote w:type="continuationNotice" w:id="1">
    <w:p w:rsidR="001B2594" w:rsidRPr="001117FC" w:rsidRDefault="001B2594" w:rsidP="00F45372">
      <w:pPr>
        <w:rPr>
          <w:lang w:val="fr-FR"/>
        </w:rPr>
      </w:pPr>
      <w:r w:rsidRPr="001117FC">
        <w:rPr>
          <w:lang w:val="fr-FR"/>
        </w:rPr>
        <w:t>[Suite de la note page suivante]</w:t>
      </w:r>
    </w:p>
    <w:p w:rsidR="001B2594" w:rsidRPr="001117FC" w:rsidRDefault="001B2594" w:rsidP="00F45372">
      <w:pPr>
        <w:rPr>
          <w:lang w:val="fr-FR"/>
        </w:rPr>
      </w:pPr>
    </w:p>
    <w:p w:rsidR="001B2594" w:rsidRPr="001117FC" w:rsidRDefault="001B2594"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594" w:rsidRDefault="001B2594" w:rsidP="00F45372">
      <w:r>
        <w:separator/>
      </w:r>
    </w:p>
  </w:footnote>
  <w:footnote w:type="continuationSeparator" w:id="0">
    <w:p w:rsidR="001B2594" w:rsidRDefault="001B2594" w:rsidP="00F45372">
      <w:r>
        <w:separator/>
      </w:r>
    </w:p>
  </w:footnote>
  <w:footnote w:type="continuationNotice" w:id="1">
    <w:p w:rsidR="001B2594" w:rsidRPr="00D47878" w:rsidRDefault="001B2594" w:rsidP="00D47878">
      <w:pPr>
        <w:pStyle w:val="Footer"/>
      </w:pPr>
    </w:p>
  </w:footnote>
  <w:footnote w:id="2">
    <w:p w:rsidR="001B2594" w:rsidRPr="00227B0C" w:rsidRDefault="001B2594" w:rsidP="00462614">
      <w:pPr>
        <w:pStyle w:val="FootnoteText"/>
        <w:rPr>
          <w:lang w:val="es-ES"/>
        </w:rPr>
      </w:pPr>
      <w:r w:rsidRPr="00227B0C">
        <w:rPr>
          <w:rStyle w:val="FootnoteReference"/>
        </w:rPr>
        <w:sym w:font="Symbol" w:char="F02A"/>
      </w:r>
      <w:r w:rsidRPr="00227B0C">
        <w:rPr>
          <w:lang w:val="es-ES"/>
        </w:rPr>
        <w:tab/>
        <w:t>En el presente informe, los párrafos con asterisco se han extraído del Informe sobre las decision</w:t>
      </w:r>
      <w:r>
        <w:rPr>
          <w:lang w:val="es-ES"/>
        </w:rPr>
        <w:t>e</w:t>
      </w:r>
      <w:r w:rsidRPr="00227B0C">
        <w:rPr>
          <w:lang w:val="es-ES"/>
        </w:rPr>
        <w:t>s (documento C(Extr.</w:t>
      </w:r>
      <w:r>
        <w:rPr>
          <w:lang w:val="es-ES"/>
        </w:rPr>
        <w:t>)/30/7).</w:t>
      </w:r>
      <w:r w:rsidRPr="00227B0C">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94" w:rsidRPr="004E1328" w:rsidRDefault="001B2594" w:rsidP="00EB048E">
    <w:pPr>
      <w:pStyle w:val="Header"/>
      <w:rPr>
        <w:rStyle w:val="PageNumber"/>
        <w:lang w:val="es-ES_tradnl"/>
      </w:rPr>
    </w:pPr>
    <w:r>
      <w:rPr>
        <w:lang w:val="es-ES_tradnl"/>
      </w:rPr>
      <w:t>C(Extr.)/30/8</w:t>
    </w:r>
  </w:p>
  <w:p w:rsidR="001B2594" w:rsidRPr="004E1328" w:rsidRDefault="001B2594" w:rsidP="00AE41AE">
    <w:pPr>
      <w:pStyle w:val="Header"/>
      <w:rPr>
        <w:rStyle w:val="PageNumber"/>
        <w:lang w:val="es-ES_tradnl"/>
      </w:rPr>
    </w:pPr>
    <w:r w:rsidRPr="004E1328">
      <w:rPr>
        <w:lang w:val="es-ES_tradnl" w:eastAsia="fr-FR"/>
      </w:rPr>
      <w:t xml:space="preserve">página </w:t>
    </w:r>
    <w:r w:rsidRPr="004E1328">
      <w:rPr>
        <w:rStyle w:val="PageNumber"/>
        <w:lang w:val="es-ES_tradnl"/>
      </w:rPr>
      <w:fldChar w:fldCharType="begin"/>
    </w:r>
    <w:r w:rsidRPr="004E1328">
      <w:rPr>
        <w:rStyle w:val="PageNumber"/>
        <w:lang w:val="es-ES_tradnl"/>
      </w:rPr>
      <w:instrText xml:space="preserve"> PAGE </w:instrText>
    </w:r>
    <w:r w:rsidRPr="004E1328">
      <w:rPr>
        <w:rStyle w:val="PageNumber"/>
        <w:lang w:val="es-ES_tradnl"/>
      </w:rPr>
      <w:fldChar w:fldCharType="separate"/>
    </w:r>
    <w:r w:rsidR="00BC47A0">
      <w:rPr>
        <w:rStyle w:val="PageNumber"/>
        <w:noProof/>
        <w:lang w:val="es-ES_tradnl"/>
      </w:rPr>
      <w:t>3</w:t>
    </w:r>
    <w:r w:rsidRPr="004E1328">
      <w:rPr>
        <w:rStyle w:val="PageNumber"/>
        <w:lang w:val="es-ES_tradnl"/>
      </w:rPr>
      <w:fldChar w:fldCharType="end"/>
    </w:r>
  </w:p>
  <w:p w:rsidR="001B2594" w:rsidRPr="004E1328" w:rsidRDefault="001B2594" w:rsidP="00AE41AE">
    <w:pPr>
      <w:pStyle w:val="Heade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94" w:rsidRPr="00303663" w:rsidRDefault="001B2594" w:rsidP="00AE41AE">
    <w:pPr>
      <w:pStyle w:val="Header"/>
      <w:rPr>
        <w:rStyle w:val="PageNumber"/>
        <w:lang w:val="en-US"/>
      </w:rPr>
    </w:pPr>
    <w:r>
      <w:rPr>
        <w:lang w:val="en-US"/>
      </w:rPr>
      <w:t>C(Extr.)/30/8</w:t>
    </w:r>
  </w:p>
  <w:p w:rsidR="001B2594" w:rsidRPr="00303663" w:rsidRDefault="001B2594" w:rsidP="00AE41AE">
    <w:pPr>
      <w:pStyle w:val="Header"/>
      <w:rPr>
        <w:lang w:val="da-DK"/>
      </w:rPr>
    </w:pPr>
    <w:r w:rsidRPr="00303663">
      <w:rPr>
        <w:lang w:val="da-DK"/>
      </w:rPr>
      <w:t xml:space="preserve">Annexe I / Annex I / Anlage I / Anexo I </w:t>
    </w:r>
  </w:p>
  <w:p w:rsidR="001B2594" w:rsidRPr="001601BB" w:rsidRDefault="001B2594" w:rsidP="00AE41AE">
    <w:pPr>
      <w:pStyle w:val="Header"/>
      <w:rPr>
        <w:lang w:val="da-DK"/>
      </w:rPr>
    </w:pPr>
    <w:r w:rsidRPr="00303663">
      <w:rPr>
        <w:lang w:val="da-DK"/>
      </w:rPr>
      <w:t xml:space="preserve">page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BC47A0">
      <w:rPr>
        <w:rStyle w:val="PageNumber"/>
        <w:noProof/>
        <w:lang w:val="da-DK"/>
      </w:rPr>
      <w:t>3</w:t>
    </w:r>
    <w:r w:rsidRPr="00303663">
      <w:rPr>
        <w:rStyle w:val="PageNumber"/>
      </w:rPr>
      <w:fldChar w:fldCharType="end"/>
    </w:r>
    <w:r w:rsidRPr="00303663">
      <w:rPr>
        <w:rStyle w:val="PageNumber"/>
        <w:lang w:val="da-DK"/>
      </w:rPr>
      <w:t xml:space="preserve"> / Seite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BC47A0">
      <w:rPr>
        <w:rStyle w:val="PageNumber"/>
        <w:noProof/>
        <w:lang w:val="da-DK"/>
      </w:rPr>
      <w:t>3</w:t>
    </w:r>
    <w:r w:rsidRPr="00303663">
      <w:rPr>
        <w:rStyle w:val="PageNumber"/>
      </w:rPr>
      <w:fldChar w:fldCharType="end"/>
    </w:r>
    <w:r w:rsidRPr="00303663">
      <w:rPr>
        <w:rStyle w:val="PageNumber"/>
        <w:lang w:val="da-DK"/>
      </w:rPr>
      <w:t xml:space="preserve"> / página </w:t>
    </w:r>
    <w:r w:rsidRPr="00303663">
      <w:rPr>
        <w:rStyle w:val="PageNumber"/>
      </w:rPr>
      <w:fldChar w:fldCharType="begin"/>
    </w:r>
    <w:r w:rsidRPr="00303663">
      <w:rPr>
        <w:rStyle w:val="PageNumber"/>
        <w:lang w:val="da-DK"/>
      </w:rPr>
      <w:instrText xml:space="preserve"> PAGE </w:instrText>
    </w:r>
    <w:r w:rsidRPr="00303663">
      <w:rPr>
        <w:rStyle w:val="PageNumber"/>
      </w:rPr>
      <w:fldChar w:fldCharType="separate"/>
    </w:r>
    <w:r w:rsidR="00BC47A0">
      <w:rPr>
        <w:rStyle w:val="PageNumber"/>
        <w:noProof/>
        <w:lang w:val="da-DK"/>
      </w:rPr>
      <w:t>3</w:t>
    </w:r>
    <w:r w:rsidRPr="00303663">
      <w:rPr>
        <w:rStyle w:val="PageNumber"/>
      </w:rPr>
      <w:fldChar w:fldCharType="end"/>
    </w:r>
  </w:p>
  <w:p w:rsidR="001B2594" w:rsidRDefault="001B2594" w:rsidP="00AE41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94" w:rsidRPr="008520EE" w:rsidRDefault="001B2594" w:rsidP="00EB048E">
    <w:pPr>
      <w:pStyle w:val="Header"/>
      <w:rPr>
        <w:rStyle w:val="PageNumber"/>
        <w:lang w:val="es-ES"/>
      </w:rPr>
    </w:pPr>
    <w:r>
      <w:rPr>
        <w:lang w:val="es-ES"/>
      </w:rPr>
      <w:t>C(Extr.)/30/8</w:t>
    </w:r>
  </w:p>
  <w:p w:rsidR="001B2594" w:rsidRPr="008520EE" w:rsidRDefault="001B2594" w:rsidP="00BF0FF6">
    <w:pPr>
      <w:pStyle w:val="Header"/>
      <w:rPr>
        <w:lang w:val="es-ES"/>
      </w:rPr>
    </w:pPr>
    <w:r w:rsidRPr="008520EE">
      <w:rPr>
        <w:lang w:val="es-ES"/>
      </w:rPr>
      <w:t xml:space="preserve">Anexo III, </w:t>
    </w:r>
    <w:r w:rsidRPr="0032029D">
      <w:rPr>
        <w:lang w:val="pt-BR"/>
      </w:rPr>
      <w:t xml:space="preserve">página </w:t>
    </w:r>
    <w:r>
      <w:fldChar w:fldCharType="begin"/>
    </w:r>
    <w:r w:rsidRPr="0032029D">
      <w:rPr>
        <w:lang w:val="pt-BR"/>
      </w:rPr>
      <w:instrText xml:space="preserve"> PAGE  \* MERGEFORMAT </w:instrText>
    </w:r>
    <w:r>
      <w:fldChar w:fldCharType="separate"/>
    </w:r>
    <w:r w:rsidR="00BC47A0">
      <w:rPr>
        <w:noProof/>
        <w:lang w:val="pt-BR"/>
      </w:rPr>
      <w:t>3</w:t>
    </w:r>
    <w:r>
      <w:fldChar w:fldCharType="end"/>
    </w:r>
  </w:p>
  <w:p w:rsidR="001B2594" w:rsidRPr="008D3729" w:rsidRDefault="001B2594" w:rsidP="00F45372">
    <w:pPr>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94" w:rsidRPr="008D3729" w:rsidRDefault="001B2594" w:rsidP="002164A1">
    <w:pPr>
      <w:pStyle w:val="Header"/>
      <w:rPr>
        <w:rStyle w:val="PageNumber"/>
        <w:lang w:val="es-ES_tradnl"/>
      </w:rPr>
    </w:pPr>
    <w:r>
      <w:rPr>
        <w:lang w:val="es-ES_tradnl"/>
      </w:rPr>
      <w:t>C(Extr.)/30/8</w:t>
    </w:r>
  </w:p>
  <w:p w:rsidR="001B2594" w:rsidRDefault="001B2594">
    <w:pPr>
      <w:pStyle w:val="Header"/>
    </w:pPr>
  </w:p>
  <w:p w:rsidR="001B2594" w:rsidRDefault="001B2594">
    <w:pPr>
      <w:pStyle w:val="Header"/>
    </w:pPr>
    <w:r>
      <w:t>ANEXO II</w:t>
    </w:r>
  </w:p>
  <w:p w:rsidR="001B2594" w:rsidRDefault="001B259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94" w:rsidRPr="008D3729" w:rsidRDefault="001B2594" w:rsidP="002164A1">
    <w:pPr>
      <w:pStyle w:val="Header"/>
      <w:rPr>
        <w:rStyle w:val="PageNumber"/>
        <w:lang w:val="es-ES_tradnl"/>
      </w:rPr>
    </w:pPr>
    <w:r>
      <w:rPr>
        <w:lang w:val="es-ES_tradnl"/>
      </w:rPr>
      <w:t>C(Extr.)/30/8</w:t>
    </w:r>
  </w:p>
  <w:p w:rsidR="001B2594" w:rsidRDefault="001B2594">
    <w:pPr>
      <w:pStyle w:val="Header"/>
    </w:pPr>
  </w:p>
  <w:p w:rsidR="001B2594" w:rsidRDefault="001B2594">
    <w:pPr>
      <w:pStyle w:val="Header"/>
    </w:pPr>
    <w:r>
      <w:t>ANEXO III</w:t>
    </w:r>
  </w:p>
  <w:p w:rsidR="001B2594" w:rsidRDefault="001B25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A8517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6CA5910"/>
    <w:lvl w:ilvl="0">
      <w:start w:val="1"/>
      <w:numFmt w:val="decimal"/>
      <w:pStyle w:val="subparagraph"/>
      <w:lvlText w:val="%1."/>
      <w:lvlJc w:val="left"/>
      <w:pPr>
        <w:tabs>
          <w:tab w:val="num" w:pos="1209"/>
        </w:tabs>
        <w:ind w:left="1209" w:hanging="360"/>
      </w:pPr>
    </w:lvl>
  </w:abstractNum>
  <w:abstractNum w:abstractNumId="2">
    <w:nsid w:val="FFFFFF7E"/>
    <w:multiLevelType w:val="singleLevel"/>
    <w:tmpl w:val="143CB36A"/>
    <w:lvl w:ilvl="0">
      <w:start w:val="1"/>
      <w:numFmt w:val="decimal"/>
      <w:pStyle w:val="definition"/>
      <w:lvlText w:val="%1."/>
      <w:lvlJc w:val="left"/>
      <w:pPr>
        <w:tabs>
          <w:tab w:val="num" w:pos="926"/>
        </w:tabs>
        <w:ind w:left="926" w:hanging="360"/>
      </w:pPr>
    </w:lvl>
  </w:abstractNum>
  <w:abstractNum w:abstractNumId="3">
    <w:nsid w:val="FFFFFF7F"/>
    <w:multiLevelType w:val="singleLevel"/>
    <w:tmpl w:val="23AA8BD4"/>
    <w:lvl w:ilvl="0">
      <w:start w:val="1"/>
      <w:numFmt w:val="decimal"/>
      <w:pStyle w:val="E-mailSignature"/>
      <w:lvlText w:val="%1."/>
      <w:lvlJc w:val="left"/>
      <w:pPr>
        <w:tabs>
          <w:tab w:val="num" w:pos="643"/>
        </w:tabs>
        <w:ind w:left="643" w:hanging="360"/>
      </w:pPr>
    </w:lvl>
  </w:abstractNum>
  <w:abstractNum w:abstractNumId="4">
    <w:nsid w:val="FFFFFF80"/>
    <w:multiLevelType w:val="singleLevel"/>
    <w:tmpl w:val="DCEE42A4"/>
    <w:lvl w:ilvl="0">
      <w:start w:val="1"/>
      <w:numFmt w:val="bullet"/>
      <w:pStyle w:val="PlainText"/>
      <w:lvlText w:val=""/>
      <w:lvlJc w:val="left"/>
      <w:pPr>
        <w:tabs>
          <w:tab w:val="num" w:pos="1492"/>
        </w:tabs>
        <w:ind w:left="1492" w:hanging="360"/>
      </w:pPr>
      <w:rPr>
        <w:rFonts w:ascii="Symbol" w:hAnsi="Symbol" w:hint="default"/>
      </w:rPr>
    </w:lvl>
  </w:abstractNum>
  <w:abstractNum w:abstractNumId="5">
    <w:nsid w:val="FFFFFF81"/>
    <w:multiLevelType w:val="singleLevel"/>
    <w:tmpl w:val="212C1EE4"/>
    <w:lvl w:ilvl="0">
      <w:start w:val="1"/>
      <w:numFmt w:val="bullet"/>
      <w:pStyle w:val="BlockText"/>
      <w:lvlText w:val=""/>
      <w:lvlJc w:val="left"/>
      <w:pPr>
        <w:tabs>
          <w:tab w:val="num" w:pos="1209"/>
        </w:tabs>
        <w:ind w:left="1209" w:hanging="360"/>
      </w:pPr>
      <w:rPr>
        <w:rFonts w:ascii="Symbol" w:hAnsi="Symbol" w:hint="default"/>
      </w:rPr>
    </w:lvl>
  </w:abstractNum>
  <w:abstractNum w:abstractNumId="6">
    <w:nsid w:val="FFFFFF82"/>
    <w:multiLevelType w:val="singleLevel"/>
    <w:tmpl w:val="3CD658AE"/>
    <w:lvl w:ilvl="0">
      <w:start w:val="1"/>
      <w:numFmt w:val="bullet"/>
      <w:pStyle w:val="BodyTextIndent3"/>
      <w:lvlText w:val=""/>
      <w:lvlJc w:val="left"/>
      <w:pPr>
        <w:tabs>
          <w:tab w:val="num" w:pos="926"/>
        </w:tabs>
        <w:ind w:left="926" w:hanging="360"/>
      </w:pPr>
      <w:rPr>
        <w:rFonts w:ascii="Symbol" w:hAnsi="Symbol" w:hint="default"/>
      </w:rPr>
    </w:lvl>
  </w:abstractNum>
  <w:abstractNum w:abstractNumId="7">
    <w:nsid w:val="FFFFFF88"/>
    <w:multiLevelType w:val="singleLevel"/>
    <w:tmpl w:val="6EB2FDE0"/>
    <w:lvl w:ilvl="0">
      <w:start w:val="1"/>
      <w:numFmt w:val="decimal"/>
      <w:pStyle w:val="BodyTextFirstIndent"/>
      <w:lvlText w:val="%1."/>
      <w:lvlJc w:val="left"/>
      <w:pPr>
        <w:tabs>
          <w:tab w:val="num" w:pos="360"/>
        </w:tabs>
        <w:ind w:left="360" w:hanging="360"/>
      </w:pPr>
    </w:lvl>
  </w:abstractNum>
  <w:abstractNum w:abstractNumId="8">
    <w:nsid w:val="120E4D8E"/>
    <w:multiLevelType w:val="hybridMultilevel"/>
    <w:tmpl w:val="E1807CB4"/>
    <w:lvl w:ilvl="0" w:tplc="EC6C6B82">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nsid w:val="4D173379"/>
    <w:multiLevelType w:val="hybridMultilevel"/>
    <w:tmpl w:val="E07E0566"/>
    <w:lvl w:ilvl="0" w:tplc="08089FF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7"/>
    <w:lvlOverride w:ilvl="0">
      <w:startOverride w:val="1"/>
    </w:lvlOverride>
  </w:num>
  <w:num w:numId="2">
    <w:abstractNumId w:val="6"/>
  </w:num>
  <w:num w:numId="3">
    <w:abstractNumId w:val="5"/>
  </w:num>
  <w:num w:numId="4">
    <w:abstractNumId w:val="4"/>
  </w:num>
  <w:num w:numId="5">
    <w:abstractNumId w:val="3"/>
    <w:lvlOverride w:ilvl="0">
      <w:startOverride w:val="1"/>
    </w:lvlOverride>
  </w:num>
  <w:num w:numId="6">
    <w:abstractNumId w:val="2"/>
    <w:lvlOverride w:ilvl="0">
      <w:startOverride w:val="1"/>
    </w:lvlOverride>
  </w:num>
  <w:num w:numId="7">
    <w:abstractNumId w:val="1"/>
    <w:lvlOverride w:ilvl="0">
      <w:startOverride w:val="1"/>
    </w:lvlOverride>
  </w:num>
  <w:num w:numId="8">
    <w:abstractNumId w:val="0"/>
    <w:lvlOverride w:ilvl="0">
      <w:startOverride w:val="1"/>
    </w:lvlOverride>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58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029"/>
    <w:rsid w:val="00002454"/>
    <w:rsid w:val="00004161"/>
    <w:rsid w:val="00010CF3"/>
    <w:rsid w:val="00011E27"/>
    <w:rsid w:val="000148BC"/>
    <w:rsid w:val="00024AB8"/>
    <w:rsid w:val="00027E62"/>
    <w:rsid w:val="00030854"/>
    <w:rsid w:val="000351E3"/>
    <w:rsid w:val="00036028"/>
    <w:rsid w:val="00044642"/>
    <w:rsid w:val="000446B9"/>
    <w:rsid w:val="00047E21"/>
    <w:rsid w:val="000518F8"/>
    <w:rsid w:val="00053728"/>
    <w:rsid w:val="000815F5"/>
    <w:rsid w:val="00085505"/>
    <w:rsid w:val="000C7021"/>
    <w:rsid w:val="000D6BBC"/>
    <w:rsid w:val="000D7780"/>
    <w:rsid w:val="000E0700"/>
    <w:rsid w:val="000F0EA0"/>
    <w:rsid w:val="00105929"/>
    <w:rsid w:val="001061D7"/>
    <w:rsid w:val="001117FC"/>
    <w:rsid w:val="001131D5"/>
    <w:rsid w:val="001325C8"/>
    <w:rsid w:val="00137FBF"/>
    <w:rsid w:val="00140B0F"/>
    <w:rsid w:val="00141DB8"/>
    <w:rsid w:val="00144DC4"/>
    <w:rsid w:val="00165668"/>
    <w:rsid w:val="0017474A"/>
    <w:rsid w:val="001758C6"/>
    <w:rsid w:val="00183F06"/>
    <w:rsid w:val="001848E6"/>
    <w:rsid w:val="00185D45"/>
    <w:rsid w:val="001B04DE"/>
    <w:rsid w:val="001B2594"/>
    <w:rsid w:val="001C184D"/>
    <w:rsid w:val="001F1CC9"/>
    <w:rsid w:val="001F40D9"/>
    <w:rsid w:val="001F6332"/>
    <w:rsid w:val="0021225D"/>
    <w:rsid w:val="0021332C"/>
    <w:rsid w:val="00213982"/>
    <w:rsid w:val="002164A1"/>
    <w:rsid w:val="002224F5"/>
    <w:rsid w:val="00235267"/>
    <w:rsid w:val="00237E31"/>
    <w:rsid w:val="0024416D"/>
    <w:rsid w:val="002800A0"/>
    <w:rsid w:val="002801B3"/>
    <w:rsid w:val="00281060"/>
    <w:rsid w:val="00283AC3"/>
    <w:rsid w:val="00291B75"/>
    <w:rsid w:val="002940E8"/>
    <w:rsid w:val="0029726F"/>
    <w:rsid w:val="002A066A"/>
    <w:rsid w:val="002A6763"/>
    <w:rsid w:val="002A6E50"/>
    <w:rsid w:val="002C17F0"/>
    <w:rsid w:val="002C256A"/>
    <w:rsid w:val="002D2A1B"/>
    <w:rsid w:val="002F75A3"/>
    <w:rsid w:val="00305A7F"/>
    <w:rsid w:val="003152FE"/>
    <w:rsid w:val="00320AE8"/>
    <w:rsid w:val="00327436"/>
    <w:rsid w:val="00331D3E"/>
    <w:rsid w:val="003445AA"/>
    <w:rsid w:val="00344BD6"/>
    <w:rsid w:val="003456D4"/>
    <w:rsid w:val="00354E0E"/>
    <w:rsid w:val="0035528D"/>
    <w:rsid w:val="00356444"/>
    <w:rsid w:val="00361821"/>
    <w:rsid w:val="00362E07"/>
    <w:rsid w:val="00365CA7"/>
    <w:rsid w:val="00382F7E"/>
    <w:rsid w:val="003B5802"/>
    <w:rsid w:val="003C0919"/>
    <w:rsid w:val="003D227C"/>
    <w:rsid w:val="003D2B4D"/>
    <w:rsid w:val="003D7E71"/>
    <w:rsid w:val="00401630"/>
    <w:rsid w:val="00404852"/>
    <w:rsid w:val="0041750D"/>
    <w:rsid w:val="00444A88"/>
    <w:rsid w:val="00462614"/>
    <w:rsid w:val="0046349E"/>
    <w:rsid w:val="00474DA4"/>
    <w:rsid w:val="004A16FD"/>
    <w:rsid w:val="004D047D"/>
    <w:rsid w:val="004D5145"/>
    <w:rsid w:val="004E1328"/>
    <w:rsid w:val="004F16DF"/>
    <w:rsid w:val="004F305A"/>
    <w:rsid w:val="0051197C"/>
    <w:rsid w:val="00512164"/>
    <w:rsid w:val="00515760"/>
    <w:rsid w:val="00520297"/>
    <w:rsid w:val="00520985"/>
    <w:rsid w:val="005338F9"/>
    <w:rsid w:val="00535057"/>
    <w:rsid w:val="0054281C"/>
    <w:rsid w:val="0055268D"/>
    <w:rsid w:val="00553057"/>
    <w:rsid w:val="005741F0"/>
    <w:rsid w:val="00576BE4"/>
    <w:rsid w:val="00576BF0"/>
    <w:rsid w:val="00581732"/>
    <w:rsid w:val="00591719"/>
    <w:rsid w:val="005A35B6"/>
    <w:rsid w:val="005A400A"/>
    <w:rsid w:val="005E0D77"/>
    <w:rsid w:val="00612379"/>
    <w:rsid w:val="0061555F"/>
    <w:rsid w:val="00627914"/>
    <w:rsid w:val="00633FA2"/>
    <w:rsid w:val="00641200"/>
    <w:rsid w:val="00642C34"/>
    <w:rsid w:val="00656382"/>
    <w:rsid w:val="00660225"/>
    <w:rsid w:val="00674C5E"/>
    <w:rsid w:val="00687EB4"/>
    <w:rsid w:val="006B17D2"/>
    <w:rsid w:val="006C224E"/>
    <w:rsid w:val="006D780A"/>
    <w:rsid w:val="00703780"/>
    <w:rsid w:val="00732DEC"/>
    <w:rsid w:val="00735BD5"/>
    <w:rsid w:val="00751426"/>
    <w:rsid w:val="00753945"/>
    <w:rsid w:val="007556F6"/>
    <w:rsid w:val="00760EEF"/>
    <w:rsid w:val="007623CA"/>
    <w:rsid w:val="00764A61"/>
    <w:rsid w:val="0077730D"/>
    <w:rsid w:val="00777EE5"/>
    <w:rsid w:val="00780AE0"/>
    <w:rsid w:val="007838D8"/>
    <w:rsid w:val="00784836"/>
    <w:rsid w:val="00786D88"/>
    <w:rsid w:val="0079023E"/>
    <w:rsid w:val="00793ACF"/>
    <w:rsid w:val="007963DC"/>
    <w:rsid w:val="007A2854"/>
    <w:rsid w:val="007A3DE2"/>
    <w:rsid w:val="007D0B9D"/>
    <w:rsid w:val="007D19B0"/>
    <w:rsid w:val="007D499C"/>
    <w:rsid w:val="007E0561"/>
    <w:rsid w:val="007E3A00"/>
    <w:rsid w:val="007E7C21"/>
    <w:rsid w:val="007F498F"/>
    <w:rsid w:val="007F6BED"/>
    <w:rsid w:val="00806375"/>
    <w:rsid w:val="0080679D"/>
    <w:rsid w:val="008108B0"/>
    <w:rsid w:val="00811B20"/>
    <w:rsid w:val="0082296E"/>
    <w:rsid w:val="00824099"/>
    <w:rsid w:val="008520EE"/>
    <w:rsid w:val="00855B35"/>
    <w:rsid w:val="0086643F"/>
    <w:rsid w:val="00867AC1"/>
    <w:rsid w:val="00867F0D"/>
    <w:rsid w:val="00875573"/>
    <w:rsid w:val="008831A9"/>
    <w:rsid w:val="00884366"/>
    <w:rsid w:val="00885495"/>
    <w:rsid w:val="008A0D2E"/>
    <w:rsid w:val="008A743F"/>
    <w:rsid w:val="008B09ED"/>
    <w:rsid w:val="008B42C7"/>
    <w:rsid w:val="008B59E8"/>
    <w:rsid w:val="008C0970"/>
    <w:rsid w:val="008C23DF"/>
    <w:rsid w:val="008C2A0D"/>
    <w:rsid w:val="008D2CF7"/>
    <w:rsid w:val="008D3729"/>
    <w:rsid w:val="008D5536"/>
    <w:rsid w:val="008F0ADD"/>
    <w:rsid w:val="008F1C8F"/>
    <w:rsid w:val="008F3D13"/>
    <w:rsid w:val="00900C26"/>
    <w:rsid w:val="0090197F"/>
    <w:rsid w:val="00906DDC"/>
    <w:rsid w:val="00914484"/>
    <w:rsid w:val="0091613B"/>
    <w:rsid w:val="0092707F"/>
    <w:rsid w:val="00934E09"/>
    <w:rsid w:val="009359E7"/>
    <w:rsid w:val="00936253"/>
    <w:rsid w:val="009469E9"/>
    <w:rsid w:val="009516D2"/>
    <w:rsid w:val="009528C6"/>
    <w:rsid w:val="00952DD4"/>
    <w:rsid w:val="0096458F"/>
    <w:rsid w:val="0096531B"/>
    <w:rsid w:val="00970FED"/>
    <w:rsid w:val="00990DDE"/>
    <w:rsid w:val="00995AEC"/>
    <w:rsid w:val="00997029"/>
    <w:rsid w:val="009B0B1F"/>
    <w:rsid w:val="009B16DE"/>
    <w:rsid w:val="009D4648"/>
    <w:rsid w:val="009D5632"/>
    <w:rsid w:val="009D690D"/>
    <w:rsid w:val="009D69D7"/>
    <w:rsid w:val="009E65B6"/>
    <w:rsid w:val="00A028E7"/>
    <w:rsid w:val="00A42AC3"/>
    <w:rsid w:val="00A430CF"/>
    <w:rsid w:val="00A47CDB"/>
    <w:rsid w:val="00A52005"/>
    <w:rsid w:val="00A54309"/>
    <w:rsid w:val="00A63F00"/>
    <w:rsid w:val="00AA4ED2"/>
    <w:rsid w:val="00AA556C"/>
    <w:rsid w:val="00AB2B93"/>
    <w:rsid w:val="00AB7E5B"/>
    <w:rsid w:val="00AC21A0"/>
    <w:rsid w:val="00AD551C"/>
    <w:rsid w:val="00AD7345"/>
    <w:rsid w:val="00AD777C"/>
    <w:rsid w:val="00AE0EF1"/>
    <w:rsid w:val="00AE27F7"/>
    <w:rsid w:val="00AE41AE"/>
    <w:rsid w:val="00B003A9"/>
    <w:rsid w:val="00B027AE"/>
    <w:rsid w:val="00B07301"/>
    <w:rsid w:val="00B21210"/>
    <w:rsid w:val="00B224DE"/>
    <w:rsid w:val="00B22EB5"/>
    <w:rsid w:val="00B26A6A"/>
    <w:rsid w:val="00B37BA4"/>
    <w:rsid w:val="00B45F72"/>
    <w:rsid w:val="00B55BBD"/>
    <w:rsid w:val="00B65529"/>
    <w:rsid w:val="00B740D5"/>
    <w:rsid w:val="00B84BBD"/>
    <w:rsid w:val="00B85458"/>
    <w:rsid w:val="00B94189"/>
    <w:rsid w:val="00BA43FB"/>
    <w:rsid w:val="00BA53A5"/>
    <w:rsid w:val="00BC127D"/>
    <w:rsid w:val="00BC1FE6"/>
    <w:rsid w:val="00BC47A0"/>
    <w:rsid w:val="00BF0A67"/>
    <w:rsid w:val="00BF0FF6"/>
    <w:rsid w:val="00BF1017"/>
    <w:rsid w:val="00C02E1F"/>
    <w:rsid w:val="00C061B6"/>
    <w:rsid w:val="00C13808"/>
    <w:rsid w:val="00C14603"/>
    <w:rsid w:val="00C2446C"/>
    <w:rsid w:val="00C36662"/>
    <w:rsid w:val="00C36AE5"/>
    <w:rsid w:val="00C41F17"/>
    <w:rsid w:val="00C53689"/>
    <w:rsid w:val="00C5791C"/>
    <w:rsid w:val="00C66290"/>
    <w:rsid w:val="00C72B7A"/>
    <w:rsid w:val="00C81BA5"/>
    <w:rsid w:val="00C869F7"/>
    <w:rsid w:val="00C86B7E"/>
    <w:rsid w:val="00C973F2"/>
    <w:rsid w:val="00CA4238"/>
    <w:rsid w:val="00CA5462"/>
    <w:rsid w:val="00CA774A"/>
    <w:rsid w:val="00CB4700"/>
    <w:rsid w:val="00CB696B"/>
    <w:rsid w:val="00CC11B0"/>
    <w:rsid w:val="00CC1D1E"/>
    <w:rsid w:val="00CD102B"/>
    <w:rsid w:val="00CD46EE"/>
    <w:rsid w:val="00CD7712"/>
    <w:rsid w:val="00CE1B65"/>
    <w:rsid w:val="00CF7E36"/>
    <w:rsid w:val="00D13D88"/>
    <w:rsid w:val="00D22229"/>
    <w:rsid w:val="00D234A1"/>
    <w:rsid w:val="00D33B52"/>
    <w:rsid w:val="00D3708D"/>
    <w:rsid w:val="00D40426"/>
    <w:rsid w:val="00D4325D"/>
    <w:rsid w:val="00D43FFA"/>
    <w:rsid w:val="00D47878"/>
    <w:rsid w:val="00D507F1"/>
    <w:rsid w:val="00D50FB6"/>
    <w:rsid w:val="00D56CB6"/>
    <w:rsid w:val="00D5793E"/>
    <w:rsid w:val="00D57C96"/>
    <w:rsid w:val="00D71174"/>
    <w:rsid w:val="00D801BE"/>
    <w:rsid w:val="00D8178B"/>
    <w:rsid w:val="00D91203"/>
    <w:rsid w:val="00D95174"/>
    <w:rsid w:val="00DA6F36"/>
    <w:rsid w:val="00DB596E"/>
    <w:rsid w:val="00DC00EA"/>
    <w:rsid w:val="00DC1189"/>
    <w:rsid w:val="00DC7A4D"/>
    <w:rsid w:val="00E13E16"/>
    <w:rsid w:val="00E72D49"/>
    <w:rsid w:val="00E7593C"/>
    <w:rsid w:val="00E7678A"/>
    <w:rsid w:val="00E775C8"/>
    <w:rsid w:val="00E819D1"/>
    <w:rsid w:val="00E935F1"/>
    <w:rsid w:val="00E94A81"/>
    <w:rsid w:val="00EA1FFB"/>
    <w:rsid w:val="00EA2CAF"/>
    <w:rsid w:val="00EA3463"/>
    <w:rsid w:val="00EA5245"/>
    <w:rsid w:val="00EB048E"/>
    <w:rsid w:val="00EE34DF"/>
    <w:rsid w:val="00EE3C14"/>
    <w:rsid w:val="00EF2F89"/>
    <w:rsid w:val="00F03935"/>
    <w:rsid w:val="00F042BE"/>
    <w:rsid w:val="00F1237A"/>
    <w:rsid w:val="00F1786C"/>
    <w:rsid w:val="00F22CBD"/>
    <w:rsid w:val="00F26987"/>
    <w:rsid w:val="00F45372"/>
    <w:rsid w:val="00F560F7"/>
    <w:rsid w:val="00F6334D"/>
    <w:rsid w:val="00F63BBD"/>
    <w:rsid w:val="00F71FB5"/>
    <w:rsid w:val="00F83B84"/>
    <w:rsid w:val="00F858A9"/>
    <w:rsid w:val="00F96331"/>
    <w:rsid w:val="00FA3845"/>
    <w:rsid w:val="00FA49AB"/>
    <w:rsid w:val="00FC43B1"/>
    <w:rsid w:val="00FD0BDB"/>
    <w:rsid w:val="00FE373E"/>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D1E"/>
    <w:pPr>
      <w:jc w:val="both"/>
    </w:pPr>
    <w:rPr>
      <w:rFonts w:ascii="Arial" w:hAnsi="Arial"/>
    </w:rPr>
  </w:style>
  <w:style w:type="paragraph" w:styleId="Heading1">
    <w:name w:val="heading 1"/>
    <w:next w:val="Normal"/>
    <w:autoRedefine/>
    <w:qFormat/>
    <w:rsid w:val="00CC1D1E"/>
    <w:pPr>
      <w:keepNext/>
      <w:jc w:val="both"/>
      <w:outlineLvl w:val="0"/>
    </w:pPr>
    <w:rPr>
      <w:rFonts w:ascii="Arial" w:hAnsi="Arial"/>
      <w:caps/>
    </w:rPr>
  </w:style>
  <w:style w:type="paragraph" w:styleId="Heading2">
    <w:name w:val="heading 2"/>
    <w:next w:val="Normal"/>
    <w:autoRedefine/>
    <w:qFormat/>
    <w:rsid w:val="00CC1D1E"/>
    <w:pPr>
      <w:keepNext/>
      <w:jc w:val="both"/>
      <w:outlineLvl w:val="1"/>
    </w:pPr>
    <w:rPr>
      <w:rFonts w:ascii="Arial" w:hAnsi="Arial"/>
      <w:u w:val="single"/>
    </w:rPr>
  </w:style>
  <w:style w:type="paragraph" w:styleId="Heading3">
    <w:name w:val="heading 3"/>
    <w:next w:val="Normal"/>
    <w:autoRedefine/>
    <w:qFormat/>
    <w:rsid w:val="00CC1D1E"/>
    <w:pPr>
      <w:keepNext/>
      <w:jc w:val="both"/>
      <w:outlineLvl w:val="2"/>
    </w:pPr>
    <w:rPr>
      <w:rFonts w:ascii="Arial" w:hAnsi="Arial"/>
      <w:i/>
    </w:rPr>
  </w:style>
  <w:style w:type="paragraph" w:styleId="Heading4">
    <w:name w:val="heading 4"/>
    <w:next w:val="Normal"/>
    <w:autoRedefine/>
    <w:qFormat/>
    <w:rsid w:val="00CC1D1E"/>
    <w:pPr>
      <w:keepNext/>
      <w:ind w:left="567"/>
      <w:jc w:val="both"/>
      <w:outlineLvl w:val="3"/>
    </w:pPr>
    <w:rPr>
      <w:rFonts w:ascii="Arial" w:hAnsi="Arial"/>
      <w:u w:val="single"/>
      <w:lang w:val="fr-FR"/>
    </w:rPr>
  </w:style>
  <w:style w:type="paragraph" w:styleId="Heading5">
    <w:name w:val="heading 5"/>
    <w:next w:val="Normal"/>
    <w:autoRedefine/>
    <w:qFormat/>
    <w:rsid w:val="00D13D88"/>
    <w:pPr>
      <w:keepNext/>
      <w:ind w:left="1134" w:hanging="567"/>
      <w:jc w:val="both"/>
      <w:outlineLvl w:val="4"/>
    </w:pPr>
    <w:rPr>
      <w:rFonts w:ascii="Arial" w:hAnsi="Arial"/>
      <w:i/>
    </w:rPr>
  </w:style>
  <w:style w:type="paragraph" w:styleId="Heading7">
    <w:name w:val="heading 7"/>
    <w:basedOn w:val="Normal"/>
    <w:next w:val="Normal"/>
    <w:link w:val="Heading7Char"/>
    <w:qFormat/>
    <w:rsid w:val="00AE41AE"/>
    <w:pPr>
      <w:spacing w:before="240" w:after="60"/>
      <w:outlineLvl w:val="6"/>
    </w:pPr>
    <w:rPr>
      <w:rFonts w:ascii="Calibri" w:hAnsi="Calibri"/>
      <w:sz w:val="24"/>
      <w:szCs w:val="24"/>
    </w:rPr>
  </w:style>
  <w:style w:type="paragraph" w:styleId="Heading8">
    <w:name w:val="heading 8"/>
    <w:basedOn w:val="Normal"/>
    <w:next w:val="Normal"/>
    <w:qFormat/>
    <w:rsid w:val="002164A1"/>
    <w:pPr>
      <w:spacing w:before="240" w:after="60"/>
      <w:outlineLvl w:val="7"/>
    </w:pPr>
    <w:rPr>
      <w:rFonts w:ascii="Times New Roman" w:hAnsi="Times New Roman"/>
      <w:i/>
      <w:iCs/>
      <w:sz w:val="24"/>
      <w:szCs w:val="24"/>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6D780A"/>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D47878"/>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D47878"/>
    <w:pPr>
      <w:keepNext/>
      <w:keepLines/>
      <w:spacing w:before="180" w:after="120"/>
      <w:jc w:val="left"/>
    </w:pPr>
    <w:rPr>
      <w:caps/>
      <w:noProof/>
      <w:snapToGrid w:val="0"/>
      <w:u w:val="single"/>
    </w:rPr>
  </w:style>
  <w:style w:type="paragraph" w:customStyle="1" w:styleId="pldetails">
    <w:name w:val="pldetails"/>
    <w:basedOn w:val="Normal"/>
    <w:link w:val="pldetailsChar"/>
    <w:rsid w:val="00D47878"/>
    <w:pPr>
      <w:keepLines/>
      <w:spacing w:before="60" w:after="60"/>
      <w:jc w:val="left"/>
    </w:pPr>
    <w:rPr>
      <w:noProof/>
      <w:snapToGrid w:val="0"/>
    </w:rPr>
  </w:style>
  <w:style w:type="paragraph" w:customStyle="1" w:styleId="plheading">
    <w:name w:val="plheading"/>
    <w:basedOn w:val="Normal"/>
    <w:rsid w:val="00D47878"/>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CC1D1E"/>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CC1D1E"/>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D47878"/>
    <w:rPr>
      <w:rFonts w:ascii="Arial" w:hAnsi="Arial"/>
      <w:color w:val="0000FF"/>
      <w:u w:val="single"/>
    </w:rPr>
  </w:style>
  <w:style w:type="paragraph" w:styleId="TOC4">
    <w:name w:val="toc 4"/>
    <w:next w:val="Normal"/>
    <w:autoRedefine/>
    <w:semiHidden/>
    <w:rsid w:val="00CC1D1E"/>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CC1D1E"/>
    <w:pPr>
      <w:tabs>
        <w:tab w:val="right" w:leader="dot" w:pos="9639"/>
      </w:tabs>
      <w:contextualSpacing/>
      <w:jc w:val="center"/>
    </w:pPr>
    <w:rPr>
      <w:rFonts w:ascii="Arial" w:hAnsi="Arial"/>
      <w:caps/>
    </w:rPr>
  </w:style>
  <w:style w:type="paragraph" w:styleId="TOC5">
    <w:name w:val="toc 5"/>
    <w:next w:val="Normal"/>
    <w:autoRedefine/>
    <w:semiHidden/>
    <w:rsid w:val="00CC1D1E"/>
    <w:pPr>
      <w:tabs>
        <w:tab w:val="right" w:leader="dot" w:pos="9639"/>
      </w:tabs>
      <w:ind w:left="567" w:right="851" w:firstLine="284"/>
      <w:jc w:val="both"/>
    </w:pPr>
    <w:rPr>
      <w:rFonts w:ascii="Arial" w:hAnsi="Arial"/>
      <w:sz w:val="16"/>
      <w:lang w:val="fr-FR"/>
    </w:rPr>
  </w:style>
  <w:style w:type="paragraph" w:styleId="NormalWeb">
    <w:name w:val="Normal (Web)"/>
    <w:basedOn w:val="Normal"/>
    <w:rsid w:val="001848E6"/>
    <w:pPr>
      <w:spacing w:before="100" w:beforeAutospacing="1" w:after="100" w:afterAutospacing="1"/>
      <w:jc w:val="left"/>
    </w:pPr>
    <w:rPr>
      <w:rFonts w:ascii="Times New Roman" w:hAnsi="Times New Roman"/>
      <w:sz w:val="24"/>
      <w:szCs w:val="24"/>
    </w:rPr>
  </w:style>
  <w:style w:type="paragraph" w:customStyle="1" w:styleId="Endofdocument">
    <w:name w:val="End of document"/>
    <w:basedOn w:val="Normal"/>
    <w:rsid w:val="002164A1"/>
    <w:pPr>
      <w:ind w:left="4536"/>
      <w:jc w:val="center"/>
    </w:pPr>
    <w:rPr>
      <w:rFonts w:ascii="Times New Roman" w:hAnsi="Times New Roman"/>
      <w:sz w:val="24"/>
      <w:lang w:val="es-ES"/>
    </w:rPr>
  </w:style>
  <w:style w:type="paragraph" w:styleId="BodyTextIndent">
    <w:name w:val="Body Text Indent"/>
    <w:basedOn w:val="Normal"/>
    <w:rsid w:val="002164A1"/>
    <w:pPr>
      <w:spacing w:after="120"/>
      <w:ind w:left="283"/>
    </w:pPr>
  </w:style>
  <w:style w:type="paragraph" w:styleId="BodyText2">
    <w:name w:val="Body Text 2"/>
    <w:basedOn w:val="Normal"/>
    <w:rsid w:val="002164A1"/>
    <w:pPr>
      <w:spacing w:after="120" w:line="480" w:lineRule="auto"/>
    </w:pPr>
  </w:style>
  <w:style w:type="paragraph" w:styleId="BodyTextIndent2">
    <w:name w:val="Body Text Indent 2"/>
    <w:basedOn w:val="Normal"/>
    <w:rsid w:val="002164A1"/>
    <w:pPr>
      <w:spacing w:after="120" w:line="480" w:lineRule="auto"/>
      <w:ind w:left="283"/>
    </w:pPr>
  </w:style>
  <w:style w:type="paragraph" w:styleId="BodyText3">
    <w:name w:val="Body Text 3"/>
    <w:basedOn w:val="Normal"/>
    <w:rsid w:val="002164A1"/>
    <w:pPr>
      <w:spacing w:after="120"/>
    </w:pPr>
    <w:rPr>
      <w:rFonts w:ascii="Times New Roman" w:hAnsi="Times New Roman"/>
      <w:sz w:val="16"/>
      <w:szCs w:val="16"/>
    </w:rPr>
  </w:style>
  <w:style w:type="paragraph" w:customStyle="1" w:styleId="Style1">
    <w:name w:val="Style1"/>
    <w:basedOn w:val="Normal"/>
    <w:rsid w:val="002164A1"/>
    <w:pPr>
      <w:tabs>
        <w:tab w:val="decimal" w:pos="907"/>
        <w:tab w:val="left" w:pos="1077"/>
      </w:tabs>
    </w:pPr>
    <w:rPr>
      <w:rFonts w:ascii="Times New Roman" w:hAnsi="Times New Roman"/>
      <w:sz w:val="24"/>
    </w:rPr>
  </w:style>
  <w:style w:type="paragraph" w:styleId="ListNumber5">
    <w:name w:val="List Number 5"/>
    <w:basedOn w:val="Normal"/>
    <w:rsid w:val="002164A1"/>
    <w:pPr>
      <w:numPr>
        <w:numId w:val="8"/>
      </w:numPr>
      <w:jc w:val="left"/>
    </w:pPr>
    <w:rPr>
      <w:rFonts w:ascii="Times New Roman" w:hAnsi="Times New Roman"/>
      <w:lang w:val="en-GB"/>
    </w:rPr>
  </w:style>
  <w:style w:type="paragraph" w:styleId="Subtitle">
    <w:name w:val="Subtitle"/>
    <w:basedOn w:val="Normal"/>
    <w:qFormat/>
    <w:rsid w:val="002164A1"/>
    <w:pPr>
      <w:jc w:val="center"/>
    </w:pPr>
    <w:rPr>
      <w:rFonts w:ascii="Times New Roman" w:hAnsi="Times New Roman"/>
      <w:b/>
      <w:sz w:val="24"/>
      <w:lang w:val="en-GB"/>
    </w:rPr>
  </w:style>
  <w:style w:type="paragraph" w:styleId="BodyTextFirstIndent">
    <w:name w:val="Body Text First Indent"/>
    <w:basedOn w:val="BodyText"/>
    <w:rsid w:val="002164A1"/>
    <w:pPr>
      <w:numPr>
        <w:numId w:val="1"/>
      </w:numPr>
      <w:tabs>
        <w:tab w:val="clear" w:pos="360"/>
      </w:tabs>
      <w:spacing w:after="120"/>
      <w:ind w:left="0" w:firstLine="210"/>
      <w:jc w:val="left"/>
    </w:pPr>
    <w:rPr>
      <w:rFonts w:ascii="Times New Roman" w:hAnsi="Times New Roman"/>
      <w:lang w:val="en-GB"/>
    </w:rPr>
  </w:style>
  <w:style w:type="paragraph" w:styleId="BodyTextIndent3">
    <w:name w:val="Body Text Indent 3"/>
    <w:basedOn w:val="Normal"/>
    <w:rsid w:val="002164A1"/>
    <w:pPr>
      <w:numPr>
        <w:numId w:val="2"/>
      </w:numPr>
      <w:tabs>
        <w:tab w:val="clear" w:pos="926"/>
      </w:tabs>
      <w:ind w:left="1440" w:hanging="600"/>
    </w:pPr>
    <w:rPr>
      <w:rFonts w:ascii="Garamond" w:hAnsi="Garamond"/>
      <w:sz w:val="28"/>
      <w:lang w:val="en-GB"/>
    </w:rPr>
  </w:style>
  <w:style w:type="paragraph" w:styleId="BlockText">
    <w:name w:val="Block Text"/>
    <w:basedOn w:val="Normal"/>
    <w:rsid w:val="002164A1"/>
    <w:pPr>
      <w:numPr>
        <w:numId w:val="3"/>
      </w:numPr>
      <w:tabs>
        <w:tab w:val="clear" w:pos="1209"/>
      </w:tabs>
      <w:spacing w:after="120"/>
      <w:ind w:left="1440" w:right="1440" w:firstLine="0"/>
      <w:jc w:val="left"/>
    </w:pPr>
    <w:rPr>
      <w:rFonts w:ascii="Times New Roman" w:hAnsi="Times New Roman"/>
      <w:lang w:val="en-GB"/>
    </w:rPr>
  </w:style>
  <w:style w:type="paragraph" w:styleId="PlainText">
    <w:name w:val="Plain Text"/>
    <w:basedOn w:val="Normal"/>
    <w:rsid w:val="002164A1"/>
    <w:pPr>
      <w:numPr>
        <w:numId w:val="4"/>
      </w:numPr>
      <w:tabs>
        <w:tab w:val="clear" w:pos="1492"/>
      </w:tabs>
      <w:ind w:left="0" w:firstLine="0"/>
      <w:jc w:val="left"/>
    </w:pPr>
    <w:rPr>
      <w:rFonts w:ascii="Courier New" w:hAnsi="Courier New" w:cs="Courier New"/>
      <w:lang w:val="en-GB"/>
    </w:rPr>
  </w:style>
  <w:style w:type="paragraph" w:styleId="E-mailSignature">
    <w:name w:val="E-mail Signature"/>
    <w:basedOn w:val="Normal"/>
    <w:rsid w:val="002164A1"/>
    <w:pPr>
      <w:numPr>
        <w:numId w:val="5"/>
      </w:numPr>
      <w:tabs>
        <w:tab w:val="clear" w:pos="643"/>
      </w:tabs>
      <w:ind w:left="0" w:firstLine="0"/>
      <w:jc w:val="left"/>
    </w:pPr>
    <w:rPr>
      <w:rFonts w:ascii="Times New Roman" w:hAnsi="Times New Roman"/>
      <w:lang w:val="en-GB"/>
    </w:rPr>
  </w:style>
  <w:style w:type="paragraph" w:customStyle="1" w:styleId="definition">
    <w:name w:val="definition"/>
    <w:basedOn w:val="Normal"/>
    <w:rsid w:val="002164A1"/>
    <w:pPr>
      <w:numPr>
        <w:numId w:val="6"/>
      </w:numPr>
      <w:tabs>
        <w:tab w:val="clear" w:pos="926"/>
      </w:tabs>
      <w:spacing w:before="168" w:after="100" w:afterAutospacing="1"/>
      <w:ind w:left="336" w:hanging="336"/>
      <w:jc w:val="left"/>
    </w:pPr>
    <w:rPr>
      <w:rFonts w:ascii="Times New Roman" w:hAnsi="Times New Roman"/>
      <w:sz w:val="24"/>
      <w:szCs w:val="24"/>
      <w:lang w:val="en-GB"/>
    </w:rPr>
  </w:style>
  <w:style w:type="paragraph" w:customStyle="1" w:styleId="subparagraph">
    <w:name w:val="subparagraph"/>
    <w:basedOn w:val="Normal"/>
    <w:rsid w:val="002164A1"/>
    <w:pPr>
      <w:numPr>
        <w:numId w:val="7"/>
      </w:numPr>
      <w:tabs>
        <w:tab w:val="clear" w:pos="1209"/>
      </w:tabs>
      <w:spacing w:before="100" w:beforeAutospacing="1" w:after="100" w:afterAutospacing="1"/>
      <w:ind w:left="648" w:firstLine="0"/>
      <w:jc w:val="left"/>
    </w:pPr>
    <w:rPr>
      <w:rFonts w:ascii="Times New Roman" w:hAnsi="Times New Roman"/>
      <w:sz w:val="24"/>
      <w:szCs w:val="24"/>
      <w:lang w:val="en-GB"/>
    </w:rPr>
  </w:style>
  <w:style w:type="paragraph" w:customStyle="1" w:styleId="inf61Enumromain">
    <w:name w:val="inf_6_1_Enum_romain"/>
    <w:basedOn w:val="Normal"/>
    <w:next w:val="Normal"/>
    <w:link w:val="inf61EnumromainChar"/>
    <w:rsid w:val="002164A1"/>
    <w:pPr>
      <w:tabs>
        <w:tab w:val="right" w:pos="709"/>
        <w:tab w:val="left" w:pos="992"/>
      </w:tabs>
      <w:spacing w:before="120"/>
    </w:pPr>
    <w:rPr>
      <w:rFonts w:ascii="Times New Roman" w:hAnsi="Times New Roman"/>
      <w:sz w:val="24"/>
      <w:szCs w:val="24"/>
    </w:rPr>
  </w:style>
  <w:style w:type="character" w:customStyle="1" w:styleId="inf61EnumromainChar">
    <w:name w:val="inf_6_1_Enum_romain Char"/>
    <w:link w:val="inf61Enumromain"/>
    <w:rsid w:val="002164A1"/>
    <w:rPr>
      <w:sz w:val="24"/>
      <w:szCs w:val="24"/>
      <w:lang w:val="en-US" w:eastAsia="en-US" w:bidi="ar-SA"/>
    </w:rPr>
  </w:style>
  <w:style w:type="character" w:customStyle="1" w:styleId="FootnoteTextChar">
    <w:name w:val="Footnote Text Char"/>
    <w:link w:val="FootnoteText"/>
    <w:semiHidden/>
    <w:rsid w:val="002164A1"/>
    <w:rPr>
      <w:rFonts w:ascii="Arial" w:hAnsi="Arial"/>
      <w:sz w:val="16"/>
      <w:lang w:val="en-US" w:eastAsia="en-US" w:bidi="ar-SA"/>
    </w:rPr>
  </w:style>
  <w:style w:type="paragraph" w:customStyle="1" w:styleId="inf61normal">
    <w:name w:val="inf_6_1_normal"/>
    <w:basedOn w:val="Normal"/>
    <w:link w:val="inf61normalChar"/>
    <w:rsid w:val="002164A1"/>
    <w:pPr>
      <w:tabs>
        <w:tab w:val="left" w:pos="426"/>
        <w:tab w:val="left" w:pos="992"/>
      </w:tabs>
    </w:pPr>
    <w:rPr>
      <w:rFonts w:ascii="Times New Roman" w:hAnsi="Times New Roman"/>
      <w:sz w:val="24"/>
    </w:rPr>
  </w:style>
  <w:style w:type="character" w:customStyle="1" w:styleId="inf61normalChar">
    <w:name w:val="inf_6_1_normal Char"/>
    <w:link w:val="inf61normal"/>
    <w:rsid w:val="002164A1"/>
    <w:rPr>
      <w:sz w:val="24"/>
      <w:lang w:val="en-US" w:eastAsia="en-US" w:bidi="ar-SA"/>
    </w:rPr>
  </w:style>
  <w:style w:type="table" w:styleId="TableGrid">
    <w:name w:val="Table Grid"/>
    <w:basedOn w:val="TableNormal"/>
    <w:rsid w:val="00216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164A1"/>
    <w:pPr>
      <w:jc w:val="left"/>
    </w:pPr>
    <w:rPr>
      <w:rFonts w:ascii="Tahoma" w:hAnsi="Tahoma" w:cs="Tahoma"/>
      <w:sz w:val="16"/>
      <w:szCs w:val="16"/>
      <w:lang w:val="en-GB"/>
    </w:rPr>
  </w:style>
  <w:style w:type="paragraph" w:customStyle="1" w:styleId="StyleHeading8Arial10ptBold">
    <w:name w:val="Style Heading 8 + Arial 10 pt Bold"/>
    <w:basedOn w:val="Heading8"/>
    <w:rsid w:val="00BF0FF6"/>
    <w:pPr>
      <w:spacing w:before="0" w:after="0"/>
    </w:pPr>
    <w:rPr>
      <w:rFonts w:ascii="Arial" w:hAnsi="Arial"/>
      <w:bCs/>
      <w:i w:val="0"/>
      <w:sz w:val="20"/>
    </w:rPr>
  </w:style>
  <w:style w:type="character" w:customStyle="1" w:styleId="Heading7Char">
    <w:name w:val="Heading 7 Char"/>
    <w:link w:val="Heading7"/>
    <w:semiHidden/>
    <w:rsid w:val="00AE41AE"/>
    <w:rPr>
      <w:rFonts w:ascii="Calibri" w:eastAsia="Times New Roman" w:hAnsi="Calibri" w:cs="Times New Roman"/>
      <w:sz w:val="24"/>
      <w:szCs w:val="24"/>
      <w:lang w:val="en-US" w:eastAsia="en-US"/>
    </w:rPr>
  </w:style>
  <w:style w:type="paragraph" w:customStyle="1" w:styleId="DecisionInvitingPara">
    <w:name w:val="Decision Inviting Para."/>
    <w:basedOn w:val="Normal"/>
    <w:rsid w:val="00AE41AE"/>
    <w:pPr>
      <w:ind w:left="4536"/>
    </w:pPr>
    <w:rPr>
      <w:i/>
      <w:lang w:val="es-ES_tradnl"/>
    </w:rPr>
  </w:style>
  <w:style w:type="paragraph" w:customStyle="1" w:styleId="Char">
    <w:name w:val="Char 字元 字元"/>
    <w:basedOn w:val="Normal"/>
    <w:rsid w:val="00AE41AE"/>
    <w:pPr>
      <w:spacing w:after="160" w:line="240" w:lineRule="exact"/>
      <w:jc w:val="left"/>
    </w:pPr>
    <w:rPr>
      <w:rFonts w:ascii="Verdana" w:eastAsia="PMingLiU" w:hAnsi="Verdana"/>
    </w:rPr>
  </w:style>
  <w:style w:type="character" w:customStyle="1" w:styleId="pldetailsChar">
    <w:name w:val="pldetails Char"/>
    <w:link w:val="pldetails"/>
    <w:rsid w:val="00401630"/>
    <w:rPr>
      <w:rFonts w:ascii="Arial" w:hAnsi="Arial"/>
      <w:noProof/>
      <w:snapToGrid w:val="0"/>
    </w:rPr>
  </w:style>
  <w:style w:type="character" w:customStyle="1" w:styleId="plcountryChar">
    <w:name w:val="plcountry Char"/>
    <w:link w:val="plcountry"/>
    <w:rsid w:val="00401630"/>
    <w:rPr>
      <w:rFonts w:ascii="Arial" w:hAnsi="Arial"/>
      <w:caps/>
      <w:noProof/>
      <w:snapToGrid w:val="0"/>
      <w:u w:val="single"/>
    </w:rPr>
  </w:style>
  <w:style w:type="character" w:styleId="FollowedHyperlink">
    <w:name w:val="FollowedHyperlink"/>
    <w:basedOn w:val="DefaultParagraphFont"/>
    <w:rsid w:val="00CA423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1D1E"/>
    <w:pPr>
      <w:jc w:val="both"/>
    </w:pPr>
    <w:rPr>
      <w:rFonts w:ascii="Arial" w:hAnsi="Arial"/>
    </w:rPr>
  </w:style>
  <w:style w:type="paragraph" w:styleId="Heading1">
    <w:name w:val="heading 1"/>
    <w:next w:val="Normal"/>
    <w:autoRedefine/>
    <w:qFormat/>
    <w:rsid w:val="00CC1D1E"/>
    <w:pPr>
      <w:keepNext/>
      <w:jc w:val="both"/>
      <w:outlineLvl w:val="0"/>
    </w:pPr>
    <w:rPr>
      <w:rFonts w:ascii="Arial" w:hAnsi="Arial"/>
      <w:caps/>
    </w:rPr>
  </w:style>
  <w:style w:type="paragraph" w:styleId="Heading2">
    <w:name w:val="heading 2"/>
    <w:next w:val="Normal"/>
    <w:autoRedefine/>
    <w:qFormat/>
    <w:rsid w:val="00CC1D1E"/>
    <w:pPr>
      <w:keepNext/>
      <w:jc w:val="both"/>
      <w:outlineLvl w:val="1"/>
    </w:pPr>
    <w:rPr>
      <w:rFonts w:ascii="Arial" w:hAnsi="Arial"/>
      <w:u w:val="single"/>
    </w:rPr>
  </w:style>
  <w:style w:type="paragraph" w:styleId="Heading3">
    <w:name w:val="heading 3"/>
    <w:next w:val="Normal"/>
    <w:autoRedefine/>
    <w:qFormat/>
    <w:rsid w:val="00CC1D1E"/>
    <w:pPr>
      <w:keepNext/>
      <w:jc w:val="both"/>
      <w:outlineLvl w:val="2"/>
    </w:pPr>
    <w:rPr>
      <w:rFonts w:ascii="Arial" w:hAnsi="Arial"/>
      <w:i/>
    </w:rPr>
  </w:style>
  <w:style w:type="paragraph" w:styleId="Heading4">
    <w:name w:val="heading 4"/>
    <w:next w:val="Normal"/>
    <w:autoRedefine/>
    <w:qFormat/>
    <w:rsid w:val="00CC1D1E"/>
    <w:pPr>
      <w:keepNext/>
      <w:ind w:left="567"/>
      <w:jc w:val="both"/>
      <w:outlineLvl w:val="3"/>
    </w:pPr>
    <w:rPr>
      <w:rFonts w:ascii="Arial" w:hAnsi="Arial"/>
      <w:u w:val="single"/>
      <w:lang w:val="fr-FR"/>
    </w:rPr>
  </w:style>
  <w:style w:type="paragraph" w:styleId="Heading5">
    <w:name w:val="heading 5"/>
    <w:next w:val="Normal"/>
    <w:autoRedefine/>
    <w:qFormat/>
    <w:rsid w:val="00D13D88"/>
    <w:pPr>
      <w:keepNext/>
      <w:ind w:left="1134" w:hanging="567"/>
      <w:jc w:val="both"/>
      <w:outlineLvl w:val="4"/>
    </w:pPr>
    <w:rPr>
      <w:rFonts w:ascii="Arial" w:hAnsi="Arial"/>
      <w:i/>
    </w:rPr>
  </w:style>
  <w:style w:type="paragraph" w:styleId="Heading7">
    <w:name w:val="heading 7"/>
    <w:basedOn w:val="Normal"/>
    <w:next w:val="Normal"/>
    <w:link w:val="Heading7Char"/>
    <w:qFormat/>
    <w:rsid w:val="00AE41AE"/>
    <w:pPr>
      <w:spacing w:before="240" w:after="60"/>
      <w:outlineLvl w:val="6"/>
    </w:pPr>
    <w:rPr>
      <w:rFonts w:ascii="Calibri" w:hAnsi="Calibri"/>
      <w:sz w:val="24"/>
      <w:szCs w:val="24"/>
    </w:rPr>
  </w:style>
  <w:style w:type="paragraph" w:styleId="Heading8">
    <w:name w:val="heading 8"/>
    <w:basedOn w:val="Normal"/>
    <w:next w:val="Normal"/>
    <w:qFormat/>
    <w:rsid w:val="002164A1"/>
    <w:pPr>
      <w:spacing w:before="240" w:after="60"/>
      <w:outlineLvl w:val="7"/>
    </w:pPr>
    <w:rPr>
      <w:rFonts w:ascii="Times New Roman" w:hAnsi="Times New Roman"/>
      <w:i/>
      <w:iCs/>
      <w:sz w:val="24"/>
      <w:szCs w:val="24"/>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6D780A"/>
    <w:pPr>
      <w:tabs>
        <w:tab w:val="center" w:pos="4536"/>
        <w:tab w:val="right" w:pos="9072"/>
      </w:tabs>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D47878"/>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D47878"/>
    <w:pPr>
      <w:keepNext/>
      <w:keepLines/>
      <w:spacing w:before="180" w:after="120"/>
      <w:jc w:val="left"/>
    </w:pPr>
    <w:rPr>
      <w:caps/>
      <w:noProof/>
      <w:snapToGrid w:val="0"/>
      <w:u w:val="single"/>
    </w:rPr>
  </w:style>
  <w:style w:type="paragraph" w:customStyle="1" w:styleId="pldetails">
    <w:name w:val="pldetails"/>
    <w:basedOn w:val="Normal"/>
    <w:link w:val="pldetailsChar"/>
    <w:rsid w:val="00D47878"/>
    <w:pPr>
      <w:keepLines/>
      <w:spacing w:before="60" w:after="60"/>
      <w:jc w:val="left"/>
    </w:pPr>
    <w:rPr>
      <w:noProof/>
      <w:snapToGrid w:val="0"/>
    </w:rPr>
  </w:style>
  <w:style w:type="paragraph" w:customStyle="1" w:styleId="plheading">
    <w:name w:val="plheading"/>
    <w:basedOn w:val="Normal"/>
    <w:rsid w:val="00D47878"/>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link w:val="Code"/>
    <w:rsid w:val="00D3708D"/>
    <w:rPr>
      <w:rFonts w:ascii="Arial" w:hAnsi="Arial"/>
      <w:b/>
      <w:bCs/>
      <w:spacing w:val="10"/>
      <w:lang w:val="fr-FR" w:eastAsia="en-US" w:bidi="ar-SA"/>
    </w:rPr>
  </w:style>
  <w:style w:type="paragraph" w:customStyle="1" w:styleId="endofdoc">
    <w:name w:val="end_of_doc"/>
    <w:autoRedefine/>
    <w:rsid w:val="002940E8"/>
    <w:pPr>
      <w:spacing w:before="480"/>
      <w:ind w:left="567" w:hanging="567"/>
      <w:jc w:val="right"/>
    </w:pPr>
    <w:rPr>
      <w:rFonts w:ascii="Arial" w:hAnsi="Arial"/>
    </w:rPr>
  </w:style>
  <w:style w:type="character" w:customStyle="1" w:styleId="DocoriginalChar">
    <w:name w:val="Doc_original 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CC1D1E"/>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CC1D1E"/>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D47878"/>
    <w:rPr>
      <w:rFonts w:ascii="Arial" w:hAnsi="Arial"/>
      <w:color w:val="0000FF"/>
      <w:u w:val="single"/>
    </w:rPr>
  </w:style>
  <w:style w:type="paragraph" w:styleId="TOC4">
    <w:name w:val="toc 4"/>
    <w:next w:val="Normal"/>
    <w:autoRedefine/>
    <w:semiHidden/>
    <w:rsid w:val="00CC1D1E"/>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CC1D1E"/>
    <w:pPr>
      <w:tabs>
        <w:tab w:val="right" w:leader="dot" w:pos="9639"/>
      </w:tabs>
      <w:contextualSpacing/>
      <w:jc w:val="center"/>
    </w:pPr>
    <w:rPr>
      <w:rFonts w:ascii="Arial" w:hAnsi="Arial"/>
      <w:caps/>
    </w:rPr>
  </w:style>
  <w:style w:type="paragraph" w:styleId="TOC5">
    <w:name w:val="toc 5"/>
    <w:next w:val="Normal"/>
    <w:autoRedefine/>
    <w:semiHidden/>
    <w:rsid w:val="00CC1D1E"/>
    <w:pPr>
      <w:tabs>
        <w:tab w:val="right" w:leader="dot" w:pos="9639"/>
      </w:tabs>
      <w:ind w:left="567" w:right="851" w:firstLine="284"/>
      <w:jc w:val="both"/>
    </w:pPr>
    <w:rPr>
      <w:rFonts w:ascii="Arial" w:hAnsi="Arial"/>
      <w:sz w:val="16"/>
      <w:lang w:val="fr-FR"/>
    </w:rPr>
  </w:style>
  <w:style w:type="paragraph" w:styleId="NormalWeb">
    <w:name w:val="Normal (Web)"/>
    <w:basedOn w:val="Normal"/>
    <w:rsid w:val="001848E6"/>
    <w:pPr>
      <w:spacing w:before="100" w:beforeAutospacing="1" w:after="100" w:afterAutospacing="1"/>
      <w:jc w:val="left"/>
    </w:pPr>
    <w:rPr>
      <w:rFonts w:ascii="Times New Roman" w:hAnsi="Times New Roman"/>
      <w:sz w:val="24"/>
      <w:szCs w:val="24"/>
    </w:rPr>
  </w:style>
  <w:style w:type="paragraph" w:customStyle="1" w:styleId="Endofdocument">
    <w:name w:val="End of document"/>
    <w:basedOn w:val="Normal"/>
    <w:rsid w:val="002164A1"/>
    <w:pPr>
      <w:ind w:left="4536"/>
      <w:jc w:val="center"/>
    </w:pPr>
    <w:rPr>
      <w:rFonts w:ascii="Times New Roman" w:hAnsi="Times New Roman"/>
      <w:sz w:val="24"/>
      <w:lang w:val="es-ES"/>
    </w:rPr>
  </w:style>
  <w:style w:type="paragraph" w:styleId="BodyTextIndent">
    <w:name w:val="Body Text Indent"/>
    <w:basedOn w:val="Normal"/>
    <w:rsid w:val="002164A1"/>
    <w:pPr>
      <w:spacing w:after="120"/>
      <w:ind w:left="283"/>
    </w:pPr>
  </w:style>
  <w:style w:type="paragraph" w:styleId="BodyText2">
    <w:name w:val="Body Text 2"/>
    <w:basedOn w:val="Normal"/>
    <w:rsid w:val="002164A1"/>
    <w:pPr>
      <w:spacing w:after="120" w:line="480" w:lineRule="auto"/>
    </w:pPr>
  </w:style>
  <w:style w:type="paragraph" w:styleId="BodyTextIndent2">
    <w:name w:val="Body Text Indent 2"/>
    <w:basedOn w:val="Normal"/>
    <w:rsid w:val="002164A1"/>
    <w:pPr>
      <w:spacing w:after="120" w:line="480" w:lineRule="auto"/>
      <w:ind w:left="283"/>
    </w:pPr>
  </w:style>
  <w:style w:type="paragraph" w:styleId="BodyText3">
    <w:name w:val="Body Text 3"/>
    <w:basedOn w:val="Normal"/>
    <w:rsid w:val="002164A1"/>
    <w:pPr>
      <w:spacing w:after="120"/>
    </w:pPr>
    <w:rPr>
      <w:rFonts w:ascii="Times New Roman" w:hAnsi="Times New Roman"/>
      <w:sz w:val="16"/>
      <w:szCs w:val="16"/>
    </w:rPr>
  </w:style>
  <w:style w:type="paragraph" w:customStyle="1" w:styleId="Style1">
    <w:name w:val="Style1"/>
    <w:basedOn w:val="Normal"/>
    <w:rsid w:val="002164A1"/>
    <w:pPr>
      <w:tabs>
        <w:tab w:val="decimal" w:pos="907"/>
        <w:tab w:val="left" w:pos="1077"/>
      </w:tabs>
    </w:pPr>
    <w:rPr>
      <w:rFonts w:ascii="Times New Roman" w:hAnsi="Times New Roman"/>
      <w:sz w:val="24"/>
    </w:rPr>
  </w:style>
  <w:style w:type="paragraph" w:styleId="ListNumber5">
    <w:name w:val="List Number 5"/>
    <w:basedOn w:val="Normal"/>
    <w:rsid w:val="002164A1"/>
    <w:pPr>
      <w:numPr>
        <w:numId w:val="8"/>
      </w:numPr>
      <w:jc w:val="left"/>
    </w:pPr>
    <w:rPr>
      <w:rFonts w:ascii="Times New Roman" w:hAnsi="Times New Roman"/>
      <w:lang w:val="en-GB"/>
    </w:rPr>
  </w:style>
  <w:style w:type="paragraph" w:styleId="Subtitle">
    <w:name w:val="Subtitle"/>
    <w:basedOn w:val="Normal"/>
    <w:qFormat/>
    <w:rsid w:val="002164A1"/>
    <w:pPr>
      <w:jc w:val="center"/>
    </w:pPr>
    <w:rPr>
      <w:rFonts w:ascii="Times New Roman" w:hAnsi="Times New Roman"/>
      <w:b/>
      <w:sz w:val="24"/>
      <w:lang w:val="en-GB"/>
    </w:rPr>
  </w:style>
  <w:style w:type="paragraph" w:styleId="BodyTextFirstIndent">
    <w:name w:val="Body Text First Indent"/>
    <w:basedOn w:val="BodyText"/>
    <w:rsid w:val="002164A1"/>
    <w:pPr>
      <w:numPr>
        <w:numId w:val="1"/>
      </w:numPr>
      <w:tabs>
        <w:tab w:val="clear" w:pos="360"/>
      </w:tabs>
      <w:spacing w:after="120"/>
      <w:ind w:left="0" w:firstLine="210"/>
      <w:jc w:val="left"/>
    </w:pPr>
    <w:rPr>
      <w:rFonts w:ascii="Times New Roman" w:hAnsi="Times New Roman"/>
      <w:lang w:val="en-GB"/>
    </w:rPr>
  </w:style>
  <w:style w:type="paragraph" w:styleId="BodyTextIndent3">
    <w:name w:val="Body Text Indent 3"/>
    <w:basedOn w:val="Normal"/>
    <w:rsid w:val="002164A1"/>
    <w:pPr>
      <w:numPr>
        <w:numId w:val="2"/>
      </w:numPr>
      <w:tabs>
        <w:tab w:val="clear" w:pos="926"/>
      </w:tabs>
      <w:ind w:left="1440" w:hanging="600"/>
    </w:pPr>
    <w:rPr>
      <w:rFonts w:ascii="Garamond" w:hAnsi="Garamond"/>
      <w:sz w:val="28"/>
      <w:lang w:val="en-GB"/>
    </w:rPr>
  </w:style>
  <w:style w:type="paragraph" w:styleId="BlockText">
    <w:name w:val="Block Text"/>
    <w:basedOn w:val="Normal"/>
    <w:rsid w:val="002164A1"/>
    <w:pPr>
      <w:numPr>
        <w:numId w:val="3"/>
      </w:numPr>
      <w:tabs>
        <w:tab w:val="clear" w:pos="1209"/>
      </w:tabs>
      <w:spacing w:after="120"/>
      <w:ind w:left="1440" w:right="1440" w:firstLine="0"/>
      <w:jc w:val="left"/>
    </w:pPr>
    <w:rPr>
      <w:rFonts w:ascii="Times New Roman" w:hAnsi="Times New Roman"/>
      <w:lang w:val="en-GB"/>
    </w:rPr>
  </w:style>
  <w:style w:type="paragraph" w:styleId="PlainText">
    <w:name w:val="Plain Text"/>
    <w:basedOn w:val="Normal"/>
    <w:rsid w:val="002164A1"/>
    <w:pPr>
      <w:numPr>
        <w:numId w:val="4"/>
      </w:numPr>
      <w:tabs>
        <w:tab w:val="clear" w:pos="1492"/>
      </w:tabs>
      <w:ind w:left="0" w:firstLine="0"/>
      <w:jc w:val="left"/>
    </w:pPr>
    <w:rPr>
      <w:rFonts w:ascii="Courier New" w:hAnsi="Courier New" w:cs="Courier New"/>
      <w:lang w:val="en-GB"/>
    </w:rPr>
  </w:style>
  <w:style w:type="paragraph" w:styleId="E-mailSignature">
    <w:name w:val="E-mail Signature"/>
    <w:basedOn w:val="Normal"/>
    <w:rsid w:val="002164A1"/>
    <w:pPr>
      <w:numPr>
        <w:numId w:val="5"/>
      </w:numPr>
      <w:tabs>
        <w:tab w:val="clear" w:pos="643"/>
      </w:tabs>
      <w:ind w:left="0" w:firstLine="0"/>
      <w:jc w:val="left"/>
    </w:pPr>
    <w:rPr>
      <w:rFonts w:ascii="Times New Roman" w:hAnsi="Times New Roman"/>
      <w:lang w:val="en-GB"/>
    </w:rPr>
  </w:style>
  <w:style w:type="paragraph" w:customStyle="1" w:styleId="definition">
    <w:name w:val="definition"/>
    <w:basedOn w:val="Normal"/>
    <w:rsid w:val="002164A1"/>
    <w:pPr>
      <w:numPr>
        <w:numId w:val="6"/>
      </w:numPr>
      <w:tabs>
        <w:tab w:val="clear" w:pos="926"/>
      </w:tabs>
      <w:spacing w:before="168" w:after="100" w:afterAutospacing="1"/>
      <w:ind w:left="336" w:hanging="336"/>
      <w:jc w:val="left"/>
    </w:pPr>
    <w:rPr>
      <w:rFonts w:ascii="Times New Roman" w:hAnsi="Times New Roman"/>
      <w:sz w:val="24"/>
      <w:szCs w:val="24"/>
      <w:lang w:val="en-GB"/>
    </w:rPr>
  </w:style>
  <w:style w:type="paragraph" w:customStyle="1" w:styleId="subparagraph">
    <w:name w:val="subparagraph"/>
    <w:basedOn w:val="Normal"/>
    <w:rsid w:val="002164A1"/>
    <w:pPr>
      <w:numPr>
        <w:numId w:val="7"/>
      </w:numPr>
      <w:tabs>
        <w:tab w:val="clear" w:pos="1209"/>
      </w:tabs>
      <w:spacing w:before="100" w:beforeAutospacing="1" w:after="100" w:afterAutospacing="1"/>
      <w:ind w:left="648" w:firstLine="0"/>
      <w:jc w:val="left"/>
    </w:pPr>
    <w:rPr>
      <w:rFonts w:ascii="Times New Roman" w:hAnsi="Times New Roman"/>
      <w:sz w:val="24"/>
      <w:szCs w:val="24"/>
      <w:lang w:val="en-GB"/>
    </w:rPr>
  </w:style>
  <w:style w:type="paragraph" w:customStyle="1" w:styleId="inf61Enumromain">
    <w:name w:val="inf_6_1_Enum_romain"/>
    <w:basedOn w:val="Normal"/>
    <w:next w:val="Normal"/>
    <w:link w:val="inf61EnumromainChar"/>
    <w:rsid w:val="002164A1"/>
    <w:pPr>
      <w:tabs>
        <w:tab w:val="right" w:pos="709"/>
        <w:tab w:val="left" w:pos="992"/>
      </w:tabs>
      <w:spacing w:before="120"/>
    </w:pPr>
    <w:rPr>
      <w:rFonts w:ascii="Times New Roman" w:hAnsi="Times New Roman"/>
      <w:sz w:val="24"/>
      <w:szCs w:val="24"/>
    </w:rPr>
  </w:style>
  <w:style w:type="character" w:customStyle="1" w:styleId="inf61EnumromainChar">
    <w:name w:val="inf_6_1_Enum_romain Char"/>
    <w:link w:val="inf61Enumromain"/>
    <w:rsid w:val="002164A1"/>
    <w:rPr>
      <w:sz w:val="24"/>
      <w:szCs w:val="24"/>
      <w:lang w:val="en-US" w:eastAsia="en-US" w:bidi="ar-SA"/>
    </w:rPr>
  </w:style>
  <w:style w:type="character" w:customStyle="1" w:styleId="FootnoteTextChar">
    <w:name w:val="Footnote Text Char"/>
    <w:link w:val="FootnoteText"/>
    <w:semiHidden/>
    <w:rsid w:val="002164A1"/>
    <w:rPr>
      <w:rFonts w:ascii="Arial" w:hAnsi="Arial"/>
      <w:sz w:val="16"/>
      <w:lang w:val="en-US" w:eastAsia="en-US" w:bidi="ar-SA"/>
    </w:rPr>
  </w:style>
  <w:style w:type="paragraph" w:customStyle="1" w:styleId="inf61normal">
    <w:name w:val="inf_6_1_normal"/>
    <w:basedOn w:val="Normal"/>
    <w:link w:val="inf61normalChar"/>
    <w:rsid w:val="002164A1"/>
    <w:pPr>
      <w:tabs>
        <w:tab w:val="left" w:pos="426"/>
        <w:tab w:val="left" w:pos="992"/>
      </w:tabs>
    </w:pPr>
    <w:rPr>
      <w:rFonts w:ascii="Times New Roman" w:hAnsi="Times New Roman"/>
      <w:sz w:val="24"/>
    </w:rPr>
  </w:style>
  <w:style w:type="character" w:customStyle="1" w:styleId="inf61normalChar">
    <w:name w:val="inf_6_1_normal Char"/>
    <w:link w:val="inf61normal"/>
    <w:rsid w:val="002164A1"/>
    <w:rPr>
      <w:sz w:val="24"/>
      <w:lang w:val="en-US" w:eastAsia="en-US" w:bidi="ar-SA"/>
    </w:rPr>
  </w:style>
  <w:style w:type="table" w:styleId="TableGrid">
    <w:name w:val="Table Grid"/>
    <w:basedOn w:val="TableNormal"/>
    <w:rsid w:val="00216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164A1"/>
    <w:pPr>
      <w:jc w:val="left"/>
    </w:pPr>
    <w:rPr>
      <w:rFonts w:ascii="Tahoma" w:hAnsi="Tahoma" w:cs="Tahoma"/>
      <w:sz w:val="16"/>
      <w:szCs w:val="16"/>
      <w:lang w:val="en-GB"/>
    </w:rPr>
  </w:style>
  <w:style w:type="paragraph" w:customStyle="1" w:styleId="StyleHeading8Arial10ptBold">
    <w:name w:val="Style Heading 8 + Arial 10 pt Bold"/>
    <w:basedOn w:val="Heading8"/>
    <w:rsid w:val="00BF0FF6"/>
    <w:pPr>
      <w:spacing w:before="0" w:after="0"/>
    </w:pPr>
    <w:rPr>
      <w:rFonts w:ascii="Arial" w:hAnsi="Arial"/>
      <w:bCs/>
      <w:i w:val="0"/>
      <w:sz w:val="20"/>
    </w:rPr>
  </w:style>
  <w:style w:type="character" w:customStyle="1" w:styleId="Heading7Char">
    <w:name w:val="Heading 7 Char"/>
    <w:link w:val="Heading7"/>
    <w:semiHidden/>
    <w:rsid w:val="00AE41AE"/>
    <w:rPr>
      <w:rFonts w:ascii="Calibri" w:eastAsia="Times New Roman" w:hAnsi="Calibri" w:cs="Times New Roman"/>
      <w:sz w:val="24"/>
      <w:szCs w:val="24"/>
      <w:lang w:val="en-US" w:eastAsia="en-US"/>
    </w:rPr>
  </w:style>
  <w:style w:type="paragraph" w:customStyle="1" w:styleId="DecisionInvitingPara">
    <w:name w:val="Decision Inviting Para."/>
    <w:basedOn w:val="Normal"/>
    <w:rsid w:val="00AE41AE"/>
    <w:pPr>
      <w:ind w:left="4536"/>
    </w:pPr>
    <w:rPr>
      <w:i/>
      <w:lang w:val="es-ES_tradnl"/>
    </w:rPr>
  </w:style>
  <w:style w:type="paragraph" w:customStyle="1" w:styleId="Char">
    <w:name w:val="Char 字元 字元"/>
    <w:basedOn w:val="Normal"/>
    <w:rsid w:val="00AE41AE"/>
    <w:pPr>
      <w:spacing w:after="160" w:line="240" w:lineRule="exact"/>
      <w:jc w:val="left"/>
    </w:pPr>
    <w:rPr>
      <w:rFonts w:ascii="Verdana" w:eastAsia="PMingLiU" w:hAnsi="Verdana"/>
    </w:rPr>
  </w:style>
  <w:style w:type="character" w:customStyle="1" w:styleId="pldetailsChar">
    <w:name w:val="pldetails Char"/>
    <w:link w:val="pldetails"/>
    <w:rsid w:val="00401630"/>
    <w:rPr>
      <w:rFonts w:ascii="Arial" w:hAnsi="Arial"/>
      <w:noProof/>
      <w:snapToGrid w:val="0"/>
    </w:rPr>
  </w:style>
  <w:style w:type="character" w:customStyle="1" w:styleId="plcountryChar">
    <w:name w:val="plcountry Char"/>
    <w:link w:val="plcountry"/>
    <w:rsid w:val="00401630"/>
    <w:rPr>
      <w:rFonts w:ascii="Arial" w:hAnsi="Arial"/>
      <w:caps/>
      <w:noProof/>
      <w:snapToGrid w:val="0"/>
      <w:u w:val="single"/>
    </w:rPr>
  </w:style>
  <w:style w:type="character" w:styleId="FollowedHyperlink">
    <w:name w:val="FollowedHyperlink"/>
    <w:basedOn w:val="DefaultParagraphFont"/>
    <w:rsid w:val="00CA42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724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6.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hyperlink" Target="http://www.upov.int/members/es/"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header" Target="header4.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www.upov.int/test_guidelines/es/"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0\Templates\c(extr)_30_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c(extr)_30_ES.dotm</Template>
  <TotalTime>12</TotalTime>
  <Pages>23</Pages>
  <Words>7123</Words>
  <Characters>40603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47631</CharactersWithSpaces>
  <SharedDoc>false</SharedDoc>
  <HLinks>
    <vt:vector size="18" baseType="variant">
      <vt:variant>
        <vt:i4>1703985</vt:i4>
      </vt:variant>
      <vt:variant>
        <vt:i4>54</vt:i4>
      </vt:variant>
      <vt:variant>
        <vt:i4>0</vt:i4>
      </vt:variant>
      <vt:variant>
        <vt:i4>5</vt:i4>
      </vt:variant>
      <vt:variant>
        <vt:lpwstr>http://www.upov.int/resource/en/dl205_training.html</vt:lpwstr>
      </vt:variant>
      <vt:variant>
        <vt:lpwstr/>
      </vt:variant>
      <vt:variant>
        <vt:i4>6881302</vt:i4>
      </vt:variant>
      <vt:variant>
        <vt:i4>51</vt:i4>
      </vt:variant>
      <vt:variant>
        <vt:i4>0</vt:i4>
      </vt:variant>
      <vt:variant>
        <vt:i4>5</vt:i4>
      </vt:variant>
      <vt:variant>
        <vt:lpwstr>http://www.upov.int/test_guidelines/en/</vt:lpwstr>
      </vt:variant>
      <vt:variant>
        <vt:lpwstr/>
      </vt:variant>
      <vt:variant>
        <vt:i4>6946872</vt:i4>
      </vt:variant>
      <vt:variant>
        <vt:i4>48</vt:i4>
      </vt:variant>
      <vt:variant>
        <vt:i4>0</vt:i4>
      </vt:variant>
      <vt:variant>
        <vt:i4>5</vt:i4>
      </vt:variant>
      <vt:variant>
        <vt:lpwstr>http://www.upov.int/members/en/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C(Extr.)/30/4</dc:subject>
  <dc:creator>Cevallos</dc:creator>
  <dc:description>KP/nc_x000d_
21.02.2013</dc:description>
  <cp:lastModifiedBy>BESSE Ariane</cp:lastModifiedBy>
  <cp:revision>4</cp:revision>
  <cp:lastPrinted>2013-10-14T12:58:00Z</cp:lastPrinted>
  <dcterms:created xsi:type="dcterms:W3CDTF">2013-10-14T12:46:00Z</dcterms:created>
  <dcterms:modified xsi:type="dcterms:W3CDTF">2013-10-14T12:58:00Z</dcterms:modified>
</cp:coreProperties>
</file>