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EC0524" w14:paraId="6E799C71" w14:textId="77777777" w:rsidTr="00EB4E9C">
        <w:tc>
          <w:tcPr>
            <w:tcW w:w="6522" w:type="dxa"/>
          </w:tcPr>
          <w:p w14:paraId="0E4107A4" w14:textId="77777777" w:rsidR="00DC3802" w:rsidRPr="00EC0524" w:rsidRDefault="00DC3802" w:rsidP="00AC2883">
            <w:pPr>
              <w:rPr>
                <w:lang w:val="es-ES_tradnl"/>
              </w:rPr>
            </w:pPr>
            <w:r w:rsidRPr="00EC0524">
              <w:rPr>
                <w:noProof/>
                <w:lang w:val="es-ES_tradnl"/>
              </w:rPr>
              <w:drawing>
                <wp:inline distT="0" distB="0" distL="0" distR="0" wp14:anchorId="6906759D" wp14:editId="37DB025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FCEE023" w14:textId="77777777" w:rsidR="00DC3802" w:rsidRPr="00EC0524" w:rsidRDefault="00DC3802" w:rsidP="00AC2883">
            <w:pPr>
              <w:pStyle w:val="Lettrine"/>
              <w:rPr>
                <w:lang w:val="es-ES_tradnl"/>
              </w:rPr>
            </w:pPr>
            <w:r w:rsidRPr="00EC0524">
              <w:rPr>
                <w:lang w:val="es-ES_tradnl"/>
              </w:rPr>
              <w:t>S</w:t>
            </w:r>
          </w:p>
        </w:tc>
      </w:tr>
      <w:tr w:rsidR="00DC3802" w:rsidRPr="00EC0524" w14:paraId="721F4B26" w14:textId="77777777" w:rsidTr="00645CA8">
        <w:trPr>
          <w:trHeight w:val="219"/>
        </w:trPr>
        <w:tc>
          <w:tcPr>
            <w:tcW w:w="6522" w:type="dxa"/>
          </w:tcPr>
          <w:p w14:paraId="4A739376" w14:textId="77777777" w:rsidR="00DC3802" w:rsidRPr="00EC0524" w:rsidRDefault="00DC3802" w:rsidP="00AC2883">
            <w:pPr>
              <w:pStyle w:val="upove"/>
              <w:rPr>
                <w:lang w:val="es-ES_tradnl"/>
              </w:rPr>
            </w:pPr>
            <w:r w:rsidRPr="00EC0524">
              <w:rPr>
                <w:lang w:val="es-ES_tradnl"/>
              </w:rPr>
              <w:t>Unión Internacional para la Protección de las Obtenciones Vegetales</w:t>
            </w:r>
          </w:p>
        </w:tc>
        <w:tc>
          <w:tcPr>
            <w:tcW w:w="3117" w:type="dxa"/>
          </w:tcPr>
          <w:p w14:paraId="4EECEBCF" w14:textId="77777777" w:rsidR="00DC3802" w:rsidRPr="00EC0524" w:rsidRDefault="00DC3802" w:rsidP="00DA4973">
            <w:pPr>
              <w:rPr>
                <w:lang w:val="es-ES_tradnl"/>
              </w:rPr>
            </w:pPr>
          </w:p>
        </w:tc>
      </w:tr>
    </w:tbl>
    <w:p w14:paraId="3592E0AC" w14:textId="77777777" w:rsidR="00DC3802" w:rsidRPr="00EC0524" w:rsidRDefault="00DC3802" w:rsidP="00DC3802">
      <w:pPr>
        <w:rPr>
          <w:lang w:val="es-ES_tradnl"/>
        </w:rPr>
      </w:pPr>
    </w:p>
    <w:p w14:paraId="5EC207AA" w14:textId="77777777" w:rsidR="00DA4973" w:rsidRPr="00EC0524" w:rsidRDefault="00DA4973" w:rsidP="00DC3802">
      <w:pPr>
        <w:rPr>
          <w:lang w:val="es-ES_tradn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EC0524" w14:paraId="2E7403AE" w14:textId="77777777" w:rsidTr="00EB4E9C">
        <w:tc>
          <w:tcPr>
            <w:tcW w:w="6512" w:type="dxa"/>
          </w:tcPr>
          <w:p w14:paraId="54ACF526" w14:textId="77777777" w:rsidR="00EB4E9C" w:rsidRPr="00EC0524" w:rsidRDefault="00A3365A" w:rsidP="00AC2883">
            <w:pPr>
              <w:pStyle w:val="Sessiontc"/>
              <w:spacing w:line="240" w:lineRule="auto"/>
              <w:rPr>
                <w:lang w:val="es-ES_tradnl"/>
              </w:rPr>
            </w:pPr>
            <w:r w:rsidRPr="00EC0524">
              <w:rPr>
                <w:lang w:val="es-ES_tradnl"/>
              </w:rPr>
              <w:t>Consejo</w:t>
            </w:r>
          </w:p>
          <w:p w14:paraId="0A459E55" w14:textId="77777777" w:rsidR="0083359E" w:rsidRPr="00EC0524" w:rsidRDefault="00A3365A" w:rsidP="0051361E">
            <w:pPr>
              <w:pStyle w:val="Sessiontcplacedate"/>
              <w:rPr>
                <w:lang w:val="es-ES_tradnl"/>
              </w:rPr>
            </w:pPr>
            <w:r w:rsidRPr="00EC0524">
              <w:rPr>
                <w:lang w:val="es-ES_tradnl"/>
              </w:rPr>
              <w:t>Quincuagésima octava sesión ordinaria</w:t>
            </w:r>
          </w:p>
          <w:p w14:paraId="2BD7C918" w14:textId="77777777" w:rsidR="00EB4E9C" w:rsidRPr="00EC0524" w:rsidRDefault="00EB4E9C" w:rsidP="00E364BF">
            <w:pPr>
              <w:pStyle w:val="Sessiontcplacedate"/>
              <w:rPr>
                <w:sz w:val="22"/>
                <w:lang w:val="es-ES_tradnl"/>
              </w:rPr>
            </w:pPr>
            <w:r w:rsidRPr="00EC0524">
              <w:rPr>
                <w:lang w:val="es-ES_tradnl"/>
              </w:rPr>
              <w:t>Ginebra, 25 de octubre de 2024</w:t>
            </w:r>
          </w:p>
        </w:tc>
        <w:tc>
          <w:tcPr>
            <w:tcW w:w="3127" w:type="dxa"/>
          </w:tcPr>
          <w:p w14:paraId="104A69A0" w14:textId="75929F30" w:rsidR="00EB4E9C" w:rsidRPr="00EC0524" w:rsidRDefault="00DB323D" w:rsidP="003C7FBE">
            <w:pPr>
              <w:pStyle w:val="Doccode"/>
              <w:rPr>
                <w:lang w:val="es-ES_tradnl"/>
              </w:rPr>
            </w:pPr>
            <w:r w:rsidRPr="00EC0524">
              <w:rPr>
                <w:lang w:val="es-ES_tradnl"/>
              </w:rPr>
              <w:t>C/58/18</w:t>
            </w:r>
          </w:p>
          <w:p w14:paraId="11C2D2AE" w14:textId="3A233447" w:rsidR="00EB4E9C" w:rsidRPr="00EC0524" w:rsidRDefault="00EB4E9C" w:rsidP="003C7FBE">
            <w:pPr>
              <w:pStyle w:val="Docoriginal"/>
              <w:rPr>
                <w:lang w:val="es-ES_tradnl"/>
              </w:rPr>
            </w:pPr>
            <w:r w:rsidRPr="00EC0524">
              <w:rPr>
                <w:lang w:val="es-ES_tradnl"/>
              </w:rPr>
              <w:t>Original:</w:t>
            </w:r>
            <w:r w:rsidR="0090485D" w:rsidRPr="00EC0524">
              <w:rPr>
                <w:b w:val="0"/>
                <w:lang w:val="es-ES_tradnl"/>
              </w:rPr>
              <w:t xml:space="preserve"> </w:t>
            </w:r>
            <w:r w:rsidRPr="00EC0524">
              <w:rPr>
                <w:b w:val="0"/>
                <w:lang w:val="es-ES_tradnl"/>
              </w:rPr>
              <w:t>Inglés</w:t>
            </w:r>
          </w:p>
          <w:p w14:paraId="7A190F7C" w14:textId="5AAE6A3E" w:rsidR="00EB4E9C" w:rsidRPr="00EC0524" w:rsidRDefault="00EB4E9C" w:rsidP="00E364BF">
            <w:pPr>
              <w:pStyle w:val="Docoriginal"/>
              <w:rPr>
                <w:lang w:val="es-ES_tradnl"/>
              </w:rPr>
            </w:pPr>
            <w:r w:rsidRPr="00EC0524">
              <w:rPr>
                <w:lang w:val="es-ES_tradnl"/>
              </w:rPr>
              <w:t>Fecha:</w:t>
            </w:r>
            <w:r w:rsidR="0090485D" w:rsidRPr="00EC0524">
              <w:rPr>
                <w:b w:val="0"/>
                <w:lang w:val="es-ES_tradnl"/>
              </w:rPr>
              <w:t xml:space="preserve"> </w:t>
            </w:r>
            <w:r w:rsidRPr="00EC0524">
              <w:rPr>
                <w:b w:val="0"/>
                <w:lang w:val="es-ES_tradnl"/>
              </w:rPr>
              <w:t>27 de septiembre de 2024</w:t>
            </w:r>
          </w:p>
        </w:tc>
      </w:tr>
    </w:tbl>
    <w:p w14:paraId="33BDF8F6" w14:textId="4369C04B" w:rsidR="000D7780" w:rsidRPr="00EC0524" w:rsidRDefault="00A94139" w:rsidP="006A644A">
      <w:pPr>
        <w:pStyle w:val="Titleofdoc0"/>
        <w:rPr>
          <w:lang w:val="es-ES_tradnl"/>
        </w:rPr>
      </w:pPr>
      <w:r w:rsidRPr="00EC0524">
        <w:rPr>
          <w:lang w:val="es-ES_tradnl"/>
        </w:rPr>
        <w:t xml:space="preserve">EXAMEN DE LA CONFORMIDAD </w:t>
      </w:r>
      <w:r w:rsidR="009D45E6" w:rsidRPr="009D45E6">
        <w:rPr>
          <w:lang w:val="es-ES_tradnl"/>
        </w:rPr>
        <w:t>de la Ley de Propiedad Intelectual, Parte IV Obtenciones Vegetales, de la República Democrática Popular Lao con el Acta de 1991 del Convenio de la UPOV</w:t>
      </w:r>
    </w:p>
    <w:p w14:paraId="1A04CB8A" w14:textId="77777777" w:rsidR="006A644A" w:rsidRPr="00EC0524" w:rsidRDefault="00AE0EF1" w:rsidP="006A644A">
      <w:pPr>
        <w:pStyle w:val="preparedby1"/>
        <w:jc w:val="left"/>
        <w:rPr>
          <w:lang w:val="es-ES_tradnl"/>
        </w:rPr>
      </w:pPr>
      <w:r w:rsidRPr="00EC0524">
        <w:rPr>
          <w:lang w:val="es-ES_tradnl"/>
        </w:rPr>
        <w:t>Documento preparado por la Oficina de la Unión</w:t>
      </w:r>
    </w:p>
    <w:p w14:paraId="45011C43" w14:textId="48F60C5A" w:rsidR="00050E16" w:rsidRPr="00EC0524" w:rsidRDefault="00050E16" w:rsidP="006A644A">
      <w:pPr>
        <w:pStyle w:val="Disclaimer"/>
        <w:rPr>
          <w:lang w:val="es-ES_tradnl"/>
        </w:rPr>
      </w:pPr>
      <w:r w:rsidRPr="00EC0524">
        <w:rPr>
          <w:lang w:val="es-ES_tradnl"/>
        </w:rPr>
        <w:t>Descargo de responsabilidad:</w:t>
      </w:r>
      <w:r w:rsidR="0090485D" w:rsidRPr="00EC0524">
        <w:rPr>
          <w:lang w:val="es-ES_tradnl"/>
        </w:rPr>
        <w:t xml:space="preserve"> </w:t>
      </w:r>
      <w:r w:rsidRPr="00EC0524">
        <w:rPr>
          <w:lang w:val="es-ES_tradnl"/>
        </w:rPr>
        <w:t>el presente documento no constituye un documento de política u orientación de la UPOV</w:t>
      </w:r>
    </w:p>
    <w:p w14:paraId="4724A15E" w14:textId="77777777" w:rsidR="00A94139" w:rsidRPr="00EC0524" w:rsidRDefault="00A94139" w:rsidP="0031089B">
      <w:pPr>
        <w:pStyle w:val="Heading1"/>
        <w:rPr>
          <w:lang w:val="es-ES_tradnl"/>
        </w:rPr>
      </w:pPr>
      <w:r w:rsidRPr="00EC0524">
        <w:rPr>
          <w:lang w:val="es-ES_tradnl"/>
        </w:rPr>
        <w:t>RESUMEN</w:t>
      </w:r>
    </w:p>
    <w:p w14:paraId="634F6964" w14:textId="77777777" w:rsidR="00A94139" w:rsidRPr="00EC0524" w:rsidRDefault="00A94139" w:rsidP="00A94139">
      <w:pPr>
        <w:rPr>
          <w:rFonts w:cs="Arial"/>
          <w:spacing w:val="-4"/>
          <w:lang w:val="es-ES_tradnl"/>
        </w:rPr>
      </w:pPr>
    </w:p>
    <w:p w14:paraId="788AFDC9" w14:textId="20DF4214" w:rsidR="00A94139" w:rsidRPr="00EC0524" w:rsidRDefault="00A94139"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Mediante una carta fechada y recibida el 23 de septiembre de 2024, dirigida al secretario general de la</w:t>
      </w:r>
      <w:r w:rsidR="0090485D" w:rsidRPr="00EC0524">
        <w:rPr>
          <w:lang w:val="es-ES_tradnl"/>
        </w:rPr>
        <w:t> </w:t>
      </w:r>
      <w:r w:rsidRPr="00EC0524">
        <w:rPr>
          <w:lang w:val="es-ES_tradnl"/>
        </w:rPr>
        <w:t xml:space="preserve">UPOV, el director general adjunto del Departamento de Propiedad Intelectual (DIP) del Ministerio de Ciencia y Tecnología), Sr. </w:t>
      </w:r>
      <w:bookmarkStart w:id="0" w:name="_Hlk178082680"/>
      <w:r w:rsidRPr="00EC0524">
        <w:rPr>
          <w:lang w:val="es-ES_tradnl"/>
        </w:rPr>
        <w:t>Saybandith Sayavongkhamdy</w:t>
      </w:r>
      <w:bookmarkEnd w:id="0"/>
      <w:r w:rsidRPr="00EC0524">
        <w:rPr>
          <w:lang w:val="es-ES_tradnl"/>
        </w:rPr>
        <w:t>, solicitó el examen de la conformidad de la Ley de Propiedad Intelectual de la República Democrática Popular Lao (en adelante, la “Ley”) con el Acta de 1991 del Convenio de la UPOV (en adelante, el “Acta de 1991”).</w:t>
      </w:r>
      <w:r w:rsidR="0090485D" w:rsidRPr="00EC0524">
        <w:rPr>
          <w:lang w:val="es-ES_tradnl"/>
        </w:rPr>
        <w:t xml:space="preserve"> </w:t>
      </w:r>
      <w:r w:rsidRPr="00EC0524">
        <w:rPr>
          <w:lang w:val="es-ES_tradnl"/>
        </w:rPr>
        <w:t>La carta se reproduce en el Anexo I del presente documento.</w:t>
      </w:r>
      <w:r w:rsidR="0090485D" w:rsidRPr="00EC0524">
        <w:rPr>
          <w:lang w:val="es-ES_tradnl"/>
        </w:rPr>
        <w:t xml:space="preserve"> </w:t>
      </w:r>
      <w:r w:rsidRPr="00EC0524">
        <w:rPr>
          <w:lang w:val="es-ES_tradnl"/>
        </w:rPr>
        <w:t>En el Anexo II se reproduce la Ley en inglés.</w:t>
      </w:r>
      <w:r w:rsidR="0090485D" w:rsidRPr="00EC0524">
        <w:rPr>
          <w:lang w:val="es-ES_tradnl"/>
        </w:rPr>
        <w:t xml:space="preserve"> </w:t>
      </w:r>
    </w:p>
    <w:p w14:paraId="07370DC5" w14:textId="77777777" w:rsidR="00A94139" w:rsidRPr="00EC0524" w:rsidRDefault="00A94139" w:rsidP="00A94139">
      <w:pPr>
        <w:rPr>
          <w:snapToGrid w:val="0"/>
          <w:lang w:val="es-ES_tradnl"/>
        </w:rPr>
      </w:pPr>
    </w:p>
    <w:p w14:paraId="6617FAE2" w14:textId="77777777" w:rsidR="00A94139" w:rsidRPr="00EC0524" w:rsidRDefault="00A94139" w:rsidP="00A94139">
      <w:pPr>
        <w:rPr>
          <w:lang w:val="es-ES_tradnl"/>
        </w:rPr>
      </w:pPr>
      <w:r w:rsidRPr="00EC0524">
        <w:rPr>
          <w:rFonts w:cs="Arial"/>
          <w:lang w:val="es-ES_tradnl"/>
        </w:rPr>
        <w:fldChar w:fldCharType="begin"/>
      </w:r>
      <w:r w:rsidRPr="00EC0524">
        <w:rPr>
          <w:rFonts w:cs="Arial"/>
          <w:lang w:val="es-ES_tradnl"/>
        </w:rPr>
        <w:instrText xml:space="preserve"> AUTONUM  </w:instrText>
      </w:r>
      <w:r w:rsidRPr="00EC0524">
        <w:rPr>
          <w:rFonts w:cs="Arial"/>
          <w:lang w:val="es-ES_tradnl"/>
        </w:rPr>
        <w:fldChar w:fldCharType="end"/>
      </w:r>
      <w:r w:rsidRPr="00EC0524">
        <w:rPr>
          <w:lang w:val="es-ES_tradnl"/>
        </w:rPr>
        <w:tab/>
        <w:t>Se invita al Consejo a:</w:t>
      </w:r>
    </w:p>
    <w:p w14:paraId="41009268" w14:textId="77777777" w:rsidR="00A94139" w:rsidRPr="00EC0524" w:rsidRDefault="00A94139" w:rsidP="0031089B">
      <w:pPr>
        <w:rPr>
          <w:lang w:val="es-ES_tradnl"/>
        </w:rPr>
      </w:pPr>
    </w:p>
    <w:p w14:paraId="4DFD859C" w14:textId="4A166999" w:rsidR="00A94139" w:rsidRPr="00EC0524" w:rsidRDefault="00A94139" w:rsidP="0031089B">
      <w:pPr>
        <w:rPr>
          <w:lang w:val="es-ES_tradnl"/>
        </w:rPr>
      </w:pPr>
      <w:r w:rsidRPr="00EC0524">
        <w:rPr>
          <w:lang w:val="es-ES_tradnl"/>
        </w:rPr>
        <w:tab/>
        <w:t>a)</w:t>
      </w:r>
      <w:r w:rsidRPr="00EC0524">
        <w:rPr>
          <w:lang w:val="es-ES_tradnl"/>
        </w:rPr>
        <w:tab/>
        <w:t xml:space="preserve">tomar nota del análisis expuesto en el presente documento; </w:t>
      </w:r>
    </w:p>
    <w:p w14:paraId="11FB85BF" w14:textId="77777777" w:rsidR="00A94139" w:rsidRPr="00EC0524" w:rsidRDefault="00A94139" w:rsidP="0031089B">
      <w:pPr>
        <w:rPr>
          <w:lang w:val="es-ES_tradnl"/>
        </w:rPr>
      </w:pPr>
    </w:p>
    <w:p w14:paraId="79469C37" w14:textId="12E2FE0B" w:rsidR="00A94139" w:rsidRPr="00EC0524" w:rsidRDefault="00A94139" w:rsidP="0031089B">
      <w:pPr>
        <w:rPr>
          <w:lang w:val="es-ES_tradnl"/>
        </w:rPr>
      </w:pPr>
      <w:r w:rsidRPr="00EC0524">
        <w:rPr>
          <w:lang w:val="es-ES_tradnl"/>
        </w:rPr>
        <w:tab/>
        <w:t>b)</w:t>
      </w:r>
      <w:r w:rsidRPr="00EC0524">
        <w:rPr>
          <w:lang w:val="es-ES_tradnl"/>
        </w:rPr>
        <w:tab/>
      </w:r>
      <w:bookmarkStart w:id="1" w:name="_Hlk178080388"/>
      <w:r w:rsidRPr="00EC0524">
        <w:rPr>
          <w:lang w:val="es-ES_tradnl"/>
        </w:rPr>
        <w:t xml:space="preserve">tomar una decisión positiva respecto de la conformidad de la Ley con las disposiciones del Acta de 1991 del Convenio de la UPOV, lo que permite a la República Democrática Popular Lao depositar su instrumento de adhesión al Acta de 1991; y </w:t>
      </w:r>
      <w:bookmarkEnd w:id="1"/>
    </w:p>
    <w:p w14:paraId="24E3F426" w14:textId="77777777" w:rsidR="00A94139" w:rsidRPr="00EC0524" w:rsidRDefault="00A94139" w:rsidP="0031089B">
      <w:pPr>
        <w:rPr>
          <w:lang w:val="es-ES_tradnl"/>
        </w:rPr>
      </w:pPr>
    </w:p>
    <w:p w14:paraId="581A2D8B" w14:textId="0B0C31D4" w:rsidR="00A94139" w:rsidRPr="00EC0524" w:rsidRDefault="00A94139" w:rsidP="0031089B">
      <w:pPr>
        <w:rPr>
          <w:lang w:val="es-ES_tradnl"/>
        </w:rPr>
      </w:pPr>
      <w:r w:rsidRPr="00EC0524">
        <w:rPr>
          <w:lang w:val="es-ES_tradnl"/>
        </w:rPr>
        <w:tab/>
        <w:t>c)</w:t>
      </w:r>
      <w:r w:rsidRPr="00EC0524">
        <w:rPr>
          <w:lang w:val="es-ES_tradnl"/>
        </w:rPr>
        <w:tab/>
        <w:t>autorizar al secretario general a informar de esa decisión al Gobierno de la República Democrática Popular Lao.</w:t>
      </w:r>
    </w:p>
    <w:p w14:paraId="7F52223B" w14:textId="77777777" w:rsidR="00A94139" w:rsidRPr="00EC0524" w:rsidRDefault="00A94139" w:rsidP="00A94139">
      <w:pPr>
        <w:rPr>
          <w:lang w:val="es-ES_tradnl"/>
        </w:rPr>
      </w:pPr>
    </w:p>
    <w:p w14:paraId="0CF8317D" w14:textId="77777777" w:rsidR="00A94139" w:rsidRPr="00EC0524" w:rsidRDefault="00A94139" w:rsidP="00A94139">
      <w:pPr>
        <w:rPr>
          <w:lang w:val="es-ES_tradnl"/>
        </w:rPr>
      </w:pPr>
    </w:p>
    <w:p w14:paraId="288F4C39" w14:textId="77777777" w:rsidR="00A94139" w:rsidRPr="00EC0524" w:rsidRDefault="00A94139" w:rsidP="0031089B">
      <w:pPr>
        <w:pStyle w:val="Heading1"/>
        <w:rPr>
          <w:lang w:val="es-ES_tradnl"/>
        </w:rPr>
      </w:pPr>
      <w:r w:rsidRPr="00EC0524">
        <w:rPr>
          <w:lang w:val="es-ES_tradnl"/>
        </w:rPr>
        <w:t xml:space="preserve">ANTECEDENTES </w:t>
      </w:r>
    </w:p>
    <w:p w14:paraId="1C6BE8F2" w14:textId="77777777" w:rsidR="00A94139" w:rsidRPr="00EC0524" w:rsidRDefault="00A94139" w:rsidP="00A94139">
      <w:pPr>
        <w:rPr>
          <w:lang w:val="es-ES_tradnl"/>
        </w:rPr>
      </w:pPr>
    </w:p>
    <w:p w14:paraId="72D45544" w14:textId="7FF405B9" w:rsidR="00A94139" w:rsidRPr="00EC0524" w:rsidRDefault="00A94139"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34.3) del Acta de 1991 del Convenio de la UPOV dispone que</w:t>
      </w:r>
      <w:r w:rsidR="0090485D" w:rsidRPr="00EC0524">
        <w:rPr>
          <w:lang w:val="es-ES_tradnl"/>
        </w:rPr>
        <w:t xml:space="preserve"> </w:t>
      </w:r>
      <w:r w:rsidRPr="00EC0524">
        <w:rPr>
          <w:lang w:val="es-ES_tradnl"/>
        </w:rPr>
        <w:t>“[a]ntes de depositar su instrumento de adhesión, todo Estado que no sea miembro de la Unión o cualquier organización intergubernamental solicitará la opinión del Consejo acerca de la conformidad de su legislación con las disposiciones del presente Convenio.</w:t>
      </w:r>
      <w:r w:rsidR="0090485D" w:rsidRPr="00EC0524">
        <w:rPr>
          <w:lang w:val="es-ES_tradnl"/>
        </w:rPr>
        <w:t xml:space="preserve"> </w:t>
      </w:r>
      <w:r w:rsidRPr="00EC0524">
        <w:rPr>
          <w:lang w:val="es-ES_tradnl"/>
        </w:rPr>
        <w:t>Si la decisión haciendo oficio de opinión es positiva, podrá depositarse el instrumento de adhesión”.</w:t>
      </w:r>
    </w:p>
    <w:p w14:paraId="56D80B3C" w14:textId="77777777" w:rsidR="00A94139" w:rsidRPr="00EC0524" w:rsidRDefault="00A94139" w:rsidP="0031089B">
      <w:pPr>
        <w:rPr>
          <w:lang w:val="es-ES_tradnl"/>
        </w:rPr>
      </w:pPr>
    </w:p>
    <w:p w14:paraId="3933EE9D" w14:textId="28A27407" w:rsidR="00A94139" w:rsidRPr="00EC0524" w:rsidRDefault="00A94139" w:rsidP="0031089B">
      <w:pPr>
        <w:rPr>
          <w:rFonts w:cs="Arial"/>
          <w:color w:val="26282A"/>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 xml:space="preserve"> Desde 2008, la Oficina de la Unión ha prestado asistencia al Gobierno de la República Democrática Popular Lao en la elaboración de legislación conforme al Acta de 1991.</w:t>
      </w:r>
      <w:r w:rsidR="0090485D" w:rsidRPr="00EC0524">
        <w:rPr>
          <w:lang w:val="es-ES_tradnl"/>
        </w:rPr>
        <w:t xml:space="preserve"> </w:t>
      </w:r>
      <w:r w:rsidRPr="00EC0524">
        <w:rPr>
          <w:lang w:val="es-ES_tradnl"/>
        </w:rPr>
        <w:t>En 2011, 2017 y 2022, delegaciones de la República Democrática Popular Lao participaron en talleres sobre la elaboración de legislación conforme al Acta de 1991 del Convenio de la UPOV (talleres sobre legislación) y, en 2008 y 1018, participaron también en el “Taller nacional sobre la protección de las variedades vegetales con arreglo al Convenio de la UPOV” celebrado en Vientiane.</w:t>
      </w:r>
      <w:r w:rsidR="00A90DAB">
        <w:rPr>
          <w:lang w:val="es-ES_tradnl"/>
        </w:rPr>
        <w:t xml:space="preserve"> </w:t>
      </w:r>
      <w:r w:rsidRPr="00EC0524">
        <w:rPr>
          <w:color w:val="26282A"/>
          <w:lang w:val="es-ES_tradnl"/>
        </w:rPr>
        <w:t xml:space="preserve">Entre 2016 y 2024, la Oficina de la Unión formuló comentarios sobre diferentes versiones del proyecto de Ley. </w:t>
      </w:r>
    </w:p>
    <w:p w14:paraId="1855D381" w14:textId="77777777" w:rsidR="00A94139" w:rsidRPr="00EC0524" w:rsidRDefault="00A94139" w:rsidP="0031089B">
      <w:pPr>
        <w:rPr>
          <w:rFonts w:cs="Arial"/>
          <w:color w:val="26282A"/>
          <w:highlight w:val="yellow"/>
          <w:lang w:val="es-ES_tradnl"/>
        </w:rPr>
      </w:pPr>
    </w:p>
    <w:p w14:paraId="1551563C" w14:textId="64E9DC83" w:rsidR="003F4BCF" w:rsidRPr="00EC0524" w:rsidRDefault="003F4BCF" w:rsidP="0031089B">
      <w:pPr>
        <w:rPr>
          <w:rFonts w:cs="Arial"/>
          <w:color w:val="26282A"/>
          <w:lang w:val="es-ES_tradnl"/>
        </w:rPr>
      </w:pPr>
      <w:r w:rsidRPr="00EC0524">
        <w:rPr>
          <w:rFonts w:cs="Arial"/>
          <w:color w:val="26282A"/>
          <w:lang w:val="es-ES_tradnl"/>
        </w:rPr>
        <w:fldChar w:fldCharType="begin"/>
      </w:r>
      <w:r w:rsidRPr="00EC0524">
        <w:rPr>
          <w:rFonts w:cs="Arial"/>
          <w:color w:val="26282A"/>
          <w:lang w:val="es-ES_tradnl"/>
        </w:rPr>
        <w:instrText xml:space="preserve"> AUTONUM  </w:instrText>
      </w:r>
      <w:r w:rsidRPr="00EC0524">
        <w:rPr>
          <w:rFonts w:cs="Arial"/>
          <w:color w:val="26282A"/>
          <w:lang w:val="es-ES_tradnl"/>
        </w:rPr>
        <w:fldChar w:fldCharType="end"/>
      </w:r>
      <w:r w:rsidRPr="00EC0524">
        <w:rPr>
          <w:color w:val="26282A"/>
          <w:lang w:val="es-ES_tradnl"/>
        </w:rPr>
        <w:tab/>
        <w:t>El 20 de noviembre de 2023, la Asamblea Nacional de la República Democrática Popular Lao aprobó la versión revisada de la Ley de Propiedad Intelectual.</w:t>
      </w:r>
    </w:p>
    <w:p w14:paraId="3D24E206" w14:textId="77777777" w:rsidR="003F4BCF" w:rsidRPr="00EC0524" w:rsidRDefault="003F4BCF" w:rsidP="0031089B">
      <w:pPr>
        <w:rPr>
          <w:rFonts w:cs="Arial"/>
          <w:color w:val="26282A"/>
          <w:highlight w:val="yellow"/>
          <w:lang w:val="es-ES_tradnl"/>
        </w:rPr>
      </w:pPr>
    </w:p>
    <w:p w14:paraId="0BB9AEF7" w14:textId="75790311" w:rsidR="00A94139" w:rsidRPr="00EC0524" w:rsidRDefault="00A94139" w:rsidP="0031089B">
      <w:pPr>
        <w:rPr>
          <w:rFonts w:cs="Arial"/>
          <w:spacing w:val="-4"/>
          <w:lang w:val="es-ES_tradnl"/>
        </w:rPr>
      </w:pPr>
      <w:r w:rsidRPr="00EC0524">
        <w:rPr>
          <w:rFonts w:cs="Arial"/>
          <w:lang w:val="es-ES_tradnl"/>
        </w:rPr>
        <w:fldChar w:fldCharType="begin"/>
      </w:r>
      <w:r w:rsidRPr="00EC0524">
        <w:rPr>
          <w:rFonts w:cs="Arial"/>
          <w:lang w:val="es-ES_tradnl"/>
        </w:rPr>
        <w:instrText xml:space="preserve"> AUTONUM  </w:instrText>
      </w:r>
      <w:r w:rsidRPr="00EC0524">
        <w:rPr>
          <w:rFonts w:cs="Arial"/>
          <w:lang w:val="es-ES_tradnl"/>
        </w:rPr>
        <w:fldChar w:fldCharType="end"/>
      </w:r>
      <w:r w:rsidRPr="00EC0524">
        <w:rPr>
          <w:lang w:val="es-ES_tradnl"/>
        </w:rPr>
        <w:tab/>
        <w:t xml:space="preserve">Mediante una carta de fecha 23 de septiembre de 2024 dirigida al secretario general de la UPOV, el director general adjunto del Departamento de Propiedad Intelectual del Ministerio de Industria y Comercio, </w:t>
      </w:r>
      <w:r w:rsidRPr="00EC0524">
        <w:rPr>
          <w:lang w:val="es-ES_tradnl"/>
        </w:rPr>
        <w:lastRenderedPageBreak/>
        <w:t>Sr. Saybandith Sayavongkhamdy, solicitó el examen de la conformidad de la Ley con el Acta de 1991. La carta se reproduce en el Anexo I del presente documento.</w:t>
      </w:r>
      <w:r w:rsidR="0090485D" w:rsidRPr="00EC0524">
        <w:rPr>
          <w:lang w:val="es-ES_tradnl"/>
        </w:rPr>
        <w:t xml:space="preserve"> </w:t>
      </w:r>
      <w:r w:rsidRPr="00EC0524">
        <w:rPr>
          <w:lang w:val="es-ES_tradnl"/>
        </w:rPr>
        <w:t>El Anexo II contiene un ejemplar de la traducción al inglés de la Ley.</w:t>
      </w:r>
      <w:r w:rsidR="0090485D" w:rsidRPr="00EC0524">
        <w:rPr>
          <w:lang w:val="es-ES_tradnl"/>
        </w:rPr>
        <w:t xml:space="preserve"> </w:t>
      </w:r>
    </w:p>
    <w:p w14:paraId="2F9FC6DE" w14:textId="6D79ECD4" w:rsidR="00A94139" w:rsidRPr="00EC0524" w:rsidRDefault="00A94139" w:rsidP="00A94139">
      <w:pPr>
        <w:rPr>
          <w:rFonts w:cs="Arial"/>
          <w:spacing w:val="-4"/>
          <w:lang w:val="es-ES_tradnl"/>
        </w:rPr>
      </w:pPr>
    </w:p>
    <w:p w14:paraId="6B6DE6A7" w14:textId="77777777" w:rsidR="00544581" w:rsidRPr="00EC0524" w:rsidRDefault="00544581">
      <w:pPr>
        <w:jc w:val="left"/>
        <w:rPr>
          <w:lang w:val="es-ES_tradnl"/>
        </w:rPr>
      </w:pPr>
    </w:p>
    <w:p w14:paraId="56222AB5" w14:textId="5E2B2EE8" w:rsidR="00A94139" w:rsidRPr="00EC0524" w:rsidRDefault="000E197D" w:rsidP="0031089B">
      <w:pPr>
        <w:pStyle w:val="Heading1"/>
        <w:rPr>
          <w:lang w:val="es-ES_tradnl"/>
        </w:rPr>
      </w:pPr>
      <w:r w:rsidRPr="00EC0524">
        <w:rPr>
          <w:lang w:val="es-ES_tradnl"/>
        </w:rPr>
        <w:t>FUNDAMENTO DE LA PROTECCIÓN DE LAS OBTENCIONES VEGETALES EN LA REPÚBLICA DEMOCRÁTICA POPULAR LAO</w:t>
      </w:r>
    </w:p>
    <w:p w14:paraId="77CD3F90" w14:textId="77777777" w:rsidR="00A94139" w:rsidRPr="00EC0524" w:rsidRDefault="00A94139" w:rsidP="00A94139">
      <w:pPr>
        <w:pStyle w:val="Heading1"/>
        <w:rPr>
          <w:lang w:val="es-ES_tradnl"/>
        </w:rPr>
      </w:pPr>
    </w:p>
    <w:p w14:paraId="180C610A" w14:textId="412BB229" w:rsidR="00A94139" w:rsidRPr="00EC0524" w:rsidRDefault="00A94139" w:rsidP="0031089B">
      <w:pPr>
        <w:rPr>
          <w:highlight w:val="yellow"/>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La Ley rige los derechos de propiedad intelectual en general.</w:t>
      </w:r>
      <w:r w:rsidR="0090485D" w:rsidRPr="00EC0524">
        <w:rPr>
          <w:lang w:val="es-ES_tradnl"/>
        </w:rPr>
        <w:t xml:space="preserve"> En su</w:t>
      </w:r>
      <w:r w:rsidRPr="00EC0524">
        <w:rPr>
          <w:lang w:val="es-ES_tradnl"/>
        </w:rPr>
        <w:t xml:space="preserve"> parte IV </w:t>
      </w:r>
      <w:r w:rsidR="0090485D" w:rsidRPr="00EC0524">
        <w:rPr>
          <w:lang w:val="es-ES_tradnl"/>
        </w:rPr>
        <w:t>se</w:t>
      </w:r>
      <w:r w:rsidRPr="00EC0524">
        <w:rPr>
          <w:lang w:val="es-ES_tradnl"/>
        </w:rPr>
        <w:t xml:space="preserve"> establece</w:t>
      </w:r>
      <w:r w:rsidR="0090485D" w:rsidRPr="00EC0524">
        <w:rPr>
          <w:lang w:val="es-ES_tradnl"/>
        </w:rPr>
        <w:t>n</w:t>
      </w:r>
      <w:r w:rsidRPr="00EC0524">
        <w:rPr>
          <w:lang w:val="es-ES_tradnl"/>
        </w:rPr>
        <w:t xml:space="preserve"> las disposiciones fundamentales del Acta de 1991, mientras que algunas disposiciones generales, tales como las definiciones y la ejecución, se encuentran en otras de sus partes. A continuación se analiza esta Ley siguiendo el orden en que figuran las disposiciones fundamentales del Acta de 1991. Se citan las disposiciones de la Ley que establecen las disposiciones facultativas del Acta.</w:t>
      </w:r>
      <w:r w:rsidR="0090485D" w:rsidRPr="00EC0524">
        <w:rPr>
          <w:lang w:val="es-ES_tradnl"/>
        </w:rPr>
        <w:t xml:space="preserve"> </w:t>
      </w:r>
    </w:p>
    <w:p w14:paraId="70D5A02F" w14:textId="77777777" w:rsidR="00A94139" w:rsidRPr="00EC0524" w:rsidRDefault="00A94139" w:rsidP="00A94139">
      <w:pPr>
        <w:rPr>
          <w:sz w:val="18"/>
          <w:lang w:val="es-ES_tradnl"/>
        </w:rPr>
      </w:pPr>
    </w:p>
    <w:p w14:paraId="4E6F1E3D" w14:textId="4B5FE2DB" w:rsidR="00A94139" w:rsidRPr="00EC0524" w:rsidRDefault="00A94139" w:rsidP="00A94139">
      <w:pPr>
        <w:pStyle w:val="Heading2"/>
        <w:rPr>
          <w:lang w:val="es-ES_tradnl"/>
        </w:rPr>
      </w:pPr>
      <w:r w:rsidRPr="00EC0524">
        <w:rPr>
          <w:lang w:val="es-ES_tradnl"/>
        </w:rPr>
        <w:t>Artículo 1 del Acta de 1991:</w:t>
      </w:r>
      <w:r w:rsidR="0090485D" w:rsidRPr="00EC0524">
        <w:rPr>
          <w:lang w:val="es-ES_tradnl"/>
        </w:rPr>
        <w:t xml:space="preserve"> </w:t>
      </w:r>
      <w:r w:rsidRPr="00EC0524">
        <w:rPr>
          <w:lang w:val="es-ES_tradnl"/>
        </w:rPr>
        <w:t>Definiciones</w:t>
      </w:r>
    </w:p>
    <w:p w14:paraId="17E7EB0C" w14:textId="77777777" w:rsidR="00A94139" w:rsidRPr="00EC0524" w:rsidRDefault="00A94139" w:rsidP="00A94139">
      <w:pPr>
        <w:rPr>
          <w:lang w:val="es-ES_tradnl"/>
        </w:rPr>
      </w:pPr>
    </w:p>
    <w:p w14:paraId="68157298" w14:textId="35ACEAB5" w:rsidR="00A94139" w:rsidRPr="00EC0524" w:rsidRDefault="00613A96" w:rsidP="0031089B">
      <w:pPr>
        <w:rPr>
          <w:highlight w:val="yellow"/>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 xml:space="preserve">El artículo 3 de la Ley contiene definiciones de “obtentor” y “variedad” que son conformes a las definiciones </w:t>
      </w:r>
      <w:r w:rsidR="009B4DC5" w:rsidRPr="00EC0524">
        <w:rPr>
          <w:lang w:val="es-ES_tradnl"/>
        </w:rPr>
        <w:t>incluidas</w:t>
      </w:r>
      <w:r w:rsidRPr="00EC0524">
        <w:rPr>
          <w:lang w:val="es-ES_tradnl"/>
        </w:rPr>
        <w:t xml:space="preserve"> en el Artículo 1, puntos iv) y vi) del Acta de 1991, respectivamente.</w:t>
      </w:r>
    </w:p>
    <w:p w14:paraId="19DA22AA" w14:textId="77777777" w:rsidR="00A94139" w:rsidRPr="00EC0524" w:rsidRDefault="00A94139" w:rsidP="00A94139">
      <w:pPr>
        <w:rPr>
          <w:sz w:val="18"/>
          <w:lang w:val="es-ES_tradnl"/>
        </w:rPr>
      </w:pPr>
    </w:p>
    <w:p w14:paraId="3C0E4765" w14:textId="77777777" w:rsidR="000A692F" w:rsidRPr="00EC0524" w:rsidRDefault="000A692F" w:rsidP="00A94139">
      <w:pPr>
        <w:rPr>
          <w:sz w:val="18"/>
          <w:lang w:val="es-ES_tradnl"/>
        </w:rPr>
      </w:pPr>
    </w:p>
    <w:p w14:paraId="60708762" w14:textId="5B133AC6" w:rsidR="00A94139" w:rsidRPr="00EC0524" w:rsidRDefault="00A94139" w:rsidP="00A94139">
      <w:pPr>
        <w:pStyle w:val="Heading2"/>
        <w:rPr>
          <w:lang w:val="es-ES_tradnl"/>
        </w:rPr>
      </w:pPr>
      <w:r w:rsidRPr="00EC0524">
        <w:rPr>
          <w:lang w:val="es-ES_tradnl"/>
        </w:rPr>
        <w:t>Artículo 2 del Acta de 1991:</w:t>
      </w:r>
      <w:r w:rsidR="0090485D" w:rsidRPr="00EC0524">
        <w:rPr>
          <w:lang w:val="es-ES_tradnl"/>
        </w:rPr>
        <w:t xml:space="preserve"> </w:t>
      </w:r>
      <w:r w:rsidRPr="00EC0524">
        <w:rPr>
          <w:lang w:val="es-ES_tradnl"/>
        </w:rPr>
        <w:t>Obligación fundamental de las Partes Contratantes</w:t>
      </w:r>
    </w:p>
    <w:p w14:paraId="58069A35" w14:textId="77777777" w:rsidR="00A94139" w:rsidRPr="00EC0524" w:rsidRDefault="00A94139" w:rsidP="00A94139">
      <w:pPr>
        <w:pStyle w:val="Heading1"/>
        <w:rPr>
          <w:lang w:val="es-ES_tradnl"/>
        </w:rPr>
      </w:pPr>
    </w:p>
    <w:p w14:paraId="6F13602D" w14:textId="2284EB73" w:rsidR="00A94139" w:rsidRPr="00EC0524" w:rsidRDefault="00613A96" w:rsidP="0031089B">
      <w:pPr>
        <w:rPr>
          <w:sz w:val="18"/>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Los capítulos 2, 3 y 4 de la parte IV de la Ley establecen disposiciones sobre el registro de las obtenciones vegetales y su protección. De manera que, la Ley contiene disposiciones que estipula</w:t>
      </w:r>
      <w:r w:rsidR="009B4DC5" w:rsidRPr="00EC0524">
        <w:rPr>
          <w:lang w:val="es-ES_tradnl"/>
        </w:rPr>
        <w:t xml:space="preserve">n </w:t>
      </w:r>
      <w:r w:rsidRPr="00EC0524">
        <w:rPr>
          <w:lang w:val="es-ES_tradnl"/>
        </w:rPr>
        <w:t>la obligación fundamental prevista en el Artículo 2 del Acta de 1991.</w:t>
      </w:r>
    </w:p>
    <w:p w14:paraId="555D896B" w14:textId="77777777" w:rsidR="00A94139" w:rsidRPr="00EC0524" w:rsidRDefault="00A94139" w:rsidP="00A94139">
      <w:pPr>
        <w:rPr>
          <w:sz w:val="18"/>
          <w:lang w:val="es-ES_tradnl"/>
        </w:rPr>
      </w:pPr>
    </w:p>
    <w:p w14:paraId="438B9E27" w14:textId="77777777" w:rsidR="000A692F" w:rsidRPr="00EC0524" w:rsidRDefault="000A692F" w:rsidP="00A94139">
      <w:pPr>
        <w:rPr>
          <w:sz w:val="18"/>
          <w:lang w:val="es-ES_tradnl"/>
        </w:rPr>
      </w:pPr>
    </w:p>
    <w:p w14:paraId="006DBD72" w14:textId="467B4D40" w:rsidR="00A94139" w:rsidRPr="00EC0524" w:rsidRDefault="00A94139" w:rsidP="00A94139">
      <w:pPr>
        <w:pStyle w:val="Heading2"/>
        <w:rPr>
          <w:lang w:val="es-ES_tradnl"/>
        </w:rPr>
      </w:pPr>
      <w:r w:rsidRPr="00EC0524">
        <w:rPr>
          <w:lang w:val="es-ES_tradnl"/>
        </w:rPr>
        <w:t>Artículo 3 del Acta de 1991:</w:t>
      </w:r>
      <w:r w:rsidR="0090485D" w:rsidRPr="00EC0524">
        <w:rPr>
          <w:lang w:val="es-ES_tradnl"/>
        </w:rPr>
        <w:t xml:space="preserve"> </w:t>
      </w:r>
      <w:r w:rsidRPr="00EC0524">
        <w:rPr>
          <w:lang w:val="es-ES_tradnl"/>
        </w:rPr>
        <w:t>Géneros y especies que deben protegerse</w:t>
      </w:r>
    </w:p>
    <w:p w14:paraId="0D095D4A" w14:textId="77777777" w:rsidR="00A94139" w:rsidRPr="00EC0524" w:rsidRDefault="00A94139" w:rsidP="00A94139">
      <w:pPr>
        <w:rPr>
          <w:lang w:val="es-ES_tradnl"/>
        </w:rPr>
      </w:pPr>
    </w:p>
    <w:p w14:paraId="7DAF705E" w14:textId="141B8130" w:rsidR="00A94139" w:rsidRPr="00EC0524" w:rsidRDefault="00613A96"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68 de la Ley dispone lo siguiente:</w:t>
      </w:r>
    </w:p>
    <w:p w14:paraId="14283719" w14:textId="77777777" w:rsidR="00613A96" w:rsidRPr="00EC0524" w:rsidRDefault="00613A96" w:rsidP="00A94139">
      <w:pPr>
        <w:rPr>
          <w:lang w:val="es-ES_tradnl"/>
        </w:rPr>
      </w:pPr>
    </w:p>
    <w:p w14:paraId="22144035" w14:textId="5CE70F60" w:rsidR="00613A96" w:rsidRPr="00EC0524" w:rsidRDefault="00613A96" w:rsidP="00184A84">
      <w:pPr>
        <w:ind w:left="567" w:right="567"/>
        <w:rPr>
          <w:sz w:val="18"/>
          <w:szCs w:val="18"/>
          <w:lang w:val="es-ES_tradnl"/>
        </w:rPr>
      </w:pPr>
      <w:r w:rsidRPr="00EC0524">
        <w:rPr>
          <w:sz w:val="18"/>
          <w:lang w:val="es-ES_tradnl"/>
        </w:rPr>
        <w:t>“68. Todos los géneros y especies vegetales podrán inscribirse en el registro de obtenciones vegetales.</w:t>
      </w:r>
    </w:p>
    <w:p w14:paraId="71BC7003" w14:textId="212DB4FD" w:rsidR="00613A96" w:rsidRPr="00EC0524" w:rsidRDefault="00613A96" w:rsidP="00184A84">
      <w:pPr>
        <w:ind w:left="567" w:right="567"/>
        <w:rPr>
          <w:sz w:val="18"/>
          <w:szCs w:val="18"/>
          <w:lang w:val="es-ES_tradnl"/>
        </w:rPr>
      </w:pPr>
      <w:r w:rsidRPr="00EC0524">
        <w:rPr>
          <w:sz w:val="18"/>
          <w:lang w:val="es-ES_tradnl"/>
        </w:rPr>
        <w:t>Se protegerán aquellas variedades vegetales que se</w:t>
      </w:r>
      <w:r w:rsidR="0090485D" w:rsidRPr="00EC0524">
        <w:rPr>
          <w:sz w:val="18"/>
          <w:lang w:val="es-ES_tradnl"/>
        </w:rPr>
        <w:t xml:space="preserve"> </w:t>
      </w:r>
      <w:r w:rsidRPr="00EC0524">
        <w:rPr>
          <w:sz w:val="18"/>
          <w:lang w:val="es-ES_tradnl"/>
        </w:rPr>
        <w:t>hayan inscrito en el registro de obtenciones vegetales conforme a lo dispuesto en la presente Ley.”</w:t>
      </w:r>
    </w:p>
    <w:p w14:paraId="0A4B8EF5" w14:textId="77777777" w:rsidR="00613A96" w:rsidRPr="00EC0524" w:rsidRDefault="00613A96" w:rsidP="00A94139">
      <w:pPr>
        <w:rPr>
          <w:lang w:val="es-ES_tradnl"/>
        </w:rPr>
      </w:pPr>
    </w:p>
    <w:p w14:paraId="234D2575" w14:textId="6C6EBD90" w:rsidR="00613A96" w:rsidRPr="00EC0524" w:rsidRDefault="00613A96" w:rsidP="0031089B">
      <w:pPr>
        <w:rPr>
          <w:sz w:val="18"/>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68 de la Ley contiene disposiciones sobre los géneros y especies que son conformes a lo dispuesto en el Artículo 3.2) del Acta de 1991.</w:t>
      </w:r>
    </w:p>
    <w:p w14:paraId="4E76CE25" w14:textId="77777777" w:rsidR="00A94139" w:rsidRPr="00EC0524" w:rsidRDefault="00A94139" w:rsidP="00A94139">
      <w:pPr>
        <w:rPr>
          <w:sz w:val="18"/>
          <w:lang w:val="es-ES_tradnl"/>
        </w:rPr>
      </w:pPr>
    </w:p>
    <w:p w14:paraId="3366AEF9" w14:textId="77777777" w:rsidR="000A692F" w:rsidRPr="00EC0524" w:rsidRDefault="000A692F" w:rsidP="00A94139">
      <w:pPr>
        <w:rPr>
          <w:sz w:val="18"/>
          <w:lang w:val="es-ES_tradnl"/>
        </w:rPr>
      </w:pPr>
    </w:p>
    <w:p w14:paraId="3ECF2EFE" w14:textId="67309801" w:rsidR="00A94139" w:rsidRPr="00EC0524" w:rsidRDefault="00A94139" w:rsidP="00A94139">
      <w:pPr>
        <w:pStyle w:val="Heading2"/>
        <w:rPr>
          <w:lang w:val="es-ES_tradnl"/>
        </w:rPr>
      </w:pPr>
      <w:r w:rsidRPr="00EC0524">
        <w:rPr>
          <w:lang w:val="es-ES_tradnl"/>
        </w:rPr>
        <w:t>Artículo 4 del Acta de 1991:</w:t>
      </w:r>
      <w:r w:rsidR="0090485D" w:rsidRPr="00EC0524">
        <w:rPr>
          <w:lang w:val="es-ES_tradnl"/>
        </w:rPr>
        <w:t xml:space="preserve"> </w:t>
      </w:r>
      <w:r w:rsidRPr="00EC0524">
        <w:rPr>
          <w:lang w:val="es-ES_tradnl"/>
        </w:rPr>
        <w:t>Trato nacional</w:t>
      </w:r>
    </w:p>
    <w:p w14:paraId="2D4AA00A" w14:textId="77777777" w:rsidR="00A94139" w:rsidRPr="00EC0524" w:rsidRDefault="00A94139" w:rsidP="000A692F">
      <w:pPr>
        <w:rPr>
          <w:lang w:val="es-ES_tradnl"/>
        </w:rPr>
      </w:pPr>
    </w:p>
    <w:p w14:paraId="15FE42C1" w14:textId="624D1C7C" w:rsidR="00A94139" w:rsidRPr="00EC0524" w:rsidRDefault="000A692F"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Los artículos 6 y 75.3 de la Ley contienen disposiciones sobre el trato nacional que son conformes a las disposiciones del Artículo 4 del Acta de 1991.</w:t>
      </w:r>
    </w:p>
    <w:p w14:paraId="5653B3F6" w14:textId="77777777" w:rsidR="00A94139" w:rsidRPr="00EC0524" w:rsidRDefault="00A94139" w:rsidP="000A692F">
      <w:pPr>
        <w:rPr>
          <w:lang w:val="es-ES_tradnl"/>
        </w:rPr>
      </w:pPr>
    </w:p>
    <w:p w14:paraId="3A5FDE39" w14:textId="77777777" w:rsidR="000A692F" w:rsidRPr="00EC0524" w:rsidRDefault="000A692F" w:rsidP="000A692F">
      <w:pPr>
        <w:rPr>
          <w:lang w:val="es-ES_tradnl"/>
        </w:rPr>
      </w:pPr>
    </w:p>
    <w:p w14:paraId="642BDA01" w14:textId="2EE71E1E" w:rsidR="00A94139" w:rsidRPr="00EC0524" w:rsidRDefault="00A94139" w:rsidP="00A94139">
      <w:pPr>
        <w:pStyle w:val="Heading2"/>
        <w:rPr>
          <w:lang w:val="es-ES_tradnl"/>
        </w:rPr>
      </w:pPr>
      <w:r w:rsidRPr="00EC0524">
        <w:rPr>
          <w:lang w:val="es-ES_tradnl"/>
        </w:rPr>
        <w:t>Artículos 5 a 9 del Acta de 1991:</w:t>
      </w:r>
      <w:r w:rsidR="0090485D" w:rsidRPr="00EC0524">
        <w:rPr>
          <w:lang w:val="es-ES_tradnl"/>
        </w:rPr>
        <w:t xml:space="preserve"> </w:t>
      </w:r>
      <w:r w:rsidRPr="00EC0524">
        <w:rPr>
          <w:lang w:val="es-ES_tradnl"/>
        </w:rPr>
        <w:t>Condiciones de la protección, la novedad, la distinción, la homogeneidad y la estabilidad</w:t>
      </w:r>
    </w:p>
    <w:p w14:paraId="015738F3" w14:textId="77777777" w:rsidR="00A94139" w:rsidRPr="00EC0524" w:rsidRDefault="00A94139" w:rsidP="00A94139">
      <w:pPr>
        <w:rPr>
          <w:sz w:val="18"/>
          <w:lang w:val="es-ES_tradnl"/>
        </w:rPr>
      </w:pPr>
    </w:p>
    <w:p w14:paraId="2BF2B9AC" w14:textId="77777777" w:rsidR="000A692F" w:rsidRPr="00EC0524" w:rsidRDefault="000A692F"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 xml:space="preserve">Los artículos 69 a 73 de la Ley contienen disposiciones sobre las condiciones de la protección que son conformes a las disposiciones de los Artículos 5 a 9 del Acta de 1991. </w:t>
      </w:r>
    </w:p>
    <w:p w14:paraId="70DE73B7" w14:textId="7EB18307" w:rsidR="002354EC" w:rsidRPr="00EC0524" w:rsidRDefault="002354EC" w:rsidP="0031089B">
      <w:pPr>
        <w:rPr>
          <w:lang w:val="es-ES_tradnl"/>
        </w:rPr>
      </w:pPr>
    </w:p>
    <w:p w14:paraId="7D8A0A5E" w14:textId="1B61DDF1" w:rsidR="000A692F" w:rsidRPr="00EC0524" w:rsidRDefault="000A692F"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70 de la Ley contiene disposiciones relativas a la excepción facultativa prevista en el párrafo 2) del Artículo 6 “Variedades de reciente creación” del Acta de 1991, en los términos siguientes:</w:t>
      </w:r>
    </w:p>
    <w:p w14:paraId="1B91C312" w14:textId="77777777" w:rsidR="000A692F" w:rsidRPr="00EC0524" w:rsidRDefault="000A692F" w:rsidP="00A94139">
      <w:pPr>
        <w:keepNext/>
        <w:rPr>
          <w:lang w:val="es-ES_tradnl"/>
        </w:rPr>
      </w:pPr>
    </w:p>
    <w:p w14:paraId="5199CBD1" w14:textId="6F6B2709" w:rsidR="000A692F" w:rsidRPr="00EC0524" w:rsidRDefault="000A692F" w:rsidP="0031089B">
      <w:pPr>
        <w:keepNext/>
        <w:ind w:left="567" w:right="567"/>
        <w:rPr>
          <w:sz w:val="18"/>
          <w:szCs w:val="18"/>
          <w:lang w:val="es-ES_tradnl"/>
        </w:rPr>
      </w:pPr>
      <w:r w:rsidRPr="00EC0524">
        <w:rPr>
          <w:sz w:val="18"/>
          <w:lang w:val="es-ES_tradnl"/>
        </w:rPr>
        <w:t>“[…]</w:t>
      </w:r>
    </w:p>
    <w:p w14:paraId="545B606A" w14:textId="77777777" w:rsidR="00FD5EE9" w:rsidRPr="00EC0524" w:rsidRDefault="00FD5EE9" w:rsidP="0031089B">
      <w:pPr>
        <w:keepNext/>
        <w:ind w:left="567" w:right="567"/>
        <w:rPr>
          <w:sz w:val="16"/>
          <w:szCs w:val="16"/>
          <w:lang w:val="es-ES_tradnl"/>
        </w:rPr>
      </w:pPr>
    </w:p>
    <w:p w14:paraId="7988A4BB" w14:textId="2ACF1AA5" w:rsidR="000A692F" w:rsidRPr="00EC0524" w:rsidRDefault="000A692F" w:rsidP="0031089B">
      <w:pPr>
        <w:ind w:left="567" w:right="567"/>
        <w:rPr>
          <w:sz w:val="18"/>
          <w:szCs w:val="18"/>
          <w:lang w:val="es-ES_tradnl"/>
        </w:rPr>
      </w:pPr>
      <w:r w:rsidRPr="00EC0524">
        <w:rPr>
          <w:sz w:val="18"/>
          <w:lang w:val="es-ES_tradnl"/>
        </w:rPr>
        <w:t xml:space="preserve">Cuando se da la circunstancia de que el registro de un género o una especie vegetal no </w:t>
      </w:r>
      <w:r w:rsidR="009B4DC5" w:rsidRPr="00EC0524">
        <w:rPr>
          <w:sz w:val="18"/>
          <w:lang w:val="es-ES_tradnl"/>
        </w:rPr>
        <w:t>estaba permitido</w:t>
      </w:r>
      <w:r w:rsidRPr="00EC0524">
        <w:rPr>
          <w:sz w:val="18"/>
          <w:lang w:val="es-ES_tradnl"/>
        </w:rPr>
        <w:t xml:space="preserve"> antes de la entrada en vigor de la presente Ley, se considerará que las variedades que pertenecen a ese género o esa especie satisfacen la condición de novedad definida en este artículo, aun cuando la venta o la entrega a terceros haya tenido lugar en el territorio en la República Democrática Popular Lao en los cuatro años anteriores a la fecha de presentación o, en el caso de los árboles y las vides, en los seis años anteriores a dicha fecha, conforme a los requisitos del párrafo 1 de este artículo. Esta disposición solo se aplica a las solicitudes de derecho de obtentor presentadas, como máximo, en los dos años posteriores a la entrada en vigor de la presente Ley.”</w:t>
      </w:r>
    </w:p>
    <w:p w14:paraId="1DFDA2E1" w14:textId="77777777" w:rsidR="002354EC" w:rsidRPr="00EC0524" w:rsidRDefault="002354EC" w:rsidP="00AE02B1">
      <w:pPr>
        <w:rPr>
          <w:lang w:val="es-ES_tradnl"/>
        </w:rPr>
      </w:pPr>
    </w:p>
    <w:p w14:paraId="130FC181" w14:textId="77777777" w:rsidR="000A692F" w:rsidRPr="00EC0524" w:rsidRDefault="000A692F" w:rsidP="00AE02B1">
      <w:pPr>
        <w:rPr>
          <w:lang w:val="es-ES_tradnl"/>
        </w:rPr>
      </w:pPr>
    </w:p>
    <w:p w14:paraId="48C1C41C" w14:textId="58C6D9FB" w:rsidR="00A94139" w:rsidRPr="00EC0524" w:rsidRDefault="00A94139" w:rsidP="00A94139">
      <w:pPr>
        <w:keepNext/>
        <w:rPr>
          <w:u w:val="single"/>
          <w:lang w:val="es-ES_tradnl"/>
        </w:rPr>
      </w:pPr>
      <w:r w:rsidRPr="00EC0524">
        <w:rPr>
          <w:u w:val="single"/>
          <w:lang w:val="es-ES_tradnl"/>
        </w:rPr>
        <w:t>Artículo 10 del Acta de 1991:</w:t>
      </w:r>
      <w:r w:rsidR="0090485D" w:rsidRPr="00EC0524">
        <w:rPr>
          <w:u w:val="single"/>
          <w:lang w:val="es-ES_tradnl"/>
        </w:rPr>
        <w:t xml:space="preserve"> </w:t>
      </w:r>
      <w:r w:rsidRPr="00EC0524">
        <w:rPr>
          <w:u w:val="single"/>
          <w:lang w:val="es-ES_tradnl"/>
        </w:rPr>
        <w:t>Presentación de solicitudes</w:t>
      </w:r>
    </w:p>
    <w:p w14:paraId="4C8D3632" w14:textId="77777777" w:rsidR="00A94139" w:rsidRPr="00EC0524" w:rsidRDefault="00A94139" w:rsidP="00A94139">
      <w:pPr>
        <w:pStyle w:val="Heading2"/>
        <w:rPr>
          <w:sz w:val="18"/>
          <w:lang w:val="es-ES_tradnl"/>
        </w:rPr>
      </w:pPr>
    </w:p>
    <w:p w14:paraId="1C32D68E" w14:textId="1848FB41" w:rsidR="00A94139" w:rsidRPr="00EC0524" w:rsidRDefault="000A692F" w:rsidP="0031089B">
      <w:pPr>
        <w:rPr>
          <w:sz w:val="18"/>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77 de la Ley contiene disposiciones relativas a la presentación de solicitudes. Al parecer, la Ley no contiene disposición alguna que sea incompatible con el Artículo 10 del Acta de 1991.</w:t>
      </w:r>
    </w:p>
    <w:p w14:paraId="7EB9029A" w14:textId="77777777" w:rsidR="00FD5EE9" w:rsidRPr="00EC0524" w:rsidRDefault="00FD5EE9" w:rsidP="00A94139">
      <w:pPr>
        <w:jc w:val="left"/>
        <w:rPr>
          <w:sz w:val="18"/>
          <w:lang w:val="es-ES_tradnl"/>
        </w:rPr>
      </w:pPr>
    </w:p>
    <w:p w14:paraId="59F890CF" w14:textId="635114A0" w:rsidR="00A94139" w:rsidRPr="00EC0524" w:rsidRDefault="00A94139" w:rsidP="00A94139">
      <w:pPr>
        <w:keepNext/>
        <w:rPr>
          <w:u w:val="single"/>
          <w:lang w:val="es-ES_tradnl"/>
        </w:rPr>
      </w:pPr>
      <w:r w:rsidRPr="00EC0524">
        <w:rPr>
          <w:u w:val="single"/>
          <w:lang w:val="es-ES_tradnl"/>
        </w:rPr>
        <w:t>Artículo 11 del Acta de 1991:</w:t>
      </w:r>
      <w:r w:rsidR="0090485D" w:rsidRPr="00EC0524">
        <w:rPr>
          <w:u w:val="single"/>
          <w:lang w:val="es-ES_tradnl"/>
        </w:rPr>
        <w:t xml:space="preserve"> </w:t>
      </w:r>
      <w:r w:rsidRPr="00EC0524">
        <w:rPr>
          <w:u w:val="single"/>
          <w:lang w:val="es-ES_tradnl"/>
        </w:rPr>
        <w:t>Derecho de prioridad</w:t>
      </w:r>
    </w:p>
    <w:p w14:paraId="2FD82F0A" w14:textId="77777777" w:rsidR="00A94139" w:rsidRPr="00EC0524" w:rsidRDefault="00A94139" w:rsidP="00A94139">
      <w:pPr>
        <w:pStyle w:val="Heading2"/>
        <w:rPr>
          <w:sz w:val="18"/>
          <w:lang w:val="es-ES_tradnl"/>
        </w:rPr>
      </w:pPr>
    </w:p>
    <w:p w14:paraId="4BC1DDBA" w14:textId="30FABE8E" w:rsidR="00A94139" w:rsidRPr="00EC0524" w:rsidRDefault="000A692F"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sz w:val="18"/>
          <w:lang w:val="es-ES_tradnl"/>
        </w:rPr>
        <w:tab/>
      </w:r>
      <w:r w:rsidRPr="00EC0524">
        <w:rPr>
          <w:lang w:val="es-ES_tradnl"/>
        </w:rPr>
        <w:t>El artículo 76 de la Ley contiene disposiciones sobre el derecho de prioridad que son conformes a lo dispuesto en el Artículo 11 del Acta de 1991.</w:t>
      </w:r>
    </w:p>
    <w:p w14:paraId="69586316" w14:textId="77777777" w:rsidR="00C9395B" w:rsidRPr="00EC0524" w:rsidRDefault="00C9395B" w:rsidP="0031089B">
      <w:pPr>
        <w:rPr>
          <w:lang w:val="es-ES_tradnl"/>
        </w:rPr>
      </w:pPr>
    </w:p>
    <w:p w14:paraId="00FFBBDE" w14:textId="34F48680" w:rsidR="00A94139" w:rsidRPr="00EC0524" w:rsidRDefault="00A94139" w:rsidP="00A94139">
      <w:pPr>
        <w:keepNext/>
        <w:rPr>
          <w:u w:val="single"/>
          <w:lang w:val="es-ES_tradnl"/>
        </w:rPr>
      </w:pPr>
      <w:r w:rsidRPr="00EC0524">
        <w:rPr>
          <w:u w:val="single"/>
          <w:lang w:val="es-ES_tradnl"/>
        </w:rPr>
        <w:t>Artículo 12 del Acta de 1991:</w:t>
      </w:r>
      <w:r w:rsidR="0090485D" w:rsidRPr="00EC0524">
        <w:rPr>
          <w:u w:val="single"/>
          <w:lang w:val="es-ES_tradnl"/>
        </w:rPr>
        <w:t xml:space="preserve"> </w:t>
      </w:r>
      <w:r w:rsidRPr="00EC0524">
        <w:rPr>
          <w:u w:val="single"/>
          <w:lang w:val="es-ES_tradnl"/>
        </w:rPr>
        <w:t>Examen de la solicitud</w:t>
      </w:r>
    </w:p>
    <w:p w14:paraId="6DD6D943" w14:textId="77777777" w:rsidR="00A94139" w:rsidRPr="00EC0524" w:rsidRDefault="00A94139" w:rsidP="00A94139">
      <w:pPr>
        <w:pStyle w:val="Heading1"/>
        <w:rPr>
          <w:sz w:val="18"/>
          <w:lang w:val="es-ES_tradnl"/>
        </w:rPr>
      </w:pPr>
    </w:p>
    <w:p w14:paraId="091C45F5" w14:textId="31F9BFE5" w:rsidR="002354EC" w:rsidRPr="00EC0524" w:rsidRDefault="000A692F"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Los artículos 78 y 80 de la Ley contienen disposiciones sobre el examen de la solicitud que son conformes a lo dispuesto en el Artículo 12 del Acta de 1991.</w:t>
      </w:r>
    </w:p>
    <w:p w14:paraId="5533B55C" w14:textId="77777777" w:rsidR="002354EC" w:rsidRPr="00EC0524" w:rsidRDefault="002354EC" w:rsidP="00AE02B1">
      <w:pPr>
        <w:rPr>
          <w:lang w:val="es-ES_tradnl"/>
        </w:rPr>
      </w:pPr>
    </w:p>
    <w:p w14:paraId="7C5216BB" w14:textId="77777777" w:rsidR="00FD5EE9" w:rsidRPr="00EC0524" w:rsidRDefault="00FD5EE9" w:rsidP="00AE02B1">
      <w:pPr>
        <w:rPr>
          <w:lang w:val="es-ES_tradnl"/>
        </w:rPr>
      </w:pPr>
    </w:p>
    <w:p w14:paraId="1C302AD8" w14:textId="4CE62D1F" w:rsidR="00A94139" w:rsidRPr="00EC0524" w:rsidRDefault="00A94139" w:rsidP="00A94139">
      <w:pPr>
        <w:keepNext/>
        <w:rPr>
          <w:u w:val="single"/>
          <w:lang w:val="es-ES_tradnl"/>
        </w:rPr>
      </w:pPr>
      <w:r w:rsidRPr="00EC0524">
        <w:rPr>
          <w:u w:val="single"/>
          <w:lang w:val="es-ES_tradnl"/>
        </w:rPr>
        <w:t>Artículo 13 del Acta de 1991:</w:t>
      </w:r>
      <w:r w:rsidR="0090485D" w:rsidRPr="00EC0524">
        <w:rPr>
          <w:u w:val="single"/>
          <w:lang w:val="es-ES_tradnl"/>
        </w:rPr>
        <w:t xml:space="preserve"> </w:t>
      </w:r>
      <w:r w:rsidRPr="00EC0524">
        <w:rPr>
          <w:u w:val="single"/>
          <w:lang w:val="es-ES_tradnl"/>
        </w:rPr>
        <w:t>Protección provisional</w:t>
      </w:r>
    </w:p>
    <w:p w14:paraId="7EE855AA" w14:textId="77777777" w:rsidR="00A94139" w:rsidRPr="00EC0524" w:rsidRDefault="00A94139" w:rsidP="00A94139">
      <w:pPr>
        <w:keepNext/>
        <w:rPr>
          <w:sz w:val="18"/>
          <w:lang w:val="es-ES_tradnl"/>
        </w:rPr>
      </w:pPr>
    </w:p>
    <w:p w14:paraId="4419A371" w14:textId="7162E453" w:rsidR="00A94139" w:rsidRPr="00EC0524" w:rsidRDefault="000A692F"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sz w:val="18"/>
          <w:lang w:val="es-ES_tradnl"/>
        </w:rPr>
        <w:tab/>
      </w:r>
      <w:r w:rsidRPr="00EC0524">
        <w:rPr>
          <w:lang w:val="es-ES_tradnl"/>
        </w:rPr>
        <w:t>El artículo 84 de la Ley contiene disposiciones sobre la protección provisional que son conformes a lo dispuesto en el Artículo 13 del Acta de 1991.</w:t>
      </w:r>
    </w:p>
    <w:p w14:paraId="5C6A65FA" w14:textId="77777777" w:rsidR="00FD5EE9" w:rsidRPr="00EC0524" w:rsidRDefault="00FD5EE9" w:rsidP="00A94139">
      <w:pPr>
        <w:rPr>
          <w:sz w:val="18"/>
          <w:lang w:val="es-ES_tradnl"/>
        </w:rPr>
      </w:pPr>
    </w:p>
    <w:p w14:paraId="26A003DD" w14:textId="77777777" w:rsidR="00A94139" w:rsidRPr="00EC0524" w:rsidRDefault="00A94139" w:rsidP="00A94139">
      <w:pPr>
        <w:rPr>
          <w:sz w:val="18"/>
          <w:lang w:val="es-ES_tradnl"/>
        </w:rPr>
      </w:pPr>
    </w:p>
    <w:p w14:paraId="63C0F8A5" w14:textId="6B97365B" w:rsidR="00A94139" w:rsidRPr="00EC0524" w:rsidRDefault="00A94139" w:rsidP="00A94139">
      <w:pPr>
        <w:keepNext/>
        <w:rPr>
          <w:u w:val="single"/>
          <w:lang w:val="es-ES_tradnl"/>
        </w:rPr>
      </w:pPr>
      <w:r w:rsidRPr="00EC0524">
        <w:rPr>
          <w:u w:val="single"/>
          <w:lang w:val="es-ES_tradnl"/>
        </w:rPr>
        <w:t>Artículo 14 del Acta de 1991:</w:t>
      </w:r>
      <w:r w:rsidR="0090485D" w:rsidRPr="00EC0524">
        <w:rPr>
          <w:u w:val="single"/>
          <w:lang w:val="es-ES_tradnl"/>
        </w:rPr>
        <w:t xml:space="preserve"> </w:t>
      </w:r>
      <w:r w:rsidRPr="00EC0524">
        <w:rPr>
          <w:u w:val="single"/>
          <w:lang w:val="es-ES_tradnl"/>
        </w:rPr>
        <w:t>Alcance del derecho de obtentor</w:t>
      </w:r>
    </w:p>
    <w:p w14:paraId="7D0FB717" w14:textId="77777777" w:rsidR="00A94139" w:rsidRPr="00EC0524" w:rsidRDefault="00A94139" w:rsidP="00A94139">
      <w:pPr>
        <w:keepNext/>
        <w:rPr>
          <w:sz w:val="18"/>
          <w:lang w:val="es-ES_tradnl"/>
        </w:rPr>
      </w:pPr>
    </w:p>
    <w:p w14:paraId="36B58A79" w14:textId="6B750382" w:rsidR="00A94139" w:rsidRPr="00EC0524" w:rsidRDefault="000A692F" w:rsidP="000A692F">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82 de la Ley contiene disposiciones sobre el alcance del derecho de obtentor que se ajustan a lo dispuesto en el Artículo 14 del Acta de 1991.</w:t>
      </w:r>
    </w:p>
    <w:p w14:paraId="09596CD3" w14:textId="77777777" w:rsidR="00F51FC1" w:rsidRPr="00EC0524" w:rsidRDefault="00F51FC1" w:rsidP="000A692F">
      <w:pPr>
        <w:rPr>
          <w:lang w:val="es-ES_tradnl"/>
        </w:rPr>
      </w:pPr>
    </w:p>
    <w:p w14:paraId="23CE9806" w14:textId="18D76D97" w:rsidR="00F51FC1" w:rsidRPr="00EC0524" w:rsidRDefault="00F51FC1" w:rsidP="00F51FC1">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 xml:space="preserve">El párrafo 4 del artículo 82 de la Ley contiene la disposición facultativa “Actos respecto de ciertos productos” prevista en el Artículo 14.3) del Acta de 1991, que figura a continuación: </w:t>
      </w:r>
    </w:p>
    <w:p w14:paraId="7D2BFBCE" w14:textId="025EC77F" w:rsidR="00F51FC1" w:rsidRPr="00EC0524" w:rsidRDefault="00F51FC1" w:rsidP="000A692F">
      <w:pPr>
        <w:rPr>
          <w:lang w:val="es-ES_tradnl"/>
        </w:rPr>
      </w:pPr>
    </w:p>
    <w:p w14:paraId="3254237F" w14:textId="7D14650F" w:rsidR="00712148" w:rsidRPr="00EC0524" w:rsidRDefault="0015214D" w:rsidP="0015214D">
      <w:pPr>
        <w:ind w:left="567" w:right="567"/>
        <w:rPr>
          <w:sz w:val="18"/>
          <w:szCs w:val="18"/>
          <w:lang w:val="es-ES_tradnl"/>
        </w:rPr>
      </w:pPr>
      <w:r w:rsidRPr="00EC0524">
        <w:rPr>
          <w:sz w:val="18"/>
          <w:lang w:val="es-ES_tradnl"/>
        </w:rPr>
        <w:t>“4. A reserva de lo dispuesto en los artículos 85 y 86, se necesitará la autorización del titular para los actos definidos en los puntos 1.1 a 1.7 del presente artículo realizados respecto de productos fabricados directamente a partir de un producto de cosecha de la variedad protegida, amparado por las disposiciones del párrafo 2 del presente artículo, obtenido por la utilización no autorizada de dicho producto de cosecha, a menos que el obtentor haya podido ejercer razonablemente su derecho en relación con dicho producto de cosecha.”</w:t>
      </w:r>
    </w:p>
    <w:p w14:paraId="6C01B453" w14:textId="77777777" w:rsidR="00FD5EE9" w:rsidRPr="00EC0524" w:rsidRDefault="00FD5EE9" w:rsidP="000A692F">
      <w:pPr>
        <w:rPr>
          <w:lang w:val="es-ES_tradnl"/>
        </w:rPr>
      </w:pPr>
    </w:p>
    <w:p w14:paraId="6D8E04FE" w14:textId="77777777" w:rsidR="00A94139" w:rsidRPr="00EC0524" w:rsidRDefault="00A94139" w:rsidP="00A94139">
      <w:pPr>
        <w:rPr>
          <w:sz w:val="18"/>
          <w:lang w:val="es-ES_tradnl"/>
        </w:rPr>
      </w:pPr>
    </w:p>
    <w:p w14:paraId="7C627796" w14:textId="4E9338D4" w:rsidR="00A94139" w:rsidRPr="00EC0524" w:rsidRDefault="00A94139" w:rsidP="00A94139">
      <w:pPr>
        <w:keepNext/>
        <w:rPr>
          <w:rFonts w:cs="Arial"/>
          <w:u w:val="single"/>
          <w:lang w:val="es-ES_tradnl"/>
        </w:rPr>
      </w:pPr>
      <w:r w:rsidRPr="00EC0524">
        <w:rPr>
          <w:u w:val="single"/>
          <w:lang w:val="es-ES_tradnl"/>
        </w:rPr>
        <w:t>Artículo 15 del Acta de 1991:</w:t>
      </w:r>
      <w:r w:rsidR="0090485D" w:rsidRPr="00EC0524">
        <w:rPr>
          <w:u w:val="single"/>
          <w:lang w:val="es-ES_tradnl"/>
        </w:rPr>
        <w:t xml:space="preserve"> </w:t>
      </w:r>
      <w:r w:rsidRPr="00EC0524">
        <w:rPr>
          <w:u w:val="single"/>
          <w:lang w:val="es-ES_tradnl"/>
        </w:rPr>
        <w:t>Excepciones al derecho de obtentor</w:t>
      </w:r>
    </w:p>
    <w:p w14:paraId="6892A44F" w14:textId="77777777" w:rsidR="00A94139" w:rsidRPr="00EC0524" w:rsidRDefault="00A94139" w:rsidP="00A94139">
      <w:pPr>
        <w:rPr>
          <w:sz w:val="18"/>
          <w:lang w:val="es-ES_tradnl"/>
        </w:rPr>
      </w:pPr>
    </w:p>
    <w:p w14:paraId="6B5EA532" w14:textId="637FA29B" w:rsidR="00A94139" w:rsidRPr="00EC0524" w:rsidRDefault="00FD5EE9"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85 de la Ley contiene disposiciones relativas a las excepciones obligatorias al derecho de obtentor que son conformes a lo dispuesto en el Artículo 15.1) del Acta de 1991.</w:t>
      </w:r>
    </w:p>
    <w:p w14:paraId="4BF48983" w14:textId="77777777" w:rsidR="00FD5EE9" w:rsidRPr="00EC0524" w:rsidRDefault="00FD5EE9" w:rsidP="0031089B">
      <w:pPr>
        <w:rPr>
          <w:lang w:val="es-ES_tradnl"/>
        </w:rPr>
      </w:pPr>
    </w:p>
    <w:p w14:paraId="2DB1F238" w14:textId="5262B0D4" w:rsidR="00FD5EE9" w:rsidRPr="00EC0524" w:rsidRDefault="00FD5EE9"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85.5 de la Ley contiene las siguientes disposiciones sobre la excepción facultativa prevista en el Artículo 15.2) del Acta de 1991:</w:t>
      </w:r>
    </w:p>
    <w:p w14:paraId="0A6BFDD7" w14:textId="6A24DA97" w:rsidR="00FD5EE9" w:rsidRPr="00EC0524" w:rsidRDefault="00C9395B" w:rsidP="00C9395B">
      <w:pPr>
        <w:tabs>
          <w:tab w:val="left" w:pos="7170"/>
        </w:tabs>
        <w:rPr>
          <w:lang w:val="es-ES_tradnl"/>
        </w:rPr>
      </w:pPr>
      <w:r w:rsidRPr="00EC0524">
        <w:rPr>
          <w:lang w:val="es-ES_tradnl"/>
        </w:rPr>
        <w:tab/>
      </w:r>
    </w:p>
    <w:p w14:paraId="45049EF1" w14:textId="5A839769" w:rsidR="00FD5EE9" w:rsidRPr="00EC0524" w:rsidRDefault="00FD5EE9" w:rsidP="00184A84">
      <w:pPr>
        <w:ind w:left="567" w:right="567"/>
        <w:rPr>
          <w:sz w:val="18"/>
          <w:szCs w:val="18"/>
          <w:lang w:val="es-ES_tradnl"/>
        </w:rPr>
      </w:pPr>
      <w:r w:rsidRPr="00EC0524">
        <w:rPr>
          <w:sz w:val="18"/>
          <w:lang w:val="es-ES_tradnl"/>
        </w:rPr>
        <w:t>“[…]</w:t>
      </w:r>
    </w:p>
    <w:p w14:paraId="14C136BD" w14:textId="77777777" w:rsidR="00FD5EE9" w:rsidRPr="00EC0524" w:rsidRDefault="00FD5EE9" w:rsidP="00184A84">
      <w:pPr>
        <w:ind w:left="567" w:right="567"/>
        <w:rPr>
          <w:sz w:val="18"/>
          <w:szCs w:val="18"/>
          <w:lang w:val="es-ES_tradnl"/>
        </w:rPr>
      </w:pPr>
    </w:p>
    <w:p w14:paraId="51BB005C" w14:textId="39C7FA85" w:rsidR="00FD5EE9" w:rsidRPr="00EC0524" w:rsidRDefault="00FD5EE9" w:rsidP="00184A84">
      <w:pPr>
        <w:ind w:left="567" w:right="567"/>
        <w:rPr>
          <w:sz w:val="18"/>
          <w:szCs w:val="18"/>
          <w:lang w:val="es-ES_tradnl"/>
        </w:rPr>
      </w:pPr>
      <w:r w:rsidRPr="00EC0524">
        <w:rPr>
          <w:sz w:val="18"/>
          <w:lang w:val="es-ES_tradnl"/>
        </w:rPr>
        <w:t>5. El derecho de obtentor no es de aplicación a los agricultores que, dentro de límites razonables y a reserva de la salvaguardia de los intereses legítimos del obtentor, utilicen con fines de reproducción o de multiplicación, en su propia explotación, el producto de la cosecha que dichos agricultores hayan obtenido por el cultivo, en su propia explotación, de la variedad protegida o una variedad amparada por los puntos 1 o 2 del párrafo 5 del artículo 82. Los límites razonables y las medidas para salvaguardar los intereses legítimos del obtentor se especificarán en el Reglamento.”</w:t>
      </w:r>
    </w:p>
    <w:p w14:paraId="3C9646EF" w14:textId="77777777" w:rsidR="00FD5EE9" w:rsidRPr="00EC0524" w:rsidRDefault="00FD5EE9" w:rsidP="00FD5EE9">
      <w:pPr>
        <w:rPr>
          <w:lang w:val="es-ES_tradnl"/>
        </w:rPr>
      </w:pPr>
    </w:p>
    <w:p w14:paraId="28F45418" w14:textId="77777777" w:rsidR="00A94139" w:rsidRPr="00EC0524" w:rsidRDefault="00A94139" w:rsidP="00A94139">
      <w:pPr>
        <w:rPr>
          <w:sz w:val="18"/>
          <w:lang w:val="es-ES_tradnl"/>
        </w:rPr>
      </w:pPr>
    </w:p>
    <w:p w14:paraId="404AE9F8" w14:textId="4383E434" w:rsidR="00A94139" w:rsidRPr="00EC0524" w:rsidRDefault="00A94139" w:rsidP="00A94139">
      <w:pPr>
        <w:keepNext/>
        <w:rPr>
          <w:rFonts w:cs="Arial"/>
          <w:u w:val="single"/>
          <w:lang w:val="es-ES_tradnl"/>
        </w:rPr>
      </w:pPr>
      <w:r w:rsidRPr="00EC0524">
        <w:rPr>
          <w:u w:val="single"/>
          <w:lang w:val="es-ES_tradnl"/>
        </w:rPr>
        <w:t>Artículo 16 del Acta de 1991:</w:t>
      </w:r>
      <w:r w:rsidR="0090485D" w:rsidRPr="00EC0524">
        <w:rPr>
          <w:u w:val="single"/>
          <w:lang w:val="es-ES_tradnl"/>
        </w:rPr>
        <w:t xml:space="preserve"> </w:t>
      </w:r>
      <w:r w:rsidRPr="00EC0524">
        <w:rPr>
          <w:u w:val="single"/>
          <w:lang w:val="es-ES_tradnl"/>
        </w:rPr>
        <w:t>Agotamiento del derecho de obtentor</w:t>
      </w:r>
    </w:p>
    <w:p w14:paraId="14FEB35A" w14:textId="77777777" w:rsidR="00A94139" w:rsidRPr="00EC0524" w:rsidRDefault="00A94139" w:rsidP="00A94139">
      <w:pPr>
        <w:keepNext/>
        <w:rPr>
          <w:rFonts w:cs="Arial"/>
          <w:sz w:val="18"/>
          <w:u w:val="single"/>
          <w:lang w:val="es-ES_tradnl"/>
        </w:rPr>
      </w:pPr>
    </w:p>
    <w:p w14:paraId="6E8DCC73" w14:textId="13170AD3" w:rsidR="00A94139" w:rsidRPr="00EC0524" w:rsidRDefault="00DE15C0" w:rsidP="00FD5EE9">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 xml:space="preserve">El artículo 86 de la Ley contiene disposiciones relativas al agotamiento del derecho de obtentor que se ajustan a las disposiciones del Artículo 16 del Acta de 1991. </w:t>
      </w:r>
      <w:r w:rsidRPr="00EC0524">
        <w:rPr>
          <w:lang w:val="es-ES_tradnl"/>
        </w:rPr>
        <w:cr/>
      </w:r>
    </w:p>
    <w:p w14:paraId="08CC33EA" w14:textId="22E2C56C" w:rsidR="00C9395B" w:rsidRPr="00EC0524" w:rsidRDefault="00C9395B">
      <w:pPr>
        <w:jc w:val="left"/>
        <w:rPr>
          <w:lang w:val="es-ES_tradnl"/>
        </w:rPr>
      </w:pPr>
      <w:r w:rsidRPr="00EC0524">
        <w:rPr>
          <w:lang w:val="es-ES_tradnl"/>
        </w:rPr>
        <w:br w:type="page"/>
      </w:r>
    </w:p>
    <w:p w14:paraId="50E9531C" w14:textId="0285FCAF" w:rsidR="00A94139" w:rsidRPr="00EC0524" w:rsidRDefault="00A94139" w:rsidP="00A94139">
      <w:pPr>
        <w:keepNext/>
        <w:rPr>
          <w:rFonts w:cs="Arial"/>
          <w:u w:val="single"/>
          <w:lang w:val="es-ES_tradnl"/>
        </w:rPr>
      </w:pPr>
      <w:r w:rsidRPr="00EC0524">
        <w:rPr>
          <w:u w:val="single"/>
          <w:lang w:val="es-ES_tradnl"/>
        </w:rPr>
        <w:lastRenderedPageBreak/>
        <w:t>Artículo 17 del Acta de 1991:</w:t>
      </w:r>
      <w:r w:rsidR="0090485D" w:rsidRPr="00EC0524">
        <w:rPr>
          <w:u w:val="single"/>
          <w:lang w:val="es-ES_tradnl"/>
        </w:rPr>
        <w:t xml:space="preserve"> </w:t>
      </w:r>
      <w:r w:rsidRPr="00EC0524">
        <w:rPr>
          <w:u w:val="single"/>
          <w:lang w:val="es-ES_tradnl"/>
        </w:rPr>
        <w:t>Limitación del ejercicio del derecho de obtentor</w:t>
      </w:r>
    </w:p>
    <w:p w14:paraId="2226326A" w14:textId="77777777" w:rsidR="00A94139" w:rsidRPr="00EC0524" w:rsidRDefault="00A94139" w:rsidP="00FD5EE9">
      <w:pPr>
        <w:rPr>
          <w:lang w:val="es-ES_tradnl"/>
        </w:rPr>
      </w:pPr>
    </w:p>
    <w:p w14:paraId="0585821C" w14:textId="17299F6B" w:rsidR="00A94139" w:rsidRPr="00EC0524" w:rsidRDefault="00DE15C0"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90 de la Ley contiene disposiciones sobre la limitación del ejercicio del derecho de obtentor que son conformes a lo dispuesto en el Artículo 17 del Acta de 1991.</w:t>
      </w:r>
    </w:p>
    <w:p w14:paraId="4093C5A4" w14:textId="61D7CB8B" w:rsidR="007611F5" w:rsidRDefault="007611F5">
      <w:pPr>
        <w:jc w:val="left"/>
        <w:rPr>
          <w:lang w:val="es-ES_tradnl"/>
        </w:rPr>
      </w:pPr>
    </w:p>
    <w:p w14:paraId="65599D4E" w14:textId="77777777" w:rsidR="009D45E6" w:rsidRPr="00EC0524" w:rsidRDefault="009D45E6">
      <w:pPr>
        <w:jc w:val="left"/>
        <w:rPr>
          <w:lang w:val="es-ES_tradnl"/>
        </w:rPr>
      </w:pPr>
    </w:p>
    <w:p w14:paraId="54E36E32" w14:textId="26F3982E" w:rsidR="00A94139" w:rsidRPr="00EC0524" w:rsidRDefault="00A94139" w:rsidP="007611F5">
      <w:pPr>
        <w:keepNext/>
        <w:keepLines/>
        <w:rPr>
          <w:rFonts w:cs="Arial"/>
          <w:lang w:val="es-ES_tradnl"/>
        </w:rPr>
      </w:pPr>
      <w:r w:rsidRPr="00EC0524">
        <w:rPr>
          <w:u w:val="single"/>
          <w:lang w:val="es-ES_tradnl"/>
        </w:rPr>
        <w:t>Artículo 18 del Acta de 1991:</w:t>
      </w:r>
      <w:r w:rsidR="0090485D" w:rsidRPr="00EC0524">
        <w:rPr>
          <w:u w:val="single"/>
          <w:lang w:val="es-ES_tradnl"/>
        </w:rPr>
        <w:t xml:space="preserve"> </w:t>
      </w:r>
      <w:r w:rsidRPr="00EC0524">
        <w:rPr>
          <w:u w:val="single"/>
          <w:lang w:val="es-ES_tradnl"/>
        </w:rPr>
        <w:t>Reglamentación económica</w:t>
      </w:r>
    </w:p>
    <w:p w14:paraId="6FFE2F8A" w14:textId="77777777" w:rsidR="002354EC" w:rsidRPr="00EC0524" w:rsidRDefault="002354EC" w:rsidP="007611F5">
      <w:pPr>
        <w:keepNext/>
        <w:keepLines/>
        <w:rPr>
          <w:lang w:val="es-ES_tradnl"/>
        </w:rPr>
      </w:pPr>
    </w:p>
    <w:p w14:paraId="7766BE1F" w14:textId="2F1FA8E5" w:rsidR="002354EC" w:rsidRPr="00EC0524" w:rsidRDefault="00DE15C0" w:rsidP="007611F5">
      <w:pPr>
        <w:keepNext/>
        <w:keepLines/>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87 de la Ley contiene disposiciones sobre la reglamentación económica que son conformes a lo dispuesto en el Artículo 18 del Acta de 1991.</w:t>
      </w:r>
      <w:r w:rsidR="0090485D" w:rsidRPr="00EC0524">
        <w:rPr>
          <w:lang w:val="es-ES_tradnl"/>
        </w:rPr>
        <w:t xml:space="preserve"> </w:t>
      </w:r>
      <w:r w:rsidRPr="00EC0524">
        <w:rPr>
          <w:lang w:val="es-ES_tradnl"/>
        </w:rPr>
        <w:t>Al parecer, la Ley no contiene disposición alguna que sea incompatible con el Artículo 18 del Acta de 1991.</w:t>
      </w:r>
    </w:p>
    <w:p w14:paraId="34D17E72" w14:textId="77777777" w:rsidR="007611F5" w:rsidRDefault="007611F5" w:rsidP="00FD5EE9">
      <w:pPr>
        <w:rPr>
          <w:lang w:val="es-ES_tradnl"/>
        </w:rPr>
      </w:pPr>
    </w:p>
    <w:p w14:paraId="7C39B7E8" w14:textId="77777777" w:rsidR="009D45E6" w:rsidRPr="00EC0524" w:rsidRDefault="009D45E6" w:rsidP="00FD5EE9">
      <w:pPr>
        <w:rPr>
          <w:lang w:val="es-ES_tradnl"/>
        </w:rPr>
      </w:pPr>
    </w:p>
    <w:p w14:paraId="03194C29" w14:textId="2F988C8F" w:rsidR="00A94139" w:rsidRPr="00EC0524" w:rsidRDefault="00A94139" w:rsidP="00A94139">
      <w:pPr>
        <w:keepNext/>
        <w:rPr>
          <w:rFonts w:cs="Arial"/>
          <w:u w:val="single"/>
          <w:lang w:val="es-ES_tradnl"/>
        </w:rPr>
      </w:pPr>
      <w:r w:rsidRPr="00EC0524">
        <w:rPr>
          <w:u w:val="single"/>
          <w:lang w:val="es-ES_tradnl"/>
        </w:rPr>
        <w:t>Artículo 19 del Acta de 1991:</w:t>
      </w:r>
      <w:r w:rsidR="0090485D" w:rsidRPr="00EC0524">
        <w:rPr>
          <w:u w:val="single"/>
          <w:lang w:val="es-ES_tradnl"/>
        </w:rPr>
        <w:t xml:space="preserve"> </w:t>
      </w:r>
      <w:r w:rsidRPr="00EC0524">
        <w:rPr>
          <w:u w:val="single"/>
          <w:lang w:val="es-ES_tradnl"/>
        </w:rPr>
        <w:t>Duración del derecho de obtentor</w:t>
      </w:r>
    </w:p>
    <w:p w14:paraId="7C8B8321" w14:textId="77777777" w:rsidR="00A94139" w:rsidRPr="00EC0524" w:rsidRDefault="00A94139" w:rsidP="00A94139">
      <w:pPr>
        <w:keepNext/>
        <w:rPr>
          <w:rFonts w:cs="Arial"/>
          <w:u w:val="single"/>
          <w:lang w:val="es-ES_tradnl"/>
        </w:rPr>
      </w:pPr>
    </w:p>
    <w:p w14:paraId="28B63EE3" w14:textId="4297959C" w:rsidR="00FD5EE9" w:rsidRPr="00EC0524" w:rsidRDefault="00DE15C0"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83 de la Ley contiene disposiciones relativas a la duración del derecho de obtentor que son conformes a lo dispuesto en el Artículo 19 del Acta de 1991.</w:t>
      </w:r>
    </w:p>
    <w:p w14:paraId="0A9B0E11" w14:textId="77777777" w:rsidR="00C9395B" w:rsidRDefault="00C9395B" w:rsidP="0031089B">
      <w:pPr>
        <w:rPr>
          <w:rFonts w:cs="Arial"/>
          <w:u w:val="single"/>
          <w:lang w:val="es-ES_tradnl"/>
        </w:rPr>
      </w:pPr>
    </w:p>
    <w:p w14:paraId="3E7F2681" w14:textId="77777777" w:rsidR="009D45E6" w:rsidRPr="00EC0524" w:rsidRDefault="009D45E6" w:rsidP="0031089B">
      <w:pPr>
        <w:rPr>
          <w:rFonts w:cs="Arial"/>
          <w:u w:val="single"/>
          <w:lang w:val="es-ES_tradnl"/>
        </w:rPr>
      </w:pPr>
    </w:p>
    <w:p w14:paraId="65974161" w14:textId="7BBE76EB" w:rsidR="00A94139" w:rsidRPr="00EC0524" w:rsidRDefault="00A94139" w:rsidP="00A94139">
      <w:pPr>
        <w:keepNext/>
        <w:rPr>
          <w:rFonts w:cs="Arial"/>
          <w:u w:val="single"/>
          <w:lang w:val="es-ES_tradnl"/>
        </w:rPr>
      </w:pPr>
      <w:r w:rsidRPr="00EC0524">
        <w:rPr>
          <w:u w:val="single"/>
          <w:lang w:val="es-ES_tradnl"/>
        </w:rPr>
        <w:t>Artículo 20 del Acta de 1991:</w:t>
      </w:r>
      <w:r w:rsidR="0090485D" w:rsidRPr="00EC0524">
        <w:rPr>
          <w:u w:val="single"/>
          <w:lang w:val="es-ES_tradnl"/>
        </w:rPr>
        <w:t xml:space="preserve"> </w:t>
      </w:r>
      <w:r w:rsidRPr="00EC0524">
        <w:rPr>
          <w:u w:val="single"/>
          <w:lang w:val="es-ES_tradnl"/>
        </w:rPr>
        <w:t>Denominación de la variedad</w:t>
      </w:r>
    </w:p>
    <w:p w14:paraId="76B41FC5" w14:textId="77777777" w:rsidR="00A94139" w:rsidRPr="00EC0524" w:rsidRDefault="00A94139" w:rsidP="00A94139">
      <w:pPr>
        <w:rPr>
          <w:lang w:val="es-ES_tradnl"/>
        </w:rPr>
      </w:pPr>
    </w:p>
    <w:p w14:paraId="167C5868" w14:textId="473728E7" w:rsidR="00A94139" w:rsidRPr="00EC0524" w:rsidRDefault="006B00AE"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Los artículos 74 y 81 de la Ley contienen disposiciones en materia de denominación de la variedad que son conformes a lo dispuesto en el Artículo 20 del Acta de 1991.</w:t>
      </w:r>
    </w:p>
    <w:p w14:paraId="3B5841B5" w14:textId="77777777" w:rsidR="00A94139" w:rsidRDefault="00A94139" w:rsidP="00A94139">
      <w:pPr>
        <w:rPr>
          <w:rFonts w:cs="Arial"/>
          <w:u w:val="single"/>
          <w:lang w:val="es-ES_tradnl"/>
        </w:rPr>
      </w:pPr>
    </w:p>
    <w:p w14:paraId="07A935E7" w14:textId="77777777" w:rsidR="009D45E6" w:rsidRPr="00EC0524" w:rsidRDefault="009D45E6" w:rsidP="00A94139">
      <w:pPr>
        <w:rPr>
          <w:rFonts w:cs="Arial"/>
          <w:u w:val="single"/>
          <w:lang w:val="es-ES_tradnl"/>
        </w:rPr>
      </w:pPr>
    </w:p>
    <w:p w14:paraId="43DD91DF" w14:textId="7317BE8B" w:rsidR="00A94139" w:rsidRPr="00EC0524" w:rsidRDefault="00A94139" w:rsidP="00A94139">
      <w:pPr>
        <w:keepNext/>
        <w:rPr>
          <w:rFonts w:cs="Arial"/>
          <w:lang w:val="es-ES_tradnl"/>
        </w:rPr>
      </w:pPr>
      <w:r w:rsidRPr="00EC0524">
        <w:rPr>
          <w:u w:val="single"/>
          <w:lang w:val="es-ES_tradnl"/>
        </w:rPr>
        <w:t>Artículo 21 del Acta de 1991:</w:t>
      </w:r>
      <w:r w:rsidR="0090485D" w:rsidRPr="00EC0524">
        <w:rPr>
          <w:u w:val="single"/>
          <w:lang w:val="es-ES_tradnl"/>
        </w:rPr>
        <w:t xml:space="preserve"> </w:t>
      </w:r>
      <w:r w:rsidRPr="00EC0524">
        <w:rPr>
          <w:u w:val="single"/>
          <w:lang w:val="es-ES_tradnl"/>
        </w:rPr>
        <w:t>Nulidad del derecho de obtentor</w:t>
      </w:r>
    </w:p>
    <w:p w14:paraId="2631FF0A" w14:textId="77777777" w:rsidR="00A94139" w:rsidRPr="00EC0524" w:rsidRDefault="00A94139" w:rsidP="00A94139">
      <w:pPr>
        <w:keepNext/>
        <w:rPr>
          <w:rFonts w:cs="Arial"/>
          <w:lang w:val="es-ES_tradnl"/>
        </w:rPr>
      </w:pPr>
    </w:p>
    <w:p w14:paraId="02ADA70D" w14:textId="7CCC88E0" w:rsidR="002354EC" w:rsidRPr="00EC0524" w:rsidRDefault="006B00AE" w:rsidP="0031089B">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88 de la Ley contiene disposiciones sobre la nulidad del derecho de obtentor que son conformes a lo dispuesto en el Artículo 21 del Acta de 1991.</w:t>
      </w:r>
    </w:p>
    <w:p w14:paraId="052F11E0" w14:textId="77777777" w:rsidR="002354EC" w:rsidRDefault="002354EC" w:rsidP="004F21B6">
      <w:pPr>
        <w:rPr>
          <w:rFonts w:cs="Arial"/>
          <w:lang w:val="es-ES_tradnl"/>
        </w:rPr>
      </w:pPr>
    </w:p>
    <w:p w14:paraId="7C6D9CF0" w14:textId="77777777" w:rsidR="009D45E6" w:rsidRPr="00EC0524" w:rsidRDefault="009D45E6" w:rsidP="004F21B6">
      <w:pPr>
        <w:rPr>
          <w:rFonts w:cs="Arial"/>
          <w:lang w:val="es-ES_tradnl"/>
        </w:rPr>
      </w:pPr>
    </w:p>
    <w:p w14:paraId="36A82FCC" w14:textId="21CE4278" w:rsidR="00A94139" w:rsidRPr="00EC0524" w:rsidRDefault="00A94139" w:rsidP="00A94139">
      <w:pPr>
        <w:keepNext/>
        <w:rPr>
          <w:rFonts w:cs="Arial"/>
          <w:lang w:val="es-ES_tradnl"/>
        </w:rPr>
      </w:pPr>
      <w:r w:rsidRPr="00EC0524">
        <w:rPr>
          <w:u w:val="single"/>
          <w:lang w:val="es-ES_tradnl"/>
        </w:rPr>
        <w:t>Artículo 22 del Acta de 1991:</w:t>
      </w:r>
      <w:r w:rsidR="0090485D" w:rsidRPr="00EC0524">
        <w:rPr>
          <w:u w:val="single"/>
          <w:lang w:val="es-ES_tradnl"/>
        </w:rPr>
        <w:t xml:space="preserve"> </w:t>
      </w:r>
      <w:r w:rsidRPr="00EC0524">
        <w:rPr>
          <w:u w:val="single"/>
          <w:lang w:val="es-ES_tradnl"/>
        </w:rPr>
        <w:t>Caducidad del derecho de obtentor</w:t>
      </w:r>
    </w:p>
    <w:p w14:paraId="77BDC196" w14:textId="77777777" w:rsidR="00A94139" w:rsidRPr="00EC0524" w:rsidRDefault="00A94139" w:rsidP="004F21B6">
      <w:pPr>
        <w:keepNext/>
        <w:rPr>
          <w:rFonts w:cs="Arial"/>
          <w:lang w:val="es-ES_tradnl"/>
        </w:rPr>
      </w:pPr>
    </w:p>
    <w:p w14:paraId="5AB21D10" w14:textId="03D67837" w:rsidR="002354EC" w:rsidRPr="00EC0524" w:rsidRDefault="006B00AE" w:rsidP="0031089B">
      <w:pPr>
        <w:rPr>
          <w:rFonts w:cs="Arial"/>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El artículo 89 de la Ley contiene disposiciones sobre la caducidad del derecho de obtentor que son conformes a lo dispuesto en el Artículo 22 del Acta de 1991.</w:t>
      </w:r>
    </w:p>
    <w:p w14:paraId="3CA091C1" w14:textId="77777777" w:rsidR="006B00AE" w:rsidRDefault="006B00AE" w:rsidP="00A94139">
      <w:pPr>
        <w:rPr>
          <w:rFonts w:cs="Arial"/>
          <w:lang w:val="es-ES_tradnl"/>
        </w:rPr>
      </w:pPr>
    </w:p>
    <w:p w14:paraId="41AE7D58" w14:textId="77777777" w:rsidR="009D45E6" w:rsidRPr="00EC0524" w:rsidRDefault="009D45E6" w:rsidP="00A94139">
      <w:pPr>
        <w:rPr>
          <w:rFonts w:cs="Arial"/>
          <w:lang w:val="es-ES_tradnl"/>
        </w:rPr>
      </w:pPr>
    </w:p>
    <w:p w14:paraId="45B896A5" w14:textId="1741B685" w:rsidR="00A94139" w:rsidRPr="00EC0524" w:rsidRDefault="00A94139" w:rsidP="00A94139">
      <w:pPr>
        <w:keepNext/>
        <w:rPr>
          <w:rFonts w:cs="Arial"/>
          <w:u w:val="single"/>
          <w:lang w:val="es-ES_tradnl"/>
        </w:rPr>
      </w:pPr>
      <w:r w:rsidRPr="00EC0524">
        <w:rPr>
          <w:u w:val="single"/>
          <w:lang w:val="es-ES_tradnl"/>
        </w:rPr>
        <w:t>Artículo 30 del Acta de 1991:</w:t>
      </w:r>
      <w:r w:rsidR="0090485D" w:rsidRPr="00EC0524">
        <w:rPr>
          <w:u w:val="single"/>
          <w:lang w:val="es-ES_tradnl"/>
        </w:rPr>
        <w:t xml:space="preserve"> </w:t>
      </w:r>
      <w:r w:rsidRPr="00EC0524">
        <w:rPr>
          <w:u w:val="single"/>
          <w:lang w:val="es-ES_tradnl"/>
        </w:rPr>
        <w:t>Aplicación del Convenio</w:t>
      </w:r>
    </w:p>
    <w:p w14:paraId="55781B38" w14:textId="77777777" w:rsidR="00A94139" w:rsidRPr="00EC0524" w:rsidRDefault="00A94139" w:rsidP="00A94139">
      <w:pPr>
        <w:keepNext/>
        <w:rPr>
          <w:rFonts w:cs="Arial"/>
          <w:u w:val="single"/>
          <w:lang w:val="es-ES_tradnl"/>
        </w:rPr>
      </w:pPr>
    </w:p>
    <w:p w14:paraId="45E15A37" w14:textId="469425AE" w:rsidR="006B00AE" w:rsidRPr="00EC0524" w:rsidRDefault="006B00AE" w:rsidP="0031089B">
      <w:pPr>
        <w:rPr>
          <w:rFonts w:cs="Arial"/>
          <w:lang w:val="es-ES_tradnl"/>
        </w:rPr>
      </w:pPr>
      <w:r w:rsidRPr="00EC0524">
        <w:rPr>
          <w:rFonts w:cs="Arial"/>
          <w:lang w:val="es-ES_tradnl"/>
        </w:rPr>
        <w:fldChar w:fldCharType="begin"/>
      </w:r>
      <w:r w:rsidRPr="00EC0524">
        <w:rPr>
          <w:rFonts w:cs="Arial"/>
          <w:lang w:val="es-ES_tradnl"/>
        </w:rPr>
        <w:instrText xml:space="preserve"> AUTONUM  </w:instrText>
      </w:r>
      <w:r w:rsidRPr="00EC0524">
        <w:rPr>
          <w:rFonts w:cs="Arial"/>
          <w:lang w:val="es-ES_tradnl"/>
        </w:rPr>
        <w:fldChar w:fldCharType="end"/>
      </w:r>
      <w:r w:rsidRPr="00EC0524">
        <w:rPr>
          <w:lang w:val="es-ES_tradnl"/>
        </w:rPr>
        <w:tab/>
        <w:t>En cuanto a la obligación de prever “los recursos legales apropiados que permitan defender eficazmente los derechos de obtentor” (Artículo 30.1)i) del Acta de 1991), los artículos 118 a 140 de la Ley y, en especial, el artículo 119 y los artículos 138 a 140 contienen las medidas disponibles para defender los derechos de obtentor.</w:t>
      </w:r>
    </w:p>
    <w:p w14:paraId="57FCCFE7" w14:textId="77777777" w:rsidR="00473664" w:rsidRPr="00EC0524" w:rsidRDefault="00473664" w:rsidP="0031089B">
      <w:pPr>
        <w:rPr>
          <w:rFonts w:cs="Arial"/>
          <w:lang w:val="es-ES_tradnl"/>
        </w:rPr>
      </w:pPr>
    </w:p>
    <w:p w14:paraId="46C9E546" w14:textId="21C9C401" w:rsidR="00034E0C" w:rsidRPr="00EC0524" w:rsidRDefault="00473664" w:rsidP="0031089B">
      <w:pPr>
        <w:rPr>
          <w:rFonts w:cs="Arial"/>
          <w:lang w:val="es-ES_tradnl"/>
        </w:rPr>
      </w:pPr>
      <w:r w:rsidRPr="00EC0524">
        <w:rPr>
          <w:rFonts w:cs="Arial"/>
          <w:lang w:val="es-ES_tradnl"/>
        </w:rPr>
        <w:fldChar w:fldCharType="begin"/>
      </w:r>
      <w:r w:rsidRPr="00EC0524">
        <w:rPr>
          <w:rFonts w:cs="Arial"/>
          <w:lang w:val="es-ES_tradnl"/>
        </w:rPr>
        <w:instrText xml:space="preserve"> AUTONUM  </w:instrText>
      </w:r>
      <w:r w:rsidRPr="00EC0524">
        <w:rPr>
          <w:rFonts w:cs="Arial"/>
          <w:lang w:val="es-ES_tradnl"/>
        </w:rPr>
        <w:fldChar w:fldCharType="end"/>
      </w:r>
      <w:r w:rsidRPr="00EC0524">
        <w:rPr>
          <w:lang w:val="es-ES_tradnl"/>
        </w:rPr>
        <w:tab/>
        <w:t>Los artículos 77 y 81 de la Ley son conformes a la obligación del Ministerio de Industria y Comercio de conceder derechos de obtentor prevista en el Artículo 30.1)ii) del Acta de 1991.</w:t>
      </w:r>
    </w:p>
    <w:p w14:paraId="31C2AD64" w14:textId="77777777" w:rsidR="00473664" w:rsidRPr="00EC0524" w:rsidRDefault="00473664" w:rsidP="0031089B">
      <w:pPr>
        <w:rPr>
          <w:rFonts w:cs="Arial"/>
          <w:lang w:val="es-ES_tradnl"/>
        </w:rPr>
      </w:pPr>
    </w:p>
    <w:p w14:paraId="7C363082" w14:textId="547117BB" w:rsidR="00473664" w:rsidRPr="00EC0524" w:rsidRDefault="00473664" w:rsidP="0031089B">
      <w:pPr>
        <w:rPr>
          <w:rFonts w:cs="Arial"/>
          <w:lang w:val="es-ES_tradnl"/>
        </w:rPr>
      </w:pPr>
      <w:r w:rsidRPr="00EC0524">
        <w:rPr>
          <w:rFonts w:cs="Arial"/>
          <w:lang w:val="es-ES_tradnl"/>
        </w:rPr>
        <w:fldChar w:fldCharType="begin"/>
      </w:r>
      <w:r w:rsidRPr="00EC0524">
        <w:rPr>
          <w:rFonts w:cs="Arial"/>
          <w:lang w:val="es-ES_tradnl"/>
        </w:rPr>
        <w:instrText xml:space="preserve"> AUTONUM  </w:instrText>
      </w:r>
      <w:r w:rsidRPr="00EC0524">
        <w:rPr>
          <w:rFonts w:cs="Arial"/>
          <w:lang w:val="es-ES_tradnl"/>
        </w:rPr>
        <w:fldChar w:fldCharType="end"/>
      </w:r>
      <w:r w:rsidRPr="00EC0524">
        <w:rPr>
          <w:lang w:val="es-ES_tradnl"/>
        </w:rPr>
        <w:tab/>
        <w:t>El artículo 79 de la Ley se ajusta a la obligación de publicar la información referida a las solicitudes de derecho de obtentor y a los títulos concedidos, así como a las denominaciones propuestas y aprobadas, según prevé en el Artículo 30.1)iii) del Acta de 1991.</w:t>
      </w:r>
    </w:p>
    <w:p w14:paraId="1ED75BEB" w14:textId="77777777" w:rsidR="00473664" w:rsidRDefault="00473664" w:rsidP="003C752B">
      <w:pPr>
        <w:rPr>
          <w:rFonts w:cs="Arial"/>
          <w:lang w:val="es-ES_tradnl"/>
        </w:rPr>
      </w:pPr>
    </w:p>
    <w:p w14:paraId="75ED3BA3" w14:textId="77777777" w:rsidR="009D45E6" w:rsidRPr="00EC0524" w:rsidRDefault="009D45E6" w:rsidP="003C752B">
      <w:pPr>
        <w:rPr>
          <w:rFonts w:cs="Arial"/>
          <w:lang w:val="es-ES_tradnl"/>
        </w:rPr>
      </w:pPr>
    </w:p>
    <w:p w14:paraId="0912F048" w14:textId="5E85F15D" w:rsidR="00034E0C" w:rsidRPr="00EC0524" w:rsidRDefault="00A94139" w:rsidP="00A94139">
      <w:pPr>
        <w:keepNext/>
        <w:rPr>
          <w:rFonts w:cs="Arial"/>
          <w:u w:val="single"/>
          <w:lang w:val="es-ES_tradnl"/>
        </w:rPr>
      </w:pPr>
      <w:r w:rsidRPr="00EC0524">
        <w:rPr>
          <w:u w:val="single"/>
          <w:lang w:val="es-ES_tradnl"/>
        </w:rPr>
        <w:t xml:space="preserve">Conclusión general </w:t>
      </w:r>
    </w:p>
    <w:p w14:paraId="5BA1122F" w14:textId="77777777" w:rsidR="0031089B" w:rsidRPr="00EC0524" w:rsidRDefault="0031089B" w:rsidP="00A94139">
      <w:pPr>
        <w:keepNext/>
        <w:rPr>
          <w:rFonts w:cs="Arial"/>
          <w:u w:val="single"/>
          <w:lang w:val="es-ES_tradnl"/>
        </w:rPr>
      </w:pPr>
    </w:p>
    <w:p w14:paraId="5318B4CB" w14:textId="5D2F73F0" w:rsidR="00802457" w:rsidRPr="00EC0524" w:rsidRDefault="00802457" w:rsidP="00C421CD">
      <w:pPr>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A juicio de la Oficina de la Unión, la Ley incluye las disposiciones sustantivas del Acta de 1991.</w:t>
      </w:r>
      <w:r w:rsidR="0090485D" w:rsidRPr="00EC0524">
        <w:rPr>
          <w:lang w:val="es-ES_tradnl"/>
        </w:rPr>
        <w:t xml:space="preserve"> </w:t>
      </w:r>
      <w:r w:rsidRPr="00EC0524">
        <w:rPr>
          <w:lang w:val="es-ES_tradnl"/>
        </w:rPr>
        <w:t>Por consiguiente, la República Democrática Popular Lao está en condiciones de “dar efecto” a lo dispuesto en el Acta de 1991, tal como prevé su Artículo 30.2).</w:t>
      </w:r>
    </w:p>
    <w:p w14:paraId="1710FB30" w14:textId="77777777" w:rsidR="00802457" w:rsidRPr="00EC0524" w:rsidRDefault="00802457" w:rsidP="00A94139">
      <w:pPr>
        <w:rPr>
          <w:rFonts w:cs="Arial"/>
          <w:lang w:val="es-ES_tradnl"/>
        </w:rPr>
      </w:pPr>
    </w:p>
    <w:p w14:paraId="7FD4DAEF" w14:textId="2915E509" w:rsidR="009D45E6" w:rsidRDefault="009D45E6">
      <w:pPr>
        <w:jc w:val="left"/>
        <w:rPr>
          <w:rFonts w:cs="Arial"/>
          <w:lang w:val="es-ES_tradnl"/>
        </w:rPr>
      </w:pPr>
      <w:r>
        <w:rPr>
          <w:rFonts w:cs="Arial"/>
          <w:lang w:val="es-ES_tradnl"/>
        </w:rPr>
        <w:br w:type="page"/>
      </w:r>
    </w:p>
    <w:p w14:paraId="480057D2" w14:textId="77777777" w:rsidR="00153C44" w:rsidRPr="00EC0524" w:rsidRDefault="00153C44" w:rsidP="00A94139">
      <w:pPr>
        <w:rPr>
          <w:rFonts w:cs="Arial"/>
          <w:lang w:val="es-ES_tradnl"/>
        </w:rPr>
      </w:pPr>
    </w:p>
    <w:p w14:paraId="51A344EC" w14:textId="77777777" w:rsidR="00A94139" w:rsidRPr="00EC0524" w:rsidRDefault="00A94139" w:rsidP="00A05ECE">
      <w:pPr>
        <w:pStyle w:val="DecisionParagraphs"/>
        <w:rPr>
          <w:lang w:val="es-ES_tradnl"/>
        </w:rPr>
      </w:pPr>
      <w:r w:rsidRPr="00EC0524">
        <w:rPr>
          <w:lang w:val="es-ES_tradnl"/>
        </w:rPr>
        <w:fldChar w:fldCharType="begin"/>
      </w:r>
      <w:r w:rsidRPr="00EC0524">
        <w:rPr>
          <w:lang w:val="es-ES_tradnl"/>
        </w:rPr>
        <w:instrText xml:space="preserve"> AUTONUM  </w:instrText>
      </w:r>
      <w:r w:rsidRPr="00EC0524">
        <w:rPr>
          <w:lang w:val="es-ES_tradnl"/>
        </w:rPr>
        <w:fldChar w:fldCharType="end"/>
      </w:r>
      <w:r w:rsidRPr="00EC0524">
        <w:rPr>
          <w:lang w:val="es-ES_tradnl"/>
        </w:rPr>
        <w:tab/>
        <w:t>Se invita al Consejo a:</w:t>
      </w:r>
    </w:p>
    <w:p w14:paraId="7F97F529" w14:textId="77777777" w:rsidR="00A94139" w:rsidRPr="00EC0524" w:rsidRDefault="00A94139" w:rsidP="00A05ECE">
      <w:pPr>
        <w:pStyle w:val="DecisionParagraphs"/>
        <w:rPr>
          <w:lang w:val="es-ES_tradnl"/>
        </w:rPr>
      </w:pPr>
    </w:p>
    <w:p w14:paraId="03A52786" w14:textId="7560B6AF" w:rsidR="00A94139" w:rsidRPr="00EC0524" w:rsidRDefault="00A94139" w:rsidP="00A05ECE">
      <w:pPr>
        <w:pStyle w:val="DecisionParagraphs"/>
        <w:rPr>
          <w:lang w:val="es-ES_tradnl"/>
        </w:rPr>
      </w:pPr>
      <w:r w:rsidRPr="00EC0524">
        <w:rPr>
          <w:lang w:val="es-ES_tradnl"/>
        </w:rPr>
        <w:tab/>
        <w:t>a)</w:t>
      </w:r>
      <w:r w:rsidRPr="00EC0524">
        <w:rPr>
          <w:lang w:val="es-ES_tradnl"/>
        </w:rPr>
        <w:tab/>
        <w:t xml:space="preserve">tomar nota del análisis expuesto en el presente documento; </w:t>
      </w:r>
    </w:p>
    <w:p w14:paraId="71E9FC72" w14:textId="77777777" w:rsidR="00A94139" w:rsidRPr="00EC0524" w:rsidRDefault="00A94139" w:rsidP="00A05ECE">
      <w:pPr>
        <w:pStyle w:val="DecisionParagraphs"/>
        <w:rPr>
          <w:lang w:val="es-ES_tradnl"/>
        </w:rPr>
      </w:pPr>
    </w:p>
    <w:p w14:paraId="3886872B" w14:textId="7F1F1215" w:rsidR="00A94139" w:rsidRPr="00EC0524" w:rsidRDefault="00A94139" w:rsidP="00A05ECE">
      <w:pPr>
        <w:pStyle w:val="DecisionParagraphs"/>
        <w:rPr>
          <w:lang w:val="es-ES_tradnl"/>
        </w:rPr>
      </w:pPr>
      <w:r w:rsidRPr="00EC0524">
        <w:rPr>
          <w:lang w:val="es-ES_tradnl"/>
        </w:rPr>
        <w:tab/>
        <w:t>b)</w:t>
      </w:r>
      <w:r w:rsidRPr="00EC0524">
        <w:rPr>
          <w:lang w:val="es-ES_tradnl"/>
        </w:rPr>
        <w:tab/>
        <w:t xml:space="preserve">tomar una decisión positiva respecto de la conformidad de la Ley con las disposiciones del Acta de 1991 del Convenio de la UPOV, lo que permite a la República Democrática Popular Lao depositar su instrumento de adhesión al Acta de 1991; y </w:t>
      </w:r>
    </w:p>
    <w:p w14:paraId="1BFC49E0" w14:textId="77777777" w:rsidR="00A94139" w:rsidRPr="00EC0524" w:rsidRDefault="00A94139" w:rsidP="00A05ECE">
      <w:pPr>
        <w:pStyle w:val="DecisionParagraphs"/>
        <w:rPr>
          <w:lang w:val="es-ES_tradnl"/>
        </w:rPr>
      </w:pPr>
    </w:p>
    <w:p w14:paraId="38AAD444" w14:textId="48E835BE" w:rsidR="00A94139" w:rsidRPr="00EC0524" w:rsidRDefault="00A94139" w:rsidP="00A05ECE">
      <w:pPr>
        <w:pStyle w:val="DecisionParagraphs"/>
        <w:rPr>
          <w:lang w:val="es-ES_tradnl"/>
        </w:rPr>
      </w:pPr>
      <w:r w:rsidRPr="00EC0524">
        <w:rPr>
          <w:lang w:val="es-ES_tradnl"/>
        </w:rPr>
        <w:tab/>
        <w:t>c)</w:t>
      </w:r>
      <w:r w:rsidRPr="00EC0524">
        <w:rPr>
          <w:lang w:val="es-ES_tradnl"/>
        </w:rPr>
        <w:tab/>
        <w:t>autorizar al secretario general a informar de esa decisión al Gobierno de la República Democrática Popular Lao.</w:t>
      </w:r>
    </w:p>
    <w:p w14:paraId="71895666" w14:textId="77777777" w:rsidR="007611F5" w:rsidRPr="00EC0524" w:rsidRDefault="007611F5" w:rsidP="00A05ECE">
      <w:pPr>
        <w:pStyle w:val="DecisionParagraphs"/>
        <w:rPr>
          <w:lang w:val="es-ES_tradnl"/>
        </w:rPr>
      </w:pPr>
    </w:p>
    <w:p w14:paraId="4719CFD0" w14:textId="77777777" w:rsidR="007611F5" w:rsidRPr="00EC0524" w:rsidRDefault="007611F5" w:rsidP="00A05ECE">
      <w:pPr>
        <w:pStyle w:val="DecisionParagraphs"/>
        <w:rPr>
          <w:lang w:val="es-ES_tradnl"/>
        </w:rPr>
      </w:pPr>
    </w:p>
    <w:p w14:paraId="55901B29" w14:textId="77777777" w:rsidR="007611F5" w:rsidRPr="00EC0524" w:rsidRDefault="007611F5" w:rsidP="00A05ECE">
      <w:pPr>
        <w:pStyle w:val="DecisionParagraphs"/>
        <w:rPr>
          <w:lang w:val="es-ES_tradnl"/>
        </w:rPr>
      </w:pPr>
    </w:p>
    <w:p w14:paraId="075EBC1E" w14:textId="77777777" w:rsidR="00EC0524" w:rsidRPr="00EC0524" w:rsidRDefault="00A94139" w:rsidP="000067BA">
      <w:pPr>
        <w:jc w:val="right"/>
        <w:rPr>
          <w:lang w:val="es-ES_tradnl"/>
        </w:rPr>
      </w:pPr>
      <w:r w:rsidRPr="00EC0524">
        <w:rPr>
          <w:lang w:val="es-ES_tradnl"/>
        </w:rPr>
        <w:t>[Siguen los Anexos]</w:t>
      </w:r>
    </w:p>
    <w:p w14:paraId="0BC73752" w14:textId="77777777" w:rsidR="00EC0524" w:rsidRPr="00EC0524" w:rsidRDefault="00EC0524" w:rsidP="000067BA">
      <w:pPr>
        <w:jc w:val="right"/>
        <w:rPr>
          <w:lang w:val="es-ES_tradnl"/>
        </w:rPr>
        <w:sectPr w:rsidR="00EC0524" w:rsidRPr="00EC0524" w:rsidSect="00906DDC">
          <w:headerReference w:type="default" r:id="rId8"/>
          <w:pgSz w:w="11907" w:h="16840" w:code="9"/>
          <w:pgMar w:top="510" w:right="1134" w:bottom="1134" w:left="1134" w:header="510" w:footer="680" w:gutter="0"/>
          <w:cols w:space="720"/>
          <w:titlePg/>
        </w:sectPr>
      </w:pPr>
    </w:p>
    <w:p w14:paraId="51147E89" w14:textId="77777777" w:rsidR="00EC0524" w:rsidRPr="00EC0524" w:rsidRDefault="00EC0524" w:rsidP="00EC0524">
      <w:pPr>
        <w:pStyle w:val="BodyText"/>
        <w:ind w:left="4838"/>
        <w:rPr>
          <w:lang w:val="es-ES_tradnl"/>
        </w:rPr>
      </w:pPr>
      <w:r w:rsidRPr="00EC0524">
        <w:rPr>
          <w:noProof/>
          <w:lang w:val="es-ES_tradnl"/>
        </w:rPr>
        <w:lastRenderedPageBreak/>
        <w:drawing>
          <wp:inline distT="0" distB="0" distL="0" distR="0" wp14:anchorId="740237B2" wp14:editId="23369415">
            <wp:extent cx="845306" cy="723900"/>
            <wp:effectExtent l="0" t="0" r="0" b="0"/>
            <wp:docPr id="1" name="image2.jpeg"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black and white logo&#10;&#10;Description automatically generated"/>
                    <pic:cNvPicPr/>
                  </pic:nvPicPr>
                  <pic:blipFill>
                    <a:blip r:embed="rId9" cstate="print"/>
                    <a:stretch>
                      <a:fillRect/>
                    </a:stretch>
                  </pic:blipFill>
                  <pic:spPr>
                    <a:xfrm>
                      <a:off x="0" y="0"/>
                      <a:ext cx="845306" cy="723900"/>
                    </a:xfrm>
                    <a:prstGeom prst="rect">
                      <a:avLst/>
                    </a:prstGeom>
                  </pic:spPr>
                </pic:pic>
              </a:graphicData>
            </a:graphic>
          </wp:inline>
        </w:drawing>
      </w:r>
    </w:p>
    <w:p w14:paraId="1A473759" w14:textId="77777777" w:rsidR="00EC0524" w:rsidRPr="00EC0524" w:rsidRDefault="00EC0524" w:rsidP="00EC0524">
      <w:pPr>
        <w:pStyle w:val="BodyText"/>
        <w:spacing w:before="2"/>
        <w:rPr>
          <w:sz w:val="9"/>
          <w:lang w:val="es-ES_tradnl"/>
        </w:rPr>
      </w:pPr>
    </w:p>
    <w:p w14:paraId="39230230" w14:textId="77777777" w:rsidR="00EC0524" w:rsidRPr="00EC0524" w:rsidRDefault="00EC0524" w:rsidP="00EC0524">
      <w:pPr>
        <w:spacing w:before="89" w:line="294" w:lineRule="exact"/>
        <w:ind w:left="2546" w:right="2290"/>
        <w:jc w:val="center"/>
        <w:rPr>
          <w:b/>
          <w:sz w:val="27"/>
          <w:lang w:val="es-ES_tradnl"/>
        </w:rPr>
      </w:pPr>
      <w:r w:rsidRPr="00EC0524">
        <w:rPr>
          <w:b/>
          <w:color w:val="111111"/>
          <w:sz w:val="27"/>
          <w:lang w:val="es-ES_tradnl"/>
        </w:rPr>
        <w:t>República Democrática Popular Lao</w:t>
      </w:r>
    </w:p>
    <w:p w14:paraId="0F17AF67" w14:textId="77777777" w:rsidR="00EC0524" w:rsidRPr="00EC0524" w:rsidRDefault="00EC0524" w:rsidP="00EC0524">
      <w:pPr>
        <w:spacing w:line="305" w:lineRule="exact"/>
        <w:ind w:left="2590" w:right="2290"/>
        <w:jc w:val="center"/>
        <w:rPr>
          <w:b/>
          <w:sz w:val="28"/>
          <w:lang w:val="es-ES_tradnl"/>
        </w:rPr>
      </w:pPr>
      <w:r w:rsidRPr="00EC0524">
        <w:rPr>
          <w:b/>
          <w:lang w:val="es-ES_tradnl"/>
        </w:rPr>
        <w:t>Paz, independencia, democracia, unidad y prosperidad</w:t>
      </w:r>
    </w:p>
    <w:p w14:paraId="1AB0AC3B" w14:textId="77777777" w:rsidR="00EC0524" w:rsidRPr="00EC0524" w:rsidRDefault="00EC0524" w:rsidP="00EC0524">
      <w:pPr>
        <w:pStyle w:val="BodyText"/>
        <w:rPr>
          <w:b/>
          <w:sz w:val="30"/>
          <w:lang w:val="es-ES_tradnl"/>
        </w:rPr>
      </w:pPr>
    </w:p>
    <w:p w14:paraId="06CC148D" w14:textId="2147E0E8" w:rsidR="00EC0524" w:rsidRPr="00EC0524" w:rsidRDefault="00EC0524" w:rsidP="005F16E2">
      <w:pPr>
        <w:pStyle w:val="BodyText"/>
        <w:spacing w:before="266" w:line="279" w:lineRule="exact"/>
        <w:rPr>
          <w:lang w:val="es-ES_tradnl"/>
        </w:rPr>
      </w:pPr>
      <w:r w:rsidRPr="00EC0524">
        <w:rPr>
          <w:color w:val="343434"/>
          <w:lang w:val="es-ES_tradnl"/>
        </w:rPr>
        <w:t>Ministerio de Industria y Comercio</w:t>
      </w:r>
    </w:p>
    <w:p w14:paraId="5E3D12C7" w14:textId="1DEB313A" w:rsidR="00EC0524" w:rsidRPr="00EC0524" w:rsidRDefault="00EC0524" w:rsidP="005F16E2">
      <w:pPr>
        <w:pStyle w:val="BodyText"/>
        <w:spacing w:line="201" w:lineRule="auto"/>
        <w:ind w:left="6379" w:right="126" w:hanging="6379"/>
        <w:rPr>
          <w:lang w:val="es-ES_tradnl"/>
        </w:rPr>
      </w:pPr>
      <w:r w:rsidRPr="00EC0524">
        <w:rPr>
          <w:color w:val="343434"/>
          <w:lang w:val="es-ES_tradnl"/>
        </w:rPr>
        <w:t>Departamento de Propiedad Intelectual</w:t>
      </w:r>
      <w:r w:rsidRPr="00EC0524">
        <w:rPr>
          <w:color w:val="343434"/>
          <w:lang w:val="es-ES_tradnl"/>
        </w:rPr>
        <w:tab/>
        <w:t>Re</w:t>
      </w:r>
      <w:r w:rsidR="005F16E2">
        <w:rPr>
          <w:color w:val="343434"/>
          <w:lang w:val="es-ES_tradnl"/>
        </w:rPr>
        <w:t xml:space="preserve">   </w:t>
      </w:r>
      <w:r w:rsidRPr="00EC0524">
        <w:rPr>
          <w:color w:val="494949"/>
          <w:lang w:val="es-ES_tradnl"/>
        </w:rPr>
        <w:t>925</w:t>
      </w:r>
      <w:r w:rsidR="005F16E2">
        <w:rPr>
          <w:color w:val="494949"/>
          <w:lang w:val="es-ES_tradnl"/>
        </w:rPr>
        <w:t xml:space="preserve">    </w:t>
      </w:r>
      <w:r w:rsidRPr="00EC0524">
        <w:rPr>
          <w:color w:val="343434"/>
          <w:lang w:val="es-ES_tradnl"/>
        </w:rPr>
        <w:t>/MOIC.DIP Vientiane Capital, 23 de septiembre de 2024</w:t>
      </w:r>
    </w:p>
    <w:p w14:paraId="680646EA" w14:textId="77777777" w:rsidR="00EC0524" w:rsidRPr="00EC0524" w:rsidRDefault="00EC0524" w:rsidP="00EC0524">
      <w:pPr>
        <w:pStyle w:val="BodyText"/>
        <w:rPr>
          <w:sz w:val="30"/>
          <w:lang w:val="es-ES_tradnl"/>
        </w:rPr>
      </w:pPr>
    </w:p>
    <w:p w14:paraId="53DB6B0E" w14:textId="77777777" w:rsidR="00EC0524" w:rsidRPr="00EC0524" w:rsidRDefault="00EC0524" w:rsidP="00EC0524">
      <w:pPr>
        <w:pStyle w:val="BodyText"/>
        <w:rPr>
          <w:sz w:val="32"/>
          <w:lang w:val="es-ES_tradnl"/>
        </w:rPr>
      </w:pPr>
    </w:p>
    <w:p w14:paraId="05F92EDB" w14:textId="77777777" w:rsidR="005F16E2" w:rsidRDefault="00EC0524" w:rsidP="005F16E2">
      <w:pPr>
        <w:pStyle w:val="BodyText"/>
        <w:spacing w:line="223" w:lineRule="auto"/>
        <w:ind w:right="5278" w:firstLine="13"/>
        <w:rPr>
          <w:color w:val="343434"/>
          <w:sz w:val="22"/>
          <w:lang w:val="es-ES_tradnl"/>
        </w:rPr>
      </w:pPr>
      <w:r w:rsidRPr="00EC0524">
        <w:rPr>
          <w:color w:val="343434"/>
          <w:sz w:val="22"/>
          <w:lang w:val="es-ES_tradnl"/>
        </w:rPr>
        <w:t>Sr. Daren Tang,</w:t>
      </w:r>
    </w:p>
    <w:p w14:paraId="23A6CF14" w14:textId="0ADF8D7B" w:rsidR="00EC0524" w:rsidRPr="00EC0524" w:rsidRDefault="005F16E2" w:rsidP="005F16E2">
      <w:pPr>
        <w:pStyle w:val="BodyText"/>
        <w:spacing w:line="223" w:lineRule="auto"/>
        <w:ind w:right="5278" w:firstLine="13"/>
        <w:rPr>
          <w:rFonts w:cs="Arial"/>
          <w:sz w:val="22"/>
          <w:szCs w:val="22"/>
          <w:lang w:val="es-ES_tradnl"/>
        </w:rPr>
      </w:pPr>
      <w:r w:rsidRPr="00EC0524">
        <w:rPr>
          <w:color w:val="343434"/>
          <w:sz w:val="22"/>
          <w:lang w:val="es-ES_tradnl"/>
        </w:rPr>
        <w:t xml:space="preserve">Secretario </w:t>
      </w:r>
      <w:r w:rsidR="00EC0524" w:rsidRPr="00EC0524">
        <w:rPr>
          <w:color w:val="343434"/>
          <w:sz w:val="22"/>
          <w:lang w:val="es-ES_tradnl"/>
        </w:rPr>
        <w:t>general</w:t>
      </w:r>
    </w:p>
    <w:p w14:paraId="516307AF" w14:textId="77777777" w:rsidR="00EC0524" w:rsidRPr="00EC0524" w:rsidRDefault="00EC0524" w:rsidP="005F16E2">
      <w:pPr>
        <w:pStyle w:val="BodyText"/>
        <w:spacing w:line="304" w:lineRule="exact"/>
        <w:ind w:right="5278"/>
        <w:rPr>
          <w:rFonts w:cs="Arial"/>
          <w:sz w:val="22"/>
          <w:szCs w:val="22"/>
          <w:lang w:val="es-ES_tradnl"/>
        </w:rPr>
      </w:pPr>
      <w:r w:rsidRPr="00EC0524">
        <w:rPr>
          <w:sz w:val="22"/>
          <w:lang w:val="es-ES_tradnl"/>
        </w:rPr>
        <w:t>Unión Internacional para la Protección de las Obtenciones Vegetales (UPOV)</w:t>
      </w:r>
    </w:p>
    <w:p w14:paraId="5CC23C34" w14:textId="77777777" w:rsidR="005F16E2" w:rsidRPr="00A90DAB" w:rsidRDefault="00EC0524" w:rsidP="005F16E2">
      <w:pPr>
        <w:pStyle w:val="BodyText"/>
        <w:spacing w:before="16" w:line="223" w:lineRule="auto"/>
        <w:ind w:right="4819" w:firstLine="4"/>
        <w:jc w:val="left"/>
        <w:rPr>
          <w:lang w:val="fr-FR"/>
        </w:rPr>
      </w:pPr>
      <w:r w:rsidRPr="00A90DAB">
        <w:rPr>
          <w:lang w:val="fr-FR"/>
        </w:rPr>
        <w:t xml:space="preserve">34, chemin des Colombettes, </w:t>
      </w:r>
    </w:p>
    <w:p w14:paraId="048D9C6A" w14:textId="77777777" w:rsidR="005F16E2" w:rsidRPr="00A90DAB" w:rsidRDefault="00EC0524" w:rsidP="005F16E2">
      <w:pPr>
        <w:pStyle w:val="BodyText"/>
        <w:spacing w:before="16" w:line="223" w:lineRule="auto"/>
        <w:ind w:right="4819"/>
        <w:jc w:val="left"/>
        <w:rPr>
          <w:lang w:val="fr-FR"/>
        </w:rPr>
      </w:pPr>
      <w:r w:rsidRPr="00A90DAB">
        <w:rPr>
          <w:lang w:val="fr-FR"/>
        </w:rPr>
        <w:t xml:space="preserve">CH-1211 </w:t>
      </w:r>
      <w:proofErr w:type="spellStart"/>
      <w:r w:rsidRPr="00A90DAB">
        <w:rPr>
          <w:lang w:val="fr-FR"/>
        </w:rPr>
        <w:t>Ginebra</w:t>
      </w:r>
      <w:proofErr w:type="spellEnd"/>
      <w:r w:rsidRPr="00A90DAB">
        <w:rPr>
          <w:lang w:val="fr-FR"/>
        </w:rPr>
        <w:t xml:space="preserve"> 20 (</w:t>
      </w:r>
      <w:proofErr w:type="spellStart"/>
      <w:r w:rsidRPr="00A90DAB">
        <w:rPr>
          <w:lang w:val="fr-FR"/>
        </w:rPr>
        <w:t>Suiza</w:t>
      </w:r>
      <w:proofErr w:type="spellEnd"/>
      <w:r w:rsidRPr="00A90DAB">
        <w:rPr>
          <w:lang w:val="fr-FR"/>
        </w:rPr>
        <w:t>)</w:t>
      </w:r>
    </w:p>
    <w:p w14:paraId="5F2AA11C" w14:textId="47B6462E" w:rsidR="00EC0524" w:rsidRPr="00EC0524" w:rsidRDefault="002A2B1B" w:rsidP="005F16E2">
      <w:pPr>
        <w:pStyle w:val="BodyText"/>
        <w:spacing w:before="16" w:line="223" w:lineRule="auto"/>
        <w:ind w:right="4819"/>
        <w:jc w:val="left"/>
        <w:rPr>
          <w:rFonts w:cs="Arial"/>
          <w:sz w:val="22"/>
          <w:szCs w:val="22"/>
          <w:lang w:val="es-ES_tradnl"/>
        </w:rPr>
      </w:pPr>
      <w:hyperlink r:id="rId10">
        <w:r w:rsidR="00EC0524" w:rsidRPr="00EC0524">
          <w:rPr>
            <w:color w:val="343434"/>
            <w:sz w:val="22"/>
            <w:lang w:val="es-ES_tradnl"/>
          </w:rPr>
          <w:t>upov.mail@upov.int</w:t>
        </w:r>
      </w:hyperlink>
    </w:p>
    <w:p w14:paraId="01739587" w14:textId="77777777" w:rsidR="00EC0524" w:rsidRPr="00EC0524" w:rsidRDefault="00EC0524" w:rsidP="005F16E2">
      <w:pPr>
        <w:pStyle w:val="BodyText"/>
        <w:rPr>
          <w:rFonts w:cs="Arial"/>
          <w:sz w:val="22"/>
          <w:szCs w:val="22"/>
          <w:lang w:val="es-ES_tradnl"/>
        </w:rPr>
      </w:pPr>
    </w:p>
    <w:p w14:paraId="4A3C142A" w14:textId="77777777" w:rsidR="00EC0524" w:rsidRPr="00EC0524" w:rsidRDefault="00EC0524" w:rsidP="005F16E2">
      <w:pPr>
        <w:pStyle w:val="BodyText"/>
        <w:spacing w:before="8"/>
        <w:rPr>
          <w:rFonts w:cs="Arial"/>
          <w:sz w:val="22"/>
          <w:szCs w:val="22"/>
          <w:lang w:val="es-ES_tradnl"/>
        </w:rPr>
      </w:pPr>
    </w:p>
    <w:p w14:paraId="7DDE6AF8" w14:textId="77777777" w:rsidR="00EC0524" w:rsidRPr="00EC0524" w:rsidRDefault="00EC0524" w:rsidP="005F16E2">
      <w:pPr>
        <w:pStyle w:val="BodyText"/>
        <w:spacing w:before="1"/>
        <w:rPr>
          <w:rFonts w:cs="Arial"/>
          <w:sz w:val="22"/>
          <w:szCs w:val="22"/>
          <w:lang w:val="es-ES_tradnl"/>
        </w:rPr>
      </w:pPr>
      <w:r w:rsidRPr="00EC0524">
        <w:rPr>
          <w:sz w:val="22"/>
          <w:lang w:val="es-ES_tradnl"/>
        </w:rPr>
        <w:t>Estimado secretario general, Sr. Tang:</w:t>
      </w:r>
    </w:p>
    <w:p w14:paraId="58BA9DFC" w14:textId="77777777" w:rsidR="00EC0524" w:rsidRPr="00EC0524" w:rsidRDefault="00EC0524" w:rsidP="005F16E2">
      <w:pPr>
        <w:pStyle w:val="BodyText"/>
        <w:spacing w:before="270" w:line="235" w:lineRule="auto"/>
        <w:ind w:right="115" w:firstLine="426"/>
        <w:rPr>
          <w:rFonts w:cs="Arial"/>
          <w:sz w:val="22"/>
          <w:szCs w:val="22"/>
          <w:lang w:val="es-ES_tradnl"/>
        </w:rPr>
      </w:pPr>
      <w:r w:rsidRPr="00EC0524">
        <w:rPr>
          <w:sz w:val="22"/>
          <w:lang w:val="es-ES_tradnl"/>
        </w:rPr>
        <w:t>Me complace informarle que, el 20 de noviembre de 2023, la Asamblea Nacional de la República Democrática Popular Lao aprobó la versión revisada de la Ley de Propiedad Intelectual.</w:t>
      </w:r>
    </w:p>
    <w:p w14:paraId="0A4BA9FC" w14:textId="77777777" w:rsidR="00EC0524" w:rsidRPr="00EC0524" w:rsidRDefault="00EC0524" w:rsidP="005F16E2">
      <w:pPr>
        <w:pStyle w:val="BodyText"/>
        <w:spacing w:before="9"/>
        <w:rPr>
          <w:rFonts w:cs="Arial"/>
          <w:sz w:val="22"/>
          <w:szCs w:val="22"/>
          <w:lang w:val="es-ES_tradnl"/>
        </w:rPr>
      </w:pPr>
    </w:p>
    <w:p w14:paraId="13C4EF6F" w14:textId="5FF9403E" w:rsidR="00EC0524" w:rsidRPr="00EC0524" w:rsidRDefault="00EC0524" w:rsidP="005F16E2">
      <w:pPr>
        <w:pStyle w:val="BodyText"/>
        <w:spacing w:line="223" w:lineRule="auto"/>
        <w:ind w:right="131" w:firstLine="426"/>
        <w:rPr>
          <w:rFonts w:cs="Arial"/>
          <w:sz w:val="22"/>
          <w:szCs w:val="22"/>
          <w:lang w:val="es-ES_tradnl"/>
        </w:rPr>
      </w:pPr>
      <w:r w:rsidRPr="00EC0524">
        <w:rPr>
          <w:sz w:val="22"/>
          <w:lang w:val="es-ES_tradnl"/>
        </w:rPr>
        <w:t>La República Democrática Popular Lao tiene la intención de adherir</w:t>
      </w:r>
      <w:r w:rsidR="00A90DAB">
        <w:rPr>
          <w:sz w:val="22"/>
          <w:lang w:val="es-ES_tradnl"/>
        </w:rPr>
        <w:t>se</w:t>
      </w:r>
      <w:r w:rsidRPr="00EC0524">
        <w:rPr>
          <w:sz w:val="22"/>
          <w:lang w:val="es-ES_tradnl"/>
        </w:rPr>
        <w:t xml:space="preserve"> al Convenio Internacional para la Protección de las Obtenciones Vegetales de fecha 2 de diciembre de 1961, revisado en Ginebra el 10 de noviembre de 1972, el 23 de octubre de 1978 y el 19 de marzo</w:t>
      </w:r>
      <w:r w:rsidRPr="00EC0524">
        <w:rPr>
          <w:color w:val="111111"/>
          <w:sz w:val="22"/>
          <w:lang w:val="es-ES_tradnl"/>
        </w:rPr>
        <w:t xml:space="preserve"> </w:t>
      </w:r>
      <w:r w:rsidRPr="00EC0524">
        <w:rPr>
          <w:sz w:val="22"/>
          <w:lang w:val="es-ES_tradnl"/>
        </w:rPr>
        <w:t>de </w:t>
      </w:r>
      <w:r w:rsidRPr="00EC0524">
        <w:rPr>
          <w:color w:val="343434"/>
          <w:sz w:val="22"/>
          <w:lang w:val="es-ES_tradnl"/>
        </w:rPr>
        <w:t xml:space="preserve">1991 </w:t>
      </w:r>
      <w:r w:rsidRPr="00EC0524">
        <w:rPr>
          <w:color w:val="494949"/>
          <w:sz w:val="22"/>
          <w:lang w:val="es-ES_tradnl"/>
        </w:rPr>
        <w:t>(</w:t>
      </w:r>
      <w:r w:rsidRPr="00EC0524">
        <w:rPr>
          <w:color w:val="343434"/>
          <w:sz w:val="22"/>
          <w:lang w:val="es-ES_tradnl"/>
        </w:rPr>
        <w:t xml:space="preserve">Convenio de la </w:t>
      </w:r>
      <w:r w:rsidRPr="00EC0524">
        <w:rPr>
          <w:color w:val="494949"/>
          <w:sz w:val="22"/>
          <w:lang w:val="es-ES_tradnl"/>
        </w:rPr>
        <w:t>UPOV</w:t>
      </w:r>
      <w:r w:rsidRPr="00EC0524">
        <w:rPr>
          <w:color w:val="343434"/>
          <w:sz w:val="22"/>
          <w:lang w:val="es-ES_tradnl"/>
        </w:rPr>
        <w:t>)</w:t>
      </w:r>
      <w:r w:rsidRPr="00EC0524">
        <w:rPr>
          <w:color w:val="6B6B6B"/>
          <w:sz w:val="22"/>
          <w:lang w:val="es-ES_tradnl"/>
        </w:rPr>
        <w:t>.</w:t>
      </w:r>
    </w:p>
    <w:p w14:paraId="0522225C" w14:textId="77777777" w:rsidR="00EC0524" w:rsidRPr="00EC0524" w:rsidRDefault="00EC0524" w:rsidP="005F16E2">
      <w:pPr>
        <w:pStyle w:val="BodyText"/>
        <w:spacing w:before="7"/>
        <w:rPr>
          <w:rFonts w:cs="Arial"/>
          <w:sz w:val="22"/>
          <w:szCs w:val="22"/>
          <w:lang w:val="es-ES_tradnl"/>
        </w:rPr>
      </w:pPr>
    </w:p>
    <w:p w14:paraId="098CDD45" w14:textId="77777777" w:rsidR="00EC0524" w:rsidRPr="00EC0524" w:rsidRDefault="00EC0524" w:rsidP="005F16E2">
      <w:pPr>
        <w:pStyle w:val="BodyText"/>
        <w:spacing w:line="232" w:lineRule="auto"/>
        <w:ind w:right="124" w:firstLine="426"/>
        <w:rPr>
          <w:rFonts w:cs="Arial"/>
          <w:sz w:val="22"/>
          <w:szCs w:val="22"/>
          <w:lang w:val="es-ES_tradnl"/>
        </w:rPr>
      </w:pPr>
      <w:r w:rsidRPr="00EC0524">
        <w:rPr>
          <w:sz w:val="22"/>
          <w:lang w:val="es-ES_tradnl"/>
        </w:rPr>
        <w:t>De conformidad con las disposiciones del Artículo 34.3) del Convenio de la UPOV, agradecería que el Consejo de la Unión tenga a bien examinar la conformidad de la parte IV “Obtenciones Vegetales” de la Ley de Propiedad Intelectual de la República Democrática Popular Lao con las disposiciones de dicho Convenio.</w:t>
      </w:r>
    </w:p>
    <w:p w14:paraId="7C115C3B" w14:textId="77777777" w:rsidR="00EC0524" w:rsidRPr="00EC0524" w:rsidRDefault="00EC0524" w:rsidP="005F16E2">
      <w:pPr>
        <w:pStyle w:val="BodyText"/>
        <w:spacing w:before="6"/>
        <w:rPr>
          <w:rFonts w:cs="Arial"/>
          <w:sz w:val="22"/>
          <w:szCs w:val="22"/>
          <w:lang w:val="es-ES_tradnl"/>
        </w:rPr>
      </w:pPr>
    </w:p>
    <w:p w14:paraId="410C3E2B" w14:textId="77777777" w:rsidR="00EC0524" w:rsidRPr="00EC0524" w:rsidRDefault="00EC0524" w:rsidP="005F16E2">
      <w:pPr>
        <w:pStyle w:val="BodyText"/>
        <w:rPr>
          <w:rFonts w:cs="Arial"/>
          <w:color w:val="343434"/>
          <w:spacing w:val="-2"/>
          <w:sz w:val="22"/>
          <w:szCs w:val="22"/>
          <w:lang w:val="es-ES_tradnl"/>
        </w:rPr>
      </w:pPr>
      <w:r w:rsidRPr="00EC0524">
        <w:rPr>
          <w:color w:val="343434"/>
          <w:sz w:val="22"/>
          <w:lang w:val="es-ES_tradnl"/>
        </w:rPr>
        <w:t>Muy atentamente,</w:t>
      </w:r>
    </w:p>
    <w:p w14:paraId="0DB9BF7B" w14:textId="77777777" w:rsidR="00EC0524" w:rsidRPr="00EC0524" w:rsidRDefault="00EC0524" w:rsidP="005F16E2">
      <w:pPr>
        <w:pStyle w:val="BodyText"/>
        <w:rPr>
          <w:rFonts w:cs="Arial"/>
          <w:sz w:val="22"/>
          <w:szCs w:val="22"/>
          <w:lang w:val="es-ES_tradnl"/>
        </w:rPr>
      </w:pPr>
    </w:p>
    <w:p w14:paraId="29F38C94" w14:textId="77777777" w:rsidR="00EC0524" w:rsidRPr="00EC0524" w:rsidRDefault="00EC0524" w:rsidP="00EC0524">
      <w:pPr>
        <w:pStyle w:val="BodyText"/>
        <w:rPr>
          <w:sz w:val="30"/>
          <w:lang w:val="es-ES_tradnl"/>
        </w:rPr>
      </w:pPr>
      <w:r w:rsidRPr="00EC0524">
        <w:rPr>
          <w:noProof/>
          <w:sz w:val="30"/>
          <w:lang w:val="es-ES_tradnl"/>
        </w:rPr>
        <w:drawing>
          <wp:inline distT="0" distB="0" distL="0" distR="0" wp14:anchorId="1D94801B" wp14:editId="650342F4">
            <wp:extent cx="2609850" cy="1247775"/>
            <wp:effectExtent l="0" t="0" r="0" b="9525"/>
            <wp:docPr id="1422959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247775"/>
                    </a:xfrm>
                    <a:prstGeom prst="rect">
                      <a:avLst/>
                    </a:prstGeom>
                    <a:noFill/>
                    <a:ln>
                      <a:noFill/>
                    </a:ln>
                  </pic:spPr>
                </pic:pic>
              </a:graphicData>
            </a:graphic>
          </wp:inline>
        </w:drawing>
      </w:r>
    </w:p>
    <w:p w14:paraId="34B54487" w14:textId="77777777" w:rsidR="00EC0524" w:rsidRPr="008878C6" w:rsidRDefault="00EC0524" w:rsidP="00EC0524">
      <w:pPr>
        <w:pStyle w:val="BodyText"/>
        <w:rPr>
          <w:lang w:val="es-ES_tradnl"/>
        </w:rPr>
      </w:pPr>
    </w:p>
    <w:p w14:paraId="5032DD77" w14:textId="77777777" w:rsidR="00EC0524" w:rsidRPr="008878C6" w:rsidRDefault="00EC0524" w:rsidP="00EC0524">
      <w:pPr>
        <w:pStyle w:val="BodyText"/>
        <w:rPr>
          <w:lang w:val="es-ES_tradnl"/>
        </w:rPr>
      </w:pPr>
    </w:p>
    <w:p w14:paraId="69A3EF17" w14:textId="77777777" w:rsidR="00EC0524" w:rsidRPr="008878C6" w:rsidRDefault="00EC0524" w:rsidP="00EC0524">
      <w:pPr>
        <w:pStyle w:val="BodyText"/>
        <w:rPr>
          <w:lang w:val="es-ES_tradnl"/>
        </w:rPr>
      </w:pPr>
    </w:p>
    <w:p w14:paraId="2B584D8D" w14:textId="77777777" w:rsidR="008878C6" w:rsidRDefault="00EC0524" w:rsidP="008878C6">
      <w:pPr>
        <w:pStyle w:val="BodyText"/>
        <w:jc w:val="right"/>
        <w:rPr>
          <w:lang w:val="es-ES_tradnl"/>
        </w:rPr>
        <w:sectPr w:rsidR="008878C6" w:rsidSect="00EC0524">
          <w:headerReference w:type="default" r:id="rId12"/>
          <w:headerReference w:type="first" r:id="rId13"/>
          <w:pgSz w:w="11907" w:h="16840" w:code="9"/>
          <w:pgMar w:top="510" w:right="1134" w:bottom="1134" w:left="1134" w:header="510" w:footer="680" w:gutter="0"/>
          <w:cols w:space="720"/>
          <w:titlePg/>
        </w:sectPr>
      </w:pPr>
      <w:r w:rsidRPr="008878C6">
        <w:rPr>
          <w:lang w:val="es-ES_tradnl"/>
        </w:rPr>
        <w:t>[Sigue el Anexo II]</w:t>
      </w:r>
    </w:p>
    <w:p w14:paraId="55728581" w14:textId="2DDC406A" w:rsidR="00EC0524" w:rsidRPr="00EC0524" w:rsidRDefault="00EC0524" w:rsidP="008878C6">
      <w:pPr>
        <w:pStyle w:val="BodyText"/>
        <w:rPr>
          <w:lang w:val="es-ES_tradnl"/>
        </w:rPr>
      </w:pPr>
    </w:p>
    <w:p w14:paraId="25788A7E" w14:textId="77777777" w:rsidR="00EC0524" w:rsidRPr="00EC0524" w:rsidRDefault="00EC0524" w:rsidP="00EC0524">
      <w:pPr>
        <w:jc w:val="left"/>
        <w:rPr>
          <w:lang w:val="es-ES_tradnl"/>
        </w:rPr>
      </w:pPr>
      <w:r w:rsidRPr="00EC0524">
        <w:rPr>
          <w:noProof/>
          <w:lang w:val="es-ES_tradnl"/>
        </w:rPr>
        <w:drawing>
          <wp:inline distT="0" distB="0" distL="0" distR="0" wp14:anchorId="51B77A2F" wp14:editId="06D74D05">
            <wp:extent cx="5612213" cy="8572500"/>
            <wp:effectExtent l="0" t="0" r="7620" b="0"/>
            <wp:docPr id="61426273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2737" name="Picture 1" descr="A document with text on it&#10;&#10;Description automatically generated"/>
                    <pic:cNvPicPr/>
                  </pic:nvPicPr>
                  <pic:blipFill>
                    <a:blip r:embed="rId14"/>
                    <a:stretch>
                      <a:fillRect/>
                    </a:stretch>
                  </pic:blipFill>
                  <pic:spPr>
                    <a:xfrm>
                      <a:off x="0" y="0"/>
                      <a:ext cx="5617662" cy="8580823"/>
                    </a:xfrm>
                    <a:prstGeom prst="rect">
                      <a:avLst/>
                    </a:prstGeom>
                  </pic:spPr>
                </pic:pic>
              </a:graphicData>
            </a:graphic>
          </wp:inline>
        </w:drawing>
      </w:r>
    </w:p>
    <w:p w14:paraId="1C65DB71" w14:textId="77777777" w:rsidR="00EC0524" w:rsidRPr="00EC0524" w:rsidRDefault="00EC0524" w:rsidP="00EC0524">
      <w:pPr>
        <w:jc w:val="left"/>
        <w:rPr>
          <w:lang w:val="es-ES_tradnl"/>
        </w:rPr>
      </w:pPr>
    </w:p>
    <w:p w14:paraId="0AA04576"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0CB27A88" wp14:editId="36137259">
            <wp:extent cx="5664200" cy="9057246"/>
            <wp:effectExtent l="0" t="0" r="0" b="0"/>
            <wp:docPr id="5031258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5845" name="Picture 1" descr="A close-up of a document&#10;&#10;Description automatically generated"/>
                    <pic:cNvPicPr/>
                  </pic:nvPicPr>
                  <pic:blipFill>
                    <a:blip r:embed="rId15"/>
                    <a:stretch>
                      <a:fillRect/>
                    </a:stretch>
                  </pic:blipFill>
                  <pic:spPr>
                    <a:xfrm>
                      <a:off x="0" y="0"/>
                      <a:ext cx="5664200" cy="9057246"/>
                    </a:xfrm>
                    <a:prstGeom prst="rect">
                      <a:avLst/>
                    </a:prstGeom>
                  </pic:spPr>
                </pic:pic>
              </a:graphicData>
            </a:graphic>
          </wp:inline>
        </w:drawing>
      </w:r>
    </w:p>
    <w:p w14:paraId="41957750" w14:textId="77777777" w:rsidR="00EC0524" w:rsidRPr="00EC0524" w:rsidRDefault="00EC0524" w:rsidP="00EC0524">
      <w:pPr>
        <w:jc w:val="left"/>
        <w:rPr>
          <w:lang w:val="es-ES_tradnl"/>
        </w:rPr>
        <w:sectPr w:rsidR="00EC0524" w:rsidRPr="00EC0524" w:rsidSect="008878C6">
          <w:headerReference w:type="first" r:id="rId16"/>
          <w:pgSz w:w="11907" w:h="16840" w:code="9"/>
          <w:pgMar w:top="510" w:right="1134" w:bottom="1134" w:left="1134" w:header="510" w:footer="680" w:gutter="0"/>
          <w:pgNumType w:start="1"/>
          <w:cols w:space="720"/>
          <w:titlePg/>
        </w:sectPr>
      </w:pPr>
    </w:p>
    <w:p w14:paraId="1E0F21CA"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231689FD" wp14:editId="32B87797">
            <wp:extent cx="5803900" cy="8768160"/>
            <wp:effectExtent l="0" t="0" r="6350" b="0"/>
            <wp:docPr id="10618413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1351" name="Picture 1" descr="A document with text on it&#10;&#10;Description automatically generated"/>
                    <pic:cNvPicPr/>
                  </pic:nvPicPr>
                  <pic:blipFill>
                    <a:blip r:embed="rId17"/>
                    <a:stretch>
                      <a:fillRect/>
                    </a:stretch>
                  </pic:blipFill>
                  <pic:spPr>
                    <a:xfrm>
                      <a:off x="0" y="0"/>
                      <a:ext cx="5807414" cy="8773469"/>
                    </a:xfrm>
                    <a:prstGeom prst="rect">
                      <a:avLst/>
                    </a:prstGeom>
                  </pic:spPr>
                </pic:pic>
              </a:graphicData>
            </a:graphic>
          </wp:inline>
        </w:drawing>
      </w:r>
    </w:p>
    <w:p w14:paraId="4590012C" w14:textId="77777777" w:rsidR="00EC0524" w:rsidRPr="00EC0524" w:rsidRDefault="00EC0524" w:rsidP="00EC0524">
      <w:pPr>
        <w:jc w:val="left"/>
        <w:rPr>
          <w:lang w:val="es-ES_tradnl"/>
        </w:rPr>
      </w:pPr>
    </w:p>
    <w:p w14:paraId="4089D711" w14:textId="77777777" w:rsidR="00EC0524" w:rsidRPr="00EC0524" w:rsidRDefault="00EC0524" w:rsidP="00EC0524">
      <w:pPr>
        <w:jc w:val="left"/>
        <w:rPr>
          <w:lang w:val="es-ES_tradnl"/>
        </w:rPr>
        <w:sectPr w:rsidR="00EC0524" w:rsidRPr="00EC0524" w:rsidSect="00EC0524">
          <w:headerReference w:type="first" r:id="rId18"/>
          <w:pgSz w:w="11907" w:h="16840" w:code="9"/>
          <w:pgMar w:top="510" w:right="1134" w:bottom="1134" w:left="1134" w:header="510" w:footer="680" w:gutter="0"/>
          <w:cols w:space="720"/>
          <w:titlePg/>
        </w:sectPr>
      </w:pPr>
    </w:p>
    <w:p w14:paraId="030C781A"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69D0BD09" wp14:editId="07F0F2AA">
            <wp:extent cx="5835650" cy="8780002"/>
            <wp:effectExtent l="0" t="0" r="0" b="2540"/>
            <wp:docPr id="18152482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48256" name="Picture 1" descr="A document with text on it&#10;&#10;Description automatically generated"/>
                    <pic:cNvPicPr/>
                  </pic:nvPicPr>
                  <pic:blipFill>
                    <a:blip r:embed="rId19"/>
                    <a:stretch>
                      <a:fillRect/>
                    </a:stretch>
                  </pic:blipFill>
                  <pic:spPr>
                    <a:xfrm>
                      <a:off x="0" y="0"/>
                      <a:ext cx="5840472" cy="8787257"/>
                    </a:xfrm>
                    <a:prstGeom prst="rect">
                      <a:avLst/>
                    </a:prstGeom>
                  </pic:spPr>
                </pic:pic>
              </a:graphicData>
            </a:graphic>
          </wp:inline>
        </w:drawing>
      </w:r>
    </w:p>
    <w:p w14:paraId="10683785" w14:textId="77777777" w:rsidR="00EC0524" w:rsidRPr="00EC0524" w:rsidRDefault="00EC0524" w:rsidP="00EC0524">
      <w:pPr>
        <w:jc w:val="left"/>
        <w:rPr>
          <w:lang w:val="es-ES_tradnl"/>
        </w:rPr>
      </w:pPr>
    </w:p>
    <w:p w14:paraId="09269408" w14:textId="77777777" w:rsidR="00EC0524" w:rsidRPr="00EC0524" w:rsidRDefault="00EC0524" w:rsidP="00EC0524">
      <w:pPr>
        <w:jc w:val="left"/>
        <w:rPr>
          <w:lang w:val="es-ES_tradnl"/>
        </w:rPr>
      </w:pPr>
    </w:p>
    <w:p w14:paraId="2809AF8E"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419A28EB" wp14:editId="52208BF2">
            <wp:extent cx="6229350" cy="8801945"/>
            <wp:effectExtent l="0" t="0" r="0" b="0"/>
            <wp:docPr id="17012804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0481" name="Picture 1" descr="A close-up of a document&#10;&#10;Description automatically generated"/>
                    <pic:cNvPicPr/>
                  </pic:nvPicPr>
                  <pic:blipFill>
                    <a:blip r:embed="rId20"/>
                    <a:stretch>
                      <a:fillRect/>
                    </a:stretch>
                  </pic:blipFill>
                  <pic:spPr>
                    <a:xfrm>
                      <a:off x="0" y="0"/>
                      <a:ext cx="6239670" cy="8816527"/>
                    </a:xfrm>
                    <a:prstGeom prst="rect">
                      <a:avLst/>
                    </a:prstGeom>
                  </pic:spPr>
                </pic:pic>
              </a:graphicData>
            </a:graphic>
          </wp:inline>
        </w:drawing>
      </w:r>
    </w:p>
    <w:p w14:paraId="16A09A5A" w14:textId="77777777" w:rsidR="00EC0524" w:rsidRPr="00EC0524" w:rsidRDefault="00EC0524" w:rsidP="00EC0524">
      <w:pPr>
        <w:jc w:val="left"/>
        <w:rPr>
          <w:lang w:val="es-ES_tradnl"/>
        </w:rPr>
      </w:pPr>
    </w:p>
    <w:p w14:paraId="2A4E3847" w14:textId="77777777" w:rsidR="00EC0524" w:rsidRPr="00EC0524" w:rsidRDefault="00EC0524" w:rsidP="00EC0524">
      <w:pPr>
        <w:jc w:val="left"/>
        <w:rPr>
          <w:lang w:val="es-ES_tradnl"/>
        </w:rPr>
        <w:sectPr w:rsidR="00EC0524" w:rsidRPr="00EC0524" w:rsidSect="00EC0524">
          <w:headerReference w:type="default" r:id="rId21"/>
          <w:headerReference w:type="first" r:id="rId22"/>
          <w:pgSz w:w="11907" w:h="16840" w:code="9"/>
          <w:pgMar w:top="510" w:right="1134" w:bottom="1134" w:left="1134" w:header="510" w:footer="680" w:gutter="0"/>
          <w:cols w:space="720"/>
          <w:titlePg/>
        </w:sectPr>
      </w:pPr>
    </w:p>
    <w:p w14:paraId="15D1BD82"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45A5B52E" wp14:editId="2EFB5CF7">
            <wp:extent cx="6019800" cy="8943443"/>
            <wp:effectExtent l="0" t="0" r="0" b="0"/>
            <wp:docPr id="29952802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21" name="Picture 1" descr="A close-up of a document&#10;&#10;Description automatically generated"/>
                    <pic:cNvPicPr/>
                  </pic:nvPicPr>
                  <pic:blipFill>
                    <a:blip r:embed="rId23"/>
                    <a:stretch>
                      <a:fillRect/>
                    </a:stretch>
                  </pic:blipFill>
                  <pic:spPr>
                    <a:xfrm>
                      <a:off x="0" y="0"/>
                      <a:ext cx="6023102" cy="8948348"/>
                    </a:xfrm>
                    <a:prstGeom prst="rect">
                      <a:avLst/>
                    </a:prstGeom>
                  </pic:spPr>
                </pic:pic>
              </a:graphicData>
            </a:graphic>
          </wp:inline>
        </w:drawing>
      </w:r>
    </w:p>
    <w:p w14:paraId="2A5FE32B" w14:textId="77777777" w:rsidR="00EC0524" w:rsidRPr="00EC0524" w:rsidRDefault="00EC0524" w:rsidP="00EC0524">
      <w:pPr>
        <w:jc w:val="left"/>
        <w:rPr>
          <w:lang w:val="es-ES_tradnl"/>
        </w:rPr>
      </w:pPr>
    </w:p>
    <w:p w14:paraId="3B9AB247"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7040F5C3" wp14:editId="0721357A">
            <wp:extent cx="6127750" cy="8804025"/>
            <wp:effectExtent l="0" t="0" r="6350" b="0"/>
            <wp:docPr id="124653026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0267" name="Picture 1" descr="A document with text on it&#10;&#10;Description automatically generated"/>
                    <pic:cNvPicPr/>
                  </pic:nvPicPr>
                  <pic:blipFill>
                    <a:blip r:embed="rId24"/>
                    <a:stretch>
                      <a:fillRect/>
                    </a:stretch>
                  </pic:blipFill>
                  <pic:spPr>
                    <a:xfrm>
                      <a:off x="0" y="0"/>
                      <a:ext cx="6136102" cy="8816025"/>
                    </a:xfrm>
                    <a:prstGeom prst="rect">
                      <a:avLst/>
                    </a:prstGeom>
                  </pic:spPr>
                </pic:pic>
              </a:graphicData>
            </a:graphic>
          </wp:inline>
        </w:drawing>
      </w:r>
    </w:p>
    <w:p w14:paraId="38B61679" w14:textId="77777777" w:rsidR="00EC0524" w:rsidRPr="00EC0524" w:rsidRDefault="00EC0524" w:rsidP="00EC0524">
      <w:pPr>
        <w:jc w:val="left"/>
        <w:rPr>
          <w:lang w:val="es-ES_tradnl"/>
        </w:rPr>
      </w:pPr>
    </w:p>
    <w:p w14:paraId="3C890124" w14:textId="77777777" w:rsidR="00EC0524" w:rsidRPr="00EC0524" w:rsidRDefault="00EC0524" w:rsidP="00EC0524">
      <w:pPr>
        <w:jc w:val="left"/>
        <w:rPr>
          <w:lang w:val="es-ES_tradnl"/>
        </w:rPr>
        <w:sectPr w:rsidR="00EC0524" w:rsidRPr="00EC0524" w:rsidSect="00EC0524">
          <w:headerReference w:type="default" r:id="rId25"/>
          <w:headerReference w:type="first" r:id="rId26"/>
          <w:pgSz w:w="11907" w:h="16840" w:code="9"/>
          <w:pgMar w:top="510" w:right="1134" w:bottom="1134" w:left="1134" w:header="510" w:footer="680" w:gutter="0"/>
          <w:cols w:space="720"/>
          <w:titlePg/>
        </w:sectPr>
      </w:pPr>
    </w:p>
    <w:p w14:paraId="6EFD8C1B" w14:textId="77777777" w:rsidR="00EC0524" w:rsidRPr="00EC0524" w:rsidRDefault="00EC0524" w:rsidP="00EC0524">
      <w:pPr>
        <w:jc w:val="left"/>
        <w:rPr>
          <w:lang w:val="es-ES_tradnl"/>
        </w:rPr>
        <w:sectPr w:rsidR="00EC0524" w:rsidRPr="00EC0524" w:rsidSect="00EC0524">
          <w:headerReference w:type="default" r:id="rId27"/>
          <w:headerReference w:type="first" r:id="rId28"/>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200D3D19" wp14:editId="36EDAF44">
            <wp:extent cx="6088195" cy="9118600"/>
            <wp:effectExtent l="0" t="0" r="8255" b="6350"/>
            <wp:docPr id="104975982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9820" name="Picture 1" descr="A close-up of a document&#10;&#10;Description automatically generated"/>
                    <pic:cNvPicPr/>
                  </pic:nvPicPr>
                  <pic:blipFill>
                    <a:blip r:embed="rId29"/>
                    <a:stretch>
                      <a:fillRect/>
                    </a:stretch>
                  </pic:blipFill>
                  <pic:spPr>
                    <a:xfrm>
                      <a:off x="0" y="0"/>
                      <a:ext cx="6095590" cy="9129675"/>
                    </a:xfrm>
                    <a:prstGeom prst="rect">
                      <a:avLst/>
                    </a:prstGeom>
                  </pic:spPr>
                </pic:pic>
              </a:graphicData>
            </a:graphic>
          </wp:inline>
        </w:drawing>
      </w:r>
    </w:p>
    <w:p w14:paraId="0FF4D355"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57698C9B" wp14:editId="07440C66">
            <wp:extent cx="6146367" cy="8870950"/>
            <wp:effectExtent l="0" t="0" r="6985" b="6350"/>
            <wp:docPr id="46588387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83878" name="Picture 1" descr="A document with text on it&#10;&#10;Description automatically generated"/>
                    <pic:cNvPicPr/>
                  </pic:nvPicPr>
                  <pic:blipFill>
                    <a:blip r:embed="rId30"/>
                    <a:stretch>
                      <a:fillRect/>
                    </a:stretch>
                  </pic:blipFill>
                  <pic:spPr>
                    <a:xfrm>
                      <a:off x="0" y="0"/>
                      <a:ext cx="6155024" cy="8883445"/>
                    </a:xfrm>
                    <a:prstGeom prst="rect">
                      <a:avLst/>
                    </a:prstGeom>
                  </pic:spPr>
                </pic:pic>
              </a:graphicData>
            </a:graphic>
          </wp:inline>
        </w:drawing>
      </w:r>
    </w:p>
    <w:p w14:paraId="3E5C3088" w14:textId="77777777" w:rsidR="00EC0524" w:rsidRPr="00EC0524" w:rsidRDefault="00EC0524" w:rsidP="00EC0524">
      <w:pPr>
        <w:jc w:val="left"/>
        <w:rPr>
          <w:lang w:val="es-ES_tradnl"/>
        </w:rPr>
        <w:sectPr w:rsidR="00EC0524" w:rsidRPr="00EC0524" w:rsidSect="00EC0524">
          <w:headerReference w:type="first" r:id="rId31"/>
          <w:pgSz w:w="11907" w:h="16840" w:code="9"/>
          <w:pgMar w:top="510" w:right="1134" w:bottom="1134" w:left="1134" w:header="510" w:footer="680" w:gutter="0"/>
          <w:cols w:space="720"/>
          <w:titlePg/>
        </w:sectPr>
      </w:pPr>
    </w:p>
    <w:p w14:paraId="71BEA446" w14:textId="77777777" w:rsidR="00EC0524" w:rsidRPr="00EC0524" w:rsidRDefault="00EC0524" w:rsidP="00EC0524">
      <w:pPr>
        <w:jc w:val="left"/>
        <w:rPr>
          <w:lang w:val="es-ES_tradnl"/>
        </w:rPr>
        <w:sectPr w:rsidR="00EC0524" w:rsidRPr="00EC0524" w:rsidSect="00EC0524">
          <w:headerReference w:type="first" r:id="rId32"/>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589C62B8" wp14:editId="0284197E">
            <wp:extent cx="6243680" cy="9309100"/>
            <wp:effectExtent l="0" t="0" r="5080" b="6350"/>
            <wp:docPr id="86903576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35762" name="Picture 1" descr="A document with text on it&#10;&#10;Description automatically generated"/>
                    <pic:cNvPicPr/>
                  </pic:nvPicPr>
                  <pic:blipFill>
                    <a:blip r:embed="rId33"/>
                    <a:stretch>
                      <a:fillRect/>
                    </a:stretch>
                  </pic:blipFill>
                  <pic:spPr>
                    <a:xfrm>
                      <a:off x="0" y="0"/>
                      <a:ext cx="6249156" cy="9317265"/>
                    </a:xfrm>
                    <a:prstGeom prst="rect">
                      <a:avLst/>
                    </a:prstGeom>
                  </pic:spPr>
                </pic:pic>
              </a:graphicData>
            </a:graphic>
          </wp:inline>
        </w:drawing>
      </w:r>
    </w:p>
    <w:p w14:paraId="39B10D96" w14:textId="77777777" w:rsidR="00EC0524" w:rsidRPr="00EC0524" w:rsidRDefault="00EC0524" w:rsidP="00EC0524">
      <w:pPr>
        <w:jc w:val="left"/>
        <w:rPr>
          <w:lang w:val="es-ES_tradnl"/>
        </w:rPr>
        <w:sectPr w:rsidR="00EC0524" w:rsidRPr="00EC0524" w:rsidSect="00EC0524">
          <w:headerReference w:type="first" r:id="rId34"/>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20D2B8CA" wp14:editId="4F07D1D6">
            <wp:extent cx="5987504" cy="9099550"/>
            <wp:effectExtent l="0" t="0" r="0" b="6350"/>
            <wp:docPr id="25226678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6783" name="Picture 1" descr="A document with text on it&#10;&#10;Description automatically generated"/>
                    <pic:cNvPicPr/>
                  </pic:nvPicPr>
                  <pic:blipFill>
                    <a:blip r:embed="rId35"/>
                    <a:stretch>
                      <a:fillRect/>
                    </a:stretch>
                  </pic:blipFill>
                  <pic:spPr>
                    <a:xfrm>
                      <a:off x="0" y="0"/>
                      <a:ext cx="5995327" cy="9111439"/>
                    </a:xfrm>
                    <a:prstGeom prst="rect">
                      <a:avLst/>
                    </a:prstGeom>
                  </pic:spPr>
                </pic:pic>
              </a:graphicData>
            </a:graphic>
          </wp:inline>
        </w:drawing>
      </w:r>
    </w:p>
    <w:p w14:paraId="58630C95" w14:textId="77777777" w:rsidR="00EC0524" w:rsidRPr="00EC0524" w:rsidRDefault="00EC0524" w:rsidP="00EC0524">
      <w:pPr>
        <w:jc w:val="left"/>
        <w:rPr>
          <w:lang w:val="es-ES_tradnl"/>
        </w:rPr>
        <w:sectPr w:rsidR="00EC0524" w:rsidRPr="00EC0524" w:rsidSect="00EC0524">
          <w:headerReference w:type="first" r:id="rId36"/>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7A09CEEA" wp14:editId="7C2A4DC3">
            <wp:extent cx="6237710" cy="9042400"/>
            <wp:effectExtent l="0" t="0" r="0" b="6350"/>
            <wp:docPr id="60611658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6581" name="Picture 1" descr="A document with text on it&#10;&#10;Description automatically generated"/>
                    <pic:cNvPicPr/>
                  </pic:nvPicPr>
                  <pic:blipFill>
                    <a:blip r:embed="rId37"/>
                    <a:stretch>
                      <a:fillRect/>
                    </a:stretch>
                  </pic:blipFill>
                  <pic:spPr>
                    <a:xfrm>
                      <a:off x="0" y="0"/>
                      <a:ext cx="6245266" cy="9053354"/>
                    </a:xfrm>
                    <a:prstGeom prst="rect">
                      <a:avLst/>
                    </a:prstGeom>
                  </pic:spPr>
                </pic:pic>
              </a:graphicData>
            </a:graphic>
          </wp:inline>
        </w:drawing>
      </w:r>
    </w:p>
    <w:p w14:paraId="6AE688D7" w14:textId="77777777" w:rsidR="00EC0524" w:rsidRPr="00EC0524" w:rsidRDefault="00EC0524" w:rsidP="00EC0524">
      <w:pPr>
        <w:jc w:val="left"/>
        <w:rPr>
          <w:lang w:val="es-ES_tradnl"/>
        </w:rPr>
        <w:sectPr w:rsidR="00EC0524" w:rsidRPr="00EC0524" w:rsidSect="00EC0524">
          <w:headerReference w:type="first" r:id="rId38"/>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5B253F0A" wp14:editId="3EF05439">
            <wp:extent cx="6177413" cy="9150350"/>
            <wp:effectExtent l="0" t="0" r="0" b="0"/>
            <wp:docPr id="10432741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4122" name="Picture 1" descr="A document with text on it&#10;&#10;Description automatically generated"/>
                    <pic:cNvPicPr/>
                  </pic:nvPicPr>
                  <pic:blipFill>
                    <a:blip r:embed="rId39"/>
                    <a:stretch>
                      <a:fillRect/>
                    </a:stretch>
                  </pic:blipFill>
                  <pic:spPr>
                    <a:xfrm>
                      <a:off x="0" y="0"/>
                      <a:ext cx="6184708" cy="9161156"/>
                    </a:xfrm>
                    <a:prstGeom prst="rect">
                      <a:avLst/>
                    </a:prstGeom>
                  </pic:spPr>
                </pic:pic>
              </a:graphicData>
            </a:graphic>
          </wp:inline>
        </w:drawing>
      </w:r>
    </w:p>
    <w:p w14:paraId="291CA2B5"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24DBF6A2" wp14:editId="25917C38">
            <wp:extent cx="6120765" cy="9185910"/>
            <wp:effectExtent l="0" t="0" r="0" b="0"/>
            <wp:docPr id="2068300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005" name="Picture 1" descr="A document with text on it&#10;&#10;Description automatically generated"/>
                    <pic:cNvPicPr/>
                  </pic:nvPicPr>
                  <pic:blipFill>
                    <a:blip r:embed="rId40"/>
                    <a:stretch>
                      <a:fillRect/>
                    </a:stretch>
                  </pic:blipFill>
                  <pic:spPr>
                    <a:xfrm>
                      <a:off x="0" y="0"/>
                      <a:ext cx="6120765" cy="9185910"/>
                    </a:xfrm>
                    <a:prstGeom prst="rect">
                      <a:avLst/>
                    </a:prstGeom>
                  </pic:spPr>
                </pic:pic>
              </a:graphicData>
            </a:graphic>
          </wp:inline>
        </w:drawing>
      </w:r>
    </w:p>
    <w:p w14:paraId="4A9AC44F" w14:textId="77777777" w:rsidR="00EC0524" w:rsidRPr="00EC0524" w:rsidRDefault="00EC0524" w:rsidP="00EC0524">
      <w:pPr>
        <w:jc w:val="left"/>
        <w:rPr>
          <w:lang w:val="es-ES_tradnl"/>
        </w:rPr>
        <w:sectPr w:rsidR="00EC0524" w:rsidRPr="00EC0524" w:rsidSect="00EC0524">
          <w:headerReference w:type="default" r:id="rId41"/>
          <w:headerReference w:type="first" r:id="rId42"/>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5957423D" wp14:editId="03950C75">
            <wp:extent cx="6120765" cy="9125585"/>
            <wp:effectExtent l="0" t="0" r="0" b="0"/>
            <wp:docPr id="2731780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8022" name="Picture 1" descr="A document with text on it&#10;&#10;Description automatically generated"/>
                    <pic:cNvPicPr/>
                  </pic:nvPicPr>
                  <pic:blipFill>
                    <a:blip r:embed="rId43"/>
                    <a:stretch>
                      <a:fillRect/>
                    </a:stretch>
                  </pic:blipFill>
                  <pic:spPr>
                    <a:xfrm>
                      <a:off x="0" y="0"/>
                      <a:ext cx="6120765" cy="9125585"/>
                    </a:xfrm>
                    <a:prstGeom prst="rect">
                      <a:avLst/>
                    </a:prstGeom>
                  </pic:spPr>
                </pic:pic>
              </a:graphicData>
            </a:graphic>
          </wp:inline>
        </w:drawing>
      </w:r>
    </w:p>
    <w:p w14:paraId="2E69DA46"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080BA65F" wp14:editId="41FA3106">
            <wp:extent cx="6120765" cy="8764270"/>
            <wp:effectExtent l="0" t="0" r="0" b="0"/>
            <wp:docPr id="164650379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790" name="Picture 1" descr="A close-up of a document&#10;&#10;Description automatically generated"/>
                    <pic:cNvPicPr/>
                  </pic:nvPicPr>
                  <pic:blipFill>
                    <a:blip r:embed="rId44"/>
                    <a:stretch>
                      <a:fillRect/>
                    </a:stretch>
                  </pic:blipFill>
                  <pic:spPr>
                    <a:xfrm>
                      <a:off x="0" y="0"/>
                      <a:ext cx="6120765" cy="8764270"/>
                    </a:xfrm>
                    <a:prstGeom prst="rect">
                      <a:avLst/>
                    </a:prstGeom>
                  </pic:spPr>
                </pic:pic>
              </a:graphicData>
            </a:graphic>
          </wp:inline>
        </w:drawing>
      </w:r>
    </w:p>
    <w:p w14:paraId="2DE78586" w14:textId="77777777" w:rsidR="00EC0524" w:rsidRPr="00EC0524" w:rsidRDefault="00EC0524" w:rsidP="00EC0524">
      <w:pPr>
        <w:jc w:val="left"/>
        <w:rPr>
          <w:lang w:val="es-ES_tradnl"/>
        </w:rPr>
      </w:pPr>
    </w:p>
    <w:p w14:paraId="25FA3435" w14:textId="77777777" w:rsidR="00EC0524" w:rsidRPr="00EC0524" w:rsidRDefault="00EC0524" w:rsidP="00EC0524">
      <w:pPr>
        <w:jc w:val="left"/>
        <w:rPr>
          <w:lang w:val="es-ES_tradnl"/>
        </w:rPr>
      </w:pPr>
    </w:p>
    <w:p w14:paraId="0AB19685" w14:textId="77777777" w:rsidR="00EC0524" w:rsidRPr="00EC0524" w:rsidRDefault="00EC0524" w:rsidP="00EC0524">
      <w:pPr>
        <w:jc w:val="left"/>
        <w:rPr>
          <w:lang w:val="es-ES_tradnl"/>
        </w:rPr>
      </w:pPr>
    </w:p>
    <w:p w14:paraId="59E827CF"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36379AF5" wp14:editId="0E407270">
            <wp:extent cx="6120765" cy="8863330"/>
            <wp:effectExtent l="0" t="0" r="0" b="0"/>
            <wp:docPr id="190207408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4089" name="Picture 1" descr="A document with text on it&#10;&#10;Description automatically generated"/>
                    <pic:cNvPicPr/>
                  </pic:nvPicPr>
                  <pic:blipFill>
                    <a:blip r:embed="rId45"/>
                    <a:stretch>
                      <a:fillRect/>
                    </a:stretch>
                  </pic:blipFill>
                  <pic:spPr>
                    <a:xfrm>
                      <a:off x="0" y="0"/>
                      <a:ext cx="6120765" cy="8863330"/>
                    </a:xfrm>
                    <a:prstGeom prst="rect">
                      <a:avLst/>
                    </a:prstGeom>
                  </pic:spPr>
                </pic:pic>
              </a:graphicData>
            </a:graphic>
          </wp:inline>
        </w:drawing>
      </w:r>
    </w:p>
    <w:p w14:paraId="3A4C1295" w14:textId="77777777" w:rsidR="00EC0524" w:rsidRPr="00EC0524" w:rsidRDefault="00EC0524" w:rsidP="00EC0524">
      <w:pPr>
        <w:jc w:val="left"/>
        <w:rPr>
          <w:lang w:val="es-ES_tradnl"/>
        </w:rPr>
      </w:pPr>
    </w:p>
    <w:p w14:paraId="1371A491" w14:textId="77777777" w:rsidR="00EC0524" w:rsidRPr="00EC0524" w:rsidRDefault="00EC0524" w:rsidP="00EC0524">
      <w:pPr>
        <w:jc w:val="left"/>
        <w:rPr>
          <w:lang w:val="es-ES_tradnl"/>
        </w:rPr>
        <w:sectPr w:rsidR="00EC0524" w:rsidRPr="00EC0524" w:rsidSect="00EC0524">
          <w:headerReference w:type="default" r:id="rId46"/>
          <w:headerReference w:type="first" r:id="rId47"/>
          <w:pgSz w:w="11907" w:h="16840" w:code="9"/>
          <w:pgMar w:top="510" w:right="1134" w:bottom="1134" w:left="1134" w:header="510" w:footer="680" w:gutter="0"/>
          <w:cols w:space="720"/>
          <w:titlePg/>
        </w:sectPr>
      </w:pPr>
    </w:p>
    <w:p w14:paraId="09C2F844"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5972E676" wp14:editId="28002A6A">
            <wp:extent cx="6120765" cy="8990330"/>
            <wp:effectExtent l="0" t="0" r="0" b="1270"/>
            <wp:docPr id="196024339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3394" name="Picture 1" descr="A document with text on it&#10;&#10;Description automatically generated"/>
                    <pic:cNvPicPr/>
                  </pic:nvPicPr>
                  <pic:blipFill>
                    <a:blip r:embed="rId48"/>
                    <a:stretch>
                      <a:fillRect/>
                    </a:stretch>
                  </pic:blipFill>
                  <pic:spPr>
                    <a:xfrm>
                      <a:off x="0" y="0"/>
                      <a:ext cx="6120765" cy="8990330"/>
                    </a:xfrm>
                    <a:prstGeom prst="rect">
                      <a:avLst/>
                    </a:prstGeom>
                  </pic:spPr>
                </pic:pic>
              </a:graphicData>
            </a:graphic>
          </wp:inline>
        </w:drawing>
      </w:r>
    </w:p>
    <w:p w14:paraId="17BAF4EA" w14:textId="77777777" w:rsidR="00EC0524" w:rsidRPr="00EC0524" w:rsidRDefault="00EC0524" w:rsidP="00EC0524">
      <w:pPr>
        <w:jc w:val="left"/>
        <w:rPr>
          <w:lang w:val="es-ES_tradnl"/>
        </w:rPr>
      </w:pPr>
    </w:p>
    <w:p w14:paraId="7A526EED" w14:textId="77777777" w:rsidR="00EC0524" w:rsidRPr="00EC0524" w:rsidRDefault="00EC0524" w:rsidP="00EC0524">
      <w:pPr>
        <w:jc w:val="left"/>
        <w:rPr>
          <w:lang w:val="es-ES_tradnl"/>
        </w:rPr>
        <w:sectPr w:rsidR="00EC0524" w:rsidRPr="00EC0524" w:rsidSect="00EC0524">
          <w:headerReference w:type="default" r:id="rId49"/>
          <w:headerReference w:type="first" r:id="rId50"/>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2967ED6A" wp14:editId="130BCB3C">
            <wp:extent cx="6120765" cy="9412605"/>
            <wp:effectExtent l="0" t="0" r="0" b="0"/>
            <wp:docPr id="2095428028"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28028" name="Picture 1" descr="A document with text and images&#10;&#10;Description automatically generated"/>
                    <pic:cNvPicPr/>
                  </pic:nvPicPr>
                  <pic:blipFill>
                    <a:blip r:embed="rId51"/>
                    <a:stretch>
                      <a:fillRect/>
                    </a:stretch>
                  </pic:blipFill>
                  <pic:spPr>
                    <a:xfrm>
                      <a:off x="0" y="0"/>
                      <a:ext cx="6120765" cy="9412605"/>
                    </a:xfrm>
                    <a:prstGeom prst="rect">
                      <a:avLst/>
                    </a:prstGeom>
                  </pic:spPr>
                </pic:pic>
              </a:graphicData>
            </a:graphic>
          </wp:inline>
        </w:drawing>
      </w:r>
    </w:p>
    <w:p w14:paraId="47766399"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46807A76" wp14:editId="49E6ED83">
            <wp:extent cx="6120765" cy="8681085"/>
            <wp:effectExtent l="0" t="0" r="0" b="5715"/>
            <wp:docPr id="374518524" name="Picture 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8524" name="Picture 1" descr="A document with black text&#10;&#10;Description automatically generated"/>
                    <pic:cNvPicPr/>
                  </pic:nvPicPr>
                  <pic:blipFill>
                    <a:blip r:embed="rId52"/>
                    <a:stretch>
                      <a:fillRect/>
                    </a:stretch>
                  </pic:blipFill>
                  <pic:spPr>
                    <a:xfrm>
                      <a:off x="0" y="0"/>
                      <a:ext cx="6120765" cy="8681085"/>
                    </a:xfrm>
                    <a:prstGeom prst="rect">
                      <a:avLst/>
                    </a:prstGeom>
                  </pic:spPr>
                </pic:pic>
              </a:graphicData>
            </a:graphic>
          </wp:inline>
        </w:drawing>
      </w:r>
    </w:p>
    <w:p w14:paraId="23D7B4D5" w14:textId="77777777" w:rsidR="00EC0524" w:rsidRPr="00EC0524" w:rsidRDefault="00EC0524" w:rsidP="00EC0524">
      <w:pPr>
        <w:jc w:val="left"/>
        <w:rPr>
          <w:lang w:val="es-ES_tradnl"/>
        </w:rPr>
      </w:pPr>
    </w:p>
    <w:p w14:paraId="25411776" w14:textId="77777777" w:rsidR="00EC0524" w:rsidRPr="00EC0524" w:rsidRDefault="00EC0524" w:rsidP="00EC0524">
      <w:pPr>
        <w:jc w:val="left"/>
        <w:rPr>
          <w:lang w:val="es-ES_tradnl"/>
        </w:rPr>
      </w:pPr>
    </w:p>
    <w:p w14:paraId="4D2DD9AA" w14:textId="77777777" w:rsidR="00EC0524" w:rsidRPr="00EC0524" w:rsidRDefault="00EC0524" w:rsidP="00EC0524">
      <w:pPr>
        <w:jc w:val="left"/>
        <w:rPr>
          <w:lang w:val="es-ES_tradnl"/>
        </w:rPr>
        <w:sectPr w:rsidR="00EC0524" w:rsidRPr="00EC0524" w:rsidSect="00EC0524">
          <w:headerReference w:type="default" r:id="rId53"/>
          <w:headerReference w:type="first" r:id="rId54"/>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3B32A2F7" wp14:editId="20A2B88C">
            <wp:extent cx="6120765" cy="9199880"/>
            <wp:effectExtent l="0" t="0" r="0" b="1270"/>
            <wp:docPr id="12016685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8572" name="Picture 1" descr="A document with text on it&#10;&#10;Description automatically generated"/>
                    <pic:cNvPicPr/>
                  </pic:nvPicPr>
                  <pic:blipFill>
                    <a:blip r:embed="rId55"/>
                    <a:stretch>
                      <a:fillRect/>
                    </a:stretch>
                  </pic:blipFill>
                  <pic:spPr>
                    <a:xfrm>
                      <a:off x="0" y="0"/>
                      <a:ext cx="6120765" cy="9199880"/>
                    </a:xfrm>
                    <a:prstGeom prst="rect">
                      <a:avLst/>
                    </a:prstGeom>
                  </pic:spPr>
                </pic:pic>
              </a:graphicData>
            </a:graphic>
          </wp:inline>
        </w:drawing>
      </w:r>
    </w:p>
    <w:p w14:paraId="730439C1"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1D8E8C08" wp14:editId="009ED917">
            <wp:extent cx="6120765" cy="9103360"/>
            <wp:effectExtent l="0" t="0" r="0" b="2540"/>
            <wp:docPr id="169590551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05517" name="Picture 1" descr="A document with text on it&#10;&#10;Description automatically generated"/>
                    <pic:cNvPicPr/>
                  </pic:nvPicPr>
                  <pic:blipFill>
                    <a:blip r:embed="rId56"/>
                    <a:stretch>
                      <a:fillRect/>
                    </a:stretch>
                  </pic:blipFill>
                  <pic:spPr>
                    <a:xfrm>
                      <a:off x="0" y="0"/>
                      <a:ext cx="6120765" cy="9103360"/>
                    </a:xfrm>
                    <a:prstGeom prst="rect">
                      <a:avLst/>
                    </a:prstGeom>
                  </pic:spPr>
                </pic:pic>
              </a:graphicData>
            </a:graphic>
          </wp:inline>
        </w:drawing>
      </w:r>
    </w:p>
    <w:p w14:paraId="042889A4"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68FAF416" wp14:editId="7E72DAB0">
            <wp:extent cx="6120765" cy="9008110"/>
            <wp:effectExtent l="0" t="0" r="0" b="2540"/>
            <wp:docPr id="2623081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8102" name="Picture 1" descr="A close-up of a document&#10;&#10;Description automatically generated"/>
                    <pic:cNvPicPr/>
                  </pic:nvPicPr>
                  <pic:blipFill>
                    <a:blip r:embed="rId57"/>
                    <a:stretch>
                      <a:fillRect/>
                    </a:stretch>
                  </pic:blipFill>
                  <pic:spPr>
                    <a:xfrm>
                      <a:off x="0" y="0"/>
                      <a:ext cx="6120765" cy="9008110"/>
                    </a:xfrm>
                    <a:prstGeom prst="rect">
                      <a:avLst/>
                    </a:prstGeom>
                  </pic:spPr>
                </pic:pic>
              </a:graphicData>
            </a:graphic>
          </wp:inline>
        </w:drawing>
      </w:r>
    </w:p>
    <w:p w14:paraId="22351B0B" w14:textId="77777777" w:rsidR="00EC0524" w:rsidRPr="00EC0524" w:rsidRDefault="00EC0524" w:rsidP="00EC0524">
      <w:pPr>
        <w:jc w:val="left"/>
        <w:rPr>
          <w:lang w:val="es-ES_tradnl"/>
        </w:rPr>
        <w:sectPr w:rsidR="00EC0524" w:rsidRPr="00EC0524" w:rsidSect="00EC0524">
          <w:headerReference w:type="default" r:id="rId58"/>
          <w:headerReference w:type="first" r:id="rId59"/>
          <w:pgSz w:w="11907" w:h="16840" w:code="9"/>
          <w:pgMar w:top="510" w:right="1134" w:bottom="1134" w:left="1134" w:header="510" w:footer="680" w:gutter="0"/>
          <w:cols w:space="720"/>
          <w:titlePg/>
        </w:sectPr>
      </w:pPr>
    </w:p>
    <w:p w14:paraId="6A5B2CE4" w14:textId="77777777" w:rsidR="00EC0524" w:rsidRPr="00EC0524" w:rsidRDefault="00EC0524" w:rsidP="00EC0524">
      <w:pPr>
        <w:jc w:val="left"/>
        <w:rPr>
          <w:lang w:val="es-ES_tradnl"/>
        </w:rPr>
        <w:sectPr w:rsidR="00EC0524" w:rsidRPr="00EC0524" w:rsidSect="00EC0524">
          <w:headerReference w:type="first" r:id="rId60"/>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173C906B" wp14:editId="097D23BA">
            <wp:extent cx="6120765" cy="9199880"/>
            <wp:effectExtent l="0" t="0" r="0" b="1270"/>
            <wp:docPr id="103619061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0613" name="Picture 1" descr="A document with text on it&#10;&#10;Description automatically generated"/>
                    <pic:cNvPicPr/>
                  </pic:nvPicPr>
                  <pic:blipFill>
                    <a:blip r:embed="rId61"/>
                    <a:stretch>
                      <a:fillRect/>
                    </a:stretch>
                  </pic:blipFill>
                  <pic:spPr>
                    <a:xfrm>
                      <a:off x="0" y="0"/>
                      <a:ext cx="6120765" cy="9199880"/>
                    </a:xfrm>
                    <a:prstGeom prst="rect">
                      <a:avLst/>
                    </a:prstGeom>
                  </pic:spPr>
                </pic:pic>
              </a:graphicData>
            </a:graphic>
          </wp:inline>
        </w:drawing>
      </w:r>
    </w:p>
    <w:p w14:paraId="46D61400"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20D05BA8" wp14:editId="745901A3">
            <wp:extent cx="6120765" cy="8836660"/>
            <wp:effectExtent l="0" t="0" r="0" b="2540"/>
            <wp:docPr id="68386013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60134" name="Picture 1" descr="A document with text on it&#10;&#10;Description automatically generated"/>
                    <pic:cNvPicPr/>
                  </pic:nvPicPr>
                  <pic:blipFill>
                    <a:blip r:embed="rId62"/>
                    <a:stretch>
                      <a:fillRect/>
                    </a:stretch>
                  </pic:blipFill>
                  <pic:spPr>
                    <a:xfrm>
                      <a:off x="0" y="0"/>
                      <a:ext cx="6120765" cy="8836660"/>
                    </a:xfrm>
                    <a:prstGeom prst="rect">
                      <a:avLst/>
                    </a:prstGeom>
                  </pic:spPr>
                </pic:pic>
              </a:graphicData>
            </a:graphic>
          </wp:inline>
        </w:drawing>
      </w:r>
    </w:p>
    <w:p w14:paraId="1DCA106E" w14:textId="77777777" w:rsidR="00EC0524" w:rsidRPr="00EC0524" w:rsidRDefault="00EC0524" w:rsidP="00EC0524">
      <w:pPr>
        <w:jc w:val="left"/>
        <w:rPr>
          <w:lang w:val="es-ES_tradnl"/>
        </w:rPr>
      </w:pPr>
    </w:p>
    <w:p w14:paraId="6BE509ED" w14:textId="77777777" w:rsidR="00EC0524" w:rsidRPr="00EC0524" w:rsidRDefault="00EC0524" w:rsidP="00EC0524">
      <w:pPr>
        <w:jc w:val="left"/>
        <w:rPr>
          <w:lang w:val="es-ES_tradnl"/>
        </w:rPr>
      </w:pPr>
    </w:p>
    <w:p w14:paraId="4CBAAB41" w14:textId="77777777" w:rsidR="00EC0524" w:rsidRPr="00EC0524" w:rsidRDefault="00EC0524" w:rsidP="00EC0524">
      <w:pPr>
        <w:jc w:val="left"/>
        <w:rPr>
          <w:lang w:val="es-ES_tradnl"/>
        </w:rPr>
        <w:sectPr w:rsidR="00EC0524" w:rsidRPr="00EC0524" w:rsidSect="00EC0524">
          <w:headerReference w:type="default" r:id="rId63"/>
          <w:headerReference w:type="first" r:id="rId64"/>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15A0C09B" wp14:editId="5309AD7C">
            <wp:extent cx="6120765" cy="9167495"/>
            <wp:effectExtent l="0" t="0" r="0" b="0"/>
            <wp:docPr id="87200124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1244" name="Picture 1" descr="A document with text on it&#10;&#10;Description automatically generated"/>
                    <pic:cNvPicPr/>
                  </pic:nvPicPr>
                  <pic:blipFill>
                    <a:blip r:embed="rId65"/>
                    <a:stretch>
                      <a:fillRect/>
                    </a:stretch>
                  </pic:blipFill>
                  <pic:spPr>
                    <a:xfrm>
                      <a:off x="0" y="0"/>
                      <a:ext cx="6120765" cy="9167495"/>
                    </a:xfrm>
                    <a:prstGeom prst="rect">
                      <a:avLst/>
                    </a:prstGeom>
                  </pic:spPr>
                </pic:pic>
              </a:graphicData>
            </a:graphic>
          </wp:inline>
        </w:drawing>
      </w:r>
    </w:p>
    <w:p w14:paraId="3048B4A8"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35514A36" wp14:editId="0A98BD22">
            <wp:extent cx="6115904" cy="9469171"/>
            <wp:effectExtent l="0" t="0" r="0" b="0"/>
            <wp:docPr id="23791733"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733" name="Picture 1" descr="A paper with text and images&#10;&#10;Description automatically generated"/>
                    <pic:cNvPicPr/>
                  </pic:nvPicPr>
                  <pic:blipFill>
                    <a:blip r:embed="rId66"/>
                    <a:stretch>
                      <a:fillRect/>
                    </a:stretch>
                  </pic:blipFill>
                  <pic:spPr>
                    <a:xfrm>
                      <a:off x="0" y="0"/>
                      <a:ext cx="6115904" cy="9469171"/>
                    </a:xfrm>
                    <a:prstGeom prst="rect">
                      <a:avLst/>
                    </a:prstGeom>
                  </pic:spPr>
                </pic:pic>
              </a:graphicData>
            </a:graphic>
          </wp:inline>
        </w:drawing>
      </w:r>
    </w:p>
    <w:p w14:paraId="704754EA" w14:textId="77777777" w:rsidR="00EC0524" w:rsidRPr="00EC0524" w:rsidRDefault="00EC0524" w:rsidP="00EC0524">
      <w:pPr>
        <w:jc w:val="left"/>
        <w:rPr>
          <w:lang w:val="es-ES_tradnl"/>
        </w:rPr>
        <w:sectPr w:rsidR="00EC0524" w:rsidRPr="00EC0524" w:rsidSect="00EC0524">
          <w:headerReference w:type="default" r:id="rId67"/>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209C67B8" wp14:editId="2B43B152">
            <wp:extent cx="6120765" cy="9236710"/>
            <wp:effectExtent l="0" t="0" r="0" b="2540"/>
            <wp:docPr id="120679521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5216" name="Picture 1" descr="A close-up of a document&#10;&#10;Description automatically generated"/>
                    <pic:cNvPicPr/>
                  </pic:nvPicPr>
                  <pic:blipFill>
                    <a:blip r:embed="rId68"/>
                    <a:stretch>
                      <a:fillRect/>
                    </a:stretch>
                  </pic:blipFill>
                  <pic:spPr>
                    <a:xfrm>
                      <a:off x="0" y="0"/>
                      <a:ext cx="6120765" cy="9236710"/>
                    </a:xfrm>
                    <a:prstGeom prst="rect">
                      <a:avLst/>
                    </a:prstGeom>
                  </pic:spPr>
                </pic:pic>
              </a:graphicData>
            </a:graphic>
          </wp:inline>
        </w:drawing>
      </w:r>
    </w:p>
    <w:p w14:paraId="7B918493"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5EF66876" wp14:editId="2E125042">
            <wp:extent cx="6296851" cy="8515350"/>
            <wp:effectExtent l="0" t="0" r="8890" b="0"/>
            <wp:docPr id="2421520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2070" name="Picture 1" descr="A paper with text on it&#10;&#10;Description automatically generated"/>
                    <pic:cNvPicPr/>
                  </pic:nvPicPr>
                  <pic:blipFill>
                    <a:blip r:embed="rId69"/>
                    <a:stretch>
                      <a:fillRect/>
                    </a:stretch>
                  </pic:blipFill>
                  <pic:spPr>
                    <a:xfrm>
                      <a:off x="0" y="0"/>
                      <a:ext cx="6298898" cy="8518118"/>
                    </a:xfrm>
                    <a:prstGeom prst="rect">
                      <a:avLst/>
                    </a:prstGeom>
                  </pic:spPr>
                </pic:pic>
              </a:graphicData>
            </a:graphic>
          </wp:inline>
        </w:drawing>
      </w:r>
    </w:p>
    <w:p w14:paraId="1897E714" w14:textId="77777777" w:rsidR="00EC0524" w:rsidRPr="00EC0524" w:rsidRDefault="00EC0524" w:rsidP="00EC0524">
      <w:pPr>
        <w:jc w:val="left"/>
        <w:rPr>
          <w:lang w:val="es-ES_tradnl"/>
        </w:rPr>
      </w:pPr>
    </w:p>
    <w:p w14:paraId="16889E7E" w14:textId="77777777" w:rsidR="00EC0524" w:rsidRPr="00EC0524" w:rsidRDefault="00EC0524" w:rsidP="00EC0524">
      <w:pPr>
        <w:jc w:val="left"/>
        <w:rPr>
          <w:lang w:val="es-ES_tradnl"/>
        </w:rPr>
      </w:pPr>
    </w:p>
    <w:p w14:paraId="12351268" w14:textId="77777777" w:rsidR="00EC0524" w:rsidRPr="00EC0524" w:rsidRDefault="00EC0524" w:rsidP="00EC0524">
      <w:pPr>
        <w:jc w:val="left"/>
        <w:rPr>
          <w:lang w:val="es-ES_tradnl"/>
        </w:rPr>
      </w:pPr>
    </w:p>
    <w:p w14:paraId="190FCFF6" w14:textId="77777777" w:rsidR="00EC0524" w:rsidRPr="00EC0524" w:rsidRDefault="00EC0524" w:rsidP="00EC0524">
      <w:pPr>
        <w:jc w:val="left"/>
        <w:rPr>
          <w:lang w:val="es-ES_tradnl"/>
        </w:rPr>
      </w:pPr>
    </w:p>
    <w:p w14:paraId="0EA9E258" w14:textId="77777777" w:rsidR="00EC0524" w:rsidRPr="00EC0524" w:rsidRDefault="00EC0524" w:rsidP="00EC0524">
      <w:pPr>
        <w:jc w:val="left"/>
        <w:rPr>
          <w:lang w:val="es-ES_tradnl"/>
        </w:rPr>
        <w:sectPr w:rsidR="00EC0524" w:rsidRPr="00EC0524" w:rsidSect="00EC0524">
          <w:headerReference w:type="default" r:id="rId70"/>
          <w:headerReference w:type="first" r:id="rId71"/>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0F9DC234" wp14:editId="323010A5">
            <wp:extent cx="6120765" cy="9013825"/>
            <wp:effectExtent l="0" t="0" r="0" b="0"/>
            <wp:docPr id="20536452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45249" name="Picture 1" descr="A close-up of a document&#10;&#10;Description automatically generated"/>
                    <pic:cNvPicPr/>
                  </pic:nvPicPr>
                  <pic:blipFill>
                    <a:blip r:embed="rId72"/>
                    <a:stretch>
                      <a:fillRect/>
                    </a:stretch>
                  </pic:blipFill>
                  <pic:spPr>
                    <a:xfrm>
                      <a:off x="0" y="0"/>
                      <a:ext cx="6120765" cy="9013825"/>
                    </a:xfrm>
                    <a:prstGeom prst="rect">
                      <a:avLst/>
                    </a:prstGeom>
                  </pic:spPr>
                </pic:pic>
              </a:graphicData>
            </a:graphic>
          </wp:inline>
        </w:drawing>
      </w:r>
    </w:p>
    <w:p w14:paraId="265CF282"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78FB55EA" wp14:editId="5D1BF940">
            <wp:extent cx="6120765" cy="9056370"/>
            <wp:effectExtent l="0" t="0" r="0" b="0"/>
            <wp:docPr id="290594708" name="Picture 1" descr="A document with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4708" name="Picture 1" descr="A document with text and black text&#10;&#10;Description automatically generated with medium confidence"/>
                    <pic:cNvPicPr/>
                  </pic:nvPicPr>
                  <pic:blipFill>
                    <a:blip r:embed="rId73"/>
                    <a:stretch>
                      <a:fillRect/>
                    </a:stretch>
                  </pic:blipFill>
                  <pic:spPr>
                    <a:xfrm>
                      <a:off x="0" y="0"/>
                      <a:ext cx="6120765" cy="9056370"/>
                    </a:xfrm>
                    <a:prstGeom prst="rect">
                      <a:avLst/>
                    </a:prstGeom>
                  </pic:spPr>
                </pic:pic>
              </a:graphicData>
            </a:graphic>
          </wp:inline>
        </w:drawing>
      </w:r>
    </w:p>
    <w:p w14:paraId="56D022F7" w14:textId="77777777" w:rsidR="00EC0524" w:rsidRPr="00EC0524" w:rsidRDefault="00EC0524" w:rsidP="00EC0524">
      <w:pPr>
        <w:jc w:val="left"/>
        <w:rPr>
          <w:lang w:val="es-ES_tradnl"/>
        </w:rPr>
      </w:pPr>
    </w:p>
    <w:p w14:paraId="09DA5159" w14:textId="77777777" w:rsidR="00EC0524" w:rsidRPr="00EC0524" w:rsidRDefault="00EC0524" w:rsidP="00EC0524">
      <w:pPr>
        <w:jc w:val="left"/>
        <w:rPr>
          <w:lang w:val="es-ES_tradnl"/>
        </w:rPr>
        <w:sectPr w:rsidR="00EC0524" w:rsidRPr="00EC0524" w:rsidSect="00EC0524">
          <w:headerReference w:type="default" r:id="rId74"/>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15360736" wp14:editId="54BF58DD">
            <wp:extent cx="6120765" cy="8882380"/>
            <wp:effectExtent l="0" t="0" r="0" b="0"/>
            <wp:docPr id="64110547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5473" name="Picture 1" descr="A close-up of a document&#10;&#10;Description automatically generated"/>
                    <pic:cNvPicPr/>
                  </pic:nvPicPr>
                  <pic:blipFill>
                    <a:blip r:embed="rId75"/>
                    <a:stretch>
                      <a:fillRect/>
                    </a:stretch>
                  </pic:blipFill>
                  <pic:spPr>
                    <a:xfrm>
                      <a:off x="0" y="0"/>
                      <a:ext cx="6120765" cy="8882380"/>
                    </a:xfrm>
                    <a:prstGeom prst="rect">
                      <a:avLst/>
                    </a:prstGeom>
                  </pic:spPr>
                </pic:pic>
              </a:graphicData>
            </a:graphic>
          </wp:inline>
        </w:drawing>
      </w:r>
    </w:p>
    <w:p w14:paraId="176F813A"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4BC1039B" wp14:editId="46B42BAC">
            <wp:extent cx="6120765" cy="9000490"/>
            <wp:effectExtent l="0" t="0" r="0" b="0"/>
            <wp:docPr id="12722339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395" name="Picture 1" descr="A close-up of a paper&#10;&#10;Description automatically generated"/>
                    <pic:cNvPicPr/>
                  </pic:nvPicPr>
                  <pic:blipFill>
                    <a:blip r:embed="rId76"/>
                    <a:stretch>
                      <a:fillRect/>
                    </a:stretch>
                  </pic:blipFill>
                  <pic:spPr>
                    <a:xfrm>
                      <a:off x="0" y="0"/>
                      <a:ext cx="6120765" cy="9000490"/>
                    </a:xfrm>
                    <a:prstGeom prst="rect">
                      <a:avLst/>
                    </a:prstGeom>
                  </pic:spPr>
                </pic:pic>
              </a:graphicData>
            </a:graphic>
          </wp:inline>
        </w:drawing>
      </w:r>
    </w:p>
    <w:p w14:paraId="2BBD42E5" w14:textId="77777777" w:rsidR="00EC0524" w:rsidRPr="00EC0524" w:rsidRDefault="00EC0524" w:rsidP="00EC0524">
      <w:pPr>
        <w:jc w:val="left"/>
        <w:rPr>
          <w:lang w:val="es-ES_tradnl"/>
        </w:rPr>
      </w:pPr>
    </w:p>
    <w:p w14:paraId="16BC2735" w14:textId="77777777" w:rsidR="00EC0524" w:rsidRPr="00EC0524" w:rsidRDefault="00EC0524" w:rsidP="00EC0524">
      <w:pPr>
        <w:jc w:val="left"/>
        <w:rPr>
          <w:lang w:val="es-ES_tradnl"/>
        </w:rPr>
        <w:sectPr w:rsidR="00EC0524" w:rsidRPr="00EC0524" w:rsidSect="00EC0524">
          <w:headerReference w:type="default" r:id="rId77"/>
          <w:headerReference w:type="first" r:id="rId78"/>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08FC4193" wp14:editId="506C60F2">
            <wp:extent cx="6120765" cy="9481185"/>
            <wp:effectExtent l="0" t="0" r="0" b="5715"/>
            <wp:docPr id="7420742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4206" name="Picture 1" descr="A close-up of a document&#10;&#10;Description automatically generated"/>
                    <pic:cNvPicPr/>
                  </pic:nvPicPr>
                  <pic:blipFill>
                    <a:blip r:embed="rId79"/>
                    <a:stretch>
                      <a:fillRect/>
                    </a:stretch>
                  </pic:blipFill>
                  <pic:spPr>
                    <a:xfrm>
                      <a:off x="0" y="0"/>
                      <a:ext cx="6120765" cy="9481185"/>
                    </a:xfrm>
                    <a:prstGeom prst="rect">
                      <a:avLst/>
                    </a:prstGeom>
                  </pic:spPr>
                </pic:pic>
              </a:graphicData>
            </a:graphic>
          </wp:inline>
        </w:drawing>
      </w:r>
    </w:p>
    <w:p w14:paraId="4B38D1D4"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68CFF4C2" wp14:editId="0CEDB64F">
            <wp:extent cx="6120765" cy="8719185"/>
            <wp:effectExtent l="0" t="0" r="0" b="5715"/>
            <wp:docPr id="1391287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744" name="Picture 1" descr="A close-up of a document&#10;&#10;Description automatically generated"/>
                    <pic:cNvPicPr/>
                  </pic:nvPicPr>
                  <pic:blipFill>
                    <a:blip r:embed="rId80"/>
                    <a:stretch>
                      <a:fillRect/>
                    </a:stretch>
                  </pic:blipFill>
                  <pic:spPr>
                    <a:xfrm>
                      <a:off x="0" y="0"/>
                      <a:ext cx="6120765" cy="8719185"/>
                    </a:xfrm>
                    <a:prstGeom prst="rect">
                      <a:avLst/>
                    </a:prstGeom>
                  </pic:spPr>
                </pic:pic>
              </a:graphicData>
            </a:graphic>
          </wp:inline>
        </w:drawing>
      </w:r>
    </w:p>
    <w:p w14:paraId="5DD686FC" w14:textId="77777777" w:rsidR="00EC0524" w:rsidRPr="00EC0524" w:rsidRDefault="00EC0524" w:rsidP="00EC0524">
      <w:pPr>
        <w:jc w:val="left"/>
        <w:rPr>
          <w:lang w:val="es-ES_tradnl"/>
        </w:rPr>
      </w:pPr>
    </w:p>
    <w:p w14:paraId="0A054AA4" w14:textId="77777777" w:rsidR="00EC0524" w:rsidRPr="00EC0524" w:rsidRDefault="00EC0524" w:rsidP="00EC0524">
      <w:pPr>
        <w:jc w:val="left"/>
        <w:rPr>
          <w:lang w:val="es-ES_tradnl"/>
        </w:rPr>
      </w:pPr>
    </w:p>
    <w:p w14:paraId="080D27EF" w14:textId="77777777" w:rsidR="00EC0524" w:rsidRPr="00EC0524" w:rsidRDefault="00EC0524" w:rsidP="00EC0524">
      <w:pPr>
        <w:jc w:val="left"/>
        <w:rPr>
          <w:lang w:val="es-ES_tradnl"/>
        </w:rPr>
      </w:pPr>
    </w:p>
    <w:p w14:paraId="7BC1B1B2" w14:textId="77777777" w:rsidR="00EC0524" w:rsidRPr="00EC0524" w:rsidRDefault="00EC0524" w:rsidP="00EC0524">
      <w:pPr>
        <w:jc w:val="left"/>
        <w:rPr>
          <w:lang w:val="es-ES_tradnl"/>
        </w:rPr>
        <w:sectPr w:rsidR="00EC0524" w:rsidRPr="00EC0524" w:rsidSect="00EC0524">
          <w:headerReference w:type="default" r:id="rId81"/>
          <w:headerReference w:type="first" r:id="rId82"/>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1677A388" wp14:editId="7DF63077">
            <wp:extent cx="6120765" cy="9218295"/>
            <wp:effectExtent l="0" t="0" r="0" b="1905"/>
            <wp:docPr id="48092369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3691" name="Picture 1" descr="A close-up of a document&#10;&#10;Description automatically generated"/>
                    <pic:cNvPicPr/>
                  </pic:nvPicPr>
                  <pic:blipFill>
                    <a:blip r:embed="rId83"/>
                    <a:stretch>
                      <a:fillRect/>
                    </a:stretch>
                  </pic:blipFill>
                  <pic:spPr>
                    <a:xfrm>
                      <a:off x="0" y="0"/>
                      <a:ext cx="6120765" cy="9218295"/>
                    </a:xfrm>
                    <a:prstGeom prst="rect">
                      <a:avLst/>
                    </a:prstGeom>
                  </pic:spPr>
                </pic:pic>
              </a:graphicData>
            </a:graphic>
          </wp:inline>
        </w:drawing>
      </w:r>
    </w:p>
    <w:p w14:paraId="50CAEA81"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76762BFB" wp14:editId="2E823FE9">
            <wp:extent cx="6120765" cy="9098915"/>
            <wp:effectExtent l="0" t="0" r="0" b="6985"/>
            <wp:docPr id="59196407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64071" name="Picture 1" descr="A close-up of a document&#10;&#10;Description automatically generated"/>
                    <pic:cNvPicPr/>
                  </pic:nvPicPr>
                  <pic:blipFill>
                    <a:blip r:embed="rId84"/>
                    <a:stretch>
                      <a:fillRect/>
                    </a:stretch>
                  </pic:blipFill>
                  <pic:spPr>
                    <a:xfrm>
                      <a:off x="0" y="0"/>
                      <a:ext cx="6120765" cy="9098915"/>
                    </a:xfrm>
                    <a:prstGeom prst="rect">
                      <a:avLst/>
                    </a:prstGeom>
                  </pic:spPr>
                </pic:pic>
              </a:graphicData>
            </a:graphic>
          </wp:inline>
        </w:drawing>
      </w:r>
    </w:p>
    <w:p w14:paraId="139345FC" w14:textId="77777777" w:rsidR="00EC0524" w:rsidRPr="00EC0524" w:rsidRDefault="00EC0524" w:rsidP="00EC0524">
      <w:pPr>
        <w:jc w:val="left"/>
        <w:rPr>
          <w:lang w:val="es-ES_tradnl"/>
        </w:rPr>
        <w:sectPr w:rsidR="00EC0524" w:rsidRPr="00EC0524" w:rsidSect="00EC0524">
          <w:headerReference w:type="default" r:id="rId85"/>
          <w:headerReference w:type="first" r:id="rId86"/>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55DA8DB5" wp14:editId="3C7B3E35">
            <wp:extent cx="6120765" cy="9177020"/>
            <wp:effectExtent l="0" t="0" r="0" b="5080"/>
            <wp:docPr id="20337467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6710" name="Picture 1" descr="A close-up of a document&#10;&#10;Description automatically generated"/>
                    <pic:cNvPicPr/>
                  </pic:nvPicPr>
                  <pic:blipFill>
                    <a:blip r:embed="rId87"/>
                    <a:stretch>
                      <a:fillRect/>
                    </a:stretch>
                  </pic:blipFill>
                  <pic:spPr>
                    <a:xfrm>
                      <a:off x="0" y="0"/>
                      <a:ext cx="6120765" cy="9177020"/>
                    </a:xfrm>
                    <a:prstGeom prst="rect">
                      <a:avLst/>
                    </a:prstGeom>
                  </pic:spPr>
                </pic:pic>
              </a:graphicData>
            </a:graphic>
          </wp:inline>
        </w:drawing>
      </w:r>
    </w:p>
    <w:p w14:paraId="13F09656"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5F0E4ED8" wp14:editId="42F39B45">
            <wp:extent cx="6120765" cy="8796020"/>
            <wp:effectExtent l="0" t="0" r="0" b="5080"/>
            <wp:docPr id="120396174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1743" name="Picture 1" descr="A document with text on it&#10;&#10;Description automatically generated"/>
                    <pic:cNvPicPr/>
                  </pic:nvPicPr>
                  <pic:blipFill>
                    <a:blip r:embed="rId88"/>
                    <a:stretch>
                      <a:fillRect/>
                    </a:stretch>
                  </pic:blipFill>
                  <pic:spPr>
                    <a:xfrm>
                      <a:off x="0" y="0"/>
                      <a:ext cx="6120765" cy="8796020"/>
                    </a:xfrm>
                    <a:prstGeom prst="rect">
                      <a:avLst/>
                    </a:prstGeom>
                  </pic:spPr>
                </pic:pic>
              </a:graphicData>
            </a:graphic>
          </wp:inline>
        </w:drawing>
      </w:r>
    </w:p>
    <w:p w14:paraId="0FC42727" w14:textId="77777777" w:rsidR="00EC0524" w:rsidRPr="00EC0524" w:rsidRDefault="00EC0524" w:rsidP="00EC0524">
      <w:pPr>
        <w:jc w:val="left"/>
        <w:rPr>
          <w:lang w:val="es-ES_tradnl"/>
        </w:rPr>
      </w:pPr>
    </w:p>
    <w:p w14:paraId="731EC8B3" w14:textId="77777777" w:rsidR="00EC0524" w:rsidRPr="00EC0524" w:rsidRDefault="00EC0524" w:rsidP="00EC0524">
      <w:pPr>
        <w:jc w:val="left"/>
        <w:rPr>
          <w:lang w:val="es-ES_tradnl"/>
        </w:rPr>
      </w:pPr>
    </w:p>
    <w:p w14:paraId="7F066A71" w14:textId="77777777" w:rsidR="00EC0524" w:rsidRPr="00EC0524" w:rsidRDefault="00EC0524" w:rsidP="00EC0524">
      <w:pPr>
        <w:jc w:val="left"/>
        <w:rPr>
          <w:lang w:val="es-ES_tradnl"/>
        </w:rPr>
        <w:sectPr w:rsidR="00EC0524" w:rsidRPr="00EC0524" w:rsidSect="00EC0524">
          <w:headerReference w:type="default" r:id="rId89"/>
          <w:headerReference w:type="first" r:id="rId90"/>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16988800" wp14:editId="74A62AFC">
            <wp:extent cx="6120765" cy="8976360"/>
            <wp:effectExtent l="0" t="0" r="0" b="0"/>
            <wp:docPr id="4113481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48186" name="Picture 1" descr="A close-up of a document&#10;&#10;Description automatically generated"/>
                    <pic:cNvPicPr/>
                  </pic:nvPicPr>
                  <pic:blipFill>
                    <a:blip r:embed="rId91"/>
                    <a:stretch>
                      <a:fillRect/>
                    </a:stretch>
                  </pic:blipFill>
                  <pic:spPr>
                    <a:xfrm>
                      <a:off x="0" y="0"/>
                      <a:ext cx="6120765" cy="8976360"/>
                    </a:xfrm>
                    <a:prstGeom prst="rect">
                      <a:avLst/>
                    </a:prstGeom>
                  </pic:spPr>
                </pic:pic>
              </a:graphicData>
            </a:graphic>
          </wp:inline>
        </w:drawing>
      </w:r>
    </w:p>
    <w:p w14:paraId="342E7527"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25CBEE39" wp14:editId="1B7ED11C">
            <wp:extent cx="6120765" cy="8569325"/>
            <wp:effectExtent l="0" t="0" r="0" b="3175"/>
            <wp:docPr id="17415280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28044" name="Picture 1" descr="A close-up of a document&#10;&#10;Description automatically generated"/>
                    <pic:cNvPicPr/>
                  </pic:nvPicPr>
                  <pic:blipFill>
                    <a:blip r:embed="rId92"/>
                    <a:stretch>
                      <a:fillRect/>
                    </a:stretch>
                  </pic:blipFill>
                  <pic:spPr>
                    <a:xfrm>
                      <a:off x="0" y="0"/>
                      <a:ext cx="6120765" cy="8569325"/>
                    </a:xfrm>
                    <a:prstGeom prst="rect">
                      <a:avLst/>
                    </a:prstGeom>
                  </pic:spPr>
                </pic:pic>
              </a:graphicData>
            </a:graphic>
          </wp:inline>
        </w:drawing>
      </w:r>
    </w:p>
    <w:p w14:paraId="755115A2" w14:textId="77777777" w:rsidR="00EC0524" w:rsidRPr="00EC0524" w:rsidRDefault="00EC0524" w:rsidP="00EC0524">
      <w:pPr>
        <w:jc w:val="left"/>
        <w:rPr>
          <w:lang w:val="es-ES_tradnl"/>
        </w:rPr>
      </w:pPr>
    </w:p>
    <w:p w14:paraId="42B7D818" w14:textId="77777777" w:rsidR="00EC0524" w:rsidRPr="00EC0524" w:rsidRDefault="00EC0524" w:rsidP="00EC0524">
      <w:pPr>
        <w:jc w:val="left"/>
        <w:rPr>
          <w:lang w:val="es-ES_tradnl"/>
        </w:rPr>
      </w:pPr>
    </w:p>
    <w:p w14:paraId="21E9EE75" w14:textId="77777777" w:rsidR="00EC0524" w:rsidRPr="00EC0524" w:rsidRDefault="00EC0524" w:rsidP="00EC0524">
      <w:pPr>
        <w:jc w:val="left"/>
        <w:rPr>
          <w:lang w:val="es-ES_tradnl"/>
        </w:rPr>
      </w:pPr>
    </w:p>
    <w:p w14:paraId="266DBAE6" w14:textId="77777777" w:rsidR="00EC0524" w:rsidRPr="00EC0524" w:rsidRDefault="00EC0524" w:rsidP="00EC0524">
      <w:pPr>
        <w:jc w:val="left"/>
        <w:rPr>
          <w:lang w:val="es-ES_tradnl"/>
        </w:rPr>
      </w:pPr>
    </w:p>
    <w:p w14:paraId="5AA7CC77" w14:textId="77777777" w:rsidR="00EC0524" w:rsidRPr="00EC0524" w:rsidRDefault="00EC0524" w:rsidP="00EC0524">
      <w:pPr>
        <w:jc w:val="left"/>
        <w:rPr>
          <w:lang w:val="es-ES_tradnl"/>
        </w:rPr>
        <w:sectPr w:rsidR="00EC0524" w:rsidRPr="00EC0524" w:rsidSect="00EC0524">
          <w:headerReference w:type="default" r:id="rId93"/>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6B28CED3" wp14:editId="17936293">
            <wp:extent cx="6120765" cy="9149715"/>
            <wp:effectExtent l="0" t="0" r="0" b="0"/>
            <wp:docPr id="14749755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75505" name="Picture 1" descr="A close-up of a document&#10;&#10;Description automatically generated"/>
                    <pic:cNvPicPr/>
                  </pic:nvPicPr>
                  <pic:blipFill>
                    <a:blip r:embed="rId94"/>
                    <a:stretch>
                      <a:fillRect/>
                    </a:stretch>
                  </pic:blipFill>
                  <pic:spPr>
                    <a:xfrm>
                      <a:off x="0" y="0"/>
                      <a:ext cx="6120765" cy="9149715"/>
                    </a:xfrm>
                    <a:prstGeom prst="rect">
                      <a:avLst/>
                    </a:prstGeom>
                  </pic:spPr>
                </pic:pic>
              </a:graphicData>
            </a:graphic>
          </wp:inline>
        </w:drawing>
      </w:r>
    </w:p>
    <w:p w14:paraId="725BD2EF"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0C3966DD" wp14:editId="112BEE60">
            <wp:extent cx="6120765" cy="8500110"/>
            <wp:effectExtent l="0" t="0" r="0" b="0"/>
            <wp:docPr id="41001318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3188" name="Picture 1" descr="A document with text on it&#10;&#10;Description automatically generated"/>
                    <pic:cNvPicPr/>
                  </pic:nvPicPr>
                  <pic:blipFill>
                    <a:blip r:embed="rId95"/>
                    <a:stretch>
                      <a:fillRect/>
                    </a:stretch>
                  </pic:blipFill>
                  <pic:spPr>
                    <a:xfrm>
                      <a:off x="0" y="0"/>
                      <a:ext cx="6120765" cy="8500110"/>
                    </a:xfrm>
                    <a:prstGeom prst="rect">
                      <a:avLst/>
                    </a:prstGeom>
                  </pic:spPr>
                </pic:pic>
              </a:graphicData>
            </a:graphic>
          </wp:inline>
        </w:drawing>
      </w:r>
    </w:p>
    <w:p w14:paraId="47B815A2" w14:textId="77777777" w:rsidR="00EC0524" w:rsidRPr="00EC0524" w:rsidRDefault="00EC0524" w:rsidP="00EC0524">
      <w:pPr>
        <w:jc w:val="left"/>
        <w:rPr>
          <w:lang w:val="es-ES_tradnl"/>
        </w:rPr>
      </w:pPr>
    </w:p>
    <w:p w14:paraId="7C22B699" w14:textId="77777777" w:rsidR="00EC0524" w:rsidRPr="00EC0524" w:rsidRDefault="00EC0524" w:rsidP="00EC0524">
      <w:pPr>
        <w:jc w:val="left"/>
        <w:rPr>
          <w:lang w:val="es-ES_tradnl"/>
        </w:rPr>
      </w:pPr>
    </w:p>
    <w:p w14:paraId="5AC4081D" w14:textId="77777777" w:rsidR="00EC0524" w:rsidRPr="00EC0524" w:rsidRDefault="00EC0524" w:rsidP="00EC0524">
      <w:pPr>
        <w:jc w:val="left"/>
        <w:rPr>
          <w:lang w:val="es-ES_tradnl"/>
        </w:rPr>
      </w:pPr>
    </w:p>
    <w:p w14:paraId="2D78162E" w14:textId="77777777" w:rsidR="00EC0524" w:rsidRPr="00EC0524" w:rsidRDefault="00EC0524" w:rsidP="00EC0524">
      <w:pPr>
        <w:jc w:val="left"/>
        <w:rPr>
          <w:lang w:val="es-ES_tradnl"/>
        </w:rPr>
      </w:pPr>
    </w:p>
    <w:p w14:paraId="72F7ADC9" w14:textId="77777777" w:rsidR="00EC0524" w:rsidRPr="00EC0524" w:rsidRDefault="00EC0524" w:rsidP="00EC0524">
      <w:pPr>
        <w:jc w:val="left"/>
        <w:rPr>
          <w:lang w:val="es-ES_tradnl"/>
        </w:rPr>
        <w:sectPr w:rsidR="00EC0524" w:rsidRPr="00EC0524" w:rsidSect="00EC0524">
          <w:headerReference w:type="default" r:id="rId96"/>
          <w:headerReference w:type="first" r:id="rId97"/>
          <w:pgSz w:w="11907" w:h="16840" w:code="9"/>
          <w:pgMar w:top="510" w:right="1134" w:bottom="1134" w:left="1134" w:header="510" w:footer="680" w:gutter="0"/>
          <w:cols w:space="720"/>
          <w:titlePg/>
        </w:sectPr>
      </w:pPr>
      <w:r w:rsidRPr="00EC0524">
        <w:rPr>
          <w:noProof/>
          <w:lang w:val="es-ES_tradnl"/>
        </w:rPr>
        <w:lastRenderedPageBreak/>
        <w:drawing>
          <wp:inline distT="0" distB="0" distL="0" distR="0" wp14:anchorId="5D64944B" wp14:editId="7699DCA8">
            <wp:extent cx="6120765" cy="8545195"/>
            <wp:effectExtent l="0" t="0" r="0" b="8255"/>
            <wp:docPr id="186661594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5945" name="Picture 1" descr="A document with text on it&#10;&#10;Description automatically generated"/>
                    <pic:cNvPicPr/>
                  </pic:nvPicPr>
                  <pic:blipFill>
                    <a:blip r:embed="rId98"/>
                    <a:stretch>
                      <a:fillRect/>
                    </a:stretch>
                  </pic:blipFill>
                  <pic:spPr>
                    <a:xfrm>
                      <a:off x="0" y="0"/>
                      <a:ext cx="6120765" cy="8545195"/>
                    </a:xfrm>
                    <a:prstGeom prst="rect">
                      <a:avLst/>
                    </a:prstGeom>
                  </pic:spPr>
                </pic:pic>
              </a:graphicData>
            </a:graphic>
          </wp:inline>
        </w:drawing>
      </w:r>
    </w:p>
    <w:p w14:paraId="22D2F860" w14:textId="77777777" w:rsidR="00EC0524" w:rsidRPr="00EC0524" w:rsidRDefault="00EC0524" w:rsidP="00EC0524">
      <w:pPr>
        <w:jc w:val="left"/>
        <w:rPr>
          <w:lang w:val="es-ES_tradnl"/>
        </w:rPr>
      </w:pPr>
      <w:r w:rsidRPr="00EC0524">
        <w:rPr>
          <w:noProof/>
          <w:lang w:val="es-ES_tradnl"/>
        </w:rPr>
        <w:lastRenderedPageBreak/>
        <w:drawing>
          <wp:inline distT="0" distB="0" distL="0" distR="0" wp14:anchorId="07B309F4" wp14:editId="7A917EEC">
            <wp:extent cx="6120765" cy="8772525"/>
            <wp:effectExtent l="0" t="0" r="0" b="9525"/>
            <wp:docPr id="418737497" name="Picture 1" descr="A document with text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7497" name="Picture 1" descr="A document with text and a black text&#10;&#10;Description automatically generated with medium confidence"/>
                    <pic:cNvPicPr/>
                  </pic:nvPicPr>
                  <pic:blipFill>
                    <a:blip r:embed="rId99"/>
                    <a:stretch>
                      <a:fillRect/>
                    </a:stretch>
                  </pic:blipFill>
                  <pic:spPr>
                    <a:xfrm>
                      <a:off x="0" y="0"/>
                      <a:ext cx="6120765" cy="8772525"/>
                    </a:xfrm>
                    <a:prstGeom prst="rect">
                      <a:avLst/>
                    </a:prstGeom>
                  </pic:spPr>
                </pic:pic>
              </a:graphicData>
            </a:graphic>
          </wp:inline>
        </w:drawing>
      </w:r>
    </w:p>
    <w:p w14:paraId="128F3433" w14:textId="77777777" w:rsidR="00EC0524" w:rsidRPr="00EC0524" w:rsidRDefault="00EC0524" w:rsidP="00EC0524">
      <w:pPr>
        <w:jc w:val="left"/>
        <w:rPr>
          <w:lang w:val="es-ES_tradnl"/>
        </w:rPr>
      </w:pPr>
    </w:p>
    <w:p w14:paraId="1AD23A48" w14:textId="77777777" w:rsidR="00EC0524" w:rsidRPr="00EC0524" w:rsidRDefault="00EC0524" w:rsidP="00EC0524">
      <w:pPr>
        <w:jc w:val="left"/>
        <w:rPr>
          <w:lang w:val="es-ES_tradnl"/>
        </w:rPr>
      </w:pPr>
    </w:p>
    <w:p w14:paraId="0E12A703" w14:textId="77777777" w:rsidR="00EC0524" w:rsidRPr="00EC0524" w:rsidRDefault="00EC0524" w:rsidP="00EC0524">
      <w:pPr>
        <w:jc w:val="left"/>
        <w:rPr>
          <w:lang w:val="es-ES_tradnl"/>
        </w:rPr>
      </w:pPr>
    </w:p>
    <w:p w14:paraId="7C9DE32C" w14:textId="77777777" w:rsidR="00EC0524" w:rsidRPr="00EC0524" w:rsidRDefault="00EC0524" w:rsidP="00EC0524">
      <w:pPr>
        <w:jc w:val="left"/>
        <w:rPr>
          <w:lang w:val="es-ES_tradnl"/>
        </w:rPr>
      </w:pPr>
      <w:r w:rsidRPr="00EC0524">
        <w:rPr>
          <w:noProof/>
          <w:lang w:val="es-ES_tradnl"/>
        </w:rPr>
        <w:drawing>
          <wp:inline distT="0" distB="0" distL="0" distR="0" wp14:anchorId="3ABF2729" wp14:editId="524E1A73">
            <wp:extent cx="6120765" cy="5776595"/>
            <wp:effectExtent l="0" t="0" r="0" b="0"/>
            <wp:docPr id="11161362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205" name="Picture 1" descr="A document with text on it&#10;&#10;Description automatically generated"/>
                    <pic:cNvPicPr/>
                  </pic:nvPicPr>
                  <pic:blipFill>
                    <a:blip r:embed="rId100"/>
                    <a:stretch>
                      <a:fillRect/>
                    </a:stretch>
                  </pic:blipFill>
                  <pic:spPr>
                    <a:xfrm>
                      <a:off x="0" y="0"/>
                      <a:ext cx="6120765" cy="5776595"/>
                    </a:xfrm>
                    <a:prstGeom prst="rect">
                      <a:avLst/>
                    </a:prstGeom>
                  </pic:spPr>
                </pic:pic>
              </a:graphicData>
            </a:graphic>
          </wp:inline>
        </w:drawing>
      </w:r>
    </w:p>
    <w:p w14:paraId="1C48591B" w14:textId="77777777" w:rsidR="00EC0524" w:rsidRPr="00EC0524" w:rsidRDefault="00EC0524" w:rsidP="00EC0524">
      <w:pPr>
        <w:jc w:val="left"/>
        <w:rPr>
          <w:lang w:val="es-ES_tradnl"/>
        </w:rPr>
      </w:pPr>
    </w:p>
    <w:p w14:paraId="1E8F1AF5" w14:textId="77777777" w:rsidR="00EC0524" w:rsidRPr="00EC0524" w:rsidRDefault="00EC0524" w:rsidP="00EC0524">
      <w:pPr>
        <w:jc w:val="left"/>
        <w:rPr>
          <w:lang w:val="es-ES_tradnl"/>
        </w:rPr>
      </w:pPr>
    </w:p>
    <w:p w14:paraId="7309DAAE" w14:textId="77777777" w:rsidR="00EC0524" w:rsidRPr="00EC0524" w:rsidRDefault="00EC0524" w:rsidP="00EC0524">
      <w:pPr>
        <w:jc w:val="left"/>
        <w:rPr>
          <w:lang w:val="es-ES_tradnl"/>
        </w:rPr>
      </w:pPr>
    </w:p>
    <w:p w14:paraId="58E6BEE3" w14:textId="73F92EDD" w:rsidR="00EC0524" w:rsidRPr="00EC0524" w:rsidRDefault="005F16E2" w:rsidP="00EC0524">
      <w:pPr>
        <w:jc w:val="right"/>
        <w:rPr>
          <w:lang w:val="es-ES_tradnl"/>
        </w:rPr>
      </w:pPr>
      <w:r>
        <w:rPr>
          <w:lang w:val="es-ES_tradnl"/>
        </w:rPr>
        <w:t>[</w:t>
      </w:r>
      <w:r w:rsidR="00EC0524" w:rsidRPr="00EC0524">
        <w:rPr>
          <w:lang w:val="es-ES_tradnl"/>
        </w:rPr>
        <w:t>Fin del Anexo II y del documento]</w:t>
      </w:r>
    </w:p>
    <w:sectPr w:rsidR="00EC0524" w:rsidRPr="00EC0524" w:rsidSect="00EC0524">
      <w:headerReference w:type="default" r:id="rId101"/>
      <w:headerReference w:type="first" r:id="rId102"/>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833D3" w14:textId="77777777" w:rsidR="000D1CE4" w:rsidRDefault="000D1CE4" w:rsidP="006655D3">
      <w:r>
        <w:separator/>
      </w:r>
    </w:p>
    <w:p w14:paraId="1FF8FB26" w14:textId="77777777" w:rsidR="000D1CE4" w:rsidRDefault="000D1CE4" w:rsidP="006655D3"/>
    <w:p w14:paraId="2DC79DF3" w14:textId="77777777" w:rsidR="000D1CE4" w:rsidRDefault="000D1CE4" w:rsidP="006655D3"/>
  </w:endnote>
  <w:endnote w:type="continuationSeparator" w:id="0">
    <w:p w14:paraId="3B347D4D" w14:textId="77777777" w:rsidR="000D1CE4" w:rsidRDefault="000D1CE4" w:rsidP="006655D3">
      <w:r>
        <w:separator/>
      </w:r>
    </w:p>
    <w:p w14:paraId="67B7CB29" w14:textId="77777777" w:rsidR="000D1CE4" w:rsidRPr="00294751" w:rsidRDefault="000D1CE4">
      <w:pPr>
        <w:pStyle w:val="Footer"/>
        <w:spacing w:after="60"/>
        <w:rPr>
          <w:sz w:val="18"/>
          <w:lang w:val="fr-FR"/>
        </w:rPr>
      </w:pPr>
      <w:r w:rsidRPr="00294751">
        <w:rPr>
          <w:sz w:val="18"/>
          <w:lang w:val="fr-FR"/>
        </w:rPr>
        <w:t>[Suite de la note de la page précédente]</w:t>
      </w:r>
    </w:p>
    <w:p w14:paraId="10F9DC15" w14:textId="77777777" w:rsidR="000D1CE4" w:rsidRPr="00294751" w:rsidRDefault="000D1CE4" w:rsidP="006655D3">
      <w:pPr>
        <w:rPr>
          <w:lang w:val="fr-FR"/>
        </w:rPr>
      </w:pPr>
    </w:p>
    <w:p w14:paraId="5C7CD297" w14:textId="77777777" w:rsidR="000D1CE4" w:rsidRPr="00294751" w:rsidRDefault="000D1CE4" w:rsidP="006655D3">
      <w:pPr>
        <w:rPr>
          <w:lang w:val="fr-FR"/>
        </w:rPr>
      </w:pPr>
    </w:p>
  </w:endnote>
  <w:endnote w:type="continuationNotice" w:id="1">
    <w:p w14:paraId="30F7B265" w14:textId="77777777" w:rsidR="000D1CE4" w:rsidRPr="00294751" w:rsidRDefault="000D1CE4" w:rsidP="006655D3">
      <w:pPr>
        <w:rPr>
          <w:lang w:val="fr-FR"/>
        </w:rPr>
      </w:pPr>
      <w:r w:rsidRPr="00294751">
        <w:rPr>
          <w:lang w:val="fr-FR"/>
        </w:rPr>
        <w:t>[Suite de la note page suivante]</w:t>
      </w:r>
    </w:p>
    <w:p w14:paraId="298391A1" w14:textId="77777777" w:rsidR="000D1CE4" w:rsidRPr="00294751" w:rsidRDefault="000D1CE4" w:rsidP="006655D3">
      <w:pPr>
        <w:rPr>
          <w:lang w:val="fr-FR"/>
        </w:rPr>
      </w:pPr>
    </w:p>
    <w:p w14:paraId="37768529" w14:textId="77777777" w:rsidR="000D1CE4" w:rsidRPr="00294751" w:rsidRDefault="000D1CE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4F843" w14:textId="77777777" w:rsidR="000D1CE4" w:rsidRDefault="000D1CE4" w:rsidP="006655D3">
      <w:r>
        <w:separator/>
      </w:r>
    </w:p>
  </w:footnote>
  <w:footnote w:type="continuationSeparator" w:id="0">
    <w:p w14:paraId="4B4E4DC3" w14:textId="77777777" w:rsidR="000D1CE4" w:rsidRDefault="000D1CE4" w:rsidP="006655D3">
      <w:r>
        <w:separator/>
      </w:r>
    </w:p>
  </w:footnote>
  <w:footnote w:type="continuationNotice" w:id="1">
    <w:p w14:paraId="1CF886A8" w14:textId="77777777" w:rsidR="000D1CE4" w:rsidRPr="00AB530F" w:rsidRDefault="000D1CE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7C56" w14:textId="77777777" w:rsidR="00137715" w:rsidRPr="00C5280D" w:rsidRDefault="00137715" w:rsidP="00EC0524">
    <w:pPr>
      <w:pStyle w:val="Header"/>
      <w:rPr>
        <w:rStyle w:val="PageNumber"/>
      </w:rPr>
    </w:pPr>
    <w:r>
      <w:rPr>
        <w:rStyle w:val="PageNumber"/>
      </w:rPr>
      <w:t>C/58/18</w:t>
    </w:r>
  </w:p>
  <w:p w14:paraId="2BFEF61D" w14:textId="0AF9D952" w:rsidR="00137715" w:rsidRPr="00C5280D" w:rsidRDefault="00137715" w:rsidP="00EC0524">
    <w:pPr>
      <w:pStyle w:val="Header"/>
    </w:pPr>
    <w:r>
      <w:t>página 46</w:t>
    </w:r>
  </w:p>
  <w:p w14:paraId="6F348E93" w14:textId="77777777" w:rsidR="00137715" w:rsidRPr="00C5280D" w:rsidRDefault="00137715" w:rsidP="00EC0524">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0CB2" w14:textId="10EFF239" w:rsidR="00EC0524" w:rsidRPr="00C5280D" w:rsidRDefault="00EC0524" w:rsidP="00EB048E">
    <w:pPr>
      <w:pStyle w:val="Header"/>
      <w:rPr>
        <w:rStyle w:val="PageNumber"/>
        <w:lang w:val="en-US"/>
      </w:rPr>
    </w:pPr>
    <w:r>
      <w:rPr>
        <w:rStyle w:val="PageNumber"/>
        <w:lang w:val="en-US"/>
      </w:rPr>
      <w:t>C/58/18</w:t>
    </w:r>
  </w:p>
  <w:p w14:paraId="56C40040" w14:textId="77777777" w:rsidR="00EC0524" w:rsidRPr="00C5280D" w:rsidRDefault="00EC0524" w:rsidP="00EB048E">
    <w:pPr>
      <w:pStyle w:val="Header"/>
      <w:rPr>
        <w:lang w:val="en-US"/>
      </w:rPr>
    </w:pPr>
    <w:r>
      <w:rPr>
        <w:lang w:val="en-US"/>
      </w:rPr>
      <w:t xml:space="preserve">Annex II, page </w:t>
    </w:r>
  </w:p>
  <w:p w14:paraId="384A6D32" w14:textId="77777777" w:rsidR="00EC0524" w:rsidRPr="00C5280D" w:rsidRDefault="00EC0524"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D7FF6" w14:textId="77777777" w:rsidR="008878C6" w:rsidRPr="008878C6" w:rsidRDefault="008878C6" w:rsidP="008878C6">
    <w:pPr>
      <w:pStyle w:val="Header"/>
      <w:rPr>
        <w:rStyle w:val="PageNumber"/>
      </w:rPr>
    </w:pPr>
    <w:r w:rsidRPr="008878C6">
      <w:rPr>
        <w:rStyle w:val="PageNumber"/>
      </w:rPr>
      <w:t>C/58/18</w:t>
    </w:r>
  </w:p>
  <w:p w14:paraId="7152EDD6" w14:textId="77777777" w:rsidR="008878C6" w:rsidRPr="008878C6" w:rsidRDefault="008878C6" w:rsidP="008878C6">
    <w:pPr>
      <w:pStyle w:val="Footer"/>
      <w:jc w:val="center"/>
      <w:rPr>
        <w:sz w:val="20"/>
      </w:rPr>
    </w:pPr>
    <w:r w:rsidRPr="008878C6">
      <w:rPr>
        <w:sz w:val="20"/>
      </w:rPr>
      <w:t xml:space="preserve">Anexo II, página </w:t>
    </w:r>
    <w:sdt>
      <w:sdtPr>
        <w:rPr>
          <w:sz w:val="20"/>
        </w:rPr>
        <w:id w:val="-1399819043"/>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57B130C" w14:textId="77777777" w:rsidR="008878C6" w:rsidRPr="008878C6" w:rsidRDefault="008878C6" w:rsidP="008878C6">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31A6" w14:textId="77777777" w:rsidR="008878C6" w:rsidRPr="008878C6" w:rsidRDefault="008878C6" w:rsidP="008878C6">
    <w:pPr>
      <w:pStyle w:val="Header"/>
      <w:rPr>
        <w:rStyle w:val="PageNumber"/>
      </w:rPr>
    </w:pPr>
    <w:r w:rsidRPr="008878C6">
      <w:rPr>
        <w:rStyle w:val="PageNumber"/>
      </w:rPr>
      <w:t>C/58/18</w:t>
    </w:r>
  </w:p>
  <w:p w14:paraId="7CFD5DA1" w14:textId="77777777" w:rsidR="008878C6" w:rsidRPr="008878C6" w:rsidRDefault="008878C6" w:rsidP="008878C6">
    <w:pPr>
      <w:pStyle w:val="Footer"/>
      <w:jc w:val="center"/>
      <w:rPr>
        <w:sz w:val="20"/>
      </w:rPr>
    </w:pPr>
    <w:r w:rsidRPr="008878C6">
      <w:rPr>
        <w:sz w:val="20"/>
      </w:rPr>
      <w:t xml:space="preserve">Anexo II, página </w:t>
    </w:r>
    <w:sdt>
      <w:sdtPr>
        <w:rPr>
          <w:sz w:val="20"/>
        </w:rPr>
        <w:id w:val="1529674266"/>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EFDEFC3" w14:textId="77777777" w:rsidR="008878C6" w:rsidRPr="008878C6" w:rsidRDefault="008878C6" w:rsidP="008878C6">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D747B" w14:textId="77777777" w:rsidR="008878C6" w:rsidRPr="008878C6" w:rsidRDefault="008878C6" w:rsidP="008878C6">
    <w:pPr>
      <w:pStyle w:val="Header"/>
      <w:rPr>
        <w:rStyle w:val="PageNumber"/>
      </w:rPr>
    </w:pPr>
    <w:r w:rsidRPr="008878C6">
      <w:rPr>
        <w:rStyle w:val="PageNumber"/>
      </w:rPr>
      <w:t>C/58/18</w:t>
    </w:r>
  </w:p>
  <w:p w14:paraId="562A7417" w14:textId="77777777" w:rsidR="008878C6" w:rsidRPr="008878C6" w:rsidRDefault="008878C6" w:rsidP="008878C6">
    <w:pPr>
      <w:pStyle w:val="Footer"/>
      <w:jc w:val="center"/>
      <w:rPr>
        <w:sz w:val="20"/>
      </w:rPr>
    </w:pPr>
    <w:r w:rsidRPr="008878C6">
      <w:rPr>
        <w:sz w:val="20"/>
      </w:rPr>
      <w:t xml:space="preserve">Anexo II, página </w:t>
    </w:r>
    <w:sdt>
      <w:sdtPr>
        <w:rPr>
          <w:sz w:val="20"/>
        </w:rPr>
        <w:id w:val="499624477"/>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35B4754A" w14:textId="77777777" w:rsidR="008878C6" w:rsidRPr="008878C6" w:rsidRDefault="008878C6" w:rsidP="008878C6">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5CA5E" w14:textId="77777777" w:rsidR="008878C6" w:rsidRPr="008878C6" w:rsidRDefault="008878C6" w:rsidP="008878C6">
    <w:pPr>
      <w:pStyle w:val="Header"/>
      <w:rPr>
        <w:rStyle w:val="PageNumber"/>
      </w:rPr>
    </w:pPr>
    <w:r w:rsidRPr="008878C6">
      <w:rPr>
        <w:rStyle w:val="PageNumber"/>
      </w:rPr>
      <w:t>C/58/18</w:t>
    </w:r>
  </w:p>
  <w:p w14:paraId="23C13A9D" w14:textId="77777777" w:rsidR="008878C6" w:rsidRPr="008878C6" w:rsidRDefault="008878C6" w:rsidP="008878C6">
    <w:pPr>
      <w:pStyle w:val="Footer"/>
      <w:jc w:val="center"/>
      <w:rPr>
        <w:sz w:val="20"/>
      </w:rPr>
    </w:pPr>
    <w:r w:rsidRPr="008878C6">
      <w:rPr>
        <w:sz w:val="20"/>
      </w:rPr>
      <w:t xml:space="preserve">Anexo II, página </w:t>
    </w:r>
    <w:sdt>
      <w:sdtPr>
        <w:rPr>
          <w:sz w:val="20"/>
        </w:rPr>
        <w:id w:val="-83831125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46F250EE" w14:textId="77777777" w:rsidR="008878C6" w:rsidRPr="008878C6" w:rsidRDefault="008878C6" w:rsidP="008878C6">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E8E1E" w14:textId="77777777" w:rsidR="008878C6" w:rsidRPr="008878C6" w:rsidRDefault="008878C6" w:rsidP="008878C6">
    <w:pPr>
      <w:pStyle w:val="Header"/>
      <w:rPr>
        <w:rStyle w:val="PageNumber"/>
      </w:rPr>
    </w:pPr>
    <w:r w:rsidRPr="008878C6">
      <w:rPr>
        <w:rStyle w:val="PageNumber"/>
      </w:rPr>
      <w:t>C/58/18</w:t>
    </w:r>
  </w:p>
  <w:p w14:paraId="29DF1D7F" w14:textId="77777777" w:rsidR="008878C6" w:rsidRPr="008878C6" w:rsidRDefault="008878C6" w:rsidP="008878C6">
    <w:pPr>
      <w:pStyle w:val="Footer"/>
      <w:jc w:val="center"/>
      <w:rPr>
        <w:sz w:val="20"/>
      </w:rPr>
    </w:pPr>
    <w:r w:rsidRPr="008878C6">
      <w:rPr>
        <w:sz w:val="20"/>
      </w:rPr>
      <w:t xml:space="preserve">Anexo II, página </w:t>
    </w:r>
    <w:sdt>
      <w:sdtPr>
        <w:rPr>
          <w:sz w:val="20"/>
        </w:rPr>
        <w:id w:val="-1305544948"/>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6F7B49B4" w14:textId="77777777" w:rsidR="008878C6" w:rsidRPr="008878C6" w:rsidRDefault="008878C6" w:rsidP="008878C6">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24833" w14:textId="77777777" w:rsidR="008878C6" w:rsidRPr="008878C6" w:rsidRDefault="008878C6" w:rsidP="008878C6">
    <w:pPr>
      <w:pStyle w:val="Header"/>
      <w:rPr>
        <w:rStyle w:val="PageNumber"/>
      </w:rPr>
    </w:pPr>
    <w:r w:rsidRPr="008878C6">
      <w:rPr>
        <w:rStyle w:val="PageNumber"/>
      </w:rPr>
      <w:t>C/58/18</w:t>
    </w:r>
  </w:p>
  <w:p w14:paraId="75F886E5" w14:textId="77777777" w:rsidR="008878C6" w:rsidRPr="008878C6" w:rsidRDefault="008878C6" w:rsidP="008878C6">
    <w:pPr>
      <w:pStyle w:val="Footer"/>
      <w:jc w:val="center"/>
      <w:rPr>
        <w:sz w:val="20"/>
      </w:rPr>
    </w:pPr>
    <w:r w:rsidRPr="008878C6">
      <w:rPr>
        <w:sz w:val="20"/>
      </w:rPr>
      <w:t xml:space="preserve">Anexo II, página </w:t>
    </w:r>
    <w:sdt>
      <w:sdtPr>
        <w:rPr>
          <w:sz w:val="20"/>
        </w:rPr>
        <w:id w:val="-81272212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5A5BEC23" w14:textId="77777777" w:rsidR="008878C6" w:rsidRPr="008878C6" w:rsidRDefault="008878C6" w:rsidP="008878C6">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D42C0" w14:textId="77777777" w:rsidR="008878C6" w:rsidRPr="008878C6" w:rsidRDefault="008878C6" w:rsidP="008878C6">
    <w:pPr>
      <w:pStyle w:val="Header"/>
      <w:rPr>
        <w:rStyle w:val="PageNumber"/>
      </w:rPr>
    </w:pPr>
    <w:r w:rsidRPr="008878C6">
      <w:rPr>
        <w:rStyle w:val="PageNumber"/>
      </w:rPr>
      <w:t>C/58/18</w:t>
    </w:r>
  </w:p>
  <w:p w14:paraId="1FD68669" w14:textId="77777777" w:rsidR="008878C6" w:rsidRPr="008878C6" w:rsidRDefault="008878C6" w:rsidP="008878C6">
    <w:pPr>
      <w:pStyle w:val="Footer"/>
      <w:jc w:val="center"/>
      <w:rPr>
        <w:sz w:val="20"/>
      </w:rPr>
    </w:pPr>
    <w:r w:rsidRPr="008878C6">
      <w:rPr>
        <w:sz w:val="20"/>
      </w:rPr>
      <w:t xml:space="preserve">Anexo II, página </w:t>
    </w:r>
    <w:sdt>
      <w:sdtPr>
        <w:rPr>
          <w:sz w:val="20"/>
        </w:rPr>
        <w:id w:val="-712883086"/>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03EF28A4" w14:textId="77777777" w:rsidR="008878C6" w:rsidRPr="008878C6" w:rsidRDefault="008878C6" w:rsidP="008878C6">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F703E" w14:textId="77777777" w:rsidR="008878C6" w:rsidRPr="008878C6" w:rsidRDefault="008878C6" w:rsidP="008878C6">
    <w:pPr>
      <w:pStyle w:val="Header"/>
      <w:rPr>
        <w:rStyle w:val="PageNumber"/>
      </w:rPr>
    </w:pPr>
    <w:r w:rsidRPr="008878C6">
      <w:rPr>
        <w:rStyle w:val="PageNumber"/>
      </w:rPr>
      <w:t>C/58/18</w:t>
    </w:r>
  </w:p>
  <w:p w14:paraId="5F71DDBA" w14:textId="77777777" w:rsidR="008878C6" w:rsidRPr="008878C6" w:rsidRDefault="008878C6" w:rsidP="008878C6">
    <w:pPr>
      <w:pStyle w:val="Footer"/>
      <w:jc w:val="center"/>
      <w:rPr>
        <w:sz w:val="20"/>
      </w:rPr>
    </w:pPr>
    <w:r w:rsidRPr="008878C6">
      <w:rPr>
        <w:sz w:val="20"/>
      </w:rPr>
      <w:t xml:space="preserve">Anexo II, página </w:t>
    </w:r>
    <w:sdt>
      <w:sdtPr>
        <w:rPr>
          <w:sz w:val="20"/>
        </w:rPr>
        <w:id w:val="65411702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E54154B" w14:textId="77777777" w:rsidR="008878C6" w:rsidRPr="008878C6" w:rsidRDefault="008878C6" w:rsidP="008878C6">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6A946" w14:textId="77777777" w:rsidR="008878C6" w:rsidRPr="008878C6" w:rsidRDefault="008878C6" w:rsidP="008878C6">
    <w:pPr>
      <w:pStyle w:val="Header"/>
      <w:rPr>
        <w:rStyle w:val="PageNumber"/>
      </w:rPr>
    </w:pPr>
    <w:r w:rsidRPr="008878C6">
      <w:rPr>
        <w:rStyle w:val="PageNumber"/>
      </w:rPr>
      <w:t>C/58/18</w:t>
    </w:r>
  </w:p>
  <w:p w14:paraId="5DC8B779" w14:textId="77777777" w:rsidR="008878C6" w:rsidRPr="008878C6" w:rsidRDefault="008878C6" w:rsidP="008878C6">
    <w:pPr>
      <w:pStyle w:val="Footer"/>
      <w:jc w:val="center"/>
      <w:rPr>
        <w:sz w:val="20"/>
      </w:rPr>
    </w:pPr>
    <w:r w:rsidRPr="008878C6">
      <w:rPr>
        <w:sz w:val="20"/>
      </w:rPr>
      <w:t xml:space="preserve">Anexo II, página </w:t>
    </w:r>
    <w:sdt>
      <w:sdtPr>
        <w:rPr>
          <w:sz w:val="20"/>
        </w:rPr>
        <w:id w:val="303665544"/>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78337D03" w14:textId="77777777" w:rsidR="008878C6" w:rsidRPr="008878C6" w:rsidRDefault="008878C6" w:rsidP="008878C6">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BC19" w14:textId="1B9B3F68" w:rsidR="00EC0524" w:rsidRPr="008878C6" w:rsidRDefault="00EC0524" w:rsidP="008878C6">
    <w:pPr>
      <w:pStyle w:val="Header"/>
      <w:rPr>
        <w:rStyle w:val="PageNumber"/>
      </w:rPr>
    </w:pPr>
    <w:r w:rsidRPr="008878C6">
      <w:rPr>
        <w:rStyle w:val="PageNumber"/>
      </w:rPr>
      <w:t>C/58/18</w:t>
    </w:r>
  </w:p>
  <w:p w14:paraId="524C68F0" w14:textId="77777777" w:rsidR="008878C6" w:rsidRPr="008878C6" w:rsidRDefault="00EC0524" w:rsidP="008878C6">
    <w:pPr>
      <w:pStyle w:val="Footer"/>
      <w:jc w:val="center"/>
      <w:rPr>
        <w:sz w:val="20"/>
      </w:rPr>
    </w:pPr>
    <w:r w:rsidRPr="008878C6">
      <w:rPr>
        <w:sz w:val="20"/>
      </w:rPr>
      <w:t>Anex</w:t>
    </w:r>
    <w:r w:rsidR="008878C6" w:rsidRPr="008878C6">
      <w:rPr>
        <w:sz w:val="20"/>
      </w:rPr>
      <w:t>o</w:t>
    </w:r>
    <w:r w:rsidRPr="008878C6">
      <w:rPr>
        <w:sz w:val="20"/>
      </w:rPr>
      <w:t xml:space="preserve"> II, p</w:t>
    </w:r>
    <w:r w:rsidR="008878C6" w:rsidRPr="008878C6">
      <w:rPr>
        <w:sz w:val="20"/>
      </w:rPr>
      <w:t>ágina</w:t>
    </w:r>
    <w:r w:rsidRPr="008878C6">
      <w:rPr>
        <w:sz w:val="20"/>
      </w:rPr>
      <w:t xml:space="preserve"> </w:t>
    </w:r>
    <w:sdt>
      <w:sdtPr>
        <w:rPr>
          <w:sz w:val="20"/>
        </w:rPr>
        <w:id w:val="1673610687"/>
        <w:docPartObj>
          <w:docPartGallery w:val="Page Numbers (Bottom of Page)"/>
          <w:docPartUnique/>
        </w:docPartObj>
      </w:sdtPr>
      <w:sdtEndPr>
        <w:rPr>
          <w:noProof/>
        </w:rPr>
      </w:sdtEndPr>
      <w:sdtContent>
        <w:r w:rsidR="008878C6" w:rsidRPr="008878C6">
          <w:rPr>
            <w:sz w:val="20"/>
          </w:rPr>
          <w:fldChar w:fldCharType="begin"/>
        </w:r>
        <w:r w:rsidR="008878C6" w:rsidRPr="008878C6">
          <w:rPr>
            <w:sz w:val="20"/>
          </w:rPr>
          <w:instrText xml:space="preserve"> PAGE   \* MERGEFORMAT </w:instrText>
        </w:r>
        <w:r w:rsidR="008878C6" w:rsidRPr="008878C6">
          <w:rPr>
            <w:sz w:val="20"/>
          </w:rPr>
          <w:fldChar w:fldCharType="separate"/>
        </w:r>
        <w:r w:rsidR="008878C6" w:rsidRPr="008878C6">
          <w:rPr>
            <w:sz w:val="20"/>
          </w:rPr>
          <w:t>7</w:t>
        </w:r>
        <w:r w:rsidR="008878C6" w:rsidRPr="008878C6">
          <w:rPr>
            <w:noProof/>
            <w:sz w:val="20"/>
          </w:rPr>
          <w:fldChar w:fldCharType="end"/>
        </w:r>
      </w:sdtContent>
    </w:sdt>
  </w:p>
  <w:p w14:paraId="00BE84E8" w14:textId="77777777" w:rsidR="00EC0524" w:rsidRPr="008878C6" w:rsidRDefault="00EC0524" w:rsidP="008878C6">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C1582" w14:textId="77777777" w:rsidR="008878C6" w:rsidRPr="008878C6" w:rsidRDefault="008878C6" w:rsidP="008878C6">
    <w:pPr>
      <w:pStyle w:val="Header"/>
      <w:rPr>
        <w:rStyle w:val="PageNumber"/>
      </w:rPr>
    </w:pPr>
    <w:r w:rsidRPr="008878C6">
      <w:rPr>
        <w:rStyle w:val="PageNumber"/>
      </w:rPr>
      <w:t>C/58/18</w:t>
    </w:r>
  </w:p>
  <w:p w14:paraId="453221D3" w14:textId="77777777" w:rsidR="008878C6" w:rsidRPr="008878C6" w:rsidRDefault="008878C6" w:rsidP="008878C6">
    <w:pPr>
      <w:pStyle w:val="Footer"/>
      <w:jc w:val="center"/>
      <w:rPr>
        <w:sz w:val="20"/>
      </w:rPr>
    </w:pPr>
    <w:r w:rsidRPr="008878C6">
      <w:rPr>
        <w:sz w:val="20"/>
      </w:rPr>
      <w:t xml:space="preserve">Anexo II, página </w:t>
    </w:r>
    <w:sdt>
      <w:sdtPr>
        <w:rPr>
          <w:sz w:val="20"/>
        </w:rPr>
        <w:id w:val="300808449"/>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F487066" w14:textId="77777777" w:rsidR="008878C6" w:rsidRPr="008878C6" w:rsidRDefault="008878C6" w:rsidP="008878C6">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7622" w14:textId="77777777" w:rsidR="008878C6" w:rsidRPr="008878C6" w:rsidRDefault="008878C6" w:rsidP="008878C6">
    <w:pPr>
      <w:pStyle w:val="Header"/>
      <w:rPr>
        <w:rStyle w:val="PageNumber"/>
      </w:rPr>
    </w:pPr>
    <w:r w:rsidRPr="008878C6">
      <w:rPr>
        <w:rStyle w:val="PageNumber"/>
      </w:rPr>
      <w:t>C/58/18</w:t>
    </w:r>
  </w:p>
  <w:p w14:paraId="7115DFFF" w14:textId="77777777" w:rsidR="008878C6" w:rsidRPr="008878C6" w:rsidRDefault="008878C6" w:rsidP="008878C6">
    <w:pPr>
      <w:pStyle w:val="Footer"/>
      <w:jc w:val="center"/>
      <w:rPr>
        <w:sz w:val="20"/>
      </w:rPr>
    </w:pPr>
    <w:r w:rsidRPr="008878C6">
      <w:rPr>
        <w:sz w:val="20"/>
      </w:rPr>
      <w:t xml:space="preserve">Anexo II, página </w:t>
    </w:r>
    <w:sdt>
      <w:sdtPr>
        <w:rPr>
          <w:sz w:val="20"/>
        </w:rPr>
        <w:id w:val="-546214612"/>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6F3F3E2F" w14:textId="77777777" w:rsidR="008878C6" w:rsidRPr="008878C6" w:rsidRDefault="008878C6" w:rsidP="008878C6">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2CE48" w14:textId="77777777" w:rsidR="008878C6" w:rsidRPr="008878C6" w:rsidRDefault="008878C6" w:rsidP="008878C6">
    <w:pPr>
      <w:pStyle w:val="Header"/>
      <w:rPr>
        <w:rStyle w:val="PageNumber"/>
      </w:rPr>
    </w:pPr>
    <w:r w:rsidRPr="008878C6">
      <w:rPr>
        <w:rStyle w:val="PageNumber"/>
      </w:rPr>
      <w:t>C/58/18</w:t>
    </w:r>
  </w:p>
  <w:p w14:paraId="6B109CC2" w14:textId="77777777" w:rsidR="008878C6" w:rsidRPr="008878C6" w:rsidRDefault="008878C6" w:rsidP="008878C6">
    <w:pPr>
      <w:pStyle w:val="Footer"/>
      <w:jc w:val="center"/>
      <w:rPr>
        <w:sz w:val="20"/>
      </w:rPr>
    </w:pPr>
    <w:r w:rsidRPr="008878C6">
      <w:rPr>
        <w:sz w:val="20"/>
      </w:rPr>
      <w:t xml:space="preserve">Anexo II, página </w:t>
    </w:r>
    <w:sdt>
      <w:sdtPr>
        <w:rPr>
          <w:sz w:val="20"/>
        </w:rPr>
        <w:id w:val="-727832589"/>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775AC160" w14:textId="77777777" w:rsidR="008878C6" w:rsidRPr="008878C6" w:rsidRDefault="008878C6" w:rsidP="008878C6">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B09FE" w14:textId="77777777" w:rsidR="008878C6" w:rsidRPr="008878C6" w:rsidRDefault="008878C6" w:rsidP="008878C6">
    <w:pPr>
      <w:pStyle w:val="Header"/>
      <w:rPr>
        <w:rStyle w:val="PageNumber"/>
      </w:rPr>
    </w:pPr>
    <w:r w:rsidRPr="008878C6">
      <w:rPr>
        <w:rStyle w:val="PageNumber"/>
      </w:rPr>
      <w:t>C/58/18</w:t>
    </w:r>
  </w:p>
  <w:p w14:paraId="4A0B20F3" w14:textId="77777777" w:rsidR="008878C6" w:rsidRPr="008878C6" w:rsidRDefault="008878C6" w:rsidP="008878C6">
    <w:pPr>
      <w:pStyle w:val="Footer"/>
      <w:jc w:val="center"/>
      <w:rPr>
        <w:sz w:val="20"/>
      </w:rPr>
    </w:pPr>
    <w:r w:rsidRPr="008878C6">
      <w:rPr>
        <w:sz w:val="20"/>
      </w:rPr>
      <w:t xml:space="preserve">Anexo II, página </w:t>
    </w:r>
    <w:sdt>
      <w:sdtPr>
        <w:rPr>
          <w:sz w:val="20"/>
        </w:rPr>
        <w:id w:val="-187221758"/>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7FBF5A7" w14:textId="77777777" w:rsidR="008878C6" w:rsidRPr="008878C6" w:rsidRDefault="008878C6" w:rsidP="008878C6">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1CA52" w14:textId="77777777" w:rsidR="008878C6" w:rsidRPr="008878C6" w:rsidRDefault="008878C6" w:rsidP="008878C6">
    <w:pPr>
      <w:pStyle w:val="Header"/>
      <w:rPr>
        <w:rStyle w:val="PageNumber"/>
      </w:rPr>
    </w:pPr>
    <w:r w:rsidRPr="008878C6">
      <w:rPr>
        <w:rStyle w:val="PageNumber"/>
      </w:rPr>
      <w:t>C/58/18</w:t>
    </w:r>
  </w:p>
  <w:p w14:paraId="239B8DB9" w14:textId="77777777" w:rsidR="008878C6" w:rsidRPr="008878C6" w:rsidRDefault="008878C6" w:rsidP="008878C6">
    <w:pPr>
      <w:pStyle w:val="Footer"/>
      <w:jc w:val="center"/>
      <w:rPr>
        <w:sz w:val="20"/>
      </w:rPr>
    </w:pPr>
    <w:r w:rsidRPr="008878C6">
      <w:rPr>
        <w:sz w:val="20"/>
      </w:rPr>
      <w:t xml:space="preserve">Anexo II, página </w:t>
    </w:r>
    <w:sdt>
      <w:sdtPr>
        <w:rPr>
          <w:sz w:val="20"/>
        </w:rPr>
        <w:id w:val="-796760808"/>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198B532" w14:textId="77777777" w:rsidR="008878C6" w:rsidRPr="008878C6" w:rsidRDefault="008878C6" w:rsidP="008878C6">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697FC" w14:textId="77777777" w:rsidR="008878C6" w:rsidRPr="008878C6" w:rsidRDefault="008878C6" w:rsidP="008878C6">
    <w:pPr>
      <w:pStyle w:val="Header"/>
      <w:rPr>
        <w:rStyle w:val="PageNumber"/>
      </w:rPr>
    </w:pPr>
    <w:r w:rsidRPr="008878C6">
      <w:rPr>
        <w:rStyle w:val="PageNumber"/>
      </w:rPr>
      <w:t>C/58/18</w:t>
    </w:r>
  </w:p>
  <w:p w14:paraId="1C416E93" w14:textId="77777777" w:rsidR="008878C6" w:rsidRPr="008878C6" w:rsidRDefault="008878C6" w:rsidP="008878C6">
    <w:pPr>
      <w:pStyle w:val="Footer"/>
      <w:jc w:val="center"/>
      <w:rPr>
        <w:sz w:val="20"/>
      </w:rPr>
    </w:pPr>
    <w:r w:rsidRPr="008878C6">
      <w:rPr>
        <w:sz w:val="20"/>
      </w:rPr>
      <w:t xml:space="preserve">Anexo II, página </w:t>
    </w:r>
    <w:sdt>
      <w:sdtPr>
        <w:rPr>
          <w:sz w:val="20"/>
        </w:rPr>
        <w:id w:val="1386523813"/>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53BB095" w14:textId="77777777" w:rsidR="008878C6" w:rsidRPr="008878C6" w:rsidRDefault="008878C6" w:rsidP="008878C6">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B6FA2" w14:textId="77777777" w:rsidR="008878C6" w:rsidRPr="008878C6" w:rsidRDefault="008878C6" w:rsidP="008878C6">
    <w:pPr>
      <w:pStyle w:val="Header"/>
      <w:rPr>
        <w:rStyle w:val="PageNumber"/>
      </w:rPr>
    </w:pPr>
    <w:r w:rsidRPr="008878C6">
      <w:rPr>
        <w:rStyle w:val="PageNumber"/>
      </w:rPr>
      <w:t>C/58/18</w:t>
    </w:r>
  </w:p>
  <w:p w14:paraId="0F86798A" w14:textId="77777777" w:rsidR="008878C6" w:rsidRPr="008878C6" w:rsidRDefault="008878C6" w:rsidP="008878C6">
    <w:pPr>
      <w:pStyle w:val="Footer"/>
      <w:jc w:val="center"/>
      <w:rPr>
        <w:sz w:val="20"/>
      </w:rPr>
    </w:pPr>
    <w:r w:rsidRPr="008878C6">
      <w:rPr>
        <w:sz w:val="20"/>
      </w:rPr>
      <w:t xml:space="preserve">Anexo II, página </w:t>
    </w:r>
    <w:sdt>
      <w:sdtPr>
        <w:rPr>
          <w:sz w:val="20"/>
        </w:rPr>
        <w:id w:val="269979014"/>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34F154E3" w14:textId="77777777" w:rsidR="008878C6" w:rsidRPr="008878C6" w:rsidRDefault="008878C6" w:rsidP="008878C6">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9372F" w14:textId="77777777" w:rsidR="008878C6" w:rsidRPr="008878C6" w:rsidRDefault="008878C6" w:rsidP="008878C6">
    <w:pPr>
      <w:pStyle w:val="Header"/>
      <w:rPr>
        <w:rStyle w:val="PageNumber"/>
      </w:rPr>
    </w:pPr>
    <w:r w:rsidRPr="008878C6">
      <w:rPr>
        <w:rStyle w:val="PageNumber"/>
      </w:rPr>
      <w:t>C/58/18</w:t>
    </w:r>
  </w:p>
  <w:p w14:paraId="0456DFEB" w14:textId="77777777" w:rsidR="008878C6" w:rsidRPr="008878C6" w:rsidRDefault="008878C6" w:rsidP="008878C6">
    <w:pPr>
      <w:pStyle w:val="Footer"/>
      <w:jc w:val="center"/>
      <w:rPr>
        <w:sz w:val="20"/>
      </w:rPr>
    </w:pPr>
    <w:r w:rsidRPr="008878C6">
      <w:rPr>
        <w:sz w:val="20"/>
      </w:rPr>
      <w:t xml:space="preserve">Anexo II, página </w:t>
    </w:r>
    <w:sdt>
      <w:sdtPr>
        <w:rPr>
          <w:sz w:val="20"/>
        </w:rPr>
        <w:id w:val="154163151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3D8E5AF" w14:textId="77777777" w:rsidR="008878C6" w:rsidRPr="008878C6" w:rsidRDefault="008878C6" w:rsidP="008878C6">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97C" w14:textId="77777777" w:rsidR="008878C6" w:rsidRPr="008878C6" w:rsidRDefault="008878C6" w:rsidP="008878C6">
    <w:pPr>
      <w:pStyle w:val="Header"/>
      <w:rPr>
        <w:rStyle w:val="PageNumber"/>
      </w:rPr>
    </w:pPr>
    <w:r w:rsidRPr="008878C6">
      <w:rPr>
        <w:rStyle w:val="PageNumber"/>
      </w:rPr>
      <w:t>C/58/18</w:t>
    </w:r>
  </w:p>
  <w:p w14:paraId="1EFE6B1E" w14:textId="77777777" w:rsidR="008878C6" w:rsidRPr="008878C6" w:rsidRDefault="008878C6" w:rsidP="008878C6">
    <w:pPr>
      <w:pStyle w:val="Footer"/>
      <w:jc w:val="center"/>
      <w:rPr>
        <w:sz w:val="20"/>
      </w:rPr>
    </w:pPr>
    <w:r w:rsidRPr="008878C6">
      <w:rPr>
        <w:sz w:val="20"/>
      </w:rPr>
      <w:t xml:space="preserve">Anexo II, página </w:t>
    </w:r>
    <w:sdt>
      <w:sdtPr>
        <w:rPr>
          <w:sz w:val="20"/>
        </w:rPr>
        <w:id w:val="1664431201"/>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160150C" w14:textId="77777777" w:rsidR="008878C6" w:rsidRPr="008878C6" w:rsidRDefault="008878C6" w:rsidP="008878C6">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E2D3A" w14:textId="77777777" w:rsidR="008878C6" w:rsidRPr="008878C6" w:rsidRDefault="008878C6" w:rsidP="008878C6">
    <w:pPr>
      <w:pStyle w:val="Header"/>
      <w:rPr>
        <w:rStyle w:val="PageNumber"/>
      </w:rPr>
    </w:pPr>
    <w:r w:rsidRPr="008878C6">
      <w:rPr>
        <w:rStyle w:val="PageNumber"/>
      </w:rPr>
      <w:t>C/58/18</w:t>
    </w:r>
  </w:p>
  <w:p w14:paraId="18C9E257" w14:textId="77777777" w:rsidR="008878C6" w:rsidRPr="008878C6" w:rsidRDefault="008878C6" w:rsidP="008878C6">
    <w:pPr>
      <w:pStyle w:val="Footer"/>
      <w:jc w:val="center"/>
      <w:rPr>
        <w:sz w:val="20"/>
      </w:rPr>
    </w:pPr>
    <w:r w:rsidRPr="008878C6">
      <w:rPr>
        <w:sz w:val="20"/>
      </w:rPr>
      <w:t xml:space="preserve">Anexo II, página </w:t>
    </w:r>
    <w:sdt>
      <w:sdtPr>
        <w:rPr>
          <w:sz w:val="20"/>
        </w:rPr>
        <w:id w:val="-55161059"/>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3FCD609" w14:textId="77777777" w:rsidR="008878C6" w:rsidRPr="008878C6" w:rsidRDefault="008878C6" w:rsidP="008878C6">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EFB2" w14:textId="77777777" w:rsidR="00EC0524" w:rsidRPr="00A94139" w:rsidRDefault="00EC0524">
    <w:pPr>
      <w:pStyle w:val="Header"/>
      <w:rPr>
        <w:lang w:val="de-DE"/>
      </w:rPr>
    </w:pPr>
    <w:r w:rsidRPr="00A94139">
      <w:rPr>
        <w:lang w:val="de-DE"/>
      </w:rPr>
      <w:t>C/58/18</w:t>
    </w:r>
  </w:p>
  <w:p w14:paraId="3B6C4E4D" w14:textId="77777777" w:rsidR="00EC0524" w:rsidRPr="00A94139" w:rsidRDefault="00EC0524">
    <w:pPr>
      <w:pStyle w:val="Header"/>
      <w:rPr>
        <w:lang w:val="de-DE"/>
      </w:rPr>
    </w:pPr>
  </w:p>
  <w:p w14:paraId="1256B7DD" w14:textId="151D444D" w:rsidR="00EC0524" w:rsidRDefault="00EC0524" w:rsidP="008878C6">
    <w:pPr>
      <w:pStyle w:val="Header"/>
      <w:rPr>
        <w:lang w:val="de-DE"/>
      </w:rPr>
    </w:pPr>
    <w:r w:rsidRPr="00A94139">
      <w:rPr>
        <w:lang w:val="de-DE"/>
      </w:rPr>
      <w:t>ANEX I</w:t>
    </w:r>
  </w:p>
  <w:p w14:paraId="3010F1E9" w14:textId="77777777" w:rsidR="008878C6" w:rsidRPr="00A94139" w:rsidRDefault="008878C6" w:rsidP="008878C6">
    <w:pPr>
      <w:pStyle w:val="Header"/>
      <w:rPr>
        <w:lang w:val="de-D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8742C" w14:textId="77777777" w:rsidR="008878C6" w:rsidRPr="008878C6" w:rsidRDefault="008878C6" w:rsidP="008878C6">
    <w:pPr>
      <w:pStyle w:val="Header"/>
      <w:rPr>
        <w:rStyle w:val="PageNumber"/>
      </w:rPr>
    </w:pPr>
    <w:r w:rsidRPr="008878C6">
      <w:rPr>
        <w:rStyle w:val="PageNumber"/>
      </w:rPr>
      <w:t>C/58/18</w:t>
    </w:r>
  </w:p>
  <w:p w14:paraId="349D92AD" w14:textId="77777777" w:rsidR="008878C6" w:rsidRPr="008878C6" w:rsidRDefault="008878C6" w:rsidP="008878C6">
    <w:pPr>
      <w:pStyle w:val="Footer"/>
      <w:jc w:val="center"/>
      <w:rPr>
        <w:sz w:val="20"/>
      </w:rPr>
    </w:pPr>
    <w:r w:rsidRPr="008878C6">
      <w:rPr>
        <w:sz w:val="20"/>
      </w:rPr>
      <w:t xml:space="preserve">Anexo II, página </w:t>
    </w:r>
    <w:sdt>
      <w:sdtPr>
        <w:rPr>
          <w:sz w:val="20"/>
        </w:rPr>
        <w:id w:val="-88355023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C10D6C2" w14:textId="77777777" w:rsidR="008878C6" w:rsidRPr="008878C6" w:rsidRDefault="008878C6" w:rsidP="008878C6">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738BC" w14:textId="77777777" w:rsidR="008878C6" w:rsidRPr="008878C6" w:rsidRDefault="008878C6" w:rsidP="008878C6">
    <w:pPr>
      <w:pStyle w:val="Header"/>
      <w:rPr>
        <w:rStyle w:val="PageNumber"/>
      </w:rPr>
    </w:pPr>
    <w:r w:rsidRPr="008878C6">
      <w:rPr>
        <w:rStyle w:val="PageNumber"/>
      </w:rPr>
      <w:t>C/58/18</w:t>
    </w:r>
  </w:p>
  <w:p w14:paraId="62586D1F" w14:textId="77777777" w:rsidR="008878C6" w:rsidRPr="008878C6" w:rsidRDefault="008878C6" w:rsidP="008878C6">
    <w:pPr>
      <w:pStyle w:val="Footer"/>
      <w:jc w:val="center"/>
      <w:rPr>
        <w:sz w:val="20"/>
      </w:rPr>
    </w:pPr>
    <w:r w:rsidRPr="008878C6">
      <w:rPr>
        <w:sz w:val="20"/>
      </w:rPr>
      <w:t xml:space="preserve">Anexo II, página </w:t>
    </w:r>
    <w:sdt>
      <w:sdtPr>
        <w:rPr>
          <w:sz w:val="20"/>
        </w:rPr>
        <w:id w:val="1611546458"/>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755F1C85" w14:textId="77777777" w:rsidR="008878C6" w:rsidRPr="008878C6" w:rsidRDefault="008878C6" w:rsidP="008878C6">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218C3" w14:textId="77777777" w:rsidR="008878C6" w:rsidRPr="008878C6" w:rsidRDefault="008878C6" w:rsidP="008878C6">
    <w:pPr>
      <w:pStyle w:val="Header"/>
      <w:rPr>
        <w:rStyle w:val="PageNumber"/>
      </w:rPr>
    </w:pPr>
    <w:r w:rsidRPr="008878C6">
      <w:rPr>
        <w:rStyle w:val="PageNumber"/>
      </w:rPr>
      <w:t>C/58/18</w:t>
    </w:r>
  </w:p>
  <w:p w14:paraId="079CA345" w14:textId="77777777" w:rsidR="008878C6" w:rsidRPr="008878C6" w:rsidRDefault="008878C6" w:rsidP="008878C6">
    <w:pPr>
      <w:pStyle w:val="Footer"/>
      <w:jc w:val="center"/>
      <w:rPr>
        <w:sz w:val="20"/>
      </w:rPr>
    </w:pPr>
    <w:r w:rsidRPr="008878C6">
      <w:rPr>
        <w:sz w:val="20"/>
      </w:rPr>
      <w:t xml:space="preserve">Anexo II, página </w:t>
    </w:r>
    <w:sdt>
      <w:sdtPr>
        <w:rPr>
          <w:sz w:val="20"/>
        </w:rPr>
        <w:id w:val="-201691379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1F304AE9" w14:textId="77777777" w:rsidR="008878C6" w:rsidRPr="008878C6" w:rsidRDefault="008878C6" w:rsidP="008878C6">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744A9" w14:textId="77777777" w:rsidR="008878C6" w:rsidRPr="008878C6" w:rsidRDefault="008878C6" w:rsidP="008878C6">
    <w:pPr>
      <w:pStyle w:val="Header"/>
      <w:rPr>
        <w:rStyle w:val="PageNumber"/>
      </w:rPr>
    </w:pPr>
    <w:r w:rsidRPr="008878C6">
      <w:rPr>
        <w:rStyle w:val="PageNumber"/>
      </w:rPr>
      <w:t>C/58/18</w:t>
    </w:r>
  </w:p>
  <w:p w14:paraId="3C81E74E" w14:textId="77777777" w:rsidR="008878C6" w:rsidRPr="008878C6" w:rsidRDefault="008878C6" w:rsidP="008878C6">
    <w:pPr>
      <w:pStyle w:val="Footer"/>
      <w:jc w:val="center"/>
      <w:rPr>
        <w:sz w:val="20"/>
      </w:rPr>
    </w:pPr>
    <w:r w:rsidRPr="008878C6">
      <w:rPr>
        <w:sz w:val="20"/>
      </w:rPr>
      <w:t xml:space="preserve">Anexo II, página </w:t>
    </w:r>
    <w:sdt>
      <w:sdtPr>
        <w:rPr>
          <w:sz w:val="20"/>
        </w:rPr>
        <w:id w:val="89632419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5E9361FE" w14:textId="77777777" w:rsidR="008878C6" w:rsidRPr="008878C6" w:rsidRDefault="008878C6" w:rsidP="008878C6">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7544" w14:textId="77777777" w:rsidR="008878C6" w:rsidRPr="008878C6" w:rsidRDefault="008878C6" w:rsidP="008878C6">
    <w:pPr>
      <w:pStyle w:val="Header"/>
      <w:rPr>
        <w:rStyle w:val="PageNumber"/>
      </w:rPr>
    </w:pPr>
    <w:r w:rsidRPr="008878C6">
      <w:rPr>
        <w:rStyle w:val="PageNumber"/>
      </w:rPr>
      <w:t>C/58/18</w:t>
    </w:r>
  </w:p>
  <w:p w14:paraId="042C6A5A" w14:textId="77777777" w:rsidR="008878C6" w:rsidRPr="008878C6" w:rsidRDefault="008878C6" w:rsidP="008878C6">
    <w:pPr>
      <w:pStyle w:val="Footer"/>
      <w:jc w:val="center"/>
      <w:rPr>
        <w:sz w:val="20"/>
      </w:rPr>
    </w:pPr>
    <w:r w:rsidRPr="008878C6">
      <w:rPr>
        <w:sz w:val="20"/>
      </w:rPr>
      <w:t xml:space="preserve">Anexo II, página </w:t>
    </w:r>
    <w:sdt>
      <w:sdtPr>
        <w:rPr>
          <w:sz w:val="20"/>
        </w:rPr>
        <w:id w:val="-1105350124"/>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36F8BE76" w14:textId="77777777" w:rsidR="008878C6" w:rsidRPr="008878C6" w:rsidRDefault="008878C6" w:rsidP="008878C6">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7992" w14:textId="77777777" w:rsidR="008878C6" w:rsidRPr="008878C6" w:rsidRDefault="008878C6" w:rsidP="008878C6">
    <w:pPr>
      <w:pStyle w:val="Header"/>
      <w:rPr>
        <w:rStyle w:val="PageNumber"/>
      </w:rPr>
    </w:pPr>
    <w:r w:rsidRPr="008878C6">
      <w:rPr>
        <w:rStyle w:val="PageNumber"/>
      </w:rPr>
      <w:t>C/58/18</w:t>
    </w:r>
  </w:p>
  <w:p w14:paraId="7E24B4F8" w14:textId="77777777" w:rsidR="008878C6" w:rsidRPr="008878C6" w:rsidRDefault="008878C6" w:rsidP="008878C6">
    <w:pPr>
      <w:pStyle w:val="Footer"/>
      <w:jc w:val="center"/>
      <w:rPr>
        <w:sz w:val="20"/>
      </w:rPr>
    </w:pPr>
    <w:r w:rsidRPr="008878C6">
      <w:rPr>
        <w:sz w:val="20"/>
      </w:rPr>
      <w:t xml:space="preserve">Anexo II, página </w:t>
    </w:r>
    <w:sdt>
      <w:sdtPr>
        <w:rPr>
          <w:sz w:val="20"/>
        </w:rPr>
        <w:id w:val="-137114610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613F939D" w14:textId="77777777" w:rsidR="008878C6" w:rsidRPr="008878C6" w:rsidRDefault="008878C6" w:rsidP="008878C6">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26B10" w14:textId="77777777" w:rsidR="008878C6" w:rsidRPr="008878C6" w:rsidRDefault="008878C6" w:rsidP="008878C6">
    <w:pPr>
      <w:pStyle w:val="Header"/>
      <w:rPr>
        <w:rStyle w:val="PageNumber"/>
      </w:rPr>
    </w:pPr>
    <w:r w:rsidRPr="008878C6">
      <w:rPr>
        <w:rStyle w:val="PageNumber"/>
      </w:rPr>
      <w:t>C/58/18</w:t>
    </w:r>
  </w:p>
  <w:p w14:paraId="7282373A" w14:textId="77777777" w:rsidR="008878C6" w:rsidRPr="008878C6" w:rsidRDefault="008878C6" w:rsidP="008878C6">
    <w:pPr>
      <w:pStyle w:val="Footer"/>
      <w:jc w:val="center"/>
      <w:rPr>
        <w:sz w:val="20"/>
      </w:rPr>
    </w:pPr>
    <w:r w:rsidRPr="008878C6">
      <w:rPr>
        <w:sz w:val="20"/>
      </w:rPr>
      <w:t xml:space="preserve">Anexo II, página </w:t>
    </w:r>
    <w:sdt>
      <w:sdtPr>
        <w:rPr>
          <w:sz w:val="20"/>
        </w:rPr>
        <w:id w:val="944569989"/>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088D93ED" w14:textId="77777777" w:rsidR="008878C6" w:rsidRPr="008878C6" w:rsidRDefault="008878C6" w:rsidP="008878C6">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992F5" w14:textId="77777777" w:rsidR="008878C6" w:rsidRPr="008878C6" w:rsidRDefault="008878C6" w:rsidP="008878C6">
    <w:pPr>
      <w:pStyle w:val="Header"/>
      <w:rPr>
        <w:rStyle w:val="PageNumber"/>
      </w:rPr>
    </w:pPr>
    <w:r w:rsidRPr="008878C6">
      <w:rPr>
        <w:rStyle w:val="PageNumber"/>
      </w:rPr>
      <w:t>C/58/18</w:t>
    </w:r>
  </w:p>
  <w:p w14:paraId="4657ADA6" w14:textId="77777777" w:rsidR="008878C6" w:rsidRPr="008878C6" w:rsidRDefault="008878C6" w:rsidP="008878C6">
    <w:pPr>
      <w:pStyle w:val="Footer"/>
      <w:jc w:val="center"/>
      <w:rPr>
        <w:sz w:val="20"/>
      </w:rPr>
    </w:pPr>
    <w:r w:rsidRPr="008878C6">
      <w:rPr>
        <w:sz w:val="20"/>
      </w:rPr>
      <w:t xml:space="preserve">Anexo II, página </w:t>
    </w:r>
    <w:sdt>
      <w:sdtPr>
        <w:rPr>
          <w:sz w:val="20"/>
        </w:rPr>
        <w:id w:val="-1060965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CADA1D5" w14:textId="77777777" w:rsidR="008878C6" w:rsidRPr="008878C6" w:rsidRDefault="008878C6" w:rsidP="008878C6">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B33E4" w14:textId="77777777" w:rsidR="008878C6" w:rsidRPr="008878C6" w:rsidRDefault="008878C6" w:rsidP="008878C6">
    <w:pPr>
      <w:pStyle w:val="Header"/>
      <w:rPr>
        <w:rStyle w:val="PageNumber"/>
      </w:rPr>
    </w:pPr>
    <w:r w:rsidRPr="008878C6">
      <w:rPr>
        <w:rStyle w:val="PageNumber"/>
      </w:rPr>
      <w:t>C/58/18</w:t>
    </w:r>
  </w:p>
  <w:p w14:paraId="59128825" w14:textId="77777777" w:rsidR="008878C6" w:rsidRDefault="008878C6" w:rsidP="008878C6">
    <w:pPr>
      <w:pStyle w:val="Footer"/>
      <w:jc w:val="center"/>
      <w:rPr>
        <w:noProof/>
        <w:sz w:val="20"/>
      </w:rPr>
    </w:pPr>
    <w:r w:rsidRPr="008878C6">
      <w:rPr>
        <w:sz w:val="20"/>
      </w:rPr>
      <w:t xml:space="preserve">Anexo II, página </w:t>
    </w:r>
    <w:sdt>
      <w:sdtPr>
        <w:rPr>
          <w:sz w:val="20"/>
        </w:rPr>
        <w:id w:val="1793627132"/>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008C8DB7" w14:textId="77777777" w:rsidR="008878C6" w:rsidRPr="008878C6" w:rsidRDefault="008878C6" w:rsidP="008878C6">
    <w:pPr>
      <w:pStyle w:val="Footer"/>
      <w:jc w:val="center"/>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54ADA" w14:textId="77777777" w:rsidR="008878C6" w:rsidRPr="008878C6" w:rsidRDefault="008878C6" w:rsidP="008878C6">
    <w:pPr>
      <w:pStyle w:val="Header"/>
      <w:rPr>
        <w:rStyle w:val="PageNumber"/>
      </w:rPr>
    </w:pPr>
    <w:r w:rsidRPr="008878C6">
      <w:rPr>
        <w:rStyle w:val="PageNumber"/>
      </w:rPr>
      <w:t>C/58/18</w:t>
    </w:r>
  </w:p>
  <w:p w14:paraId="74755353" w14:textId="77777777" w:rsidR="008878C6" w:rsidRPr="008878C6" w:rsidRDefault="008878C6" w:rsidP="008878C6">
    <w:pPr>
      <w:pStyle w:val="Footer"/>
      <w:jc w:val="center"/>
      <w:rPr>
        <w:sz w:val="20"/>
      </w:rPr>
    </w:pPr>
    <w:r w:rsidRPr="008878C6">
      <w:rPr>
        <w:sz w:val="20"/>
      </w:rPr>
      <w:t xml:space="preserve">Anexo II, página </w:t>
    </w:r>
    <w:sdt>
      <w:sdtPr>
        <w:rPr>
          <w:sz w:val="20"/>
        </w:rPr>
        <w:id w:val="1960843319"/>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540A97F4" w14:textId="77777777" w:rsidR="008878C6" w:rsidRPr="008878C6" w:rsidRDefault="008878C6" w:rsidP="008878C6">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7C306" w14:textId="77777777" w:rsidR="008878C6" w:rsidRPr="009D45E6" w:rsidRDefault="008878C6">
    <w:pPr>
      <w:pStyle w:val="Header"/>
    </w:pPr>
    <w:r w:rsidRPr="009D45E6">
      <w:t>C/58/18</w:t>
    </w:r>
  </w:p>
  <w:p w14:paraId="2451B717" w14:textId="77777777" w:rsidR="008878C6" w:rsidRPr="009D45E6" w:rsidRDefault="008878C6">
    <w:pPr>
      <w:pStyle w:val="Header"/>
    </w:pPr>
  </w:p>
  <w:p w14:paraId="6DE9B522" w14:textId="0ABE8E96" w:rsidR="008878C6" w:rsidRPr="009D45E6" w:rsidRDefault="008878C6" w:rsidP="00A94139">
    <w:pPr>
      <w:pStyle w:val="Header"/>
    </w:pPr>
    <w:r w:rsidRPr="009D45E6">
      <w:t>ANEXO II</w:t>
    </w:r>
  </w:p>
  <w:p w14:paraId="39D6DA01" w14:textId="4B70B67C" w:rsidR="008878C6" w:rsidRPr="009D45E6" w:rsidRDefault="008878C6" w:rsidP="00A94139">
    <w:pPr>
      <w:pStyle w:val="Header"/>
    </w:pPr>
    <w:r w:rsidRPr="009D45E6">
      <w:t>[solamente en inglés]</w:t>
    </w:r>
  </w:p>
  <w:p w14:paraId="02762D90" w14:textId="77777777" w:rsidR="008878C6" w:rsidRPr="009D45E6" w:rsidRDefault="008878C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23C11" w14:textId="77777777" w:rsidR="008878C6" w:rsidRPr="008878C6" w:rsidRDefault="008878C6" w:rsidP="008878C6">
    <w:pPr>
      <w:pStyle w:val="Header"/>
      <w:rPr>
        <w:rStyle w:val="PageNumber"/>
      </w:rPr>
    </w:pPr>
    <w:r w:rsidRPr="008878C6">
      <w:rPr>
        <w:rStyle w:val="PageNumber"/>
      </w:rPr>
      <w:t>C/58/18</w:t>
    </w:r>
  </w:p>
  <w:p w14:paraId="2947256E" w14:textId="77777777" w:rsidR="008878C6" w:rsidRPr="008878C6" w:rsidRDefault="008878C6" w:rsidP="008878C6">
    <w:pPr>
      <w:pStyle w:val="Footer"/>
      <w:jc w:val="center"/>
      <w:rPr>
        <w:sz w:val="20"/>
      </w:rPr>
    </w:pPr>
    <w:r w:rsidRPr="008878C6">
      <w:rPr>
        <w:sz w:val="20"/>
      </w:rPr>
      <w:t xml:space="preserve">Anexo II, página </w:t>
    </w:r>
    <w:sdt>
      <w:sdtPr>
        <w:rPr>
          <w:sz w:val="20"/>
        </w:rPr>
        <w:id w:val="2138756668"/>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973AADA" w14:textId="77777777" w:rsidR="008878C6" w:rsidRPr="008878C6" w:rsidRDefault="008878C6" w:rsidP="008878C6">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39BF8" w14:textId="77777777" w:rsidR="008878C6" w:rsidRPr="008878C6" w:rsidRDefault="008878C6" w:rsidP="008878C6">
    <w:pPr>
      <w:pStyle w:val="Header"/>
      <w:rPr>
        <w:rStyle w:val="PageNumber"/>
      </w:rPr>
    </w:pPr>
    <w:r w:rsidRPr="008878C6">
      <w:rPr>
        <w:rStyle w:val="PageNumber"/>
      </w:rPr>
      <w:t>C/58/18</w:t>
    </w:r>
  </w:p>
  <w:p w14:paraId="4C233868" w14:textId="77777777" w:rsidR="008878C6" w:rsidRPr="008878C6" w:rsidRDefault="008878C6" w:rsidP="008878C6">
    <w:pPr>
      <w:pStyle w:val="Footer"/>
      <w:jc w:val="center"/>
      <w:rPr>
        <w:sz w:val="20"/>
      </w:rPr>
    </w:pPr>
    <w:r w:rsidRPr="008878C6">
      <w:rPr>
        <w:sz w:val="20"/>
      </w:rPr>
      <w:t xml:space="preserve">Anexo II, página </w:t>
    </w:r>
    <w:sdt>
      <w:sdtPr>
        <w:rPr>
          <w:sz w:val="20"/>
        </w:rPr>
        <w:id w:val="-974987742"/>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7E37DA46" w14:textId="77777777" w:rsidR="008878C6" w:rsidRPr="008878C6" w:rsidRDefault="008878C6" w:rsidP="008878C6">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A491C" w14:textId="77777777" w:rsidR="005F16E2" w:rsidRPr="008878C6" w:rsidRDefault="005F16E2" w:rsidP="005F16E2">
    <w:pPr>
      <w:pStyle w:val="Header"/>
      <w:rPr>
        <w:rStyle w:val="PageNumber"/>
      </w:rPr>
    </w:pPr>
    <w:r w:rsidRPr="008878C6">
      <w:rPr>
        <w:rStyle w:val="PageNumber"/>
      </w:rPr>
      <w:t>C/58/18</w:t>
    </w:r>
  </w:p>
  <w:p w14:paraId="12C3816E" w14:textId="77777777" w:rsidR="005F16E2" w:rsidRPr="008878C6" w:rsidRDefault="005F16E2" w:rsidP="005F16E2">
    <w:pPr>
      <w:pStyle w:val="Footer"/>
      <w:jc w:val="center"/>
      <w:rPr>
        <w:sz w:val="20"/>
      </w:rPr>
    </w:pPr>
    <w:r w:rsidRPr="008878C6">
      <w:rPr>
        <w:sz w:val="20"/>
      </w:rPr>
      <w:t xml:space="preserve">Anexo II, página </w:t>
    </w:r>
    <w:sdt>
      <w:sdtPr>
        <w:rPr>
          <w:sz w:val="20"/>
        </w:rPr>
        <w:id w:val="705768013"/>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71490CA9" w14:textId="77777777" w:rsidR="005F16E2" w:rsidRPr="008878C6" w:rsidRDefault="005F16E2" w:rsidP="005F16E2">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58868" w14:textId="77777777" w:rsidR="005F16E2" w:rsidRPr="008878C6" w:rsidRDefault="005F16E2" w:rsidP="005F16E2">
    <w:pPr>
      <w:pStyle w:val="Header"/>
      <w:rPr>
        <w:rStyle w:val="PageNumber"/>
      </w:rPr>
    </w:pPr>
    <w:r w:rsidRPr="008878C6">
      <w:rPr>
        <w:rStyle w:val="PageNumber"/>
      </w:rPr>
      <w:t>C/58/18</w:t>
    </w:r>
  </w:p>
  <w:p w14:paraId="619EF9B6" w14:textId="77777777" w:rsidR="005F16E2" w:rsidRPr="008878C6" w:rsidRDefault="005F16E2" w:rsidP="005F16E2">
    <w:pPr>
      <w:pStyle w:val="Footer"/>
      <w:jc w:val="center"/>
      <w:rPr>
        <w:sz w:val="20"/>
      </w:rPr>
    </w:pPr>
    <w:r w:rsidRPr="008878C6">
      <w:rPr>
        <w:sz w:val="20"/>
      </w:rPr>
      <w:t xml:space="preserve">Anexo II, página </w:t>
    </w:r>
    <w:sdt>
      <w:sdtPr>
        <w:rPr>
          <w:sz w:val="20"/>
        </w:rPr>
        <w:id w:val="-2009201996"/>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ADEB122" w14:textId="77777777" w:rsidR="005F16E2" w:rsidRPr="008878C6" w:rsidRDefault="005F16E2" w:rsidP="005F16E2">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9CA45" w14:textId="77777777" w:rsidR="005F16E2" w:rsidRPr="008878C6" w:rsidRDefault="005F16E2" w:rsidP="005F16E2">
    <w:pPr>
      <w:pStyle w:val="Header"/>
      <w:rPr>
        <w:rStyle w:val="PageNumber"/>
      </w:rPr>
    </w:pPr>
    <w:r w:rsidRPr="008878C6">
      <w:rPr>
        <w:rStyle w:val="PageNumber"/>
      </w:rPr>
      <w:t>C/58/18</w:t>
    </w:r>
  </w:p>
  <w:p w14:paraId="49217622" w14:textId="77777777" w:rsidR="005F16E2" w:rsidRPr="008878C6" w:rsidRDefault="005F16E2" w:rsidP="005F16E2">
    <w:pPr>
      <w:pStyle w:val="Footer"/>
      <w:jc w:val="center"/>
      <w:rPr>
        <w:sz w:val="20"/>
      </w:rPr>
    </w:pPr>
    <w:r w:rsidRPr="008878C6">
      <w:rPr>
        <w:sz w:val="20"/>
      </w:rPr>
      <w:t xml:space="preserve">Anexo II, página </w:t>
    </w:r>
    <w:sdt>
      <w:sdtPr>
        <w:rPr>
          <w:sz w:val="20"/>
        </w:rPr>
        <w:id w:val="88807462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23BDD19E" w14:textId="77777777" w:rsidR="005F16E2" w:rsidRPr="008878C6" w:rsidRDefault="005F16E2" w:rsidP="005F16E2">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08245" w14:textId="77777777" w:rsidR="005F16E2" w:rsidRPr="008878C6" w:rsidRDefault="005F16E2" w:rsidP="005F16E2">
    <w:pPr>
      <w:pStyle w:val="Header"/>
      <w:rPr>
        <w:rStyle w:val="PageNumber"/>
      </w:rPr>
    </w:pPr>
    <w:r w:rsidRPr="008878C6">
      <w:rPr>
        <w:rStyle w:val="PageNumber"/>
      </w:rPr>
      <w:t>C/58/18</w:t>
    </w:r>
  </w:p>
  <w:p w14:paraId="21F27B77" w14:textId="77777777" w:rsidR="005F16E2" w:rsidRPr="008878C6" w:rsidRDefault="005F16E2" w:rsidP="005F16E2">
    <w:pPr>
      <w:pStyle w:val="Footer"/>
      <w:jc w:val="center"/>
      <w:rPr>
        <w:sz w:val="20"/>
      </w:rPr>
    </w:pPr>
    <w:r w:rsidRPr="008878C6">
      <w:rPr>
        <w:sz w:val="20"/>
      </w:rPr>
      <w:t xml:space="preserve">Anexo II, página </w:t>
    </w:r>
    <w:sdt>
      <w:sdtPr>
        <w:rPr>
          <w:sz w:val="20"/>
        </w:rPr>
        <w:id w:val="884148587"/>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6E775B5F" w14:textId="77777777" w:rsidR="005F16E2" w:rsidRPr="008878C6" w:rsidRDefault="005F16E2" w:rsidP="005F16E2">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A58A1" w14:textId="77777777" w:rsidR="005F16E2" w:rsidRPr="008878C6" w:rsidRDefault="005F16E2" w:rsidP="005F16E2">
    <w:pPr>
      <w:pStyle w:val="Header"/>
      <w:rPr>
        <w:rStyle w:val="PageNumber"/>
      </w:rPr>
    </w:pPr>
    <w:r w:rsidRPr="008878C6">
      <w:rPr>
        <w:rStyle w:val="PageNumber"/>
      </w:rPr>
      <w:t>C/58/18</w:t>
    </w:r>
  </w:p>
  <w:p w14:paraId="7B56D075" w14:textId="77777777" w:rsidR="005F16E2" w:rsidRPr="008878C6" w:rsidRDefault="005F16E2" w:rsidP="005F16E2">
    <w:pPr>
      <w:pStyle w:val="Footer"/>
      <w:jc w:val="center"/>
      <w:rPr>
        <w:sz w:val="20"/>
      </w:rPr>
    </w:pPr>
    <w:r w:rsidRPr="008878C6">
      <w:rPr>
        <w:sz w:val="20"/>
      </w:rPr>
      <w:t xml:space="preserve">Anexo II, página </w:t>
    </w:r>
    <w:sdt>
      <w:sdtPr>
        <w:rPr>
          <w:sz w:val="20"/>
        </w:rPr>
        <w:id w:val="2021354381"/>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4C880CA4" w14:textId="77777777" w:rsidR="005F16E2" w:rsidRPr="008878C6" w:rsidRDefault="005F16E2" w:rsidP="005F16E2">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84D6B" w14:textId="77777777" w:rsidR="008878C6" w:rsidRPr="008878C6" w:rsidRDefault="008878C6" w:rsidP="008878C6">
    <w:pPr>
      <w:pStyle w:val="Header"/>
      <w:rPr>
        <w:rStyle w:val="PageNumber"/>
      </w:rPr>
    </w:pPr>
    <w:r w:rsidRPr="008878C6">
      <w:rPr>
        <w:rStyle w:val="PageNumber"/>
      </w:rPr>
      <w:t>C/58/18</w:t>
    </w:r>
  </w:p>
  <w:p w14:paraId="55DEAEC1" w14:textId="77777777" w:rsidR="008878C6" w:rsidRPr="008878C6" w:rsidRDefault="008878C6" w:rsidP="008878C6">
    <w:pPr>
      <w:pStyle w:val="Footer"/>
      <w:jc w:val="center"/>
      <w:rPr>
        <w:sz w:val="20"/>
      </w:rPr>
    </w:pPr>
    <w:r w:rsidRPr="008878C6">
      <w:rPr>
        <w:sz w:val="20"/>
      </w:rPr>
      <w:t xml:space="preserve">Anexo II, página </w:t>
    </w:r>
    <w:sdt>
      <w:sdtPr>
        <w:rPr>
          <w:sz w:val="20"/>
        </w:rPr>
        <w:id w:val="1412346301"/>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5AE2F462" w14:textId="77777777" w:rsidR="008878C6" w:rsidRPr="008878C6" w:rsidRDefault="008878C6" w:rsidP="008878C6">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9D8D" w14:textId="77777777" w:rsidR="008878C6" w:rsidRPr="008878C6" w:rsidRDefault="008878C6" w:rsidP="008878C6">
    <w:pPr>
      <w:pStyle w:val="Header"/>
      <w:rPr>
        <w:rStyle w:val="PageNumber"/>
      </w:rPr>
    </w:pPr>
    <w:r w:rsidRPr="008878C6">
      <w:rPr>
        <w:rStyle w:val="PageNumber"/>
      </w:rPr>
      <w:t>C/58/18</w:t>
    </w:r>
  </w:p>
  <w:p w14:paraId="4032D515" w14:textId="77777777" w:rsidR="008878C6" w:rsidRPr="008878C6" w:rsidRDefault="008878C6" w:rsidP="008878C6">
    <w:pPr>
      <w:pStyle w:val="Footer"/>
      <w:jc w:val="center"/>
      <w:rPr>
        <w:sz w:val="20"/>
      </w:rPr>
    </w:pPr>
    <w:r w:rsidRPr="008878C6">
      <w:rPr>
        <w:sz w:val="20"/>
      </w:rPr>
      <w:t xml:space="preserve">Anexo II, página </w:t>
    </w:r>
    <w:sdt>
      <w:sdtPr>
        <w:rPr>
          <w:sz w:val="20"/>
        </w:rPr>
        <w:id w:val="-205599049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79255C92" w14:textId="77777777" w:rsidR="008878C6" w:rsidRPr="008878C6" w:rsidRDefault="008878C6" w:rsidP="008878C6">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22E3" w14:textId="77777777" w:rsidR="008878C6" w:rsidRPr="008878C6" w:rsidRDefault="008878C6" w:rsidP="008878C6">
    <w:pPr>
      <w:pStyle w:val="Header"/>
      <w:rPr>
        <w:rStyle w:val="PageNumber"/>
      </w:rPr>
    </w:pPr>
    <w:r w:rsidRPr="008878C6">
      <w:rPr>
        <w:rStyle w:val="PageNumber"/>
      </w:rPr>
      <w:t>C/58/18</w:t>
    </w:r>
  </w:p>
  <w:p w14:paraId="620E34A2" w14:textId="77777777" w:rsidR="008878C6" w:rsidRPr="008878C6" w:rsidRDefault="008878C6" w:rsidP="008878C6">
    <w:pPr>
      <w:pStyle w:val="Footer"/>
      <w:jc w:val="center"/>
      <w:rPr>
        <w:sz w:val="20"/>
      </w:rPr>
    </w:pPr>
    <w:r w:rsidRPr="008878C6">
      <w:rPr>
        <w:sz w:val="20"/>
      </w:rPr>
      <w:t xml:space="preserve">Anexo II, página </w:t>
    </w:r>
    <w:sdt>
      <w:sdtPr>
        <w:rPr>
          <w:sz w:val="20"/>
        </w:rPr>
        <w:id w:val="-161827874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56061759" w14:textId="77777777" w:rsidR="008878C6" w:rsidRPr="008878C6" w:rsidRDefault="008878C6" w:rsidP="008878C6">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63174" w14:textId="77777777" w:rsidR="008878C6" w:rsidRPr="008878C6" w:rsidRDefault="008878C6" w:rsidP="008878C6">
    <w:pPr>
      <w:pStyle w:val="Header"/>
      <w:rPr>
        <w:rStyle w:val="PageNumber"/>
      </w:rPr>
    </w:pPr>
    <w:r w:rsidRPr="008878C6">
      <w:rPr>
        <w:rStyle w:val="PageNumber"/>
      </w:rPr>
      <w:t>C/58/18</w:t>
    </w:r>
  </w:p>
  <w:p w14:paraId="1C140636" w14:textId="77777777" w:rsidR="008878C6" w:rsidRPr="008878C6" w:rsidRDefault="008878C6" w:rsidP="008878C6">
    <w:pPr>
      <w:pStyle w:val="Footer"/>
      <w:jc w:val="center"/>
      <w:rPr>
        <w:sz w:val="20"/>
      </w:rPr>
    </w:pPr>
    <w:r w:rsidRPr="008878C6">
      <w:rPr>
        <w:sz w:val="20"/>
      </w:rPr>
      <w:t xml:space="preserve">Anexo II, página </w:t>
    </w:r>
    <w:sdt>
      <w:sdtPr>
        <w:rPr>
          <w:sz w:val="20"/>
        </w:rPr>
        <w:id w:val="227819000"/>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473EFBA4" w14:textId="77777777" w:rsidR="008878C6" w:rsidRPr="008878C6" w:rsidRDefault="008878C6" w:rsidP="008878C6">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35324" w14:textId="77777777" w:rsidR="008878C6" w:rsidRPr="008878C6" w:rsidRDefault="008878C6" w:rsidP="008878C6">
    <w:pPr>
      <w:pStyle w:val="Header"/>
      <w:rPr>
        <w:rStyle w:val="PageNumber"/>
      </w:rPr>
    </w:pPr>
    <w:r w:rsidRPr="008878C6">
      <w:rPr>
        <w:rStyle w:val="PageNumber"/>
      </w:rPr>
      <w:t>C/58/18</w:t>
    </w:r>
  </w:p>
  <w:p w14:paraId="20896D6A" w14:textId="77777777" w:rsidR="008878C6" w:rsidRPr="008878C6" w:rsidRDefault="008878C6" w:rsidP="008878C6">
    <w:pPr>
      <w:pStyle w:val="Footer"/>
      <w:jc w:val="center"/>
      <w:rPr>
        <w:sz w:val="20"/>
      </w:rPr>
    </w:pPr>
    <w:r w:rsidRPr="008878C6">
      <w:rPr>
        <w:sz w:val="20"/>
      </w:rPr>
      <w:t xml:space="preserve">Anexo II, página </w:t>
    </w:r>
    <w:sdt>
      <w:sdtPr>
        <w:rPr>
          <w:sz w:val="20"/>
        </w:rPr>
        <w:id w:val="1387982655"/>
        <w:docPartObj>
          <w:docPartGallery w:val="Page Numbers (Bottom of Page)"/>
          <w:docPartUnique/>
        </w:docPartObj>
      </w:sdtPr>
      <w:sdtEndPr>
        <w:rPr>
          <w:noProof/>
        </w:rPr>
      </w:sdtEndPr>
      <w:sdtContent>
        <w:r w:rsidRPr="008878C6">
          <w:rPr>
            <w:sz w:val="20"/>
          </w:rPr>
          <w:fldChar w:fldCharType="begin"/>
        </w:r>
        <w:r w:rsidRPr="008878C6">
          <w:rPr>
            <w:sz w:val="20"/>
          </w:rPr>
          <w:instrText xml:space="preserve"> PAGE   \* MERGEFORMAT </w:instrText>
        </w:r>
        <w:r w:rsidRPr="008878C6">
          <w:rPr>
            <w:sz w:val="20"/>
          </w:rPr>
          <w:fldChar w:fldCharType="separate"/>
        </w:r>
        <w:r>
          <w:rPr>
            <w:sz w:val="20"/>
          </w:rPr>
          <w:t>2</w:t>
        </w:r>
        <w:r w:rsidRPr="008878C6">
          <w:rPr>
            <w:noProof/>
            <w:sz w:val="20"/>
          </w:rPr>
          <w:fldChar w:fldCharType="end"/>
        </w:r>
      </w:sdtContent>
    </w:sdt>
  </w:p>
  <w:p w14:paraId="53372D1C" w14:textId="77777777" w:rsidR="008878C6" w:rsidRPr="008878C6" w:rsidRDefault="008878C6" w:rsidP="008878C6">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CA8"/>
    <w:rsid w:val="000067BA"/>
    <w:rsid w:val="00010CF3"/>
    <w:rsid w:val="00011E27"/>
    <w:rsid w:val="000148BC"/>
    <w:rsid w:val="00024AB8"/>
    <w:rsid w:val="00030854"/>
    <w:rsid w:val="00034E0C"/>
    <w:rsid w:val="00036028"/>
    <w:rsid w:val="00044642"/>
    <w:rsid w:val="000446B9"/>
    <w:rsid w:val="00047E21"/>
    <w:rsid w:val="00050E16"/>
    <w:rsid w:val="000570C4"/>
    <w:rsid w:val="00073475"/>
    <w:rsid w:val="00085505"/>
    <w:rsid w:val="00095938"/>
    <w:rsid w:val="000A692F"/>
    <w:rsid w:val="000C024D"/>
    <w:rsid w:val="000C4E25"/>
    <w:rsid w:val="000C7021"/>
    <w:rsid w:val="000D1CE4"/>
    <w:rsid w:val="000D3866"/>
    <w:rsid w:val="000D6BBC"/>
    <w:rsid w:val="000D7780"/>
    <w:rsid w:val="000E197D"/>
    <w:rsid w:val="000E636A"/>
    <w:rsid w:val="000F2F11"/>
    <w:rsid w:val="00105929"/>
    <w:rsid w:val="00110C36"/>
    <w:rsid w:val="001131D5"/>
    <w:rsid w:val="00137715"/>
    <w:rsid w:val="00141DB8"/>
    <w:rsid w:val="0015214D"/>
    <w:rsid w:val="0015273E"/>
    <w:rsid w:val="00153C44"/>
    <w:rsid w:val="00172084"/>
    <w:rsid w:val="00173413"/>
    <w:rsid w:val="0017474A"/>
    <w:rsid w:val="001758C6"/>
    <w:rsid w:val="00182B99"/>
    <w:rsid w:val="00184A84"/>
    <w:rsid w:val="001A2706"/>
    <w:rsid w:val="001C1525"/>
    <w:rsid w:val="001F1AA0"/>
    <w:rsid w:val="001F1BCE"/>
    <w:rsid w:val="001F50B4"/>
    <w:rsid w:val="0020304B"/>
    <w:rsid w:val="0021332C"/>
    <w:rsid w:val="00213982"/>
    <w:rsid w:val="00214C72"/>
    <w:rsid w:val="002354EC"/>
    <w:rsid w:val="0024416D"/>
    <w:rsid w:val="00255EC3"/>
    <w:rsid w:val="00256BFA"/>
    <w:rsid w:val="00265769"/>
    <w:rsid w:val="00271911"/>
    <w:rsid w:val="002800A0"/>
    <w:rsid w:val="002801B3"/>
    <w:rsid w:val="00281060"/>
    <w:rsid w:val="00287DE8"/>
    <w:rsid w:val="002940E8"/>
    <w:rsid w:val="00294751"/>
    <w:rsid w:val="002A2B1B"/>
    <w:rsid w:val="002A6E50"/>
    <w:rsid w:val="002B4298"/>
    <w:rsid w:val="002C256A"/>
    <w:rsid w:val="00305A7F"/>
    <w:rsid w:val="0031089B"/>
    <w:rsid w:val="003152FE"/>
    <w:rsid w:val="00321932"/>
    <w:rsid w:val="00324B0A"/>
    <w:rsid w:val="00327436"/>
    <w:rsid w:val="00344BD6"/>
    <w:rsid w:val="0035528D"/>
    <w:rsid w:val="00361821"/>
    <w:rsid w:val="00361E9E"/>
    <w:rsid w:val="00381057"/>
    <w:rsid w:val="0039633A"/>
    <w:rsid w:val="003B19DA"/>
    <w:rsid w:val="003C752B"/>
    <w:rsid w:val="003C7FBE"/>
    <w:rsid w:val="003D227C"/>
    <w:rsid w:val="003D2B4D"/>
    <w:rsid w:val="003F4BCF"/>
    <w:rsid w:val="003F5F2B"/>
    <w:rsid w:val="00412766"/>
    <w:rsid w:val="00444A88"/>
    <w:rsid w:val="00450496"/>
    <w:rsid w:val="00473664"/>
    <w:rsid w:val="00474DA4"/>
    <w:rsid w:val="00476B4D"/>
    <w:rsid w:val="004805FA"/>
    <w:rsid w:val="004935D2"/>
    <w:rsid w:val="004B1215"/>
    <w:rsid w:val="004C1B43"/>
    <w:rsid w:val="004D047D"/>
    <w:rsid w:val="004D3E70"/>
    <w:rsid w:val="004F1E9E"/>
    <w:rsid w:val="004F21B6"/>
    <w:rsid w:val="004F305A"/>
    <w:rsid w:val="00512164"/>
    <w:rsid w:val="0051361E"/>
    <w:rsid w:val="00520297"/>
    <w:rsid w:val="00527C46"/>
    <w:rsid w:val="005338F9"/>
    <w:rsid w:val="005343C7"/>
    <w:rsid w:val="0054281C"/>
    <w:rsid w:val="00544581"/>
    <w:rsid w:val="00545CA8"/>
    <w:rsid w:val="0055268D"/>
    <w:rsid w:val="00576BE4"/>
    <w:rsid w:val="00587E41"/>
    <w:rsid w:val="005A1D3B"/>
    <w:rsid w:val="005A400A"/>
    <w:rsid w:val="005B7A61"/>
    <w:rsid w:val="005D1C77"/>
    <w:rsid w:val="005F16E2"/>
    <w:rsid w:val="005F7B92"/>
    <w:rsid w:val="00612379"/>
    <w:rsid w:val="00613A96"/>
    <w:rsid w:val="006153B6"/>
    <w:rsid w:val="0061555F"/>
    <w:rsid w:val="00636CA6"/>
    <w:rsid w:val="00641200"/>
    <w:rsid w:val="00641346"/>
    <w:rsid w:val="00645CA8"/>
    <w:rsid w:val="006549BA"/>
    <w:rsid w:val="006655D3"/>
    <w:rsid w:val="00667404"/>
    <w:rsid w:val="00687EB4"/>
    <w:rsid w:val="00695C56"/>
    <w:rsid w:val="006A28D5"/>
    <w:rsid w:val="006A5CDE"/>
    <w:rsid w:val="006A644A"/>
    <w:rsid w:val="006B00AE"/>
    <w:rsid w:val="006B17D2"/>
    <w:rsid w:val="006B6D9D"/>
    <w:rsid w:val="006C224E"/>
    <w:rsid w:val="006D780A"/>
    <w:rsid w:val="00712148"/>
    <w:rsid w:val="0071271E"/>
    <w:rsid w:val="007149F6"/>
    <w:rsid w:val="00732DEC"/>
    <w:rsid w:val="00735BD5"/>
    <w:rsid w:val="007451EC"/>
    <w:rsid w:val="00751613"/>
    <w:rsid w:val="007556F6"/>
    <w:rsid w:val="00760EEF"/>
    <w:rsid w:val="007611F5"/>
    <w:rsid w:val="00777EE5"/>
    <w:rsid w:val="00782255"/>
    <w:rsid w:val="00784836"/>
    <w:rsid w:val="0079023E"/>
    <w:rsid w:val="007A2854"/>
    <w:rsid w:val="007C1D92"/>
    <w:rsid w:val="007C3C19"/>
    <w:rsid w:val="007C4CB9"/>
    <w:rsid w:val="007D0B9D"/>
    <w:rsid w:val="007D19B0"/>
    <w:rsid w:val="007D4635"/>
    <w:rsid w:val="007E7EC4"/>
    <w:rsid w:val="007F498F"/>
    <w:rsid w:val="00802457"/>
    <w:rsid w:val="00802AD7"/>
    <w:rsid w:val="0080679D"/>
    <w:rsid w:val="008108B0"/>
    <w:rsid w:val="00810B99"/>
    <w:rsid w:val="00811B20"/>
    <w:rsid w:val="008211B5"/>
    <w:rsid w:val="0082296E"/>
    <w:rsid w:val="00824099"/>
    <w:rsid w:val="00826A81"/>
    <w:rsid w:val="0083359E"/>
    <w:rsid w:val="00846D7C"/>
    <w:rsid w:val="00853A43"/>
    <w:rsid w:val="008672C7"/>
    <w:rsid w:val="00867AC1"/>
    <w:rsid w:val="008878C6"/>
    <w:rsid w:val="00890DF8"/>
    <w:rsid w:val="008A743F"/>
    <w:rsid w:val="008B5AE4"/>
    <w:rsid w:val="008C0970"/>
    <w:rsid w:val="008D0BC5"/>
    <w:rsid w:val="008D2CF7"/>
    <w:rsid w:val="008E0917"/>
    <w:rsid w:val="00900C26"/>
    <w:rsid w:val="0090197F"/>
    <w:rsid w:val="00903264"/>
    <w:rsid w:val="0090485D"/>
    <w:rsid w:val="00906DDC"/>
    <w:rsid w:val="00934E09"/>
    <w:rsid w:val="00936253"/>
    <w:rsid w:val="00940D46"/>
    <w:rsid w:val="00952DD4"/>
    <w:rsid w:val="00957421"/>
    <w:rsid w:val="00965AE7"/>
    <w:rsid w:val="00970FED"/>
    <w:rsid w:val="00992D82"/>
    <w:rsid w:val="00997029"/>
    <w:rsid w:val="009A7339"/>
    <w:rsid w:val="009B2FD1"/>
    <w:rsid w:val="009B440E"/>
    <w:rsid w:val="009B4DC5"/>
    <w:rsid w:val="009D45E6"/>
    <w:rsid w:val="009D690D"/>
    <w:rsid w:val="009E65B6"/>
    <w:rsid w:val="009F77CF"/>
    <w:rsid w:val="00A05ECE"/>
    <w:rsid w:val="00A11849"/>
    <w:rsid w:val="00A24C10"/>
    <w:rsid w:val="00A3365A"/>
    <w:rsid w:val="00A42AC3"/>
    <w:rsid w:val="00A430CF"/>
    <w:rsid w:val="00A5166B"/>
    <w:rsid w:val="00A52999"/>
    <w:rsid w:val="00A53A0E"/>
    <w:rsid w:val="00A54309"/>
    <w:rsid w:val="00A556A7"/>
    <w:rsid w:val="00A57AB5"/>
    <w:rsid w:val="00A90DAB"/>
    <w:rsid w:val="00A94139"/>
    <w:rsid w:val="00A94C17"/>
    <w:rsid w:val="00AA4966"/>
    <w:rsid w:val="00AB2B93"/>
    <w:rsid w:val="00AB530F"/>
    <w:rsid w:val="00AB7E5B"/>
    <w:rsid w:val="00AC2883"/>
    <w:rsid w:val="00AE02B1"/>
    <w:rsid w:val="00AE0EF1"/>
    <w:rsid w:val="00AE2937"/>
    <w:rsid w:val="00B07301"/>
    <w:rsid w:val="00B11F3E"/>
    <w:rsid w:val="00B224DE"/>
    <w:rsid w:val="00B324D4"/>
    <w:rsid w:val="00B46575"/>
    <w:rsid w:val="00B46EA3"/>
    <w:rsid w:val="00B61777"/>
    <w:rsid w:val="00B672A3"/>
    <w:rsid w:val="00B76CAB"/>
    <w:rsid w:val="00B84BBD"/>
    <w:rsid w:val="00BA43FB"/>
    <w:rsid w:val="00BB3C2A"/>
    <w:rsid w:val="00BC0618"/>
    <w:rsid w:val="00BC127D"/>
    <w:rsid w:val="00BC1FE6"/>
    <w:rsid w:val="00C0361E"/>
    <w:rsid w:val="00C061B6"/>
    <w:rsid w:val="00C2446C"/>
    <w:rsid w:val="00C36AE5"/>
    <w:rsid w:val="00C37245"/>
    <w:rsid w:val="00C37AAE"/>
    <w:rsid w:val="00C41F17"/>
    <w:rsid w:val="00C421CD"/>
    <w:rsid w:val="00C523D8"/>
    <w:rsid w:val="00C527FA"/>
    <w:rsid w:val="00C5280D"/>
    <w:rsid w:val="00C53EB3"/>
    <w:rsid w:val="00C5791C"/>
    <w:rsid w:val="00C64AB3"/>
    <w:rsid w:val="00C66290"/>
    <w:rsid w:val="00C72B7A"/>
    <w:rsid w:val="00C9395B"/>
    <w:rsid w:val="00C96166"/>
    <w:rsid w:val="00C973F2"/>
    <w:rsid w:val="00CA304C"/>
    <w:rsid w:val="00CA4088"/>
    <w:rsid w:val="00CA55AE"/>
    <w:rsid w:val="00CA774A"/>
    <w:rsid w:val="00CC11B0"/>
    <w:rsid w:val="00CC13C2"/>
    <w:rsid w:val="00CC2841"/>
    <w:rsid w:val="00CE060B"/>
    <w:rsid w:val="00CF1330"/>
    <w:rsid w:val="00CF7E36"/>
    <w:rsid w:val="00D3708D"/>
    <w:rsid w:val="00D40426"/>
    <w:rsid w:val="00D5261F"/>
    <w:rsid w:val="00D57C96"/>
    <w:rsid w:val="00D57D18"/>
    <w:rsid w:val="00D60002"/>
    <w:rsid w:val="00D60B85"/>
    <w:rsid w:val="00D87C94"/>
    <w:rsid w:val="00D91203"/>
    <w:rsid w:val="00D95174"/>
    <w:rsid w:val="00DA4973"/>
    <w:rsid w:val="00DA6F36"/>
    <w:rsid w:val="00DB323D"/>
    <w:rsid w:val="00DB596E"/>
    <w:rsid w:val="00DB7773"/>
    <w:rsid w:val="00DC00EA"/>
    <w:rsid w:val="00DC3802"/>
    <w:rsid w:val="00DE12B1"/>
    <w:rsid w:val="00DE15C0"/>
    <w:rsid w:val="00E07D87"/>
    <w:rsid w:val="00E32739"/>
    <w:rsid w:val="00E32F7E"/>
    <w:rsid w:val="00E364BF"/>
    <w:rsid w:val="00E5267B"/>
    <w:rsid w:val="00E618D1"/>
    <w:rsid w:val="00E63C0E"/>
    <w:rsid w:val="00E72D49"/>
    <w:rsid w:val="00E7593C"/>
    <w:rsid w:val="00E7634E"/>
    <w:rsid w:val="00E7678A"/>
    <w:rsid w:val="00E8265A"/>
    <w:rsid w:val="00E935F1"/>
    <w:rsid w:val="00E948F9"/>
    <w:rsid w:val="00E94A81"/>
    <w:rsid w:val="00EA1FFB"/>
    <w:rsid w:val="00EA2C8F"/>
    <w:rsid w:val="00EB048E"/>
    <w:rsid w:val="00EB4E9C"/>
    <w:rsid w:val="00EC0524"/>
    <w:rsid w:val="00EE34DF"/>
    <w:rsid w:val="00EF2F89"/>
    <w:rsid w:val="00F03E98"/>
    <w:rsid w:val="00F1237A"/>
    <w:rsid w:val="00F20054"/>
    <w:rsid w:val="00F22CBD"/>
    <w:rsid w:val="00F272F1"/>
    <w:rsid w:val="00F45372"/>
    <w:rsid w:val="00F51FC1"/>
    <w:rsid w:val="00F560F7"/>
    <w:rsid w:val="00F61A7E"/>
    <w:rsid w:val="00F6334D"/>
    <w:rsid w:val="00F63599"/>
    <w:rsid w:val="00F832BE"/>
    <w:rsid w:val="00FA49AB"/>
    <w:rsid w:val="00FB31CE"/>
    <w:rsid w:val="00FD5EE9"/>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D662D"/>
  <w15:docId w15:val="{B9B8A9F2-0AFC-458A-9D6B-21AF8117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31089B"/>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uiPriority w:val="1"/>
    <w:qFormat/>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inf6normal">
    <w:name w:val="inf_6_normal"/>
    <w:basedOn w:val="Normal"/>
    <w:link w:val="inf6normalChar"/>
    <w:rsid w:val="00A94139"/>
    <w:pPr>
      <w:tabs>
        <w:tab w:val="left" w:pos="426"/>
        <w:tab w:val="left" w:pos="992"/>
      </w:tabs>
    </w:pPr>
    <w:rPr>
      <w:rFonts w:cs="Arial"/>
    </w:rPr>
  </w:style>
  <w:style w:type="character" w:customStyle="1" w:styleId="inf6normalChar">
    <w:name w:val="inf_6_normal Char"/>
    <w:basedOn w:val="DefaultParagraphFont"/>
    <w:link w:val="inf6normal"/>
    <w:rsid w:val="00A94139"/>
    <w:rPr>
      <w:rFonts w:ascii="Arial" w:hAnsi="Arial" w:cs="Arial"/>
    </w:rPr>
  </w:style>
  <w:style w:type="paragraph" w:styleId="Revision">
    <w:name w:val="Revision"/>
    <w:hidden/>
    <w:uiPriority w:val="99"/>
    <w:semiHidden/>
    <w:rsid w:val="003F4BCF"/>
    <w:rPr>
      <w:rFonts w:ascii="Arial" w:hAnsi="Arial"/>
    </w:rPr>
  </w:style>
  <w:style w:type="character" w:styleId="CommentReference">
    <w:name w:val="annotation reference"/>
    <w:basedOn w:val="DefaultParagraphFont"/>
    <w:semiHidden/>
    <w:unhideWhenUsed/>
    <w:rsid w:val="003F4BCF"/>
    <w:rPr>
      <w:sz w:val="16"/>
      <w:szCs w:val="16"/>
    </w:rPr>
  </w:style>
  <w:style w:type="paragraph" w:styleId="CommentText">
    <w:name w:val="annotation text"/>
    <w:basedOn w:val="Normal"/>
    <w:link w:val="CommentTextChar"/>
    <w:unhideWhenUsed/>
    <w:rsid w:val="003F4BCF"/>
  </w:style>
  <w:style w:type="character" w:customStyle="1" w:styleId="CommentTextChar">
    <w:name w:val="Comment Text Char"/>
    <w:basedOn w:val="DefaultParagraphFont"/>
    <w:link w:val="CommentText"/>
    <w:rsid w:val="003F4BCF"/>
    <w:rPr>
      <w:rFonts w:ascii="Arial" w:hAnsi="Arial"/>
    </w:rPr>
  </w:style>
  <w:style w:type="paragraph" w:styleId="CommentSubject">
    <w:name w:val="annotation subject"/>
    <w:basedOn w:val="CommentText"/>
    <w:next w:val="CommentText"/>
    <w:link w:val="CommentSubjectChar"/>
    <w:semiHidden/>
    <w:unhideWhenUsed/>
    <w:rsid w:val="003F4BCF"/>
    <w:rPr>
      <w:b/>
      <w:bCs/>
    </w:rPr>
  </w:style>
  <w:style w:type="character" w:customStyle="1" w:styleId="CommentSubjectChar">
    <w:name w:val="Comment Subject Char"/>
    <w:basedOn w:val="CommentTextChar"/>
    <w:link w:val="CommentSubject"/>
    <w:semiHidden/>
    <w:rsid w:val="003F4BCF"/>
    <w:rPr>
      <w:rFonts w:ascii="Arial" w:hAnsi="Arial"/>
      <w:b/>
      <w:bCs/>
    </w:rPr>
  </w:style>
  <w:style w:type="character" w:customStyle="1" w:styleId="FooterChar">
    <w:name w:val="Footer Char"/>
    <w:aliases w:val="doc_path_name Char"/>
    <w:basedOn w:val="DefaultParagraphFont"/>
    <w:link w:val="Footer"/>
    <w:uiPriority w:val="99"/>
    <w:rsid w:val="008878C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eader" Target="header18.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image" Target="media/image31.png"/><Relationship Id="rId84" Type="http://schemas.openxmlformats.org/officeDocument/2006/relationships/image" Target="media/image40.png"/><Relationship Id="rId89" Type="http://schemas.openxmlformats.org/officeDocument/2006/relationships/header" Target="header40.xml"/><Relationship Id="rId16" Type="http://schemas.openxmlformats.org/officeDocument/2006/relationships/header" Target="header4.xml"/><Relationship Id="rId11" Type="http://schemas.openxmlformats.org/officeDocument/2006/relationships/image" Target="media/image3.emf"/><Relationship Id="rId32" Type="http://schemas.openxmlformats.org/officeDocument/2006/relationships/header" Target="header13.xml"/><Relationship Id="rId37" Type="http://schemas.openxmlformats.org/officeDocument/2006/relationships/image" Target="media/image15.png"/><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image" Target="media/image37.png"/><Relationship Id="rId102" Type="http://schemas.openxmlformats.org/officeDocument/2006/relationships/header" Target="header46.xml"/><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image" Target="media/image46.png"/><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header" Target="header29.xml"/><Relationship Id="rId69" Type="http://schemas.openxmlformats.org/officeDocument/2006/relationships/image" Target="media/image32.png"/><Relationship Id="rId80" Type="http://schemas.openxmlformats.org/officeDocument/2006/relationships/image" Target="media/image38.png"/><Relationship Id="rId85" Type="http://schemas.openxmlformats.org/officeDocument/2006/relationships/header" Target="header38.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8.xml"/><Relationship Id="rId33" Type="http://schemas.openxmlformats.org/officeDocument/2006/relationships/image" Target="media/image13.png"/><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header" Target="header30.xm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image" Target="media/image28.png"/><Relationship Id="rId70" Type="http://schemas.openxmlformats.org/officeDocument/2006/relationships/header" Target="header31.xm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image" Target="media/image42.png"/><Relationship Id="rId91" Type="http://schemas.openxmlformats.org/officeDocument/2006/relationships/image" Target="media/image43.png"/><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21.xml"/><Relationship Id="rId57" Type="http://schemas.openxmlformats.org/officeDocument/2006/relationships/image" Target="media/image26.png"/><Relationship Id="rId10" Type="http://schemas.openxmlformats.org/officeDocument/2006/relationships/hyperlink" Target="mailto:upov.mail@upov.int" TargetMode="External"/><Relationship Id="rId31" Type="http://schemas.openxmlformats.org/officeDocument/2006/relationships/header" Target="header12.xm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eader" Target="header27.xml"/><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header" Target="header39.xml"/><Relationship Id="rId94" Type="http://schemas.openxmlformats.org/officeDocument/2006/relationships/image" Target="media/image45.png"/><Relationship Id="rId99" Type="http://schemas.openxmlformats.org/officeDocument/2006/relationships/image" Target="media/image48.png"/><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6.png"/><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image" Target="media/image24.png"/><Relationship Id="rId76" Type="http://schemas.openxmlformats.org/officeDocument/2006/relationships/image" Target="media/image36.png"/><Relationship Id="rId97" Type="http://schemas.openxmlformats.org/officeDocument/2006/relationships/header" Target="header44.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32.xml"/><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10.pn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0.png"/><Relationship Id="rId87" Type="http://schemas.openxmlformats.org/officeDocument/2006/relationships/image" Target="media/image41.png"/><Relationship Id="rId61" Type="http://schemas.openxmlformats.org/officeDocument/2006/relationships/image" Target="media/image27.png"/><Relationship Id="rId82" Type="http://schemas.openxmlformats.org/officeDocument/2006/relationships/header" Target="header37.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25.png"/><Relationship Id="rId77" Type="http://schemas.openxmlformats.org/officeDocument/2006/relationships/header" Target="header34.xml"/><Relationship Id="rId100"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3.png"/><Relationship Id="rId93" Type="http://schemas.openxmlformats.org/officeDocument/2006/relationships/header" Target="header42.xml"/><Relationship Id="rId98"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20BD-6553-46C0-A721-401E0A7E5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52</Pages>
  <Words>2342</Words>
  <Characters>12240</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C/58/</vt:lpstr>
    </vt:vector>
  </TitlesOfParts>
  <Company>UPOV</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C/58/18</dc:title>
  <dc:creator>NICOLO Laurianne</dc:creator>
  <cp:lastModifiedBy>NICOLO Laurianne</cp:lastModifiedBy>
  <cp:revision>4</cp:revision>
  <cp:lastPrinted>2016-11-22T15:41:00Z</cp:lastPrinted>
  <dcterms:created xsi:type="dcterms:W3CDTF">2024-10-07T13:44:00Z</dcterms:created>
  <dcterms:modified xsi:type="dcterms:W3CDTF">2024-10-10T11:25:00Z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2024-09-27T15:06:24Z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15a1de3c-e981-4a67-9623-9133325bf32e</vt:lpwstr>
  </property>
  <property fmtid="{D5CDD505-2E9C-101B-9397-08002B2CF9AE}" pid="8" name="MSIP_Label_20773ee6-353b-4fb9-a59d-0b94c8c67bea_ContentBits">
    <vt:lpwstr>0</vt:lpwstr>
  </property>
</Properties>
</file>