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6"/>
        <w:gridCol w:w="3114"/>
      </w:tblGrid>
      <w:tr w:rsidR="00CC4414" w:rsidRPr="00C10F66" w14:paraId="2141292D" w14:textId="77777777" w:rsidTr="00CC4414">
        <w:tc>
          <w:tcPr>
            <w:tcW w:w="6522" w:type="dxa"/>
            <w:hideMark/>
          </w:tcPr>
          <w:p w14:paraId="695B1F07" w14:textId="77777777" w:rsidR="00CC4414" w:rsidRPr="00C10F66" w:rsidRDefault="00CC4414">
            <w:r w:rsidRPr="00C10F66">
              <w:rPr>
                <w:noProof/>
                <w:lang w:val="en-US"/>
              </w:rPr>
              <w:drawing>
                <wp:inline distT="0" distB="0" distL="0" distR="0" wp14:anchorId="60405EF7" wp14:editId="20881E9F">
                  <wp:extent cx="952500" cy="2413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hideMark/>
          </w:tcPr>
          <w:p w14:paraId="67C23A3D" w14:textId="77777777" w:rsidR="00CC4414" w:rsidRPr="00C10F66" w:rsidRDefault="00CC4414">
            <w:pPr>
              <w:pStyle w:val="Lettrine"/>
            </w:pPr>
            <w:r w:rsidRPr="00C10F66">
              <w:t>S</w:t>
            </w:r>
          </w:p>
        </w:tc>
      </w:tr>
      <w:tr w:rsidR="00CC4414" w:rsidRPr="00C10F66" w14:paraId="551BCFBB" w14:textId="77777777" w:rsidTr="00CC4414">
        <w:trPr>
          <w:trHeight w:val="219"/>
        </w:trPr>
        <w:tc>
          <w:tcPr>
            <w:tcW w:w="6522" w:type="dxa"/>
            <w:hideMark/>
          </w:tcPr>
          <w:p w14:paraId="5BD57638" w14:textId="77777777" w:rsidR="00CC4414" w:rsidRPr="00C10F66" w:rsidRDefault="00CC4414">
            <w:pPr>
              <w:pStyle w:val="upove"/>
            </w:pPr>
            <w:r w:rsidRPr="00C10F66">
              <w:t>Unión Internacional para la Protección de las Obtenciones Vegetales</w:t>
            </w:r>
          </w:p>
        </w:tc>
        <w:tc>
          <w:tcPr>
            <w:tcW w:w="3117" w:type="dxa"/>
          </w:tcPr>
          <w:p w14:paraId="27251823" w14:textId="77777777" w:rsidR="00CC4414" w:rsidRPr="00C10F66" w:rsidRDefault="00CC4414"/>
        </w:tc>
      </w:tr>
    </w:tbl>
    <w:p w14:paraId="26FD0AAF" w14:textId="77777777" w:rsidR="00CC4414" w:rsidRPr="00C10F66" w:rsidRDefault="00CC4414" w:rsidP="00CC4414"/>
    <w:p w14:paraId="548F9591" w14:textId="77777777" w:rsidR="00CC4414" w:rsidRPr="00C10F66" w:rsidRDefault="00CC4414" w:rsidP="00CC4414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3125"/>
      </w:tblGrid>
      <w:tr w:rsidR="00CC4414" w:rsidRPr="00C10F66" w14:paraId="35E7ACE7" w14:textId="77777777" w:rsidTr="00CC4414"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9CC25" w14:textId="77777777" w:rsidR="00CC4414" w:rsidRPr="00C10F66" w:rsidRDefault="00CC4414">
            <w:pPr>
              <w:pStyle w:val="Sessiontcplacedate"/>
              <w:rPr>
                <w:sz w:val="22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C97392" w14:textId="77777777" w:rsidR="00CC4414" w:rsidRPr="00C10F66" w:rsidRDefault="00CC4414">
            <w:pPr>
              <w:pStyle w:val="Doccode"/>
              <w:rPr>
                <w:lang w:val="es-ES_tradnl"/>
              </w:rPr>
            </w:pPr>
            <w:r w:rsidRPr="00C10F66">
              <w:rPr>
                <w:lang w:val="es-ES_tradnl"/>
              </w:rPr>
              <w:t>TGP/0/15 Draft 1</w:t>
            </w:r>
          </w:p>
          <w:p w14:paraId="4763707F" w14:textId="77777777" w:rsidR="00CC4414" w:rsidRPr="00C10F66" w:rsidRDefault="00CC4414">
            <w:pPr>
              <w:pStyle w:val="Docoriginal"/>
            </w:pPr>
            <w:r w:rsidRPr="00C10F66">
              <w:t>Original:</w:t>
            </w:r>
            <w:r w:rsidRPr="00C10F66">
              <w:rPr>
                <w:b w:val="0"/>
                <w:spacing w:val="0"/>
              </w:rPr>
              <w:t xml:space="preserve">  </w:t>
            </w:r>
            <w:proofErr w:type="gramStart"/>
            <w:r w:rsidRPr="00C10F66">
              <w:rPr>
                <w:b w:val="0"/>
                <w:spacing w:val="0"/>
              </w:rPr>
              <w:t>Inglés</w:t>
            </w:r>
            <w:proofErr w:type="gramEnd"/>
          </w:p>
          <w:p w14:paraId="4CDF846A" w14:textId="54FB884A" w:rsidR="00CC4414" w:rsidRPr="00C10F66" w:rsidRDefault="00CC4414">
            <w:pPr>
              <w:pStyle w:val="Docoriginal"/>
            </w:pPr>
            <w:r w:rsidRPr="00C10F66">
              <w:t>Fecha:</w:t>
            </w:r>
            <w:r w:rsidRPr="00C10F66">
              <w:rPr>
                <w:b w:val="0"/>
                <w:spacing w:val="0"/>
              </w:rPr>
              <w:t xml:space="preserve">  </w:t>
            </w:r>
            <w:r w:rsidR="0012428A" w:rsidRPr="00C10F66">
              <w:rPr>
                <w:b w:val="0"/>
                <w:spacing w:val="0"/>
              </w:rPr>
              <w:t xml:space="preserve">29 de agosto </w:t>
            </w:r>
            <w:r w:rsidRPr="00C10F66">
              <w:rPr>
                <w:b w:val="0"/>
                <w:spacing w:val="0"/>
              </w:rPr>
              <w:t>de 2023</w:t>
            </w:r>
          </w:p>
        </w:tc>
      </w:tr>
    </w:tbl>
    <w:p w14:paraId="13E0DDF5" w14:textId="77777777" w:rsidR="00CC4414" w:rsidRPr="00C10F66" w:rsidRDefault="00CC4414" w:rsidP="00CC4414">
      <w:pPr>
        <w:tabs>
          <w:tab w:val="left" w:pos="2775"/>
        </w:tabs>
      </w:pPr>
    </w:p>
    <w:p w14:paraId="34AFB0C9" w14:textId="77777777" w:rsidR="00CC4414" w:rsidRPr="00C10F66" w:rsidRDefault="00CC4414" w:rsidP="00CC4414">
      <w:pPr>
        <w:tabs>
          <w:tab w:val="left" w:pos="2775"/>
        </w:tabs>
      </w:pPr>
    </w:p>
    <w:p w14:paraId="531DCC03" w14:textId="77777777" w:rsidR="00CC4414" w:rsidRPr="00C10F66" w:rsidRDefault="00CC4414" w:rsidP="00CC4414">
      <w:pPr>
        <w:tabs>
          <w:tab w:val="left" w:pos="2775"/>
        </w:tabs>
      </w:pPr>
    </w:p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620"/>
      </w:tblGrid>
      <w:tr w:rsidR="00CC4414" w:rsidRPr="00C10F66" w14:paraId="1B3E09D6" w14:textId="77777777" w:rsidTr="00CC441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286363" w14:textId="77777777" w:rsidR="00CC4414" w:rsidRPr="00C10F66" w:rsidRDefault="00CC4414">
            <w:pPr>
              <w:jc w:val="center"/>
              <w:rPr>
                <w:b/>
              </w:rPr>
            </w:pPr>
            <w:r w:rsidRPr="00C10F66">
              <w:rPr>
                <w:b/>
              </w:rPr>
              <w:t>PROYECTO</w:t>
            </w:r>
          </w:p>
          <w:p w14:paraId="5D798DB4" w14:textId="77777777" w:rsidR="00CC4414" w:rsidRPr="00C10F66" w:rsidRDefault="00CC4414">
            <w:pPr>
              <w:jc w:val="center"/>
            </w:pPr>
            <w:r w:rsidRPr="00C10F66">
              <w:rPr>
                <w:b/>
              </w:rPr>
              <w:t>(REVISIÓN)</w:t>
            </w:r>
          </w:p>
        </w:tc>
      </w:tr>
    </w:tbl>
    <w:p w14:paraId="360C093F" w14:textId="77777777" w:rsidR="00CC4414" w:rsidRPr="00C10F66" w:rsidRDefault="00CC4414" w:rsidP="00CC4414"/>
    <w:p w14:paraId="06CB79B3" w14:textId="77777777" w:rsidR="00CC4414" w:rsidRPr="00C10F66" w:rsidRDefault="00CC4414" w:rsidP="00CC4414"/>
    <w:p w14:paraId="47088A44" w14:textId="77777777" w:rsidR="00CC4414" w:rsidRPr="00C10F66" w:rsidRDefault="00CC4414" w:rsidP="00CC4414"/>
    <w:p w14:paraId="2DAD1C0F" w14:textId="77777777" w:rsidR="00CC4414" w:rsidRPr="00C10F66" w:rsidRDefault="00CC4414" w:rsidP="00CC4414">
      <w:r w:rsidRPr="00C10F66">
        <w:t xml:space="preserve">Documento conexo a la </w:t>
      </w:r>
    </w:p>
    <w:p w14:paraId="651A3E9E" w14:textId="77777777" w:rsidR="00CC4414" w:rsidRPr="00C10F66" w:rsidRDefault="00CC4414" w:rsidP="00CC4414">
      <w:r w:rsidRPr="00C10F66">
        <w:t xml:space="preserve">Introducción general al examen de la distinción, la homogeneidad y la estabilidad </w:t>
      </w:r>
    </w:p>
    <w:p w14:paraId="3AE12511" w14:textId="77777777" w:rsidR="00CC4414" w:rsidRPr="00C10F66" w:rsidRDefault="00CC4414" w:rsidP="00CC4414">
      <w:r w:rsidRPr="00C10F66">
        <w:t>y a la elaboración de descripciones armonizadas de las obtenciones vegetales (documento TG/1/3)</w:t>
      </w:r>
    </w:p>
    <w:p w14:paraId="6A57C5B4" w14:textId="77777777" w:rsidR="00CC4414" w:rsidRPr="00C10F66" w:rsidRDefault="00CC4414" w:rsidP="00CC4414">
      <w:pPr>
        <w:pStyle w:val="Titleofdoc0"/>
      </w:pPr>
      <w:r w:rsidRPr="00C10F66">
        <w:t>DOCUMENTO TGP/0</w:t>
      </w:r>
      <w:r w:rsidRPr="00C10F66">
        <w:br/>
      </w:r>
      <w:r w:rsidRPr="00C10F66">
        <w:br/>
        <w:t>LISTA DE DOCUMENTOS TGP Y FECHAS DE ÚLTIMA PUBLICACIÓN</w:t>
      </w:r>
    </w:p>
    <w:p w14:paraId="44488400" w14:textId="77777777" w:rsidR="00CC4414" w:rsidRPr="00C10F66" w:rsidRDefault="00CC4414" w:rsidP="00CC4414">
      <w:pPr>
        <w:pStyle w:val="preparedby"/>
      </w:pPr>
      <w:r w:rsidRPr="00C10F66">
        <w:t>Documento preparado por la Oficina de la Unión</w:t>
      </w:r>
    </w:p>
    <w:p w14:paraId="2CFCC646" w14:textId="77777777" w:rsidR="00CC4414" w:rsidRPr="00C10F66" w:rsidRDefault="00CC4414" w:rsidP="00CC4414">
      <w:pPr>
        <w:pStyle w:val="preparedby"/>
      </w:pPr>
    </w:p>
    <w:p w14:paraId="784F2FD6" w14:textId="77777777" w:rsidR="00CC4414" w:rsidRPr="00C10F66" w:rsidRDefault="00CC4414" w:rsidP="00CC4414">
      <w:pPr>
        <w:pStyle w:val="preparedby"/>
      </w:pPr>
      <w:r w:rsidRPr="00C10F66">
        <w:t>para su examen por el Consejo en 2023</w:t>
      </w:r>
    </w:p>
    <w:p w14:paraId="10EB1EBB" w14:textId="77777777" w:rsidR="00CC4414" w:rsidRPr="00C10F66" w:rsidRDefault="00CC4414" w:rsidP="00CC4414">
      <w:pPr>
        <w:pStyle w:val="preparedby"/>
      </w:pPr>
    </w:p>
    <w:p w14:paraId="27069452" w14:textId="77777777" w:rsidR="00CC4414" w:rsidRPr="00C10F66" w:rsidRDefault="00CC4414" w:rsidP="00CC4414">
      <w:pPr>
        <w:pStyle w:val="preparedby"/>
      </w:pPr>
    </w:p>
    <w:p w14:paraId="4274E3F5" w14:textId="77777777" w:rsidR="00CC4414" w:rsidRPr="00C10F66" w:rsidRDefault="00CC4414" w:rsidP="00CC4414">
      <w:pPr>
        <w:pStyle w:val="Disclaimer"/>
      </w:pPr>
      <w:r w:rsidRPr="00C10F66">
        <w:t>Descargo de responsabilidad: el presente documento no constituye un documento de política u orientación de la UPOV</w:t>
      </w:r>
    </w:p>
    <w:p w14:paraId="195A0380" w14:textId="77777777" w:rsidR="005F561E" w:rsidRPr="00C10F66" w:rsidRDefault="005F561E">
      <w:pPr>
        <w:jc w:val="left"/>
        <w:rPr>
          <w:rFonts w:cs="Arial"/>
        </w:rPr>
      </w:pPr>
    </w:p>
    <w:p w14:paraId="2D4502A5" w14:textId="77777777" w:rsidR="0046679C" w:rsidRPr="00C10F66" w:rsidRDefault="006E3CF6">
      <w:pPr>
        <w:jc w:val="left"/>
      </w:pPr>
      <w:r w:rsidRPr="00C10F66">
        <w:br w:type="page"/>
      </w:r>
    </w:p>
    <w:tbl>
      <w:tblPr>
        <w:tblW w:w="10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345"/>
        <w:gridCol w:w="720"/>
        <w:gridCol w:w="5765"/>
        <w:gridCol w:w="2684"/>
      </w:tblGrid>
      <w:tr w:rsidR="0046679C" w:rsidRPr="00C10F66" w14:paraId="1C81DA63" w14:textId="77777777" w:rsidTr="00472C32">
        <w:trPr>
          <w:cantSplit/>
          <w:tblHeader/>
          <w:jc w:val="center"/>
        </w:trPr>
        <w:tc>
          <w:tcPr>
            <w:tcW w:w="1345" w:type="dxa"/>
            <w:shd w:val="pct5" w:color="auto" w:fill="FFFFFF"/>
          </w:tcPr>
          <w:p w14:paraId="4B832FCF" w14:textId="77777777" w:rsidR="0046679C" w:rsidRPr="00C10F66" w:rsidRDefault="0046679C" w:rsidP="00C67C1B">
            <w:pPr>
              <w:pageBreakBefore/>
              <w:spacing w:before="40" w:after="40"/>
              <w:rPr>
                <w:b/>
              </w:rPr>
            </w:pPr>
            <w:r w:rsidRPr="00C10F66">
              <w:rPr>
                <w:b/>
              </w:rPr>
              <w:lastRenderedPageBreak/>
              <w:br w:type="page"/>
              <w:t>Referencia documento</w:t>
            </w:r>
          </w:p>
        </w:tc>
        <w:tc>
          <w:tcPr>
            <w:tcW w:w="720" w:type="dxa"/>
            <w:shd w:val="pct5" w:color="auto" w:fill="FFFFFF"/>
          </w:tcPr>
          <w:p w14:paraId="02CDF710" w14:textId="77777777" w:rsidR="0046679C" w:rsidRPr="00C10F66" w:rsidRDefault="0046679C" w:rsidP="00C67C1B">
            <w:pPr>
              <w:spacing w:before="40" w:after="40"/>
              <w:rPr>
                <w:b/>
              </w:rPr>
            </w:pPr>
            <w:r w:rsidRPr="00C10F66">
              <w:rPr>
                <w:b/>
              </w:rPr>
              <w:t>N.º</w:t>
            </w:r>
          </w:p>
        </w:tc>
        <w:tc>
          <w:tcPr>
            <w:tcW w:w="5765" w:type="dxa"/>
            <w:shd w:val="pct5" w:color="auto" w:fill="FFFFFF"/>
          </w:tcPr>
          <w:p w14:paraId="328BD2A4" w14:textId="77777777" w:rsidR="0046679C" w:rsidRPr="00C10F66" w:rsidRDefault="0046679C" w:rsidP="00C67C1B">
            <w:pPr>
              <w:spacing w:before="40" w:after="40"/>
              <w:jc w:val="left"/>
              <w:rPr>
                <w:b/>
              </w:rPr>
            </w:pPr>
            <w:r w:rsidRPr="00C10F66">
              <w:rPr>
                <w:b/>
              </w:rPr>
              <w:t>Título</w:t>
            </w:r>
          </w:p>
        </w:tc>
        <w:tc>
          <w:tcPr>
            <w:tcW w:w="2684" w:type="dxa"/>
            <w:shd w:val="pct5" w:color="auto" w:fill="FFFFFF"/>
          </w:tcPr>
          <w:p w14:paraId="391CAF67" w14:textId="77777777" w:rsidR="0046679C" w:rsidRPr="00C10F66" w:rsidRDefault="0046679C" w:rsidP="00C67C1B">
            <w:pPr>
              <w:spacing w:before="40" w:after="40"/>
              <w:jc w:val="left"/>
              <w:rPr>
                <w:b/>
              </w:rPr>
            </w:pPr>
            <w:r w:rsidRPr="00C10F66">
              <w:rPr>
                <w:b/>
              </w:rPr>
              <w:t>Fecha de publicación</w:t>
            </w:r>
          </w:p>
        </w:tc>
      </w:tr>
      <w:tr w:rsidR="0046679C" w:rsidRPr="00C10F66" w14:paraId="0437AD52" w14:textId="77777777" w:rsidTr="00472C32">
        <w:trPr>
          <w:cantSplit/>
          <w:jc w:val="center"/>
        </w:trPr>
        <w:tc>
          <w:tcPr>
            <w:tcW w:w="1345" w:type="dxa"/>
          </w:tcPr>
          <w:p w14:paraId="3CA3C4E2" w14:textId="77777777" w:rsidR="0046679C" w:rsidRPr="00C10F66" w:rsidRDefault="0046679C" w:rsidP="00C67C1B">
            <w:pPr>
              <w:spacing w:before="40" w:after="40"/>
            </w:pPr>
            <w:r w:rsidRPr="00C10F66">
              <w:t>TGP/0</w:t>
            </w:r>
          </w:p>
        </w:tc>
        <w:tc>
          <w:tcPr>
            <w:tcW w:w="720" w:type="dxa"/>
          </w:tcPr>
          <w:p w14:paraId="71C4DF6D" w14:textId="77777777" w:rsidR="0046679C" w:rsidRPr="00C10F66" w:rsidRDefault="00472C32" w:rsidP="000456CE">
            <w:pPr>
              <w:spacing w:before="40" w:after="40"/>
            </w:pPr>
            <w:r w:rsidRPr="00C10F66">
              <w:t>/1</w:t>
            </w:r>
            <w:r w:rsidR="00CC4414" w:rsidRPr="00C10F66">
              <w:t>5</w:t>
            </w:r>
          </w:p>
        </w:tc>
        <w:tc>
          <w:tcPr>
            <w:tcW w:w="5765" w:type="dxa"/>
          </w:tcPr>
          <w:p w14:paraId="28BC43D2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>Lista de documentos TGP y fechas de última publicación</w:t>
            </w:r>
          </w:p>
        </w:tc>
        <w:tc>
          <w:tcPr>
            <w:tcW w:w="2684" w:type="dxa"/>
          </w:tcPr>
          <w:p w14:paraId="5982A66E" w14:textId="77777777" w:rsidR="0046679C" w:rsidRPr="00C10F66" w:rsidRDefault="005F561E" w:rsidP="000456CE">
            <w:pPr>
              <w:spacing w:before="40" w:after="40"/>
              <w:jc w:val="left"/>
            </w:pPr>
            <w:r w:rsidRPr="00C10F66">
              <w:t>2</w:t>
            </w:r>
            <w:r w:rsidR="00CC4414" w:rsidRPr="00C10F66">
              <w:t>7</w:t>
            </w:r>
            <w:r w:rsidR="00810DD5" w:rsidRPr="00C10F66">
              <w:t xml:space="preserve"> de </w:t>
            </w:r>
            <w:r w:rsidR="002535DA" w:rsidRPr="00C10F66">
              <w:t xml:space="preserve">octubre </w:t>
            </w:r>
            <w:r w:rsidR="00810DD5" w:rsidRPr="00C10F66">
              <w:t>de 20</w:t>
            </w:r>
            <w:r w:rsidR="00472C32" w:rsidRPr="00C10F66">
              <w:t>2</w:t>
            </w:r>
            <w:r w:rsidR="00CC4414" w:rsidRPr="00C10F66">
              <w:t>3</w:t>
            </w:r>
          </w:p>
        </w:tc>
      </w:tr>
      <w:tr w:rsidR="0046679C" w:rsidRPr="00C10F66" w14:paraId="6E3A56E8" w14:textId="77777777" w:rsidTr="00472C32">
        <w:trPr>
          <w:cantSplit/>
          <w:jc w:val="center"/>
        </w:trPr>
        <w:tc>
          <w:tcPr>
            <w:tcW w:w="1345" w:type="dxa"/>
          </w:tcPr>
          <w:p w14:paraId="6700D0B8" w14:textId="77777777" w:rsidR="0046679C" w:rsidRPr="00C10F66" w:rsidRDefault="0046679C" w:rsidP="00C67C1B">
            <w:pPr>
              <w:spacing w:before="40" w:after="40"/>
            </w:pPr>
            <w:r w:rsidRPr="00C10F66">
              <w:t>TGP/1</w:t>
            </w:r>
          </w:p>
        </w:tc>
        <w:tc>
          <w:tcPr>
            <w:tcW w:w="720" w:type="dxa"/>
          </w:tcPr>
          <w:p w14:paraId="255409F2" w14:textId="77777777" w:rsidR="0046679C" w:rsidRPr="00C10F66" w:rsidRDefault="0046679C" w:rsidP="00C67C1B">
            <w:pPr>
              <w:spacing w:before="40" w:after="40"/>
            </w:pPr>
          </w:p>
        </w:tc>
        <w:tc>
          <w:tcPr>
            <w:tcW w:w="5765" w:type="dxa"/>
          </w:tcPr>
          <w:p w14:paraId="240E605B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>Introducción General con explicaciones</w:t>
            </w:r>
          </w:p>
        </w:tc>
        <w:tc>
          <w:tcPr>
            <w:tcW w:w="2684" w:type="dxa"/>
          </w:tcPr>
          <w:p w14:paraId="56935BEC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 xml:space="preserve">todavía no se ha publicado </w:t>
            </w:r>
          </w:p>
        </w:tc>
      </w:tr>
      <w:tr w:rsidR="0046679C" w:rsidRPr="00C10F66" w14:paraId="272238B3" w14:textId="77777777" w:rsidTr="00472C32">
        <w:trPr>
          <w:cantSplit/>
          <w:jc w:val="center"/>
        </w:trPr>
        <w:tc>
          <w:tcPr>
            <w:tcW w:w="1345" w:type="dxa"/>
          </w:tcPr>
          <w:p w14:paraId="4F24EAE1" w14:textId="77777777" w:rsidR="0046679C" w:rsidRPr="00C10F66" w:rsidRDefault="0046679C" w:rsidP="00C67C1B">
            <w:pPr>
              <w:spacing w:before="40" w:after="40"/>
            </w:pPr>
            <w:r w:rsidRPr="00C10F66">
              <w:t>TGP/2</w:t>
            </w:r>
          </w:p>
        </w:tc>
        <w:tc>
          <w:tcPr>
            <w:tcW w:w="720" w:type="dxa"/>
          </w:tcPr>
          <w:p w14:paraId="5653A975" w14:textId="77777777" w:rsidR="0046679C" w:rsidRPr="00C10F66" w:rsidRDefault="0046679C" w:rsidP="00C67C1B">
            <w:pPr>
              <w:spacing w:before="40" w:after="40"/>
            </w:pPr>
            <w:r w:rsidRPr="00C10F66">
              <w:t>/2</w:t>
            </w:r>
          </w:p>
        </w:tc>
        <w:tc>
          <w:tcPr>
            <w:tcW w:w="5765" w:type="dxa"/>
          </w:tcPr>
          <w:p w14:paraId="6298C0AC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>Lista de Directrices de Examen aprobadas por la UPOV</w:t>
            </w:r>
          </w:p>
        </w:tc>
        <w:tc>
          <w:tcPr>
            <w:tcW w:w="2684" w:type="dxa"/>
          </w:tcPr>
          <w:p w14:paraId="19247827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>16 de octubre de 2014</w:t>
            </w:r>
          </w:p>
        </w:tc>
      </w:tr>
      <w:tr w:rsidR="0046679C" w:rsidRPr="00C10F66" w14:paraId="41899178" w14:textId="77777777" w:rsidTr="00472C32">
        <w:trPr>
          <w:cantSplit/>
          <w:jc w:val="center"/>
        </w:trPr>
        <w:tc>
          <w:tcPr>
            <w:tcW w:w="1345" w:type="dxa"/>
          </w:tcPr>
          <w:p w14:paraId="66E5FE45" w14:textId="77777777" w:rsidR="0046679C" w:rsidRPr="00C10F66" w:rsidRDefault="0046679C" w:rsidP="00C67C1B">
            <w:pPr>
              <w:spacing w:before="40" w:after="40"/>
            </w:pPr>
            <w:r w:rsidRPr="00C10F66">
              <w:t>TGP/3</w:t>
            </w:r>
          </w:p>
        </w:tc>
        <w:tc>
          <w:tcPr>
            <w:tcW w:w="720" w:type="dxa"/>
          </w:tcPr>
          <w:p w14:paraId="205895B4" w14:textId="77777777" w:rsidR="0046679C" w:rsidRPr="00C10F66" w:rsidRDefault="0046679C" w:rsidP="00C67C1B">
            <w:pPr>
              <w:spacing w:before="40" w:after="40"/>
            </w:pPr>
          </w:p>
        </w:tc>
        <w:tc>
          <w:tcPr>
            <w:tcW w:w="5765" w:type="dxa"/>
          </w:tcPr>
          <w:p w14:paraId="0173DECE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>Variedades notoriamente conocidas</w:t>
            </w:r>
          </w:p>
        </w:tc>
        <w:tc>
          <w:tcPr>
            <w:tcW w:w="2684" w:type="dxa"/>
          </w:tcPr>
          <w:p w14:paraId="55373217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>todavía no se ha publicado</w:t>
            </w:r>
          </w:p>
        </w:tc>
      </w:tr>
      <w:tr w:rsidR="0046679C" w:rsidRPr="00C10F66" w14:paraId="6BEEF2B1" w14:textId="77777777" w:rsidTr="00472C32">
        <w:trPr>
          <w:cantSplit/>
          <w:jc w:val="center"/>
        </w:trPr>
        <w:tc>
          <w:tcPr>
            <w:tcW w:w="1345" w:type="dxa"/>
          </w:tcPr>
          <w:p w14:paraId="559E8A39" w14:textId="77777777" w:rsidR="0046679C" w:rsidRPr="00C10F66" w:rsidRDefault="0046679C" w:rsidP="00C67C1B">
            <w:pPr>
              <w:spacing w:before="40" w:after="40"/>
            </w:pPr>
            <w:r w:rsidRPr="00C10F66">
              <w:t>TGP/4</w:t>
            </w:r>
          </w:p>
        </w:tc>
        <w:tc>
          <w:tcPr>
            <w:tcW w:w="720" w:type="dxa"/>
          </w:tcPr>
          <w:p w14:paraId="3E29A08C" w14:textId="77777777" w:rsidR="0046679C" w:rsidRPr="00C10F66" w:rsidRDefault="0046679C" w:rsidP="00C67C1B">
            <w:pPr>
              <w:spacing w:before="40" w:after="40"/>
            </w:pPr>
            <w:r w:rsidRPr="00C10F66">
              <w:t>/1</w:t>
            </w:r>
          </w:p>
        </w:tc>
        <w:tc>
          <w:tcPr>
            <w:tcW w:w="5765" w:type="dxa"/>
          </w:tcPr>
          <w:p w14:paraId="5E00EDA7" w14:textId="77777777" w:rsidR="0046679C" w:rsidRPr="00C10F66" w:rsidRDefault="0046679C" w:rsidP="00472C32">
            <w:pPr>
              <w:spacing w:before="40" w:after="40"/>
            </w:pPr>
            <w:r w:rsidRPr="00C10F66">
              <w:t>Constitución y mantenimiento de las colecciones de variedades</w:t>
            </w:r>
          </w:p>
        </w:tc>
        <w:tc>
          <w:tcPr>
            <w:tcW w:w="2684" w:type="dxa"/>
            <w:tcBorders>
              <w:bottom w:val="nil"/>
            </w:tcBorders>
          </w:tcPr>
          <w:p w14:paraId="64AA14DB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 xml:space="preserve">11 de abril de 2008 </w:t>
            </w:r>
          </w:p>
        </w:tc>
      </w:tr>
      <w:tr w:rsidR="0046679C" w:rsidRPr="00C10F66" w14:paraId="56DE9EB9" w14:textId="77777777" w:rsidTr="00472C32">
        <w:trPr>
          <w:cantSplit/>
          <w:jc w:val="center"/>
        </w:trPr>
        <w:tc>
          <w:tcPr>
            <w:tcW w:w="1345" w:type="dxa"/>
          </w:tcPr>
          <w:p w14:paraId="48E16809" w14:textId="77777777" w:rsidR="0046679C" w:rsidRPr="00C10F66" w:rsidRDefault="0046679C" w:rsidP="00C67C1B">
            <w:pPr>
              <w:spacing w:before="40" w:after="40"/>
            </w:pPr>
            <w:r w:rsidRPr="00C10F66">
              <w:t>TGP/5</w:t>
            </w:r>
          </w:p>
        </w:tc>
        <w:tc>
          <w:tcPr>
            <w:tcW w:w="720" w:type="dxa"/>
          </w:tcPr>
          <w:p w14:paraId="0A61054D" w14:textId="77777777" w:rsidR="0046679C" w:rsidRPr="00C10F66" w:rsidRDefault="0046679C" w:rsidP="00C67C1B">
            <w:pPr>
              <w:spacing w:before="40" w:after="40"/>
            </w:pPr>
          </w:p>
        </w:tc>
        <w:tc>
          <w:tcPr>
            <w:tcW w:w="5765" w:type="dxa"/>
          </w:tcPr>
          <w:p w14:paraId="47152141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>Experiencia y cooperación en el examen DHE</w:t>
            </w:r>
          </w:p>
        </w:tc>
        <w:tc>
          <w:tcPr>
            <w:tcW w:w="2684" w:type="dxa"/>
            <w:tcBorders>
              <w:bottom w:val="single" w:sz="4" w:space="0" w:color="auto"/>
            </w:tcBorders>
            <w:shd w:val="pct12" w:color="auto" w:fill="FFFFFF"/>
          </w:tcPr>
          <w:p w14:paraId="10A9A2FE" w14:textId="77777777" w:rsidR="0046679C" w:rsidRPr="00C10F66" w:rsidRDefault="0046679C" w:rsidP="00C67C1B">
            <w:pPr>
              <w:spacing w:before="40" w:after="40"/>
              <w:jc w:val="left"/>
            </w:pPr>
          </w:p>
        </w:tc>
      </w:tr>
      <w:tr w:rsidR="0046679C" w:rsidRPr="00C10F66" w14:paraId="6B014568" w14:textId="77777777" w:rsidTr="00472C32">
        <w:trPr>
          <w:cantSplit/>
          <w:jc w:val="center"/>
        </w:trPr>
        <w:tc>
          <w:tcPr>
            <w:tcW w:w="1345" w:type="dxa"/>
          </w:tcPr>
          <w:p w14:paraId="357BFEBE" w14:textId="77777777" w:rsidR="0046679C" w:rsidRPr="00C10F66" w:rsidRDefault="0046679C" w:rsidP="00C67C1B">
            <w:pPr>
              <w:spacing w:before="40" w:after="40"/>
              <w:jc w:val="right"/>
            </w:pPr>
            <w:r w:rsidRPr="00C10F66">
              <w:t>Introducción</w:t>
            </w:r>
          </w:p>
        </w:tc>
        <w:tc>
          <w:tcPr>
            <w:tcW w:w="720" w:type="dxa"/>
          </w:tcPr>
          <w:p w14:paraId="70E88933" w14:textId="77777777" w:rsidR="0046679C" w:rsidRPr="00C10F66" w:rsidRDefault="0046679C" w:rsidP="00C67C1B">
            <w:pPr>
              <w:spacing w:before="40" w:after="40"/>
            </w:pPr>
          </w:p>
        </w:tc>
        <w:tc>
          <w:tcPr>
            <w:tcW w:w="5765" w:type="dxa"/>
          </w:tcPr>
          <w:p w14:paraId="23E462FD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>Introducción</w:t>
            </w:r>
          </w:p>
        </w:tc>
        <w:tc>
          <w:tcPr>
            <w:tcW w:w="2684" w:type="dxa"/>
            <w:shd w:val="clear" w:color="auto" w:fill="FFFFFF"/>
          </w:tcPr>
          <w:p w14:paraId="0BB64853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>30 de octubre de 2008</w:t>
            </w:r>
          </w:p>
        </w:tc>
      </w:tr>
      <w:tr w:rsidR="0046679C" w:rsidRPr="00C10F66" w14:paraId="33ABD406" w14:textId="77777777" w:rsidTr="00472C32">
        <w:trPr>
          <w:cantSplit/>
          <w:jc w:val="center"/>
        </w:trPr>
        <w:tc>
          <w:tcPr>
            <w:tcW w:w="1345" w:type="dxa"/>
          </w:tcPr>
          <w:p w14:paraId="2AD09BE5" w14:textId="77777777" w:rsidR="0046679C" w:rsidRPr="00C10F66" w:rsidRDefault="0046679C" w:rsidP="0046679C">
            <w:pPr>
              <w:spacing w:before="40" w:after="40"/>
              <w:jc w:val="right"/>
            </w:pPr>
            <w:r w:rsidRPr="00C10F66">
              <w:t>Sección 1</w:t>
            </w:r>
          </w:p>
        </w:tc>
        <w:tc>
          <w:tcPr>
            <w:tcW w:w="720" w:type="dxa"/>
          </w:tcPr>
          <w:p w14:paraId="1FF97670" w14:textId="77777777" w:rsidR="0046679C" w:rsidRPr="00C10F66" w:rsidRDefault="0046679C" w:rsidP="0046679C">
            <w:pPr>
              <w:spacing w:before="40" w:after="40"/>
            </w:pPr>
            <w:r w:rsidRPr="00C10F66">
              <w:t>/3</w:t>
            </w:r>
          </w:p>
        </w:tc>
        <w:tc>
          <w:tcPr>
            <w:tcW w:w="5765" w:type="dxa"/>
          </w:tcPr>
          <w:p w14:paraId="40415CC9" w14:textId="77777777" w:rsidR="0046679C" w:rsidRPr="00C10F66" w:rsidRDefault="0046679C" w:rsidP="0046679C">
            <w:pPr>
              <w:spacing w:before="40" w:after="40"/>
              <w:jc w:val="left"/>
            </w:pPr>
            <w:r w:rsidRPr="00C10F66">
              <w:t>Acuerdo administrativo tipo de cooperación internacional en el examen de las obtenciones vegetales</w:t>
            </w:r>
          </w:p>
        </w:tc>
        <w:tc>
          <w:tcPr>
            <w:tcW w:w="2684" w:type="dxa"/>
          </w:tcPr>
          <w:p w14:paraId="26916A68" w14:textId="77777777" w:rsidR="0046679C" w:rsidRPr="00C10F66" w:rsidRDefault="0046679C" w:rsidP="0046679C">
            <w:pPr>
              <w:spacing w:before="40" w:after="40"/>
              <w:jc w:val="left"/>
            </w:pPr>
            <w:r w:rsidRPr="00C10F66">
              <w:t>2 de noviembre de 2018</w:t>
            </w:r>
          </w:p>
        </w:tc>
      </w:tr>
      <w:tr w:rsidR="0046679C" w:rsidRPr="00C10F66" w14:paraId="5C442D29" w14:textId="77777777" w:rsidTr="00472C32">
        <w:trPr>
          <w:cantSplit/>
          <w:jc w:val="center"/>
        </w:trPr>
        <w:tc>
          <w:tcPr>
            <w:tcW w:w="1345" w:type="dxa"/>
          </w:tcPr>
          <w:p w14:paraId="61F1C584" w14:textId="77777777" w:rsidR="0046679C" w:rsidRPr="00C10F66" w:rsidRDefault="0046679C" w:rsidP="00C67C1B">
            <w:pPr>
              <w:spacing w:before="40" w:after="40"/>
              <w:jc w:val="right"/>
            </w:pPr>
            <w:r w:rsidRPr="00C10F66">
              <w:t>Sección 2</w:t>
            </w:r>
          </w:p>
        </w:tc>
        <w:tc>
          <w:tcPr>
            <w:tcW w:w="720" w:type="dxa"/>
          </w:tcPr>
          <w:p w14:paraId="133342E8" w14:textId="77777777" w:rsidR="0046679C" w:rsidRPr="00C10F66" w:rsidRDefault="00472C32" w:rsidP="00C67C1B">
            <w:pPr>
              <w:spacing w:before="40" w:after="40"/>
            </w:pPr>
            <w:r w:rsidRPr="00C10F66">
              <w:t>/4</w:t>
            </w:r>
          </w:p>
        </w:tc>
        <w:tc>
          <w:tcPr>
            <w:tcW w:w="5765" w:type="dxa"/>
          </w:tcPr>
          <w:p w14:paraId="309A6B9D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>Formulario tipo de la UPOV para las solicitudes de derecho de obtentor</w:t>
            </w:r>
          </w:p>
        </w:tc>
        <w:tc>
          <w:tcPr>
            <w:tcW w:w="2684" w:type="dxa"/>
          </w:tcPr>
          <w:p w14:paraId="2F1F3BC1" w14:textId="77777777" w:rsidR="0046679C" w:rsidRPr="00C10F66" w:rsidRDefault="000456CE" w:rsidP="000456CE">
            <w:pPr>
              <w:spacing w:before="40" w:after="40"/>
              <w:jc w:val="left"/>
            </w:pPr>
            <w:r w:rsidRPr="00C10F66">
              <w:rPr>
                <w:spacing w:val="-4"/>
              </w:rPr>
              <w:t>21 de septiembre de 2021</w:t>
            </w:r>
          </w:p>
        </w:tc>
      </w:tr>
      <w:tr w:rsidR="0046679C" w:rsidRPr="00C10F66" w14:paraId="67B0FCA0" w14:textId="77777777" w:rsidTr="00472C32">
        <w:trPr>
          <w:cantSplit/>
          <w:jc w:val="center"/>
        </w:trPr>
        <w:tc>
          <w:tcPr>
            <w:tcW w:w="1345" w:type="dxa"/>
          </w:tcPr>
          <w:p w14:paraId="3E8553C3" w14:textId="77777777" w:rsidR="0046679C" w:rsidRPr="00C10F66" w:rsidRDefault="0046679C" w:rsidP="00C67C1B">
            <w:pPr>
              <w:spacing w:before="40" w:after="40"/>
              <w:jc w:val="right"/>
            </w:pPr>
            <w:r w:rsidRPr="00C10F66">
              <w:t>Sección 3</w:t>
            </w:r>
          </w:p>
        </w:tc>
        <w:tc>
          <w:tcPr>
            <w:tcW w:w="720" w:type="dxa"/>
          </w:tcPr>
          <w:p w14:paraId="1BEB3FD3" w14:textId="77777777" w:rsidR="0046679C" w:rsidRPr="00C10F66" w:rsidRDefault="0046679C" w:rsidP="00C67C1B">
            <w:pPr>
              <w:spacing w:before="40" w:after="40"/>
            </w:pPr>
            <w:r w:rsidRPr="00C10F66">
              <w:t>/2</w:t>
            </w:r>
          </w:p>
        </w:tc>
        <w:tc>
          <w:tcPr>
            <w:tcW w:w="5765" w:type="dxa"/>
          </w:tcPr>
          <w:p w14:paraId="2AFC4F48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>Cuestionario técnico que deberá rellenarse con las solicitudes de derecho de obtentor</w:t>
            </w:r>
          </w:p>
        </w:tc>
        <w:tc>
          <w:tcPr>
            <w:tcW w:w="2684" w:type="dxa"/>
          </w:tcPr>
          <w:p w14:paraId="2C7A3787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>29 de octubre de 2015</w:t>
            </w:r>
          </w:p>
        </w:tc>
      </w:tr>
      <w:tr w:rsidR="0046679C" w:rsidRPr="00C10F66" w14:paraId="62E47646" w14:textId="77777777" w:rsidTr="00472C32">
        <w:trPr>
          <w:cantSplit/>
          <w:jc w:val="center"/>
        </w:trPr>
        <w:tc>
          <w:tcPr>
            <w:tcW w:w="1345" w:type="dxa"/>
          </w:tcPr>
          <w:p w14:paraId="0BD86403" w14:textId="77777777" w:rsidR="0046679C" w:rsidRPr="00C10F66" w:rsidRDefault="0046679C" w:rsidP="00C67C1B">
            <w:pPr>
              <w:spacing w:before="40" w:after="40"/>
              <w:jc w:val="right"/>
            </w:pPr>
            <w:r w:rsidRPr="00C10F66">
              <w:t>Sección 4</w:t>
            </w:r>
          </w:p>
        </w:tc>
        <w:tc>
          <w:tcPr>
            <w:tcW w:w="720" w:type="dxa"/>
          </w:tcPr>
          <w:p w14:paraId="0781916C" w14:textId="77777777" w:rsidR="0046679C" w:rsidRPr="00C10F66" w:rsidRDefault="0046679C" w:rsidP="00C67C1B">
            <w:pPr>
              <w:spacing w:before="40" w:after="40"/>
            </w:pPr>
            <w:r w:rsidRPr="00C10F66">
              <w:t>/2</w:t>
            </w:r>
          </w:p>
        </w:tc>
        <w:tc>
          <w:tcPr>
            <w:tcW w:w="5765" w:type="dxa"/>
          </w:tcPr>
          <w:p w14:paraId="10B496E8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>Formulario tipo de la UPOV para la designación de la muestra de la variedad</w:t>
            </w:r>
          </w:p>
        </w:tc>
        <w:tc>
          <w:tcPr>
            <w:tcW w:w="2684" w:type="dxa"/>
          </w:tcPr>
          <w:p w14:paraId="7B0DFE5F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>30 de octubre de 2008</w:t>
            </w:r>
          </w:p>
        </w:tc>
      </w:tr>
      <w:tr w:rsidR="0046679C" w:rsidRPr="00C10F66" w14:paraId="1E9AD153" w14:textId="77777777" w:rsidTr="00472C32">
        <w:trPr>
          <w:cantSplit/>
          <w:jc w:val="center"/>
        </w:trPr>
        <w:tc>
          <w:tcPr>
            <w:tcW w:w="1345" w:type="dxa"/>
          </w:tcPr>
          <w:p w14:paraId="719A4DB1" w14:textId="77777777" w:rsidR="0046679C" w:rsidRPr="00C10F66" w:rsidRDefault="0046679C" w:rsidP="00C67C1B">
            <w:pPr>
              <w:spacing w:before="40" w:after="40"/>
              <w:jc w:val="right"/>
            </w:pPr>
            <w:r w:rsidRPr="00C10F66">
              <w:t>Sección 5</w:t>
            </w:r>
          </w:p>
        </w:tc>
        <w:tc>
          <w:tcPr>
            <w:tcW w:w="720" w:type="dxa"/>
          </w:tcPr>
          <w:p w14:paraId="47A37F94" w14:textId="77777777" w:rsidR="0046679C" w:rsidRPr="00C10F66" w:rsidRDefault="0046679C" w:rsidP="00C67C1B">
            <w:pPr>
              <w:spacing w:before="40" w:after="40"/>
            </w:pPr>
            <w:r w:rsidRPr="00C10F66">
              <w:t>/2</w:t>
            </w:r>
          </w:p>
        </w:tc>
        <w:tc>
          <w:tcPr>
            <w:tcW w:w="5765" w:type="dxa"/>
          </w:tcPr>
          <w:p w14:paraId="66622967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>Formulario UPOV para petición de resultados de un examen y formulario UPOV de respuesta a la petición de resultado de un examen</w:t>
            </w:r>
          </w:p>
        </w:tc>
        <w:tc>
          <w:tcPr>
            <w:tcW w:w="2684" w:type="dxa"/>
          </w:tcPr>
          <w:p w14:paraId="5EDB500C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>30 de octubre de 2008</w:t>
            </w:r>
          </w:p>
        </w:tc>
      </w:tr>
      <w:tr w:rsidR="0046679C" w:rsidRPr="00C10F66" w14:paraId="7AAE7217" w14:textId="77777777" w:rsidTr="00472C32">
        <w:trPr>
          <w:cantSplit/>
          <w:jc w:val="center"/>
        </w:trPr>
        <w:tc>
          <w:tcPr>
            <w:tcW w:w="1345" w:type="dxa"/>
          </w:tcPr>
          <w:p w14:paraId="345D2562" w14:textId="77777777" w:rsidR="0046679C" w:rsidRPr="00C10F66" w:rsidRDefault="0046679C" w:rsidP="00C67C1B">
            <w:pPr>
              <w:spacing w:before="40" w:after="40"/>
              <w:jc w:val="right"/>
            </w:pPr>
            <w:r w:rsidRPr="00C10F66">
              <w:t>Sección 6</w:t>
            </w:r>
          </w:p>
        </w:tc>
        <w:tc>
          <w:tcPr>
            <w:tcW w:w="720" w:type="dxa"/>
          </w:tcPr>
          <w:p w14:paraId="746FFE55" w14:textId="77777777" w:rsidR="0046679C" w:rsidRPr="00C10F66" w:rsidRDefault="00382986" w:rsidP="000456CE">
            <w:pPr>
              <w:spacing w:before="40" w:after="40"/>
            </w:pPr>
            <w:r w:rsidRPr="00C10F66">
              <w:t>/</w:t>
            </w:r>
            <w:r w:rsidR="000456CE" w:rsidRPr="00C10F66">
              <w:t>4</w:t>
            </w:r>
          </w:p>
        </w:tc>
        <w:tc>
          <w:tcPr>
            <w:tcW w:w="5765" w:type="dxa"/>
          </w:tcPr>
          <w:p w14:paraId="077D0C00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 xml:space="preserve">Informe de la UPOV sobre el examen técnico y </w:t>
            </w:r>
            <w:r w:rsidR="002A3669" w:rsidRPr="00C10F66">
              <w:t>formulario </w:t>
            </w:r>
            <w:r w:rsidRPr="00C10F66">
              <w:t>UPOV para la descripción de variedades</w:t>
            </w:r>
          </w:p>
        </w:tc>
        <w:tc>
          <w:tcPr>
            <w:tcW w:w="2684" w:type="dxa"/>
          </w:tcPr>
          <w:p w14:paraId="63421F0F" w14:textId="77777777" w:rsidR="0046679C" w:rsidRPr="00C10F66" w:rsidRDefault="000456CE" w:rsidP="00C67C1B">
            <w:pPr>
              <w:spacing w:before="40" w:after="40"/>
              <w:jc w:val="left"/>
            </w:pPr>
            <w:r w:rsidRPr="00C10F66">
              <w:t>28 de octubre de 2022</w:t>
            </w:r>
          </w:p>
        </w:tc>
      </w:tr>
      <w:tr w:rsidR="0046679C" w:rsidRPr="00C10F66" w14:paraId="50641B7D" w14:textId="77777777" w:rsidTr="00472C32">
        <w:trPr>
          <w:cantSplit/>
          <w:jc w:val="center"/>
        </w:trPr>
        <w:tc>
          <w:tcPr>
            <w:tcW w:w="1345" w:type="dxa"/>
          </w:tcPr>
          <w:p w14:paraId="115BCEED" w14:textId="77777777" w:rsidR="0046679C" w:rsidRPr="00C10F66" w:rsidRDefault="0046679C" w:rsidP="00C67C1B">
            <w:pPr>
              <w:spacing w:before="40" w:after="40"/>
              <w:jc w:val="right"/>
            </w:pPr>
            <w:r w:rsidRPr="00C10F66">
              <w:t>Sección 7</w:t>
            </w:r>
          </w:p>
        </w:tc>
        <w:tc>
          <w:tcPr>
            <w:tcW w:w="720" w:type="dxa"/>
          </w:tcPr>
          <w:p w14:paraId="0A1E033D" w14:textId="77777777" w:rsidR="0046679C" w:rsidRPr="00C10F66" w:rsidRDefault="0046679C" w:rsidP="00C67C1B">
            <w:pPr>
              <w:spacing w:before="40" w:after="40"/>
            </w:pPr>
            <w:r w:rsidRPr="00C10F66">
              <w:t>/2</w:t>
            </w:r>
          </w:p>
        </w:tc>
        <w:tc>
          <w:tcPr>
            <w:tcW w:w="5765" w:type="dxa"/>
          </w:tcPr>
          <w:p w14:paraId="3C6EE3EC" w14:textId="77777777" w:rsidR="0046679C" w:rsidRPr="00C10F66" w:rsidRDefault="0046679C" w:rsidP="00C67C1B">
            <w:pPr>
              <w:spacing w:before="40" w:after="40"/>
              <w:jc w:val="left"/>
              <w:rPr>
                <w:spacing w:val="-4"/>
              </w:rPr>
            </w:pPr>
            <w:r w:rsidRPr="00C10F66">
              <w:rPr>
                <w:spacing w:val="-4"/>
              </w:rPr>
              <w:t>Modelo UPOV de informe provisional sobre el examen técnico</w:t>
            </w:r>
          </w:p>
        </w:tc>
        <w:tc>
          <w:tcPr>
            <w:tcW w:w="2684" w:type="dxa"/>
          </w:tcPr>
          <w:p w14:paraId="052AA762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>30 de octubre de 2008</w:t>
            </w:r>
          </w:p>
        </w:tc>
      </w:tr>
      <w:tr w:rsidR="0046679C" w:rsidRPr="00C10F66" w14:paraId="096C75ED" w14:textId="77777777" w:rsidTr="00472C32">
        <w:trPr>
          <w:cantSplit/>
          <w:jc w:val="center"/>
        </w:trPr>
        <w:tc>
          <w:tcPr>
            <w:tcW w:w="1345" w:type="dxa"/>
          </w:tcPr>
          <w:p w14:paraId="2B7F6FCA" w14:textId="77777777" w:rsidR="0046679C" w:rsidRPr="00C10F66" w:rsidRDefault="0046679C" w:rsidP="00C67C1B">
            <w:pPr>
              <w:spacing w:before="40" w:after="40"/>
              <w:jc w:val="right"/>
            </w:pPr>
            <w:r w:rsidRPr="00C10F66">
              <w:t>Sección 8</w:t>
            </w:r>
          </w:p>
        </w:tc>
        <w:tc>
          <w:tcPr>
            <w:tcW w:w="720" w:type="dxa"/>
          </w:tcPr>
          <w:p w14:paraId="52F06901" w14:textId="77777777" w:rsidR="0046679C" w:rsidRPr="00C10F66" w:rsidRDefault="0046679C" w:rsidP="00C67C1B">
            <w:pPr>
              <w:spacing w:before="40" w:after="40"/>
            </w:pPr>
            <w:r w:rsidRPr="00C10F66">
              <w:t>/2</w:t>
            </w:r>
          </w:p>
        </w:tc>
        <w:tc>
          <w:tcPr>
            <w:tcW w:w="5765" w:type="dxa"/>
          </w:tcPr>
          <w:p w14:paraId="6BF93649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>Cooperación en el examen</w:t>
            </w:r>
          </w:p>
        </w:tc>
        <w:tc>
          <w:tcPr>
            <w:tcW w:w="2684" w:type="dxa"/>
          </w:tcPr>
          <w:p w14:paraId="52A47013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>29 de octubre de 2015</w:t>
            </w:r>
          </w:p>
        </w:tc>
      </w:tr>
      <w:tr w:rsidR="0046679C" w:rsidRPr="00C10F66" w14:paraId="709DCEF3" w14:textId="77777777" w:rsidTr="00472C32">
        <w:trPr>
          <w:cantSplit/>
          <w:jc w:val="center"/>
        </w:trPr>
        <w:tc>
          <w:tcPr>
            <w:tcW w:w="1345" w:type="dxa"/>
          </w:tcPr>
          <w:p w14:paraId="20F4C397" w14:textId="77777777" w:rsidR="0046679C" w:rsidRPr="00C10F66" w:rsidRDefault="0046679C" w:rsidP="00C67C1B">
            <w:pPr>
              <w:spacing w:before="40" w:after="40"/>
              <w:jc w:val="right"/>
            </w:pPr>
            <w:bookmarkStart w:id="0" w:name="_Hlk97107590"/>
            <w:r w:rsidRPr="00C10F66">
              <w:t>Sección 9</w:t>
            </w:r>
          </w:p>
        </w:tc>
        <w:tc>
          <w:tcPr>
            <w:tcW w:w="720" w:type="dxa"/>
          </w:tcPr>
          <w:p w14:paraId="69003E10" w14:textId="77777777" w:rsidR="0046679C" w:rsidRPr="00C10F66" w:rsidRDefault="0046679C" w:rsidP="00C67C1B">
            <w:pPr>
              <w:spacing w:before="40" w:after="40"/>
            </w:pPr>
            <w:r w:rsidRPr="00C10F66">
              <w:t>/2</w:t>
            </w:r>
          </w:p>
        </w:tc>
        <w:tc>
          <w:tcPr>
            <w:tcW w:w="5765" w:type="dxa"/>
          </w:tcPr>
          <w:p w14:paraId="4959CD38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>Listado de las especies respecto de las que se han adquirido conocimientos prácticos o para las que se han establecido directrices de examen nacionales</w:t>
            </w:r>
          </w:p>
        </w:tc>
        <w:tc>
          <w:tcPr>
            <w:tcW w:w="2684" w:type="dxa"/>
          </w:tcPr>
          <w:p w14:paraId="1522BC48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>29 de octubre de 2015</w:t>
            </w:r>
          </w:p>
        </w:tc>
      </w:tr>
      <w:bookmarkEnd w:id="0"/>
      <w:tr w:rsidR="0046679C" w:rsidRPr="00C10F66" w14:paraId="3390C04E" w14:textId="77777777" w:rsidTr="00472C32">
        <w:trPr>
          <w:cantSplit/>
          <w:jc w:val="center"/>
        </w:trPr>
        <w:tc>
          <w:tcPr>
            <w:tcW w:w="1345" w:type="dxa"/>
          </w:tcPr>
          <w:p w14:paraId="71193457" w14:textId="77777777" w:rsidR="0046679C" w:rsidRPr="00C10F66" w:rsidRDefault="0046679C" w:rsidP="00C67C1B">
            <w:pPr>
              <w:spacing w:before="40" w:after="40"/>
              <w:jc w:val="right"/>
            </w:pPr>
            <w:r w:rsidRPr="00C10F66">
              <w:t>Sección 10</w:t>
            </w:r>
          </w:p>
        </w:tc>
        <w:tc>
          <w:tcPr>
            <w:tcW w:w="720" w:type="dxa"/>
          </w:tcPr>
          <w:p w14:paraId="6EF9D561" w14:textId="77777777" w:rsidR="0046679C" w:rsidRPr="00C10F66" w:rsidRDefault="0046679C" w:rsidP="00C67C1B">
            <w:pPr>
              <w:spacing w:before="40" w:after="40"/>
            </w:pPr>
            <w:r w:rsidRPr="00C10F66">
              <w:t>/3</w:t>
            </w:r>
          </w:p>
        </w:tc>
        <w:tc>
          <w:tcPr>
            <w:tcW w:w="5765" w:type="dxa"/>
          </w:tcPr>
          <w:p w14:paraId="017BDA1C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>Notificación de caracteres adicionales</w:t>
            </w:r>
          </w:p>
        </w:tc>
        <w:tc>
          <w:tcPr>
            <w:tcW w:w="2684" w:type="dxa"/>
            <w:tcBorders>
              <w:bottom w:val="nil"/>
            </w:tcBorders>
          </w:tcPr>
          <w:p w14:paraId="076B1EFF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>16 de octubre de 2014</w:t>
            </w:r>
          </w:p>
        </w:tc>
      </w:tr>
      <w:tr w:rsidR="0046679C" w:rsidRPr="00C10F66" w14:paraId="59FCB4CA" w14:textId="77777777" w:rsidTr="00472C32">
        <w:trPr>
          <w:cantSplit/>
          <w:jc w:val="center"/>
        </w:trPr>
        <w:tc>
          <w:tcPr>
            <w:tcW w:w="1345" w:type="dxa"/>
          </w:tcPr>
          <w:p w14:paraId="532E40FF" w14:textId="77777777" w:rsidR="0046679C" w:rsidRPr="00C10F66" w:rsidRDefault="0046679C" w:rsidP="00C67C1B">
            <w:pPr>
              <w:spacing w:before="40" w:after="40"/>
              <w:jc w:val="right"/>
            </w:pPr>
            <w:r w:rsidRPr="00C10F66">
              <w:t>Sección 11</w:t>
            </w:r>
          </w:p>
        </w:tc>
        <w:tc>
          <w:tcPr>
            <w:tcW w:w="720" w:type="dxa"/>
          </w:tcPr>
          <w:p w14:paraId="308051DD" w14:textId="77777777" w:rsidR="0046679C" w:rsidRPr="00C10F66" w:rsidRDefault="0046679C" w:rsidP="00C67C1B">
            <w:pPr>
              <w:spacing w:before="40" w:after="40"/>
            </w:pPr>
            <w:r w:rsidRPr="00C10F66">
              <w:t>/1</w:t>
            </w:r>
          </w:p>
        </w:tc>
        <w:tc>
          <w:tcPr>
            <w:tcW w:w="5765" w:type="dxa"/>
          </w:tcPr>
          <w:p w14:paraId="45D15790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>Ejemplos de políticas y contratos sobre el material presentado por el obtentor</w:t>
            </w:r>
          </w:p>
        </w:tc>
        <w:tc>
          <w:tcPr>
            <w:tcW w:w="2684" w:type="dxa"/>
            <w:tcBorders>
              <w:bottom w:val="nil"/>
            </w:tcBorders>
          </w:tcPr>
          <w:p w14:paraId="0B1905B5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>30 de octubre de 2008</w:t>
            </w:r>
          </w:p>
        </w:tc>
      </w:tr>
      <w:tr w:rsidR="0046679C" w:rsidRPr="00C10F66" w14:paraId="503D15F3" w14:textId="77777777" w:rsidTr="00472C32">
        <w:trPr>
          <w:cantSplit/>
          <w:jc w:val="center"/>
        </w:trPr>
        <w:tc>
          <w:tcPr>
            <w:tcW w:w="1345" w:type="dxa"/>
          </w:tcPr>
          <w:p w14:paraId="4EB08086" w14:textId="77777777" w:rsidR="0046679C" w:rsidRPr="00C10F66" w:rsidRDefault="0046679C" w:rsidP="00C67C1B">
            <w:pPr>
              <w:spacing w:before="40" w:after="40"/>
            </w:pPr>
            <w:r w:rsidRPr="00C10F66">
              <w:t>TGP/6</w:t>
            </w:r>
          </w:p>
        </w:tc>
        <w:tc>
          <w:tcPr>
            <w:tcW w:w="720" w:type="dxa"/>
          </w:tcPr>
          <w:p w14:paraId="643F7808" w14:textId="77777777" w:rsidR="0046679C" w:rsidRPr="00C10F66" w:rsidRDefault="0046679C" w:rsidP="00C67C1B">
            <w:pPr>
              <w:spacing w:before="40" w:after="40"/>
            </w:pPr>
            <w:r w:rsidRPr="00C10F66">
              <w:t>/1</w:t>
            </w:r>
          </w:p>
        </w:tc>
        <w:tc>
          <w:tcPr>
            <w:tcW w:w="5765" w:type="dxa"/>
          </w:tcPr>
          <w:p w14:paraId="71ECC590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>Preparativos para el examen DHE</w:t>
            </w:r>
          </w:p>
        </w:tc>
        <w:tc>
          <w:tcPr>
            <w:tcW w:w="2684" w:type="dxa"/>
            <w:shd w:val="pct12" w:color="auto" w:fill="FFFFFF"/>
          </w:tcPr>
          <w:p w14:paraId="23640C6A" w14:textId="77777777" w:rsidR="0046679C" w:rsidRPr="00C10F66" w:rsidRDefault="0046679C" w:rsidP="00C67C1B">
            <w:pPr>
              <w:spacing w:before="40" w:after="40"/>
              <w:jc w:val="left"/>
            </w:pPr>
          </w:p>
        </w:tc>
      </w:tr>
      <w:tr w:rsidR="0046679C" w:rsidRPr="00C10F66" w14:paraId="1C827E78" w14:textId="77777777" w:rsidTr="00472C32">
        <w:trPr>
          <w:cantSplit/>
          <w:jc w:val="center"/>
        </w:trPr>
        <w:tc>
          <w:tcPr>
            <w:tcW w:w="1345" w:type="dxa"/>
          </w:tcPr>
          <w:p w14:paraId="527FE424" w14:textId="77777777" w:rsidR="0046679C" w:rsidRPr="00C10F66" w:rsidRDefault="0046679C" w:rsidP="00C67C1B">
            <w:pPr>
              <w:spacing w:before="40" w:after="40"/>
              <w:jc w:val="right"/>
            </w:pPr>
            <w:r w:rsidRPr="00C10F66">
              <w:t>Sección 1</w:t>
            </w:r>
          </w:p>
        </w:tc>
        <w:tc>
          <w:tcPr>
            <w:tcW w:w="720" w:type="dxa"/>
          </w:tcPr>
          <w:p w14:paraId="0F602341" w14:textId="77777777" w:rsidR="0046679C" w:rsidRPr="00C10F66" w:rsidRDefault="0046679C" w:rsidP="00C67C1B">
            <w:pPr>
              <w:spacing w:before="40" w:after="40"/>
            </w:pPr>
            <w:r w:rsidRPr="00C10F66">
              <w:t>/1</w:t>
            </w:r>
          </w:p>
        </w:tc>
        <w:tc>
          <w:tcPr>
            <w:tcW w:w="5765" w:type="dxa"/>
          </w:tcPr>
          <w:p w14:paraId="763536D9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>Introducción</w:t>
            </w:r>
          </w:p>
        </w:tc>
        <w:tc>
          <w:tcPr>
            <w:tcW w:w="2684" w:type="dxa"/>
          </w:tcPr>
          <w:p w14:paraId="7286128C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>6 de abril de 2005</w:t>
            </w:r>
          </w:p>
        </w:tc>
      </w:tr>
      <w:tr w:rsidR="0046679C" w:rsidRPr="00C10F66" w14:paraId="4042BC6B" w14:textId="77777777" w:rsidTr="00472C32">
        <w:trPr>
          <w:cantSplit/>
          <w:jc w:val="center"/>
        </w:trPr>
        <w:tc>
          <w:tcPr>
            <w:tcW w:w="1345" w:type="dxa"/>
          </w:tcPr>
          <w:p w14:paraId="553A93F0" w14:textId="77777777" w:rsidR="0046679C" w:rsidRPr="00C10F66" w:rsidRDefault="0046679C" w:rsidP="00C67C1B">
            <w:pPr>
              <w:spacing w:before="40" w:after="40"/>
              <w:jc w:val="right"/>
            </w:pPr>
            <w:r w:rsidRPr="00C10F66">
              <w:t>Sección 2</w:t>
            </w:r>
          </w:p>
        </w:tc>
        <w:tc>
          <w:tcPr>
            <w:tcW w:w="720" w:type="dxa"/>
          </w:tcPr>
          <w:p w14:paraId="434A4FEE" w14:textId="77777777" w:rsidR="0046679C" w:rsidRPr="00C10F66" w:rsidRDefault="0046679C" w:rsidP="00C67C1B">
            <w:pPr>
              <w:spacing w:before="40" w:after="40"/>
            </w:pPr>
            <w:r w:rsidRPr="00C10F66">
              <w:t>/1</w:t>
            </w:r>
          </w:p>
        </w:tc>
        <w:tc>
          <w:tcPr>
            <w:tcW w:w="5765" w:type="dxa"/>
          </w:tcPr>
          <w:p w14:paraId="14E92CF6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>Ejemplos de preparativos para el examen DHE</w:t>
            </w:r>
          </w:p>
        </w:tc>
        <w:tc>
          <w:tcPr>
            <w:tcW w:w="2684" w:type="dxa"/>
          </w:tcPr>
          <w:p w14:paraId="506EA87E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>6 de abril de 2005</w:t>
            </w:r>
          </w:p>
        </w:tc>
      </w:tr>
      <w:tr w:rsidR="0046679C" w:rsidRPr="00C10F66" w14:paraId="0E2F4256" w14:textId="77777777" w:rsidTr="00472C32">
        <w:trPr>
          <w:cantSplit/>
          <w:jc w:val="center"/>
        </w:trPr>
        <w:tc>
          <w:tcPr>
            <w:tcW w:w="1345" w:type="dxa"/>
          </w:tcPr>
          <w:p w14:paraId="5B433C1F" w14:textId="77777777" w:rsidR="0046679C" w:rsidRPr="00C10F66" w:rsidRDefault="0046679C" w:rsidP="00C67C1B">
            <w:pPr>
              <w:spacing w:before="40" w:after="40"/>
              <w:jc w:val="right"/>
            </w:pPr>
            <w:r w:rsidRPr="00C10F66">
              <w:t>Sección 3</w:t>
            </w:r>
          </w:p>
        </w:tc>
        <w:tc>
          <w:tcPr>
            <w:tcW w:w="720" w:type="dxa"/>
          </w:tcPr>
          <w:p w14:paraId="3D6656A4" w14:textId="77777777" w:rsidR="0046679C" w:rsidRPr="00C10F66" w:rsidRDefault="0046679C" w:rsidP="00C67C1B">
            <w:pPr>
              <w:spacing w:before="40" w:after="40"/>
            </w:pPr>
            <w:r w:rsidRPr="00C10F66">
              <w:t>/1</w:t>
            </w:r>
          </w:p>
        </w:tc>
        <w:tc>
          <w:tcPr>
            <w:tcW w:w="5765" w:type="dxa"/>
          </w:tcPr>
          <w:p w14:paraId="1A16A234" w14:textId="77777777" w:rsidR="0046679C" w:rsidRPr="00C10F66" w:rsidRDefault="0046679C" w:rsidP="00472C32">
            <w:pPr>
              <w:spacing w:before="40" w:after="40"/>
              <w:rPr>
                <w:spacing w:val="-4"/>
              </w:rPr>
            </w:pPr>
            <w:r w:rsidRPr="00C10F66">
              <w:rPr>
                <w:spacing w:val="-4"/>
              </w:rPr>
              <w:t>Declaración relativa a las condiciones del examen de una variedad basado en pruebas efectuadas por el obtentor o por su cuenta</w:t>
            </w:r>
          </w:p>
        </w:tc>
        <w:tc>
          <w:tcPr>
            <w:tcW w:w="2684" w:type="dxa"/>
          </w:tcPr>
          <w:p w14:paraId="71596973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>6 de abril de 2005</w:t>
            </w:r>
          </w:p>
        </w:tc>
      </w:tr>
      <w:tr w:rsidR="0046679C" w:rsidRPr="00C10F66" w14:paraId="51EBDB61" w14:textId="77777777" w:rsidTr="00472C32">
        <w:trPr>
          <w:cantSplit/>
          <w:jc w:val="center"/>
        </w:trPr>
        <w:tc>
          <w:tcPr>
            <w:tcW w:w="1345" w:type="dxa"/>
          </w:tcPr>
          <w:p w14:paraId="4610A3E6" w14:textId="77777777" w:rsidR="0046679C" w:rsidRPr="00C10F66" w:rsidRDefault="0046679C" w:rsidP="0046679C">
            <w:pPr>
              <w:spacing w:before="40" w:after="40"/>
            </w:pPr>
            <w:r w:rsidRPr="00C10F66">
              <w:t>TGP/7</w:t>
            </w:r>
          </w:p>
        </w:tc>
        <w:tc>
          <w:tcPr>
            <w:tcW w:w="720" w:type="dxa"/>
          </w:tcPr>
          <w:p w14:paraId="076C9369" w14:textId="77777777" w:rsidR="0046679C" w:rsidRPr="00C10F66" w:rsidRDefault="00CC4414" w:rsidP="0046679C">
            <w:pPr>
              <w:spacing w:before="40" w:after="40"/>
            </w:pPr>
            <w:r w:rsidRPr="00C10F66">
              <w:t>/9</w:t>
            </w:r>
          </w:p>
        </w:tc>
        <w:tc>
          <w:tcPr>
            <w:tcW w:w="5765" w:type="dxa"/>
          </w:tcPr>
          <w:p w14:paraId="6B5FE95A" w14:textId="77777777" w:rsidR="0046679C" w:rsidRPr="00C10F66" w:rsidRDefault="0046679C" w:rsidP="0046679C">
            <w:pPr>
              <w:spacing w:before="40" w:after="40"/>
              <w:jc w:val="left"/>
            </w:pPr>
            <w:r w:rsidRPr="00C10F66">
              <w:t xml:space="preserve">Elaboración de las </w:t>
            </w:r>
            <w:r w:rsidR="004B5861" w:rsidRPr="00C10F66">
              <w:t xml:space="preserve">directrices </w:t>
            </w:r>
            <w:r w:rsidRPr="00C10F66">
              <w:t xml:space="preserve">de </w:t>
            </w:r>
            <w:r w:rsidR="004B5861" w:rsidRPr="00C10F66">
              <w:t>examen</w:t>
            </w:r>
          </w:p>
        </w:tc>
        <w:tc>
          <w:tcPr>
            <w:tcW w:w="2684" w:type="dxa"/>
          </w:tcPr>
          <w:p w14:paraId="5988031A" w14:textId="77777777" w:rsidR="0046679C" w:rsidRPr="00C10F66" w:rsidRDefault="00CC4414" w:rsidP="0046679C">
            <w:pPr>
              <w:spacing w:before="40" w:after="40"/>
              <w:jc w:val="left"/>
            </w:pPr>
            <w:r w:rsidRPr="00C10F66">
              <w:t>27 de octubre de 2023</w:t>
            </w:r>
          </w:p>
        </w:tc>
      </w:tr>
      <w:tr w:rsidR="0046679C" w:rsidRPr="00C10F66" w14:paraId="4FD6B839" w14:textId="77777777" w:rsidTr="00472C32">
        <w:trPr>
          <w:cantSplit/>
          <w:jc w:val="center"/>
        </w:trPr>
        <w:tc>
          <w:tcPr>
            <w:tcW w:w="1345" w:type="dxa"/>
          </w:tcPr>
          <w:p w14:paraId="604BF765" w14:textId="77777777" w:rsidR="0046679C" w:rsidRPr="00C10F66" w:rsidRDefault="0046679C" w:rsidP="00C67C1B">
            <w:pPr>
              <w:spacing w:before="40" w:after="40"/>
            </w:pPr>
            <w:r w:rsidRPr="00C10F66">
              <w:t>TGP/8</w:t>
            </w:r>
          </w:p>
        </w:tc>
        <w:tc>
          <w:tcPr>
            <w:tcW w:w="720" w:type="dxa"/>
          </w:tcPr>
          <w:p w14:paraId="5D5ED1C1" w14:textId="77777777" w:rsidR="0046679C" w:rsidRPr="00C10F66" w:rsidRDefault="00810DD5" w:rsidP="000456CE">
            <w:pPr>
              <w:spacing w:before="40" w:after="40"/>
            </w:pPr>
            <w:r w:rsidRPr="00C10F66">
              <w:t>/</w:t>
            </w:r>
            <w:r w:rsidR="000456CE" w:rsidRPr="00C10F66">
              <w:t>5</w:t>
            </w:r>
          </w:p>
        </w:tc>
        <w:tc>
          <w:tcPr>
            <w:tcW w:w="5765" w:type="dxa"/>
          </w:tcPr>
          <w:p w14:paraId="19A1C0D1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>Diseño de ensayos y técnicas utilizados en el examen de la distinción, la homogeneidad y la estabilidad</w:t>
            </w:r>
          </w:p>
        </w:tc>
        <w:tc>
          <w:tcPr>
            <w:tcW w:w="2684" w:type="dxa"/>
          </w:tcPr>
          <w:p w14:paraId="6D6ED462" w14:textId="77777777" w:rsidR="0046679C" w:rsidRPr="00C10F66" w:rsidRDefault="000456CE" w:rsidP="00C67C1B">
            <w:pPr>
              <w:spacing w:before="40" w:after="40"/>
              <w:jc w:val="left"/>
            </w:pPr>
            <w:r w:rsidRPr="00C10F66">
              <w:t>28 de octubre de 2022</w:t>
            </w:r>
          </w:p>
        </w:tc>
      </w:tr>
      <w:tr w:rsidR="0046679C" w:rsidRPr="00C10F66" w14:paraId="108FA0B8" w14:textId="77777777" w:rsidTr="00472C32">
        <w:trPr>
          <w:cantSplit/>
          <w:jc w:val="center"/>
        </w:trPr>
        <w:tc>
          <w:tcPr>
            <w:tcW w:w="1345" w:type="dxa"/>
          </w:tcPr>
          <w:p w14:paraId="7B665006" w14:textId="77777777" w:rsidR="0046679C" w:rsidRPr="00C10F66" w:rsidRDefault="0046679C" w:rsidP="00C67C1B">
            <w:pPr>
              <w:spacing w:before="40" w:after="40"/>
            </w:pPr>
            <w:r w:rsidRPr="00C10F66">
              <w:t>TGP/9</w:t>
            </w:r>
          </w:p>
        </w:tc>
        <w:tc>
          <w:tcPr>
            <w:tcW w:w="720" w:type="dxa"/>
          </w:tcPr>
          <w:p w14:paraId="1F18F6E9" w14:textId="77777777" w:rsidR="0046679C" w:rsidRPr="00C10F66" w:rsidRDefault="0046679C" w:rsidP="00C67C1B">
            <w:pPr>
              <w:spacing w:before="40" w:after="40"/>
            </w:pPr>
            <w:r w:rsidRPr="00C10F66">
              <w:t>/2</w:t>
            </w:r>
          </w:p>
        </w:tc>
        <w:tc>
          <w:tcPr>
            <w:tcW w:w="5765" w:type="dxa"/>
          </w:tcPr>
          <w:p w14:paraId="1BC4FE85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>Examen de la distinción</w:t>
            </w:r>
          </w:p>
        </w:tc>
        <w:tc>
          <w:tcPr>
            <w:tcW w:w="2684" w:type="dxa"/>
          </w:tcPr>
          <w:p w14:paraId="6F64FECB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>29 de octubre de 2015</w:t>
            </w:r>
          </w:p>
        </w:tc>
      </w:tr>
      <w:tr w:rsidR="0046679C" w:rsidRPr="00C10F66" w14:paraId="59FCE201" w14:textId="77777777" w:rsidTr="00472C32">
        <w:trPr>
          <w:cantSplit/>
          <w:jc w:val="center"/>
        </w:trPr>
        <w:tc>
          <w:tcPr>
            <w:tcW w:w="1345" w:type="dxa"/>
            <w:tcBorders>
              <w:bottom w:val="nil"/>
            </w:tcBorders>
          </w:tcPr>
          <w:p w14:paraId="711566C4" w14:textId="77777777" w:rsidR="0046679C" w:rsidRPr="00C10F66" w:rsidRDefault="0046679C" w:rsidP="00C67C1B">
            <w:pPr>
              <w:spacing w:before="40" w:after="40"/>
            </w:pPr>
            <w:r w:rsidRPr="00C10F66">
              <w:t>TGP/10</w:t>
            </w:r>
          </w:p>
        </w:tc>
        <w:tc>
          <w:tcPr>
            <w:tcW w:w="720" w:type="dxa"/>
            <w:tcBorders>
              <w:bottom w:val="nil"/>
            </w:tcBorders>
          </w:tcPr>
          <w:p w14:paraId="5D1468AF" w14:textId="77777777" w:rsidR="0046679C" w:rsidRPr="00C10F66" w:rsidRDefault="00810DD5" w:rsidP="00C67C1B">
            <w:pPr>
              <w:spacing w:before="40" w:after="40"/>
            </w:pPr>
            <w:r w:rsidRPr="00C10F66">
              <w:t>/2</w:t>
            </w:r>
          </w:p>
        </w:tc>
        <w:tc>
          <w:tcPr>
            <w:tcW w:w="5765" w:type="dxa"/>
            <w:tcBorders>
              <w:bottom w:val="nil"/>
            </w:tcBorders>
          </w:tcPr>
          <w:p w14:paraId="7300E899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>Examen de la homogeneidad</w:t>
            </w:r>
          </w:p>
        </w:tc>
        <w:tc>
          <w:tcPr>
            <w:tcW w:w="2684" w:type="dxa"/>
            <w:tcBorders>
              <w:bottom w:val="nil"/>
            </w:tcBorders>
          </w:tcPr>
          <w:p w14:paraId="04E82C6C" w14:textId="77777777" w:rsidR="0046679C" w:rsidRPr="00C10F66" w:rsidRDefault="00810DD5" w:rsidP="00C67C1B">
            <w:pPr>
              <w:spacing w:before="40" w:after="40"/>
              <w:jc w:val="left"/>
            </w:pPr>
            <w:r w:rsidRPr="00C10F66">
              <w:t>1 de noviembre de 2019</w:t>
            </w:r>
          </w:p>
        </w:tc>
      </w:tr>
      <w:tr w:rsidR="0046679C" w:rsidRPr="00C10F66" w14:paraId="674B4B61" w14:textId="77777777" w:rsidTr="00472C32">
        <w:trPr>
          <w:cantSplit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73819" w14:textId="77777777" w:rsidR="0046679C" w:rsidRPr="00C10F66" w:rsidRDefault="0046679C" w:rsidP="00C67C1B">
            <w:pPr>
              <w:spacing w:before="40" w:after="40"/>
            </w:pPr>
            <w:r w:rsidRPr="00C10F66">
              <w:t>TGP/11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 w14:paraId="59AFFAF6" w14:textId="77777777" w:rsidR="0046679C" w:rsidRPr="00C10F66" w:rsidRDefault="0046679C" w:rsidP="00C67C1B">
            <w:pPr>
              <w:spacing w:before="40" w:after="40"/>
            </w:pPr>
            <w:r w:rsidRPr="00C10F66">
              <w:t>/1</w:t>
            </w:r>
          </w:p>
        </w:tc>
        <w:tc>
          <w:tcPr>
            <w:tcW w:w="5765" w:type="dxa"/>
            <w:tcBorders>
              <w:top w:val="single" w:sz="4" w:space="0" w:color="000000"/>
              <w:bottom w:val="single" w:sz="4" w:space="0" w:color="000000"/>
            </w:tcBorders>
          </w:tcPr>
          <w:p w14:paraId="4F3B8E13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>Examen de la estabilidad</w:t>
            </w:r>
          </w:p>
        </w:tc>
        <w:tc>
          <w:tcPr>
            <w:tcW w:w="26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5F85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>20 de octubre de 2011</w:t>
            </w:r>
          </w:p>
        </w:tc>
      </w:tr>
      <w:tr w:rsidR="0046679C" w:rsidRPr="00C10F66" w14:paraId="5FA4B1C1" w14:textId="77777777" w:rsidTr="00472C32">
        <w:trPr>
          <w:cantSplit/>
          <w:jc w:val="center"/>
        </w:trPr>
        <w:tc>
          <w:tcPr>
            <w:tcW w:w="1345" w:type="dxa"/>
            <w:tcBorders>
              <w:top w:val="nil"/>
            </w:tcBorders>
          </w:tcPr>
          <w:p w14:paraId="4E97AED1" w14:textId="77777777" w:rsidR="0046679C" w:rsidRPr="00C10F66" w:rsidRDefault="0046679C" w:rsidP="00C67C1B">
            <w:pPr>
              <w:spacing w:before="40" w:after="40"/>
            </w:pPr>
            <w:r w:rsidRPr="00C10F66">
              <w:t>TGP/12</w:t>
            </w:r>
          </w:p>
        </w:tc>
        <w:tc>
          <w:tcPr>
            <w:tcW w:w="720" w:type="dxa"/>
            <w:tcBorders>
              <w:top w:val="nil"/>
            </w:tcBorders>
          </w:tcPr>
          <w:p w14:paraId="2C1A54F4" w14:textId="77777777" w:rsidR="0046679C" w:rsidRPr="00C10F66" w:rsidRDefault="0046679C" w:rsidP="000456CE">
            <w:pPr>
              <w:spacing w:before="40" w:after="40"/>
            </w:pPr>
            <w:r w:rsidRPr="00C10F66">
              <w:t>/</w:t>
            </w:r>
            <w:r w:rsidR="00CC4414" w:rsidRPr="00C10F66">
              <w:t>4</w:t>
            </w:r>
          </w:p>
        </w:tc>
        <w:tc>
          <w:tcPr>
            <w:tcW w:w="5765" w:type="dxa"/>
            <w:tcBorders>
              <w:top w:val="nil"/>
            </w:tcBorders>
          </w:tcPr>
          <w:p w14:paraId="0939E3FE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>Orientación sobre ciertos caracteres fisiológicos</w:t>
            </w:r>
          </w:p>
        </w:tc>
        <w:tc>
          <w:tcPr>
            <w:tcW w:w="2684" w:type="dxa"/>
            <w:tcBorders>
              <w:top w:val="single" w:sz="4" w:space="0" w:color="000000"/>
            </w:tcBorders>
            <w:shd w:val="clear" w:color="auto" w:fill="auto"/>
          </w:tcPr>
          <w:p w14:paraId="0CEC4877" w14:textId="77777777" w:rsidR="0046679C" w:rsidRPr="00C10F66" w:rsidRDefault="00CC4414" w:rsidP="00C67C1B">
            <w:pPr>
              <w:spacing w:before="40" w:after="40"/>
              <w:jc w:val="left"/>
            </w:pPr>
            <w:r w:rsidRPr="00C10F66">
              <w:t>27 de octubre de 2023</w:t>
            </w:r>
          </w:p>
        </w:tc>
      </w:tr>
      <w:tr w:rsidR="0046679C" w:rsidRPr="00C10F66" w14:paraId="603BE100" w14:textId="77777777" w:rsidTr="00472C32">
        <w:trPr>
          <w:cantSplit/>
          <w:jc w:val="center"/>
        </w:trPr>
        <w:tc>
          <w:tcPr>
            <w:tcW w:w="1345" w:type="dxa"/>
          </w:tcPr>
          <w:p w14:paraId="4C441F9D" w14:textId="77777777" w:rsidR="0046679C" w:rsidRPr="00C10F66" w:rsidRDefault="0046679C" w:rsidP="00C67C1B">
            <w:pPr>
              <w:spacing w:before="40" w:after="40"/>
            </w:pPr>
            <w:r w:rsidRPr="00C10F66">
              <w:t>TGP/13</w:t>
            </w:r>
          </w:p>
        </w:tc>
        <w:tc>
          <w:tcPr>
            <w:tcW w:w="720" w:type="dxa"/>
          </w:tcPr>
          <w:p w14:paraId="6C7DB674" w14:textId="77777777" w:rsidR="0046679C" w:rsidRPr="00C10F66" w:rsidRDefault="0046679C" w:rsidP="00C67C1B">
            <w:pPr>
              <w:spacing w:before="40" w:after="40"/>
            </w:pPr>
            <w:r w:rsidRPr="00C10F66">
              <w:t>/1</w:t>
            </w:r>
          </w:p>
        </w:tc>
        <w:tc>
          <w:tcPr>
            <w:tcW w:w="5765" w:type="dxa"/>
          </w:tcPr>
          <w:p w14:paraId="2DCD79FA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>Orientaciones para nuevos tipos y especies</w:t>
            </w:r>
          </w:p>
        </w:tc>
        <w:tc>
          <w:tcPr>
            <w:tcW w:w="2684" w:type="dxa"/>
          </w:tcPr>
          <w:p w14:paraId="3ECD2CC9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>22 de octubre de 2009</w:t>
            </w:r>
          </w:p>
        </w:tc>
      </w:tr>
      <w:tr w:rsidR="0046679C" w:rsidRPr="00C10F66" w14:paraId="545ED257" w14:textId="77777777" w:rsidTr="00472C32">
        <w:trPr>
          <w:cantSplit/>
          <w:jc w:val="center"/>
        </w:trPr>
        <w:tc>
          <w:tcPr>
            <w:tcW w:w="1345" w:type="dxa"/>
          </w:tcPr>
          <w:p w14:paraId="7433AFDD" w14:textId="77777777" w:rsidR="0046679C" w:rsidRPr="00C10F66" w:rsidRDefault="0046679C" w:rsidP="00C67C1B">
            <w:pPr>
              <w:spacing w:before="40" w:after="40"/>
            </w:pPr>
            <w:r w:rsidRPr="00C10F66">
              <w:t>TGP/14</w:t>
            </w:r>
          </w:p>
        </w:tc>
        <w:tc>
          <w:tcPr>
            <w:tcW w:w="720" w:type="dxa"/>
          </w:tcPr>
          <w:p w14:paraId="7DEE9C94" w14:textId="77777777" w:rsidR="0046679C" w:rsidRPr="00C10F66" w:rsidRDefault="00CC4414" w:rsidP="002A61D9">
            <w:pPr>
              <w:spacing w:before="40" w:after="40"/>
            </w:pPr>
            <w:r w:rsidRPr="00C10F66">
              <w:t>/6</w:t>
            </w:r>
          </w:p>
        </w:tc>
        <w:tc>
          <w:tcPr>
            <w:tcW w:w="5765" w:type="dxa"/>
          </w:tcPr>
          <w:p w14:paraId="45F9DE2A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t>Glosario de términos utilizados en los documentos de la UPOV</w:t>
            </w:r>
          </w:p>
        </w:tc>
        <w:tc>
          <w:tcPr>
            <w:tcW w:w="2684" w:type="dxa"/>
          </w:tcPr>
          <w:p w14:paraId="1DCCC99A" w14:textId="77777777" w:rsidR="0046679C" w:rsidRPr="00C10F66" w:rsidRDefault="00CC4414" w:rsidP="00C67C1B">
            <w:pPr>
              <w:spacing w:before="40" w:after="40"/>
              <w:jc w:val="left"/>
            </w:pPr>
            <w:r w:rsidRPr="00C10F66">
              <w:t>27 de octubre de 2023</w:t>
            </w:r>
          </w:p>
        </w:tc>
      </w:tr>
      <w:tr w:rsidR="0046679C" w:rsidRPr="00C10F66" w14:paraId="4C352A99" w14:textId="77777777" w:rsidTr="00472C32">
        <w:trPr>
          <w:cantSplit/>
          <w:jc w:val="center"/>
        </w:trPr>
        <w:tc>
          <w:tcPr>
            <w:tcW w:w="1345" w:type="dxa"/>
          </w:tcPr>
          <w:p w14:paraId="54B832B0" w14:textId="77777777" w:rsidR="0046679C" w:rsidRPr="00C10F66" w:rsidRDefault="0046679C" w:rsidP="00C67C1B">
            <w:pPr>
              <w:spacing w:before="40" w:after="40"/>
            </w:pPr>
            <w:r w:rsidRPr="00C10F66">
              <w:t>TGP/15</w:t>
            </w:r>
          </w:p>
        </w:tc>
        <w:tc>
          <w:tcPr>
            <w:tcW w:w="720" w:type="dxa"/>
          </w:tcPr>
          <w:p w14:paraId="397D7709" w14:textId="77777777" w:rsidR="0046679C" w:rsidRPr="00C10F66" w:rsidRDefault="004A4B50" w:rsidP="00C67C1B">
            <w:pPr>
              <w:spacing w:before="40" w:after="40"/>
            </w:pPr>
            <w:r w:rsidRPr="00C10F66">
              <w:t>/3</w:t>
            </w:r>
          </w:p>
        </w:tc>
        <w:tc>
          <w:tcPr>
            <w:tcW w:w="5765" w:type="dxa"/>
          </w:tcPr>
          <w:p w14:paraId="1D4C59BB" w14:textId="77777777" w:rsidR="0046679C" w:rsidRPr="00C10F66" w:rsidRDefault="0046679C" w:rsidP="00C67C1B">
            <w:pPr>
              <w:spacing w:before="40" w:after="40"/>
              <w:jc w:val="left"/>
            </w:pPr>
            <w:r w:rsidRPr="00C10F66">
              <w:rPr>
                <w:bCs/>
                <w:snapToGrid w:val="0"/>
                <w:szCs w:val="24"/>
              </w:rPr>
              <w:t>Orientación sobre el uso de marcadores bioquímicos y moleculares en el examen de la distinción, la homogeneidad y la estabilidad (DHE)</w:t>
            </w:r>
          </w:p>
        </w:tc>
        <w:tc>
          <w:tcPr>
            <w:tcW w:w="2684" w:type="dxa"/>
          </w:tcPr>
          <w:p w14:paraId="151B1D06" w14:textId="77777777" w:rsidR="0046679C" w:rsidRPr="00C10F66" w:rsidRDefault="005F561E" w:rsidP="00C67C1B">
            <w:pPr>
              <w:spacing w:before="40" w:after="40"/>
              <w:jc w:val="left"/>
            </w:pPr>
            <w:r w:rsidRPr="00C10F66">
              <w:t>25</w:t>
            </w:r>
            <w:r w:rsidR="004A4B50" w:rsidRPr="00C10F66">
              <w:t xml:space="preserve"> de octubre de 2020</w:t>
            </w:r>
          </w:p>
        </w:tc>
      </w:tr>
    </w:tbl>
    <w:p w14:paraId="2EB00AFF" w14:textId="77777777" w:rsidR="00472C32" w:rsidRPr="00C10F66" w:rsidRDefault="00472C32" w:rsidP="00472C32">
      <w:pPr>
        <w:jc w:val="right"/>
        <w:rPr>
          <w:rFonts w:cs="Arial"/>
        </w:rPr>
      </w:pPr>
    </w:p>
    <w:p w14:paraId="32A2A331" w14:textId="77777777" w:rsidR="00747B33" w:rsidRPr="00C10F66" w:rsidRDefault="00747B33" w:rsidP="00472C32">
      <w:pPr>
        <w:jc w:val="right"/>
        <w:rPr>
          <w:rFonts w:cs="Arial"/>
        </w:rPr>
      </w:pPr>
    </w:p>
    <w:p w14:paraId="245B5E60" w14:textId="77777777" w:rsidR="00472C32" w:rsidRPr="009E1FD8" w:rsidRDefault="00472C32" w:rsidP="00472C32">
      <w:pPr>
        <w:jc w:val="right"/>
      </w:pPr>
      <w:r w:rsidRPr="00C10F66">
        <w:rPr>
          <w:rFonts w:cs="Arial"/>
        </w:rPr>
        <w:t>[Fin del documento]</w:t>
      </w:r>
    </w:p>
    <w:sectPr w:rsidR="00472C32" w:rsidRPr="009E1FD8" w:rsidSect="00472C32">
      <w:headerReference w:type="default" r:id="rId9"/>
      <w:footnotePr>
        <w:numFmt w:val="lowerLetter"/>
      </w:footnotePr>
      <w:endnotePr>
        <w:numFmt w:val="lowerLetter"/>
      </w:endnotePr>
      <w:pgSz w:w="11906" w:h="16838" w:code="9"/>
      <w:pgMar w:top="461" w:right="1138" w:bottom="432" w:left="1138" w:header="504" w:footer="6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D5FC7" w14:textId="77777777" w:rsidR="00DB2270" w:rsidRPr="00472C32" w:rsidRDefault="00DB2270" w:rsidP="006655D3">
      <w:pPr>
        <w:rPr>
          <w:sz w:val="12"/>
        </w:rPr>
      </w:pPr>
      <w:r w:rsidRPr="00472C32">
        <w:rPr>
          <w:sz w:val="12"/>
        </w:rPr>
        <w:separator/>
      </w:r>
    </w:p>
    <w:p w14:paraId="6D600000" w14:textId="77777777" w:rsidR="00DB2270" w:rsidRPr="00472C32" w:rsidRDefault="00DB2270" w:rsidP="006655D3">
      <w:pPr>
        <w:rPr>
          <w:sz w:val="12"/>
        </w:rPr>
      </w:pPr>
    </w:p>
  </w:endnote>
  <w:endnote w:type="continuationSeparator" w:id="0">
    <w:p w14:paraId="1A819259" w14:textId="77777777" w:rsidR="00DB2270" w:rsidRDefault="00DB2270" w:rsidP="006655D3">
      <w:r>
        <w:separator/>
      </w:r>
    </w:p>
    <w:p w14:paraId="77D82005" w14:textId="77777777" w:rsidR="00DB2270" w:rsidRPr="007144AB" w:rsidRDefault="00DB2270">
      <w:pPr>
        <w:pStyle w:val="Footer"/>
        <w:spacing w:after="60"/>
        <w:rPr>
          <w:sz w:val="18"/>
          <w:lang w:val="fr-CH"/>
        </w:rPr>
      </w:pPr>
      <w:r w:rsidRPr="007144AB">
        <w:rPr>
          <w:sz w:val="18"/>
          <w:lang w:val="fr-CH"/>
        </w:rPr>
        <w:t>[Suite de la note de la page précédente]</w:t>
      </w:r>
    </w:p>
    <w:p w14:paraId="395148CB" w14:textId="77777777" w:rsidR="00DB2270" w:rsidRPr="007144AB" w:rsidRDefault="00DB2270" w:rsidP="006655D3">
      <w:pPr>
        <w:rPr>
          <w:lang w:val="fr-CH"/>
        </w:rPr>
      </w:pPr>
    </w:p>
    <w:p w14:paraId="7E6259A7" w14:textId="77777777" w:rsidR="00DB2270" w:rsidRPr="007144AB" w:rsidRDefault="00DB2270" w:rsidP="006655D3">
      <w:pPr>
        <w:rPr>
          <w:lang w:val="fr-CH"/>
        </w:rPr>
      </w:pPr>
    </w:p>
  </w:endnote>
  <w:endnote w:type="continuationNotice" w:id="1">
    <w:p w14:paraId="57C44EBB" w14:textId="77777777" w:rsidR="00DB2270" w:rsidRPr="007144AB" w:rsidRDefault="00DB2270" w:rsidP="006655D3">
      <w:pPr>
        <w:rPr>
          <w:lang w:val="fr-CH"/>
        </w:rPr>
      </w:pPr>
      <w:r w:rsidRPr="007144AB">
        <w:rPr>
          <w:lang w:val="fr-CH"/>
        </w:rPr>
        <w:t>[Suite de la note page suivante]</w:t>
      </w:r>
    </w:p>
    <w:p w14:paraId="210D3999" w14:textId="77777777" w:rsidR="00DB2270" w:rsidRPr="007144AB" w:rsidRDefault="00DB2270" w:rsidP="006655D3">
      <w:pPr>
        <w:rPr>
          <w:lang w:val="fr-CH"/>
        </w:rPr>
      </w:pPr>
    </w:p>
    <w:p w14:paraId="13675802" w14:textId="77777777" w:rsidR="00DB2270" w:rsidRPr="007144AB" w:rsidRDefault="00DB2270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B7B07" w14:textId="77777777" w:rsidR="00DB2270" w:rsidRDefault="00DB2270" w:rsidP="006655D3">
      <w:r>
        <w:separator/>
      </w:r>
    </w:p>
  </w:footnote>
  <w:footnote w:type="continuationSeparator" w:id="0">
    <w:p w14:paraId="2B9276A7" w14:textId="77777777" w:rsidR="00DB2270" w:rsidRDefault="00DB2270" w:rsidP="006655D3">
      <w:r>
        <w:separator/>
      </w:r>
    </w:p>
  </w:footnote>
  <w:footnote w:type="continuationNotice" w:id="1">
    <w:p w14:paraId="7556D464" w14:textId="77777777" w:rsidR="00DB2270" w:rsidRPr="00BF6152" w:rsidRDefault="00DB2270" w:rsidP="00BF6152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7F2D0" w14:textId="77777777" w:rsidR="000941BE" w:rsidRPr="007144AB" w:rsidRDefault="000941BE" w:rsidP="000941BE">
    <w:pPr>
      <w:pStyle w:val="Header"/>
      <w:rPr>
        <w:lang w:val="es-ES_tradnl"/>
      </w:rPr>
    </w:pPr>
    <w:r w:rsidRPr="0046679C">
      <w:rPr>
        <w:lang w:val="es-ES_tradnl"/>
      </w:rPr>
      <w:t>TGP/</w:t>
    </w:r>
    <w:r w:rsidR="0046679C" w:rsidRPr="0046679C">
      <w:rPr>
        <w:lang w:val="es-ES_tradnl"/>
      </w:rPr>
      <w:t>0</w:t>
    </w:r>
    <w:r w:rsidRPr="0046679C">
      <w:rPr>
        <w:lang w:val="es-ES_tradnl"/>
      </w:rPr>
      <w:t>/</w:t>
    </w:r>
    <w:r w:rsidR="00472C32">
      <w:rPr>
        <w:lang w:val="es-ES_tradnl"/>
      </w:rPr>
      <w:t>1</w:t>
    </w:r>
    <w:r w:rsidR="00CC4414">
      <w:rPr>
        <w:lang w:val="es-ES_tradnl"/>
      </w:rPr>
      <w:t>5 Draft 1</w:t>
    </w:r>
  </w:p>
  <w:p w14:paraId="6A8AC73D" w14:textId="77777777" w:rsidR="000941BE" w:rsidRPr="000941BE" w:rsidRDefault="000941BE" w:rsidP="000941BE">
    <w:pPr>
      <w:pStyle w:val="Header"/>
      <w:rPr>
        <w:rStyle w:val="PageNumber"/>
        <w:lang w:val="es-ES_tradnl"/>
      </w:rPr>
    </w:pPr>
    <w:r w:rsidRPr="000941BE">
      <w:rPr>
        <w:rStyle w:val="PageNumber"/>
        <w:lang w:val="es-ES_tradnl"/>
      </w:rPr>
      <w:t>página </w:t>
    </w:r>
    <w:r>
      <w:rPr>
        <w:rStyle w:val="PageNumber"/>
      </w:rPr>
      <w:fldChar w:fldCharType="begin"/>
    </w:r>
    <w:r w:rsidRPr="000941BE">
      <w:rPr>
        <w:rStyle w:val="PageNumber"/>
        <w:lang w:val="es-ES_tradnl"/>
      </w:rPr>
      <w:instrText xml:space="preserve"> PAGE </w:instrText>
    </w:r>
    <w:r>
      <w:rPr>
        <w:rStyle w:val="PageNumber"/>
      </w:rPr>
      <w:fldChar w:fldCharType="separate"/>
    </w:r>
    <w:r w:rsidR="002A61D9">
      <w:rPr>
        <w:rStyle w:val="PageNumber"/>
        <w:noProof/>
        <w:lang w:val="es-ES_tradnl"/>
      </w:rPr>
      <w:t>2</w:t>
    </w:r>
    <w:r>
      <w:rPr>
        <w:rStyle w:val="PageNumber"/>
      </w:rPr>
      <w:fldChar w:fldCharType="end"/>
    </w:r>
  </w:p>
  <w:p w14:paraId="690A5968" w14:textId="77777777" w:rsidR="000941BE" w:rsidRPr="00472C32" w:rsidRDefault="000941BE" w:rsidP="000941BE">
    <w:pPr>
      <w:pStyle w:val="Header"/>
      <w:rPr>
        <w:sz w:val="12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947C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060B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147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723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921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9A13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58CE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165F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6C3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74FB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71D0"/>
    <w:multiLevelType w:val="multilevel"/>
    <w:tmpl w:val="D3C84D7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0A5B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A285B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E820B8A"/>
    <w:multiLevelType w:val="hybridMultilevel"/>
    <w:tmpl w:val="9A6A4FEE"/>
    <w:lvl w:ilvl="0" w:tplc="528055B6">
      <w:start w:val="4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F37866"/>
    <w:multiLevelType w:val="multilevel"/>
    <w:tmpl w:val="7044471C"/>
    <w:lvl w:ilvl="0">
      <w:start w:val="2"/>
      <w:numFmt w:val="lowerLetter"/>
      <w:lvlText w:val="(%1)"/>
      <w:lvlJc w:val="left"/>
      <w:pPr>
        <w:tabs>
          <w:tab w:val="num" w:pos="996"/>
        </w:tabs>
        <w:ind w:left="996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22B377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2F845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7FB0F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2D260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D790DD1"/>
    <w:multiLevelType w:val="hybridMultilevel"/>
    <w:tmpl w:val="73C01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94E8E"/>
    <w:multiLevelType w:val="hybridMultilevel"/>
    <w:tmpl w:val="3A7631E6"/>
    <w:lvl w:ilvl="0" w:tplc="A1606DF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7E7817"/>
    <w:multiLevelType w:val="hybridMultilevel"/>
    <w:tmpl w:val="B1B29198"/>
    <w:lvl w:ilvl="0" w:tplc="44F64950">
      <w:numFmt w:val="bullet"/>
      <w:lvlText w:val="·"/>
      <w:lvlJc w:val="left"/>
      <w:pPr>
        <w:tabs>
          <w:tab w:val="num" w:pos="796"/>
        </w:tabs>
        <w:ind w:left="796" w:hanging="288"/>
      </w:pPr>
      <w:rPr>
        <w:rFonts w:ascii="Symbol" w:hAnsi="Symbol"/>
        <w:snapToGrid/>
        <w:spacing w:val="6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948"/>
        </w:tabs>
        <w:ind w:left="19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8"/>
        </w:tabs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8"/>
        </w:tabs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8"/>
        </w:tabs>
        <w:ind w:left="41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8"/>
        </w:tabs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8"/>
        </w:tabs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8"/>
        </w:tabs>
        <w:ind w:left="62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8"/>
        </w:tabs>
        <w:ind w:left="6988" w:hanging="360"/>
      </w:pPr>
      <w:rPr>
        <w:rFonts w:ascii="Wingdings" w:hAnsi="Wingdings" w:hint="default"/>
      </w:rPr>
    </w:lvl>
  </w:abstractNum>
  <w:abstractNum w:abstractNumId="22" w15:restartNumberingAfterBreak="0">
    <w:nsid w:val="537332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2FF1FC1"/>
    <w:multiLevelType w:val="hybridMultilevel"/>
    <w:tmpl w:val="8DA0C3D8"/>
    <w:lvl w:ilvl="0" w:tplc="E8C4367C">
      <w:start w:val="1"/>
      <w:numFmt w:val="lowerRoman"/>
      <w:lvlText w:val="(%1)"/>
      <w:lvlJc w:val="left"/>
      <w:pPr>
        <w:tabs>
          <w:tab w:val="num" w:pos="3550"/>
        </w:tabs>
        <w:ind w:left="355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50"/>
        </w:tabs>
        <w:ind w:left="35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70"/>
        </w:tabs>
        <w:ind w:left="42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90"/>
        </w:tabs>
        <w:ind w:left="49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10"/>
        </w:tabs>
        <w:ind w:left="57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30"/>
        </w:tabs>
        <w:ind w:left="64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50"/>
        </w:tabs>
        <w:ind w:left="71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70"/>
        </w:tabs>
        <w:ind w:left="78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90"/>
        </w:tabs>
        <w:ind w:left="8590" w:hanging="180"/>
      </w:pPr>
    </w:lvl>
  </w:abstractNum>
  <w:abstractNum w:abstractNumId="24" w15:restartNumberingAfterBreak="0">
    <w:nsid w:val="716578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2B72191"/>
    <w:multiLevelType w:val="hybridMultilevel"/>
    <w:tmpl w:val="5394D7BE"/>
    <w:lvl w:ilvl="0" w:tplc="60807E9E">
      <w:start w:val="2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7840709B"/>
    <w:multiLevelType w:val="singleLevel"/>
    <w:tmpl w:val="6BC4A006"/>
    <w:lvl w:ilvl="0">
      <w:start w:val="1"/>
      <w:numFmt w:val="decimal"/>
      <w:pStyle w:val="Heading3tg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abstractNum w:abstractNumId="27" w15:restartNumberingAfterBreak="0">
    <w:nsid w:val="7DBA0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0604395">
    <w:abstractNumId w:val="18"/>
  </w:num>
  <w:num w:numId="2" w16cid:durableId="1596208005">
    <w:abstractNumId w:val="27"/>
  </w:num>
  <w:num w:numId="3" w16cid:durableId="254870098">
    <w:abstractNumId w:val="16"/>
  </w:num>
  <w:num w:numId="4" w16cid:durableId="803542321">
    <w:abstractNumId w:val="25"/>
  </w:num>
  <w:num w:numId="5" w16cid:durableId="1502232677">
    <w:abstractNumId w:val="14"/>
  </w:num>
  <w:num w:numId="6" w16cid:durableId="638534396">
    <w:abstractNumId w:val="20"/>
  </w:num>
  <w:num w:numId="7" w16cid:durableId="1364133138">
    <w:abstractNumId w:val="13"/>
  </w:num>
  <w:num w:numId="8" w16cid:durableId="593318452">
    <w:abstractNumId w:val="26"/>
  </w:num>
  <w:num w:numId="9" w16cid:durableId="32272565">
    <w:abstractNumId w:val="10"/>
  </w:num>
  <w:num w:numId="10" w16cid:durableId="1439837429">
    <w:abstractNumId w:val="11"/>
  </w:num>
  <w:num w:numId="11" w16cid:durableId="824514034">
    <w:abstractNumId w:val="17"/>
  </w:num>
  <w:num w:numId="12" w16cid:durableId="1500080527">
    <w:abstractNumId w:val="15"/>
  </w:num>
  <w:num w:numId="13" w16cid:durableId="415633527">
    <w:abstractNumId w:val="24"/>
  </w:num>
  <w:num w:numId="14" w16cid:durableId="2068722711">
    <w:abstractNumId w:val="12"/>
  </w:num>
  <w:num w:numId="15" w16cid:durableId="1824927492">
    <w:abstractNumId w:val="22"/>
  </w:num>
  <w:num w:numId="16" w16cid:durableId="1814710994">
    <w:abstractNumId w:val="9"/>
  </w:num>
  <w:num w:numId="17" w16cid:durableId="1053045596">
    <w:abstractNumId w:val="7"/>
  </w:num>
  <w:num w:numId="18" w16cid:durableId="1123840666">
    <w:abstractNumId w:val="6"/>
  </w:num>
  <w:num w:numId="19" w16cid:durableId="221213815">
    <w:abstractNumId w:val="5"/>
  </w:num>
  <w:num w:numId="20" w16cid:durableId="40251677">
    <w:abstractNumId w:val="4"/>
  </w:num>
  <w:num w:numId="21" w16cid:durableId="1916086649">
    <w:abstractNumId w:val="8"/>
  </w:num>
  <w:num w:numId="22" w16cid:durableId="1727799492">
    <w:abstractNumId w:val="3"/>
  </w:num>
  <w:num w:numId="23" w16cid:durableId="2073234599">
    <w:abstractNumId w:val="2"/>
  </w:num>
  <w:num w:numId="24" w16cid:durableId="1894779387">
    <w:abstractNumId w:val="1"/>
  </w:num>
  <w:num w:numId="25" w16cid:durableId="1360425375">
    <w:abstractNumId w:val="0"/>
  </w:num>
  <w:num w:numId="26" w16cid:durableId="370888873">
    <w:abstractNumId w:val="23"/>
  </w:num>
  <w:num w:numId="27" w16cid:durableId="584539245">
    <w:abstractNumId w:val="26"/>
  </w:num>
  <w:num w:numId="28" w16cid:durableId="1774667506">
    <w:abstractNumId w:val="21"/>
  </w:num>
  <w:num w:numId="29" w16cid:durableId="3580500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numFmt w:val="lowerLetter"/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270"/>
    <w:rsid w:val="0000081A"/>
    <w:rsid w:val="00000DC7"/>
    <w:rsid w:val="00010CF3"/>
    <w:rsid w:val="00011E27"/>
    <w:rsid w:val="000148BC"/>
    <w:rsid w:val="00024AB8"/>
    <w:rsid w:val="00025348"/>
    <w:rsid w:val="00030854"/>
    <w:rsid w:val="00031BD2"/>
    <w:rsid w:val="00036028"/>
    <w:rsid w:val="00036D59"/>
    <w:rsid w:val="00044642"/>
    <w:rsid w:val="000446B9"/>
    <w:rsid w:val="000456CE"/>
    <w:rsid w:val="00046609"/>
    <w:rsid w:val="00047D7F"/>
    <w:rsid w:val="00047E21"/>
    <w:rsid w:val="000531A9"/>
    <w:rsid w:val="0007271B"/>
    <w:rsid w:val="00083A0F"/>
    <w:rsid w:val="00085505"/>
    <w:rsid w:val="0008755C"/>
    <w:rsid w:val="0009339F"/>
    <w:rsid w:val="000941BE"/>
    <w:rsid w:val="00094AD2"/>
    <w:rsid w:val="000A1E07"/>
    <w:rsid w:val="000A6023"/>
    <w:rsid w:val="000A61FC"/>
    <w:rsid w:val="000A68B4"/>
    <w:rsid w:val="000A7B4C"/>
    <w:rsid w:val="000C7021"/>
    <w:rsid w:val="000D6BBC"/>
    <w:rsid w:val="000D7780"/>
    <w:rsid w:val="000E364A"/>
    <w:rsid w:val="001019E0"/>
    <w:rsid w:val="00101CF6"/>
    <w:rsid w:val="00101D62"/>
    <w:rsid w:val="00105929"/>
    <w:rsid w:val="001131D5"/>
    <w:rsid w:val="00123A70"/>
    <w:rsid w:val="0012428A"/>
    <w:rsid w:val="00130761"/>
    <w:rsid w:val="00132A80"/>
    <w:rsid w:val="0014139F"/>
    <w:rsid w:val="00141DB8"/>
    <w:rsid w:val="00146D69"/>
    <w:rsid w:val="00164FCC"/>
    <w:rsid w:val="0017474A"/>
    <w:rsid w:val="001758C6"/>
    <w:rsid w:val="00175E5D"/>
    <w:rsid w:val="00182B99"/>
    <w:rsid w:val="00190693"/>
    <w:rsid w:val="001B5948"/>
    <w:rsid w:val="001D2E53"/>
    <w:rsid w:val="00211639"/>
    <w:rsid w:val="0021332C"/>
    <w:rsid w:val="00213982"/>
    <w:rsid w:val="002244DE"/>
    <w:rsid w:val="0024416D"/>
    <w:rsid w:val="00252F7A"/>
    <w:rsid w:val="00253179"/>
    <w:rsid w:val="002535DA"/>
    <w:rsid w:val="00253DB0"/>
    <w:rsid w:val="0026492B"/>
    <w:rsid w:val="0026536B"/>
    <w:rsid w:val="00273454"/>
    <w:rsid w:val="002800A0"/>
    <w:rsid w:val="002801B3"/>
    <w:rsid w:val="00281060"/>
    <w:rsid w:val="002852D1"/>
    <w:rsid w:val="00285425"/>
    <w:rsid w:val="002868C4"/>
    <w:rsid w:val="0029089F"/>
    <w:rsid w:val="00294032"/>
    <w:rsid w:val="002940E8"/>
    <w:rsid w:val="0029458A"/>
    <w:rsid w:val="002A3669"/>
    <w:rsid w:val="002A61D9"/>
    <w:rsid w:val="002A6E50"/>
    <w:rsid w:val="002B1083"/>
    <w:rsid w:val="002B2241"/>
    <w:rsid w:val="002C256A"/>
    <w:rsid w:val="002D2E7B"/>
    <w:rsid w:val="002D3BC1"/>
    <w:rsid w:val="002D7856"/>
    <w:rsid w:val="002E4023"/>
    <w:rsid w:val="00303FB8"/>
    <w:rsid w:val="00305A7F"/>
    <w:rsid w:val="00314EA7"/>
    <w:rsid w:val="003152FE"/>
    <w:rsid w:val="00324CD0"/>
    <w:rsid w:val="00327436"/>
    <w:rsid w:val="00335431"/>
    <w:rsid w:val="00336C1C"/>
    <w:rsid w:val="00344BD6"/>
    <w:rsid w:val="0035057D"/>
    <w:rsid w:val="0035528D"/>
    <w:rsid w:val="00361821"/>
    <w:rsid w:val="00382986"/>
    <w:rsid w:val="00395F7C"/>
    <w:rsid w:val="003B027E"/>
    <w:rsid w:val="003D227C"/>
    <w:rsid w:val="003D2B4D"/>
    <w:rsid w:val="003E580E"/>
    <w:rsid w:val="004021E6"/>
    <w:rsid w:val="00413EDB"/>
    <w:rsid w:val="00420F1D"/>
    <w:rsid w:val="00423762"/>
    <w:rsid w:val="00444A88"/>
    <w:rsid w:val="0044760B"/>
    <w:rsid w:val="00447FA1"/>
    <w:rsid w:val="0045786D"/>
    <w:rsid w:val="00460A16"/>
    <w:rsid w:val="004658D0"/>
    <w:rsid w:val="0046679C"/>
    <w:rsid w:val="00472A13"/>
    <w:rsid w:val="00472C32"/>
    <w:rsid w:val="00474DA4"/>
    <w:rsid w:val="00476B4D"/>
    <w:rsid w:val="004805FA"/>
    <w:rsid w:val="004907A0"/>
    <w:rsid w:val="00490831"/>
    <w:rsid w:val="004A3756"/>
    <w:rsid w:val="004A4B50"/>
    <w:rsid w:val="004B5861"/>
    <w:rsid w:val="004B6CF0"/>
    <w:rsid w:val="004D001A"/>
    <w:rsid w:val="004D047D"/>
    <w:rsid w:val="004D3042"/>
    <w:rsid w:val="004D5504"/>
    <w:rsid w:val="004F28E1"/>
    <w:rsid w:val="004F305A"/>
    <w:rsid w:val="004F4804"/>
    <w:rsid w:val="004F5795"/>
    <w:rsid w:val="0050334E"/>
    <w:rsid w:val="005043AF"/>
    <w:rsid w:val="00512164"/>
    <w:rsid w:val="00520297"/>
    <w:rsid w:val="00530C6E"/>
    <w:rsid w:val="00531830"/>
    <w:rsid w:val="005338F9"/>
    <w:rsid w:val="0054281C"/>
    <w:rsid w:val="005437F6"/>
    <w:rsid w:val="00543C85"/>
    <w:rsid w:val="0055268D"/>
    <w:rsid w:val="005611E8"/>
    <w:rsid w:val="00567BB5"/>
    <w:rsid w:val="00576BE4"/>
    <w:rsid w:val="00584699"/>
    <w:rsid w:val="00584BAE"/>
    <w:rsid w:val="0059037B"/>
    <w:rsid w:val="005940BF"/>
    <w:rsid w:val="005966EE"/>
    <w:rsid w:val="005A400A"/>
    <w:rsid w:val="005B52FA"/>
    <w:rsid w:val="005D0455"/>
    <w:rsid w:val="005D6150"/>
    <w:rsid w:val="005D730B"/>
    <w:rsid w:val="005E0496"/>
    <w:rsid w:val="005F05B6"/>
    <w:rsid w:val="005F2C30"/>
    <w:rsid w:val="005F53EB"/>
    <w:rsid w:val="005F561E"/>
    <w:rsid w:val="00612379"/>
    <w:rsid w:val="0061555F"/>
    <w:rsid w:val="006156D7"/>
    <w:rsid w:val="00622659"/>
    <w:rsid w:val="00624019"/>
    <w:rsid w:val="00626F20"/>
    <w:rsid w:val="006304F8"/>
    <w:rsid w:val="00641200"/>
    <w:rsid w:val="00646C7D"/>
    <w:rsid w:val="00652209"/>
    <w:rsid w:val="00660E25"/>
    <w:rsid w:val="006655D3"/>
    <w:rsid w:val="00676455"/>
    <w:rsid w:val="006836B3"/>
    <w:rsid w:val="00687EB4"/>
    <w:rsid w:val="006A155C"/>
    <w:rsid w:val="006A2774"/>
    <w:rsid w:val="006B17D2"/>
    <w:rsid w:val="006B7CF6"/>
    <w:rsid w:val="006C224E"/>
    <w:rsid w:val="006C4543"/>
    <w:rsid w:val="006D4692"/>
    <w:rsid w:val="006D5596"/>
    <w:rsid w:val="006D780A"/>
    <w:rsid w:val="006E3CF6"/>
    <w:rsid w:val="006E58D7"/>
    <w:rsid w:val="006E75B6"/>
    <w:rsid w:val="006F622D"/>
    <w:rsid w:val="007003D5"/>
    <w:rsid w:val="00700B6A"/>
    <w:rsid w:val="007144AB"/>
    <w:rsid w:val="00716793"/>
    <w:rsid w:val="00732DEC"/>
    <w:rsid w:val="00735BD5"/>
    <w:rsid w:val="00747B33"/>
    <w:rsid w:val="007556F6"/>
    <w:rsid w:val="00760EEF"/>
    <w:rsid w:val="00775880"/>
    <w:rsid w:val="00777EE5"/>
    <w:rsid w:val="00784836"/>
    <w:rsid w:val="0078735B"/>
    <w:rsid w:val="00787D9F"/>
    <w:rsid w:val="0079023E"/>
    <w:rsid w:val="00792746"/>
    <w:rsid w:val="00795631"/>
    <w:rsid w:val="007A1AF1"/>
    <w:rsid w:val="007A2854"/>
    <w:rsid w:val="007A3C0F"/>
    <w:rsid w:val="007A54DE"/>
    <w:rsid w:val="007A6E07"/>
    <w:rsid w:val="007D0B9D"/>
    <w:rsid w:val="007D19B0"/>
    <w:rsid w:val="007D4B65"/>
    <w:rsid w:val="007E4731"/>
    <w:rsid w:val="007E7C87"/>
    <w:rsid w:val="007F1172"/>
    <w:rsid w:val="007F498F"/>
    <w:rsid w:val="00805038"/>
    <w:rsid w:val="008058CC"/>
    <w:rsid w:val="0080679D"/>
    <w:rsid w:val="008108B0"/>
    <w:rsid w:val="00810DD5"/>
    <w:rsid w:val="00811B20"/>
    <w:rsid w:val="0082296E"/>
    <w:rsid w:val="00824099"/>
    <w:rsid w:val="008246CA"/>
    <w:rsid w:val="00833CAA"/>
    <w:rsid w:val="00836FDF"/>
    <w:rsid w:val="00852FBE"/>
    <w:rsid w:val="00860D33"/>
    <w:rsid w:val="00867AC1"/>
    <w:rsid w:val="0088341A"/>
    <w:rsid w:val="00883D93"/>
    <w:rsid w:val="00887CD4"/>
    <w:rsid w:val="008953E9"/>
    <w:rsid w:val="008A170E"/>
    <w:rsid w:val="008A1F8D"/>
    <w:rsid w:val="008A6902"/>
    <w:rsid w:val="008A743F"/>
    <w:rsid w:val="008B5C65"/>
    <w:rsid w:val="008C091A"/>
    <w:rsid w:val="008C0970"/>
    <w:rsid w:val="008D0176"/>
    <w:rsid w:val="008D2CF7"/>
    <w:rsid w:val="008D6917"/>
    <w:rsid w:val="008E08C1"/>
    <w:rsid w:val="008E18E4"/>
    <w:rsid w:val="008F2428"/>
    <w:rsid w:val="00900C26"/>
    <w:rsid w:val="0090197F"/>
    <w:rsid w:val="00901A3F"/>
    <w:rsid w:val="0090345C"/>
    <w:rsid w:val="00905198"/>
    <w:rsid w:val="00906DDC"/>
    <w:rsid w:val="00917762"/>
    <w:rsid w:val="00920222"/>
    <w:rsid w:val="0092265F"/>
    <w:rsid w:val="00933C9D"/>
    <w:rsid w:val="00934E09"/>
    <w:rsid w:val="00936253"/>
    <w:rsid w:val="00944570"/>
    <w:rsid w:val="00944D7B"/>
    <w:rsid w:val="00952DD4"/>
    <w:rsid w:val="00957625"/>
    <w:rsid w:val="009703BF"/>
    <w:rsid w:val="00970FED"/>
    <w:rsid w:val="0098704B"/>
    <w:rsid w:val="00996E94"/>
    <w:rsid w:val="00997029"/>
    <w:rsid w:val="009B10CA"/>
    <w:rsid w:val="009C0889"/>
    <w:rsid w:val="009D690D"/>
    <w:rsid w:val="009E1FD8"/>
    <w:rsid w:val="009E65B6"/>
    <w:rsid w:val="009E7685"/>
    <w:rsid w:val="009F3920"/>
    <w:rsid w:val="00A07DBE"/>
    <w:rsid w:val="00A34C7F"/>
    <w:rsid w:val="00A37B3A"/>
    <w:rsid w:val="00A42AC3"/>
    <w:rsid w:val="00A430CF"/>
    <w:rsid w:val="00A54309"/>
    <w:rsid w:val="00A6238C"/>
    <w:rsid w:val="00A63019"/>
    <w:rsid w:val="00A77192"/>
    <w:rsid w:val="00A834C6"/>
    <w:rsid w:val="00A9059E"/>
    <w:rsid w:val="00A90CD3"/>
    <w:rsid w:val="00A95BAF"/>
    <w:rsid w:val="00A96A71"/>
    <w:rsid w:val="00AA4FFB"/>
    <w:rsid w:val="00AB2B93"/>
    <w:rsid w:val="00AB7E5B"/>
    <w:rsid w:val="00AC4F2C"/>
    <w:rsid w:val="00AC57D1"/>
    <w:rsid w:val="00AD38B2"/>
    <w:rsid w:val="00AD789A"/>
    <w:rsid w:val="00AE0AB4"/>
    <w:rsid w:val="00AE0EF1"/>
    <w:rsid w:val="00AE2937"/>
    <w:rsid w:val="00AE2BEB"/>
    <w:rsid w:val="00AE7868"/>
    <w:rsid w:val="00AF5757"/>
    <w:rsid w:val="00AF7C6B"/>
    <w:rsid w:val="00B016BE"/>
    <w:rsid w:val="00B07301"/>
    <w:rsid w:val="00B11749"/>
    <w:rsid w:val="00B142DC"/>
    <w:rsid w:val="00B219E5"/>
    <w:rsid w:val="00B224DE"/>
    <w:rsid w:val="00B46575"/>
    <w:rsid w:val="00B47DD9"/>
    <w:rsid w:val="00B562CF"/>
    <w:rsid w:val="00B844AD"/>
    <w:rsid w:val="00B84BBD"/>
    <w:rsid w:val="00B85207"/>
    <w:rsid w:val="00B91930"/>
    <w:rsid w:val="00B95EE4"/>
    <w:rsid w:val="00BA0D02"/>
    <w:rsid w:val="00BA19BB"/>
    <w:rsid w:val="00BA43FB"/>
    <w:rsid w:val="00BB2CF3"/>
    <w:rsid w:val="00BC127D"/>
    <w:rsid w:val="00BC1FE6"/>
    <w:rsid w:val="00BC72C0"/>
    <w:rsid w:val="00BD186E"/>
    <w:rsid w:val="00BD28F8"/>
    <w:rsid w:val="00BE453E"/>
    <w:rsid w:val="00BF6152"/>
    <w:rsid w:val="00C03553"/>
    <w:rsid w:val="00C061B6"/>
    <w:rsid w:val="00C10F66"/>
    <w:rsid w:val="00C11182"/>
    <w:rsid w:val="00C2446C"/>
    <w:rsid w:val="00C34407"/>
    <w:rsid w:val="00C35843"/>
    <w:rsid w:val="00C36AE5"/>
    <w:rsid w:val="00C41F17"/>
    <w:rsid w:val="00C51D44"/>
    <w:rsid w:val="00C523E3"/>
    <w:rsid w:val="00C5280D"/>
    <w:rsid w:val="00C52C16"/>
    <w:rsid w:val="00C52CB1"/>
    <w:rsid w:val="00C57470"/>
    <w:rsid w:val="00C5791C"/>
    <w:rsid w:val="00C61477"/>
    <w:rsid w:val="00C61599"/>
    <w:rsid w:val="00C622B0"/>
    <w:rsid w:val="00C66290"/>
    <w:rsid w:val="00C72B7A"/>
    <w:rsid w:val="00C77ABF"/>
    <w:rsid w:val="00C90198"/>
    <w:rsid w:val="00C973F2"/>
    <w:rsid w:val="00CA304C"/>
    <w:rsid w:val="00CA774A"/>
    <w:rsid w:val="00CB79FE"/>
    <w:rsid w:val="00CC11B0"/>
    <w:rsid w:val="00CC4414"/>
    <w:rsid w:val="00CF7E36"/>
    <w:rsid w:val="00D03B96"/>
    <w:rsid w:val="00D35445"/>
    <w:rsid w:val="00D36C6D"/>
    <w:rsid w:val="00D3708D"/>
    <w:rsid w:val="00D40426"/>
    <w:rsid w:val="00D575DD"/>
    <w:rsid w:val="00D57C82"/>
    <w:rsid w:val="00D57C96"/>
    <w:rsid w:val="00D75351"/>
    <w:rsid w:val="00D7758E"/>
    <w:rsid w:val="00D8359A"/>
    <w:rsid w:val="00D91203"/>
    <w:rsid w:val="00D9137D"/>
    <w:rsid w:val="00D95174"/>
    <w:rsid w:val="00DA2E5F"/>
    <w:rsid w:val="00DA6F36"/>
    <w:rsid w:val="00DB2270"/>
    <w:rsid w:val="00DB331E"/>
    <w:rsid w:val="00DB596E"/>
    <w:rsid w:val="00DB6DB1"/>
    <w:rsid w:val="00DC00EA"/>
    <w:rsid w:val="00DE494F"/>
    <w:rsid w:val="00DE617B"/>
    <w:rsid w:val="00DF4C27"/>
    <w:rsid w:val="00E12F19"/>
    <w:rsid w:val="00E30F4B"/>
    <w:rsid w:val="00E3214C"/>
    <w:rsid w:val="00E32F7E"/>
    <w:rsid w:val="00E42DF9"/>
    <w:rsid w:val="00E577FC"/>
    <w:rsid w:val="00E71F2E"/>
    <w:rsid w:val="00E72D49"/>
    <w:rsid w:val="00E74EB4"/>
    <w:rsid w:val="00E7593C"/>
    <w:rsid w:val="00E76398"/>
    <w:rsid w:val="00E7678A"/>
    <w:rsid w:val="00E821B0"/>
    <w:rsid w:val="00E8697B"/>
    <w:rsid w:val="00E935F1"/>
    <w:rsid w:val="00E93FB3"/>
    <w:rsid w:val="00E94A81"/>
    <w:rsid w:val="00EA1FFB"/>
    <w:rsid w:val="00EA66AD"/>
    <w:rsid w:val="00EA7607"/>
    <w:rsid w:val="00EB048E"/>
    <w:rsid w:val="00EC266B"/>
    <w:rsid w:val="00EC6836"/>
    <w:rsid w:val="00ED1E65"/>
    <w:rsid w:val="00EE2207"/>
    <w:rsid w:val="00EE34DF"/>
    <w:rsid w:val="00EF21D1"/>
    <w:rsid w:val="00EF2F89"/>
    <w:rsid w:val="00EF313D"/>
    <w:rsid w:val="00EF6CA9"/>
    <w:rsid w:val="00EF6D13"/>
    <w:rsid w:val="00F1237A"/>
    <w:rsid w:val="00F13E2A"/>
    <w:rsid w:val="00F14677"/>
    <w:rsid w:val="00F17F0C"/>
    <w:rsid w:val="00F2061E"/>
    <w:rsid w:val="00F22CBD"/>
    <w:rsid w:val="00F230DF"/>
    <w:rsid w:val="00F347CC"/>
    <w:rsid w:val="00F418E7"/>
    <w:rsid w:val="00F42048"/>
    <w:rsid w:val="00F45372"/>
    <w:rsid w:val="00F560F7"/>
    <w:rsid w:val="00F6334D"/>
    <w:rsid w:val="00F638C5"/>
    <w:rsid w:val="00F649A9"/>
    <w:rsid w:val="00F7278A"/>
    <w:rsid w:val="00F75E58"/>
    <w:rsid w:val="00F8375F"/>
    <w:rsid w:val="00FA49AB"/>
    <w:rsid w:val="00FA4E5F"/>
    <w:rsid w:val="00FA6720"/>
    <w:rsid w:val="00FB6A0A"/>
    <w:rsid w:val="00FC7E92"/>
    <w:rsid w:val="00FD104D"/>
    <w:rsid w:val="00FD148C"/>
    <w:rsid w:val="00FE39C7"/>
    <w:rsid w:val="00FE3DEE"/>
    <w:rsid w:val="00FE48B6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50B12582"/>
  <w15:docId w15:val="{BC82B8FC-A7E0-4051-8B33-6BCA8C02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2F19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link w:val="Heading1Char"/>
    <w:autoRedefine/>
    <w:qFormat/>
    <w:rsid w:val="00652209"/>
    <w:pPr>
      <w:keepNext/>
      <w:spacing w:after="360"/>
      <w:jc w:val="both"/>
      <w:outlineLvl w:val="0"/>
    </w:pPr>
    <w:rPr>
      <w:rFonts w:ascii="Arial Bold" w:hAnsi="Arial Bold"/>
      <w:b/>
      <w:caps/>
      <w:lang w:val="es-ES_tradnl"/>
    </w:rPr>
  </w:style>
  <w:style w:type="paragraph" w:styleId="Heading2">
    <w:name w:val="heading 2"/>
    <w:next w:val="Normal"/>
    <w:link w:val="Heading2Char"/>
    <w:autoRedefine/>
    <w:qFormat/>
    <w:rsid w:val="00C34407"/>
    <w:pPr>
      <w:keepNext/>
      <w:spacing w:after="240"/>
      <w:jc w:val="both"/>
      <w:outlineLvl w:val="1"/>
    </w:pPr>
    <w:rPr>
      <w:rFonts w:ascii="Arial" w:hAnsi="Arial" w:cs="Arial"/>
      <w:b/>
      <w:lang w:val="es-ES_tradnl"/>
    </w:rPr>
  </w:style>
  <w:style w:type="paragraph" w:styleId="Heading3">
    <w:name w:val="heading 3"/>
    <w:next w:val="Normal"/>
    <w:link w:val="Heading3Char"/>
    <w:qFormat/>
    <w:rsid w:val="00031BD2"/>
    <w:pPr>
      <w:keepNext/>
      <w:spacing w:after="240"/>
      <w:jc w:val="both"/>
      <w:outlineLvl w:val="2"/>
    </w:pPr>
    <w:rPr>
      <w:rFonts w:ascii="Arial" w:hAnsi="Arial"/>
      <w:u w:val="single"/>
    </w:rPr>
  </w:style>
  <w:style w:type="paragraph" w:styleId="Heading4">
    <w:name w:val="heading 4"/>
    <w:next w:val="Normal"/>
    <w:link w:val="Heading4Char"/>
    <w:autoRedefine/>
    <w:qFormat/>
    <w:rsid w:val="00F8375F"/>
    <w:pPr>
      <w:keepNext/>
      <w:spacing w:after="240"/>
      <w:jc w:val="both"/>
      <w:outlineLvl w:val="3"/>
    </w:pPr>
    <w:rPr>
      <w:rFonts w:ascii="Arial" w:hAnsi="Arial" w:cs="Arial"/>
      <w:i/>
      <w:lang w:val="es-ES_tradnl"/>
    </w:rPr>
  </w:style>
  <w:style w:type="paragraph" w:styleId="Heading5">
    <w:name w:val="heading 5"/>
    <w:next w:val="Normal"/>
    <w:link w:val="Heading5Char"/>
    <w:autoRedefine/>
    <w:rsid w:val="00795631"/>
    <w:pPr>
      <w:keepNext/>
      <w:spacing w:after="240"/>
      <w:ind w:left="851" w:hanging="851"/>
      <w:jc w:val="both"/>
      <w:outlineLvl w:val="4"/>
    </w:pPr>
    <w:rPr>
      <w:rFonts w:ascii="Arial" w:hAnsi="Arial" w:cs="Arial"/>
      <w:i/>
      <w:szCs w:val="18"/>
      <w:lang w:val="es-ES_tradnl"/>
    </w:rPr>
  </w:style>
  <w:style w:type="paragraph" w:styleId="Heading6">
    <w:name w:val="heading 6"/>
    <w:basedOn w:val="Normal"/>
    <w:next w:val="Normal"/>
    <w:link w:val="Heading6Char"/>
    <w:autoRedefine/>
    <w:qFormat/>
    <w:rsid w:val="004021E6"/>
    <w:pPr>
      <w:keepNext/>
      <w:tabs>
        <w:tab w:val="left" w:pos="1985"/>
      </w:tabs>
      <w:ind w:left="1702" w:hanging="851"/>
      <w:outlineLvl w:val="5"/>
    </w:pPr>
    <w:rPr>
      <w:rFonts w:cs="Arial"/>
      <w:i/>
      <w:iCs/>
      <w:szCs w:val="24"/>
      <w:u w:val="single"/>
      <w:lang w:eastAsia="ja-JP" w:bidi="th-TH"/>
    </w:rPr>
  </w:style>
  <w:style w:type="paragraph" w:styleId="Heading7">
    <w:name w:val="heading 7"/>
    <w:basedOn w:val="Normal"/>
    <w:next w:val="Normal"/>
    <w:link w:val="Heading7Char"/>
    <w:qFormat/>
    <w:rsid w:val="00805038"/>
    <w:pPr>
      <w:keepNext/>
      <w:outlineLvl w:val="6"/>
    </w:pPr>
  </w:style>
  <w:style w:type="paragraph" w:styleId="Heading8">
    <w:name w:val="heading 8"/>
    <w:basedOn w:val="Normal"/>
    <w:next w:val="Normal"/>
    <w:link w:val="Heading8Char"/>
    <w:autoRedefine/>
    <w:qFormat/>
    <w:rsid w:val="00031BD2"/>
    <w:pPr>
      <w:keepNext/>
      <w:widowControl w:val="0"/>
      <w:ind w:left="993" w:hanging="993"/>
      <w:outlineLvl w:val="7"/>
    </w:pPr>
    <w:rPr>
      <w:rFonts w:cs="Angsana New"/>
      <w:i/>
      <w:iCs/>
      <w:szCs w:val="22"/>
      <w:lang w:eastAsia="ja-JP" w:bidi="th-TH"/>
    </w:rPr>
  </w:style>
  <w:style w:type="paragraph" w:styleId="Heading9">
    <w:name w:val="heading 9"/>
    <w:basedOn w:val="Normal"/>
    <w:next w:val="Normal"/>
    <w:link w:val="Heading9Char"/>
    <w:qFormat/>
    <w:rsid w:val="00031BD2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7762"/>
    <w:rPr>
      <w:rFonts w:ascii="Arial Bold" w:hAnsi="Arial Bold"/>
      <w:b/>
      <w:caps/>
      <w:lang w:val="es-ES_tradnl"/>
    </w:rPr>
  </w:style>
  <w:style w:type="character" w:customStyle="1" w:styleId="Heading2Char">
    <w:name w:val="Heading 2 Char"/>
    <w:basedOn w:val="DefaultParagraphFont"/>
    <w:link w:val="Heading2"/>
    <w:rsid w:val="00C34407"/>
    <w:rPr>
      <w:rFonts w:ascii="Arial" w:hAnsi="Arial" w:cs="Arial"/>
      <w:b/>
      <w:lang w:val="es-ES_tradnl"/>
    </w:rPr>
  </w:style>
  <w:style w:type="character" w:customStyle="1" w:styleId="Heading3Char">
    <w:name w:val="Heading 3 Char"/>
    <w:basedOn w:val="DefaultParagraphFont"/>
    <w:link w:val="Heading3"/>
    <w:rsid w:val="00917762"/>
    <w:rPr>
      <w:rFonts w:ascii="Arial" w:hAnsi="Arial"/>
      <w:u w:val="single"/>
    </w:rPr>
  </w:style>
  <w:style w:type="character" w:customStyle="1" w:styleId="Heading4Char">
    <w:name w:val="Heading 4 Char"/>
    <w:basedOn w:val="DefaultParagraphFont"/>
    <w:link w:val="Heading4"/>
    <w:rsid w:val="00917762"/>
    <w:rPr>
      <w:rFonts w:ascii="Arial" w:hAnsi="Arial" w:cs="Arial"/>
      <w:i/>
      <w:lang w:val="es-ES_tradnl"/>
    </w:rPr>
  </w:style>
  <w:style w:type="character" w:customStyle="1" w:styleId="Heading5Char">
    <w:name w:val="Heading 5 Char"/>
    <w:basedOn w:val="DefaultParagraphFont"/>
    <w:link w:val="Heading5"/>
    <w:rsid w:val="00795631"/>
    <w:rPr>
      <w:rFonts w:ascii="Arial" w:hAnsi="Arial" w:cs="Arial"/>
      <w:i/>
      <w:szCs w:val="18"/>
      <w:lang w:val="es-ES_tradnl"/>
    </w:rPr>
  </w:style>
  <w:style w:type="character" w:customStyle="1" w:styleId="Heading6Char">
    <w:name w:val="Heading 6 Char"/>
    <w:basedOn w:val="DefaultParagraphFont"/>
    <w:link w:val="Heading6"/>
    <w:rsid w:val="004021E6"/>
    <w:rPr>
      <w:rFonts w:ascii="Arial" w:hAnsi="Arial" w:cs="Arial"/>
      <w:i/>
      <w:iCs/>
      <w:szCs w:val="24"/>
      <w:u w:val="single"/>
      <w:lang w:val="es-ES_tradnl" w:eastAsia="ja-JP" w:bidi="th-TH"/>
    </w:rPr>
  </w:style>
  <w:style w:type="character" w:customStyle="1" w:styleId="Heading7Char">
    <w:name w:val="Heading 7 Char"/>
    <w:basedOn w:val="DefaultParagraphFont"/>
    <w:link w:val="Heading7"/>
    <w:rsid w:val="00805038"/>
    <w:rPr>
      <w:rFonts w:ascii="Arial" w:hAnsi="Arial"/>
      <w:lang w:val="es-ES_tradnl"/>
    </w:rPr>
  </w:style>
  <w:style w:type="character" w:customStyle="1" w:styleId="Heading8Char">
    <w:name w:val="Heading 8 Char"/>
    <w:basedOn w:val="DefaultParagraphFont"/>
    <w:link w:val="Heading8"/>
    <w:rsid w:val="00031BD2"/>
    <w:rPr>
      <w:rFonts w:ascii="Arial" w:hAnsi="Arial" w:cs="Angsana New"/>
      <w:i/>
      <w:iCs/>
      <w:szCs w:val="22"/>
      <w:lang w:eastAsia="ja-JP" w:bidi="th-TH"/>
    </w:rPr>
  </w:style>
  <w:style w:type="character" w:customStyle="1" w:styleId="Heading9Char">
    <w:name w:val="Heading 9 Char"/>
    <w:basedOn w:val="DefaultParagraphFont"/>
    <w:link w:val="Heading9"/>
    <w:rsid w:val="00917762"/>
    <w:rPr>
      <w:rFonts w:ascii="Arial" w:hAnsi="Arial"/>
      <w:i/>
      <w:sz w:val="18"/>
      <w:lang w:val="es-ES_tradnl"/>
    </w:rPr>
  </w:style>
  <w:style w:type="paragraph" w:styleId="Header">
    <w:name w:val="header"/>
    <w:link w:val="HeaderChar"/>
    <w:autoRedefine/>
    <w:uiPriority w:val="99"/>
    <w:rsid w:val="00031BD2"/>
    <w:pPr>
      <w:jc w:val="center"/>
    </w:pPr>
    <w:rPr>
      <w:rFonts w:ascii="Arial" w:hAnsi="Arial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031BD2"/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025348"/>
    <w:pPr>
      <w:jc w:val="both"/>
    </w:pPr>
    <w:rPr>
      <w:rFonts w:ascii="Arial" w:hAnsi="Arial"/>
      <w:sz w:val="14"/>
    </w:rPr>
  </w:style>
  <w:style w:type="character" w:customStyle="1" w:styleId="FooterChar">
    <w:name w:val="Footer Char"/>
    <w:aliases w:val="doc_path_name Char"/>
    <w:basedOn w:val="DefaultParagraphFont"/>
    <w:link w:val="Footer"/>
    <w:rsid w:val="00917762"/>
    <w:rPr>
      <w:rFonts w:ascii="Arial" w:hAnsi="Arial"/>
      <w:sz w:val="14"/>
    </w:rPr>
  </w:style>
  <w:style w:type="character" w:styleId="PageNumber">
    <w:name w:val="page number"/>
    <w:basedOn w:val="DefaultParagraphFont"/>
    <w:rsid w:val="00031BD2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031BD2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basedOn w:val="DefaultParagraphFont"/>
    <w:link w:val="Title"/>
    <w:rsid w:val="00917762"/>
    <w:rPr>
      <w:rFonts w:ascii="Arial" w:hAnsi="Arial"/>
      <w:b/>
      <w:caps/>
      <w:kern w:val="28"/>
      <w:sz w:val="30"/>
      <w:lang w:val="es-ES_tradnl"/>
    </w:rPr>
  </w:style>
  <w:style w:type="paragraph" w:customStyle="1" w:styleId="Docoriginal">
    <w:name w:val="Doc_original"/>
    <w:basedOn w:val="Code"/>
    <w:link w:val="DocoriginalChar"/>
    <w:rsid w:val="00025348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Code">
    <w:name w:val="Code"/>
    <w:basedOn w:val="Normal"/>
    <w:link w:val="CodeChar"/>
    <w:semiHidden/>
    <w:rsid w:val="00025348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semiHidden/>
    <w:rsid w:val="00025348"/>
    <w:rPr>
      <w:rFonts w:ascii="Arial" w:hAnsi="Arial"/>
      <w:b/>
      <w:bCs/>
      <w:spacing w:val="10"/>
      <w:lang w:val="es-ES_tradnl"/>
    </w:rPr>
  </w:style>
  <w:style w:type="character" w:customStyle="1" w:styleId="DocoriginalChar">
    <w:name w:val="Doc_original Char"/>
    <w:basedOn w:val="CodeChar"/>
    <w:link w:val="Docoriginal"/>
    <w:rsid w:val="00025348"/>
    <w:rPr>
      <w:rFonts w:ascii="Arial" w:hAnsi="Arial"/>
      <w:b/>
      <w:bCs/>
      <w:spacing w:val="10"/>
      <w:sz w:val="18"/>
      <w:lang w:val="es-ES_tradnl"/>
    </w:rPr>
  </w:style>
  <w:style w:type="paragraph" w:customStyle="1" w:styleId="DecisionParagraphs">
    <w:name w:val="DecisionParagraphs"/>
    <w:basedOn w:val="Normal"/>
    <w:rsid w:val="00025348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C523E3"/>
    <w:pPr>
      <w:tabs>
        <w:tab w:val="left" w:pos="630"/>
      </w:tabs>
      <w:spacing w:before="60" w:line="200" w:lineRule="exact"/>
      <w:ind w:left="630" w:hanging="630"/>
      <w:jc w:val="both"/>
    </w:pPr>
    <w:rPr>
      <w:rFonts w:ascii="Arial" w:hAnsi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C523E3"/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031BD2"/>
    <w:rPr>
      <w:vertAlign w:val="superscript"/>
    </w:rPr>
  </w:style>
  <w:style w:type="paragraph" w:styleId="Closing">
    <w:name w:val="Closing"/>
    <w:basedOn w:val="Normal"/>
    <w:link w:val="ClosingChar"/>
    <w:rsid w:val="00025348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rsid w:val="00917762"/>
    <w:rPr>
      <w:rFonts w:ascii="Arial" w:hAnsi="Arial"/>
      <w:lang w:val="es-ES_tradnl"/>
    </w:rPr>
  </w:style>
  <w:style w:type="paragraph" w:styleId="Index1">
    <w:name w:val="index 1"/>
    <w:basedOn w:val="Normal"/>
    <w:next w:val="Normal"/>
    <w:rsid w:val="00031BD2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rsid w:val="00031BD2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rsid w:val="00031BD2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031B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semiHidden/>
    <w:rsid w:val="00917762"/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031BD2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rsid w:val="00917762"/>
    <w:rPr>
      <w:rFonts w:ascii="Arial" w:hAnsi="Arial"/>
      <w:lang w:val="es-ES_tradnl"/>
    </w:rPr>
  </w:style>
  <w:style w:type="character" w:customStyle="1" w:styleId="Doclang">
    <w:name w:val="Doc_lang"/>
    <w:basedOn w:val="DefaultParagraphFont"/>
    <w:rsid w:val="00025348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025348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025348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025348"/>
  </w:style>
  <w:style w:type="character" w:customStyle="1" w:styleId="BodyTextChar">
    <w:name w:val="Body Text Char"/>
    <w:basedOn w:val="DefaultParagraphFont"/>
    <w:link w:val="BodyText"/>
    <w:rsid w:val="00917762"/>
    <w:rPr>
      <w:rFonts w:ascii="Arial" w:hAnsi="Arial"/>
      <w:lang w:val="es-ES_tradnl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031BD2"/>
    <w:pPr>
      <w:ind w:left="1589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031BD2"/>
    <w:rPr>
      <w:rFonts w:ascii="Arial" w:hAnsi="Arial"/>
      <w:b/>
      <w:bCs/>
      <w:spacing w:val="10"/>
      <w:sz w:val="18"/>
      <w:lang w:val="es-ES_tradnl"/>
    </w:rPr>
  </w:style>
  <w:style w:type="paragraph" w:customStyle="1" w:styleId="upove">
    <w:name w:val="upov_e"/>
    <w:basedOn w:val="Normal"/>
    <w:rsid w:val="00025348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025348"/>
    <w:pPr>
      <w:spacing w:before="1200"/>
      <w:jc w:val="center"/>
    </w:pPr>
    <w:rPr>
      <w:caps/>
    </w:rPr>
  </w:style>
  <w:style w:type="paragraph" w:customStyle="1" w:styleId="preparedby">
    <w:name w:val="prepared_by"/>
    <w:basedOn w:val="Normal"/>
    <w:rsid w:val="00460A16"/>
    <w:pPr>
      <w:spacing w:after="240"/>
      <w:jc w:val="left"/>
    </w:pPr>
    <w:rPr>
      <w:i/>
      <w:iCs/>
    </w:rPr>
  </w:style>
  <w:style w:type="paragraph" w:customStyle="1" w:styleId="PlaceAndDate">
    <w:name w:val="PlaceAndDate"/>
    <w:basedOn w:val="Session"/>
    <w:rsid w:val="00025348"/>
  </w:style>
  <w:style w:type="paragraph" w:styleId="EndnoteText">
    <w:name w:val="endnote text"/>
    <w:basedOn w:val="Normal"/>
    <w:link w:val="EndnoteTextChar"/>
    <w:semiHidden/>
    <w:rsid w:val="00031BD2"/>
  </w:style>
  <w:style w:type="character" w:customStyle="1" w:styleId="EndnoteTextChar">
    <w:name w:val="Endnote Text Char"/>
    <w:basedOn w:val="DefaultParagraphFont"/>
    <w:link w:val="EndnoteText"/>
    <w:semiHidden/>
    <w:rsid w:val="00031BD2"/>
    <w:rPr>
      <w:rFonts w:ascii="Arial" w:hAnsi="Arial"/>
    </w:rPr>
  </w:style>
  <w:style w:type="character" w:styleId="EndnoteReference">
    <w:name w:val="endnote reference"/>
    <w:basedOn w:val="DefaultParagraphFont"/>
    <w:semiHidden/>
    <w:rsid w:val="00031BD2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025348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025348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rsid w:val="00025348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basedOn w:val="DefaultParagraphFont"/>
    <w:link w:val="Date"/>
    <w:rsid w:val="00917762"/>
    <w:rPr>
      <w:rFonts w:ascii="Arial" w:hAnsi="Arial"/>
      <w:b/>
      <w:sz w:val="22"/>
      <w:lang w:val="es-ES_tradnl"/>
    </w:rPr>
  </w:style>
  <w:style w:type="paragraph" w:customStyle="1" w:styleId="Country">
    <w:name w:val="Country"/>
    <w:basedOn w:val="Normal"/>
    <w:semiHidden/>
    <w:rsid w:val="00025348"/>
    <w:pPr>
      <w:spacing w:before="60" w:after="480"/>
      <w:jc w:val="center"/>
    </w:pPr>
  </w:style>
  <w:style w:type="paragraph" w:customStyle="1" w:styleId="Lettrine">
    <w:name w:val="Lettrine"/>
    <w:basedOn w:val="Normal"/>
    <w:rsid w:val="00025348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025348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025348"/>
    <w:pPr>
      <w:spacing w:before="0" w:line="280" w:lineRule="exact"/>
      <w:jc w:val="left"/>
    </w:pPr>
    <w:rPr>
      <w:caps w:val="0"/>
      <w:sz w:val="20"/>
    </w:rPr>
  </w:style>
  <w:style w:type="paragraph" w:customStyle="1" w:styleId="StyleSessionAllcaps">
    <w:name w:val="Style Session + All caps"/>
    <w:basedOn w:val="Session"/>
    <w:semiHidden/>
    <w:rsid w:val="00031BD2"/>
    <w:pPr>
      <w:spacing w:before="480"/>
    </w:pPr>
    <w:rPr>
      <w:bCs/>
      <w:caps/>
      <w:kern w:val="28"/>
      <w:sz w:val="24"/>
    </w:rPr>
  </w:style>
  <w:style w:type="paragraph" w:customStyle="1" w:styleId="TitreUpov">
    <w:name w:val="TitreUpov"/>
    <w:basedOn w:val="Normal"/>
    <w:semiHidden/>
    <w:rsid w:val="00031BD2"/>
    <w:pPr>
      <w:spacing w:before="60"/>
      <w:jc w:val="center"/>
    </w:pPr>
    <w:rPr>
      <w:b/>
      <w:sz w:val="24"/>
    </w:rPr>
  </w:style>
  <w:style w:type="paragraph" w:customStyle="1" w:styleId="plcountry">
    <w:name w:val="plcountry"/>
    <w:basedOn w:val="Normal"/>
    <w:rsid w:val="00031BD2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031BD2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031BD2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025348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025348"/>
    <w:pPr>
      <w:spacing w:before="600" w:after="240"/>
      <w:jc w:val="left"/>
    </w:pPr>
    <w:rPr>
      <w:b/>
    </w:rPr>
  </w:style>
  <w:style w:type="paragraph" w:customStyle="1" w:styleId="endofdoc">
    <w:name w:val="end_of_doc"/>
    <w:next w:val="Header"/>
    <w:autoRedefine/>
    <w:rsid w:val="00025348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StyleDocnumber">
    <w:name w:val="Style Doc_number"/>
    <w:basedOn w:val="Docoriginal"/>
    <w:rsid w:val="00031BD2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031BD2"/>
  </w:style>
  <w:style w:type="character" w:customStyle="1" w:styleId="StyleDocoriginalChar">
    <w:name w:val="Style Doc_original Char"/>
    <w:basedOn w:val="DocoriginalChar"/>
    <w:link w:val="StyleDocoriginal"/>
    <w:rsid w:val="00031BD2"/>
    <w:rPr>
      <w:rFonts w:ascii="Arial" w:hAnsi="Arial"/>
      <w:b/>
      <w:bCs/>
      <w:spacing w:val="10"/>
      <w:sz w:val="18"/>
      <w:lang w:val="es-ES_tradnl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031BD2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031BD2"/>
    <w:rPr>
      <w:rFonts w:ascii="Arial" w:hAnsi="Arial"/>
      <w:b w:val="0"/>
      <w:bCs w:val="0"/>
      <w:spacing w:val="10"/>
      <w:sz w:val="18"/>
      <w:lang w:val="es-ES_tradnl"/>
    </w:rPr>
  </w:style>
  <w:style w:type="character" w:customStyle="1" w:styleId="StyleDocoriginalNotBold1">
    <w:name w:val="Style Doc_original + Not Bold1"/>
    <w:basedOn w:val="DefaultParagraphFont"/>
    <w:rsid w:val="00031BD2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031BD2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031BD2"/>
    <w:pPr>
      <w:tabs>
        <w:tab w:val="right" w:leader="dot" w:pos="9639"/>
      </w:tabs>
      <w:ind w:left="851" w:right="851" w:hanging="567"/>
      <w:contextualSpacing/>
    </w:pPr>
    <w:rPr>
      <w:rFonts w:ascii="Arial" w:hAnsi="Arial"/>
      <w:smallCaps/>
      <w:noProof/>
      <w:sz w:val="18"/>
    </w:rPr>
  </w:style>
  <w:style w:type="paragraph" w:styleId="TOC3">
    <w:name w:val="toc 3"/>
    <w:next w:val="Normal"/>
    <w:autoRedefine/>
    <w:uiPriority w:val="39"/>
    <w:rsid w:val="00031BD2"/>
    <w:pPr>
      <w:tabs>
        <w:tab w:val="left" w:pos="1418"/>
        <w:tab w:val="right" w:leader="dot" w:pos="9639"/>
      </w:tabs>
      <w:ind w:left="1418" w:right="851" w:hanging="709"/>
      <w:contextualSpacing/>
    </w:pPr>
    <w:rPr>
      <w:rFonts w:ascii="Arial" w:hAnsi="Arial"/>
      <w:i/>
      <w:noProof/>
      <w:sz w:val="18"/>
      <w:szCs w:val="18"/>
      <w:lang w:val="fr-FR"/>
    </w:rPr>
  </w:style>
  <w:style w:type="character" w:styleId="Hyperlink">
    <w:name w:val="Hyperlink"/>
    <w:basedOn w:val="DefaultParagraphFont"/>
    <w:rsid w:val="00031BD2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031BD2"/>
    <w:pPr>
      <w:tabs>
        <w:tab w:val="left" w:pos="2126"/>
        <w:tab w:val="right" w:leader="dot" w:pos="9639"/>
      </w:tabs>
      <w:ind w:left="1843" w:right="851" w:hanging="709"/>
      <w:contextualSpacing/>
    </w:pPr>
    <w:rPr>
      <w:rFonts w:ascii="Arial" w:hAnsi="Arial"/>
      <w:i/>
      <w:noProof/>
      <w:sz w:val="18"/>
    </w:rPr>
  </w:style>
  <w:style w:type="paragraph" w:styleId="TOC1">
    <w:name w:val="toc 1"/>
    <w:next w:val="Normal"/>
    <w:autoRedefine/>
    <w:uiPriority w:val="39"/>
    <w:rsid w:val="00031BD2"/>
    <w:pPr>
      <w:tabs>
        <w:tab w:val="right" w:leader="dot" w:pos="9639"/>
      </w:tabs>
      <w:spacing w:before="240" w:after="120"/>
      <w:ind w:left="284" w:right="284" w:hanging="284"/>
    </w:pPr>
    <w:rPr>
      <w:rFonts w:ascii="Arial" w:hAnsi="Arial"/>
      <w:b/>
      <w:caps/>
      <w:noProof/>
      <w:sz w:val="18"/>
    </w:rPr>
  </w:style>
  <w:style w:type="paragraph" w:styleId="TOC5">
    <w:name w:val="toc 5"/>
    <w:next w:val="Normal"/>
    <w:autoRedefine/>
    <w:uiPriority w:val="39"/>
    <w:rsid w:val="00031BD2"/>
    <w:pPr>
      <w:tabs>
        <w:tab w:val="left" w:pos="2141"/>
        <w:tab w:val="right" w:leader="dot" w:pos="9639"/>
      </w:tabs>
      <w:ind w:left="2126" w:right="851" w:hanging="425"/>
      <w:contextualSpacing/>
      <w:jc w:val="both"/>
    </w:pPr>
    <w:rPr>
      <w:rFonts w:ascii="Arial" w:hAnsi="Arial"/>
      <w:noProof/>
      <w:sz w:val="18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031BD2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customStyle="1" w:styleId="TitleofSection">
    <w:name w:val="Title of Section"/>
    <w:basedOn w:val="TitleofDoc"/>
    <w:rsid w:val="00031BD2"/>
    <w:pPr>
      <w:spacing w:before="120" w:after="120"/>
    </w:pPr>
    <w:rPr>
      <w:b/>
      <w:bCs/>
      <w:caps w:val="0"/>
      <w:lang w:val="fr-FR"/>
    </w:rPr>
  </w:style>
  <w:style w:type="paragraph" w:customStyle="1" w:styleId="Normaltg">
    <w:name w:val="Normaltg"/>
    <w:basedOn w:val="Normal"/>
    <w:rsid w:val="00031BD2"/>
    <w:pPr>
      <w:tabs>
        <w:tab w:val="left" w:pos="709"/>
        <w:tab w:val="left" w:pos="1418"/>
      </w:tabs>
    </w:pPr>
    <w:rPr>
      <w:lang w:val="fr-FR"/>
    </w:rPr>
  </w:style>
  <w:style w:type="paragraph" w:styleId="BalloonText">
    <w:name w:val="Balloon Text"/>
    <w:basedOn w:val="Normal"/>
    <w:link w:val="BalloonTextChar"/>
    <w:semiHidden/>
    <w:rsid w:val="00031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17762"/>
    <w:rPr>
      <w:rFonts w:ascii="Tahoma" w:hAnsi="Tahoma" w:cs="Tahoma"/>
      <w:sz w:val="16"/>
      <w:szCs w:val="16"/>
      <w:lang w:val="es-ES_tradnl"/>
    </w:rPr>
  </w:style>
  <w:style w:type="paragraph" w:styleId="TOC9">
    <w:name w:val="toc 9"/>
    <w:basedOn w:val="Normal"/>
    <w:next w:val="Normal"/>
    <w:link w:val="TOC9Char"/>
    <w:uiPriority w:val="39"/>
    <w:rsid w:val="00031BD2"/>
    <w:pPr>
      <w:tabs>
        <w:tab w:val="right" w:leader="dot" w:pos="9639"/>
      </w:tabs>
      <w:spacing w:before="60" w:after="120"/>
      <w:ind w:left="992" w:right="851" w:hanging="567"/>
      <w:contextualSpacing/>
      <w:jc w:val="left"/>
    </w:pPr>
    <w:rPr>
      <w:smallCaps/>
      <w:noProof/>
      <w:sz w:val="18"/>
      <w:lang w:val="fr-FR" w:eastAsia="ja-JP"/>
    </w:rPr>
  </w:style>
  <w:style w:type="character" w:customStyle="1" w:styleId="TOC9Char">
    <w:name w:val="TOC 9 Char"/>
    <w:basedOn w:val="DefaultParagraphFont"/>
    <w:link w:val="TOC9"/>
    <w:uiPriority w:val="39"/>
    <w:rsid w:val="00031BD2"/>
    <w:rPr>
      <w:rFonts w:ascii="Arial" w:hAnsi="Arial"/>
      <w:smallCaps/>
      <w:noProof/>
      <w:sz w:val="18"/>
      <w:lang w:val="fr-FR" w:eastAsia="ja-JP"/>
    </w:rPr>
  </w:style>
  <w:style w:type="paragraph" w:customStyle="1" w:styleId="Endofdocument">
    <w:name w:val="End of document"/>
    <w:basedOn w:val="Normal"/>
    <w:rsid w:val="004658D0"/>
    <w:pPr>
      <w:ind w:left="4536"/>
      <w:jc w:val="center"/>
    </w:pPr>
  </w:style>
  <w:style w:type="paragraph" w:customStyle="1" w:styleId="Heading3tg">
    <w:name w:val="Heading 3tg"/>
    <w:basedOn w:val="Heading3"/>
    <w:rsid w:val="00031BD2"/>
    <w:pPr>
      <w:numPr>
        <w:numId w:val="27"/>
      </w:numPr>
    </w:pPr>
    <w:rPr>
      <w:rFonts w:cs="Angsana New"/>
      <w:szCs w:val="24"/>
      <w:lang w:val="en-GB" w:eastAsia="ja-JP" w:bidi="th-TH"/>
    </w:rPr>
  </w:style>
  <w:style w:type="paragraph" w:styleId="TOC6">
    <w:name w:val="toc 6"/>
    <w:basedOn w:val="Normal"/>
    <w:next w:val="Normal"/>
    <w:autoRedefine/>
    <w:uiPriority w:val="39"/>
    <w:rsid w:val="00031BD2"/>
    <w:pPr>
      <w:tabs>
        <w:tab w:val="left" w:pos="2694"/>
        <w:tab w:val="right" w:leader="dot" w:pos="9061"/>
      </w:tabs>
      <w:ind w:left="1701"/>
      <w:jc w:val="left"/>
    </w:pPr>
    <w:rPr>
      <w:rFonts w:ascii="Times New Roman" w:hAnsi="Times New Roman" w:cs="Angsana New"/>
      <w:noProof/>
      <w:sz w:val="18"/>
      <w:szCs w:val="18"/>
      <w:lang w:eastAsia="ja-JP" w:bidi="th-TH"/>
    </w:rPr>
  </w:style>
  <w:style w:type="paragraph" w:styleId="TOC7">
    <w:name w:val="toc 7"/>
    <w:basedOn w:val="Normal"/>
    <w:next w:val="Normal"/>
    <w:autoRedefine/>
    <w:uiPriority w:val="39"/>
    <w:rsid w:val="00031BD2"/>
    <w:pPr>
      <w:ind w:left="1440"/>
      <w:jc w:val="left"/>
    </w:pPr>
    <w:rPr>
      <w:rFonts w:ascii="Times New Roman" w:hAnsi="Times New Roman" w:cs="Angsana New"/>
      <w:sz w:val="18"/>
      <w:szCs w:val="18"/>
      <w:lang w:eastAsia="ja-JP" w:bidi="th-TH"/>
    </w:rPr>
  </w:style>
  <w:style w:type="paragraph" w:styleId="TOC8">
    <w:name w:val="toc 8"/>
    <w:basedOn w:val="Normal"/>
    <w:next w:val="Normal"/>
    <w:uiPriority w:val="39"/>
    <w:rsid w:val="00031BD2"/>
    <w:pPr>
      <w:tabs>
        <w:tab w:val="left" w:pos="567"/>
        <w:tab w:val="right" w:leader="dot" w:pos="9639"/>
      </w:tabs>
      <w:spacing w:before="60" w:after="120"/>
      <w:ind w:left="425" w:right="851" w:hanging="425"/>
      <w:jc w:val="left"/>
    </w:pPr>
    <w:rPr>
      <w:caps/>
      <w:noProof/>
      <w:sz w:val="18"/>
      <w:lang w:eastAsia="ja-JP" w:bidi="th-TH"/>
    </w:rPr>
  </w:style>
  <w:style w:type="paragraph" w:customStyle="1" w:styleId="Annex">
    <w:name w:val="Annex"/>
    <w:basedOn w:val="Heading1"/>
    <w:next w:val="Normal"/>
    <w:rsid w:val="00031BD2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pacing w:before="4800" w:line="480" w:lineRule="auto"/>
      <w:ind w:left="1134" w:right="1133"/>
      <w:jc w:val="center"/>
    </w:pPr>
    <w:rPr>
      <w:rFonts w:ascii="Arial" w:hAnsi="Arial" w:cs="Angsana New"/>
      <w:bCs/>
      <w:sz w:val="32"/>
      <w:szCs w:val="32"/>
      <w:lang w:eastAsia="ja-JP" w:bidi="th-TH"/>
    </w:rPr>
  </w:style>
  <w:style w:type="paragraph" w:customStyle="1" w:styleId="Heading4tg">
    <w:name w:val="Heading 4tg"/>
    <w:basedOn w:val="Heading4"/>
    <w:rsid w:val="00031BD2"/>
    <w:pPr>
      <w:keepLines/>
      <w:tabs>
        <w:tab w:val="left" w:pos="709"/>
      </w:tabs>
      <w:ind w:left="709" w:hanging="709"/>
    </w:pPr>
    <w:rPr>
      <w:rFonts w:cs="Angsana New"/>
      <w:iCs/>
      <w:szCs w:val="24"/>
      <w:lang w:val="en-US" w:eastAsia="ja-JP" w:bidi="th-TH"/>
    </w:rPr>
  </w:style>
  <w:style w:type="paragraph" w:customStyle="1" w:styleId="Normalt">
    <w:name w:val="Normalt"/>
    <w:basedOn w:val="Normal"/>
    <w:rsid w:val="0026492B"/>
    <w:pPr>
      <w:spacing w:before="120" w:after="120"/>
      <w:jc w:val="left"/>
    </w:pPr>
    <w:rPr>
      <w:rFonts w:cs="Angsana New"/>
      <w:snapToGrid w:val="0"/>
      <w:sz w:val="16"/>
      <w:lang w:eastAsia="ja-JP" w:bidi="th-TH"/>
    </w:rPr>
  </w:style>
  <w:style w:type="paragraph" w:customStyle="1" w:styleId="Normaltb">
    <w:name w:val="Normaltb"/>
    <w:basedOn w:val="Normalt"/>
    <w:uiPriority w:val="99"/>
    <w:rsid w:val="00031BD2"/>
    <w:pPr>
      <w:keepNext/>
    </w:pPr>
    <w:rPr>
      <w:b/>
      <w:bCs/>
    </w:rPr>
  </w:style>
  <w:style w:type="paragraph" w:customStyle="1" w:styleId="tqparabox">
    <w:name w:val="tqparabox"/>
    <w:basedOn w:val="Normal"/>
    <w:rsid w:val="00031BD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 w:cs="Angsana New"/>
      <w:sz w:val="24"/>
      <w:szCs w:val="24"/>
      <w:lang w:eastAsia="ja-JP" w:bidi="th-TH"/>
    </w:rPr>
  </w:style>
  <w:style w:type="paragraph" w:customStyle="1" w:styleId="tgtable2">
    <w:name w:val="tgtable2"/>
    <w:basedOn w:val="Normal"/>
    <w:rsid w:val="004658D0"/>
    <w:pPr>
      <w:spacing w:before="60" w:after="60"/>
      <w:jc w:val="left"/>
      <w:outlineLvl w:val="1"/>
    </w:pPr>
    <w:rPr>
      <w:sz w:val="22"/>
      <w:lang w:val="en-US"/>
    </w:rPr>
  </w:style>
  <w:style w:type="paragraph" w:customStyle="1" w:styleId="TOC2tg">
    <w:name w:val="TOC 2tg"/>
    <w:basedOn w:val="TOC2"/>
    <w:rsid w:val="00031BD2"/>
    <w:pPr>
      <w:tabs>
        <w:tab w:val="clear" w:pos="9639"/>
        <w:tab w:val="left" w:pos="1134"/>
        <w:tab w:val="right" w:leader="dot" w:pos="9072"/>
      </w:tabs>
      <w:ind w:left="1134" w:right="284"/>
      <w:contextualSpacing w:val="0"/>
    </w:pPr>
    <w:rPr>
      <w:rFonts w:ascii="Times New Roman" w:hAnsi="Times New Roman" w:cs="Angsana New"/>
      <w:smallCaps w:val="0"/>
      <w:lang w:eastAsia="ja-JP" w:bidi="th-TH"/>
    </w:rPr>
  </w:style>
  <w:style w:type="paragraph" w:customStyle="1" w:styleId="TOC1tg">
    <w:name w:val="TOC 1tg"/>
    <w:basedOn w:val="TOC1"/>
    <w:rsid w:val="00031BD2"/>
    <w:pPr>
      <w:tabs>
        <w:tab w:val="clear" w:pos="9639"/>
        <w:tab w:val="left" w:pos="567"/>
        <w:tab w:val="right" w:leader="dot" w:pos="9072"/>
      </w:tabs>
      <w:spacing w:before="120"/>
      <w:ind w:left="0" w:firstLine="0"/>
    </w:pPr>
    <w:rPr>
      <w:rFonts w:ascii="Times New Roman" w:hAnsi="Times New Roman" w:cs="Angsana New"/>
      <w:lang w:eastAsia="ja-JP" w:bidi="th-TH"/>
    </w:rPr>
  </w:style>
  <w:style w:type="table" w:styleId="TableGrid">
    <w:name w:val="Table Grid"/>
    <w:basedOn w:val="TableNormal"/>
    <w:rsid w:val="00031BD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5Underline">
    <w:name w:val="Style Heading 5 + Underline"/>
    <w:basedOn w:val="Heading5"/>
    <w:rsid w:val="004658D0"/>
    <w:rPr>
      <w:i w:val="0"/>
    </w:rPr>
  </w:style>
  <w:style w:type="paragraph" w:customStyle="1" w:styleId="StyleHeading5Underline1">
    <w:name w:val="Style Heading 5 + Underline1"/>
    <w:basedOn w:val="Heading5"/>
    <w:link w:val="StyleHeading5Underline1Char"/>
    <w:rsid w:val="004658D0"/>
    <w:pPr>
      <w:tabs>
        <w:tab w:val="left" w:pos="567"/>
      </w:tabs>
    </w:pPr>
  </w:style>
  <w:style w:type="character" w:customStyle="1" w:styleId="StyleHeading5Underline1Char">
    <w:name w:val="Style Heading 5 + Underline1 Char"/>
    <w:basedOn w:val="Heading5Char"/>
    <w:link w:val="StyleHeading5Underline1"/>
    <w:rsid w:val="004658D0"/>
    <w:rPr>
      <w:rFonts w:ascii="Arial" w:hAnsi="Arial" w:cs="Arial"/>
      <w:i/>
      <w:szCs w:val="18"/>
      <w:lang w:val="es-ES_tradnl"/>
    </w:rPr>
  </w:style>
  <w:style w:type="paragraph" w:customStyle="1" w:styleId="StyleHeading5NotItalicUnderline">
    <w:name w:val="Style Heading 5 + Not Italic Underline"/>
    <w:basedOn w:val="Heading5"/>
    <w:rsid w:val="004658D0"/>
    <w:pPr>
      <w:tabs>
        <w:tab w:val="left" w:pos="425"/>
      </w:tabs>
    </w:pPr>
    <w:rPr>
      <w:iCs/>
      <w:u w:val="single"/>
    </w:rPr>
  </w:style>
  <w:style w:type="paragraph" w:customStyle="1" w:styleId="StyleHeading5NotItalicUnderline1">
    <w:name w:val="Style Heading 5 + Not Italic Underline1"/>
    <w:basedOn w:val="Heading5"/>
    <w:rsid w:val="004658D0"/>
    <w:pPr>
      <w:tabs>
        <w:tab w:val="left" w:pos="425"/>
      </w:tabs>
    </w:pPr>
    <w:rPr>
      <w:iCs/>
    </w:rPr>
  </w:style>
  <w:style w:type="paragraph" w:customStyle="1" w:styleId="StyleHeading2Justified">
    <w:name w:val="Style Heading 2 + Justified"/>
    <w:basedOn w:val="Heading2"/>
    <w:rsid w:val="00031BD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92"/>
      </w:tabs>
      <w:ind w:left="992" w:hanging="992"/>
    </w:pPr>
    <w:rPr>
      <w:rFonts w:ascii="Times New Roman" w:hAnsi="Times New Roman"/>
      <w:b w:val="0"/>
      <w:bCs/>
      <w:sz w:val="24"/>
      <w:lang w:val="en-GB" w:eastAsia="ja-JP" w:bidi="th-TH"/>
    </w:rPr>
  </w:style>
  <w:style w:type="paragraph" w:styleId="Caption">
    <w:name w:val="caption"/>
    <w:basedOn w:val="Normal"/>
    <w:next w:val="Normal"/>
    <w:unhideWhenUsed/>
    <w:qFormat/>
    <w:rsid w:val="00031BD2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031BD2"/>
    <w:pPr>
      <w:ind w:left="720"/>
      <w:contextualSpacing/>
    </w:pPr>
  </w:style>
  <w:style w:type="paragraph" w:customStyle="1" w:styleId="Disclaimer">
    <w:name w:val="Disclaimer"/>
    <w:next w:val="Normal"/>
    <w:qFormat/>
    <w:rsid w:val="00025348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Doccode">
    <w:name w:val="Doc_code"/>
    <w:qFormat/>
    <w:rsid w:val="00025348"/>
    <w:rPr>
      <w:rFonts w:ascii="Arial" w:hAnsi="Arial"/>
      <w:b/>
      <w:bCs/>
      <w:spacing w:val="10"/>
      <w:sz w:val="18"/>
    </w:rPr>
  </w:style>
  <w:style w:type="paragraph" w:customStyle="1" w:styleId="Draft">
    <w:name w:val="Draft"/>
    <w:basedOn w:val="Normal"/>
    <w:next w:val="Normal"/>
    <w:rsid w:val="00C90198"/>
    <w:pPr>
      <w:spacing w:before="120" w:after="120"/>
      <w:jc w:val="center"/>
    </w:pPr>
    <w:rPr>
      <w:caps/>
      <w:sz w:val="28"/>
      <w:lang w:val="en-US"/>
    </w:rPr>
  </w:style>
  <w:style w:type="paragraph" w:customStyle="1" w:styleId="tgchartextcentered">
    <w:name w:val="tg_char_text_centered"/>
    <w:basedOn w:val="Normal"/>
    <w:rsid w:val="00833CAA"/>
    <w:pPr>
      <w:spacing w:before="80" w:after="80"/>
      <w:jc w:val="center"/>
    </w:pPr>
    <w:rPr>
      <w:b/>
      <w:sz w:val="16"/>
      <w:lang w:val="en-US"/>
    </w:rPr>
  </w:style>
  <w:style w:type="paragraph" w:customStyle="1" w:styleId="tgchartext">
    <w:name w:val="tg_char_text"/>
    <w:basedOn w:val="Normal"/>
    <w:rsid w:val="00833CAA"/>
    <w:pPr>
      <w:spacing w:before="80" w:after="80"/>
      <w:jc w:val="left"/>
    </w:pPr>
    <w:rPr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_TGPs\tgp_draft_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9EDDA-5565-4FBE-88F0-B460528E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tgp_draft_template_ES.dotx</Template>
  <TotalTime>47</TotalTime>
  <Pages>2</Pages>
  <Words>617</Words>
  <Characters>3063</Characters>
  <Application>Microsoft Office Word</Application>
  <DocSecurity>0</DocSecurity>
  <Lines>191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TGP/14/0 Draft 1</vt:lpstr>
    </vt:vector>
  </TitlesOfParts>
  <Company>UPOV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TGP/0/15 Draft 1</dc:title>
  <dc:creator>SANCHEZ VIZCAINO GOMEZ Rosa Maria</dc:creator>
  <cp:lastModifiedBy>SANCHEZ VIZCAINO GOMEZ Rosa Maria</cp:lastModifiedBy>
  <cp:revision>9</cp:revision>
  <cp:lastPrinted>2023-04-06T10:09:00Z</cp:lastPrinted>
  <dcterms:created xsi:type="dcterms:W3CDTF">2022-07-22T09:38:00Z</dcterms:created>
  <dcterms:modified xsi:type="dcterms:W3CDTF">2023-09-14T18:57:00Z</dcterms:modified>
</cp:coreProperties>
</file>