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05DA7" w14:paraId="5B5CE9DE" w14:textId="77777777" w:rsidTr="00EB4E9C">
        <w:tc>
          <w:tcPr>
            <w:tcW w:w="6522" w:type="dxa"/>
          </w:tcPr>
          <w:p w14:paraId="57C05BFE" w14:textId="77777777" w:rsidR="00DC3802" w:rsidRPr="00205DA7" w:rsidRDefault="00DC3802" w:rsidP="00AC2883">
            <w:pPr>
              <w:rPr>
                <w:lang w:val="es-ES_tradnl"/>
              </w:rPr>
            </w:pPr>
            <w:r w:rsidRPr="00205DA7">
              <w:rPr>
                <w:noProof/>
                <w:lang w:val="es-ES_tradnl"/>
              </w:rPr>
              <w:drawing>
                <wp:inline distT="0" distB="0" distL="0" distR="0" wp14:anchorId="033CA607" wp14:editId="48B9FA7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996057B" w14:textId="4F44A491" w:rsidR="00871DF9" w:rsidRPr="00205DA7" w:rsidRDefault="00B061F5">
            <w:pPr>
              <w:pStyle w:val="Lettrine"/>
              <w:rPr>
                <w:lang w:val="es-ES_tradnl"/>
              </w:rPr>
            </w:pPr>
            <w:r w:rsidRPr="00205DA7">
              <w:rPr>
                <w:lang w:val="es-ES_tradnl"/>
              </w:rPr>
              <w:t>S</w:t>
            </w:r>
          </w:p>
        </w:tc>
      </w:tr>
      <w:tr w:rsidR="00DC3802" w:rsidRPr="00205DA7" w14:paraId="7ACA2A41" w14:textId="77777777" w:rsidTr="00645CA8">
        <w:trPr>
          <w:trHeight w:val="219"/>
        </w:trPr>
        <w:tc>
          <w:tcPr>
            <w:tcW w:w="6522" w:type="dxa"/>
          </w:tcPr>
          <w:p w14:paraId="1684CD9B" w14:textId="176A3568" w:rsidR="00871DF9" w:rsidRPr="00205DA7" w:rsidRDefault="000D22ED">
            <w:pPr>
              <w:pStyle w:val="upove"/>
              <w:rPr>
                <w:lang w:val="es-ES_tradnl"/>
              </w:rPr>
            </w:pPr>
            <w:r w:rsidRPr="00205DA7">
              <w:rPr>
                <w:lang w:val="es-ES_tradnl"/>
              </w:rPr>
              <w:t>Unión Internacional para la Protección de las Obtenciones Vegetales</w:t>
            </w:r>
          </w:p>
        </w:tc>
        <w:tc>
          <w:tcPr>
            <w:tcW w:w="3117" w:type="dxa"/>
          </w:tcPr>
          <w:p w14:paraId="7FD0729F" w14:textId="77777777" w:rsidR="00DC3802" w:rsidRPr="00205DA7" w:rsidRDefault="00DC3802" w:rsidP="00DA4973">
            <w:pPr>
              <w:rPr>
                <w:lang w:val="es-ES_tradnl"/>
              </w:rPr>
            </w:pPr>
          </w:p>
        </w:tc>
      </w:tr>
    </w:tbl>
    <w:p w14:paraId="38C4006A" w14:textId="77777777" w:rsidR="00DC3802" w:rsidRPr="00205DA7" w:rsidRDefault="00DC3802" w:rsidP="00DC3802">
      <w:pPr>
        <w:rPr>
          <w:lang w:val="es-ES_tradnl"/>
        </w:rPr>
      </w:pPr>
    </w:p>
    <w:p w14:paraId="5250C5A3" w14:textId="77777777" w:rsidR="001D736D" w:rsidRPr="00205DA7" w:rsidRDefault="001D736D" w:rsidP="001D736D">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205DA7" w14:paraId="5467B1B0" w14:textId="77777777" w:rsidTr="00115400">
        <w:tc>
          <w:tcPr>
            <w:tcW w:w="6512" w:type="dxa"/>
          </w:tcPr>
          <w:p w14:paraId="7FBAE3F7" w14:textId="77777777" w:rsidR="00871DF9" w:rsidRPr="00205DA7" w:rsidRDefault="000D22ED">
            <w:pPr>
              <w:pStyle w:val="Sessiontc"/>
              <w:spacing w:line="240" w:lineRule="auto"/>
              <w:rPr>
                <w:lang w:val="es-ES_tradnl"/>
              </w:rPr>
            </w:pPr>
            <w:r w:rsidRPr="00205DA7">
              <w:rPr>
                <w:lang w:val="es-ES_tradnl"/>
              </w:rPr>
              <w:t>Consejo</w:t>
            </w:r>
          </w:p>
          <w:p w14:paraId="3FC86E32" w14:textId="77777777" w:rsidR="00871DF9" w:rsidRPr="00205DA7" w:rsidRDefault="000D22ED">
            <w:pPr>
              <w:pStyle w:val="Sessiontcplacedate"/>
              <w:rPr>
                <w:lang w:val="es-ES_tradnl"/>
              </w:rPr>
            </w:pPr>
            <w:r w:rsidRPr="00205DA7">
              <w:rPr>
                <w:lang w:val="es-ES_tradnl"/>
              </w:rPr>
              <w:t>Quincuagésima séptima sesión ordinaria</w:t>
            </w:r>
          </w:p>
          <w:p w14:paraId="07384A8F" w14:textId="77777777" w:rsidR="00871DF9" w:rsidRPr="00205DA7" w:rsidRDefault="000D22ED">
            <w:pPr>
              <w:pStyle w:val="Sessiontcplacedate"/>
              <w:rPr>
                <w:sz w:val="22"/>
                <w:lang w:val="es-ES_tradnl"/>
              </w:rPr>
            </w:pPr>
            <w:r w:rsidRPr="00205DA7">
              <w:rPr>
                <w:lang w:val="es-ES_tradnl"/>
              </w:rPr>
              <w:t>Ginebra, 27 de octubre de 2023</w:t>
            </w:r>
          </w:p>
        </w:tc>
        <w:tc>
          <w:tcPr>
            <w:tcW w:w="3127" w:type="dxa"/>
          </w:tcPr>
          <w:p w14:paraId="159113FD" w14:textId="77777777" w:rsidR="00871DF9" w:rsidRPr="00205DA7" w:rsidRDefault="004607AA">
            <w:pPr>
              <w:pStyle w:val="Doccode"/>
              <w:rPr>
                <w:lang w:val="es-ES_tradnl"/>
              </w:rPr>
            </w:pPr>
            <w:r w:rsidRPr="00205DA7">
              <w:rPr>
                <w:lang w:val="es-ES_tradnl"/>
              </w:rPr>
              <w:t>C/57/3</w:t>
            </w:r>
          </w:p>
          <w:p w14:paraId="79B881AF" w14:textId="77777777" w:rsidR="00871DF9" w:rsidRPr="00205DA7" w:rsidRDefault="000D22ED">
            <w:pPr>
              <w:pStyle w:val="Docoriginal"/>
              <w:rPr>
                <w:lang w:val="es-ES_tradnl"/>
              </w:rPr>
            </w:pPr>
            <w:r w:rsidRPr="00205DA7">
              <w:rPr>
                <w:lang w:val="es-ES_tradnl"/>
              </w:rPr>
              <w:t>Original:</w:t>
            </w:r>
            <w:r w:rsidRPr="00205DA7">
              <w:rPr>
                <w:b w:val="0"/>
                <w:spacing w:val="0"/>
                <w:lang w:val="es-ES_tradnl"/>
              </w:rPr>
              <w:t xml:space="preserve">  Inglés</w:t>
            </w:r>
          </w:p>
          <w:p w14:paraId="3654204B" w14:textId="77777777" w:rsidR="00871DF9" w:rsidRPr="00205DA7" w:rsidRDefault="000D22ED">
            <w:pPr>
              <w:pStyle w:val="Docoriginal"/>
              <w:rPr>
                <w:lang w:val="es-ES_tradnl"/>
              </w:rPr>
            </w:pPr>
            <w:r w:rsidRPr="00205DA7">
              <w:rPr>
                <w:lang w:val="es-ES_tradnl"/>
              </w:rPr>
              <w:t xml:space="preserve">Fecha:  </w:t>
            </w:r>
            <w:r w:rsidR="000F03BE" w:rsidRPr="00205DA7">
              <w:rPr>
                <w:b w:val="0"/>
                <w:spacing w:val="0"/>
                <w:lang w:val="es-ES_tradnl"/>
              </w:rPr>
              <w:t xml:space="preserve">24 de </w:t>
            </w:r>
            <w:r w:rsidR="00DB7AD2" w:rsidRPr="00205DA7">
              <w:rPr>
                <w:b w:val="0"/>
                <w:spacing w:val="0"/>
                <w:lang w:val="es-ES_tradnl"/>
              </w:rPr>
              <w:t xml:space="preserve">octubre de </w:t>
            </w:r>
            <w:r w:rsidR="0070470D" w:rsidRPr="00205DA7">
              <w:rPr>
                <w:b w:val="0"/>
                <w:spacing w:val="0"/>
                <w:lang w:val="es-ES_tradnl"/>
              </w:rPr>
              <w:t>2023</w:t>
            </w:r>
          </w:p>
        </w:tc>
      </w:tr>
    </w:tbl>
    <w:p w14:paraId="2918A1FA" w14:textId="77777777" w:rsidR="00871DF9" w:rsidRPr="00205DA7" w:rsidRDefault="000D22ED">
      <w:pPr>
        <w:pStyle w:val="Titleofdoc0"/>
        <w:rPr>
          <w:lang w:val="es-ES_tradnl"/>
        </w:rPr>
      </w:pPr>
      <w:r w:rsidRPr="00205DA7">
        <w:rPr>
          <w:lang w:val="es-ES_tradnl"/>
        </w:rPr>
        <w:t>Informe de actividades de los nueve primeros meses de 2023</w:t>
      </w:r>
    </w:p>
    <w:p w14:paraId="310AC305" w14:textId="02CDEE0E" w:rsidR="00871DF9" w:rsidRPr="00205DA7" w:rsidRDefault="000D22ED">
      <w:pPr>
        <w:pStyle w:val="preparedby1"/>
        <w:jc w:val="left"/>
        <w:rPr>
          <w:lang w:val="es-ES_tradnl"/>
        </w:rPr>
      </w:pPr>
      <w:r w:rsidRPr="00205DA7">
        <w:rPr>
          <w:lang w:val="es-ES_tradnl"/>
        </w:rPr>
        <w:t>Documento preparado por la Oficina de la Uni</w:t>
      </w:r>
      <w:r w:rsidR="00713FFC" w:rsidRPr="00205DA7">
        <w:rPr>
          <w:lang w:val="es-ES_tradnl"/>
        </w:rPr>
        <w:t>ó</w:t>
      </w:r>
      <w:r w:rsidRPr="00205DA7">
        <w:rPr>
          <w:lang w:val="es-ES_tradnl"/>
        </w:rPr>
        <w:t>n</w:t>
      </w:r>
    </w:p>
    <w:p w14:paraId="2B9D6AD6" w14:textId="77777777" w:rsidR="00B061F5" w:rsidRPr="00205DA7" w:rsidRDefault="00B061F5" w:rsidP="00B061F5">
      <w:pPr>
        <w:pStyle w:val="Disclaimer"/>
        <w:rPr>
          <w:lang w:val="es-ES_tradnl"/>
        </w:rPr>
      </w:pPr>
      <w:r w:rsidRPr="00205DA7">
        <w:rPr>
          <w:lang w:val="es-ES_tradnl"/>
        </w:rPr>
        <w:t>Descargo de responsabilidad: el presente documento no constituye un documento de política u orientación de la UPOV.</w:t>
      </w:r>
      <w:r w:rsidRPr="00205DA7">
        <w:rPr>
          <w:lang w:val="es-ES_tradnl"/>
        </w:rPr>
        <w:br/>
      </w:r>
      <w:r w:rsidRPr="00205DA7">
        <w:rPr>
          <w:lang w:val="es-ES_tradnl"/>
        </w:rPr>
        <w:br/>
        <w:t>Este documento se ha generado mediante traducción automática y no puede garantizarse su exactitud. Por lo tanto, el texto en el idioma original es la única versión auténtica.</w:t>
      </w:r>
    </w:p>
    <w:p w14:paraId="642E0F17" w14:textId="77777777" w:rsidR="00871DF9" w:rsidRPr="00205DA7" w:rsidRDefault="000D22ED">
      <w:pPr>
        <w:rPr>
          <w:lang w:val="es-ES_tradnl"/>
        </w:rPr>
      </w:pPr>
      <w:r w:rsidRPr="00205DA7">
        <w:rPr>
          <w:lang w:val="es-ES_tradnl"/>
        </w:rPr>
        <w:t>RESUMEN</w:t>
      </w:r>
    </w:p>
    <w:p w14:paraId="5605CB1B" w14:textId="77777777" w:rsidR="00CA727C" w:rsidRPr="00205DA7" w:rsidRDefault="00CA727C" w:rsidP="0070470D">
      <w:pPr>
        <w:rPr>
          <w:lang w:val="es-ES_tradnl"/>
        </w:rPr>
      </w:pPr>
    </w:p>
    <w:p w14:paraId="374DBE46" w14:textId="77777777" w:rsidR="00CA727C" w:rsidRPr="00205DA7" w:rsidRDefault="00CA727C" w:rsidP="0070470D">
      <w:pPr>
        <w:rPr>
          <w:lang w:val="es-ES_tradnl"/>
        </w:rPr>
      </w:pPr>
    </w:p>
    <w:p w14:paraId="3C8959BF" w14:textId="3B73CE3D" w:rsidR="00871DF9" w:rsidRPr="00205DA7" w:rsidRDefault="000D22ED">
      <w:pPr>
        <w:rPr>
          <w:lang w:val="es-ES_tradnl"/>
        </w:rPr>
      </w:pPr>
      <w:r w:rsidRPr="00205DA7">
        <w:rPr>
          <w:lang w:val="es-ES_tradnl"/>
        </w:rPr>
        <w:fldChar w:fldCharType="begin"/>
      </w:r>
      <w:r w:rsidRPr="00205DA7">
        <w:rPr>
          <w:lang w:val="es-ES_tradnl"/>
        </w:rPr>
        <w:instrText xml:space="preserve"> AUTONUM  </w:instrText>
      </w:r>
      <w:r w:rsidRPr="00205DA7">
        <w:rPr>
          <w:lang w:val="es-ES_tradnl"/>
        </w:rPr>
        <w:fldChar w:fldCharType="end"/>
      </w:r>
      <w:r w:rsidRPr="00205DA7">
        <w:rPr>
          <w:lang w:val="es-ES_tradnl"/>
        </w:rPr>
        <w:tab/>
        <w:t xml:space="preserve">Durante los nueve primeros meses se prestó especial atención a los servicios de digitalización para los miembros de la UPOV y a la forma de integrar mejor a los principales interesados en el proceso de adhesión a la UPOV: </w:t>
      </w:r>
      <w:r w:rsidR="00713FFC" w:rsidRPr="00205DA7">
        <w:rPr>
          <w:lang w:val="es-ES_tradnl"/>
        </w:rPr>
        <w:t>el p</w:t>
      </w:r>
      <w:r w:rsidRPr="00205DA7">
        <w:rPr>
          <w:lang w:val="es-ES_tradnl"/>
        </w:rPr>
        <w:t xml:space="preserve">rograma de formación de formadores de la UPOV y </w:t>
      </w:r>
      <w:r w:rsidR="00713FFC" w:rsidRPr="00205DA7">
        <w:rPr>
          <w:lang w:val="es-ES_tradnl"/>
        </w:rPr>
        <w:t xml:space="preserve">la </w:t>
      </w:r>
      <w:r w:rsidRPr="00205DA7">
        <w:rPr>
          <w:lang w:val="es-ES_tradnl"/>
        </w:rPr>
        <w:t>colaboración con los responsables políticos.</w:t>
      </w:r>
      <w:r w:rsidR="00BC0A1D" w:rsidRPr="00205DA7">
        <w:rPr>
          <w:lang w:val="es-ES_tradnl"/>
        </w:rPr>
        <w:t xml:space="preserve"> A continuación se resumen otras novedades importantes.</w:t>
      </w:r>
    </w:p>
    <w:p w14:paraId="7C44D7D0" w14:textId="77777777" w:rsidR="00CA727C" w:rsidRPr="00205DA7" w:rsidRDefault="00CA727C" w:rsidP="0070470D">
      <w:pPr>
        <w:rPr>
          <w:lang w:val="es-ES_tradnl"/>
        </w:rPr>
      </w:pPr>
    </w:p>
    <w:p w14:paraId="7818482F" w14:textId="77777777" w:rsidR="00871DF9" w:rsidRPr="00205DA7" w:rsidRDefault="000D22ED">
      <w:pPr>
        <w:rPr>
          <w:lang w:val="es-ES_tradnl"/>
        </w:rPr>
      </w:pPr>
      <w:r w:rsidRPr="00205DA7">
        <w:rPr>
          <w:lang w:val="es-ES_tradnl"/>
        </w:rPr>
        <w:fldChar w:fldCharType="begin"/>
      </w:r>
      <w:r w:rsidRPr="00205DA7">
        <w:rPr>
          <w:lang w:val="es-ES_tradnl"/>
        </w:rPr>
        <w:instrText xml:space="preserve"> AUTONUM  </w:instrText>
      </w:r>
      <w:r w:rsidRPr="00205DA7">
        <w:rPr>
          <w:lang w:val="es-ES_tradnl"/>
        </w:rPr>
        <w:fldChar w:fldCharType="end"/>
      </w:r>
      <w:r w:rsidRPr="00205DA7">
        <w:rPr>
          <w:lang w:val="es-ES_tradnl"/>
        </w:rPr>
        <w:tab/>
      </w:r>
      <w:r w:rsidR="00955D37" w:rsidRPr="00205DA7">
        <w:rPr>
          <w:lang w:val="es-ES_tradnl"/>
        </w:rPr>
        <w:t>El Consejo, en su trigésima quinta sesión extraordinaria celebrada en Ginebra el 23 de marzo de 2023:</w:t>
      </w:r>
    </w:p>
    <w:p w14:paraId="56963C91" w14:textId="77777777" w:rsidR="00955D37" w:rsidRPr="00205DA7" w:rsidRDefault="00955D37" w:rsidP="00955D37">
      <w:pPr>
        <w:rPr>
          <w:lang w:val="es-ES_tradnl"/>
        </w:rPr>
      </w:pPr>
    </w:p>
    <w:p w14:paraId="5C9E6C80" w14:textId="68E48D30" w:rsidR="00871DF9" w:rsidRPr="00205DA7" w:rsidRDefault="000D22ED">
      <w:pPr>
        <w:ind w:firstLine="567"/>
        <w:rPr>
          <w:lang w:val="es-ES_tradnl"/>
        </w:rPr>
      </w:pPr>
      <w:r w:rsidRPr="00205DA7">
        <w:rPr>
          <w:lang w:val="es-ES_tradnl"/>
        </w:rPr>
        <w:t>(a)</w:t>
      </w:r>
      <w:r w:rsidRPr="00205DA7">
        <w:rPr>
          <w:lang w:val="es-ES_tradnl"/>
        </w:rPr>
        <w:tab/>
        <w:t xml:space="preserve">nombró a </w:t>
      </w:r>
      <w:r w:rsidR="00713FFC" w:rsidRPr="00205DA7">
        <w:rPr>
          <w:lang w:val="es-ES_tradnl"/>
        </w:rPr>
        <w:t xml:space="preserve">la Sra. </w:t>
      </w:r>
      <w:r w:rsidRPr="00205DA7">
        <w:rPr>
          <w:lang w:val="es-ES_tradnl"/>
        </w:rPr>
        <w:t xml:space="preserve">Yolanda Huerta Casado (España), para el cargo de </w:t>
      </w:r>
      <w:r w:rsidR="00713FFC" w:rsidRPr="00205DA7">
        <w:rPr>
          <w:lang w:val="es-ES_tradnl"/>
        </w:rPr>
        <w:t xml:space="preserve">Secretaria </w:t>
      </w:r>
      <w:r w:rsidRPr="00205DA7">
        <w:rPr>
          <w:lang w:val="es-ES_tradnl"/>
        </w:rPr>
        <w:t>General</w:t>
      </w:r>
      <w:r w:rsidR="00713FFC" w:rsidRPr="00205DA7">
        <w:rPr>
          <w:lang w:val="es-ES_tradnl"/>
        </w:rPr>
        <w:t xml:space="preserve"> Adjunta</w:t>
      </w:r>
      <w:r w:rsidRPr="00205DA7">
        <w:rPr>
          <w:lang w:val="es-ES_tradnl"/>
        </w:rPr>
        <w:t>;</w:t>
      </w:r>
    </w:p>
    <w:p w14:paraId="44B564EF" w14:textId="77777777" w:rsidR="00955D37" w:rsidRPr="00205DA7" w:rsidRDefault="00955D37" w:rsidP="00955D37">
      <w:pPr>
        <w:rPr>
          <w:lang w:val="es-ES_tradnl"/>
        </w:rPr>
      </w:pPr>
    </w:p>
    <w:p w14:paraId="7DEDF704" w14:textId="7E49D450" w:rsidR="00871DF9" w:rsidRPr="00205DA7" w:rsidRDefault="000D22ED">
      <w:pPr>
        <w:rPr>
          <w:lang w:val="es-ES_tradnl"/>
        </w:rPr>
      </w:pPr>
      <w:r w:rsidRPr="00205DA7">
        <w:rPr>
          <w:lang w:val="es-ES_tradnl"/>
        </w:rPr>
        <w:tab/>
        <w:t>(b)</w:t>
      </w:r>
      <w:r w:rsidRPr="00205DA7">
        <w:rPr>
          <w:lang w:val="es-ES_tradnl"/>
        </w:rPr>
        <w:tab/>
        <w:t>ascendió a</w:t>
      </w:r>
      <w:r w:rsidR="00713FFC" w:rsidRPr="00205DA7">
        <w:rPr>
          <w:lang w:val="es-ES_tradnl"/>
        </w:rPr>
        <w:t>l Sr.</w:t>
      </w:r>
      <w:r w:rsidRPr="00205DA7">
        <w:rPr>
          <w:lang w:val="es-ES_tradnl"/>
        </w:rPr>
        <w:t xml:space="preserve"> Leontino Rezende Taveira (Brasil) a un puesto de nueva creación de Director de Desarrollo Global y Asuntos Técnicos a nivel D1; y</w:t>
      </w:r>
    </w:p>
    <w:p w14:paraId="2D2A5E9F" w14:textId="77777777" w:rsidR="00955D37" w:rsidRPr="00205DA7" w:rsidRDefault="00955D37" w:rsidP="00955D37">
      <w:pPr>
        <w:rPr>
          <w:lang w:val="es-ES_tradnl"/>
        </w:rPr>
      </w:pPr>
    </w:p>
    <w:p w14:paraId="4D7CD181" w14:textId="77777777" w:rsidR="00871DF9" w:rsidRPr="00205DA7" w:rsidRDefault="000D22ED">
      <w:pPr>
        <w:rPr>
          <w:lang w:val="es-ES_tradnl"/>
        </w:rPr>
      </w:pPr>
      <w:r w:rsidRPr="00205DA7">
        <w:rPr>
          <w:lang w:val="es-ES_tradnl"/>
        </w:rPr>
        <w:tab/>
        <w:t>(c)</w:t>
      </w:r>
      <w:r w:rsidRPr="00205DA7">
        <w:rPr>
          <w:lang w:val="es-ES_tradnl"/>
        </w:rPr>
        <w:tab/>
        <w:t>nombró al Sr. Martin Ake Ekvad (Suecia) Director de Asuntos Jurídicos en el puesto de nivel D1 vacante por el nombramiento de la Sra. Huerta.</w:t>
      </w:r>
    </w:p>
    <w:p w14:paraId="487E103D" w14:textId="77777777" w:rsidR="009401C3" w:rsidRPr="00205DA7" w:rsidRDefault="009401C3" w:rsidP="0070470D">
      <w:pPr>
        <w:rPr>
          <w:lang w:val="es-ES_tradnl"/>
        </w:rPr>
      </w:pPr>
    </w:p>
    <w:p w14:paraId="2741CDDA" w14:textId="77777777" w:rsidR="00871DF9" w:rsidRPr="00205DA7" w:rsidRDefault="000D22ED">
      <w:pPr>
        <w:rPr>
          <w:lang w:val="es-ES_tradnl"/>
        </w:rPr>
      </w:pPr>
      <w:r w:rsidRPr="00205DA7">
        <w:rPr>
          <w:lang w:val="es-ES_tradnl"/>
        </w:rPr>
        <w:fldChar w:fldCharType="begin"/>
      </w:r>
      <w:r w:rsidRPr="00205DA7">
        <w:rPr>
          <w:lang w:val="es-ES_tradnl"/>
        </w:rPr>
        <w:instrText xml:space="preserve"> AUTONUM  </w:instrText>
      </w:r>
      <w:r w:rsidRPr="00205DA7">
        <w:rPr>
          <w:lang w:val="es-ES_tradnl"/>
        </w:rPr>
        <w:fldChar w:fldCharType="end"/>
      </w:r>
      <w:r w:rsidRPr="00205DA7">
        <w:rPr>
          <w:lang w:val="es-ES_tradnl"/>
        </w:rPr>
        <w:tab/>
      </w:r>
      <w:r w:rsidR="0027327E" w:rsidRPr="00205DA7">
        <w:rPr>
          <w:lang w:val="es-ES_tradnl"/>
        </w:rPr>
        <w:t xml:space="preserve">El número de países que solicitaron </w:t>
      </w:r>
      <w:r w:rsidR="009401C3" w:rsidRPr="00205DA7">
        <w:rPr>
          <w:lang w:val="es-ES_tradnl"/>
        </w:rPr>
        <w:t xml:space="preserve">asistencia en materia legislativa </w:t>
      </w:r>
      <w:r w:rsidR="0027327E" w:rsidRPr="00205DA7">
        <w:rPr>
          <w:lang w:val="es-ES_tradnl"/>
        </w:rPr>
        <w:t xml:space="preserve">pasó de </w:t>
      </w:r>
      <w:r w:rsidR="00610B35" w:rsidRPr="00205DA7">
        <w:rPr>
          <w:lang w:val="es-ES_tradnl"/>
        </w:rPr>
        <w:t xml:space="preserve">7 </w:t>
      </w:r>
      <w:r w:rsidR="00AB5E04" w:rsidRPr="00205DA7">
        <w:rPr>
          <w:lang w:val="es-ES_tradnl"/>
        </w:rPr>
        <w:t xml:space="preserve">Estados durante los </w:t>
      </w:r>
      <w:r w:rsidR="00610B35" w:rsidRPr="00205DA7">
        <w:rPr>
          <w:lang w:val="es-ES_tradnl"/>
        </w:rPr>
        <w:t xml:space="preserve">nueve primeros </w:t>
      </w:r>
      <w:r w:rsidR="00AB5E04" w:rsidRPr="00205DA7">
        <w:rPr>
          <w:lang w:val="es-ES_tradnl"/>
        </w:rPr>
        <w:t xml:space="preserve">meses de 2022 a </w:t>
      </w:r>
      <w:r w:rsidR="00610B35" w:rsidRPr="00205DA7">
        <w:rPr>
          <w:lang w:val="es-ES_tradnl"/>
        </w:rPr>
        <w:t xml:space="preserve">18 </w:t>
      </w:r>
      <w:r w:rsidR="00AB5E04" w:rsidRPr="00205DA7">
        <w:rPr>
          <w:lang w:val="es-ES_tradnl"/>
        </w:rPr>
        <w:t xml:space="preserve">Estados durante el mismo periodo de 2023 (véase </w:t>
      </w:r>
      <w:r w:rsidR="00610B35" w:rsidRPr="00205DA7">
        <w:rPr>
          <w:lang w:val="es-ES_tradnl"/>
        </w:rPr>
        <w:t>la figura 3 "Situación en relación con la UPOV durante los nueve primeros meses de 2023").</w:t>
      </w:r>
    </w:p>
    <w:p w14:paraId="2282E7EF" w14:textId="77777777" w:rsidR="009401C3" w:rsidRPr="00205DA7" w:rsidRDefault="009401C3" w:rsidP="0070470D">
      <w:pPr>
        <w:rPr>
          <w:lang w:val="es-ES_tradnl"/>
        </w:rPr>
      </w:pPr>
    </w:p>
    <w:p w14:paraId="13087718" w14:textId="7BC77B62" w:rsidR="00871DF9" w:rsidRPr="00205DA7" w:rsidRDefault="000D22ED">
      <w:pPr>
        <w:rPr>
          <w:lang w:val="es-ES_tradnl"/>
        </w:rPr>
      </w:pPr>
      <w:r w:rsidRPr="00205DA7">
        <w:rPr>
          <w:lang w:val="es-ES_tradnl"/>
        </w:rPr>
        <w:fldChar w:fldCharType="begin"/>
      </w:r>
      <w:r w:rsidRPr="00205DA7">
        <w:rPr>
          <w:lang w:val="es-ES_tradnl"/>
        </w:rPr>
        <w:instrText xml:space="preserve"> AUTONUM  </w:instrText>
      </w:r>
      <w:r w:rsidRPr="00205DA7">
        <w:rPr>
          <w:lang w:val="es-ES_tradnl"/>
        </w:rPr>
        <w:fldChar w:fldCharType="end"/>
      </w:r>
      <w:r w:rsidRPr="00205DA7">
        <w:rPr>
          <w:lang w:val="es-ES_tradnl"/>
        </w:rPr>
        <w:tab/>
      </w:r>
      <w:r w:rsidR="0027327E" w:rsidRPr="00205DA7">
        <w:rPr>
          <w:lang w:val="es-ES_tradnl"/>
        </w:rPr>
        <w:t xml:space="preserve">La </w:t>
      </w:r>
      <w:r w:rsidR="009401C3" w:rsidRPr="00205DA7">
        <w:rPr>
          <w:lang w:val="es-ES_tradnl"/>
        </w:rPr>
        <w:t xml:space="preserve">Oficina de la UPOV concedió </w:t>
      </w:r>
      <w:r w:rsidR="0027327E" w:rsidRPr="00205DA7">
        <w:rPr>
          <w:lang w:val="es-ES_tradnl"/>
        </w:rPr>
        <w:t>a R</w:t>
      </w:r>
      <w:r w:rsidR="00713FFC" w:rsidRPr="00205DA7">
        <w:rPr>
          <w:lang w:val="es-ES_tradnl"/>
        </w:rPr>
        <w:t>w</w:t>
      </w:r>
      <w:r w:rsidR="0027327E" w:rsidRPr="00205DA7">
        <w:rPr>
          <w:lang w:val="es-ES_tradnl"/>
        </w:rPr>
        <w:t>anda la condición de observador en el Consejo, el CAJ, el TC y los TWP.  También concedió la condición de observador a Nigeria en los TWP.</w:t>
      </w:r>
    </w:p>
    <w:p w14:paraId="46CDA132" w14:textId="77777777" w:rsidR="0027327E" w:rsidRPr="00205DA7" w:rsidRDefault="0027327E" w:rsidP="0070470D">
      <w:pPr>
        <w:rPr>
          <w:lang w:val="es-ES_tradnl"/>
        </w:rPr>
      </w:pPr>
    </w:p>
    <w:p w14:paraId="59ADCDF5" w14:textId="066DA8F1" w:rsidR="00871DF9" w:rsidRPr="00205DA7" w:rsidRDefault="000D22ED">
      <w:pPr>
        <w:rPr>
          <w:lang w:val="es-ES_tradnl"/>
        </w:rPr>
      </w:pPr>
      <w:r w:rsidRPr="00205DA7">
        <w:rPr>
          <w:lang w:val="es-ES_tradnl"/>
        </w:rPr>
        <w:fldChar w:fldCharType="begin"/>
      </w:r>
      <w:r w:rsidRPr="00205DA7">
        <w:rPr>
          <w:lang w:val="es-ES_tradnl"/>
        </w:rPr>
        <w:instrText xml:space="preserve"> AUTONUM  </w:instrText>
      </w:r>
      <w:r w:rsidRPr="00205DA7">
        <w:rPr>
          <w:lang w:val="es-ES_tradnl"/>
        </w:rPr>
        <w:fldChar w:fldCharType="end"/>
      </w:r>
      <w:r w:rsidRPr="00205DA7">
        <w:rPr>
          <w:lang w:val="es-ES_tradnl"/>
        </w:rPr>
        <w:tab/>
      </w:r>
      <w:r w:rsidR="009401C3" w:rsidRPr="00205DA7">
        <w:rPr>
          <w:lang w:val="es-ES_tradnl"/>
        </w:rPr>
        <w:t xml:space="preserve">El 28 de septiembre, </w:t>
      </w:r>
      <w:r w:rsidR="00713FFC" w:rsidRPr="00205DA7">
        <w:rPr>
          <w:lang w:val="es-ES_tradnl"/>
        </w:rPr>
        <w:t>Viet Nam</w:t>
      </w:r>
      <w:r w:rsidR="009401C3" w:rsidRPr="00205DA7">
        <w:rPr>
          <w:lang w:val="es-ES_tradnl"/>
        </w:rPr>
        <w:t xml:space="preserve"> se convirtió en el primer miembro de la UPOV en desplegar todos los componentes </w:t>
      </w:r>
      <w:r w:rsidR="00713FFC" w:rsidRPr="00205DA7">
        <w:rPr>
          <w:lang w:val="es-ES_tradnl"/>
        </w:rPr>
        <w:t>de UPOV e</w:t>
      </w:r>
      <w:r w:rsidR="00713FFC" w:rsidRPr="00205DA7">
        <w:rPr>
          <w:lang w:val="es-ES_tradnl"/>
        </w:rPr>
        <w:noBreakHyphen/>
        <w:t>PVP</w:t>
      </w:r>
      <w:r w:rsidR="009401C3" w:rsidRPr="00205DA7">
        <w:rPr>
          <w:lang w:val="es-ES_tradnl"/>
        </w:rPr>
        <w:t xml:space="preserve">, y en el primer miembro de la UPOV en utilizar el módulo de administración y el módulo de intercambio de informes DHE de </w:t>
      </w:r>
      <w:r w:rsidR="00713FFC" w:rsidRPr="00205DA7">
        <w:rPr>
          <w:lang w:val="es-ES_tradnl"/>
        </w:rPr>
        <w:t>UPOV e</w:t>
      </w:r>
      <w:r w:rsidR="00713FFC" w:rsidRPr="00205DA7">
        <w:rPr>
          <w:lang w:val="es-ES_tradnl"/>
        </w:rPr>
        <w:noBreakHyphen/>
        <w:t>PVP</w:t>
      </w:r>
      <w:r w:rsidR="009401C3" w:rsidRPr="00205DA7">
        <w:rPr>
          <w:lang w:val="es-ES_tradnl"/>
        </w:rPr>
        <w:t>.</w:t>
      </w:r>
    </w:p>
    <w:p w14:paraId="7BC32530" w14:textId="77777777" w:rsidR="009401C3" w:rsidRPr="00205DA7" w:rsidRDefault="009401C3" w:rsidP="009401C3">
      <w:pPr>
        <w:rPr>
          <w:lang w:val="es-ES_tradnl"/>
        </w:rPr>
      </w:pPr>
    </w:p>
    <w:p w14:paraId="0876A5F1" w14:textId="24041F72" w:rsidR="00871DF9" w:rsidRPr="00205DA7" w:rsidRDefault="000D22ED">
      <w:pPr>
        <w:rPr>
          <w:lang w:val="es-ES_tradnl"/>
        </w:rPr>
      </w:pPr>
      <w:r w:rsidRPr="00205DA7">
        <w:rPr>
          <w:lang w:val="es-ES_tradnl"/>
        </w:rPr>
        <w:fldChar w:fldCharType="begin"/>
      </w:r>
      <w:r w:rsidRPr="00205DA7">
        <w:rPr>
          <w:lang w:val="es-ES_tradnl"/>
        </w:rPr>
        <w:instrText xml:space="preserve"> AUTONUM  </w:instrText>
      </w:r>
      <w:r w:rsidRPr="00205DA7">
        <w:rPr>
          <w:lang w:val="es-ES_tradnl"/>
        </w:rPr>
        <w:fldChar w:fldCharType="end"/>
      </w:r>
      <w:r w:rsidRPr="00205DA7">
        <w:rPr>
          <w:lang w:val="es-ES_tradnl"/>
        </w:rPr>
        <w:tab/>
      </w:r>
      <w:r w:rsidR="000B127A" w:rsidRPr="00205DA7">
        <w:rPr>
          <w:lang w:val="es-ES_tradnl"/>
        </w:rPr>
        <w:t xml:space="preserve">El número de solicitudes presentadas a través de </w:t>
      </w:r>
      <w:r w:rsidR="00713FFC" w:rsidRPr="00205DA7">
        <w:rPr>
          <w:lang w:val="es-ES_tradnl"/>
        </w:rPr>
        <w:t>UPOV PRISMA</w:t>
      </w:r>
      <w:r w:rsidR="000B127A" w:rsidRPr="00205DA7">
        <w:rPr>
          <w:lang w:val="es-ES_tradnl"/>
        </w:rPr>
        <w:t xml:space="preserve"> en el periodo de enero a septiembre de 2023 (1.256), fue un 3% inferior al del mismo periodo de 2022 (1.298).</w:t>
      </w:r>
    </w:p>
    <w:p w14:paraId="4AC8B9A2" w14:textId="77777777" w:rsidR="00D83267" w:rsidRPr="00205DA7" w:rsidRDefault="00D83267" w:rsidP="009401C3">
      <w:pPr>
        <w:rPr>
          <w:lang w:val="es-ES_tradnl"/>
        </w:rPr>
      </w:pPr>
    </w:p>
    <w:p w14:paraId="118666B4" w14:textId="61B2B100" w:rsidR="00871DF9" w:rsidRPr="00205DA7" w:rsidRDefault="000D22ED">
      <w:pPr>
        <w:pStyle w:val="Caption"/>
        <w:rPr>
          <w:lang w:val="es-ES_tradnl"/>
        </w:rPr>
      </w:pPr>
      <w:r w:rsidRPr="00205DA7">
        <w:rPr>
          <w:lang w:val="es-ES_tradnl"/>
        </w:rPr>
        <w:lastRenderedPageBreak/>
        <w:t xml:space="preserve">Figura 1 - Solicitudes en </w:t>
      </w:r>
      <w:r w:rsidR="00713FFC" w:rsidRPr="00205DA7">
        <w:rPr>
          <w:lang w:val="es-ES_tradnl"/>
        </w:rPr>
        <w:t>UPOV PRISMA</w:t>
      </w:r>
      <w:r w:rsidRPr="00205DA7">
        <w:rPr>
          <w:lang w:val="es-ES_tradnl"/>
        </w:rPr>
        <w:t xml:space="preserve"> durante los nueve primeros meses de 2023 </w:t>
      </w:r>
    </w:p>
    <w:p w14:paraId="6C1EBB9D" w14:textId="77777777" w:rsidR="00D83267" w:rsidRPr="00205DA7" w:rsidRDefault="00D83267" w:rsidP="0027327E">
      <w:pPr>
        <w:keepNext/>
        <w:rPr>
          <w:lang w:val="es-ES_tradnl"/>
        </w:rPr>
      </w:pPr>
    </w:p>
    <w:p w14:paraId="72106706" w14:textId="77777777" w:rsidR="000B127A" w:rsidRPr="00205DA7" w:rsidRDefault="000B127A" w:rsidP="000B127A">
      <w:pPr>
        <w:jc w:val="center"/>
        <w:rPr>
          <w:lang w:val="es-ES_tradnl"/>
        </w:rPr>
      </w:pPr>
      <w:r w:rsidRPr="00205DA7">
        <w:rPr>
          <w:noProof/>
          <w:lang w:val="es-ES_tradnl"/>
        </w:rPr>
        <w:drawing>
          <wp:inline distT="0" distB="0" distL="0" distR="0" wp14:anchorId="21CA693F" wp14:editId="6D346156">
            <wp:extent cx="3594602" cy="249754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5017" cy="2504777"/>
                    </a:xfrm>
                    <a:prstGeom prst="rect">
                      <a:avLst/>
                    </a:prstGeom>
                    <a:noFill/>
                    <a:ln>
                      <a:noFill/>
                    </a:ln>
                  </pic:spPr>
                </pic:pic>
              </a:graphicData>
            </a:graphic>
          </wp:inline>
        </w:drawing>
      </w:r>
    </w:p>
    <w:p w14:paraId="7A4D4E15" w14:textId="77777777" w:rsidR="00013C73" w:rsidRPr="00205DA7" w:rsidRDefault="00013C73" w:rsidP="009401C3">
      <w:pPr>
        <w:rPr>
          <w:lang w:val="es-ES_tradnl"/>
        </w:rPr>
      </w:pPr>
    </w:p>
    <w:p w14:paraId="02B9740B" w14:textId="51D0733A" w:rsidR="00871DF9" w:rsidRPr="00205DA7" w:rsidRDefault="000D22ED">
      <w:pPr>
        <w:rPr>
          <w:lang w:val="es-ES_tradnl"/>
        </w:rPr>
      </w:pPr>
      <w:r w:rsidRPr="00205DA7">
        <w:rPr>
          <w:lang w:val="es-ES_tradnl"/>
        </w:rPr>
        <w:fldChar w:fldCharType="begin"/>
      </w:r>
      <w:r w:rsidRPr="00205DA7">
        <w:rPr>
          <w:lang w:val="es-ES_tradnl"/>
        </w:rPr>
        <w:instrText xml:space="preserve"> AUTONUM  </w:instrText>
      </w:r>
      <w:r w:rsidRPr="00205DA7">
        <w:rPr>
          <w:lang w:val="es-ES_tradnl"/>
        </w:rPr>
        <w:fldChar w:fldCharType="end"/>
      </w:r>
      <w:r w:rsidRPr="00205DA7">
        <w:rPr>
          <w:lang w:val="es-ES_tradnl"/>
        </w:rPr>
        <w:tab/>
      </w:r>
      <w:r w:rsidR="00013C73" w:rsidRPr="00205DA7">
        <w:rPr>
          <w:lang w:val="es-ES_tradnl"/>
        </w:rPr>
        <w:t xml:space="preserve">El curso de formación de formadores sobre la protección de las obtenciones vegetales con arreglo al Convenio de la UPOV, organizado por la UPOV en cooperación con la Oficina de Patentes y Marcas de los Estados Unidos de América (USPTO) y con la asistencia del Ministerio de Agricultura, Silvicultura y Pesca </w:t>
      </w:r>
      <w:r w:rsidR="00A16E11" w:rsidRPr="00205DA7">
        <w:rPr>
          <w:lang w:val="es-ES_tradnl"/>
        </w:rPr>
        <w:t xml:space="preserve">(MAFF) </w:t>
      </w:r>
      <w:r w:rsidR="00013C73" w:rsidRPr="00205DA7">
        <w:rPr>
          <w:lang w:val="es-ES_tradnl"/>
        </w:rPr>
        <w:t>de Japón</w:t>
      </w:r>
      <w:r w:rsidR="009F7AC7" w:rsidRPr="00205DA7">
        <w:rPr>
          <w:lang w:val="es-ES_tradnl"/>
        </w:rPr>
        <w:t>, tuvo lugar en la sede de la UPOV en Ginebra del 20 al 23 de junio, con un total de 20</w:t>
      </w:r>
      <w:r w:rsidR="00DE3363" w:rsidRPr="00205DA7">
        <w:rPr>
          <w:lang w:val="es-ES_tradnl"/>
        </w:rPr>
        <w:t> </w:t>
      </w:r>
      <w:r w:rsidR="009F7AC7" w:rsidRPr="00205DA7">
        <w:rPr>
          <w:lang w:val="es-ES_tradnl"/>
        </w:rPr>
        <w:t xml:space="preserve">participantes, procedentes de 15 Estados y dos organizaciones. También contribuyeron a la formación ponentes de 5 organizaciones (CIOPORA, ISF, FAO, </w:t>
      </w:r>
      <w:r w:rsidR="00C551F8" w:rsidRPr="00205DA7">
        <w:rPr>
          <w:lang w:val="es-ES_tradnl"/>
        </w:rPr>
        <w:t>Mnandi Africa</w:t>
      </w:r>
      <w:r w:rsidR="009F7AC7" w:rsidRPr="00205DA7">
        <w:rPr>
          <w:lang w:val="es-ES_tradnl"/>
        </w:rPr>
        <w:t xml:space="preserve">, OMPI). </w:t>
      </w:r>
      <w:r w:rsidR="00BC0A1D" w:rsidRPr="00205DA7">
        <w:rPr>
          <w:lang w:val="es-ES_tradnl"/>
        </w:rPr>
        <w:t>El programa se centra en proporcionar información y apoyo a los responsables políticos en el camino hacia la adhesión a la UPOV de sus países.</w:t>
      </w:r>
    </w:p>
    <w:p w14:paraId="1FA57994" w14:textId="77777777" w:rsidR="009401C3" w:rsidRPr="00205DA7" w:rsidRDefault="009401C3" w:rsidP="0070470D">
      <w:pPr>
        <w:rPr>
          <w:lang w:val="es-ES_tradnl"/>
        </w:rPr>
      </w:pPr>
    </w:p>
    <w:p w14:paraId="2A35E35C" w14:textId="77777777" w:rsidR="009401C3" w:rsidRPr="00205DA7" w:rsidRDefault="009401C3" w:rsidP="0070470D">
      <w:pPr>
        <w:rPr>
          <w:lang w:val="es-ES_tradnl"/>
        </w:rPr>
      </w:pPr>
    </w:p>
    <w:p w14:paraId="705FFA90" w14:textId="31373CD2" w:rsidR="00871DF9" w:rsidRPr="00205DA7" w:rsidRDefault="00DE3363">
      <w:pPr>
        <w:keepNext/>
        <w:rPr>
          <w:lang w:val="es-ES_tradnl"/>
        </w:rPr>
      </w:pPr>
      <w:r w:rsidRPr="00205DA7">
        <w:rPr>
          <w:u w:val="single"/>
          <w:lang w:val="es-ES_tradnl"/>
        </w:rPr>
        <w:t>Í</w:t>
      </w:r>
      <w:r w:rsidR="000D22ED" w:rsidRPr="00205DA7">
        <w:rPr>
          <w:u w:val="single"/>
          <w:lang w:val="es-ES_tradnl"/>
        </w:rPr>
        <w:t>ndice</w:t>
      </w:r>
    </w:p>
    <w:p w14:paraId="2D1C64B8" w14:textId="77777777" w:rsidR="0070470D" w:rsidRPr="00205DA7" w:rsidRDefault="0070470D" w:rsidP="0070470D">
      <w:pPr>
        <w:keepNext/>
        <w:rPr>
          <w:lang w:val="es-ES_tradnl"/>
        </w:rPr>
      </w:pPr>
    </w:p>
    <w:p w14:paraId="6D73A866" w14:textId="79BE2C46" w:rsidR="006B7601" w:rsidRDefault="0070470D">
      <w:pPr>
        <w:pStyle w:val="TOC1"/>
        <w:rPr>
          <w:rFonts w:asciiTheme="minorHAnsi" w:eastAsiaTheme="minorEastAsia" w:hAnsiTheme="minorHAnsi" w:cstheme="minorBidi"/>
          <w:caps w:val="0"/>
          <w:noProof/>
          <w:sz w:val="22"/>
          <w:szCs w:val="22"/>
          <w:lang w:val="en-GB" w:eastAsia="en-GB"/>
        </w:rPr>
      </w:pPr>
      <w:r w:rsidRPr="00205DA7">
        <w:rPr>
          <w:szCs w:val="22"/>
          <w:lang w:val="es-ES_tradnl"/>
        </w:rPr>
        <w:fldChar w:fldCharType="begin"/>
      </w:r>
      <w:r w:rsidR="000D22ED" w:rsidRPr="00205DA7">
        <w:rPr>
          <w:szCs w:val="22"/>
          <w:lang w:val="es-ES_tradnl"/>
        </w:rPr>
        <w:instrText xml:space="preserve"> TOC \o "1-1" \h \z \t "Heading 2,2" </w:instrText>
      </w:r>
      <w:r w:rsidRPr="00205DA7">
        <w:rPr>
          <w:szCs w:val="22"/>
          <w:lang w:val="es-ES_tradnl"/>
        </w:rPr>
        <w:fldChar w:fldCharType="separate"/>
      </w:r>
      <w:hyperlink w:anchor="_Toc149081192" w:history="1">
        <w:r w:rsidR="006B7601" w:rsidRPr="001357D1">
          <w:rPr>
            <w:rStyle w:val="Hyperlink"/>
            <w:noProof/>
            <w:lang w:val="es-ES_tradnl"/>
          </w:rPr>
          <w:t>SITUACIÓN RESPECTO DE LA UPOV</w:t>
        </w:r>
        <w:r w:rsidR="006B7601">
          <w:rPr>
            <w:noProof/>
            <w:webHidden/>
          </w:rPr>
          <w:tab/>
        </w:r>
        <w:r w:rsidR="006B7601">
          <w:rPr>
            <w:noProof/>
            <w:webHidden/>
          </w:rPr>
          <w:fldChar w:fldCharType="begin"/>
        </w:r>
        <w:r w:rsidR="006B7601">
          <w:rPr>
            <w:noProof/>
            <w:webHidden/>
          </w:rPr>
          <w:instrText xml:space="preserve"> PAGEREF _Toc149081192 \h </w:instrText>
        </w:r>
        <w:r w:rsidR="006B7601">
          <w:rPr>
            <w:noProof/>
            <w:webHidden/>
          </w:rPr>
        </w:r>
        <w:r w:rsidR="006B7601">
          <w:rPr>
            <w:noProof/>
            <w:webHidden/>
          </w:rPr>
          <w:fldChar w:fldCharType="separate"/>
        </w:r>
        <w:r w:rsidR="006B7601">
          <w:rPr>
            <w:noProof/>
            <w:webHidden/>
          </w:rPr>
          <w:t>3</w:t>
        </w:r>
        <w:r w:rsidR="006B7601">
          <w:rPr>
            <w:noProof/>
            <w:webHidden/>
          </w:rPr>
          <w:fldChar w:fldCharType="end"/>
        </w:r>
      </w:hyperlink>
    </w:p>
    <w:p w14:paraId="09104C17" w14:textId="576153CE" w:rsidR="006B7601" w:rsidRDefault="006B7601">
      <w:pPr>
        <w:pStyle w:val="TOC2"/>
        <w:rPr>
          <w:rFonts w:asciiTheme="minorHAnsi" w:eastAsiaTheme="minorEastAsia" w:hAnsiTheme="minorHAnsi" w:cstheme="minorBidi"/>
          <w:smallCaps w:val="0"/>
          <w:noProof/>
          <w:sz w:val="22"/>
          <w:szCs w:val="22"/>
          <w:lang w:val="en-GB" w:eastAsia="en-GB"/>
        </w:rPr>
      </w:pPr>
      <w:hyperlink w:anchor="_Toc149081193" w:history="1">
        <w:r w:rsidRPr="001357D1">
          <w:rPr>
            <w:rStyle w:val="Hyperlink"/>
            <w:noProof/>
            <w:lang w:val="es-ES_tradnl"/>
          </w:rPr>
          <w:t>Miembros</w:t>
        </w:r>
        <w:r>
          <w:rPr>
            <w:noProof/>
            <w:webHidden/>
          </w:rPr>
          <w:tab/>
        </w:r>
        <w:r>
          <w:rPr>
            <w:noProof/>
            <w:webHidden/>
          </w:rPr>
          <w:fldChar w:fldCharType="begin"/>
        </w:r>
        <w:r>
          <w:rPr>
            <w:noProof/>
            <w:webHidden/>
          </w:rPr>
          <w:instrText xml:space="preserve"> PAGEREF _Toc149081193 \h </w:instrText>
        </w:r>
        <w:r>
          <w:rPr>
            <w:noProof/>
            <w:webHidden/>
          </w:rPr>
        </w:r>
        <w:r>
          <w:rPr>
            <w:noProof/>
            <w:webHidden/>
          </w:rPr>
          <w:fldChar w:fldCharType="separate"/>
        </w:r>
        <w:r>
          <w:rPr>
            <w:noProof/>
            <w:webHidden/>
          </w:rPr>
          <w:t>3</w:t>
        </w:r>
        <w:r>
          <w:rPr>
            <w:noProof/>
            <w:webHidden/>
          </w:rPr>
          <w:fldChar w:fldCharType="end"/>
        </w:r>
      </w:hyperlink>
    </w:p>
    <w:p w14:paraId="5143CBB9" w14:textId="58F8600C" w:rsidR="006B7601" w:rsidRDefault="006B7601">
      <w:pPr>
        <w:pStyle w:val="TOC2"/>
        <w:rPr>
          <w:rFonts w:asciiTheme="minorHAnsi" w:eastAsiaTheme="minorEastAsia" w:hAnsiTheme="minorHAnsi" w:cstheme="minorBidi"/>
          <w:smallCaps w:val="0"/>
          <w:noProof/>
          <w:sz w:val="22"/>
          <w:szCs w:val="22"/>
          <w:lang w:val="en-GB" w:eastAsia="en-GB"/>
        </w:rPr>
      </w:pPr>
      <w:hyperlink w:anchor="_Toc149081194" w:history="1">
        <w:r w:rsidRPr="001357D1">
          <w:rPr>
            <w:rStyle w:val="Hyperlink"/>
            <w:noProof/>
            <w:lang w:val="es-ES_tradnl"/>
          </w:rPr>
          <w:t>Situación en relación con los distintos actos de la Convención</w:t>
        </w:r>
        <w:r>
          <w:rPr>
            <w:noProof/>
            <w:webHidden/>
          </w:rPr>
          <w:tab/>
        </w:r>
        <w:r>
          <w:rPr>
            <w:noProof/>
            <w:webHidden/>
          </w:rPr>
          <w:fldChar w:fldCharType="begin"/>
        </w:r>
        <w:r>
          <w:rPr>
            <w:noProof/>
            <w:webHidden/>
          </w:rPr>
          <w:instrText xml:space="preserve"> PAGEREF _Toc149081194 \h </w:instrText>
        </w:r>
        <w:r>
          <w:rPr>
            <w:noProof/>
            <w:webHidden/>
          </w:rPr>
        </w:r>
        <w:r>
          <w:rPr>
            <w:noProof/>
            <w:webHidden/>
          </w:rPr>
          <w:fldChar w:fldCharType="separate"/>
        </w:r>
        <w:r>
          <w:rPr>
            <w:noProof/>
            <w:webHidden/>
          </w:rPr>
          <w:t>3</w:t>
        </w:r>
        <w:r>
          <w:rPr>
            <w:noProof/>
            <w:webHidden/>
          </w:rPr>
          <w:fldChar w:fldCharType="end"/>
        </w:r>
      </w:hyperlink>
    </w:p>
    <w:p w14:paraId="30EB48FB" w14:textId="0061A59C" w:rsidR="006B7601" w:rsidRDefault="006B7601">
      <w:pPr>
        <w:pStyle w:val="TOC2"/>
        <w:rPr>
          <w:rFonts w:asciiTheme="minorHAnsi" w:eastAsiaTheme="minorEastAsia" w:hAnsiTheme="minorHAnsi" w:cstheme="minorBidi"/>
          <w:smallCaps w:val="0"/>
          <w:noProof/>
          <w:sz w:val="22"/>
          <w:szCs w:val="22"/>
          <w:lang w:val="en-GB" w:eastAsia="en-GB"/>
        </w:rPr>
      </w:pPr>
      <w:hyperlink w:anchor="_Toc149081195" w:history="1">
        <w:r w:rsidRPr="001357D1">
          <w:rPr>
            <w:rStyle w:val="Hyperlink"/>
            <w:noProof/>
            <w:lang w:val="es-ES_tradnl"/>
          </w:rPr>
          <w:t>Estados/organizaciones que han iniciado el procedimiento para convertirse en miembros de la Unión</w:t>
        </w:r>
        <w:r>
          <w:rPr>
            <w:noProof/>
            <w:webHidden/>
          </w:rPr>
          <w:tab/>
        </w:r>
        <w:r>
          <w:rPr>
            <w:noProof/>
            <w:webHidden/>
          </w:rPr>
          <w:fldChar w:fldCharType="begin"/>
        </w:r>
        <w:r>
          <w:rPr>
            <w:noProof/>
            <w:webHidden/>
          </w:rPr>
          <w:instrText xml:space="preserve"> PAGEREF _Toc149081195 \h </w:instrText>
        </w:r>
        <w:r>
          <w:rPr>
            <w:noProof/>
            <w:webHidden/>
          </w:rPr>
        </w:r>
        <w:r>
          <w:rPr>
            <w:noProof/>
            <w:webHidden/>
          </w:rPr>
          <w:fldChar w:fldCharType="separate"/>
        </w:r>
        <w:r>
          <w:rPr>
            <w:noProof/>
            <w:webHidden/>
          </w:rPr>
          <w:t>3</w:t>
        </w:r>
        <w:r>
          <w:rPr>
            <w:noProof/>
            <w:webHidden/>
          </w:rPr>
          <w:fldChar w:fldCharType="end"/>
        </w:r>
      </w:hyperlink>
    </w:p>
    <w:p w14:paraId="4D5B97AE" w14:textId="667BD965" w:rsidR="006B7601" w:rsidRDefault="006B7601">
      <w:pPr>
        <w:pStyle w:val="TOC1"/>
        <w:rPr>
          <w:rFonts w:asciiTheme="minorHAnsi" w:eastAsiaTheme="minorEastAsia" w:hAnsiTheme="minorHAnsi" w:cstheme="minorBidi"/>
          <w:caps w:val="0"/>
          <w:noProof/>
          <w:sz w:val="22"/>
          <w:szCs w:val="22"/>
          <w:lang w:val="en-GB" w:eastAsia="en-GB"/>
        </w:rPr>
      </w:pPr>
      <w:hyperlink w:anchor="_Toc149081196" w:history="1">
        <w:r w:rsidRPr="001357D1">
          <w:rPr>
            <w:rStyle w:val="Hyperlink"/>
            <w:noProof/>
            <w:lang w:val="es-ES_tradnl"/>
          </w:rPr>
          <w:t>Actividades en 2023</w:t>
        </w:r>
        <w:r>
          <w:rPr>
            <w:noProof/>
            <w:webHidden/>
          </w:rPr>
          <w:tab/>
        </w:r>
        <w:r>
          <w:rPr>
            <w:noProof/>
            <w:webHidden/>
          </w:rPr>
          <w:fldChar w:fldCharType="begin"/>
        </w:r>
        <w:r>
          <w:rPr>
            <w:noProof/>
            <w:webHidden/>
          </w:rPr>
          <w:instrText xml:space="preserve"> PAGEREF _Toc149081196 \h </w:instrText>
        </w:r>
        <w:r>
          <w:rPr>
            <w:noProof/>
            <w:webHidden/>
          </w:rPr>
        </w:r>
        <w:r>
          <w:rPr>
            <w:noProof/>
            <w:webHidden/>
          </w:rPr>
          <w:fldChar w:fldCharType="separate"/>
        </w:r>
        <w:r>
          <w:rPr>
            <w:noProof/>
            <w:webHidden/>
          </w:rPr>
          <w:t>4</w:t>
        </w:r>
        <w:r>
          <w:rPr>
            <w:noProof/>
            <w:webHidden/>
          </w:rPr>
          <w:fldChar w:fldCharType="end"/>
        </w:r>
      </w:hyperlink>
    </w:p>
    <w:p w14:paraId="4DD6C786" w14:textId="1B29BD31" w:rsidR="006B7601" w:rsidRDefault="006B7601">
      <w:pPr>
        <w:pStyle w:val="TOC2"/>
        <w:rPr>
          <w:rFonts w:asciiTheme="minorHAnsi" w:eastAsiaTheme="minorEastAsia" w:hAnsiTheme="minorHAnsi" w:cstheme="minorBidi"/>
          <w:smallCaps w:val="0"/>
          <w:noProof/>
          <w:sz w:val="22"/>
          <w:szCs w:val="22"/>
          <w:lang w:val="en-GB" w:eastAsia="en-GB"/>
        </w:rPr>
      </w:pPr>
      <w:hyperlink w:anchor="_Toc149081197" w:history="1">
        <w:r w:rsidRPr="001357D1">
          <w:rPr>
            <w:rStyle w:val="Hyperlink"/>
            <w:noProof/>
            <w:lang w:val="es-ES_tradnl"/>
          </w:rPr>
          <w:t>Sesiones de los órganos de la UPOV</w:t>
        </w:r>
        <w:r>
          <w:rPr>
            <w:noProof/>
            <w:webHidden/>
          </w:rPr>
          <w:tab/>
        </w:r>
        <w:r>
          <w:rPr>
            <w:noProof/>
            <w:webHidden/>
          </w:rPr>
          <w:fldChar w:fldCharType="begin"/>
        </w:r>
        <w:r>
          <w:rPr>
            <w:noProof/>
            <w:webHidden/>
          </w:rPr>
          <w:instrText xml:space="preserve"> PAGEREF _Toc149081197 \h </w:instrText>
        </w:r>
        <w:r>
          <w:rPr>
            <w:noProof/>
            <w:webHidden/>
          </w:rPr>
        </w:r>
        <w:r>
          <w:rPr>
            <w:noProof/>
            <w:webHidden/>
          </w:rPr>
          <w:fldChar w:fldCharType="separate"/>
        </w:r>
        <w:r>
          <w:rPr>
            <w:noProof/>
            <w:webHidden/>
          </w:rPr>
          <w:t>4</w:t>
        </w:r>
        <w:r>
          <w:rPr>
            <w:noProof/>
            <w:webHidden/>
          </w:rPr>
          <w:fldChar w:fldCharType="end"/>
        </w:r>
      </w:hyperlink>
    </w:p>
    <w:p w14:paraId="43B14D4D" w14:textId="377370F1" w:rsidR="006B7601" w:rsidRDefault="006B7601">
      <w:pPr>
        <w:pStyle w:val="TOC2"/>
        <w:rPr>
          <w:rFonts w:asciiTheme="minorHAnsi" w:eastAsiaTheme="minorEastAsia" w:hAnsiTheme="minorHAnsi" w:cstheme="minorBidi"/>
          <w:smallCaps w:val="0"/>
          <w:noProof/>
          <w:sz w:val="22"/>
          <w:szCs w:val="22"/>
          <w:lang w:val="en-GB" w:eastAsia="en-GB"/>
        </w:rPr>
      </w:pPr>
      <w:hyperlink w:anchor="_Toc149081198" w:history="1">
        <w:r w:rsidRPr="001357D1">
          <w:rPr>
            <w:rStyle w:val="Hyperlink"/>
            <w:noProof/>
            <w:lang w:val="es-ES_tradnl"/>
          </w:rPr>
          <w:t>Otras reuniones y actos</w:t>
        </w:r>
        <w:r>
          <w:rPr>
            <w:noProof/>
            <w:webHidden/>
          </w:rPr>
          <w:tab/>
        </w:r>
        <w:r>
          <w:rPr>
            <w:noProof/>
            <w:webHidden/>
          </w:rPr>
          <w:fldChar w:fldCharType="begin"/>
        </w:r>
        <w:r>
          <w:rPr>
            <w:noProof/>
            <w:webHidden/>
          </w:rPr>
          <w:instrText xml:space="preserve"> PAGEREF _Toc149081198 \h </w:instrText>
        </w:r>
        <w:r>
          <w:rPr>
            <w:noProof/>
            <w:webHidden/>
          </w:rPr>
        </w:r>
        <w:r>
          <w:rPr>
            <w:noProof/>
            <w:webHidden/>
          </w:rPr>
          <w:fldChar w:fldCharType="separate"/>
        </w:r>
        <w:r>
          <w:rPr>
            <w:noProof/>
            <w:webHidden/>
          </w:rPr>
          <w:t>5</w:t>
        </w:r>
        <w:r>
          <w:rPr>
            <w:noProof/>
            <w:webHidden/>
          </w:rPr>
          <w:fldChar w:fldCharType="end"/>
        </w:r>
      </w:hyperlink>
    </w:p>
    <w:p w14:paraId="03EF52DA" w14:textId="1B8FC3E9" w:rsidR="006B7601" w:rsidRDefault="006B7601">
      <w:pPr>
        <w:pStyle w:val="TOC2"/>
        <w:rPr>
          <w:rFonts w:asciiTheme="minorHAnsi" w:eastAsiaTheme="minorEastAsia" w:hAnsiTheme="minorHAnsi" w:cstheme="minorBidi"/>
          <w:smallCaps w:val="0"/>
          <w:noProof/>
          <w:sz w:val="22"/>
          <w:szCs w:val="22"/>
          <w:lang w:val="en-GB" w:eastAsia="en-GB"/>
        </w:rPr>
      </w:pPr>
      <w:hyperlink w:anchor="_Toc149081199" w:history="1">
        <w:r w:rsidRPr="001357D1">
          <w:rPr>
            <w:rStyle w:val="Hyperlink"/>
            <w:noProof/>
            <w:lang w:val="es-ES_tradnl"/>
          </w:rPr>
          <w:t>Cursos a distancia</w:t>
        </w:r>
        <w:r>
          <w:rPr>
            <w:noProof/>
            <w:webHidden/>
          </w:rPr>
          <w:tab/>
        </w:r>
        <w:r>
          <w:rPr>
            <w:noProof/>
            <w:webHidden/>
          </w:rPr>
          <w:fldChar w:fldCharType="begin"/>
        </w:r>
        <w:r>
          <w:rPr>
            <w:noProof/>
            <w:webHidden/>
          </w:rPr>
          <w:instrText xml:space="preserve"> PAGEREF _Toc149081199 \h </w:instrText>
        </w:r>
        <w:r>
          <w:rPr>
            <w:noProof/>
            <w:webHidden/>
          </w:rPr>
        </w:r>
        <w:r>
          <w:rPr>
            <w:noProof/>
            <w:webHidden/>
          </w:rPr>
          <w:fldChar w:fldCharType="separate"/>
        </w:r>
        <w:r>
          <w:rPr>
            <w:noProof/>
            <w:webHidden/>
          </w:rPr>
          <w:t>5</w:t>
        </w:r>
        <w:r>
          <w:rPr>
            <w:noProof/>
            <w:webHidden/>
          </w:rPr>
          <w:fldChar w:fldCharType="end"/>
        </w:r>
      </w:hyperlink>
    </w:p>
    <w:p w14:paraId="0F4A1A70" w14:textId="06FD13C0" w:rsidR="006B7601" w:rsidRDefault="006B7601">
      <w:pPr>
        <w:pStyle w:val="TOC2"/>
        <w:rPr>
          <w:rFonts w:asciiTheme="minorHAnsi" w:eastAsiaTheme="minorEastAsia" w:hAnsiTheme="minorHAnsi" w:cstheme="minorBidi"/>
          <w:smallCaps w:val="0"/>
          <w:noProof/>
          <w:sz w:val="22"/>
          <w:szCs w:val="22"/>
          <w:lang w:val="en-GB" w:eastAsia="en-GB"/>
        </w:rPr>
      </w:pPr>
      <w:hyperlink w:anchor="_Toc149081200" w:history="1">
        <w:r w:rsidRPr="001357D1">
          <w:rPr>
            <w:rStyle w:val="Hyperlink"/>
            <w:noProof/>
            <w:lang w:val="es-ES_tradnl"/>
          </w:rPr>
          <w:t>UPOV e</w:t>
        </w:r>
        <w:r w:rsidRPr="001357D1">
          <w:rPr>
            <w:rStyle w:val="Hyperlink"/>
            <w:noProof/>
            <w:lang w:val="es-ES_tradnl"/>
          </w:rPr>
          <w:noBreakHyphen/>
          <w:t>PVP</w:t>
        </w:r>
        <w:r>
          <w:rPr>
            <w:noProof/>
            <w:webHidden/>
          </w:rPr>
          <w:tab/>
        </w:r>
        <w:r>
          <w:rPr>
            <w:noProof/>
            <w:webHidden/>
          </w:rPr>
          <w:fldChar w:fldCharType="begin"/>
        </w:r>
        <w:r>
          <w:rPr>
            <w:noProof/>
            <w:webHidden/>
          </w:rPr>
          <w:instrText xml:space="preserve"> PAGEREF _Toc149081200 \h </w:instrText>
        </w:r>
        <w:r>
          <w:rPr>
            <w:noProof/>
            <w:webHidden/>
          </w:rPr>
        </w:r>
        <w:r>
          <w:rPr>
            <w:noProof/>
            <w:webHidden/>
          </w:rPr>
          <w:fldChar w:fldCharType="separate"/>
        </w:r>
        <w:r>
          <w:rPr>
            <w:noProof/>
            <w:webHidden/>
          </w:rPr>
          <w:t>5</w:t>
        </w:r>
        <w:r>
          <w:rPr>
            <w:noProof/>
            <w:webHidden/>
          </w:rPr>
          <w:fldChar w:fldCharType="end"/>
        </w:r>
      </w:hyperlink>
    </w:p>
    <w:p w14:paraId="28E4F8BB" w14:textId="4B153807" w:rsidR="006B7601" w:rsidRDefault="006B7601">
      <w:pPr>
        <w:pStyle w:val="TOC2"/>
        <w:rPr>
          <w:rFonts w:asciiTheme="minorHAnsi" w:eastAsiaTheme="minorEastAsia" w:hAnsiTheme="minorHAnsi" w:cstheme="minorBidi"/>
          <w:smallCaps w:val="0"/>
          <w:noProof/>
          <w:sz w:val="22"/>
          <w:szCs w:val="22"/>
          <w:lang w:val="en-GB" w:eastAsia="en-GB"/>
        </w:rPr>
      </w:pPr>
      <w:hyperlink w:anchor="_Toc149081201" w:history="1">
        <w:r w:rsidRPr="001357D1">
          <w:rPr>
            <w:rStyle w:val="Hyperlink"/>
            <w:noProof/>
            <w:lang w:val="es-ES_tradnl"/>
          </w:rPr>
          <w:t>UPOV PRISMA</w:t>
        </w:r>
        <w:r>
          <w:rPr>
            <w:noProof/>
            <w:webHidden/>
          </w:rPr>
          <w:tab/>
        </w:r>
        <w:r>
          <w:rPr>
            <w:noProof/>
            <w:webHidden/>
          </w:rPr>
          <w:fldChar w:fldCharType="begin"/>
        </w:r>
        <w:r>
          <w:rPr>
            <w:noProof/>
            <w:webHidden/>
          </w:rPr>
          <w:instrText xml:space="preserve"> PAGEREF _Toc149081201 \h </w:instrText>
        </w:r>
        <w:r>
          <w:rPr>
            <w:noProof/>
            <w:webHidden/>
          </w:rPr>
        </w:r>
        <w:r>
          <w:rPr>
            <w:noProof/>
            <w:webHidden/>
          </w:rPr>
          <w:fldChar w:fldCharType="separate"/>
        </w:r>
        <w:r>
          <w:rPr>
            <w:noProof/>
            <w:webHidden/>
          </w:rPr>
          <w:t>5</w:t>
        </w:r>
        <w:r>
          <w:rPr>
            <w:noProof/>
            <w:webHidden/>
          </w:rPr>
          <w:fldChar w:fldCharType="end"/>
        </w:r>
      </w:hyperlink>
    </w:p>
    <w:p w14:paraId="7326E0B1" w14:textId="224D76D0" w:rsidR="006B7601" w:rsidRDefault="006B7601">
      <w:pPr>
        <w:pStyle w:val="TOC2"/>
        <w:rPr>
          <w:rFonts w:asciiTheme="minorHAnsi" w:eastAsiaTheme="minorEastAsia" w:hAnsiTheme="minorHAnsi" w:cstheme="minorBidi"/>
          <w:smallCaps w:val="0"/>
          <w:noProof/>
          <w:sz w:val="22"/>
          <w:szCs w:val="22"/>
          <w:lang w:val="en-GB" w:eastAsia="en-GB"/>
        </w:rPr>
      </w:pPr>
      <w:hyperlink w:anchor="_Toc149081202" w:history="1">
        <w:r w:rsidRPr="001357D1">
          <w:rPr>
            <w:rStyle w:val="Hyperlink"/>
            <w:noProof/>
            <w:lang w:val="es-ES_tradnl"/>
          </w:rPr>
          <w:t>Base de datos PLUTO</w:t>
        </w:r>
        <w:r>
          <w:rPr>
            <w:noProof/>
            <w:webHidden/>
          </w:rPr>
          <w:tab/>
        </w:r>
        <w:r>
          <w:rPr>
            <w:noProof/>
            <w:webHidden/>
          </w:rPr>
          <w:fldChar w:fldCharType="begin"/>
        </w:r>
        <w:r>
          <w:rPr>
            <w:noProof/>
            <w:webHidden/>
          </w:rPr>
          <w:instrText xml:space="preserve"> PAGEREF _Toc149081202 \h </w:instrText>
        </w:r>
        <w:r>
          <w:rPr>
            <w:noProof/>
            <w:webHidden/>
          </w:rPr>
        </w:r>
        <w:r>
          <w:rPr>
            <w:noProof/>
            <w:webHidden/>
          </w:rPr>
          <w:fldChar w:fldCharType="separate"/>
        </w:r>
        <w:r>
          <w:rPr>
            <w:noProof/>
            <w:webHidden/>
          </w:rPr>
          <w:t>6</w:t>
        </w:r>
        <w:r>
          <w:rPr>
            <w:noProof/>
            <w:webHidden/>
          </w:rPr>
          <w:fldChar w:fldCharType="end"/>
        </w:r>
      </w:hyperlink>
    </w:p>
    <w:p w14:paraId="3586E06F" w14:textId="74E67FB1" w:rsidR="006B7601" w:rsidRDefault="006B7601">
      <w:pPr>
        <w:pStyle w:val="TOC2"/>
        <w:rPr>
          <w:rFonts w:asciiTheme="minorHAnsi" w:eastAsiaTheme="minorEastAsia" w:hAnsiTheme="minorHAnsi" w:cstheme="minorBidi"/>
          <w:smallCaps w:val="0"/>
          <w:noProof/>
          <w:sz w:val="22"/>
          <w:szCs w:val="22"/>
          <w:lang w:val="en-GB" w:eastAsia="en-GB"/>
        </w:rPr>
      </w:pPr>
      <w:hyperlink w:anchor="_Toc149081203" w:history="1">
        <w:r w:rsidRPr="001357D1">
          <w:rPr>
            <w:rStyle w:val="Hyperlink"/>
            <w:noProof/>
            <w:lang w:val="es-ES_tradnl"/>
          </w:rPr>
          <w:t>Publicaciones</w:t>
        </w:r>
        <w:r>
          <w:rPr>
            <w:noProof/>
            <w:webHidden/>
          </w:rPr>
          <w:tab/>
        </w:r>
        <w:r>
          <w:rPr>
            <w:noProof/>
            <w:webHidden/>
          </w:rPr>
          <w:fldChar w:fldCharType="begin"/>
        </w:r>
        <w:r>
          <w:rPr>
            <w:noProof/>
            <w:webHidden/>
          </w:rPr>
          <w:instrText xml:space="preserve"> PAGEREF _Toc149081203 \h </w:instrText>
        </w:r>
        <w:r>
          <w:rPr>
            <w:noProof/>
            <w:webHidden/>
          </w:rPr>
        </w:r>
        <w:r>
          <w:rPr>
            <w:noProof/>
            <w:webHidden/>
          </w:rPr>
          <w:fldChar w:fldCharType="separate"/>
        </w:r>
        <w:r>
          <w:rPr>
            <w:noProof/>
            <w:webHidden/>
          </w:rPr>
          <w:t>6</w:t>
        </w:r>
        <w:r>
          <w:rPr>
            <w:noProof/>
            <w:webHidden/>
          </w:rPr>
          <w:fldChar w:fldCharType="end"/>
        </w:r>
      </w:hyperlink>
    </w:p>
    <w:p w14:paraId="46AAE7B8" w14:textId="125CDF2A" w:rsidR="0070470D" w:rsidRPr="00205DA7" w:rsidRDefault="0070470D" w:rsidP="0070470D">
      <w:pPr>
        <w:rPr>
          <w:rFonts w:eastAsiaTheme="minorEastAsia"/>
          <w:caps/>
          <w:sz w:val="18"/>
          <w:szCs w:val="22"/>
          <w:lang w:val="es-ES_tradnl"/>
        </w:rPr>
      </w:pPr>
      <w:r w:rsidRPr="00205DA7">
        <w:rPr>
          <w:rFonts w:eastAsiaTheme="minorEastAsia"/>
          <w:caps/>
          <w:sz w:val="18"/>
          <w:szCs w:val="22"/>
          <w:lang w:val="es-ES_tradnl"/>
        </w:rPr>
        <w:fldChar w:fldCharType="end"/>
      </w:r>
    </w:p>
    <w:p w14:paraId="258856B6" w14:textId="77777777" w:rsidR="00871DF9" w:rsidRPr="00205DA7" w:rsidRDefault="000D22ED">
      <w:pPr>
        <w:rPr>
          <w:sz w:val="18"/>
          <w:lang w:val="es-ES_tradnl"/>
        </w:rPr>
      </w:pPr>
      <w:r w:rsidRPr="00205DA7">
        <w:rPr>
          <w:sz w:val="18"/>
          <w:lang w:val="es-ES_tradnl"/>
        </w:rPr>
        <w:t>ANEXO I:</w:t>
      </w:r>
      <w:r w:rsidRPr="00205DA7">
        <w:rPr>
          <w:sz w:val="18"/>
          <w:lang w:val="es-ES_tradnl"/>
        </w:rPr>
        <w:tab/>
        <w:t>Miembros de la Unión</w:t>
      </w:r>
    </w:p>
    <w:p w14:paraId="7A7347ED" w14:textId="77777777" w:rsidR="0070470D" w:rsidRPr="00205DA7" w:rsidRDefault="0070470D" w:rsidP="0070470D">
      <w:pPr>
        <w:rPr>
          <w:sz w:val="18"/>
          <w:lang w:val="es-ES_tradnl"/>
        </w:rPr>
      </w:pPr>
    </w:p>
    <w:p w14:paraId="339B37B3" w14:textId="77777777" w:rsidR="00871DF9" w:rsidRPr="00205DA7" w:rsidRDefault="000D22ED">
      <w:pPr>
        <w:rPr>
          <w:sz w:val="18"/>
          <w:lang w:val="es-ES_tradnl"/>
        </w:rPr>
      </w:pPr>
      <w:r w:rsidRPr="00205DA7">
        <w:rPr>
          <w:sz w:val="18"/>
          <w:lang w:val="es-ES_tradnl"/>
        </w:rPr>
        <w:t>ANEXO II:</w:t>
      </w:r>
      <w:r w:rsidRPr="00205DA7">
        <w:rPr>
          <w:sz w:val="18"/>
          <w:lang w:val="es-ES_tradnl"/>
        </w:rPr>
        <w:tab/>
        <w:t>Participación en los cursos a distancia de la UPOV</w:t>
      </w:r>
    </w:p>
    <w:p w14:paraId="64B49761" w14:textId="77777777" w:rsidR="0070470D" w:rsidRPr="00205DA7" w:rsidRDefault="0070470D" w:rsidP="0070470D">
      <w:pPr>
        <w:rPr>
          <w:sz w:val="18"/>
          <w:lang w:val="es-ES_tradnl"/>
        </w:rPr>
      </w:pPr>
    </w:p>
    <w:p w14:paraId="7F205DC5" w14:textId="77777777" w:rsidR="00871DF9" w:rsidRPr="00205DA7" w:rsidRDefault="000D22ED">
      <w:pPr>
        <w:rPr>
          <w:sz w:val="18"/>
          <w:lang w:val="es-ES_tradnl"/>
        </w:rPr>
      </w:pPr>
      <w:r w:rsidRPr="00205DA7">
        <w:rPr>
          <w:sz w:val="18"/>
          <w:lang w:val="es-ES_tradnl"/>
        </w:rPr>
        <w:t>ANEXO III:</w:t>
      </w:r>
      <w:r w:rsidRPr="00205DA7">
        <w:rPr>
          <w:sz w:val="18"/>
          <w:lang w:val="es-ES_tradnl"/>
        </w:rPr>
        <w:tab/>
        <w:t>Lista de actividades durante los nueve primeros meses de 2023</w:t>
      </w:r>
    </w:p>
    <w:p w14:paraId="17BA403C" w14:textId="77777777" w:rsidR="0070470D" w:rsidRPr="00205DA7" w:rsidRDefault="0070470D" w:rsidP="0070470D">
      <w:pPr>
        <w:rPr>
          <w:sz w:val="18"/>
          <w:lang w:val="es-ES_tradnl"/>
        </w:rPr>
      </w:pPr>
    </w:p>
    <w:p w14:paraId="5F3F0667" w14:textId="77777777" w:rsidR="00871DF9" w:rsidRPr="00205DA7" w:rsidRDefault="000D22ED">
      <w:pPr>
        <w:rPr>
          <w:sz w:val="18"/>
          <w:lang w:val="es-ES_tradnl"/>
        </w:rPr>
      </w:pPr>
      <w:r w:rsidRPr="00205DA7">
        <w:rPr>
          <w:sz w:val="18"/>
          <w:lang w:val="es-ES_tradnl"/>
        </w:rPr>
        <w:t>APÉNDICE:</w:t>
      </w:r>
      <w:r w:rsidRPr="00205DA7">
        <w:rPr>
          <w:sz w:val="18"/>
          <w:lang w:val="es-ES_tradnl"/>
        </w:rPr>
        <w:tab/>
        <w:t>Acrónimos y abreviaturas</w:t>
      </w:r>
    </w:p>
    <w:p w14:paraId="0FE577A3" w14:textId="77777777" w:rsidR="0070470D" w:rsidRPr="00205DA7" w:rsidRDefault="0070470D" w:rsidP="0070470D">
      <w:pPr>
        <w:rPr>
          <w:u w:val="single"/>
          <w:lang w:val="es-ES_tradnl"/>
        </w:rPr>
      </w:pPr>
    </w:p>
    <w:p w14:paraId="712B5000" w14:textId="77777777" w:rsidR="0070470D" w:rsidRPr="00205DA7" w:rsidRDefault="0070470D" w:rsidP="0070470D">
      <w:pPr>
        <w:jc w:val="left"/>
        <w:rPr>
          <w:u w:val="single"/>
          <w:lang w:val="es-ES_tradnl"/>
        </w:rPr>
      </w:pPr>
      <w:r w:rsidRPr="00205DA7">
        <w:rPr>
          <w:u w:val="single"/>
          <w:lang w:val="es-ES_tradnl"/>
        </w:rPr>
        <w:br w:type="page"/>
      </w:r>
    </w:p>
    <w:p w14:paraId="25A8FB26" w14:textId="3B645110" w:rsidR="00871DF9" w:rsidRPr="00205DA7" w:rsidRDefault="00450EE6">
      <w:pPr>
        <w:pStyle w:val="Heading1"/>
        <w:rPr>
          <w:lang w:val="es-ES_tradnl"/>
        </w:rPr>
      </w:pPr>
      <w:bookmarkStart w:id="0" w:name="_Toc149081192"/>
      <w:r w:rsidRPr="00450EE6">
        <w:rPr>
          <w:lang w:val="es-ES_tradnl"/>
        </w:rPr>
        <w:lastRenderedPageBreak/>
        <w:t>SITUACIÓN RESPECTO DE LA UPOV</w:t>
      </w:r>
      <w:bookmarkEnd w:id="0"/>
    </w:p>
    <w:p w14:paraId="5EB7B10D" w14:textId="77777777" w:rsidR="0070470D" w:rsidRPr="00205DA7" w:rsidRDefault="0070470D" w:rsidP="0070470D">
      <w:pPr>
        <w:keepNext/>
        <w:rPr>
          <w:lang w:val="es-ES_tradnl"/>
        </w:rPr>
      </w:pPr>
    </w:p>
    <w:p w14:paraId="48102E2B" w14:textId="77777777" w:rsidR="00871DF9" w:rsidRPr="00205DA7" w:rsidRDefault="000D22ED">
      <w:pPr>
        <w:pStyle w:val="Heading2"/>
        <w:rPr>
          <w:lang w:val="es-ES_tradnl"/>
        </w:rPr>
      </w:pPr>
      <w:bookmarkStart w:id="1" w:name="_Toc149081193"/>
      <w:r w:rsidRPr="00205DA7">
        <w:rPr>
          <w:lang w:val="es-ES_tradnl"/>
        </w:rPr>
        <w:t>Miembros</w:t>
      </w:r>
      <w:bookmarkEnd w:id="1"/>
    </w:p>
    <w:p w14:paraId="2FC7F76C" w14:textId="77777777" w:rsidR="0070470D" w:rsidRPr="00205DA7" w:rsidRDefault="0070470D" w:rsidP="0070470D">
      <w:pPr>
        <w:keepNext/>
        <w:rPr>
          <w:i/>
          <w:lang w:val="es-ES_tradnl"/>
        </w:rPr>
      </w:pPr>
    </w:p>
    <w:p w14:paraId="256BAEDF" w14:textId="77777777" w:rsidR="00871DF9" w:rsidRPr="00205DA7" w:rsidRDefault="000D22ED">
      <w:pPr>
        <w:rPr>
          <w:lang w:val="es-ES_tradnl"/>
        </w:rPr>
      </w:pPr>
      <w:r w:rsidRPr="00205DA7">
        <w:rPr>
          <w:lang w:val="es-ES_tradnl"/>
        </w:rPr>
        <w:fldChar w:fldCharType="begin"/>
      </w:r>
      <w:r w:rsidRPr="00205DA7">
        <w:rPr>
          <w:lang w:val="es-ES_tradnl"/>
        </w:rPr>
        <w:instrText xml:space="preserve"> AUTONUM  </w:instrText>
      </w:r>
      <w:r w:rsidRPr="00205DA7">
        <w:rPr>
          <w:lang w:val="es-ES_tradnl"/>
        </w:rPr>
        <w:fldChar w:fldCharType="end"/>
      </w:r>
      <w:r w:rsidRPr="00205DA7">
        <w:rPr>
          <w:lang w:val="es-ES_tradnl"/>
        </w:rPr>
        <w:tab/>
        <w:t xml:space="preserve">A 30 de septiembre de 2023, la Unión contaba con 78 miembros (76 Estados y 2 organizaciones), que abarcaban 97 Estados (véase la figura </w:t>
      </w:r>
      <w:r w:rsidR="00AB5E04" w:rsidRPr="00205DA7">
        <w:rPr>
          <w:lang w:val="es-ES_tradnl"/>
        </w:rPr>
        <w:t>2</w:t>
      </w:r>
      <w:r w:rsidRPr="00205DA7">
        <w:rPr>
          <w:lang w:val="es-ES_tradnl"/>
        </w:rPr>
        <w:t>).  La "Lista de miembros de la UPOV" se reproduce en el anexo I</w:t>
      </w:r>
      <w:r w:rsidR="002414D8" w:rsidRPr="00205DA7">
        <w:rPr>
          <w:lang w:val="es-ES_tradnl"/>
        </w:rPr>
        <w:t xml:space="preserve">. </w:t>
      </w:r>
    </w:p>
    <w:p w14:paraId="2F20632D" w14:textId="77777777" w:rsidR="0070470D" w:rsidRPr="00205DA7" w:rsidRDefault="0070470D" w:rsidP="0070470D">
      <w:pPr>
        <w:rPr>
          <w:lang w:val="es-ES_tradnl"/>
        </w:rPr>
      </w:pPr>
    </w:p>
    <w:p w14:paraId="088977BD" w14:textId="77777777" w:rsidR="00871DF9" w:rsidRPr="00205DA7" w:rsidRDefault="000D22ED">
      <w:pPr>
        <w:pStyle w:val="Caption"/>
        <w:rPr>
          <w:lang w:val="es-ES_tradnl"/>
        </w:rPr>
      </w:pPr>
      <w:r w:rsidRPr="00205DA7">
        <w:rPr>
          <w:lang w:val="es-ES_tradnl"/>
        </w:rPr>
        <w:t xml:space="preserve">Gráfico 2  Miembros de la Unión </w:t>
      </w:r>
      <w:r w:rsidR="00DB7AD2" w:rsidRPr="00205DA7">
        <w:rPr>
          <w:lang w:val="es-ES_tradnl"/>
        </w:rPr>
        <w:t xml:space="preserve">a </w:t>
      </w:r>
      <w:r w:rsidRPr="00205DA7">
        <w:rPr>
          <w:lang w:val="es-ES_tradnl"/>
        </w:rPr>
        <w:t>30 de septiembre de 2023</w:t>
      </w:r>
    </w:p>
    <w:p w14:paraId="1CC33E97" w14:textId="77777777" w:rsidR="0070470D" w:rsidRPr="00205DA7" w:rsidRDefault="0070470D" w:rsidP="0070470D">
      <w:pPr>
        <w:jc w:val="center"/>
        <w:rPr>
          <w:lang w:val="es-ES_tradnl"/>
        </w:rPr>
      </w:pPr>
      <w:r w:rsidRPr="00205DA7">
        <w:rPr>
          <w:noProof/>
          <w:lang w:val="es-ES_tradnl"/>
        </w:rPr>
        <w:drawing>
          <wp:inline distT="0" distB="0" distL="0" distR="0" wp14:anchorId="0D871D13" wp14:editId="13732D0F">
            <wp:extent cx="6093562" cy="3089030"/>
            <wp:effectExtent l="0" t="0" r="2540" b="0"/>
            <wp:docPr id="10" name="Picture 10" descr="N:\OrgUPOV\Shared\Present-speeches\_Model Presentations &amp;Speeches\maps\_UPOV STATUS\_2021_11_03_one_colour_members_only_(GH_NEW_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Present-speeches\_Model Presentations &amp;Speeches\maps\_UPOV STATUS\_2021_11_03_one_colour_members_only_(GH_NEW_MEMB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5981" cy="3105464"/>
                    </a:xfrm>
                    <a:prstGeom prst="rect">
                      <a:avLst/>
                    </a:prstGeom>
                    <a:noFill/>
                    <a:ln>
                      <a:noFill/>
                    </a:ln>
                  </pic:spPr>
                </pic:pic>
              </a:graphicData>
            </a:graphic>
          </wp:inline>
        </w:drawing>
      </w:r>
    </w:p>
    <w:p w14:paraId="0944F1CA" w14:textId="77777777" w:rsidR="00871DF9" w:rsidRPr="00205DA7" w:rsidRDefault="000D22ED">
      <w:pPr>
        <w:pStyle w:val="BodyText"/>
        <w:spacing w:after="180"/>
        <w:rPr>
          <w:sz w:val="12"/>
          <w:szCs w:val="12"/>
          <w:lang w:val="es-ES_tradnl"/>
        </w:rPr>
      </w:pPr>
      <w:r w:rsidRPr="00205DA7">
        <w:rPr>
          <w:sz w:val="12"/>
          <w:szCs w:val="12"/>
          <w:lang w:val="es-ES_tradnl"/>
        </w:rPr>
        <w:t>Los límites que figuran en este mapa no implican la expresión de ninguna opinión por parte de la UPOV sobre la situación jurídica de ningún país o territorio</w:t>
      </w:r>
      <w:r w:rsidR="003E02F7" w:rsidRPr="00205DA7">
        <w:rPr>
          <w:sz w:val="12"/>
          <w:szCs w:val="12"/>
          <w:lang w:val="es-ES_tradnl"/>
        </w:rPr>
        <w:t>.</w:t>
      </w:r>
    </w:p>
    <w:p w14:paraId="34FC7813" w14:textId="77777777" w:rsidR="0070470D" w:rsidRPr="00205DA7" w:rsidRDefault="0070470D" w:rsidP="0070470D">
      <w:pPr>
        <w:rPr>
          <w:lang w:val="es-ES_tradnl"/>
        </w:rPr>
      </w:pPr>
    </w:p>
    <w:p w14:paraId="54973264" w14:textId="77777777" w:rsidR="0070470D" w:rsidRPr="00205DA7" w:rsidRDefault="0070470D" w:rsidP="0070470D">
      <w:pPr>
        <w:rPr>
          <w:lang w:val="es-ES_tradnl"/>
        </w:rPr>
      </w:pPr>
    </w:p>
    <w:p w14:paraId="4774F6BA" w14:textId="77777777" w:rsidR="00871DF9" w:rsidRPr="00205DA7" w:rsidRDefault="000D22ED">
      <w:pPr>
        <w:pStyle w:val="Heading2"/>
        <w:rPr>
          <w:lang w:val="es-ES_tradnl"/>
        </w:rPr>
      </w:pPr>
      <w:bookmarkStart w:id="2" w:name="_Toc149081194"/>
      <w:r w:rsidRPr="00205DA7">
        <w:rPr>
          <w:lang w:val="es-ES_tradnl"/>
        </w:rPr>
        <w:t>Situación en relación con los distintos actos de la Convención</w:t>
      </w:r>
      <w:bookmarkEnd w:id="2"/>
    </w:p>
    <w:p w14:paraId="6D2A1396" w14:textId="77777777" w:rsidR="0070470D" w:rsidRPr="00205DA7" w:rsidRDefault="0070470D" w:rsidP="0070470D">
      <w:pPr>
        <w:rPr>
          <w:lang w:val="es-ES_tradnl"/>
        </w:rPr>
      </w:pPr>
    </w:p>
    <w:p w14:paraId="023E4F6B" w14:textId="77777777" w:rsidR="00871DF9" w:rsidRPr="00205DA7" w:rsidRDefault="000D22ED">
      <w:pPr>
        <w:rPr>
          <w:lang w:val="es-ES_tradnl"/>
        </w:rPr>
      </w:pPr>
      <w:r w:rsidRPr="00205DA7">
        <w:rPr>
          <w:lang w:val="es-ES_tradnl"/>
        </w:rPr>
        <w:fldChar w:fldCharType="begin"/>
      </w:r>
      <w:r w:rsidRPr="00205DA7">
        <w:rPr>
          <w:lang w:val="es-ES_tradnl"/>
        </w:rPr>
        <w:instrText xml:space="preserve"> AUTONUM  </w:instrText>
      </w:r>
      <w:r w:rsidRPr="00205DA7">
        <w:rPr>
          <w:lang w:val="es-ES_tradnl"/>
        </w:rPr>
        <w:fldChar w:fldCharType="end"/>
      </w:r>
      <w:r w:rsidRPr="00205DA7">
        <w:rPr>
          <w:lang w:val="es-ES_tradnl"/>
        </w:rPr>
        <w:tab/>
        <w:t>El 30 de septiembre de 2023, la situación de los miembros de la Unión en relación con el Convenio y sus distintas Actas era la siguiente</w:t>
      </w:r>
      <w:r w:rsidR="002414D8" w:rsidRPr="00205DA7">
        <w:rPr>
          <w:lang w:val="es-ES_tradnl"/>
        </w:rPr>
        <w:t xml:space="preserve">: </w:t>
      </w:r>
    </w:p>
    <w:p w14:paraId="2B795AF8" w14:textId="77777777" w:rsidR="0070470D" w:rsidRPr="00205DA7" w:rsidRDefault="0070470D" w:rsidP="0070470D">
      <w:pPr>
        <w:rPr>
          <w:lang w:val="es-ES_tradnl"/>
        </w:rPr>
      </w:pPr>
    </w:p>
    <w:p w14:paraId="69A39E2E" w14:textId="77777777" w:rsidR="00871DF9" w:rsidRPr="00205DA7" w:rsidRDefault="000D22ED">
      <w:pPr>
        <w:rPr>
          <w:lang w:val="es-ES_tradnl"/>
        </w:rPr>
      </w:pPr>
      <w:r w:rsidRPr="00205DA7">
        <w:rPr>
          <w:lang w:val="es-ES_tradnl"/>
        </w:rPr>
        <w:tab/>
        <w:t>(a)</w:t>
      </w:r>
      <w:r w:rsidRPr="00205DA7">
        <w:rPr>
          <w:lang w:val="es-ES_tradnl"/>
        </w:rPr>
        <w:tab/>
        <w:t>61 miembros (que abarcaban 82 Estados</w:t>
      </w:r>
      <w:r w:rsidRPr="00205DA7">
        <w:rPr>
          <w:rStyle w:val="FootnoteReference"/>
          <w:lang w:val="es-ES_tradnl"/>
        </w:rPr>
        <w:footnoteReference w:id="2"/>
      </w:r>
      <w:r w:rsidRPr="00205DA7">
        <w:rPr>
          <w:lang w:val="es-ES_tradnl"/>
        </w:rPr>
        <w:t xml:space="preserve"> ) estaban vinculados por el Acta de 1991; y</w:t>
      </w:r>
    </w:p>
    <w:p w14:paraId="44F8437F" w14:textId="77777777" w:rsidR="00871DF9" w:rsidRPr="00205DA7" w:rsidRDefault="000D22ED">
      <w:pPr>
        <w:rPr>
          <w:lang w:val="es-ES_tradnl"/>
        </w:rPr>
      </w:pPr>
      <w:r w:rsidRPr="00205DA7">
        <w:rPr>
          <w:lang w:val="es-ES_tradnl"/>
        </w:rPr>
        <w:tab/>
        <w:t>(b)</w:t>
      </w:r>
      <w:r w:rsidRPr="00205DA7">
        <w:rPr>
          <w:lang w:val="es-ES_tradnl"/>
        </w:rPr>
        <w:tab/>
        <w:t>17 miembros estaban vinculados por el Acta de 1978.</w:t>
      </w:r>
    </w:p>
    <w:p w14:paraId="0342317D" w14:textId="77777777" w:rsidR="0070470D" w:rsidRPr="00205DA7" w:rsidRDefault="0070470D" w:rsidP="0070470D">
      <w:pPr>
        <w:rPr>
          <w:lang w:val="es-ES_tradnl"/>
        </w:rPr>
      </w:pPr>
    </w:p>
    <w:p w14:paraId="1D712D6D" w14:textId="77777777" w:rsidR="0070470D" w:rsidRPr="00205DA7" w:rsidRDefault="0070470D" w:rsidP="0070470D">
      <w:pPr>
        <w:rPr>
          <w:lang w:val="es-ES_tradnl"/>
        </w:rPr>
      </w:pPr>
    </w:p>
    <w:p w14:paraId="19E87E1A" w14:textId="77777777" w:rsidR="00871DF9" w:rsidRPr="00205DA7" w:rsidRDefault="000D22ED">
      <w:pPr>
        <w:pStyle w:val="Heading2"/>
        <w:rPr>
          <w:lang w:val="es-ES_tradnl"/>
        </w:rPr>
      </w:pPr>
      <w:bookmarkStart w:id="3" w:name="_Toc149081195"/>
      <w:r w:rsidRPr="00205DA7">
        <w:rPr>
          <w:lang w:val="es-ES_tradnl"/>
        </w:rPr>
        <w:t>Estados/organizaciones que han iniciado el procedimiento para convertirse en miembros de la Unión</w:t>
      </w:r>
      <w:bookmarkEnd w:id="3"/>
    </w:p>
    <w:p w14:paraId="073A6B37" w14:textId="77777777" w:rsidR="0070470D" w:rsidRPr="00205DA7" w:rsidRDefault="0070470D" w:rsidP="0070470D">
      <w:pPr>
        <w:keepNext/>
        <w:rPr>
          <w:lang w:val="es-ES_tradnl"/>
        </w:rPr>
      </w:pPr>
    </w:p>
    <w:p w14:paraId="672FC032" w14:textId="77777777" w:rsidR="00871DF9" w:rsidRPr="00205DA7" w:rsidRDefault="000D22ED">
      <w:pPr>
        <w:rPr>
          <w:lang w:val="es-ES_tradnl"/>
        </w:rPr>
      </w:pPr>
      <w:r w:rsidRPr="00205DA7">
        <w:rPr>
          <w:lang w:val="es-ES_tradnl"/>
        </w:rPr>
        <w:fldChar w:fldCharType="begin"/>
      </w:r>
      <w:r w:rsidRPr="00205DA7">
        <w:rPr>
          <w:lang w:val="es-ES_tradnl"/>
        </w:rPr>
        <w:instrText xml:space="preserve"> AUTONUM  </w:instrText>
      </w:r>
      <w:r w:rsidRPr="00205DA7">
        <w:rPr>
          <w:lang w:val="es-ES_tradnl"/>
        </w:rPr>
        <w:fldChar w:fldCharType="end"/>
      </w:r>
      <w:r w:rsidRPr="00205DA7">
        <w:rPr>
          <w:lang w:val="es-ES_tradnl"/>
        </w:rPr>
        <w:tab/>
      </w:r>
      <w:r w:rsidR="00C165D1" w:rsidRPr="00205DA7">
        <w:rPr>
          <w:lang w:val="es-ES_tradnl"/>
        </w:rPr>
        <w:t xml:space="preserve">Durante los nueve primeros meses de </w:t>
      </w:r>
      <w:r w:rsidR="00D314F8" w:rsidRPr="00205DA7">
        <w:rPr>
          <w:lang w:val="es-ES_tradnl"/>
        </w:rPr>
        <w:t xml:space="preserve">2023, la Oficina de la Unión no recibió ninguna </w:t>
      </w:r>
      <w:r w:rsidRPr="00205DA7">
        <w:rPr>
          <w:lang w:val="es-ES_tradnl"/>
        </w:rPr>
        <w:t xml:space="preserve">solicitud </w:t>
      </w:r>
      <w:r w:rsidR="00D314F8" w:rsidRPr="00205DA7">
        <w:rPr>
          <w:lang w:val="es-ES_tradnl"/>
        </w:rPr>
        <w:t>de examen de la conformidad de la legislación o propuesta de legislación de ningún Estado u organización.</w:t>
      </w:r>
    </w:p>
    <w:p w14:paraId="2DED263E" w14:textId="77777777" w:rsidR="0070470D" w:rsidRPr="00205DA7" w:rsidRDefault="0070470D" w:rsidP="0070470D">
      <w:pPr>
        <w:rPr>
          <w:lang w:val="es-ES_tradnl"/>
        </w:rPr>
      </w:pPr>
    </w:p>
    <w:p w14:paraId="7DE0D776" w14:textId="77777777" w:rsidR="00871DF9" w:rsidRPr="00205DA7" w:rsidRDefault="000D22ED">
      <w:pPr>
        <w:rPr>
          <w:lang w:val="es-ES_tradnl"/>
        </w:rPr>
      </w:pPr>
      <w:r w:rsidRPr="00205DA7">
        <w:rPr>
          <w:lang w:val="es-ES_tradnl"/>
        </w:rPr>
        <w:fldChar w:fldCharType="begin"/>
      </w:r>
      <w:r w:rsidRPr="00205DA7">
        <w:rPr>
          <w:lang w:val="es-ES_tradnl"/>
        </w:rPr>
        <w:instrText xml:space="preserve"> AUTONUM  </w:instrText>
      </w:r>
      <w:r w:rsidRPr="00205DA7">
        <w:rPr>
          <w:lang w:val="es-ES_tradnl"/>
        </w:rPr>
        <w:fldChar w:fldCharType="end"/>
      </w:r>
      <w:r w:rsidRPr="00205DA7">
        <w:rPr>
          <w:lang w:val="es-ES_tradnl"/>
        </w:rPr>
        <w:tab/>
        <w:t>El siguiente mapa ofrece una visión gráfica de la evolución de la situación en relación con la UPOV durante los nueve primeros meses de 2023:</w:t>
      </w:r>
    </w:p>
    <w:p w14:paraId="35B6B9E3" w14:textId="77777777" w:rsidR="0070470D" w:rsidRPr="00205DA7" w:rsidRDefault="0070470D" w:rsidP="0070470D">
      <w:pPr>
        <w:rPr>
          <w:lang w:val="es-ES_tradnl"/>
        </w:rPr>
      </w:pPr>
    </w:p>
    <w:p w14:paraId="3E060238" w14:textId="77777777" w:rsidR="00871DF9" w:rsidRPr="00205DA7" w:rsidRDefault="000D22ED">
      <w:pPr>
        <w:pStyle w:val="Caption"/>
        <w:rPr>
          <w:lang w:val="es-ES_tradnl"/>
        </w:rPr>
      </w:pPr>
      <w:r w:rsidRPr="00205DA7">
        <w:rPr>
          <w:lang w:val="es-ES_tradnl"/>
        </w:rPr>
        <w:lastRenderedPageBreak/>
        <w:t xml:space="preserve">Figura </w:t>
      </w:r>
      <w:r w:rsidR="00AB5E04" w:rsidRPr="00205DA7">
        <w:rPr>
          <w:lang w:val="es-ES_tradnl"/>
        </w:rPr>
        <w:t xml:space="preserve">3 </w:t>
      </w:r>
      <w:r w:rsidRPr="00205DA7">
        <w:rPr>
          <w:lang w:val="es-ES_tradnl"/>
        </w:rPr>
        <w:t xml:space="preserve">- Situación en relación con la UPOV durante los nueve primeros meses de </w:t>
      </w:r>
      <w:r w:rsidR="00D314F8" w:rsidRPr="00205DA7">
        <w:rPr>
          <w:lang w:val="es-ES_tradnl"/>
        </w:rPr>
        <w:t xml:space="preserve">2023 </w:t>
      </w:r>
    </w:p>
    <w:p w14:paraId="0790067F" w14:textId="77777777" w:rsidR="0070470D" w:rsidRPr="00205DA7" w:rsidRDefault="00F15DE8" w:rsidP="0070470D">
      <w:pPr>
        <w:keepNext/>
        <w:jc w:val="center"/>
        <w:rPr>
          <w:szCs w:val="18"/>
          <w:lang w:val="es-ES_tradnl"/>
        </w:rPr>
      </w:pPr>
      <w:r w:rsidRPr="00205DA7">
        <w:rPr>
          <w:noProof/>
          <w:szCs w:val="18"/>
          <w:lang w:val="es-ES_tradnl"/>
        </w:rPr>
        <w:drawing>
          <wp:inline distT="0" distB="0" distL="0" distR="0" wp14:anchorId="4494530B" wp14:editId="0942A87D">
            <wp:extent cx="6120765" cy="3101340"/>
            <wp:effectExtent l="0" t="0" r="0" b="3810"/>
            <wp:docPr id="1" name="Picture 1"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the worl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p w14:paraId="3B55FC0C" w14:textId="77777777" w:rsidR="00871DF9" w:rsidRPr="00205DA7" w:rsidRDefault="000D22ED">
      <w:pPr>
        <w:pStyle w:val="BodyText"/>
        <w:spacing w:after="180"/>
        <w:jc w:val="left"/>
        <w:rPr>
          <w:sz w:val="12"/>
          <w:szCs w:val="12"/>
          <w:lang w:val="es-ES_tradnl"/>
        </w:rPr>
      </w:pPr>
      <w:r w:rsidRPr="00205DA7">
        <w:rPr>
          <w:sz w:val="12"/>
          <w:szCs w:val="12"/>
          <w:lang w:val="es-ES_tradnl"/>
        </w:rPr>
        <w:t>Los límites que figuran en este mapa no implican la expresión de ninguna opinión por parte de la UPOV sobre la situación jurídica de ningún país o territorio.</w:t>
      </w:r>
    </w:p>
    <w:p w14:paraId="6CB31DE4" w14:textId="77777777" w:rsidR="0070470D" w:rsidRPr="00205DA7" w:rsidRDefault="0070470D" w:rsidP="0070470D">
      <w:pPr>
        <w:ind w:left="992" w:right="283" w:hanging="425"/>
        <w:jc w:val="left"/>
        <w:rPr>
          <w:rFonts w:ascii="Arial Narrow" w:hAnsi="Arial Narrow"/>
          <w:sz w:val="16"/>
          <w:szCs w:val="16"/>
          <w:lang w:val="es-ES_tradnl"/>
        </w:rPr>
      </w:pPr>
    </w:p>
    <w:p w14:paraId="2E8EA33F" w14:textId="77777777" w:rsidR="00871DF9" w:rsidRPr="00205DA7" w:rsidRDefault="000D22ED">
      <w:pPr>
        <w:spacing w:after="20"/>
        <w:ind w:left="994" w:right="283" w:hanging="432"/>
        <w:jc w:val="left"/>
        <w:rPr>
          <w:rFonts w:ascii="Arial Narrow" w:hAnsi="Arial Narrow"/>
          <w:sz w:val="18"/>
          <w:szCs w:val="16"/>
          <w:lang w:val="es-ES_tradnl"/>
        </w:rPr>
      </w:pPr>
      <w:r w:rsidRPr="00205DA7">
        <w:rPr>
          <w:rFonts w:ascii="Arial Narrow" w:hAnsi="Arial Narrow"/>
          <w:noProof/>
          <w:sz w:val="18"/>
          <w:szCs w:val="18"/>
          <w:lang w:val="es-ES_tradnl"/>
        </w:rPr>
        <w:drawing>
          <wp:inline distT="0" distB="0" distL="0" distR="0" wp14:anchorId="5D466E91" wp14:editId="720CA27D">
            <wp:extent cx="126000" cy="115200"/>
            <wp:effectExtent l="19050" t="19050" r="26670" b="184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26000" cy="115200"/>
                    </a:xfrm>
                    <a:prstGeom prst="rect">
                      <a:avLst/>
                    </a:prstGeom>
                    <a:ln>
                      <a:solidFill>
                        <a:schemeClr val="tx1"/>
                      </a:solidFill>
                    </a:ln>
                  </pic:spPr>
                </pic:pic>
              </a:graphicData>
            </a:graphic>
          </wp:inline>
        </w:drawing>
      </w:r>
      <w:r w:rsidRPr="00205DA7">
        <w:rPr>
          <w:rFonts w:ascii="Arial Narrow" w:hAnsi="Arial Narrow"/>
          <w:sz w:val="18"/>
          <w:szCs w:val="18"/>
          <w:lang w:val="es-ES_tradnl"/>
        </w:rPr>
        <w:tab/>
      </w:r>
      <w:bookmarkStart w:id="4" w:name="_Hlk147223280"/>
      <w:r w:rsidRPr="00205DA7">
        <w:rPr>
          <w:rFonts w:ascii="Arial Narrow" w:hAnsi="Arial Narrow"/>
          <w:sz w:val="18"/>
          <w:szCs w:val="16"/>
          <w:lang w:val="es-ES_tradnl"/>
        </w:rPr>
        <w:t xml:space="preserve">Estados y organizaciones que se pusieron en contacto con la Oficina de la Unión para solicitar asistencia en la elaboración de legislación sobre la protección de las obtenciones vegetales durante los nueve primeros meses de 2023 </w:t>
      </w:r>
      <w:bookmarkEnd w:id="4"/>
    </w:p>
    <w:p w14:paraId="311985A0" w14:textId="77777777" w:rsidR="0070470D" w:rsidRPr="00205DA7" w:rsidRDefault="0070470D" w:rsidP="0070470D">
      <w:pPr>
        <w:tabs>
          <w:tab w:val="left" w:pos="2410"/>
        </w:tabs>
        <w:ind w:left="992" w:right="283"/>
        <w:jc w:val="left"/>
        <w:rPr>
          <w:rFonts w:ascii="Arial Narrow" w:hAnsi="Arial Narrow"/>
          <w:spacing w:val="-2"/>
          <w:sz w:val="18"/>
          <w:szCs w:val="19"/>
          <w:lang w:val="es-ES_tradnl"/>
        </w:rPr>
      </w:pPr>
    </w:p>
    <w:p w14:paraId="3B280785" w14:textId="77777777" w:rsidR="00871DF9" w:rsidRPr="00205DA7" w:rsidRDefault="000D22ED">
      <w:pPr>
        <w:tabs>
          <w:tab w:val="left" w:pos="2410"/>
        </w:tabs>
        <w:spacing w:after="120"/>
        <w:ind w:left="992" w:right="283"/>
        <w:rPr>
          <w:rFonts w:ascii="Arial Narrow" w:hAnsi="Arial Narrow"/>
          <w:spacing w:val="-2"/>
          <w:sz w:val="18"/>
          <w:szCs w:val="19"/>
          <w:lang w:val="es-ES_tradnl"/>
        </w:rPr>
      </w:pPr>
      <w:r w:rsidRPr="00205DA7">
        <w:rPr>
          <w:rFonts w:ascii="Arial Narrow" w:hAnsi="Arial Narrow"/>
          <w:spacing w:val="-2"/>
          <w:sz w:val="18"/>
          <w:szCs w:val="19"/>
          <w:lang w:val="es-ES_tradnl"/>
        </w:rPr>
        <w:t>Miembros de la Unión (</w:t>
      </w:r>
      <w:r w:rsidR="00AB5E04" w:rsidRPr="00205DA7">
        <w:rPr>
          <w:rFonts w:ascii="Arial Narrow" w:hAnsi="Arial Narrow"/>
          <w:spacing w:val="-2"/>
          <w:sz w:val="18"/>
          <w:szCs w:val="19"/>
          <w:lang w:val="es-ES_tradnl"/>
        </w:rPr>
        <w:t>5</w:t>
      </w:r>
      <w:r w:rsidRPr="00205DA7">
        <w:rPr>
          <w:rFonts w:ascii="Arial Narrow" w:hAnsi="Arial Narrow"/>
          <w:spacing w:val="-2"/>
          <w:sz w:val="18"/>
          <w:szCs w:val="19"/>
          <w:lang w:val="es-ES_tradnl"/>
        </w:rPr>
        <w:t xml:space="preserve">):  </w:t>
      </w:r>
      <w:r w:rsidR="00DC08CE" w:rsidRPr="00205DA7">
        <w:rPr>
          <w:rFonts w:ascii="Arial Narrow" w:hAnsi="Arial Narrow"/>
          <w:spacing w:val="-2"/>
          <w:sz w:val="18"/>
          <w:szCs w:val="19"/>
          <w:lang w:val="es-ES_tradnl"/>
        </w:rPr>
        <w:t xml:space="preserve">Azerbaiyán, </w:t>
      </w:r>
      <w:r w:rsidR="00FD16BC" w:rsidRPr="00205DA7">
        <w:rPr>
          <w:rFonts w:ascii="Arial Narrow" w:hAnsi="Arial Narrow"/>
          <w:spacing w:val="-2"/>
          <w:sz w:val="18"/>
          <w:szCs w:val="19"/>
          <w:lang w:val="es-ES_tradnl"/>
        </w:rPr>
        <w:t xml:space="preserve">China, Colombia, Costa Rica </w:t>
      </w:r>
      <w:r w:rsidR="00AB5E04" w:rsidRPr="00205DA7">
        <w:rPr>
          <w:rFonts w:ascii="Arial Narrow" w:hAnsi="Arial Narrow"/>
          <w:spacing w:val="-2"/>
          <w:sz w:val="18"/>
          <w:szCs w:val="19"/>
          <w:lang w:val="es-ES_tradnl"/>
        </w:rPr>
        <w:t xml:space="preserve">y </w:t>
      </w:r>
      <w:r w:rsidR="00DC08CE" w:rsidRPr="00205DA7">
        <w:rPr>
          <w:rFonts w:ascii="Arial Narrow" w:hAnsi="Arial Narrow"/>
          <w:spacing w:val="-2"/>
          <w:sz w:val="18"/>
          <w:szCs w:val="19"/>
          <w:lang w:val="es-ES_tradnl"/>
        </w:rPr>
        <w:t>Sudáfrica.</w:t>
      </w:r>
    </w:p>
    <w:p w14:paraId="09B53C3B" w14:textId="77777777" w:rsidR="00871DF9" w:rsidRPr="00205DA7" w:rsidRDefault="000D22ED">
      <w:pPr>
        <w:tabs>
          <w:tab w:val="left" w:pos="2410"/>
        </w:tabs>
        <w:ind w:left="992" w:right="283"/>
        <w:rPr>
          <w:rFonts w:ascii="Arial Narrow" w:hAnsi="Arial Narrow"/>
          <w:spacing w:val="-2"/>
          <w:sz w:val="18"/>
          <w:szCs w:val="19"/>
          <w:lang w:val="es-ES_tradnl"/>
        </w:rPr>
      </w:pPr>
      <w:r w:rsidRPr="00205DA7">
        <w:rPr>
          <w:rFonts w:ascii="Arial Narrow" w:hAnsi="Arial Narrow"/>
          <w:spacing w:val="-2"/>
          <w:sz w:val="18"/>
          <w:szCs w:val="19"/>
          <w:lang w:val="es-ES_tradnl"/>
        </w:rPr>
        <w:t>No miembros de la Unión (</w:t>
      </w:r>
      <w:r w:rsidR="00AB5E04" w:rsidRPr="00205DA7">
        <w:rPr>
          <w:rFonts w:ascii="Arial Narrow" w:hAnsi="Arial Narrow"/>
          <w:spacing w:val="-2"/>
          <w:sz w:val="18"/>
          <w:szCs w:val="19"/>
          <w:lang w:val="es-ES_tradnl"/>
        </w:rPr>
        <w:t>13</w:t>
      </w:r>
      <w:r w:rsidRPr="00205DA7">
        <w:rPr>
          <w:rFonts w:ascii="Arial Narrow" w:hAnsi="Arial Narrow"/>
          <w:spacing w:val="-2"/>
          <w:sz w:val="18"/>
          <w:szCs w:val="19"/>
          <w:lang w:val="es-ES_tradnl"/>
        </w:rPr>
        <w:t xml:space="preserve">): </w:t>
      </w:r>
      <w:r w:rsidR="00FD16BC" w:rsidRPr="00205DA7">
        <w:rPr>
          <w:rFonts w:ascii="Arial Narrow" w:hAnsi="Arial Narrow"/>
          <w:spacing w:val="-2"/>
          <w:sz w:val="18"/>
          <w:szCs w:val="19"/>
          <w:lang w:val="es-ES_tradnl"/>
        </w:rPr>
        <w:t xml:space="preserve">Arabia Saudí, Bahréin, Camboya, </w:t>
      </w:r>
      <w:r w:rsidR="00AB5E04" w:rsidRPr="00205DA7">
        <w:rPr>
          <w:rFonts w:ascii="Arial Narrow" w:hAnsi="Arial Narrow"/>
          <w:spacing w:val="-2"/>
          <w:sz w:val="18"/>
          <w:szCs w:val="19"/>
          <w:lang w:val="es-ES_tradnl"/>
        </w:rPr>
        <w:t xml:space="preserve">Emiratos Árabes Unidos, </w:t>
      </w:r>
      <w:r w:rsidR="00DC08CE" w:rsidRPr="00205DA7">
        <w:rPr>
          <w:rFonts w:ascii="Arial Narrow" w:hAnsi="Arial Narrow"/>
          <w:spacing w:val="-2"/>
          <w:sz w:val="18"/>
          <w:szCs w:val="19"/>
          <w:lang w:val="es-ES_tradnl"/>
        </w:rPr>
        <w:t xml:space="preserve">Guatemala, </w:t>
      </w:r>
      <w:r w:rsidR="00FD16BC" w:rsidRPr="00205DA7">
        <w:rPr>
          <w:rFonts w:ascii="Arial Narrow" w:hAnsi="Arial Narrow"/>
          <w:spacing w:val="-2"/>
          <w:sz w:val="18"/>
          <w:szCs w:val="19"/>
          <w:lang w:val="es-ES_tradnl"/>
        </w:rPr>
        <w:t xml:space="preserve">Indonesia, </w:t>
      </w:r>
      <w:r w:rsidR="00AB5E04" w:rsidRPr="00205DA7">
        <w:rPr>
          <w:rFonts w:ascii="Arial Narrow" w:hAnsi="Arial Narrow"/>
          <w:spacing w:val="-2"/>
          <w:sz w:val="18"/>
          <w:szCs w:val="19"/>
          <w:lang w:val="es-ES_tradnl"/>
        </w:rPr>
        <w:t>Kazajstán</w:t>
      </w:r>
      <w:r w:rsidR="00FD16BC" w:rsidRPr="00205DA7">
        <w:rPr>
          <w:rFonts w:ascii="Arial Narrow" w:hAnsi="Arial Narrow"/>
          <w:spacing w:val="-2"/>
          <w:sz w:val="18"/>
          <w:szCs w:val="19"/>
          <w:lang w:val="es-ES_tradnl"/>
        </w:rPr>
        <w:t>, Namibia, República Democrática Popular Lao, Ruanda, Seychelles</w:t>
      </w:r>
      <w:r w:rsidR="00DC08CE" w:rsidRPr="00205DA7">
        <w:rPr>
          <w:rFonts w:ascii="Arial Narrow" w:hAnsi="Arial Narrow"/>
          <w:spacing w:val="-2"/>
          <w:sz w:val="18"/>
          <w:szCs w:val="19"/>
          <w:lang w:val="es-ES_tradnl"/>
        </w:rPr>
        <w:t>,</w:t>
      </w:r>
      <w:r w:rsidR="00FD16BC" w:rsidRPr="00205DA7">
        <w:rPr>
          <w:rFonts w:ascii="Arial Narrow" w:hAnsi="Arial Narrow"/>
          <w:spacing w:val="-2"/>
          <w:sz w:val="18"/>
          <w:szCs w:val="19"/>
          <w:lang w:val="es-ES_tradnl"/>
        </w:rPr>
        <w:t xml:space="preserve"> Surinam </w:t>
      </w:r>
      <w:r w:rsidR="00AB5E04" w:rsidRPr="00205DA7">
        <w:rPr>
          <w:rFonts w:ascii="Arial Narrow" w:hAnsi="Arial Narrow"/>
          <w:spacing w:val="-2"/>
          <w:sz w:val="18"/>
          <w:szCs w:val="19"/>
          <w:lang w:val="es-ES_tradnl"/>
        </w:rPr>
        <w:t xml:space="preserve">y </w:t>
      </w:r>
      <w:r w:rsidR="00DC08CE" w:rsidRPr="00205DA7">
        <w:rPr>
          <w:rFonts w:ascii="Arial Narrow" w:hAnsi="Arial Narrow"/>
          <w:spacing w:val="-2"/>
          <w:sz w:val="18"/>
          <w:szCs w:val="19"/>
          <w:lang w:val="es-ES_tradnl"/>
        </w:rPr>
        <w:t>Timor Oriental.</w:t>
      </w:r>
    </w:p>
    <w:p w14:paraId="08D45EC8" w14:textId="77777777" w:rsidR="0070470D" w:rsidRPr="00205DA7" w:rsidRDefault="0070470D" w:rsidP="0070470D">
      <w:pPr>
        <w:rPr>
          <w:lang w:val="es-ES_tradnl"/>
        </w:rPr>
      </w:pPr>
    </w:p>
    <w:p w14:paraId="5644CCBC" w14:textId="77777777" w:rsidR="0070470D" w:rsidRPr="00205DA7" w:rsidRDefault="0070470D" w:rsidP="0070470D">
      <w:pPr>
        <w:rPr>
          <w:lang w:val="es-ES_tradnl"/>
        </w:rPr>
      </w:pPr>
    </w:p>
    <w:p w14:paraId="286F3D56" w14:textId="77777777" w:rsidR="00871DF9" w:rsidRPr="00205DA7" w:rsidRDefault="000D22ED">
      <w:pPr>
        <w:pStyle w:val="Heading1"/>
        <w:rPr>
          <w:lang w:val="es-ES_tradnl"/>
        </w:rPr>
      </w:pPr>
      <w:bookmarkStart w:id="5" w:name="_Toc149081196"/>
      <w:r w:rsidRPr="00205DA7">
        <w:rPr>
          <w:lang w:val="es-ES_tradnl"/>
        </w:rPr>
        <w:t>Actividades en 2023</w:t>
      </w:r>
      <w:bookmarkEnd w:id="5"/>
    </w:p>
    <w:p w14:paraId="4E90DB71" w14:textId="77777777" w:rsidR="0070470D" w:rsidRPr="00205DA7" w:rsidRDefault="0070470D" w:rsidP="0070470D">
      <w:pPr>
        <w:rPr>
          <w:lang w:val="es-ES_tradnl"/>
        </w:rPr>
      </w:pPr>
    </w:p>
    <w:p w14:paraId="263F57AB" w14:textId="77777777" w:rsidR="00871DF9" w:rsidRPr="00205DA7" w:rsidRDefault="000D22ED">
      <w:pPr>
        <w:pStyle w:val="Heading2"/>
        <w:rPr>
          <w:lang w:val="es-ES_tradnl"/>
        </w:rPr>
      </w:pPr>
      <w:bookmarkStart w:id="6" w:name="_Toc149081197"/>
      <w:r w:rsidRPr="00205DA7">
        <w:rPr>
          <w:lang w:val="es-ES_tradnl"/>
        </w:rPr>
        <w:t>Sesiones de los órganos de la UPOV</w:t>
      </w:r>
      <w:bookmarkEnd w:id="6"/>
    </w:p>
    <w:p w14:paraId="6712F7E3" w14:textId="77777777" w:rsidR="0070470D" w:rsidRPr="00205DA7" w:rsidRDefault="0070470D" w:rsidP="0070470D">
      <w:pPr>
        <w:keepNext/>
        <w:rPr>
          <w:lang w:val="es-ES_tradnl"/>
        </w:rPr>
      </w:pPr>
    </w:p>
    <w:p w14:paraId="5DBCA537" w14:textId="45638DC2" w:rsidR="00871DF9" w:rsidRPr="00205DA7" w:rsidRDefault="000D22ED">
      <w:pPr>
        <w:keepNext/>
        <w:rPr>
          <w:lang w:val="es-ES_tradnl"/>
        </w:rPr>
      </w:pPr>
      <w:r w:rsidRPr="00205DA7">
        <w:rPr>
          <w:lang w:val="es-ES_tradnl"/>
        </w:rPr>
        <w:fldChar w:fldCharType="begin"/>
      </w:r>
      <w:r w:rsidRPr="00205DA7">
        <w:rPr>
          <w:lang w:val="es-ES_tradnl"/>
        </w:rPr>
        <w:instrText xml:space="preserve"> AUTONUM  </w:instrText>
      </w:r>
      <w:r w:rsidRPr="00205DA7">
        <w:rPr>
          <w:lang w:val="es-ES_tradnl"/>
        </w:rPr>
        <w:fldChar w:fldCharType="end"/>
      </w:r>
      <w:r w:rsidR="006B7601">
        <w:rPr>
          <w:lang w:val="es-ES_tradnl"/>
        </w:rPr>
        <w:tab/>
      </w:r>
      <w:r w:rsidRPr="00205DA7">
        <w:rPr>
          <w:lang w:val="es-ES_tradnl"/>
        </w:rPr>
        <w:t>Durante los nueve primeros meses de 2023 se celebraron las siguientes reuniones</w:t>
      </w:r>
      <w:r w:rsidR="00B96372" w:rsidRPr="00205DA7">
        <w:rPr>
          <w:rStyle w:val="FootnoteReference"/>
          <w:lang w:val="es-ES_tradnl"/>
        </w:rPr>
        <w:footnoteReference w:id="3"/>
      </w:r>
      <w:r w:rsidRPr="00205DA7">
        <w:rPr>
          <w:lang w:val="es-ES_tradnl"/>
        </w:rPr>
        <w:t xml:space="preserve"> (por orden cronológico):</w:t>
      </w:r>
    </w:p>
    <w:p w14:paraId="291B2272" w14:textId="77777777" w:rsidR="0070470D" w:rsidRPr="00205DA7" w:rsidRDefault="0070470D" w:rsidP="0070470D">
      <w:pPr>
        <w:keepNext/>
        <w:rPr>
          <w:lang w:val="es-ES_tradnl"/>
        </w:rPr>
      </w:pPr>
    </w:p>
    <w:p w14:paraId="110545BC" w14:textId="513C5BDE" w:rsidR="00871DF9" w:rsidRPr="00205DA7" w:rsidRDefault="000D22ED">
      <w:pPr>
        <w:pStyle w:val="ListParagraph"/>
        <w:numPr>
          <w:ilvl w:val="0"/>
          <w:numId w:val="1"/>
        </w:numPr>
        <w:tabs>
          <w:tab w:val="left" w:pos="851"/>
        </w:tabs>
        <w:ind w:left="2835" w:hanging="2268"/>
        <w:rPr>
          <w:rFonts w:eastAsia="Times New Roman"/>
          <w:szCs w:val="24"/>
          <w:lang w:val="es-ES_tradnl"/>
        </w:rPr>
      </w:pPr>
      <w:r w:rsidRPr="00205DA7">
        <w:rPr>
          <w:szCs w:val="24"/>
          <w:lang w:val="es-ES_tradnl"/>
        </w:rPr>
        <w:t xml:space="preserve">CC/VSG/1 </w:t>
      </w:r>
      <w:r w:rsidRPr="00205DA7">
        <w:rPr>
          <w:szCs w:val="24"/>
          <w:lang w:val="es-ES_tradnl"/>
        </w:rPr>
        <w:tab/>
        <w:t xml:space="preserve">31 de enero (reunión </w:t>
      </w:r>
      <w:r w:rsidR="00E27CF2">
        <w:rPr>
          <w:szCs w:val="24"/>
          <w:lang w:val="es-ES_tradnl"/>
        </w:rPr>
        <w:t>híbrida</w:t>
      </w:r>
      <w:r w:rsidRPr="00205DA7">
        <w:rPr>
          <w:szCs w:val="24"/>
          <w:lang w:val="es-ES_tradnl"/>
        </w:rPr>
        <w:t>)</w:t>
      </w:r>
    </w:p>
    <w:p w14:paraId="1250FA5E" w14:textId="11BB7101" w:rsidR="00871DF9" w:rsidRPr="00205DA7" w:rsidRDefault="000D22ED">
      <w:pPr>
        <w:pStyle w:val="ListParagraph"/>
        <w:numPr>
          <w:ilvl w:val="0"/>
          <w:numId w:val="1"/>
        </w:numPr>
        <w:tabs>
          <w:tab w:val="left" w:pos="851"/>
        </w:tabs>
        <w:ind w:left="2835" w:hanging="2268"/>
        <w:rPr>
          <w:szCs w:val="24"/>
          <w:lang w:val="es-ES_tradnl"/>
        </w:rPr>
      </w:pPr>
      <w:r w:rsidRPr="00205DA7">
        <w:rPr>
          <w:szCs w:val="24"/>
          <w:lang w:val="es-ES_tradnl"/>
        </w:rPr>
        <w:t>SC-VSG/2</w:t>
      </w:r>
      <w:r w:rsidRPr="00205DA7">
        <w:rPr>
          <w:szCs w:val="24"/>
          <w:lang w:val="es-ES_tradnl"/>
        </w:rPr>
        <w:tab/>
        <w:t xml:space="preserve">31 de enero y 1 de febrero (reunión </w:t>
      </w:r>
      <w:r w:rsidR="00E27CF2">
        <w:rPr>
          <w:szCs w:val="24"/>
          <w:lang w:val="es-ES_tradnl"/>
        </w:rPr>
        <w:t>híbrida</w:t>
      </w:r>
      <w:r w:rsidRPr="00205DA7">
        <w:rPr>
          <w:szCs w:val="24"/>
          <w:lang w:val="es-ES_tradnl"/>
        </w:rPr>
        <w:t>)</w:t>
      </w:r>
    </w:p>
    <w:p w14:paraId="47A19D0C" w14:textId="2EE5E6B8" w:rsidR="00871DF9" w:rsidRPr="00205DA7" w:rsidRDefault="00E27CF2">
      <w:pPr>
        <w:pStyle w:val="ListParagraph"/>
        <w:numPr>
          <w:ilvl w:val="0"/>
          <w:numId w:val="1"/>
        </w:numPr>
        <w:tabs>
          <w:tab w:val="left" w:pos="851"/>
        </w:tabs>
        <w:ind w:left="2835" w:hanging="2268"/>
        <w:rPr>
          <w:szCs w:val="24"/>
          <w:lang w:val="es-ES_tradnl"/>
        </w:rPr>
      </w:pPr>
      <w:r>
        <w:rPr>
          <w:szCs w:val="24"/>
          <w:lang w:val="es-ES_tradnl"/>
        </w:rPr>
        <w:t>WG</w:t>
      </w:r>
      <w:r w:rsidR="000D22ED" w:rsidRPr="00205DA7">
        <w:rPr>
          <w:szCs w:val="24"/>
          <w:lang w:val="es-ES_tradnl"/>
        </w:rPr>
        <w:t xml:space="preserve">-DUS/2 </w:t>
      </w:r>
      <w:r w:rsidR="000D22ED" w:rsidRPr="00205DA7">
        <w:rPr>
          <w:szCs w:val="24"/>
          <w:lang w:val="es-ES_tradnl"/>
        </w:rPr>
        <w:tab/>
        <w:t xml:space="preserve">8 de febrero (reunión virtual) </w:t>
      </w:r>
    </w:p>
    <w:p w14:paraId="1E12B858" w14:textId="47F73490" w:rsidR="00871DF9" w:rsidRPr="00205DA7" w:rsidRDefault="000D22ED">
      <w:pPr>
        <w:pStyle w:val="ListParagraph"/>
        <w:numPr>
          <w:ilvl w:val="0"/>
          <w:numId w:val="1"/>
        </w:numPr>
        <w:tabs>
          <w:tab w:val="left" w:pos="851"/>
        </w:tabs>
        <w:ind w:left="2835" w:hanging="2268"/>
        <w:rPr>
          <w:szCs w:val="24"/>
          <w:lang w:val="es-ES_tradnl"/>
        </w:rPr>
      </w:pPr>
      <w:r w:rsidRPr="00205DA7">
        <w:rPr>
          <w:szCs w:val="24"/>
          <w:lang w:val="es-ES_tradnl"/>
        </w:rPr>
        <w:t>CC/WG-EDV/2</w:t>
      </w:r>
      <w:r w:rsidR="00E27CF2">
        <w:rPr>
          <w:szCs w:val="24"/>
          <w:lang w:val="es-ES_tradnl"/>
        </w:rPr>
        <w:tab/>
      </w:r>
      <w:r w:rsidRPr="00205DA7">
        <w:rPr>
          <w:szCs w:val="24"/>
          <w:lang w:val="es-ES_tradnl"/>
        </w:rPr>
        <w:t>27 de febrero (reunión virtual)</w:t>
      </w:r>
    </w:p>
    <w:p w14:paraId="4F36B96C" w14:textId="7766D817" w:rsidR="00871DF9" w:rsidRPr="00205DA7" w:rsidRDefault="00E27CF2">
      <w:pPr>
        <w:pStyle w:val="ListParagraph"/>
        <w:numPr>
          <w:ilvl w:val="0"/>
          <w:numId w:val="1"/>
        </w:numPr>
        <w:tabs>
          <w:tab w:val="left" w:pos="851"/>
        </w:tabs>
        <w:ind w:left="2835" w:hanging="2268"/>
        <w:rPr>
          <w:szCs w:val="24"/>
          <w:lang w:val="es-ES_tradnl"/>
        </w:rPr>
      </w:pPr>
      <w:r>
        <w:rPr>
          <w:szCs w:val="24"/>
          <w:lang w:val="es-ES_tradnl"/>
        </w:rPr>
        <w:t>EAM</w:t>
      </w:r>
      <w:r w:rsidR="000D22ED" w:rsidRPr="00205DA7">
        <w:rPr>
          <w:szCs w:val="24"/>
          <w:lang w:val="es-ES_tradnl"/>
        </w:rPr>
        <w:t>/1</w:t>
      </w:r>
      <w:r w:rsidR="000D22ED" w:rsidRPr="00205DA7">
        <w:rPr>
          <w:szCs w:val="24"/>
          <w:lang w:val="es-ES_tradnl"/>
        </w:rPr>
        <w:tab/>
        <w:t xml:space="preserve">15 de marzo (reunión </w:t>
      </w:r>
      <w:r>
        <w:rPr>
          <w:szCs w:val="24"/>
          <w:lang w:val="es-ES_tradnl"/>
        </w:rPr>
        <w:t>híbrida</w:t>
      </w:r>
      <w:r w:rsidR="000D22ED" w:rsidRPr="00205DA7">
        <w:rPr>
          <w:szCs w:val="24"/>
          <w:lang w:val="es-ES_tradnl"/>
        </w:rPr>
        <w:t>)</w:t>
      </w:r>
    </w:p>
    <w:p w14:paraId="01743995" w14:textId="345977A1" w:rsidR="00871DF9" w:rsidRPr="00205DA7" w:rsidRDefault="00E27CF2">
      <w:pPr>
        <w:pStyle w:val="ListParagraph"/>
        <w:numPr>
          <w:ilvl w:val="0"/>
          <w:numId w:val="1"/>
        </w:numPr>
        <w:tabs>
          <w:tab w:val="left" w:pos="851"/>
        </w:tabs>
        <w:ind w:left="2835" w:hanging="2268"/>
        <w:rPr>
          <w:szCs w:val="24"/>
          <w:lang w:val="es-ES_tradnl"/>
        </w:rPr>
      </w:pPr>
      <w:r>
        <w:rPr>
          <w:szCs w:val="24"/>
          <w:lang w:val="es-ES_tradnl"/>
        </w:rPr>
        <w:t>WG</w:t>
      </w:r>
      <w:r w:rsidR="000D22ED" w:rsidRPr="00205DA7">
        <w:rPr>
          <w:szCs w:val="24"/>
          <w:lang w:val="es-ES_tradnl"/>
        </w:rPr>
        <w:t xml:space="preserve">-DUS/3 </w:t>
      </w:r>
      <w:r w:rsidR="000D22ED" w:rsidRPr="00205DA7">
        <w:rPr>
          <w:szCs w:val="24"/>
          <w:lang w:val="es-ES_tradnl"/>
        </w:rPr>
        <w:tab/>
        <w:t xml:space="preserve">20 de marzo (reunión </w:t>
      </w:r>
      <w:r>
        <w:rPr>
          <w:szCs w:val="24"/>
          <w:lang w:val="es-ES_tradnl"/>
        </w:rPr>
        <w:t>híbrida</w:t>
      </w:r>
      <w:r w:rsidR="000D22ED" w:rsidRPr="00205DA7">
        <w:rPr>
          <w:szCs w:val="24"/>
          <w:lang w:val="es-ES_tradnl"/>
        </w:rPr>
        <w:t>)</w:t>
      </w:r>
    </w:p>
    <w:p w14:paraId="62D1B855" w14:textId="61E669E8" w:rsidR="00871DF9" w:rsidRPr="00205DA7" w:rsidRDefault="000D22ED">
      <w:pPr>
        <w:pStyle w:val="ListParagraph"/>
        <w:numPr>
          <w:ilvl w:val="0"/>
          <w:numId w:val="1"/>
        </w:numPr>
        <w:tabs>
          <w:tab w:val="left" w:pos="851"/>
        </w:tabs>
        <w:ind w:left="2835" w:hanging="2268"/>
        <w:rPr>
          <w:szCs w:val="24"/>
          <w:lang w:val="es-ES_tradnl"/>
        </w:rPr>
      </w:pPr>
      <w:r w:rsidRPr="00205DA7">
        <w:rPr>
          <w:szCs w:val="24"/>
          <w:lang w:val="es-ES_tradnl"/>
        </w:rPr>
        <w:t xml:space="preserve">TC-EDC </w:t>
      </w:r>
      <w:r w:rsidRPr="00205DA7">
        <w:rPr>
          <w:szCs w:val="24"/>
          <w:lang w:val="es-ES_tradnl"/>
        </w:rPr>
        <w:tab/>
        <w:t xml:space="preserve">20 y 21 de marzo (reunión </w:t>
      </w:r>
      <w:r w:rsidR="00E27CF2">
        <w:rPr>
          <w:szCs w:val="24"/>
          <w:lang w:val="es-ES_tradnl"/>
        </w:rPr>
        <w:t>híbrida</w:t>
      </w:r>
      <w:r w:rsidRPr="00205DA7">
        <w:rPr>
          <w:szCs w:val="24"/>
          <w:lang w:val="es-ES_tradnl"/>
        </w:rPr>
        <w:t>)</w:t>
      </w:r>
    </w:p>
    <w:p w14:paraId="22997F5B" w14:textId="5E33A2F0" w:rsidR="00871DF9" w:rsidRPr="00205DA7" w:rsidRDefault="00E27CF2">
      <w:pPr>
        <w:pStyle w:val="ListParagraph"/>
        <w:numPr>
          <w:ilvl w:val="0"/>
          <w:numId w:val="1"/>
        </w:numPr>
        <w:tabs>
          <w:tab w:val="left" w:pos="851"/>
        </w:tabs>
        <w:ind w:left="2835" w:hanging="2268"/>
        <w:rPr>
          <w:szCs w:val="24"/>
          <w:lang w:val="es-ES_tradnl"/>
        </w:rPr>
      </w:pPr>
      <w:r>
        <w:rPr>
          <w:szCs w:val="24"/>
          <w:lang w:val="es-ES_tradnl"/>
        </w:rPr>
        <w:t>WG</w:t>
      </w:r>
      <w:r w:rsidR="000D22ED" w:rsidRPr="00205DA7">
        <w:rPr>
          <w:szCs w:val="24"/>
          <w:lang w:val="es-ES_tradnl"/>
        </w:rPr>
        <w:t xml:space="preserve">-HRV/3 </w:t>
      </w:r>
      <w:r w:rsidR="000D22ED" w:rsidRPr="00205DA7">
        <w:rPr>
          <w:szCs w:val="24"/>
          <w:lang w:val="es-ES_tradnl"/>
        </w:rPr>
        <w:tab/>
        <w:t xml:space="preserve">21 de marzo (reunión </w:t>
      </w:r>
      <w:r>
        <w:rPr>
          <w:szCs w:val="24"/>
          <w:lang w:val="es-ES_tradnl"/>
        </w:rPr>
        <w:t>híbrida</w:t>
      </w:r>
      <w:r w:rsidR="000D22ED" w:rsidRPr="00205DA7">
        <w:rPr>
          <w:szCs w:val="24"/>
          <w:lang w:val="es-ES_tradnl"/>
        </w:rPr>
        <w:t>)</w:t>
      </w:r>
    </w:p>
    <w:p w14:paraId="75B78944" w14:textId="32E1E471" w:rsidR="00871DF9" w:rsidRPr="00205DA7" w:rsidRDefault="000D22ED">
      <w:pPr>
        <w:pStyle w:val="ListParagraph"/>
        <w:numPr>
          <w:ilvl w:val="0"/>
          <w:numId w:val="1"/>
        </w:numPr>
        <w:tabs>
          <w:tab w:val="left" w:pos="851"/>
        </w:tabs>
        <w:ind w:left="2835" w:hanging="2268"/>
        <w:rPr>
          <w:szCs w:val="24"/>
          <w:lang w:val="es-ES_tradnl"/>
        </w:rPr>
      </w:pPr>
      <w:r w:rsidRPr="00205DA7">
        <w:rPr>
          <w:szCs w:val="24"/>
          <w:lang w:val="es-ES_tradnl"/>
        </w:rPr>
        <w:t>UPOV/SEM/GE/23</w:t>
      </w:r>
      <w:r w:rsidR="00E27CF2">
        <w:rPr>
          <w:szCs w:val="24"/>
          <w:lang w:val="es-ES_tradnl"/>
        </w:rPr>
        <w:tab/>
      </w:r>
      <w:r w:rsidRPr="00205DA7">
        <w:rPr>
          <w:szCs w:val="24"/>
          <w:lang w:val="es-ES_tradnl"/>
        </w:rPr>
        <w:t xml:space="preserve">22 de marzo (reunión </w:t>
      </w:r>
      <w:r w:rsidR="00E27CF2">
        <w:rPr>
          <w:szCs w:val="24"/>
          <w:lang w:val="es-ES_tradnl"/>
        </w:rPr>
        <w:t>híbrida</w:t>
      </w:r>
      <w:r w:rsidRPr="00205DA7">
        <w:rPr>
          <w:szCs w:val="24"/>
          <w:lang w:val="es-ES_tradnl"/>
        </w:rPr>
        <w:t>)</w:t>
      </w:r>
    </w:p>
    <w:p w14:paraId="1D19F349" w14:textId="3469739F" w:rsidR="00871DF9" w:rsidRPr="00205DA7" w:rsidRDefault="000D22ED">
      <w:pPr>
        <w:pStyle w:val="ListParagraph"/>
        <w:numPr>
          <w:ilvl w:val="0"/>
          <w:numId w:val="1"/>
        </w:numPr>
        <w:tabs>
          <w:tab w:val="left" w:pos="851"/>
        </w:tabs>
        <w:ind w:left="2835" w:hanging="2268"/>
        <w:rPr>
          <w:szCs w:val="24"/>
          <w:lang w:val="es-ES_tradnl"/>
        </w:rPr>
      </w:pPr>
      <w:r w:rsidRPr="00205DA7">
        <w:rPr>
          <w:szCs w:val="24"/>
          <w:lang w:val="es-ES_tradnl"/>
        </w:rPr>
        <w:t>CC/100</w:t>
      </w:r>
      <w:r w:rsidR="00E27CF2">
        <w:rPr>
          <w:szCs w:val="24"/>
          <w:lang w:val="es-ES_tradnl"/>
        </w:rPr>
        <w:tab/>
      </w:r>
      <w:r w:rsidRPr="00205DA7">
        <w:rPr>
          <w:szCs w:val="24"/>
          <w:lang w:val="es-ES_tradnl"/>
        </w:rPr>
        <w:t xml:space="preserve">23 de marzo (reunión </w:t>
      </w:r>
      <w:r w:rsidR="00E27CF2">
        <w:rPr>
          <w:szCs w:val="24"/>
          <w:lang w:val="es-ES_tradnl"/>
        </w:rPr>
        <w:t>híbrida</w:t>
      </w:r>
      <w:r w:rsidRPr="00205DA7">
        <w:rPr>
          <w:szCs w:val="24"/>
          <w:lang w:val="es-ES_tradnl"/>
        </w:rPr>
        <w:t>)</w:t>
      </w:r>
    </w:p>
    <w:p w14:paraId="0796FB7C" w14:textId="305A7850" w:rsidR="00871DF9" w:rsidRPr="00205DA7" w:rsidRDefault="000D22ED">
      <w:pPr>
        <w:pStyle w:val="ListParagraph"/>
        <w:numPr>
          <w:ilvl w:val="0"/>
          <w:numId w:val="1"/>
        </w:numPr>
        <w:tabs>
          <w:tab w:val="left" w:pos="851"/>
        </w:tabs>
        <w:ind w:left="2835" w:hanging="2268"/>
        <w:rPr>
          <w:szCs w:val="24"/>
          <w:lang w:val="es-ES_tradnl"/>
        </w:rPr>
      </w:pPr>
      <w:r w:rsidRPr="00205DA7">
        <w:rPr>
          <w:szCs w:val="24"/>
          <w:lang w:val="es-ES_tradnl"/>
        </w:rPr>
        <w:t>C(Extr.)/35</w:t>
      </w:r>
      <w:r w:rsidR="00E27CF2">
        <w:rPr>
          <w:szCs w:val="24"/>
          <w:lang w:val="es-ES_tradnl"/>
        </w:rPr>
        <w:tab/>
      </w:r>
      <w:r w:rsidRPr="00205DA7">
        <w:rPr>
          <w:szCs w:val="24"/>
          <w:lang w:val="es-ES_tradnl"/>
        </w:rPr>
        <w:t>23 de marzo (sólo participación física)</w:t>
      </w:r>
    </w:p>
    <w:p w14:paraId="463A6DDB" w14:textId="38247A9E" w:rsidR="00871DF9" w:rsidRPr="00205DA7" w:rsidRDefault="000D22ED">
      <w:pPr>
        <w:pStyle w:val="ListParagraph"/>
        <w:numPr>
          <w:ilvl w:val="0"/>
          <w:numId w:val="1"/>
        </w:numPr>
        <w:tabs>
          <w:tab w:val="left" w:pos="851"/>
        </w:tabs>
        <w:ind w:left="2835" w:hanging="2268"/>
        <w:rPr>
          <w:szCs w:val="24"/>
          <w:lang w:val="es-ES_tradnl"/>
        </w:rPr>
      </w:pPr>
      <w:r w:rsidRPr="00205DA7">
        <w:rPr>
          <w:szCs w:val="24"/>
          <w:lang w:val="es-ES_tradnl"/>
        </w:rPr>
        <w:t xml:space="preserve">CC/WG-EDV/3 </w:t>
      </w:r>
      <w:r w:rsidRPr="00205DA7">
        <w:rPr>
          <w:szCs w:val="24"/>
          <w:lang w:val="es-ES_tradnl"/>
        </w:rPr>
        <w:tab/>
        <w:t xml:space="preserve">24 de marzo (reunión </w:t>
      </w:r>
      <w:r w:rsidR="00E27CF2">
        <w:rPr>
          <w:szCs w:val="24"/>
          <w:lang w:val="es-ES_tradnl"/>
        </w:rPr>
        <w:t>híbrida</w:t>
      </w:r>
      <w:r w:rsidRPr="00205DA7">
        <w:rPr>
          <w:szCs w:val="24"/>
          <w:lang w:val="es-ES_tradnl"/>
        </w:rPr>
        <w:t>)</w:t>
      </w:r>
    </w:p>
    <w:p w14:paraId="4A955209" w14:textId="69632A20" w:rsidR="00871DF9" w:rsidRPr="00205DA7" w:rsidRDefault="00E27CF2">
      <w:pPr>
        <w:pStyle w:val="ListParagraph"/>
        <w:numPr>
          <w:ilvl w:val="0"/>
          <w:numId w:val="1"/>
        </w:numPr>
        <w:tabs>
          <w:tab w:val="left" w:pos="851"/>
        </w:tabs>
        <w:ind w:left="2835" w:hanging="2268"/>
        <w:rPr>
          <w:szCs w:val="24"/>
          <w:lang w:val="es-ES_tradnl"/>
        </w:rPr>
      </w:pPr>
      <w:r>
        <w:rPr>
          <w:szCs w:val="24"/>
          <w:lang w:val="es-ES_tradnl"/>
        </w:rPr>
        <w:t>WG</w:t>
      </w:r>
      <w:r w:rsidR="000D22ED" w:rsidRPr="00205DA7">
        <w:rPr>
          <w:szCs w:val="24"/>
          <w:lang w:val="es-ES_tradnl"/>
        </w:rPr>
        <w:t xml:space="preserve">-SHF/3 </w:t>
      </w:r>
      <w:r w:rsidR="000D22ED" w:rsidRPr="00205DA7">
        <w:rPr>
          <w:szCs w:val="24"/>
          <w:lang w:val="es-ES_tradnl"/>
        </w:rPr>
        <w:tab/>
        <w:t xml:space="preserve">24 de marzo (reunión </w:t>
      </w:r>
      <w:r>
        <w:rPr>
          <w:szCs w:val="24"/>
          <w:lang w:val="es-ES_tradnl"/>
        </w:rPr>
        <w:t>híbrida</w:t>
      </w:r>
      <w:r w:rsidR="000D22ED" w:rsidRPr="00205DA7">
        <w:rPr>
          <w:szCs w:val="24"/>
          <w:lang w:val="es-ES_tradnl"/>
        </w:rPr>
        <w:t>)</w:t>
      </w:r>
    </w:p>
    <w:p w14:paraId="5D78F730" w14:textId="5F8C50B8" w:rsidR="00871DF9" w:rsidRPr="00205DA7" w:rsidRDefault="000D22ED">
      <w:pPr>
        <w:pStyle w:val="ListParagraph"/>
        <w:numPr>
          <w:ilvl w:val="0"/>
          <w:numId w:val="1"/>
        </w:numPr>
        <w:tabs>
          <w:tab w:val="left" w:pos="851"/>
        </w:tabs>
        <w:ind w:left="2835" w:hanging="2268"/>
        <w:rPr>
          <w:szCs w:val="24"/>
          <w:lang w:val="es-ES_tradnl"/>
        </w:rPr>
      </w:pPr>
      <w:r w:rsidRPr="00205DA7">
        <w:rPr>
          <w:szCs w:val="24"/>
          <w:lang w:val="es-ES_tradnl"/>
        </w:rPr>
        <w:t>TWV/57</w:t>
      </w:r>
      <w:r w:rsidRPr="00205DA7">
        <w:rPr>
          <w:szCs w:val="24"/>
          <w:lang w:val="es-ES_tradnl"/>
        </w:rPr>
        <w:tab/>
        <w:t xml:space="preserve">Del 1 al 5 de mayo, Antalya, Türkiye (reunión </w:t>
      </w:r>
      <w:r w:rsidR="00E27CF2">
        <w:rPr>
          <w:szCs w:val="24"/>
          <w:lang w:val="es-ES_tradnl"/>
        </w:rPr>
        <w:t>híbrida</w:t>
      </w:r>
      <w:r w:rsidRPr="00205DA7">
        <w:rPr>
          <w:szCs w:val="24"/>
          <w:lang w:val="es-ES_tradnl"/>
        </w:rPr>
        <w:t>)</w:t>
      </w:r>
    </w:p>
    <w:p w14:paraId="04AFD710" w14:textId="77777777" w:rsidR="00871DF9" w:rsidRPr="00205DA7" w:rsidRDefault="000D22ED">
      <w:pPr>
        <w:pStyle w:val="ListParagraph"/>
        <w:numPr>
          <w:ilvl w:val="0"/>
          <w:numId w:val="1"/>
        </w:numPr>
        <w:tabs>
          <w:tab w:val="left" w:pos="851"/>
        </w:tabs>
        <w:ind w:left="2835" w:hanging="2268"/>
        <w:rPr>
          <w:szCs w:val="24"/>
          <w:lang w:val="es-ES_tradnl"/>
        </w:rPr>
      </w:pPr>
      <w:r w:rsidRPr="00205DA7">
        <w:rPr>
          <w:szCs w:val="24"/>
          <w:lang w:val="es-ES_tradnl"/>
        </w:rPr>
        <w:t xml:space="preserve">TWA/52 </w:t>
      </w:r>
      <w:r w:rsidRPr="00205DA7">
        <w:rPr>
          <w:szCs w:val="24"/>
          <w:lang w:val="es-ES_tradnl"/>
        </w:rPr>
        <w:tab/>
        <w:t>Del 22 al 26 de mayo (reunión virtual)</w:t>
      </w:r>
    </w:p>
    <w:p w14:paraId="68DA467E" w14:textId="439262AD" w:rsidR="00871DF9" w:rsidRPr="00205DA7" w:rsidRDefault="00E27CF2">
      <w:pPr>
        <w:pStyle w:val="ListParagraph"/>
        <w:numPr>
          <w:ilvl w:val="0"/>
          <w:numId w:val="1"/>
        </w:numPr>
        <w:tabs>
          <w:tab w:val="left" w:pos="851"/>
        </w:tabs>
        <w:ind w:left="2835" w:hanging="2268"/>
        <w:rPr>
          <w:szCs w:val="24"/>
          <w:lang w:val="es-ES_tradnl"/>
        </w:rPr>
      </w:pPr>
      <w:r>
        <w:rPr>
          <w:szCs w:val="24"/>
          <w:lang w:val="es-ES_tradnl"/>
        </w:rPr>
        <w:t>TWO</w:t>
      </w:r>
      <w:r w:rsidR="000D22ED" w:rsidRPr="00205DA7">
        <w:rPr>
          <w:szCs w:val="24"/>
          <w:lang w:val="es-ES_tradnl"/>
        </w:rPr>
        <w:t xml:space="preserve">/55 </w:t>
      </w:r>
      <w:r w:rsidR="000D22ED" w:rsidRPr="00205DA7">
        <w:rPr>
          <w:szCs w:val="24"/>
          <w:lang w:val="es-ES_tradnl"/>
        </w:rPr>
        <w:tab/>
        <w:t>Del 12 al 16 de junio (reunión virtual)</w:t>
      </w:r>
    </w:p>
    <w:p w14:paraId="18CF4D22" w14:textId="49F89F1E" w:rsidR="00871DF9" w:rsidRPr="00205DA7" w:rsidRDefault="000D22ED">
      <w:pPr>
        <w:pStyle w:val="ListParagraph"/>
        <w:numPr>
          <w:ilvl w:val="0"/>
          <w:numId w:val="1"/>
        </w:numPr>
        <w:tabs>
          <w:tab w:val="left" w:pos="851"/>
        </w:tabs>
        <w:ind w:left="2835" w:hanging="2268"/>
        <w:rPr>
          <w:szCs w:val="24"/>
          <w:lang w:val="es-ES_tradnl"/>
        </w:rPr>
      </w:pPr>
      <w:r w:rsidRPr="00205DA7">
        <w:rPr>
          <w:szCs w:val="24"/>
          <w:lang w:val="es-ES_tradnl"/>
        </w:rPr>
        <w:t>TWF/54</w:t>
      </w:r>
      <w:r w:rsidRPr="00205DA7">
        <w:rPr>
          <w:szCs w:val="24"/>
          <w:lang w:val="es-ES_tradnl"/>
        </w:rPr>
        <w:tab/>
        <w:t xml:space="preserve">Del 3 al 7 de julio, Nîmes, Francia (reunión </w:t>
      </w:r>
      <w:r w:rsidR="00E27CF2">
        <w:rPr>
          <w:szCs w:val="24"/>
          <w:lang w:val="es-ES_tradnl"/>
        </w:rPr>
        <w:t>híbrida</w:t>
      </w:r>
      <w:r w:rsidRPr="00205DA7">
        <w:rPr>
          <w:szCs w:val="24"/>
          <w:lang w:val="es-ES_tradnl"/>
        </w:rPr>
        <w:t>)</w:t>
      </w:r>
    </w:p>
    <w:p w14:paraId="63CEC068" w14:textId="4A58B6ED" w:rsidR="00871DF9" w:rsidRPr="00205DA7" w:rsidRDefault="000D22ED">
      <w:pPr>
        <w:pStyle w:val="ListParagraph"/>
        <w:numPr>
          <w:ilvl w:val="0"/>
          <w:numId w:val="1"/>
        </w:numPr>
        <w:tabs>
          <w:tab w:val="left" w:pos="851"/>
        </w:tabs>
        <w:ind w:left="2835" w:hanging="2268"/>
        <w:rPr>
          <w:szCs w:val="24"/>
          <w:lang w:val="es-ES_tradnl"/>
        </w:rPr>
      </w:pPr>
      <w:r w:rsidRPr="00205DA7">
        <w:rPr>
          <w:szCs w:val="24"/>
          <w:lang w:val="es-ES_tradnl"/>
        </w:rPr>
        <w:t>WG-DUS/4</w:t>
      </w:r>
      <w:r w:rsidR="00E27CF2">
        <w:rPr>
          <w:szCs w:val="24"/>
          <w:lang w:val="es-ES_tradnl"/>
        </w:rPr>
        <w:tab/>
      </w:r>
      <w:r w:rsidRPr="00205DA7">
        <w:rPr>
          <w:szCs w:val="24"/>
          <w:lang w:val="es-ES_tradnl"/>
        </w:rPr>
        <w:t>5 de septiembre (reunión virtual)</w:t>
      </w:r>
    </w:p>
    <w:p w14:paraId="0DB83252" w14:textId="77777777" w:rsidR="0019177F" w:rsidRPr="00205DA7" w:rsidRDefault="0019177F" w:rsidP="0070470D">
      <w:pPr>
        <w:rPr>
          <w:lang w:val="es-ES_tradnl"/>
        </w:rPr>
      </w:pPr>
    </w:p>
    <w:p w14:paraId="6E6F33C6" w14:textId="55EB8C5F" w:rsidR="00871DF9" w:rsidRPr="00205DA7" w:rsidRDefault="000D22ED">
      <w:pPr>
        <w:keepLines/>
        <w:rPr>
          <w:lang w:val="es-ES_tradnl"/>
        </w:rPr>
      </w:pPr>
      <w:r w:rsidRPr="00205DA7">
        <w:rPr>
          <w:lang w:val="es-ES_tradnl"/>
        </w:rPr>
        <w:lastRenderedPageBreak/>
        <w:fldChar w:fldCharType="begin"/>
      </w:r>
      <w:r w:rsidRPr="00205DA7">
        <w:rPr>
          <w:lang w:val="es-ES_tradnl"/>
        </w:rPr>
        <w:instrText xml:space="preserve"> AUTONUM  </w:instrText>
      </w:r>
      <w:r w:rsidRPr="00205DA7">
        <w:rPr>
          <w:lang w:val="es-ES_tradnl"/>
        </w:rPr>
        <w:fldChar w:fldCharType="end"/>
      </w:r>
      <w:r w:rsidRPr="00205DA7">
        <w:rPr>
          <w:lang w:val="es-ES_tradnl"/>
        </w:rPr>
        <w:tab/>
      </w:r>
      <w:r w:rsidR="00384E44" w:rsidRPr="00205DA7">
        <w:rPr>
          <w:lang w:val="es-ES_tradnl"/>
        </w:rPr>
        <w:t>El 22 de marzo, la UPOV organizó un "Seminario sobre la interacción entre la protección de las obtenciones vegetales y el uso de las tecnologías de fitomejoramiento" (</w:t>
      </w:r>
      <w:r w:rsidR="00384E44" w:rsidRPr="00205DA7">
        <w:rPr>
          <w:szCs w:val="24"/>
          <w:lang w:val="es-ES_tradnl"/>
        </w:rPr>
        <w:t>UPOV/SEM/GE/23</w:t>
      </w:r>
      <w:r w:rsidR="00384E44" w:rsidRPr="00205DA7">
        <w:rPr>
          <w:lang w:val="es-ES_tradnl"/>
        </w:rPr>
        <w:t xml:space="preserve">), en formato híbrido, al </w:t>
      </w:r>
      <w:r w:rsidR="00101538" w:rsidRPr="00205DA7">
        <w:rPr>
          <w:lang w:val="es-ES_tradnl"/>
        </w:rPr>
        <w:t xml:space="preserve">que asistieron </w:t>
      </w:r>
      <w:r w:rsidR="00384E44" w:rsidRPr="00205DA7">
        <w:rPr>
          <w:iCs/>
          <w:lang w:val="es-ES_tradnl"/>
        </w:rPr>
        <w:t xml:space="preserve">312 </w:t>
      </w:r>
      <w:r w:rsidR="00101538" w:rsidRPr="00205DA7">
        <w:rPr>
          <w:iCs/>
          <w:lang w:val="es-ES_tradnl"/>
        </w:rPr>
        <w:t>participantes</w:t>
      </w:r>
      <w:r w:rsidR="00384E44" w:rsidRPr="00205DA7">
        <w:rPr>
          <w:lang w:val="es-ES_tradnl"/>
        </w:rPr>
        <w:t xml:space="preserve">.  En la </w:t>
      </w:r>
      <w:hyperlink r:id="rId13" w:history="1">
        <w:r w:rsidR="00384E44" w:rsidRPr="00205DA7">
          <w:rPr>
            <w:rStyle w:val="Hyperlink"/>
            <w:lang w:val="es-ES_tradnl"/>
          </w:rPr>
          <w:t>página Web del Seminario</w:t>
        </w:r>
      </w:hyperlink>
      <w:r w:rsidR="00384E44" w:rsidRPr="00205DA7">
        <w:rPr>
          <w:lang w:val="es-ES_tradnl"/>
        </w:rPr>
        <w:t xml:space="preserve"> se encuentra disponible un vídeo del seminario, con canales de interpretación en inglés, francés, alemán y español.  Todas las presentaciones están disponibles en la página web del Seminario.</w:t>
      </w:r>
    </w:p>
    <w:p w14:paraId="3B2237C7" w14:textId="77777777" w:rsidR="00FD16BC" w:rsidRPr="00205DA7" w:rsidRDefault="00FD16BC" w:rsidP="0070470D">
      <w:pPr>
        <w:rPr>
          <w:lang w:val="es-ES_tradnl"/>
        </w:rPr>
      </w:pPr>
    </w:p>
    <w:p w14:paraId="2AC2A915" w14:textId="77777777" w:rsidR="00FD16BC" w:rsidRPr="00205DA7" w:rsidRDefault="00FD16BC" w:rsidP="0070470D">
      <w:pPr>
        <w:rPr>
          <w:lang w:val="es-ES_tradnl"/>
        </w:rPr>
      </w:pPr>
    </w:p>
    <w:p w14:paraId="08DD51AA" w14:textId="77777777" w:rsidR="00871DF9" w:rsidRPr="00205DA7" w:rsidRDefault="000D22ED">
      <w:pPr>
        <w:pStyle w:val="Heading2"/>
        <w:rPr>
          <w:lang w:val="es-ES_tradnl"/>
        </w:rPr>
      </w:pPr>
      <w:bookmarkStart w:id="7" w:name="_Toc149081198"/>
      <w:r w:rsidRPr="00205DA7">
        <w:rPr>
          <w:lang w:val="es-ES_tradnl"/>
        </w:rPr>
        <w:t>Otras reuniones y actos</w:t>
      </w:r>
      <w:bookmarkEnd w:id="7"/>
      <w:r w:rsidRPr="00205DA7">
        <w:rPr>
          <w:lang w:val="es-ES_tradnl"/>
        </w:rPr>
        <w:t xml:space="preserve"> </w:t>
      </w:r>
    </w:p>
    <w:p w14:paraId="2D92A1BA" w14:textId="77777777" w:rsidR="0070470D" w:rsidRPr="00205DA7" w:rsidRDefault="0070470D" w:rsidP="0070470D">
      <w:pPr>
        <w:keepNext/>
        <w:rPr>
          <w:lang w:val="es-ES_tradnl"/>
        </w:rPr>
      </w:pPr>
    </w:p>
    <w:p w14:paraId="6D533489" w14:textId="77777777" w:rsidR="00871DF9" w:rsidRPr="00205DA7" w:rsidRDefault="000D22ED">
      <w:pPr>
        <w:rPr>
          <w:lang w:val="es-ES_tradnl"/>
        </w:rPr>
      </w:pPr>
      <w:r w:rsidRPr="00205DA7">
        <w:rPr>
          <w:lang w:val="es-ES_tradnl"/>
        </w:rPr>
        <w:fldChar w:fldCharType="begin"/>
      </w:r>
      <w:r w:rsidRPr="00205DA7">
        <w:rPr>
          <w:lang w:val="es-ES_tradnl"/>
        </w:rPr>
        <w:instrText xml:space="preserve"> AUTONUM  </w:instrText>
      </w:r>
      <w:r w:rsidRPr="00205DA7">
        <w:rPr>
          <w:lang w:val="es-ES_tradnl"/>
        </w:rPr>
        <w:fldChar w:fldCharType="end"/>
      </w:r>
      <w:r w:rsidRPr="00205DA7">
        <w:rPr>
          <w:lang w:val="es-ES_tradnl"/>
        </w:rPr>
        <w:tab/>
        <w:t xml:space="preserve">Durante los nueve primeros meses de 2023, la Oficina realizó un total de </w:t>
      </w:r>
      <w:r w:rsidR="000F03BE" w:rsidRPr="00205DA7">
        <w:rPr>
          <w:lang w:val="es-ES_tradnl"/>
        </w:rPr>
        <w:t xml:space="preserve">22 </w:t>
      </w:r>
      <w:r w:rsidRPr="00205DA7">
        <w:rPr>
          <w:lang w:val="es-ES_tradnl"/>
        </w:rPr>
        <w:t xml:space="preserve">misiones fuera de Ginebra, participó en </w:t>
      </w:r>
      <w:r w:rsidR="000F03BE" w:rsidRPr="00205DA7">
        <w:rPr>
          <w:lang w:val="es-ES_tradnl"/>
        </w:rPr>
        <w:t xml:space="preserve">34 </w:t>
      </w:r>
      <w:r w:rsidRPr="00205DA7">
        <w:rPr>
          <w:lang w:val="es-ES_tradnl"/>
        </w:rPr>
        <w:t xml:space="preserve">reuniones físicas en Ginebra y en un total de </w:t>
      </w:r>
      <w:r w:rsidR="000F03BE" w:rsidRPr="00205DA7">
        <w:rPr>
          <w:lang w:val="es-ES_tradnl"/>
        </w:rPr>
        <w:t xml:space="preserve">89 </w:t>
      </w:r>
      <w:r w:rsidRPr="00205DA7">
        <w:rPr>
          <w:lang w:val="es-ES_tradnl"/>
        </w:rPr>
        <w:t xml:space="preserve">eventos virtuales.  En el anexo III del presente documento figura </w:t>
      </w:r>
      <w:r w:rsidRPr="00205DA7">
        <w:rPr>
          <w:spacing w:val="-2"/>
          <w:lang w:val="es-ES_tradnl"/>
        </w:rPr>
        <w:t xml:space="preserve">un resumen </w:t>
      </w:r>
      <w:r w:rsidRPr="00205DA7">
        <w:rPr>
          <w:lang w:val="es-ES_tradnl"/>
        </w:rPr>
        <w:t>de dichas actividades.</w:t>
      </w:r>
    </w:p>
    <w:p w14:paraId="2C134F0D" w14:textId="77777777" w:rsidR="00384E44" w:rsidRPr="00205DA7" w:rsidRDefault="00384E44" w:rsidP="0070470D">
      <w:pPr>
        <w:rPr>
          <w:lang w:val="es-ES_tradnl"/>
        </w:rPr>
      </w:pPr>
    </w:p>
    <w:p w14:paraId="7BCC731F" w14:textId="77777777" w:rsidR="00384E44" w:rsidRPr="00205DA7" w:rsidRDefault="00384E44" w:rsidP="00384E44">
      <w:pPr>
        <w:rPr>
          <w:lang w:val="es-ES_tradnl"/>
        </w:rPr>
      </w:pPr>
    </w:p>
    <w:p w14:paraId="6D695E73" w14:textId="77777777" w:rsidR="00871DF9" w:rsidRPr="00205DA7" w:rsidRDefault="000D22ED">
      <w:pPr>
        <w:pStyle w:val="Heading2"/>
        <w:rPr>
          <w:lang w:val="es-ES_tradnl"/>
        </w:rPr>
      </w:pPr>
      <w:bookmarkStart w:id="8" w:name="_Toc149081199"/>
      <w:r w:rsidRPr="00205DA7">
        <w:rPr>
          <w:lang w:val="es-ES_tradnl"/>
        </w:rPr>
        <w:t>Cursos a distancia</w:t>
      </w:r>
      <w:bookmarkEnd w:id="8"/>
    </w:p>
    <w:p w14:paraId="7E595B15" w14:textId="77777777" w:rsidR="0070470D" w:rsidRPr="00205DA7" w:rsidRDefault="0070470D" w:rsidP="0070470D">
      <w:pPr>
        <w:keepNext/>
        <w:rPr>
          <w:lang w:val="es-ES_tradnl"/>
        </w:rPr>
      </w:pPr>
    </w:p>
    <w:p w14:paraId="450837D4" w14:textId="72B7A4A8" w:rsidR="00871DF9" w:rsidRPr="00205DA7" w:rsidRDefault="000D22ED">
      <w:pPr>
        <w:rPr>
          <w:lang w:val="es-ES_tradnl"/>
        </w:rPr>
      </w:pPr>
      <w:r w:rsidRPr="00205DA7">
        <w:rPr>
          <w:lang w:val="es-ES_tradnl"/>
        </w:rPr>
        <w:fldChar w:fldCharType="begin"/>
      </w:r>
      <w:r w:rsidRPr="00205DA7">
        <w:rPr>
          <w:lang w:val="es-ES_tradnl"/>
        </w:rPr>
        <w:instrText xml:space="preserve"> AUTONUM  </w:instrText>
      </w:r>
      <w:r w:rsidRPr="00205DA7">
        <w:rPr>
          <w:lang w:val="es-ES_tradnl"/>
        </w:rPr>
        <w:fldChar w:fldCharType="end"/>
      </w:r>
      <w:r w:rsidRPr="00205DA7">
        <w:rPr>
          <w:lang w:val="es-ES_tradnl"/>
        </w:rPr>
        <w:tab/>
        <w:t>Se organizó una sesión de cada uno de los cursos de enseñanza a distancia de la UPOV DL-205 "Introducción al sistema de la UPOV de protección de las variedades vegetales en virtud del Convenio de la UPOV", DL-305 "Examen de solicitudes de derechos de obtentor" (DL-305A y DL305B en un solo curso), DL</w:t>
      </w:r>
      <w:r w:rsidR="006B7601">
        <w:rPr>
          <w:lang w:val="es-ES_tradnl"/>
        </w:rPr>
        <w:noBreakHyphen/>
      </w:r>
      <w:r w:rsidRPr="00205DA7">
        <w:rPr>
          <w:lang w:val="es-ES_tradnl"/>
        </w:rPr>
        <w:t xml:space="preserve">305A "Administración de los derechos de obtentor" y DL-305B "Examen DHE" en alemán, español y francés.  En el Anexo II figura un desglose de los estudiantes que participaron en los cursos de enseñanza a distancia DL-205 y DL-305 de la UPOV. </w:t>
      </w:r>
    </w:p>
    <w:p w14:paraId="67529BF3" w14:textId="77777777" w:rsidR="0070470D" w:rsidRPr="00205DA7" w:rsidRDefault="0070470D" w:rsidP="0070470D">
      <w:pPr>
        <w:rPr>
          <w:lang w:val="es-ES_tradnl"/>
        </w:rPr>
      </w:pPr>
    </w:p>
    <w:p w14:paraId="6735B49B" w14:textId="77777777" w:rsidR="00F90B17" w:rsidRPr="00205DA7" w:rsidRDefault="00F90B17" w:rsidP="00F90B17">
      <w:pPr>
        <w:rPr>
          <w:lang w:val="es-ES_tradnl"/>
        </w:rPr>
      </w:pPr>
    </w:p>
    <w:p w14:paraId="125E9DC4" w14:textId="55801F38" w:rsidR="00871DF9" w:rsidRPr="00205DA7" w:rsidRDefault="00DE3363">
      <w:pPr>
        <w:pStyle w:val="Heading2"/>
        <w:rPr>
          <w:lang w:val="es-ES_tradnl"/>
        </w:rPr>
      </w:pPr>
      <w:bookmarkStart w:id="9" w:name="_Toc149081200"/>
      <w:r w:rsidRPr="00205DA7">
        <w:rPr>
          <w:lang w:val="es-ES_tradnl"/>
        </w:rPr>
        <w:t>UPOV e</w:t>
      </w:r>
      <w:r w:rsidRPr="00205DA7">
        <w:rPr>
          <w:lang w:val="es-ES_tradnl"/>
        </w:rPr>
        <w:noBreakHyphen/>
        <w:t>PVP</w:t>
      </w:r>
      <w:bookmarkEnd w:id="9"/>
    </w:p>
    <w:p w14:paraId="52D71A8E" w14:textId="77777777" w:rsidR="00F90B17" w:rsidRPr="00205DA7" w:rsidRDefault="00F90B17" w:rsidP="00F90B17">
      <w:pPr>
        <w:rPr>
          <w:lang w:val="es-ES_tradnl"/>
        </w:rPr>
      </w:pPr>
    </w:p>
    <w:p w14:paraId="212295D3" w14:textId="28CECABC" w:rsidR="00871DF9" w:rsidRPr="00205DA7" w:rsidRDefault="000D22ED">
      <w:pPr>
        <w:rPr>
          <w:lang w:val="es-ES_tradnl"/>
        </w:rPr>
      </w:pPr>
      <w:r w:rsidRPr="00205DA7">
        <w:rPr>
          <w:lang w:val="es-ES_tradnl"/>
        </w:rPr>
        <w:fldChar w:fldCharType="begin"/>
      </w:r>
      <w:r w:rsidRPr="00205DA7">
        <w:rPr>
          <w:lang w:val="es-ES_tradnl"/>
        </w:rPr>
        <w:instrText xml:space="preserve"> AUTONUM  </w:instrText>
      </w:r>
      <w:r w:rsidRPr="00205DA7">
        <w:rPr>
          <w:lang w:val="es-ES_tradnl"/>
        </w:rPr>
        <w:fldChar w:fldCharType="end"/>
      </w:r>
      <w:r w:rsidRPr="00205DA7">
        <w:rPr>
          <w:lang w:val="es-ES_tradnl"/>
        </w:rPr>
        <w:tab/>
      </w:r>
      <w:r w:rsidR="00DE3363" w:rsidRPr="00205DA7">
        <w:rPr>
          <w:lang w:val="es-ES_tradnl"/>
        </w:rPr>
        <w:t>UPOV e</w:t>
      </w:r>
      <w:r w:rsidR="00DE3363" w:rsidRPr="00205DA7">
        <w:rPr>
          <w:lang w:val="es-ES_tradnl"/>
        </w:rPr>
        <w:noBreakHyphen/>
        <w:t>PVP</w:t>
      </w:r>
      <w:r w:rsidR="00B30E5B" w:rsidRPr="00205DA7">
        <w:rPr>
          <w:lang w:val="es-ES_tradnl"/>
        </w:rPr>
        <w:t xml:space="preserve"> </w:t>
      </w:r>
      <w:r w:rsidRPr="00205DA7">
        <w:rPr>
          <w:lang w:val="es-ES_tradnl"/>
        </w:rPr>
        <w:t>se lanzó el 28 de septiembre de 2023.</w:t>
      </w:r>
    </w:p>
    <w:p w14:paraId="46DA8A22" w14:textId="77777777" w:rsidR="00F90B17" w:rsidRPr="00205DA7" w:rsidRDefault="00F90B17" w:rsidP="00F90B17">
      <w:pPr>
        <w:rPr>
          <w:lang w:val="es-ES_tradnl"/>
        </w:rPr>
      </w:pPr>
    </w:p>
    <w:p w14:paraId="48F202F5" w14:textId="5D756C68" w:rsidR="00871DF9" w:rsidRPr="00205DA7" w:rsidRDefault="000D22ED">
      <w:pPr>
        <w:rPr>
          <w:lang w:val="es-ES_tradnl"/>
        </w:rPr>
      </w:pPr>
      <w:r w:rsidRPr="00205DA7">
        <w:rPr>
          <w:lang w:val="es-ES_tradnl"/>
        </w:rPr>
        <w:fldChar w:fldCharType="begin"/>
      </w:r>
      <w:r w:rsidRPr="00205DA7">
        <w:rPr>
          <w:lang w:val="es-ES_tradnl"/>
        </w:rPr>
        <w:instrText xml:space="preserve"> AUTONUM  </w:instrText>
      </w:r>
      <w:r w:rsidRPr="00205DA7">
        <w:rPr>
          <w:lang w:val="es-ES_tradnl"/>
        </w:rPr>
        <w:fldChar w:fldCharType="end"/>
      </w:r>
      <w:r w:rsidRPr="00205DA7">
        <w:rPr>
          <w:lang w:val="es-ES_tradnl"/>
        </w:rPr>
        <w:tab/>
      </w:r>
      <w:r w:rsidR="00713FFC" w:rsidRPr="00205DA7">
        <w:rPr>
          <w:lang w:val="es-ES_tradnl"/>
        </w:rPr>
        <w:t>UPOV e</w:t>
      </w:r>
      <w:r w:rsidR="00713FFC" w:rsidRPr="00205DA7">
        <w:rPr>
          <w:lang w:val="es-ES_tradnl"/>
        </w:rPr>
        <w:noBreakHyphen/>
        <w:t>PVP</w:t>
      </w:r>
      <w:r w:rsidR="00B30E5B" w:rsidRPr="00205DA7">
        <w:rPr>
          <w:lang w:val="es-ES_tradnl"/>
        </w:rPr>
        <w:t xml:space="preserve"> </w:t>
      </w:r>
      <w:r w:rsidRPr="00205DA7">
        <w:rPr>
          <w:lang w:val="es-ES_tradnl"/>
        </w:rPr>
        <w:t>ofrece los siguientes componentes para ayudar a los miembros de la UPOV a aplicar el sistema de la UPOV de protección de las obtenciones vegetales:</w:t>
      </w:r>
    </w:p>
    <w:p w14:paraId="07684B39" w14:textId="77777777" w:rsidR="00F90B17" w:rsidRPr="00205DA7" w:rsidRDefault="00F90B17" w:rsidP="00F90B17">
      <w:pPr>
        <w:rPr>
          <w:lang w:val="es-ES_tradnl"/>
        </w:rPr>
      </w:pPr>
    </w:p>
    <w:p w14:paraId="471A717E" w14:textId="40AED49A" w:rsidR="00871DF9" w:rsidRPr="00205DA7" w:rsidRDefault="000D22ED">
      <w:pPr>
        <w:ind w:left="1134" w:hanging="567"/>
        <w:rPr>
          <w:lang w:val="es-ES_tradnl"/>
        </w:rPr>
      </w:pPr>
      <w:r w:rsidRPr="00205DA7">
        <w:rPr>
          <w:lang w:val="es-ES_tradnl"/>
        </w:rPr>
        <w:t>a.</w:t>
      </w:r>
      <w:r w:rsidR="006323A7" w:rsidRPr="00205DA7">
        <w:rPr>
          <w:lang w:val="es-ES_tradnl"/>
        </w:rPr>
        <w:tab/>
      </w:r>
      <w:r w:rsidR="00713FFC" w:rsidRPr="00205DA7">
        <w:rPr>
          <w:lang w:val="es-ES_tradnl"/>
        </w:rPr>
        <w:t>UPOV PRISMA</w:t>
      </w:r>
      <w:r w:rsidRPr="00205DA7">
        <w:rPr>
          <w:lang w:val="es-ES_tradnl"/>
        </w:rPr>
        <w:t>: herramienta de solicitud en línea para presentar solicitudes a las oficinas de protección de las obtenciones vegetales</w:t>
      </w:r>
    </w:p>
    <w:p w14:paraId="5C80D9EB" w14:textId="72B9CCE4" w:rsidR="00871DF9" w:rsidRPr="00205DA7" w:rsidRDefault="000D22ED">
      <w:pPr>
        <w:ind w:left="1134" w:hanging="567"/>
        <w:rPr>
          <w:lang w:val="es-ES_tradnl"/>
        </w:rPr>
      </w:pPr>
      <w:r w:rsidRPr="00205DA7">
        <w:rPr>
          <w:lang w:val="es-ES_tradnl"/>
        </w:rPr>
        <w:t>b.</w:t>
      </w:r>
      <w:r w:rsidR="006323A7" w:rsidRPr="00205DA7">
        <w:rPr>
          <w:lang w:val="es-ES_tradnl"/>
        </w:rPr>
        <w:tab/>
      </w:r>
      <w:r w:rsidRPr="00205DA7">
        <w:rPr>
          <w:lang w:val="es-ES_tradnl"/>
        </w:rPr>
        <w:t xml:space="preserve">Módulo de administración </w:t>
      </w:r>
      <w:r w:rsidR="00713FFC" w:rsidRPr="00205DA7">
        <w:rPr>
          <w:lang w:val="es-ES_tradnl"/>
        </w:rPr>
        <w:t>UPOV e</w:t>
      </w:r>
      <w:r w:rsidR="00713FFC" w:rsidRPr="00205DA7">
        <w:rPr>
          <w:lang w:val="es-ES_tradnl"/>
        </w:rPr>
        <w:noBreakHyphen/>
        <w:t>PVP</w:t>
      </w:r>
      <w:r w:rsidRPr="00205DA7">
        <w:rPr>
          <w:lang w:val="es-ES_tradnl"/>
        </w:rPr>
        <w:t xml:space="preserve">: sistema digitalizado para que las oficinas de protección de las obtenciones vegetales gestionen las solicitudes y </w:t>
      </w:r>
      <w:r w:rsidR="00DE3363" w:rsidRPr="00205DA7">
        <w:rPr>
          <w:lang w:val="es-ES_tradnl"/>
        </w:rPr>
        <w:t>conces</w:t>
      </w:r>
      <w:r w:rsidRPr="00205DA7">
        <w:rPr>
          <w:lang w:val="es-ES_tradnl"/>
        </w:rPr>
        <w:t>iones, se comuniquen con los solicitantes y titulares, publiquen información y transmitan datos a la base de datos PLUTO.</w:t>
      </w:r>
    </w:p>
    <w:p w14:paraId="563502D5" w14:textId="7AAF6025" w:rsidR="00871DF9" w:rsidRPr="00205DA7" w:rsidRDefault="000D22ED">
      <w:pPr>
        <w:ind w:left="1134" w:hanging="567"/>
        <w:rPr>
          <w:lang w:val="es-ES_tradnl"/>
        </w:rPr>
      </w:pPr>
      <w:r w:rsidRPr="00205DA7">
        <w:rPr>
          <w:lang w:val="es-ES_tradnl"/>
        </w:rPr>
        <w:t>c.</w:t>
      </w:r>
      <w:r w:rsidR="006323A7" w:rsidRPr="00205DA7">
        <w:rPr>
          <w:lang w:val="es-ES_tradnl"/>
        </w:rPr>
        <w:tab/>
      </w:r>
      <w:r w:rsidRPr="00205DA7">
        <w:rPr>
          <w:lang w:val="es-ES_tradnl"/>
        </w:rPr>
        <w:t xml:space="preserve">Módulo de intercambio de informes DHE de </w:t>
      </w:r>
      <w:r w:rsidR="00DE3363" w:rsidRPr="00205DA7">
        <w:rPr>
          <w:lang w:val="es-ES_tradnl"/>
        </w:rPr>
        <w:t>UPOV e</w:t>
      </w:r>
      <w:r w:rsidR="00DE3363" w:rsidRPr="00205DA7">
        <w:rPr>
          <w:lang w:val="es-ES_tradnl"/>
        </w:rPr>
        <w:noBreakHyphen/>
        <w:t>PVP</w:t>
      </w:r>
      <w:r w:rsidRPr="00205DA7">
        <w:rPr>
          <w:lang w:val="es-ES_tradnl"/>
        </w:rPr>
        <w:t>: plataforma para que las oficinas de protección de las obtenciones vegetales intercambien informes DHE.</w:t>
      </w:r>
    </w:p>
    <w:p w14:paraId="4ABA85E3" w14:textId="77777777" w:rsidR="00871DF9" w:rsidRPr="00205DA7" w:rsidRDefault="000D22ED">
      <w:pPr>
        <w:ind w:left="1134" w:hanging="567"/>
        <w:rPr>
          <w:lang w:val="es-ES_tradnl"/>
        </w:rPr>
      </w:pPr>
      <w:r w:rsidRPr="00205DA7">
        <w:rPr>
          <w:lang w:val="es-ES_tradnl"/>
        </w:rPr>
        <w:t>d.</w:t>
      </w:r>
      <w:r w:rsidR="006323A7" w:rsidRPr="00205DA7">
        <w:rPr>
          <w:lang w:val="es-ES_tradnl"/>
        </w:rPr>
        <w:tab/>
      </w:r>
      <w:r w:rsidRPr="00205DA7">
        <w:rPr>
          <w:lang w:val="es-ES_tradnl"/>
        </w:rPr>
        <w:t>Base de datos PLUTO: información sobre variedades vegetales</w:t>
      </w:r>
    </w:p>
    <w:p w14:paraId="70AF2D81" w14:textId="77777777" w:rsidR="00F90B17" w:rsidRPr="00205DA7" w:rsidRDefault="00F90B17" w:rsidP="006323A7">
      <w:pPr>
        <w:ind w:left="567"/>
        <w:rPr>
          <w:lang w:val="es-ES_tradnl"/>
        </w:rPr>
      </w:pPr>
    </w:p>
    <w:p w14:paraId="1FE559E4" w14:textId="4A590643" w:rsidR="00871DF9" w:rsidRPr="00205DA7" w:rsidRDefault="000D22ED">
      <w:pPr>
        <w:rPr>
          <w:lang w:val="es-ES_tradnl"/>
        </w:rPr>
      </w:pPr>
      <w:r w:rsidRPr="00205DA7">
        <w:rPr>
          <w:lang w:val="es-ES_tradnl"/>
        </w:rPr>
        <w:fldChar w:fldCharType="begin"/>
      </w:r>
      <w:r w:rsidRPr="00205DA7">
        <w:rPr>
          <w:lang w:val="es-ES_tradnl"/>
        </w:rPr>
        <w:instrText xml:space="preserve"> AUTONUM  </w:instrText>
      </w:r>
      <w:r w:rsidRPr="00205DA7">
        <w:rPr>
          <w:lang w:val="es-ES_tradnl"/>
        </w:rPr>
        <w:fldChar w:fldCharType="end"/>
      </w:r>
      <w:r w:rsidRPr="00205DA7">
        <w:rPr>
          <w:lang w:val="es-ES_tradnl"/>
        </w:rPr>
        <w:tab/>
      </w:r>
      <w:r w:rsidR="00B30E5B" w:rsidRPr="00205DA7">
        <w:rPr>
          <w:lang w:val="es-ES_tradnl"/>
        </w:rPr>
        <w:t xml:space="preserve">El </w:t>
      </w:r>
      <w:r w:rsidR="00713FFC" w:rsidRPr="00205DA7">
        <w:rPr>
          <w:lang w:val="es-ES_tradnl"/>
        </w:rPr>
        <w:t>UPOV e</w:t>
      </w:r>
      <w:r w:rsidR="00713FFC" w:rsidRPr="00205DA7">
        <w:rPr>
          <w:lang w:val="es-ES_tradnl"/>
        </w:rPr>
        <w:noBreakHyphen/>
        <w:t>PVP</w:t>
      </w:r>
      <w:r w:rsidR="00B30E5B" w:rsidRPr="00205DA7">
        <w:rPr>
          <w:lang w:val="es-ES_tradnl"/>
        </w:rPr>
        <w:t xml:space="preserve"> </w:t>
      </w:r>
      <w:r w:rsidRPr="00205DA7">
        <w:rPr>
          <w:lang w:val="es-ES_tradnl"/>
        </w:rPr>
        <w:t>también proporciona la base para plataformas de cooperación entre los miembros de la UPOV en la administración</w:t>
      </w:r>
      <w:r w:rsidR="00DE3363" w:rsidRPr="00205DA7">
        <w:rPr>
          <w:lang w:val="es-ES_tradnl"/>
        </w:rPr>
        <w:t xml:space="preserve"> </w:t>
      </w:r>
      <w:r w:rsidRPr="00205DA7">
        <w:rPr>
          <w:lang w:val="es-ES_tradnl"/>
        </w:rPr>
        <w:t>y examen de las solicitudes.</w:t>
      </w:r>
    </w:p>
    <w:p w14:paraId="3CB65300" w14:textId="77777777" w:rsidR="00F90B17" w:rsidRPr="00205DA7" w:rsidRDefault="00F90B17" w:rsidP="00F90B17">
      <w:pPr>
        <w:rPr>
          <w:lang w:val="es-ES_tradnl"/>
        </w:rPr>
      </w:pPr>
    </w:p>
    <w:p w14:paraId="399AF24E" w14:textId="3554F4CA" w:rsidR="00871DF9" w:rsidRPr="00205DA7" w:rsidRDefault="000D22ED">
      <w:pPr>
        <w:rPr>
          <w:lang w:val="es-ES_tradnl"/>
        </w:rPr>
      </w:pPr>
      <w:r w:rsidRPr="00205DA7">
        <w:rPr>
          <w:lang w:val="es-ES_tradnl"/>
        </w:rPr>
        <w:fldChar w:fldCharType="begin"/>
      </w:r>
      <w:r w:rsidRPr="00205DA7">
        <w:rPr>
          <w:lang w:val="es-ES_tradnl"/>
        </w:rPr>
        <w:instrText xml:space="preserve"> AUTONUM  </w:instrText>
      </w:r>
      <w:r w:rsidRPr="00205DA7">
        <w:rPr>
          <w:lang w:val="es-ES_tradnl"/>
        </w:rPr>
        <w:fldChar w:fldCharType="end"/>
      </w:r>
      <w:r w:rsidRPr="00205DA7">
        <w:rPr>
          <w:lang w:val="es-ES_tradnl"/>
        </w:rPr>
        <w:tab/>
        <w:t xml:space="preserve">El 28 de septiembre, </w:t>
      </w:r>
      <w:r w:rsidR="00713FFC" w:rsidRPr="00205DA7">
        <w:rPr>
          <w:lang w:val="es-ES_tradnl"/>
        </w:rPr>
        <w:t>Viet Nam</w:t>
      </w:r>
      <w:r w:rsidR="006323A7" w:rsidRPr="00205DA7">
        <w:rPr>
          <w:lang w:val="es-ES_tradnl"/>
        </w:rPr>
        <w:t xml:space="preserve"> se </w:t>
      </w:r>
      <w:r w:rsidRPr="00205DA7">
        <w:rPr>
          <w:lang w:val="es-ES_tradnl"/>
        </w:rPr>
        <w:t xml:space="preserve">convirtió en el primer miembro de la UPOV en desplegar todos los componentes </w:t>
      </w:r>
      <w:r w:rsidR="00B30E5B" w:rsidRPr="00205DA7">
        <w:rPr>
          <w:lang w:val="es-ES_tradnl"/>
        </w:rPr>
        <w:t xml:space="preserve">del </w:t>
      </w:r>
      <w:r w:rsidR="00713FFC" w:rsidRPr="00205DA7">
        <w:rPr>
          <w:lang w:val="es-ES_tradnl"/>
        </w:rPr>
        <w:t>UPOV e</w:t>
      </w:r>
      <w:r w:rsidR="00713FFC" w:rsidRPr="00205DA7">
        <w:rPr>
          <w:lang w:val="es-ES_tradnl"/>
        </w:rPr>
        <w:noBreakHyphen/>
        <w:t>PVP</w:t>
      </w:r>
      <w:r w:rsidR="00B30E5B" w:rsidRPr="00205DA7">
        <w:rPr>
          <w:lang w:val="es-ES_tradnl"/>
        </w:rPr>
        <w:t xml:space="preserve">, </w:t>
      </w:r>
      <w:r w:rsidRPr="00205DA7">
        <w:rPr>
          <w:lang w:val="es-ES_tradnl"/>
        </w:rPr>
        <w:t xml:space="preserve">y en el primer miembro de la UPOV en utilizar el módulo de administración y el módulo de intercambio de informes DHE de </w:t>
      </w:r>
      <w:r w:rsidR="00713FFC" w:rsidRPr="00205DA7">
        <w:rPr>
          <w:lang w:val="es-ES_tradnl"/>
        </w:rPr>
        <w:t>UPOV e</w:t>
      </w:r>
      <w:r w:rsidR="00713FFC" w:rsidRPr="00205DA7">
        <w:rPr>
          <w:lang w:val="es-ES_tradnl"/>
        </w:rPr>
        <w:noBreakHyphen/>
        <w:t>PVP</w:t>
      </w:r>
      <w:r w:rsidRPr="00205DA7">
        <w:rPr>
          <w:lang w:val="es-ES_tradnl"/>
        </w:rPr>
        <w:t>.</w:t>
      </w:r>
    </w:p>
    <w:p w14:paraId="084E62DF" w14:textId="77777777" w:rsidR="00F90B17" w:rsidRPr="00205DA7" w:rsidRDefault="00F90B17" w:rsidP="00F90B17">
      <w:pPr>
        <w:rPr>
          <w:lang w:val="es-ES_tradnl"/>
        </w:rPr>
      </w:pPr>
    </w:p>
    <w:p w14:paraId="4233B1E5" w14:textId="77777777" w:rsidR="00F90B17" w:rsidRPr="00205DA7" w:rsidRDefault="00F90B17" w:rsidP="00F90B17">
      <w:pPr>
        <w:rPr>
          <w:lang w:val="es-ES_tradnl"/>
        </w:rPr>
      </w:pPr>
    </w:p>
    <w:p w14:paraId="543C7076" w14:textId="53C9E238" w:rsidR="00871DF9" w:rsidRPr="00205DA7" w:rsidRDefault="00713FFC">
      <w:pPr>
        <w:pStyle w:val="Heading2"/>
        <w:rPr>
          <w:lang w:val="es-ES_tradnl"/>
        </w:rPr>
      </w:pPr>
      <w:bookmarkStart w:id="10" w:name="_Toc149081201"/>
      <w:r w:rsidRPr="00205DA7">
        <w:rPr>
          <w:lang w:val="es-ES_tradnl"/>
        </w:rPr>
        <w:t>UPOV PRISMA</w:t>
      </w:r>
      <w:bookmarkEnd w:id="10"/>
    </w:p>
    <w:p w14:paraId="2DB349A4" w14:textId="77777777" w:rsidR="0070470D" w:rsidRPr="00205DA7" w:rsidRDefault="0070470D" w:rsidP="00F90B17">
      <w:pPr>
        <w:rPr>
          <w:lang w:val="es-ES_tradnl"/>
        </w:rPr>
      </w:pPr>
    </w:p>
    <w:p w14:paraId="521CEC33" w14:textId="173FA92F" w:rsidR="00871DF9" w:rsidRPr="00205DA7" w:rsidRDefault="000D22ED">
      <w:pPr>
        <w:rPr>
          <w:lang w:val="es-ES_tradnl"/>
        </w:rPr>
      </w:pPr>
      <w:r w:rsidRPr="00205DA7">
        <w:rPr>
          <w:lang w:val="es-ES_tradnl"/>
        </w:rPr>
        <w:fldChar w:fldCharType="begin"/>
      </w:r>
      <w:r w:rsidRPr="00205DA7">
        <w:rPr>
          <w:lang w:val="es-ES_tradnl"/>
        </w:rPr>
        <w:instrText xml:space="preserve"> AUTONUM  </w:instrText>
      </w:r>
      <w:r w:rsidRPr="00205DA7">
        <w:rPr>
          <w:lang w:val="es-ES_tradnl"/>
        </w:rPr>
        <w:fldChar w:fldCharType="end"/>
      </w:r>
      <w:r w:rsidRPr="00205DA7">
        <w:rPr>
          <w:lang w:val="es-ES_tradnl"/>
        </w:rPr>
        <w:tab/>
      </w:r>
      <w:r w:rsidR="00F90B17" w:rsidRPr="00205DA7">
        <w:rPr>
          <w:lang w:val="es-ES_tradnl"/>
        </w:rPr>
        <w:t xml:space="preserve">No ha habido cambios en la cobertura de </w:t>
      </w:r>
      <w:r w:rsidR="00713FFC" w:rsidRPr="00205DA7">
        <w:rPr>
          <w:lang w:val="es-ES_tradnl"/>
        </w:rPr>
        <w:t>UPOV PRISMA</w:t>
      </w:r>
      <w:r w:rsidR="00B30E5B" w:rsidRPr="00205DA7">
        <w:rPr>
          <w:lang w:val="es-ES_tradnl"/>
        </w:rPr>
        <w:t xml:space="preserve"> </w:t>
      </w:r>
      <w:r w:rsidR="00F90B17" w:rsidRPr="00205DA7">
        <w:rPr>
          <w:lang w:val="es-ES_tradnl"/>
        </w:rPr>
        <w:t xml:space="preserve">en términos de miembros en el periodo de enero a septiembre de 2023.  El número de solicitudes presentadas a través de </w:t>
      </w:r>
      <w:r w:rsidR="00713FFC" w:rsidRPr="00205DA7">
        <w:rPr>
          <w:lang w:val="es-ES_tradnl"/>
        </w:rPr>
        <w:t>UPOV PRISMA</w:t>
      </w:r>
      <w:r w:rsidR="00B30E5B" w:rsidRPr="00205DA7">
        <w:rPr>
          <w:lang w:val="es-ES_tradnl"/>
        </w:rPr>
        <w:t xml:space="preserve"> en el período comprendido entre enero </w:t>
      </w:r>
      <w:r w:rsidR="00F90B17" w:rsidRPr="00205DA7">
        <w:rPr>
          <w:lang w:val="es-ES_tradnl"/>
        </w:rPr>
        <w:t xml:space="preserve">y septiembre de 2023 </w:t>
      </w:r>
      <w:r w:rsidR="00E11B04" w:rsidRPr="00205DA7">
        <w:rPr>
          <w:lang w:val="es-ES_tradnl"/>
        </w:rPr>
        <w:t>(1.</w:t>
      </w:r>
      <w:r w:rsidR="00330136" w:rsidRPr="00205DA7">
        <w:rPr>
          <w:lang w:val="es-ES_tradnl"/>
        </w:rPr>
        <w:t>256</w:t>
      </w:r>
      <w:r w:rsidR="00E11B04" w:rsidRPr="00205DA7">
        <w:rPr>
          <w:lang w:val="es-ES_tradnl"/>
        </w:rPr>
        <w:t xml:space="preserve">) fue un </w:t>
      </w:r>
      <w:r w:rsidR="00F90B17" w:rsidRPr="00205DA7">
        <w:rPr>
          <w:lang w:val="es-ES_tradnl"/>
        </w:rPr>
        <w:t xml:space="preserve">3% inferior al del mismo período de 2022 </w:t>
      </w:r>
      <w:r w:rsidR="00E11B04" w:rsidRPr="00205DA7">
        <w:rPr>
          <w:lang w:val="es-ES_tradnl"/>
        </w:rPr>
        <w:t>(1.</w:t>
      </w:r>
      <w:r w:rsidR="00330136" w:rsidRPr="00205DA7">
        <w:rPr>
          <w:lang w:val="es-ES_tradnl"/>
        </w:rPr>
        <w:t>298</w:t>
      </w:r>
      <w:r w:rsidR="00E11B04" w:rsidRPr="00205DA7">
        <w:rPr>
          <w:lang w:val="es-ES_tradnl"/>
        </w:rPr>
        <w:t>)</w:t>
      </w:r>
      <w:r w:rsidR="00F90B17" w:rsidRPr="00205DA7">
        <w:rPr>
          <w:lang w:val="es-ES_tradnl"/>
        </w:rPr>
        <w:t>.</w:t>
      </w:r>
    </w:p>
    <w:p w14:paraId="3A9E2F47" w14:textId="77777777" w:rsidR="0070470D" w:rsidRPr="00205DA7" w:rsidRDefault="0070470D" w:rsidP="00F90B17">
      <w:pPr>
        <w:rPr>
          <w:lang w:val="es-ES_tradnl"/>
        </w:rPr>
      </w:pPr>
    </w:p>
    <w:p w14:paraId="61888CF5" w14:textId="77777777" w:rsidR="0070470D" w:rsidRPr="00205DA7" w:rsidRDefault="0070470D" w:rsidP="0070470D">
      <w:pPr>
        <w:rPr>
          <w:lang w:val="es-ES_tradnl"/>
        </w:rPr>
      </w:pPr>
    </w:p>
    <w:p w14:paraId="4E948EDC" w14:textId="77777777" w:rsidR="00871DF9" w:rsidRPr="00205DA7" w:rsidRDefault="000D22ED">
      <w:pPr>
        <w:pStyle w:val="Heading2"/>
        <w:rPr>
          <w:lang w:val="es-ES_tradnl"/>
        </w:rPr>
      </w:pPr>
      <w:bookmarkStart w:id="11" w:name="_Toc149081202"/>
      <w:r w:rsidRPr="00205DA7">
        <w:rPr>
          <w:lang w:val="es-ES_tradnl"/>
        </w:rPr>
        <w:lastRenderedPageBreak/>
        <w:t>Base de datos PLUTO</w:t>
      </w:r>
      <w:bookmarkEnd w:id="11"/>
    </w:p>
    <w:p w14:paraId="3439716D" w14:textId="77777777" w:rsidR="0070470D" w:rsidRPr="00205DA7" w:rsidRDefault="0070470D" w:rsidP="0070470D">
      <w:pPr>
        <w:keepNext/>
        <w:rPr>
          <w:lang w:val="es-ES_tradnl"/>
        </w:rPr>
      </w:pPr>
    </w:p>
    <w:p w14:paraId="1AC144D5" w14:textId="77777777" w:rsidR="00871DF9" w:rsidRPr="00205DA7" w:rsidRDefault="000D22ED">
      <w:pPr>
        <w:keepNext/>
        <w:rPr>
          <w:lang w:val="es-ES_tradnl"/>
        </w:rPr>
      </w:pPr>
      <w:r w:rsidRPr="00205DA7">
        <w:rPr>
          <w:lang w:val="es-ES_tradnl"/>
        </w:rPr>
        <w:fldChar w:fldCharType="begin"/>
      </w:r>
      <w:r w:rsidRPr="00205DA7">
        <w:rPr>
          <w:lang w:val="es-ES_tradnl"/>
        </w:rPr>
        <w:instrText xml:space="preserve"> AUTONUM  </w:instrText>
      </w:r>
      <w:r w:rsidRPr="00205DA7">
        <w:rPr>
          <w:lang w:val="es-ES_tradnl"/>
        </w:rPr>
        <w:fldChar w:fldCharType="end"/>
      </w:r>
      <w:r w:rsidRPr="00205DA7">
        <w:rPr>
          <w:lang w:val="es-ES_tradnl"/>
        </w:rPr>
        <w:tab/>
        <w:t xml:space="preserve">Del 1 de enero al 30 de septiembre de 2023, la Oficina publicó </w:t>
      </w:r>
      <w:r w:rsidR="00A11C98" w:rsidRPr="00205DA7">
        <w:rPr>
          <w:lang w:val="es-ES_tradnl"/>
        </w:rPr>
        <w:t xml:space="preserve">183 </w:t>
      </w:r>
      <w:r w:rsidRPr="00205DA7">
        <w:rPr>
          <w:rFonts w:cs="Arial"/>
          <w:lang w:val="es-ES_tradnl"/>
        </w:rPr>
        <w:t>actualizaciones de la Base de datos sobre variedades vegetales PLUTO</w:t>
      </w:r>
      <w:r w:rsidRPr="00205DA7">
        <w:rPr>
          <w:lang w:val="es-ES_tradnl"/>
        </w:rPr>
        <w:t xml:space="preserve">. </w:t>
      </w:r>
    </w:p>
    <w:p w14:paraId="037A57E1" w14:textId="77777777" w:rsidR="0070470D" w:rsidRPr="00205DA7" w:rsidRDefault="0070470D" w:rsidP="0070470D">
      <w:pPr>
        <w:keepNext/>
        <w:rPr>
          <w:lang w:val="es-ES_tradnl"/>
        </w:rPr>
      </w:pPr>
    </w:p>
    <w:p w14:paraId="078A0492" w14:textId="77777777" w:rsidR="00871DF9" w:rsidRPr="00205DA7" w:rsidRDefault="000D22ED">
      <w:pPr>
        <w:keepNext/>
        <w:rPr>
          <w:lang w:val="es-ES_tradnl"/>
        </w:rPr>
      </w:pPr>
      <w:r w:rsidRPr="00205DA7">
        <w:rPr>
          <w:lang w:val="es-ES_tradnl"/>
        </w:rPr>
        <w:fldChar w:fldCharType="begin"/>
      </w:r>
      <w:r w:rsidRPr="00205DA7">
        <w:rPr>
          <w:lang w:val="es-ES_tradnl"/>
        </w:rPr>
        <w:instrText xml:space="preserve"> AUTONUM  </w:instrText>
      </w:r>
      <w:r w:rsidRPr="00205DA7">
        <w:rPr>
          <w:lang w:val="es-ES_tradnl"/>
        </w:rPr>
        <w:fldChar w:fldCharType="end"/>
      </w:r>
      <w:r w:rsidRPr="00205DA7">
        <w:rPr>
          <w:lang w:val="es-ES_tradnl"/>
        </w:rPr>
        <w:tab/>
      </w:r>
      <w:r w:rsidR="00DF2991" w:rsidRPr="00205DA7">
        <w:rPr>
          <w:lang w:val="es-ES_tradnl"/>
        </w:rPr>
        <w:t xml:space="preserve">El número de usuarios de los servicios Estándar (+58%) y Premium (+38%) ha experimentado un fuerte crecimiento en 2023 hasta finales de septiembre.  </w:t>
      </w:r>
      <w:r w:rsidRPr="00205DA7">
        <w:rPr>
          <w:lang w:val="es-ES_tradnl"/>
        </w:rPr>
        <w:t xml:space="preserve">El número de usuarios de PLUTO registrados por categoría es el siguiente: </w:t>
      </w:r>
    </w:p>
    <w:p w14:paraId="54DE007F" w14:textId="77777777" w:rsidR="0070470D" w:rsidRPr="00205DA7" w:rsidRDefault="0070470D" w:rsidP="0070470D">
      <w:pPr>
        <w:rPr>
          <w:lang w:val="es-ES_tradnl"/>
        </w:rPr>
      </w:pPr>
    </w:p>
    <w:tbl>
      <w:tblPr>
        <w:tblStyle w:val="TableGrid"/>
        <w:tblW w:w="0" w:type="auto"/>
        <w:tblInd w:w="454" w:type="dxa"/>
        <w:tblLook w:val="04A0" w:firstRow="1" w:lastRow="0" w:firstColumn="1" w:lastColumn="0" w:noHBand="0" w:noVBand="1"/>
      </w:tblPr>
      <w:tblGrid>
        <w:gridCol w:w="2247"/>
        <w:gridCol w:w="2114"/>
        <w:gridCol w:w="2126"/>
        <w:gridCol w:w="1701"/>
      </w:tblGrid>
      <w:tr w:rsidR="000907DB" w:rsidRPr="00205DA7" w14:paraId="0824D039" w14:textId="77777777" w:rsidTr="00900BCB">
        <w:trPr>
          <w:trHeight w:val="299"/>
        </w:trPr>
        <w:tc>
          <w:tcPr>
            <w:tcW w:w="2247" w:type="dxa"/>
            <w:shd w:val="clear" w:color="auto" w:fill="D9D9D9" w:themeFill="background1" w:themeFillShade="D9"/>
            <w:vAlign w:val="center"/>
            <w:hideMark/>
          </w:tcPr>
          <w:p w14:paraId="63C5EF76" w14:textId="77777777" w:rsidR="00871DF9" w:rsidRPr="00205DA7" w:rsidRDefault="000D22ED">
            <w:pPr>
              <w:jc w:val="left"/>
              <w:rPr>
                <w:sz w:val="18"/>
                <w:szCs w:val="18"/>
                <w:lang w:val="es-ES_tradnl"/>
              </w:rPr>
            </w:pPr>
            <w:r w:rsidRPr="00205DA7">
              <w:rPr>
                <w:sz w:val="18"/>
                <w:szCs w:val="18"/>
                <w:lang w:val="es-ES_tradnl"/>
              </w:rPr>
              <w:t>Servicio</w:t>
            </w:r>
          </w:p>
        </w:tc>
        <w:tc>
          <w:tcPr>
            <w:tcW w:w="2114" w:type="dxa"/>
            <w:shd w:val="clear" w:color="auto" w:fill="D9D9D9" w:themeFill="background1" w:themeFillShade="D9"/>
            <w:vAlign w:val="center"/>
          </w:tcPr>
          <w:p w14:paraId="3B806E37" w14:textId="77777777" w:rsidR="00871DF9" w:rsidRPr="00205DA7" w:rsidRDefault="000D22ED">
            <w:pPr>
              <w:jc w:val="left"/>
              <w:rPr>
                <w:sz w:val="18"/>
                <w:szCs w:val="18"/>
                <w:lang w:val="es-ES_tradnl"/>
              </w:rPr>
            </w:pPr>
            <w:r w:rsidRPr="00205DA7">
              <w:rPr>
                <w:sz w:val="18"/>
                <w:szCs w:val="18"/>
                <w:lang w:val="es-ES_tradnl"/>
              </w:rPr>
              <w:t>Número de usuarios Sep. 2022</w:t>
            </w:r>
          </w:p>
        </w:tc>
        <w:tc>
          <w:tcPr>
            <w:tcW w:w="2126" w:type="dxa"/>
            <w:shd w:val="clear" w:color="auto" w:fill="D9D9D9" w:themeFill="background1" w:themeFillShade="D9"/>
            <w:vAlign w:val="center"/>
            <w:hideMark/>
          </w:tcPr>
          <w:p w14:paraId="4911007B" w14:textId="77777777" w:rsidR="00871DF9" w:rsidRPr="00205DA7" w:rsidRDefault="000D22ED">
            <w:pPr>
              <w:jc w:val="left"/>
              <w:rPr>
                <w:sz w:val="18"/>
                <w:szCs w:val="18"/>
                <w:lang w:val="es-ES_tradnl"/>
              </w:rPr>
            </w:pPr>
            <w:r w:rsidRPr="00205DA7">
              <w:rPr>
                <w:sz w:val="18"/>
                <w:szCs w:val="18"/>
                <w:lang w:val="es-ES_tradnl"/>
              </w:rPr>
              <w:t>Número de usuarios Sep. 2023</w:t>
            </w:r>
          </w:p>
        </w:tc>
        <w:tc>
          <w:tcPr>
            <w:tcW w:w="1701" w:type="dxa"/>
            <w:shd w:val="clear" w:color="auto" w:fill="D9D9D9" w:themeFill="background1" w:themeFillShade="D9"/>
            <w:vAlign w:val="center"/>
          </w:tcPr>
          <w:p w14:paraId="2C4C59FC" w14:textId="77777777" w:rsidR="00871DF9" w:rsidRPr="00205DA7" w:rsidRDefault="000D22ED">
            <w:pPr>
              <w:jc w:val="left"/>
              <w:rPr>
                <w:sz w:val="18"/>
                <w:szCs w:val="18"/>
                <w:lang w:val="es-ES_tradnl"/>
              </w:rPr>
            </w:pPr>
            <w:r w:rsidRPr="00205DA7">
              <w:rPr>
                <w:sz w:val="18"/>
                <w:szCs w:val="18"/>
                <w:lang w:val="es-ES_tradnl"/>
              </w:rPr>
              <w:t xml:space="preserve">Diferencia </w:t>
            </w:r>
            <w:r w:rsidR="000907DB" w:rsidRPr="00205DA7">
              <w:rPr>
                <w:sz w:val="18"/>
                <w:szCs w:val="18"/>
                <w:lang w:val="es-ES_tradnl"/>
              </w:rPr>
              <w:t>(%)</w:t>
            </w:r>
          </w:p>
        </w:tc>
      </w:tr>
      <w:tr w:rsidR="000907DB" w:rsidRPr="00205DA7" w14:paraId="75B3E151" w14:textId="77777777" w:rsidTr="00900BCB">
        <w:tc>
          <w:tcPr>
            <w:tcW w:w="2247" w:type="dxa"/>
            <w:vAlign w:val="center"/>
            <w:hideMark/>
          </w:tcPr>
          <w:p w14:paraId="0754CC9D" w14:textId="77777777" w:rsidR="00871DF9" w:rsidRPr="00205DA7" w:rsidRDefault="000D22ED">
            <w:pPr>
              <w:jc w:val="left"/>
              <w:rPr>
                <w:sz w:val="18"/>
                <w:szCs w:val="18"/>
                <w:lang w:val="es-ES_tradnl"/>
              </w:rPr>
            </w:pPr>
            <w:r w:rsidRPr="00205DA7">
              <w:rPr>
                <w:sz w:val="18"/>
                <w:szCs w:val="18"/>
                <w:lang w:val="es-ES_tradnl"/>
              </w:rPr>
              <w:t>Servicio estándar</w:t>
            </w:r>
          </w:p>
        </w:tc>
        <w:tc>
          <w:tcPr>
            <w:tcW w:w="2114" w:type="dxa"/>
          </w:tcPr>
          <w:p w14:paraId="5B3A5576" w14:textId="77777777" w:rsidR="00871DF9" w:rsidRPr="00205DA7" w:rsidRDefault="000D22ED">
            <w:pPr>
              <w:ind w:right="284"/>
              <w:jc w:val="right"/>
              <w:rPr>
                <w:sz w:val="18"/>
                <w:szCs w:val="18"/>
                <w:lang w:val="es-ES_tradnl"/>
              </w:rPr>
            </w:pPr>
            <w:r w:rsidRPr="00205DA7">
              <w:rPr>
                <w:sz w:val="18"/>
                <w:szCs w:val="18"/>
                <w:lang w:val="es-ES_tradnl"/>
              </w:rPr>
              <w:t>2419</w:t>
            </w:r>
          </w:p>
        </w:tc>
        <w:tc>
          <w:tcPr>
            <w:tcW w:w="2126" w:type="dxa"/>
            <w:vAlign w:val="center"/>
            <w:hideMark/>
          </w:tcPr>
          <w:p w14:paraId="67ED7312" w14:textId="77777777" w:rsidR="00871DF9" w:rsidRPr="00205DA7" w:rsidRDefault="000D22ED">
            <w:pPr>
              <w:ind w:right="284"/>
              <w:jc w:val="right"/>
              <w:rPr>
                <w:sz w:val="18"/>
                <w:szCs w:val="18"/>
                <w:lang w:val="es-ES_tradnl"/>
              </w:rPr>
            </w:pPr>
            <w:r w:rsidRPr="00205DA7">
              <w:rPr>
                <w:sz w:val="18"/>
                <w:szCs w:val="18"/>
                <w:lang w:val="es-ES_tradnl"/>
              </w:rPr>
              <w:t>3844</w:t>
            </w:r>
          </w:p>
        </w:tc>
        <w:tc>
          <w:tcPr>
            <w:tcW w:w="1701" w:type="dxa"/>
          </w:tcPr>
          <w:p w14:paraId="1B646643" w14:textId="77777777" w:rsidR="00871DF9" w:rsidRPr="00205DA7" w:rsidRDefault="00C43935">
            <w:pPr>
              <w:ind w:right="284"/>
              <w:jc w:val="right"/>
              <w:rPr>
                <w:sz w:val="18"/>
                <w:szCs w:val="18"/>
                <w:lang w:val="es-ES_tradnl"/>
              </w:rPr>
            </w:pPr>
            <w:r w:rsidRPr="00205DA7">
              <w:rPr>
                <w:sz w:val="18"/>
                <w:szCs w:val="18"/>
                <w:lang w:val="es-ES_tradnl"/>
              </w:rPr>
              <w:t>+58%</w:t>
            </w:r>
          </w:p>
        </w:tc>
      </w:tr>
      <w:tr w:rsidR="00DF2991" w:rsidRPr="00205DA7" w14:paraId="257C73D9" w14:textId="77777777" w:rsidTr="00900BCB">
        <w:tc>
          <w:tcPr>
            <w:tcW w:w="2247" w:type="dxa"/>
            <w:vAlign w:val="center"/>
            <w:hideMark/>
          </w:tcPr>
          <w:p w14:paraId="10D7DD7C" w14:textId="77777777" w:rsidR="00871DF9" w:rsidRPr="00205DA7" w:rsidRDefault="000D22ED">
            <w:pPr>
              <w:jc w:val="left"/>
              <w:rPr>
                <w:sz w:val="18"/>
                <w:szCs w:val="18"/>
                <w:lang w:val="es-ES_tradnl"/>
              </w:rPr>
            </w:pPr>
            <w:r w:rsidRPr="00205DA7">
              <w:rPr>
                <w:sz w:val="18"/>
                <w:szCs w:val="18"/>
                <w:lang w:val="es-ES_tradnl"/>
              </w:rPr>
              <w:t>Servicio Premium</w:t>
            </w:r>
          </w:p>
        </w:tc>
        <w:tc>
          <w:tcPr>
            <w:tcW w:w="2114" w:type="dxa"/>
          </w:tcPr>
          <w:p w14:paraId="445897AB" w14:textId="77777777" w:rsidR="00871DF9" w:rsidRPr="00205DA7" w:rsidRDefault="000D22ED">
            <w:pPr>
              <w:ind w:right="284"/>
              <w:jc w:val="right"/>
              <w:rPr>
                <w:sz w:val="18"/>
                <w:szCs w:val="18"/>
                <w:lang w:val="es-ES_tradnl"/>
              </w:rPr>
            </w:pPr>
            <w:r w:rsidRPr="00205DA7">
              <w:rPr>
                <w:sz w:val="18"/>
                <w:szCs w:val="18"/>
                <w:lang w:val="es-ES_tradnl"/>
              </w:rPr>
              <w:t>36</w:t>
            </w:r>
          </w:p>
        </w:tc>
        <w:tc>
          <w:tcPr>
            <w:tcW w:w="2126" w:type="dxa"/>
            <w:vAlign w:val="center"/>
            <w:hideMark/>
          </w:tcPr>
          <w:p w14:paraId="15BF48C0" w14:textId="77777777" w:rsidR="00871DF9" w:rsidRPr="00205DA7" w:rsidRDefault="000D22ED">
            <w:pPr>
              <w:ind w:right="284"/>
              <w:jc w:val="right"/>
              <w:rPr>
                <w:sz w:val="18"/>
                <w:szCs w:val="18"/>
                <w:lang w:val="es-ES_tradnl"/>
              </w:rPr>
            </w:pPr>
            <w:r w:rsidRPr="00205DA7">
              <w:rPr>
                <w:sz w:val="18"/>
                <w:szCs w:val="18"/>
                <w:lang w:val="es-ES_tradnl"/>
              </w:rPr>
              <w:t xml:space="preserve">50 </w:t>
            </w:r>
          </w:p>
        </w:tc>
        <w:tc>
          <w:tcPr>
            <w:tcW w:w="1701" w:type="dxa"/>
          </w:tcPr>
          <w:p w14:paraId="6656A81E" w14:textId="77777777" w:rsidR="00871DF9" w:rsidRPr="00205DA7" w:rsidRDefault="00DF2991">
            <w:pPr>
              <w:ind w:right="284"/>
              <w:jc w:val="right"/>
              <w:rPr>
                <w:sz w:val="18"/>
                <w:szCs w:val="18"/>
                <w:lang w:val="es-ES_tradnl"/>
              </w:rPr>
            </w:pPr>
            <w:r w:rsidRPr="00205DA7">
              <w:rPr>
                <w:sz w:val="18"/>
                <w:szCs w:val="18"/>
                <w:lang w:val="es-ES_tradnl"/>
              </w:rPr>
              <w:t>+38%</w:t>
            </w:r>
          </w:p>
        </w:tc>
      </w:tr>
      <w:tr w:rsidR="000907DB" w:rsidRPr="00205DA7" w14:paraId="43DEF51F" w14:textId="77777777" w:rsidTr="00900BCB">
        <w:tc>
          <w:tcPr>
            <w:tcW w:w="2247" w:type="dxa"/>
            <w:vAlign w:val="center"/>
            <w:hideMark/>
          </w:tcPr>
          <w:p w14:paraId="3275035B" w14:textId="77777777" w:rsidR="00871DF9" w:rsidRPr="00205DA7" w:rsidRDefault="000D22ED">
            <w:pPr>
              <w:jc w:val="left"/>
              <w:rPr>
                <w:sz w:val="18"/>
                <w:szCs w:val="18"/>
                <w:lang w:val="es-ES_tradnl"/>
              </w:rPr>
            </w:pPr>
            <w:r w:rsidRPr="00205DA7">
              <w:rPr>
                <w:sz w:val="18"/>
                <w:szCs w:val="18"/>
                <w:lang w:val="es-ES_tradnl"/>
              </w:rPr>
              <w:t>Funcionarios admisibles</w:t>
            </w:r>
          </w:p>
        </w:tc>
        <w:tc>
          <w:tcPr>
            <w:tcW w:w="2114" w:type="dxa"/>
          </w:tcPr>
          <w:p w14:paraId="4E0E8463" w14:textId="77777777" w:rsidR="00871DF9" w:rsidRPr="00205DA7" w:rsidRDefault="000D22ED">
            <w:pPr>
              <w:ind w:right="284"/>
              <w:jc w:val="right"/>
              <w:rPr>
                <w:sz w:val="18"/>
                <w:szCs w:val="18"/>
                <w:lang w:val="es-ES_tradnl"/>
              </w:rPr>
            </w:pPr>
            <w:r w:rsidRPr="00205DA7">
              <w:rPr>
                <w:sz w:val="18"/>
                <w:szCs w:val="18"/>
                <w:lang w:val="es-ES_tradnl"/>
              </w:rPr>
              <w:t>132</w:t>
            </w:r>
          </w:p>
        </w:tc>
        <w:tc>
          <w:tcPr>
            <w:tcW w:w="2126" w:type="dxa"/>
            <w:vAlign w:val="center"/>
            <w:hideMark/>
          </w:tcPr>
          <w:p w14:paraId="1DF9AB00" w14:textId="77777777" w:rsidR="00871DF9" w:rsidRPr="00205DA7" w:rsidRDefault="000D22ED">
            <w:pPr>
              <w:ind w:right="284"/>
              <w:jc w:val="right"/>
              <w:rPr>
                <w:sz w:val="18"/>
                <w:szCs w:val="18"/>
                <w:lang w:val="es-ES_tradnl"/>
              </w:rPr>
            </w:pPr>
            <w:r w:rsidRPr="00205DA7">
              <w:rPr>
                <w:sz w:val="18"/>
                <w:szCs w:val="18"/>
                <w:lang w:val="es-ES_tradnl"/>
              </w:rPr>
              <w:t>142</w:t>
            </w:r>
          </w:p>
        </w:tc>
        <w:tc>
          <w:tcPr>
            <w:tcW w:w="1701" w:type="dxa"/>
          </w:tcPr>
          <w:p w14:paraId="0E21DB19" w14:textId="77777777" w:rsidR="00871DF9" w:rsidRPr="00205DA7" w:rsidRDefault="00C43935">
            <w:pPr>
              <w:ind w:right="284"/>
              <w:jc w:val="right"/>
              <w:rPr>
                <w:sz w:val="18"/>
                <w:szCs w:val="18"/>
                <w:lang w:val="es-ES_tradnl"/>
              </w:rPr>
            </w:pPr>
            <w:r w:rsidRPr="00205DA7">
              <w:rPr>
                <w:sz w:val="18"/>
                <w:szCs w:val="18"/>
                <w:lang w:val="es-ES_tradnl"/>
              </w:rPr>
              <w:t>+7%</w:t>
            </w:r>
          </w:p>
        </w:tc>
      </w:tr>
    </w:tbl>
    <w:p w14:paraId="5B6E7216" w14:textId="77777777" w:rsidR="0070470D" w:rsidRPr="00205DA7" w:rsidRDefault="0070470D" w:rsidP="0070470D">
      <w:pPr>
        <w:rPr>
          <w:lang w:val="es-ES_tradnl"/>
        </w:rPr>
      </w:pPr>
    </w:p>
    <w:p w14:paraId="371BAF4D" w14:textId="77777777" w:rsidR="0070470D" w:rsidRPr="00205DA7" w:rsidRDefault="0070470D" w:rsidP="0070470D">
      <w:pPr>
        <w:rPr>
          <w:lang w:val="es-ES_tradnl"/>
        </w:rPr>
      </w:pPr>
    </w:p>
    <w:p w14:paraId="3C20F9BC" w14:textId="77777777" w:rsidR="00871DF9" w:rsidRPr="00205DA7" w:rsidRDefault="000D22ED">
      <w:pPr>
        <w:pStyle w:val="Heading2"/>
        <w:rPr>
          <w:lang w:val="es-ES_tradnl"/>
        </w:rPr>
      </w:pPr>
      <w:bookmarkStart w:id="12" w:name="_Toc149081203"/>
      <w:r w:rsidRPr="00205DA7">
        <w:rPr>
          <w:lang w:val="es-ES_tradnl"/>
        </w:rPr>
        <w:t>Publicaciones</w:t>
      </w:r>
      <w:bookmarkEnd w:id="12"/>
    </w:p>
    <w:p w14:paraId="58197631" w14:textId="77777777" w:rsidR="00D8544A" w:rsidRPr="00205DA7" w:rsidRDefault="00D8544A" w:rsidP="00D8544A">
      <w:pPr>
        <w:rPr>
          <w:lang w:val="es-ES_tradnl"/>
        </w:rPr>
      </w:pPr>
    </w:p>
    <w:p w14:paraId="63D807EC" w14:textId="77777777" w:rsidR="00871DF9" w:rsidRPr="00205DA7" w:rsidRDefault="000D22ED">
      <w:pPr>
        <w:pStyle w:val="Heading3"/>
        <w:rPr>
          <w:iCs/>
          <w:lang w:val="es-ES_tradnl"/>
        </w:rPr>
      </w:pPr>
      <w:r w:rsidRPr="00205DA7">
        <w:rPr>
          <w:lang w:val="es-ES_tradnl"/>
        </w:rPr>
        <w:t>Directrices de examen</w:t>
      </w:r>
    </w:p>
    <w:p w14:paraId="71B4C591" w14:textId="77777777" w:rsidR="00B30E5B" w:rsidRPr="00205DA7" w:rsidRDefault="00B30E5B" w:rsidP="00B30E5B">
      <w:pPr>
        <w:keepNext/>
        <w:rPr>
          <w:lang w:val="es-ES_tradnl"/>
        </w:rPr>
      </w:pPr>
    </w:p>
    <w:p w14:paraId="3F0C4DE7" w14:textId="77777777" w:rsidR="00871DF9" w:rsidRPr="00205DA7" w:rsidRDefault="000D22ED">
      <w:pPr>
        <w:ind w:right="-1"/>
        <w:rPr>
          <w:lang w:val="es-ES_tradnl"/>
        </w:rPr>
      </w:pPr>
      <w:r w:rsidRPr="00205DA7">
        <w:rPr>
          <w:rFonts w:cs="Arial"/>
          <w:lang w:val="es-ES_tradnl"/>
        </w:rPr>
        <w:fldChar w:fldCharType="begin"/>
      </w:r>
      <w:r w:rsidRPr="00205DA7">
        <w:rPr>
          <w:rFonts w:cs="Arial"/>
          <w:lang w:val="es-ES_tradnl"/>
        </w:rPr>
        <w:instrText xml:space="preserve"> AUTONUM  </w:instrText>
      </w:r>
      <w:r w:rsidRPr="00205DA7">
        <w:rPr>
          <w:rFonts w:cs="Arial"/>
          <w:lang w:val="es-ES_tradnl"/>
        </w:rPr>
        <w:fldChar w:fldCharType="end"/>
      </w:r>
      <w:r w:rsidRPr="00205DA7">
        <w:rPr>
          <w:rFonts w:cs="Arial"/>
          <w:lang w:val="es-ES_tradnl"/>
        </w:rPr>
        <w:tab/>
      </w:r>
      <w:r w:rsidRPr="00205DA7">
        <w:rPr>
          <w:lang w:val="es-ES_tradnl"/>
        </w:rPr>
        <w:t xml:space="preserve">Las 17 directrices de examen revisadas o parcialmente revisadas que </w:t>
      </w:r>
      <w:r w:rsidRPr="00205DA7">
        <w:rPr>
          <w:rFonts w:cs="Arial"/>
          <w:lang w:val="es-ES_tradnl"/>
        </w:rPr>
        <w:t xml:space="preserve">figuran a continuación </w:t>
      </w:r>
      <w:r w:rsidRPr="00205DA7">
        <w:rPr>
          <w:lang w:val="es-ES_tradnl"/>
        </w:rPr>
        <w:t>fueron aprobadas por el TC en su quincuagésima octava sesión, celebrada los días 24 y 25 de octubre de 2022, y se publicaron en el sitio Web de la UPOV en 2023:</w:t>
      </w:r>
    </w:p>
    <w:p w14:paraId="7724D9E4" w14:textId="77777777" w:rsidR="00E15F4E" w:rsidRPr="00205DA7" w:rsidRDefault="00E15F4E" w:rsidP="00E15F4E">
      <w:pPr>
        <w:ind w:right="-1"/>
        <w:rPr>
          <w:lang w:val="es-ES_tradnl"/>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E15F4E" w:rsidRPr="00205DA7" w14:paraId="554BDCF4" w14:textId="77777777" w:rsidTr="00757F44">
        <w:trPr>
          <w:cantSplit/>
          <w:trHeight w:val="1050"/>
          <w:tblHeader/>
        </w:trPr>
        <w:tc>
          <w:tcPr>
            <w:tcW w:w="484" w:type="dxa"/>
            <w:tcBorders>
              <w:top w:val="single" w:sz="4" w:space="0" w:color="auto"/>
              <w:bottom w:val="single" w:sz="4" w:space="0" w:color="auto"/>
            </w:tcBorders>
            <w:shd w:val="clear" w:color="auto" w:fill="D9D9D9"/>
            <w:noWrap/>
            <w:vAlign w:val="center"/>
          </w:tcPr>
          <w:p w14:paraId="5BC7F743" w14:textId="77777777" w:rsidR="00E15F4E" w:rsidRPr="00205DA7" w:rsidRDefault="00E15F4E" w:rsidP="00757F44">
            <w:pPr>
              <w:jc w:val="left"/>
              <w:rPr>
                <w:rFonts w:eastAsia="MS Mincho" w:cs="Arial"/>
                <w:bCs/>
                <w:sz w:val="16"/>
                <w:szCs w:val="16"/>
                <w:lang w:val="es-ES_tradnl" w:eastAsia="ja-JP"/>
              </w:rPr>
            </w:pPr>
            <w:r w:rsidRPr="00205DA7">
              <w:rPr>
                <w:rFonts w:eastAsia="MS Mincho" w:cs="Arial"/>
                <w:bCs/>
                <w:sz w:val="16"/>
                <w:szCs w:val="16"/>
                <w:lang w:val="es-ES_tradnl" w:eastAsia="ja-JP"/>
              </w:rPr>
              <w:t>**</w:t>
            </w:r>
          </w:p>
        </w:tc>
        <w:tc>
          <w:tcPr>
            <w:tcW w:w="590" w:type="dxa"/>
            <w:tcBorders>
              <w:top w:val="single" w:sz="4" w:space="0" w:color="auto"/>
              <w:bottom w:val="single" w:sz="4" w:space="0" w:color="auto"/>
            </w:tcBorders>
            <w:shd w:val="clear" w:color="auto" w:fill="D9D9D9"/>
            <w:vAlign w:val="center"/>
          </w:tcPr>
          <w:p w14:paraId="2165B3DC" w14:textId="77777777" w:rsidR="00E15F4E" w:rsidRPr="00205DA7" w:rsidRDefault="00E15F4E" w:rsidP="00757F44">
            <w:pPr>
              <w:jc w:val="left"/>
              <w:rPr>
                <w:rFonts w:eastAsia="MS Mincho" w:cs="Arial"/>
                <w:bCs/>
                <w:sz w:val="16"/>
                <w:szCs w:val="16"/>
                <w:lang w:val="es-ES_tradnl" w:eastAsia="ja-JP"/>
              </w:rPr>
            </w:pPr>
            <w:r w:rsidRPr="00205DA7">
              <w:rPr>
                <w:rFonts w:eastAsia="MS Mincho" w:cs="Arial"/>
                <w:bCs/>
                <w:sz w:val="16"/>
                <w:szCs w:val="16"/>
                <w:lang w:val="es-ES_tradnl" w:eastAsia="ja-JP"/>
              </w:rPr>
              <w:t>TWP</w:t>
            </w:r>
          </w:p>
        </w:tc>
        <w:tc>
          <w:tcPr>
            <w:tcW w:w="1490" w:type="dxa"/>
            <w:tcBorders>
              <w:top w:val="single" w:sz="4" w:space="0" w:color="auto"/>
              <w:bottom w:val="single" w:sz="4" w:space="0" w:color="auto"/>
            </w:tcBorders>
            <w:shd w:val="clear" w:color="auto" w:fill="D9D9D9"/>
            <w:vAlign w:val="center"/>
          </w:tcPr>
          <w:p w14:paraId="55B1D5B0" w14:textId="77777777" w:rsidR="00E15F4E" w:rsidRPr="00205DA7" w:rsidRDefault="00E15F4E" w:rsidP="00757F44">
            <w:pPr>
              <w:ind w:left="-36"/>
              <w:jc w:val="left"/>
              <w:rPr>
                <w:rFonts w:eastAsia="MS Mincho" w:cs="Arial"/>
                <w:bCs/>
                <w:sz w:val="16"/>
                <w:szCs w:val="16"/>
                <w:lang w:val="es-ES_tradnl" w:eastAsia="ja-JP"/>
              </w:rPr>
            </w:pPr>
            <w:r w:rsidRPr="00205DA7">
              <w:rPr>
                <w:rFonts w:eastAsia="MS Mincho" w:cs="Arial"/>
                <w:bCs/>
                <w:sz w:val="16"/>
                <w:szCs w:val="16"/>
                <w:lang w:val="es-ES_tradnl" w:eastAsia="ja-JP"/>
              </w:rPr>
              <w:t xml:space="preserve">Document No. </w:t>
            </w:r>
            <w:r w:rsidRPr="00205DA7">
              <w:rPr>
                <w:rFonts w:eastAsia="MS Mincho" w:cs="Arial"/>
                <w:bCs/>
                <w:sz w:val="16"/>
                <w:szCs w:val="16"/>
                <w:lang w:val="es-ES_tradnl" w:eastAsia="ja-JP"/>
              </w:rPr>
              <w:br/>
              <w:t xml:space="preserve">No. du document </w:t>
            </w:r>
            <w:r w:rsidRPr="00205DA7">
              <w:rPr>
                <w:rFonts w:eastAsia="MS Mincho" w:cs="Arial"/>
                <w:bCs/>
                <w:sz w:val="16"/>
                <w:szCs w:val="16"/>
                <w:lang w:val="es-ES_tradnl" w:eastAsia="ja-JP"/>
              </w:rPr>
              <w:br/>
              <w:t xml:space="preserve">Dokument-Nr. </w:t>
            </w:r>
            <w:r w:rsidRPr="00205DA7">
              <w:rPr>
                <w:rFonts w:eastAsia="MS Mincho" w:cs="Arial"/>
                <w:bCs/>
                <w:sz w:val="16"/>
                <w:szCs w:val="16"/>
                <w:lang w:val="es-ES_tradnl" w:eastAsia="ja-JP"/>
              </w:rPr>
              <w:br/>
              <w:t>No del documento</w:t>
            </w:r>
          </w:p>
        </w:tc>
        <w:tc>
          <w:tcPr>
            <w:tcW w:w="1417" w:type="dxa"/>
            <w:gridSpan w:val="2"/>
            <w:tcBorders>
              <w:top w:val="single" w:sz="4" w:space="0" w:color="auto"/>
              <w:bottom w:val="single" w:sz="4" w:space="0" w:color="auto"/>
            </w:tcBorders>
            <w:shd w:val="clear" w:color="auto" w:fill="D9D9D9"/>
            <w:vAlign w:val="center"/>
          </w:tcPr>
          <w:p w14:paraId="225FA7D1" w14:textId="77777777" w:rsidR="00E15F4E" w:rsidRPr="00205DA7" w:rsidRDefault="00E15F4E" w:rsidP="00757F44">
            <w:pPr>
              <w:jc w:val="left"/>
              <w:rPr>
                <w:rFonts w:eastAsia="MS Mincho" w:cs="Arial"/>
                <w:bCs/>
                <w:sz w:val="16"/>
                <w:szCs w:val="16"/>
                <w:lang w:val="es-ES_tradnl" w:eastAsia="ja-JP"/>
              </w:rPr>
            </w:pPr>
            <w:r w:rsidRPr="00205DA7">
              <w:rPr>
                <w:rFonts w:eastAsia="MS Mincho" w:cs="Arial"/>
                <w:bCs/>
                <w:sz w:val="16"/>
                <w:szCs w:val="16"/>
                <w:lang w:val="es-ES_tradnl" w:eastAsia="ja-JP"/>
              </w:rPr>
              <w:t>English</w:t>
            </w:r>
          </w:p>
        </w:tc>
        <w:tc>
          <w:tcPr>
            <w:tcW w:w="1418" w:type="dxa"/>
            <w:tcBorders>
              <w:top w:val="single" w:sz="4" w:space="0" w:color="auto"/>
              <w:bottom w:val="single" w:sz="4" w:space="0" w:color="auto"/>
            </w:tcBorders>
            <w:shd w:val="clear" w:color="auto" w:fill="D9D9D9"/>
            <w:vAlign w:val="center"/>
          </w:tcPr>
          <w:p w14:paraId="4AB5BF76"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Français</w:t>
            </w:r>
          </w:p>
        </w:tc>
        <w:tc>
          <w:tcPr>
            <w:tcW w:w="1417" w:type="dxa"/>
            <w:tcBorders>
              <w:top w:val="single" w:sz="4" w:space="0" w:color="auto"/>
              <w:bottom w:val="single" w:sz="4" w:space="0" w:color="auto"/>
            </w:tcBorders>
            <w:shd w:val="clear" w:color="auto" w:fill="D9D9D9"/>
            <w:vAlign w:val="center"/>
          </w:tcPr>
          <w:p w14:paraId="397EF719"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Deutsch</w:t>
            </w:r>
          </w:p>
        </w:tc>
        <w:tc>
          <w:tcPr>
            <w:tcW w:w="1418" w:type="dxa"/>
            <w:tcBorders>
              <w:top w:val="single" w:sz="4" w:space="0" w:color="auto"/>
              <w:bottom w:val="single" w:sz="4" w:space="0" w:color="auto"/>
            </w:tcBorders>
            <w:shd w:val="clear" w:color="auto" w:fill="D9D9D9"/>
            <w:vAlign w:val="center"/>
          </w:tcPr>
          <w:p w14:paraId="56DA3CC4"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Español</w:t>
            </w:r>
          </w:p>
        </w:tc>
        <w:tc>
          <w:tcPr>
            <w:tcW w:w="1700" w:type="dxa"/>
            <w:tcBorders>
              <w:top w:val="single" w:sz="4" w:space="0" w:color="auto"/>
              <w:bottom w:val="single" w:sz="4" w:space="0" w:color="auto"/>
            </w:tcBorders>
            <w:shd w:val="clear" w:color="auto" w:fill="D9D9D9"/>
            <w:vAlign w:val="center"/>
          </w:tcPr>
          <w:p w14:paraId="0D5A1E5F"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Botanical name</w:t>
            </w:r>
          </w:p>
        </w:tc>
      </w:tr>
      <w:tr w:rsidR="00E15F4E" w:rsidRPr="00205DA7" w14:paraId="73B2D159" w14:textId="77777777" w:rsidTr="00757F44">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14:paraId="5A68708E" w14:textId="77777777" w:rsidR="00E15F4E" w:rsidRPr="00205DA7" w:rsidRDefault="00E15F4E" w:rsidP="00757F44">
            <w:pPr>
              <w:spacing w:before="60" w:after="120"/>
              <w:ind w:left="-36"/>
              <w:jc w:val="left"/>
              <w:rPr>
                <w:rFonts w:eastAsia="MS Mincho" w:cs="Arial"/>
                <w:bCs/>
                <w:sz w:val="16"/>
                <w:szCs w:val="16"/>
                <w:u w:val="single"/>
                <w:lang w:val="es-ES_tradnl" w:eastAsia="ja-JP"/>
              </w:rPr>
            </w:pPr>
            <w:r w:rsidRPr="00205DA7">
              <w:rPr>
                <w:rFonts w:eastAsia="MS Mincho" w:cs="Arial"/>
                <w:b/>
                <w:bCs/>
                <w:sz w:val="16"/>
                <w:szCs w:val="16"/>
                <w:u w:val="single"/>
                <w:lang w:val="es-ES_tradnl" w:eastAsia="ja-JP"/>
              </w:rPr>
              <w:t> </w:t>
            </w:r>
            <w:r w:rsidRPr="00205DA7">
              <w:rPr>
                <w:rFonts w:cs="Arial"/>
                <w:bCs/>
                <w:sz w:val="16"/>
                <w:szCs w:val="16"/>
                <w:u w:val="single"/>
                <w:lang w:val="es-ES_tradnl"/>
              </w:rPr>
              <w:t xml:space="preserve">REVISIONS OF TEST GUIDELINES / </w:t>
            </w:r>
            <w:r w:rsidRPr="00205DA7">
              <w:rPr>
                <w:rFonts w:cs="Arial"/>
                <w:sz w:val="16"/>
                <w:szCs w:val="16"/>
                <w:u w:val="single"/>
                <w:lang w:val="es-ES_tradnl"/>
              </w:rPr>
              <w:t>RÉVISIONS DE PRINCIPES DIRECTEURS D’EXAMEN ADOPTÉS / REVISIONEN ANGENOMMENER PRÜFUNGSRICHTLINIEN / REVISIONES DE DIRECTRICES DE EXAMEN ADOPTADAS</w:t>
            </w:r>
          </w:p>
        </w:tc>
      </w:tr>
      <w:tr w:rsidR="00E15F4E" w:rsidRPr="00205DA7" w14:paraId="7A852F8D" w14:textId="77777777" w:rsidTr="00757F44">
        <w:tblPrEx>
          <w:tblLook w:val="0000" w:firstRow="0" w:lastRow="0" w:firstColumn="0" w:lastColumn="0" w:noHBand="0" w:noVBand="0"/>
        </w:tblPrEx>
        <w:trPr>
          <w:trHeight w:val="276"/>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2E163466" w14:textId="77777777" w:rsidR="00E15F4E" w:rsidRPr="00205DA7" w:rsidRDefault="00E15F4E" w:rsidP="00757F44">
            <w:pPr>
              <w:rPr>
                <w:rFonts w:cs="Arial"/>
                <w:sz w:val="16"/>
                <w:lang w:val="es-ES_tradnl"/>
              </w:rPr>
            </w:pPr>
            <w:r w:rsidRPr="00205DA7">
              <w:rPr>
                <w:rFonts w:cs="Arial"/>
                <w:sz w:val="16"/>
                <w:lang w:val="es-ES_tradnl"/>
              </w:rPr>
              <w:t>DE</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4E50AA4" w14:textId="77777777" w:rsidR="00E15F4E" w:rsidRPr="00205DA7" w:rsidRDefault="00E15F4E" w:rsidP="00757F44">
            <w:pPr>
              <w:rPr>
                <w:rFonts w:cs="Arial"/>
                <w:sz w:val="16"/>
                <w:lang w:val="es-ES_tradnl"/>
              </w:rPr>
            </w:pPr>
            <w:r w:rsidRPr="00205DA7">
              <w:rPr>
                <w:rFonts w:cs="Arial"/>
                <w:sz w:val="16"/>
                <w:lang w:val="es-ES_tradnl"/>
              </w:rPr>
              <w:t>TWA</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1D60A67" w14:textId="77777777" w:rsidR="00E15F4E" w:rsidRPr="00205DA7" w:rsidRDefault="00E15F4E" w:rsidP="00757F44">
            <w:pPr>
              <w:ind w:left="-36"/>
              <w:rPr>
                <w:rFonts w:cs="Arial"/>
                <w:sz w:val="16"/>
                <w:lang w:val="es-ES_tradnl"/>
              </w:rPr>
            </w:pPr>
            <w:r w:rsidRPr="00205DA7">
              <w:rPr>
                <w:rFonts w:cs="Arial"/>
                <w:sz w:val="16"/>
                <w:lang w:val="es-ES_tradnl"/>
              </w:rPr>
              <w:t>TG/23/7(proj.4)</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B59B636" w14:textId="77777777" w:rsidR="00E15F4E" w:rsidRPr="00205DA7" w:rsidRDefault="00E15F4E" w:rsidP="00757F44">
            <w:pPr>
              <w:jc w:val="left"/>
              <w:rPr>
                <w:rFonts w:cs="Arial"/>
                <w:sz w:val="16"/>
                <w:lang w:val="es-ES_tradnl"/>
              </w:rPr>
            </w:pPr>
            <w:r w:rsidRPr="00205DA7">
              <w:rPr>
                <w:rFonts w:cs="Arial"/>
                <w:sz w:val="16"/>
                <w:lang w:val="es-ES_tradnl"/>
              </w:rPr>
              <w:t>Potato</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BAFF038" w14:textId="77777777" w:rsidR="00E15F4E" w:rsidRPr="00205DA7" w:rsidRDefault="00E15F4E" w:rsidP="00757F44">
            <w:pPr>
              <w:jc w:val="left"/>
              <w:rPr>
                <w:rFonts w:cs="Arial"/>
                <w:sz w:val="16"/>
                <w:lang w:val="es-ES_tradnl"/>
              </w:rPr>
            </w:pPr>
            <w:r w:rsidRPr="00205DA7">
              <w:rPr>
                <w:rFonts w:cs="Arial"/>
                <w:sz w:val="16"/>
                <w:lang w:val="es-ES_tradnl"/>
              </w:rPr>
              <w:t>Pomme de terre/</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79F3A18" w14:textId="77777777" w:rsidR="00E15F4E" w:rsidRPr="00205DA7" w:rsidRDefault="00E15F4E" w:rsidP="00757F44">
            <w:pPr>
              <w:jc w:val="left"/>
              <w:rPr>
                <w:rFonts w:cs="Arial"/>
                <w:sz w:val="16"/>
                <w:lang w:val="es-ES_tradnl"/>
              </w:rPr>
            </w:pPr>
            <w:r w:rsidRPr="00205DA7">
              <w:rPr>
                <w:rFonts w:cs="Arial"/>
                <w:sz w:val="16"/>
                <w:lang w:val="es-ES_tradnl"/>
              </w:rPr>
              <w:t>Kartoffel</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284B0A5" w14:textId="77777777" w:rsidR="00E15F4E" w:rsidRPr="00205DA7" w:rsidRDefault="00E15F4E" w:rsidP="00757F44">
            <w:pPr>
              <w:jc w:val="left"/>
              <w:rPr>
                <w:rFonts w:cs="Arial"/>
                <w:sz w:val="16"/>
                <w:lang w:val="es-ES_tradnl"/>
              </w:rPr>
            </w:pPr>
            <w:r w:rsidRPr="00205DA7">
              <w:rPr>
                <w:rFonts w:cs="Arial"/>
                <w:sz w:val="16"/>
                <w:lang w:val="es-ES_tradnl"/>
              </w:rPr>
              <w:t>Papa, Patata</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7797B8A" w14:textId="77777777" w:rsidR="00E15F4E" w:rsidRPr="00205DA7" w:rsidRDefault="00E15F4E" w:rsidP="00757F44">
            <w:pPr>
              <w:jc w:val="left"/>
              <w:rPr>
                <w:rFonts w:cs="Arial"/>
                <w:i/>
                <w:iCs/>
                <w:color w:val="000000"/>
                <w:sz w:val="16"/>
                <w:szCs w:val="16"/>
                <w:lang w:val="es-ES_tradnl"/>
              </w:rPr>
            </w:pPr>
            <w:r w:rsidRPr="00205DA7">
              <w:rPr>
                <w:rFonts w:cs="Arial"/>
                <w:i/>
                <w:iCs/>
                <w:color w:val="000000"/>
                <w:sz w:val="16"/>
                <w:szCs w:val="16"/>
                <w:lang w:val="es-ES_tradnl"/>
              </w:rPr>
              <w:t>Solanum tuberosum</w:t>
            </w:r>
            <w:r w:rsidRPr="00205DA7">
              <w:rPr>
                <w:rFonts w:cs="Arial"/>
                <w:color w:val="000000"/>
                <w:sz w:val="16"/>
                <w:szCs w:val="16"/>
                <w:lang w:val="es-ES_tradnl"/>
              </w:rPr>
              <w:t xml:space="preserve"> L.</w:t>
            </w:r>
          </w:p>
        </w:tc>
      </w:tr>
      <w:tr w:rsidR="00E15F4E" w:rsidRPr="00205DA7" w14:paraId="03D4CC5E" w14:textId="77777777" w:rsidTr="00757F44">
        <w:tblPrEx>
          <w:tblLook w:val="0000" w:firstRow="0" w:lastRow="0" w:firstColumn="0" w:lastColumn="0" w:noHBand="0" w:noVBand="0"/>
        </w:tblPrEx>
        <w:trPr>
          <w:trHeight w:val="323"/>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627E2CEE" w14:textId="77777777" w:rsidR="00E15F4E" w:rsidRPr="00205DA7" w:rsidRDefault="00E15F4E" w:rsidP="00757F44">
            <w:pPr>
              <w:rPr>
                <w:rFonts w:cs="Arial"/>
                <w:sz w:val="16"/>
                <w:lang w:val="es-ES_tradnl"/>
              </w:rPr>
            </w:pPr>
            <w:r w:rsidRPr="00205DA7">
              <w:rPr>
                <w:rFonts w:cs="Arial"/>
                <w:sz w:val="16"/>
                <w:lang w:val="es-ES_tradnl"/>
              </w:rPr>
              <w:t>FR</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D8E9848" w14:textId="77777777" w:rsidR="00E15F4E" w:rsidRPr="00205DA7" w:rsidRDefault="00E15F4E" w:rsidP="00757F44">
            <w:pPr>
              <w:rPr>
                <w:rFonts w:cs="Arial"/>
                <w:sz w:val="16"/>
                <w:lang w:val="es-ES_tradnl"/>
              </w:rPr>
            </w:pPr>
            <w:r w:rsidRPr="00205DA7">
              <w:rPr>
                <w:rFonts w:cs="Arial"/>
                <w:sz w:val="16"/>
                <w:lang w:val="es-ES_tradnl"/>
              </w:rPr>
              <w:t>TWA</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274B244" w14:textId="77777777" w:rsidR="00E15F4E" w:rsidRPr="00205DA7" w:rsidRDefault="00E15F4E" w:rsidP="00757F44">
            <w:pPr>
              <w:ind w:left="-36"/>
              <w:rPr>
                <w:rFonts w:cs="Arial"/>
                <w:sz w:val="16"/>
                <w:lang w:val="es-ES_tradnl"/>
              </w:rPr>
            </w:pPr>
            <w:r w:rsidRPr="00205DA7">
              <w:rPr>
                <w:rFonts w:cs="Arial"/>
                <w:sz w:val="16"/>
                <w:lang w:val="es-ES_tradnl"/>
              </w:rPr>
              <w:t>TG/31/9(proj.3)</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1E77F58" w14:textId="77777777" w:rsidR="00E15F4E" w:rsidRPr="00205DA7" w:rsidRDefault="00E15F4E" w:rsidP="00757F44">
            <w:pPr>
              <w:jc w:val="left"/>
              <w:rPr>
                <w:rFonts w:cs="Arial"/>
                <w:sz w:val="16"/>
                <w:lang w:val="es-ES_tradnl"/>
              </w:rPr>
            </w:pPr>
            <w:r w:rsidRPr="00205DA7">
              <w:rPr>
                <w:rFonts w:cs="Arial"/>
                <w:sz w:val="16"/>
                <w:lang w:val="es-ES_tradnl"/>
              </w:rPr>
              <w:t>Cocksfoot</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90D25FE" w14:textId="77777777" w:rsidR="00E15F4E" w:rsidRPr="00205DA7" w:rsidRDefault="00E15F4E" w:rsidP="00757F44">
            <w:pPr>
              <w:jc w:val="left"/>
              <w:rPr>
                <w:rFonts w:cs="Arial"/>
                <w:sz w:val="16"/>
                <w:lang w:val="es-ES_tradnl"/>
              </w:rPr>
            </w:pPr>
            <w:r w:rsidRPr="00205DA7">
              <w:rPr>
                <w:rFonts w:cs="Arial"/>
                <w:sz w:val="16"/>
                <w:lang w:val="es-ES_tradnl"/>
              </w:rPr>
              <w:t>Dactyle</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87755A4" w14:textId="77777777" w:rsidR="00E15F4E" w:rsidRPr="00205DA7" w:rsidRDefault="00E15F4E" w:rsidP="00757F44">
            <w:pPr>
              <w:jc w:val="left"/>
              <w:rPr>
                <w:rFonts w:cs="Arial"/>
                <w:sz w:val="16"/>
                <w:lang w:val="es-ES_tradnl"/>
              </w:rPr>
            </w:pPr>
            <w:r w:rsidRPr="00205DA7">
              <w:rPr>
                <w:rFonts w:cs="Arial"/>
                <w:sz w:val="16"/>
                <w:lang w:val="es-ES_tradnl"/>
              </w:rPr>
              <w:t>Knaulgras</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51D62A6" w14:textId="77777777" w:rsidR="00E15F4E" w:rsidRPr="00205DA7" w:rsidRDefault="00E15F4E" w:rsidP="00757F44">
            <w:pPr>
              <w:jc w:val="left"/>
              <w:rPr>
                <w:rFonts w:cs="Arial"/>
                <w:sz w:val="16"/>
                <w:lang w:val="es-ES_tradnl"/>
              </w:rPr>
            </w:pPr>
            <w:r w:rsidRPr="00205DA7">
              <w:rPr>
                <w:rFonts w:cs="Arial"/>
                <w:sz w:val="16"/>
                <w:lang w:val="es-ES_tradnl"/>
              </w:rPr>
              <w:t>Dactilo</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35E4D9F" w14:textId="77777777" w:rsidR="00E15F4E" w:rsidRPr="00205DA7" w:rsidRDefault="00E15F4E" w:rsidP="00757F44">
            <w:pPr>
              <w:jc w:val="left"/>
              <w:rPr>
                <w:rFonts w:cs="Arial"/>
                <w:i/>
                <w:iCs/>
                <w:color w:val="000000"/>
                <w:sz w:val="16"/>
                <w:szCs w:val="16"/>
                <w:lang w:val="es-ES_tradnl"/>
              </w:rPr>
            </w:pPr>
            <w:r w:rsidRPr="00205DA7">
              <w:rPr>
                <w:rFonts w:cs="Arial"/>
                <w:i/>
                <w:iCs/>
                <w:color w:val="000000"/>
                <w:sz w:val="16"/>
                <w:szCs w:val="16"/>
                <w:lang w:val="es-ES_tradnl"/>
              </w:rPr>
              <w:t>Dactylis glomerata</w:t>
            </w:r>
            <w:r w:rsidRPr="00205DA7">
              <w:rPr>
                <w:rFonts w:cs="Arial"/>
                <w:color w:val="000000"/>
                <w:sz w:val="16"/>
                <w:szCs w:val="16"/>
                <w:lang w:val="es-ES_tradnl"/>
              </w:rPr>
              <w:t xml:space="preserve"> L.</w:t>
            </w:r>
          </w:p>
        </w:tc>
      </w:tr>
      <w:tr w:rsidR="00E15F4E" w:rsidRPr="00205DA7" w14:paraId="548F8C98" w14:textId="77777777" w:rsidTr="00757F44">
        <w:tblPrEx>
          <w:tblLook w:val="0000" w:firstRow="0" w:lastRow="0" w:firstColumn="0" w:lastColumn="0" w:noHBand="0" w:noVBand="0"/>
        </w:tblPrEx>
        <w:trPr>
          <w:trHeight w:val="385"/>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15B0F284" w14:textId="77777777" w:rsidR="00E15F4E" w:rsidRPr="00205DA7" w:rsidRDefault="00E15F4E" w:rsidP="00757F44">
            <w:pPr>
              <w:rPr>
                <w:rFonts w:cs="Arial"/>
                <w:sz w:val="16"/>
                <w:lang w:val="es-ES_tradnl"/>
              </w:rPr>
            </w:pPr>
            <w:r w:rsidRPr="00205DA7">
              <w:rPr>
                <w:rFonts w:cs="Arial"/>
                <w:sz w:val="16"/>
                <w:lang w:val="es-ES_tradnl"/>
              </w:rPr>
              <w:t>AR</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054668E" w14:textId="77777777" w:rsidR="00E15F4E" w:rsidRPr="00205DA7" w:rsidRDefault="00E15F4E" w:rsidP="00757F44">
            <w:pPr>
              <w:rPr>
                <w:rFonts w:cs="Arial"/>
                <w:sz w:val="16"/>
                <w:lang w:val="es-ES_tradnl"/>
              </w:rPr>
            </w:pPr>
            <w:r w:rsidRPr="00205DA7">
              <w:rPr>
                <w:rFonts w:cs="Arial"/>
                <w:sz w:val="16"/>
                <w:lang w:val="es-ES_tradnl"/>
              </w:rPr>
              <w:t>TWA</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0EF1CB2" w14:textId="77777777" w:rsidR="00E15F4E" w:rsidRPr="00205DA7" w:rsidRDefault="00E15F4E" w:rsidP="00757F44">
            <w:pPr>
              <w:ind w:left="-36"/>
              <w:rPr>
                <w:rFonts w:cs="Arial"/>
                <w:sz w:val="16"/>
                <w:lang w:val="es-ES_tradnl"/>
              </w:rPr>
            </w:pPr>
            <w:r w:rsidRPr="00205DA7">
              <w:rPr>
                <w:rFonts w:cs="Arial"/>
                <w:sz w:val="16"/>
                <w:lang w:val="es-ES_tradnl"/>
              </w:rPr>
              <w:t>TG/80/7(proj.9)</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02C9A99" w14:textId="77777777" w:rsidR="00E15F4E" w:rsidRPr="00205DA7" w:rsidRDefault="00E15F4E" w:rsidP="00757F44">
            <w:pPr>
              <w:jc w:val="left"/>
              <w:rPr>
                <w:rFonts w:cs="Arial"/>
                <w:sz w:val="16"/>
                <w:lang w:val="es-ES_tradnl"/>
              </w:rPr>
            </w:pPr>
            <w:r w:rsidRPr="00205DA7">
              <w:rPr>
                <w:rFonts w:cs="Arial"/>
                <w:sz w:val="16"/>
                <w:lang w:val="es-ES_tradnl"/>
              </w:rPr>
              <w:t>Soya Bean</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A33D9CA" w14:textId="77777777" w:rsidR="00E15F4E" w:rsidRPr="00205DA7" w:rsidRDefault="00E15F4E" w:rsidP="00757F44">
            <w:pPr>
              <w:jc w:val="left"/>
              <w:rPr>
                <w:rFonts w:cs="Arial"/>
                <w:sz w:val="16"/>
                <w:lang w:val="es-ES_tradnl"/>
              </w:rPr>
            </w:pPr>
            <w:r w:rsidRPr="00205DA7">
              <w:rPr>
                <w:rFonts w:cs="Arial"/>
                <w:sz w:val="16"/>
                <w:lang w:val="es-ES_tradnl"/>
              </w:rPr>
              <w:t>Soja</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23709A7" w14:textId="77777777" w:rsidR="00E15F4E" w:rsidRPr="00205DA7" w:rsidRDefault="00E15F4E" w:rsidP="00757F44">
            <w:pPr>
              <w:jc w:val="left"/>
              <w:rPr>
                <w:rFonts w:cs="Arial"/>
                <w:sz w:val="16"/>
                <w:lang w:val="es-ES_tradnl"/>
              </w:rPr>
            </w:pPr>
            <w:r w:rsidRPr="00205DA7">
              <w:rPr>
                <w:rFonts w:cs="Arial"/>
                <w:sz w:val="16"/>
                <w:lang w:val="es-ES_tradnl"/>
              </w:rPr>
              <w:t>Sojabohne</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47A1B78" w14:textId="77777777" w:rsidR="00E15F4E" w:rsidRPr="00205DA7" w:rsidRDefault="00E15F4E" w:rsidP="00757F44">
            <w:pPr>
              <w:jc w:val="left"/>
              <w:rPr>
                <w:rFonts w:cs="Arial"/>
                <w:sz w:val="16"/>
                <w:lang w:val="es-ES_tradnl"/>
              </w:rPr>
            </w:pPr>
            <w:r w:rsidRPr="00205DA7">
              <w:rPr>
                <w:rFonts w:cs="Arial"/>
                <w:sz w:val="16"/>
                <w:lang w:val="es-ES_tradnl"/>
              </w:rPr>
              <w:t>Soya, Soja</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B7C8F3A" w14:textId="77777777" w:rsidR="00E15F4E" w:rsidRPr="00205DA7" w:rsidRDefault="00E15F4E" w:rsidP="00757F44">
            <w:pPr>
              <w:jc w:val="left"/>
              <w:rPr>
                <w:rFonts w:cs="Arial"/>
                <w:i/>
                <w:iCs/>
                <w:color w:val="000000"/>
                <w:sz w:val="16"/>
                <w:szCs w:val="16"/>
                <w:lang w:val="es-ES_tradnl"/>
              </w:rPr>
            </w:pPr>
            <w:r w:rsidRPr="00205DA7">
              <w:rPr>
                <w:rFonts w:cs="Arial"/>
                <w:i/>
                <w:iCs/>
                <w:color w:val="000000"/>
                <w:sz w:val="16"/>
                <w:szCs w:val="16"/>
                <w:lang w:val="es-ES_tradnl"/>
              </w:rPr>
              <w:t>Glycine max</w:t>
            </w:r>
            <w:r w:rsidRPr="00205DA7">
              <w:rPr>
                <w:rFonts w:cs="Arial"/>
                <w:color w:val="000000"/>
                <w:sz w:val="16"/>
                <w:szCs w:val="16"/>
                <w:lang w:val="es-ES_tradnl"/>
              </w:rPr>
              <w:t xml:space="preserve"> (L.) Merr.</w:t>
            </w:r>
          </w:p>
        </w:tc>
      </w:tr>
      <w:tr w:rsidR="00E15F4E" w:rsidRPr="00205DA7" w14:paraId="166DB110" w14:textId="77777777" w:rsidTr="00757F44">
        <w:tblPrEx>
          <w:tblLook w:val="0000" w:firstRow="0" w:lastRow="0" w:firstColumn="0" w:lastColumn="0" w:noHBand="0" w:noVBand="0"/>
        </w:tblPrEx>
        <w:trPr>
          <w:trHeight w:val="264"/>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22118BF8" w14:textId="77777777" w:rsidR="00E15F4E" w:rsidRPr="00205DA7" w:rsidRDefault="00E15F4E" w:rsidP="00757F44">
            <w:pPr>
              <w:rPr>
                <w:rFonts w:cs="Arial"/>
                <w:sz w:val="16"/>
                <w:lang w:val="es-ES_tradnl"/>
              </w:rPr>
            </w:pPr>
            <w:r w:rsidRPr="00205DA7">
              <w:rPr>
                <w:rFonts w:cs="Arial"/>
                <w:sz w:val="16"/>
                <w:lang w:val="es-ES_tradnl"/>
              </w:rPr>
              <w:t>JP</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6338063" w14:textId="77777777" w:rsidR="00E15F4E" w:rsidRPr="00205DA7" w:rsidRDefault="00E15F4E" w:rsidP="00757F44">
            <w:pPr>
              <w:rPr>
                <w:rFonts w:cs="Arial"/>
                <w:sz w:val="16"/>
                <w:lang w:val="es-ES_tradnl"/>
              </w:rPr>
            </w:pPr>
            <w:r w:rsidRPr="00205DA7">
              <w:rPr>
                <w:rFonts w:cs="Arial"/>
                <w:sz w:val="16"/>
                <w:lang w:val="es-ES_tradnl"/>
              </w:rPr>
              <w:t>TWO</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0D120E4" w14:textId="77777777" w:rsidR="00E15F4E" w:rsidRPr="00205DA7" w:rsidRDefault="00E15F4E" w:rsidP="00757F44">
            <w:pPr>
              <w:ind w:left="-36"/>
              <w:rPr>
                <w:rFonts w:cs="Arial"/>
                <w:sz w:val="16"/>
                <w:lang w:val="es-ES_tradnl"/>
              </w:rPr>
            </w:pPr>
            <w:r w:rsidRPr="00205DA7">
              <w:rPr>
                <w:rFonts w:cs="Arial"/>
                <w:sz w:val="16"/>
                <w:lang w:val="es-ES_tradnl"/>
              </w:rPr>
              <w:t>TG/86/6(proj.4)</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1E7BD3F" w14:textId="77777777" w:rsidR="00E15F4E" w:rsidRPr="00205DA7" w:rsidRDefault="00E15F4E" w:rsidP="00757F44">
            <w:pPr>
              <w:jc w:val="left"/>
              <w:rPr>
                <w:rFonts w:cs="Arial"/>
                <w:sz w:val="16"/>
                <w:lang w:val="es-ES_tradnl"/>
              </w:rPr>
            </w:pPr>
            <w:r w:rsidRPr="00205DA7">
              <w:rPr>
                <w:rFonts w:cs="Arial"/>
                <w:sz w:val="16"/>
                <w:lang w:val="es-ES_tradnl"/>
              </w:rPr>
              <w:t>Anthurium</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253DB60" w14:textId="77777777" w:rsidR="00E15F4E" w:rsidRPr="00205DA7" w:rsidRDefault="00E15F4E" w:rsidP="00757F44">
            <w:pPr>
              <w:jc w:val="left"/>
              <w:rPr>
                <w:rFonts w:cs="Arial"/>
                <w:sz w:val="16"/>
                <w:lang w:val="es-ES_tradnl"/>
              </w:rPr>
            </w:pPr>
            <w:r w:rsidRPr="00205DA7">
              <w:rPr>
                <w:rFonts w:cs="Arial"/>
                <w:sz w:val="16"/>
                <w:lang w:val="es-ES_tradnl"/>
              </w:rPr>
              <w:t>Anthurium</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613C246" w14:textId="77777777" w:rsidR="00E15F4E" w:rsidRPr="00205DA7" w:rsidRDefault="00E15F4E" w:rsidP="00757F44">
            <w:pPr>
              <w:jc w:val="left"/>
              <w:rPr>
                <w:rFonts w:cs="Arial"/>
                <w:sz w:val="16"/>
                <w:lang w:val="es-ES_tradnl"/>
              </w:rPr>
            </w:pPr>
            <w:r w:rsidRPr="00205DA7">
              <w:rPr>
                <w:rFonts w:cs="Arial"/>
                <w:sz w:val="16"/>
                <w:lang w:val="es-ES_tradnl"/>
              </w:rPr>
              <w:t>Flamingoblume</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F10E473" w14:textId="77777777" w:rsidR="00E15F4E" w:rsidRPr="00205DA7" w:rsidRDefault="00E15F4E" w:rsidP="00757F44">
            <w:pPr>
              <w:jc w:val="left"/>
              <w:rPr>
                <w:rFonts w:cs="Arial"/>
                <w:sz w:val="16"/>
                <w:lang w:val="es-ES_tradnl"/>
              </w:rPr>
            </w:pPr>
            <w:r w:rsidRPr="00205DA7">
              <w:rPr>
                <w:rFonts w:cs="Arial"/>
                <w:sz w:val="16"/>
                <w:lang w:val="es-ES_tradnl"/>
              </w:rPr>
              <w:t>Anthurium</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618F4A1" w14:textId="77777777" w:rsidR="00E15F4E" w:rsidRPr="00205DA7" w:rsidRDefault="00E15F4E" w:rsidP="00757F44">
            <w:pPr>
              <w:jc w:val="left"/>
              <w:rPr>
                <w:rFonts w:cs="Arial"/>
                <w:i/>
                <w:iCs/>
                <w:color w:val="000000"/>
                <w:sz w:val="16"/>
                <w:szCs w:val="16"/>
                <w:lang w:val="es-ES_tradnl"/>
              </w:rPr>
            </w:pPr>
            <w:r w:rsidRPr="00205DA7">
              <w:rPr>
                <w:rFonts w:cs="Arial"/>
                <w:i/>
                <w:iCs/>
                <w:color w:val="000000"/>
                <w:sz w:val="16"/>
                <w:szCs w:val="16"/>
                <w:lang w:val="es-ES_tradnl"/>
              </w:rPr>
              <w:t>Anthurium</w:t>
            </w:r>
            <w:r w:rsidRPr="00205DA7">
              <w:rPr>
                <w:rFonts w:cs="Arial"/>
                <w:color w:val="000000"/>
                <w:sz w:val="16"/>
                <w:szCs w:val="16"/>
                <w:lang w:val="es-ES_tradnl"/>
              </w:rPr>
              <w:t xml:space="preserve"> Schott</w:t>
            </w:r>
          </w:p>
        </w:tc>
      </w:tr>
      <w:tr w:rsidR="00E15F4E" w:rsidRPr="00205DA7" w14:paraId="5539497E" w14:textId="77777777" w:rsidTr="00757F44">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14:paraId="092E6DDC" w14:textId="77777777" w:rsidR="00E15F4E" w:rsidRPr="00205DA7" w:rsidRDefault="00E15F4E" w:rsidP="00757F44">
            <w:pPr>
              <w:keepNext/>
              <w:spacing w:before="60" w:after="120"/>
              <w:ind w:left="-36"/>
              <w:jc w:val="left"/>
              <w:rPr>
                <w:rFonts w:eastAsia="MS Mincho" w:cs="Arial"/>
                <w:bCs/>
                <w:sz w:val="16"/>
                <w:szCs w:val="16"/>
                <w:u w:val="single"/>
                <w:lang w:val="es-ES_tradnl" w:eastAsia="ja-JP"/>
              </w:rPr>
            </w:pPr>
            <w:r w:rsidRPr="00205DA7">
              <w:rPr>
                <w:rFonts w:cs="Arial"/>
                <w:bCs/>
                <w:sz w:val="16"/>
                <w:szCs w:val="16"/>
                <w:u w:val="single"/>
                <w:lang w:val="es-ES_tradnl"/>
              </w:rPr>
              <w:t xml:space="preserve">PARTIAL REVISIONS OF TEST GUIDELINES / </w:t>
            </w:r>
            <w:r w:rsidRPr="00205DA7">
              <w:rPr>
                <w:rFonts w:cs="Arial"/>
                <w:sz w:val="16"/>
                <w:szCs w:val="16"/>
                <w:u w:val="single"/>
                <w:lang w:val="es-ES_tradnl"/>
              </w:rPr>
              <w:t>RÉVISIONS PARTIELLES DE PRINCIPES DIRECTEURS D’EXAMEN ADOPTÉS /</w:t>
            </w:r>
            <w:r w:rsidRPr="00205DA7">
              <w:rPr>
                <w:rFonts w:cs="Arial"/>
                <w:sz w:val="16"/>
                <w:szCs w:val="16"/>
                <w:u w:val="single"/>
                <w:lang w:val="es-ES_tradnl"/>
              </w:rPr>
              <w:br/>
              <w:t>TEILREVISIONEN ANGENOMMENER PRÜFUNGSRICHTLINIEN / REVISIONES PARCIALES DE DIRECTRICES DE EXAMEN ADOPTADAS</w:t>
            </w:r>
          </w:p>
        </w:tc>
      </w:tr>
      <w:tr w:rsidR="00E15F4E" w:rsidRPr="00205DA7" w14:paraId="333C04B3" w14:textId="77777777" w:rsidTr="00757F44">
        <w:tblPrEx>
          <w:tblLook w:val="0000" w:firstRow="0" w:lastRow="0" w:firstColumn="0" w:lastColumn="0" w:noHBand="0" w:noVBand="0"/>
        </w:tblPrEx>
        <w:trPr>
          <w:trHeight w:val="244"/>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11C545EF" w14:textId="77777777" w:rsidR="00E15F4E" w:rsidRPr="00205DA7" w:rsidRDefault="00E15F4E" w:rsidP="00757F44">
            <w:pPr>
              <w:rPr>
                <w:rFonts w:cs="Arial"/>
                <w:sz w:val="16"/>
                <w:lang w:val="es-ES_tradnl"/>
              </w:rPr>
            </w:pPr>
            <w:r w:rsidRPr="00205DA7">
              <w:rPr>
                <w:rFonts w:cs="Arial"/>
                <w:sz w:val="16"/>
                <w:lang w:val="es-ES_tradnl"/>
              </w:rPr>
              <w:t>GB</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818AF86" w14:textId="77777777" w:rsidR="00E15F4E" w:rsidRPr="00205DA7" w:rsidRDefault="00E15F4E" w:rsidP="00757F44">
            <w:pPr>
              <w:pStyle w:val="BodyText"/>
              <w:jc w:val="left"/>
              <w:rPr>
                <w:rFonts w:cs="Arial"/>
                <w:sz w:val="16"/>
                <w:szCs w:val="16"/>
                <w:lang w:val="es-ES_tradnl"/>
              </w:rPr>
            </w:pPr>
            <w:r w:rsidRPr="00205DA7">
              <w:rPr>
                <w:rFonts w:cs="Arial"/>
                <w:sz w:val="16"/>
                <w:szCs w:val="16"/>
                <w:lang w:val="es-ES_tradnl"/>
              </w:rPr>
              <w:t>TWA</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6128F61"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TG/3/12, TC/58/29</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1136510"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Wheat</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018F512"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Blé</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87EA0B7"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Weizen</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CE8329E"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Trigo</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2EAC2B1" w14:textId="77777777" w:rsidR="00E15F4E" w:rsidRPr="00205DA7" w:rsidRDefault="00E15F4E" w:rsidP="00757F44">
            <w:pPr>
              <w:jc w:val="left"/>
              <w:rPr>
                <w:sz w:val="16"/>
                <w:lang w:val="es-ES_tradnl"/>
              </w:rPr>
            </w:pPr>
            <w:r w:rsidRPr="00205DA7">
              <w:rPr>
                <w:i/>
                <w:sz w:val="16"/>
                <w:shd w:val="clear" w:color="auto" w:fill="FFFFFF"/>
                <w:lang w:val="es-ES_tradnl"/>
              </w:rPr>
              <w:t>Triticum aestivum</w:t>
            </w:r>
            <w:r w:rsidRPr="00205DA7">
              <w:rPr>
                <w:sz w:val="16"/>
                <w:shd w:val="clear" w:color="auto" w:fill="FFFFFF"/>
                <w:lang w:val="es-ES_tradnl"/>
              </w:rPr>
              <w:t xml:space="preserve"> L. emend. Fiori et Paol.</w:t>
            </w:r>
          </w:p>
        </w:tc>
      </w:tr>
      <w:tr w:rsidR="00E15F4E" w:rsidRPr="00205DA7" w14:paraId="65C01C49" w14:textId="77777777" w:rsidTr="00757F4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208D1F5F" w14:textId="77777777" w:rsidR="00E15F4E" w:rsidRPr="00205DA7" w:rsidRDefault="00E15F4E" w:rsidP="00757F44">
            <w:pPr>
              <w:rPr>
                <w:rFonts w:cs="Arial"/>
                <w:sz w:val="16"/>
                <w:lang w:val="es-ES_tradnl"/>
              </w:rPr>
            </w:pPr>
            <w:r w:rsidRPr="00205DA7">
              <w:rPr>
                <w:rFonts w:cs="Arial"/>
                <w:sz w:val="16"/>
                <w:lang w:val="es-ES_tradnl"/>
              </w:rPr>
              <w:t>FR</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0F938E8" w14:textId="77777777" w:rsidR="00E15F4E" w:rsidRPr="00205DA7" w:rsidRDefault="00E15F4E" w:rsidP="00757F44">
            <w:pPr>
              <w:rPr>
                <w:rFonts w:cs="Arial"/>
                <w:sz w:val="16"/>
                <w:szCs w:val="16"/>
                <w:lang w:val="es-ES_tradnl"/>
              </w:rPr>
            </w:pPr>
            <w:r w:rsidRPr="00205DA7">
              <w:rPr>
                <w:rFonts w:cs="Arial"/>
                <w:sz w:val="16"/>
                <w:szCs w:val="16"/>
                <w:lang w:val="es-ES_tradnl"/>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408FB5D"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TG/7/10 Rev.2, TC/58/23</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7A00BE1"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Pea</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1F4A28F"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Pois</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10D307A"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Erbse</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2097AB4"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Guisante, Arveja</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0B5490C" w14:textId="77777777" w:rsidR="00E15F4E" w:rsidRPr="00205DA7" w:rsidRDefault="00E15F4E" w:rsidP="00757F44">
            <w:pPr>
              <w:jc w:val="left"/>
              <w:rPr>
                <w:rFonts w:cs="Arial"/>
                <w:sz w:val="16"/>
                <w:szCs w:val="16"/>
                <w:lang w:val="es-ES_tradnl"/>
              </w:rPr>
            </w:pPr>
            <w:r w:rsidRPr="00205DA7">
              <w:rPr>
                <w:rFonts w:cs="Arial"/>
                <w:i/>
                <w:sz w:val="16"/>
                <w:szCs w:val="16"/>
                <w:lang w:val="es-ES_tradnl"/>
              </w:rPr>
              <w:t>Pisum sativum</w:t>
            </w:r>
            <w:r w:rsidRPr="00205DA7">
              <w:rPr>
                <w:rFonts w:cs="Arial"/>
                <w:sz w:val="16"/>
                <w:szCs w:val="16"/>
                <w:lang w:val="es-ES_tradnl"/>
              </w:rPr>
              <w:t xml:space="preserve"> L.</w:t>
            </w:r>
          </w:p>
        </w:tc>
      </w:tr>
      <w:tr w:rsidR="00E15F4E" w:rsidRPr="00205DA7" w14:paraId="332EC1F9" w14:textId="77777777" w:rsidTr="00757F44">
        <w:tblPrEx>
          <w:tblLook w:val="0000" w:firstRow="0" w:lastRow="0" w:firstColumn="0" w:lastColumn="0" w:noHBand="0" w:noVBand="0"/>
        </w:tblPrEx>
        <w:trPr>
          <w:trHeight w:val="275"/>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160A0EF0" w14:textId="77777777" w:rsidR="00E15F4E" w:rsidRPr="00205DA7" w:rsidRDefault="00E15F4E" w:rsidP="00757F44">
            <w:pPr>
              <w:rPr>
                <w:rFonts w:cs="Arial"/>
                <w:sz w:val="16"/>
                <w:lang w:val="es-ES_tradnl"/>
              </w:rPr>
            </w:pPr>
            <w:r w:rsidRPr="00205DA7">
              <w:rPr>
                <w:rFonts w:cs="Arial"/>
                <w:sz w:val="16"/>
                <w:lang w:val="es-ES_tradnl"/>
              </w:rPr>
              <w:t>QZ</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AEBCEAD" w14:textId="77777777" w:rsidR="00E15F4E" w:rsidRPr="00205DA7" w:rsidRDefault="00E15F4E" w:rsidP="00757F44">
            <w:pPr>
              <w:pStyle w:val="BodyText"/>
              <w:jc w:val="left"/>
              <w:rPr>
                <w:rFonts w:cs="Arial"/>
                <w:sz w:val="16"/>
                <w:szCs w:val="16"/>
                <w:lang w:val="es-ES_tradnl"/>
              </w:rPr>
            </w:pPr>
            <w:r w:rsidRPr="00205DA7">
              <w:rPr>
                <w:rFonts w:cs="Arial"/>
                <w:sz w:val="16"/>
                <w:szCs w:val="16"/>
                <w:lang w:val="es-ES_tradnl"/>
              </w:rPr>
              <w:t>TWO</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364933E"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TG/11/8 Rev., TC/58/27</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471ADE8"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Rose</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82964D7"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Rosier</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70E517E"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Rose</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B5909E4"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Rosal</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1DD55BB" w14:textId="77777777" w:rsidR="00E15F4E" w:rsidRPr="00205DA7" w:rsidRDefault="00E15F4E" w:rsidP="00757F44">
            <w:pPr>
              <w:jc w:val="left"/>
              <w:rPr>
                <w:rFonts w:cs="Arial"/>
                <w:sz w:val="16"/>
                <w:lang w:val="es-ES_tradnl"/>
              </w:rPr>
            </w:pPr>
            <w:r w:rsidRPr="00205DA7">
              <w:rPr>
                <w:rFonts w:cs="Arial"/>
                <w:i/>
                <w:sz w:val="16"/>
                <w:lang w:val="es-ES_tradnl"/>
              </w:rPr>
              <w:t>Rosa</w:t>
            </w:r>
            <w:r w:rsidRPr="00205DA7">
              <w:rPr>
                <w:rFonts w:cs="Arial"/>
                <w:sz w:val="16"/>
                <w:lang w:val="es-ES_tradnl"/>
              </w:rPr>
              <w:t xml:space="preserve"> L.</w:t>
            </w:r>
          </w:p>
        </w:tc>
      </w:tr>
      <w:tr w:rsidR="00E15F4E" w:rsidRPr="00205DA7" w14:paraId="1F26CCF7" w14:textId="77777777" w:rsidTr="00757F44">
        <w:tblPrEx>
          <w:tblLook w:val="0000" w:firstRow="0" w:lastRow="0" w:firstColumn="0" w:lastColumn="0" w:noHBand="0" w:noVBand="0"/>
        </w:tblPrEx>
        <w:trPr>
          <w:trHeight w:val="197"/>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23D43B89" w14:textId="77777777" w:rsidR="00E15F4E" w:rsidRPr="00205DA7" w:rsidRDefault="00E15F4E" w:rsidP="00757F44">
            <w:pPr>
              <w:rPr>
                <w:rFonts w:cs="Arial"/>
                <w:sz w:val="16"/>
                <w:lang w:val="es-ES_tradnl"/>
              </w:rPr>
            </w:pPr>
            <w:r w:rsidRPr="00205DA7">
              <w:rPr>
                <w:rFonts w:cs="Arial"/>
                <w:sz w:val="16"/>
                <w:lang w:val="es-ES_tradnl"/>
              </w:rPr>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FFCB496" w14:textId="77777777" w:rsidR="00E15F4E" w:rsidRPr="00205DA7" w:rsidRDefault="00E15F4E" w:rsidP="00757F44">
            <w:pPr>
              <w:rPr>
                <w:rFonts w:cs="Arial"/>
                <w:sz w:val="16"/>
                <w:szCs w:val="16"/>
                <w:lang w:val="es-ES_tradnl"/>
              </w:rPr>
            </w:pPr>
            <w:r w:rsidRPr="00205DA7">
              <w:rPr>
                <w:rFonts w:cs="Arial"/>
                <w:sz w:val="16"/>
                <w:szCs w:val="16"/>
                <w:lang w:val="es-ES_tradnl"/>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CA8B2B6"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TG/55/7 Rev.6, TC/58/24</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EDCD040"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Spinach</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82E02CF"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Épinard</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82EBE0D"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Spinat</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43DE66B"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Espinaca</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5BD6DB7" w14:textId="77777777" w:rsidR="00E15F4E" w:rsidRPr="00205DA7" w:rsidRDefault="00E15F4E" w:rsidP="00757F44">
            <w:pPr>
              <w:jc w:val="left"/>
              <w:rPr>
                <w:rFonts w:cs="Arial"/>
                <w:sz w:val="16"/>
                <w:szCs w:val="16"/>
                <w:lang w:val="es-ES_tradnl"/>
              </w:rPr>
            </w:pPr>
            <w:r w:rsidRPr="00205DA7">
              <w:rPr>
                <w:rFonts w:cs="Arial"/>
                <w:i/>
                <w:sz w:val="16"/>
                <w:szCs w:val="16"/>
                <w:lang w:val="es-ES_tradnl"/>
              </w:rPr>
              <w:t>Spinacia oleracea</w:t>
            </w:r>
            <w:r w:rsidRPr="00205DA7">
              <w:rPr>
                <w:rFonts w:cs="Arial"/>
                <w:sz w:val="16"/>
                <w:szCs w:val="16"/>
                <w:lang w:val="es-ES_tradnl"/>
              </w:rPr>
              <w:t xml:space="preserve"> L.</w:t>
            </w:r>
          </w:p>
        </w:tc>
      </w:tr>
      <w:tr w:rsidR="00E15F4E" w:rsidRPr="00205DA7" w14:paraId="7F5D5F3C" w14:textId="77777777" w:rsidTr="00757F44">
        <w:tblPrEx>
          <w:tblLook w:val="0000" w:firstRow="0" w:lastRow="0" w:firstColumn="0" w:lastColumn="0" w:noHBand="0" w:noVBand="0"/>
        </w:tblPrEx>
        <w:trPr>
          <w:trHeight w:val="275"/>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2E91DE26" w14:textId="77777777" w:rsidR="00E15F4E" w:rsidRPr="00205DA7" w:rsidRDefault="00E15F4E" w:rsidP="00757F44">
            <w:pPr>
              <w:rPr>
                <w:rFonts w:cs="Arial"/>
                <w:sz w:val="16"/>
                <w:lang w:val="es-ES_tradnl"/>
              </w:rPr>
            </w:pPr>
            <w:r w:rsidRPr="00205DA7">
              <w:rPr>
                <w:rFonts w:cs="Arial"/>
                <w:sz w:val="16"/>
                <w:lang w:val="es-ES_tradnl"/>
              </w:rPr>
              <w:t>DE</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D04170C" w14:textId="77777777" w:rsidR="00E15F4E" w:rsidRPr="00205DA7" w:rsidRDefault="00E15F4E" w:rsidP="00757F44">
            <w:pPr>
              <w:pStyle w:val="BodyText"/>
              <w:jc w:val="left"/>
              <w:rPr>
                <w:rFonts w:cs="Arial"/>
                <w:sz w:val="16"/>
                <w:szCs w:val="16"/>
                <w:lang w:val="es-ES_tradnl"/>
              </w:rPr>
            </w:pPr>
            <w:r w:rsidRPr="00205DA7">
              <w:rPr>
                <w:rFonts w:cs="Arial"/>
                <w:sz w:val="16"/>
                <w:szCs w:val="16"/>
                <w:lang w:val="es-ES_tradnl"/>
              </w:rPr>
              <w:t>TWA</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0F4E687"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TG/58/7, TC/58/28</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E3C813E"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Rye</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236E3D8"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 xml:space="preserve">Seigle </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ECF9169"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 xml:space="preserve">Roggen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C0A4EF8"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Centeno</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2847A88" w14:textId="77777777" w:rsidR="00E15F4E" w:rsidRPr="00205DA7" w:rsidRDefault="00E15F4E" w:rsidP="00757F44">
            <w:pPr>
              <w:jc w:val="left"/>
              <w:rPr>
                <w:rFonts w:cs="Arial"/>
                <w:sz w:val="16"/>
                <w:lang w:val="es-ES_tradnl"/>
              </w:rPr>
            </w:pPr>
            <w:r w:rsidRPr="00205DA7">
              <w:rPr>
                <w:rFonts w:cs="Arial"/>
                <w:i/>
                <w:sz w:val="16"/>
                <w:lang w:val="es-ES_tradnl"/>
              </w:rPr>
              <w:t>Secale cereale</w:t>
            </w:r>
            <w:r w:rsidRPr="00205DA7">
              <w:rPr>
                <w:rFonts w:cs="Arial"/>
                <w:sz w:val="16"/>
                <w:lang w:val="es-ES_tradnl"/>
              </w:rPr>
              <w:t xml:space="preserve"> L.</w:t>
            </w:r>
          </w:p>
        </w:tc>
      </w:tr>
      <w:tr w:rsidR="00E15F4E" w:rsidRPr="00205DA7" w14:paraId="717253FF" w14:textId="77777777" w:rsidTr="00757F44">
        <w:tblPrEx>
          <w:tblLook w:val="0000" w:firstRow="0" w:lastRow="0" w:firstColumn="0" w:lastColumn="0" w:noHBand="0" w:noVBand="0"/>
        </w:tblPrEx>
        <w:trPr>
          <w:trHeight w:val="238"/>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3C1B8AF7" w14:textId="77777777" w:rsidR="00E15F4E" w:rsidRPr="00205DA7" w:rsidRDefault="00E15F4E" w:rsidP="00757F44">
            <w:pPr>
              <w:rPr>
                <w:rFonts w:cs="Arial"/>
                <w:sz w:val="16"/>
                <w:lang w:val="es-ES_tradnl"/>
              </w:rPr>
            </w:pPr>
            <w:r w:rsidRPr="00205DA7">
              <w:rPr>
                <w:rFonts w:cs="Arial"/>
                <w:sz w:val="16"/>
                <w:lang w:val="es-ES_tradnl"/>
              </w:rPr>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7AEFD7A" w14:textId="77777777" w:rsidR="00E15F4E" w:rsidRPr="00205DA7" w:rsidRDefault="00E15F4E" w:rsidP="00757F44">
            <w:pPr>
              <w:rPr>
                <w:rFonts w:cs="Arial"/>
                <w:sz w:val="16"/>
                <w:szCs w:val="16"/>
                <w:lang w:val="es-ES_tradnl"/>
              </w:rPr>
            </w:pPr>
            <w:r w:rsidRPr="00205DA7">
              <w:rPr>
                <w:rFonts w:cs="Arial"/>
                <w:sz w:val="16"/>
                <w:szCs w:val="16"/>
                <w:lang w:val="es-ES_tradnl"/>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F3ED955"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TG/65/4 Rev., TC/58/21</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9246B92"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 xml:space="preserve">Kohlrabi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53F83C6"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 xml:space="preserve">Chou-rave </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0AF2491"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 xml:space="preserve">Kohlrabi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A1A75C9"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 xml:space="preserve">Col rábano </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425992E" w14:textId="77777777" w:rsidR="00E15F4E" w:rsidRPr="00205DA7" w:rsidRDefault="00E15F4E" w:rsidP="00757F44">
            <w:pPr>
              <w:jc w:val="left"/>
              <w:rPr>
                <w:rFonts w:eastAsia="MS Mincho" w:cs="Arial"/>
                <w:sz w:val="16"/>
                <w:szCs w:val="16"/>
                <w:lang w:val="es-ES_tradnl" w:eastAsia="ja-JP"/>
              </w:rPr>
            </w:pPr>
            <w:r w:rsidRPr="00205DA7">
              <w:rPr>
                <w:rFonts w:eastAsia="MS Mincho" w:cs="Arial"/>
                <w:i/>
                <w:sz w:val="16"/>
                <w:szCs w:val="16"/>
                <w:lang w:val="es-ES_tradnl" w:eastAsia="ja-JP"/>
              </w:rPr>
              <w:t>Brassica oleracea</w:t>
            </w:r>
            <w:r w:rsidRPr="00205DA7">
              <w:rPr>
                <w:rFonts w:eastAsia="MS Mincho" w:cs="Arial"/>
                <w:sz w:val="16"/>
                <w:szCs w:val="16"/>
                <w:lang w:val="es-ES_tradnl" w:eastAsia="ja-JP"/>
              </w:rPr>
              <w:t xml:space="preserve"> L. var. </w:t>
            </w:r>
            <w:r w:rsidRPr="00205DA7">
              <w:rPr>
                <w:rFonts w:eastAsia="MS Mincho" w:cs="Arial"/>
                <w:i/>
                <w:sz w:val="16"/>
                <w:szCs w:val="16"/>
                <w:lang w:val="es-ES_tradnl" w:eastAsia="ja-JP"/>
              </w:rPr>
              <w:t>gongylodes</w:t>
            </w:r>
            <w:r w:rsidRPr="00205DA7">
              <w:rPr>
                <w:rFonts w:eastAsia="MS Mincho" w:cs="Arial"/>
                <w:sz w:val="16"/>
                <w:szCs w:val="16"/>
                <w:lang w:val="es-ES_tradnl" w:eastAsia="ja-JP"/>
              </w:rPr>
              <w:t xml:space="preserve"> L.</w:t>
            </w:r>
          </w:p>
        </w:tc>
      </w:tr>
      <w:tr w:rsidR="00E15F4E" w:rsidRPr="00205DA7" w14:paraId="08F00090" w14:textId="77777777" w:rsidTr="00757F44">
        <w:tblPrEx>
          <w:tblLook w:val="0000" w:firstRow="0" w:lastRow="0" w:firstColumn="0" w:lastColumn="0" w:noHBand="0" w:noVBand="0"/>
        </w:tblPrEx>
        <w:trPr>
          <w:trHeight w:val="316"/>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4A0D591E" w14:textId="77777777" w:rsidR="00E15F4E" w:rsidRPr="00205DA7" w:rsidRDefault="00E15F4E" w:rsidP="00757F44">
            <w:pPr>
              <w:pStyle w:val="BodyText"/>
              <w:jc w:val="left"/>
              <w:rPr>
                <w:rFonts w:cs="Arial"/>
                <w:sz w:val="16"/>
                <w:szCs w:val="16"/>
                <w:lang w:val="es-ES_tradnl"/>
              </w:rPr>
            </w:pPr>
            <w:r w:rsidRPr="00205DA7">
              <w:rPr>
                <w:rFonts w:cs="Arial"/>
                <w:sz w:val="16"/>
                <w:szCs w:val="16"/>
                <w:lang w:val="es-ES_tradnl"/>
              </w:rPr>
              <w:t>CZ</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D20BAEC" w14:textId="77777777" w:rsidR="00E15F4E" w:rsidRPr="00205DA7" w:rsidRDefault="00E15F4E" w:rsidP="00757F44">
            <w:pPr>
              <w:pStyle w:val="BodyText"/>
              <w:jc w:val="left"/>
              <w:rPr>
                <w:rFonts w:cs="Arial"/>
                <w:sz w:val="16"/>
                <w:szCs w:val="16"/>
                <w:lang w:val="es-ES_tradnl"/>
              </w:rPr>
            </w:pPr>
            <w:r w:rsidRPr="00205DA7">
              <w:rPr>
                <w:rFonts w:cs="Arial"/>
                <w:sz w:val="16"/>
                <w:szCs w:val="16"/>
                <w:lang w:val="es-ES_tradnl"/>
              </w:rPr>
              <w:t>TWF</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BAFE691"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TG/125/7, TC/58/16</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62D4C2D"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 xml:space="preserve">Walnut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2D02BCC"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 xml:space="preserve">Noyer </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72CF598"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 xml:space="preserve">Walnuss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2D6A2D0"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 xml:space="preserve">Nogal </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F30A9D3" w14:textId="77777777" w:rsidR="00E15F4E" w:rsidRPr="00205DA7" w:rsidRDefault="00E15F4E" w:rsidP="00757F44">
            <w:pPr>
              <w:jc w:val="left"/>
              <w:rPr>
                <w:rFonts w:cs="Arial"/>
                <w:sz w:val="16"/>
                <w:lang w:val="es-ES_tradnl"/>
              </w:rPr>
            </w:pPr>
            <w:r w:rsidRPr="00205DA7">
              <w:rPr>
                <w:rFonts w:cs="Arial"/>
                <w:i/>
                <w:sz w:val="16"/>
                <w:lang w:val="es-ES_tradnl"/>
              </w:rPr>
              <w:t>Juglans regia</w:t>
            </w:r>
            <w:r w:rsidRPr="00205DA7">
              <w:rPr>
                <w:rFonts w:cs="Arial"/>
                <w:sz w:val="16"/>
                <w:lang w:val="es-ES_tradnl"/>
              </w:rPr>
              <w:t xml:space="preserve"> L.</w:t>
            </w:r>
          </w:p>
        </w:tc>
      </w:tr>
      <w:tr w:rsidR="00E15F4E" w:rsidRPr="00205DA7" w14:paraId="6CE3AD9F" w14:textId="77777777" w:rsidTr="00757F4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7A5256EC" w14:textId="77777777" w:rsidR="00E15F4E" w:rsidRPr="00205DA7" w:rsidRDefault="00E15F4E" w:rsidP="00757F44">
            <w:pPr>
              <w:rPr>
                <w:rFonts w:cs="Arial"/>
                <w:sz w:val="16"/>
                <w:lang w:val="es-ES_tradnl"/>
              </w:rPr>
            </w:pPr>
            <w:r w:rsidRPr="00205DA7">
              <w:rPr>
                <w:rFonts w:cs="Arial"/>
                <w:sz w:val="16"/>
                <w:lang w:val="es-ES_tradnl"/>
              </w:rPr>
              <w:t>AU</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3DD87EE" w14:textId="77777777" w:rsidR="00E15F4E" w:rsidRPr="00205DA7" w:rsidRDefault="00E15F4E" w:rsidP="00757F44">
            <w:pPr>
              <w:pStyle w:val="BodyText"/>
              <w:jc w:val="left"/>
              <w:rPr>
                <w:rFonts w:cs="Arial"/>
                <w:sz w:val="16"/>
                <w:szCs w:val="16"/>
                <w:lang w:val="es-ES_tradnl"/>
              </w:rPr>
            </w:pPr>
            <w:r w:rsidRPr="00205DA7">
              <w:rPr>
                <w:rFonts w:cs="Arial"/>
                <w:sz w:val="16"/>
                <w:szCs w:val="16"/>
                <w:lang w:val="es-ES_tradnl"/>
              </w:rPr>
              <w:t>TWF</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4B49A64"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TG/137/5, TC/58/30</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F93BB81"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Blueberry</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18D2127"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Myrtille</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E3D8E1D"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Heidelbeere</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A81CA2C"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Arándano americano</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035D971" w14:textId="77777777" w:rsidR="00E15F4E" w:rsidRPr="00205DA7" w:rsidRDefault="00E15F4E" w:rsidP="00757F44">
            <w:pPr>
              <w:jc w:val="left"/>
              <w:rPr>
                <w:rFonts w:cs="Arial"/>
                <w:sz w:val="16"/>
                <w:lang w:val="es-ES_tradnl"/>
              </w:rPr>
            </w:pPr>
            <w:r w:rsidRPr="00205DA7">
              <w:rPr>
                <w:rFonts w:cs="Arial"/>
                <w:i/>
                <w:sz w:val="16"/>
                <w:lang w:val="es-ES_tradnl"/>
              </w:rPr>
              <w:t>Vaccinium angustifolium</w:t>
            </w:r>
            <w:r w:rsidRPr="00205DA7">
              <w:rPr>
                <w:rFonts w:cs="Arial"/>
                <w:sz w:val="16"/>
                <w:lang w:val="es-ES_tradnl"/>
              </w:rPr>
              <w:t xml:space="preserve"> Aiton, </w:t>
            </w:r>
            <w:r w:rsidRPr="00205DA7">
              <w:rPr>
                <w:rFonts w:cs="Arial"/>
                <w:i/>
                <w:sz w:val="16"/>
                <w:lang w:val="es-ES_tradnl"/>
              </w:rPr>
              <w:t>V. corymbosum</w:t>
            </w:r>
            <w:r w:rsidRPr="00205DA7">
              <w:rPr>
                <w:rFonts w:cs="Arial"/>
                <w:sz w:val="16"/>
                <w:lang w:val="es-ES_tradnl"/>
              </w:rPr>
              <w:t xml:space="preserve"> L., </w:t>
            </w:r>
            <w:r w:rsidRPr="00205DA7">
              <w:rPr>
                <w:rFonts w:cs="Arial"/>
                <w:i/>
                <w:sz w:val="16"/>
                <w:lang w:val="es-ES_tradnl"/>
              </w:rPr>
              <w:t>V. formosum</w:t>
            </w:r>
            <w:r w:rsidRPr="00205DA7">
              <w:rPr>
                <w:rFonts w:cs="Arial"/>
                <w:sz w:val="16"/>
                <w:lang w:val="es-ES_tradnl"/>
              </w:rPr>
              <w:t xml:space="preserve"> Andrews, </w:t>
            </w:r>
            <w:r w:rsidRPr="00205DA7">
              <w:rPr>
                <w:rFonts w:cs="Arial"/>
                <w:i/>
                <w:sz w:val="16"/>
                <w:lang w:val="es-ES_tradnl"/>
              </w:rPr>
              <w:t>V. myrtilloides</w:t>
            </w:r>
            <w:r w:rsidRPr="00205DA7">
              <w:rPr>
                <w:rFonts w:cs="Arial"/>
                <w:sz w:val="16"/>
                <w:lang w:val="es-ES_tradnl"/>
              </w:rPr>
              <w:t xml:space="preserve"> Michx., </w:t>
            </w:r>
            <w:r w:rsidRPr="00205DA7">
              <w:rPr>
                <w:rFonts w:cs="Arial"/>
                <w:i/>
                <w:sz w:val="16"/>
                <w:lang w:val="es-ES_tradnl"/>
              </w:rPr>
              <w:t>V. myrtillus</w:t>
            </w:r>
            <w:r w:rsidRPr="00205DA7">
              <w:rPr>
                <w:rFonts w:cs="Arial"/>
                <w:sz w:val="16"/>
                <w:lang w:val="es-ES_tradnl"/>
              </w:rPr>
              <w:t xml:space="preserve"> L., </w:t>
            </w:r>
            <w:r w:rsidRPr="00205DA7">
              <w:rPr>
                <w:rFonts w:cs="Arial"/>
                <w:i/>
                <w:sz w:val="16"/>
                <w:lang w:val="es-ES_tradnl"/>
              </w:rPr>
              <w:t>V. virgatum</w:t>
            </w:r>
            <w:r w:rsidRPr="00205DA7">
              <w:rPr>
                <w:rFonts w:cs="Arial"/>
                <w:sz w:val="16"/>
                <w:lang w:val="es-ES_tradnl"/>
              </w:rPr>
              <w:t xml:space="preserve"> Aiton, </w:t>
            </w:r>
            <w:r w:rsidRPr="00205DA7">
              <w:rPr>
                <w:rFonts w:cs="Arial"/>
                <w:i/>
                <w:sz w:val="16"/>
                <w:lang w:val="es-ES_tradnl"/>
              </w:rPr>
              <w:t>V. simulatum</w:t>
            </w:r>
            <w:r w:rsidRPr="00205DA7">
              <w:rPr>
                <w:rFonts w:cs="Arial"/>
                <w:sz w:val="16"/>
                <w:lang w:val="es-ES_tradnl"/>
              </w:rPr>
              <w:t xml:space="preserve"> Small</w:t>
            </w:r>
          </w:p>
        </w:tc>
      </w:tr>
      <w:tr w:rsidR="00E15F4E" w:rsidRPr="00205DA7" w14:paraId="5C3328DD" w14:textId="77777777" w:rsidTr="00757F44">
        <w:tblPrEx>
          <w:tblLook w:val="0000" w:firstRow="0" w:lastRow="0" w:firstColumn="0" w:lastColumn="0" w:noHBand="0" w:noVBand="0"/>
        </w:tblPrEx>
        <w:trPr>
          <w:trHeight w:val="443"/>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7588AA57" w14:textId="77777777" w:rsidR="00E15F4E" w:rsidRPr="00205DA7" w:rsidRDefault="00E15F4E" w:rsidP="00757F44">
            <w:pPr>
              <w:rPr>
                <w:rFonts w:cs="Arial"/>
                <w:sz w:val="16"/>
                <w:lang w:val="es-ES_tradnl"/>
              </w:rPr>
            </w:pPr>
            <w:r w:rsidRPr="00205DA7">
              <w:rPr>
                <w:rFonts w:cs="Arial"/>
                <w:sz w:val="16"/>
                <w:lang w:val="es-ES_tradnl"/>
              </w:rPr>
              <w:t>FR</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6FBB5EE" w14:textId="77777777" w:rsidR="00E15F4E" w:rsidRPr="00205DA7" w:rsidRDefault="00E15F4E" w:rsidP="00757F44">
            <w:pPr>
              <w:rPr>
                <w:rFonts w:cs="Arial"/>
                <w:sz w:val="16"/>
                <w:szCs w:val="16"/>
                <w:lang w:val="es-ES_tradnl"/>
              </w:rPr>
            </w:pPr>
            <w:r w:rsidRPr="00205DA7">
              <w:rPr>
                <w:rFonts w:cs="Arial"/>
                <w:sz w:val="16"/>
                <w:szCs w:val="16"/>
                <w:lang w:val="es-ES_tradnl"/>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17F3BB5"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TG/154/4, TC/58/22</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9227D33"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Leaf Chicory</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B29DD53"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Chicorée à feuille (sauvage)</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01CA426"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Blattzichorie</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5D22E55"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Achicoria de hoja</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B483557" w14:textId="77777777" w:rsidR="00E15F4E" w:rsidRPr="00205DA7" w:rsidRDefault="00E15F4E" w:rsidP="00757F44">
            <w:pPr>
              <w:jc w:val="left"/>
              <w:rPr>
                <w:rFonts w:eastAsia="MS Mincho" w:cs="Arial"/>
                <w:sz w:val="16"/>
                <w:szCs w:val="16"/>
                <w:lang w:val="es-ES_tradnl" w:eastAsia="ja-JP"/>
              </w:rPr>
            </w:pPr>
            <w:r w:rsidRPr="00205DA7">
              <w:rPr>
                <w:rFonts w:eastAsia="MS Mincho" w:cs="Arial"/>
                <w:i/>
                <w:sz w:val="16"/>
                <w:szCs w:val="16"/>
                <w:lang w:val="es-ES_tradnl" w:eastAsia="ja-JP"/>
              </w:rPr>
              <w:t>Cichorium intybus</w:t>
            </w:r>
            <w:r w:rsidRPr="00205DA7">
              <w:rPr>
                <w:rFonts w:eastAsia="MS Mincho" w:cs="Arial"/>
                <w:sz w:val="16"/>
                <w:szCs w:val="16"/>
                <w:lang w:val="es-ES_tradnl" w:eastAsia="ja-JP"/>
              </w:rPr>
              <w:t xml:space="preserve"> L. var.</w:t>
            </w:r>
            <w:r w:rsidRPr="00205DA7">
              <w:rPr>
                <w:rFonts w:eastAsia="MS Mincho" w:cs="Arial"/>
                <w:i/>
                <w:sz w:val="16"/>
                <w:szCs w:val="16"/>
                <w:lang w:val="es-ES_tradnl" w:eastAsia="ja-JP"/>
              </w:rPr>
              <w:t xml:space="preserve"> foliosum </w:t>
            </w:r>
            <w:r w:rsidRPr="00205DA7">
              <w:rPr>
                <w:rFonts w:eastAsia="MS Mincho" w:cs="Arial"/>
                <w:sz w:val="16"/>
                <w:szCs w:val="16"/>
                <w:lang w:val="es-ES_tradnl" w:eastAsia="ja-JP"/>
              </w:rPr>
              <w:t>Hegi</w:t>
            </w:r>
          </w:p>
        </w:tc>
      </w:tr>
      <w:tr w:rsidR="00E15F4E" w:rsidRPr="00205DA7" w14:paraId="201540AB" w14:textId="77777777" w:rsidTr="00757F44">
        <w:tblPrEx>
          <w:tblLook w:val="0000" w:firstRow="0" w:lastRow="0" w:firstColumn="0" w:lastColumn="0" w:noHBand="0" w:noVBand="0"/>
        </w:tblPrEx>
        <w:trPr>
          <w:trHeight w:val="283"/>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31B39375" w14:textId="77777777" w:rsidR="00E15F4E" w:rsidRPr="00205DA7" w:rsidRDefault="00E15F4E" w:rsidP="00757F44">
            <w:pPr>
              <w:rPr>
                <w:rFonts w:cs="Arial"/>
                <w:sz w:val="16"/>
                <w:lang w:val="es-ES_tradnl"/>
              </w:rPr>
            </w:pPr>
            <w:r w:rsidRPr="00205DA7">
              <w:rPr>
                <w:rFonts w:cs="Arial"/>
                <w:sz w:val="16"/>
                <w:lang w:val="es-ES_tradnl"/>
              </w:rPr>
              <w:lastRenderedPageBreak/>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12CBBEE" w14:textId="77777777" w:rsidR="00E15F4E" w:rsidRPr="00205DA7" w:rsidRDefault="00E15F4E" w:rsidP="00757F44">
            <w:pPr>
              <w:rPr>
                <w:rFonts w:cs="Arial"/>
                <w:sz w:val="16"/>
                <w:szCs w:val="16"/>
                <w:lang w:val="es-ES_tradnl"/>
              </w:rPr>
            </w:pPr>
            <w:r w:rsidRPr="00205DA7">
              <w:rPr>
                <w:rFonts w:cs="Arial"/>
                <w:sz w:val="16"/>
                <w:szCs w:val="16"/>
                <w:lang w:val="es-ES_tradnl"/>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C327DCA"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TG/162/4, TC/58/20</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8109089" w14:textId="77777777" w:rsidR="00E15F4E" w:rsidRPr="00205DA7" w:rsidRDefault="00E15F4E" w:rsidP="00757F44">
            <w:pPr>
              <w:jc w:val="left"/>
              <w:rPr>
                <w:rFonts w:cs="Arial"/>
                <w:sz w:val="16"/>
                <w:szCs w:val="16"/>
                <w:lang w:val="es-ES_tradnl"/>
              </w:rPr>
            </w:pPr>
            <w:r w:rsidRPr="00205DA7">
              <w:rPr>
                <w:rFonts w:cs="Arial"/>
                <w:sz w:val="16"/>
                <w:szCs w:val="16"/>
                <w:lang w:val="es-ES_tradnl"/>
              </w:rPr>
              <w:t>Garlic</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E85D606" w14:textId="77777777" w:rsidR="00E15F4E" w:rsidRPr="00205DA7" w:rsidRDefault="00E15F4E" w:rsidP="00757F44">
            <w:pPr>
              <w:jc w:val="left"/>
              <w:rPr>
                <w:rFonts w:cs="Arial"/>
                <w:sz w:val="16"/>
                <w:szCs w:val="16"/>
                <w:lang w:val="es-ES_tradnl"/>
              </w:rPr>
            </w:pPr>
            <w:r w:rsidRPr="00205DA7">
              <w:rPr>
                <w:rFonts w:cs="Arial"/>
                <w:sz w:val="16"/>
                <w:szCs w:val="16"/>
                <w:lang w:val="es-ES_tradnl"/>
              </w:rPr>
              <w:t>Ail</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F708091" w14:textId="77777777" w:rsidR="00E15F4E" w:rsidRPr="00205DA7" w:rsidRDefault="00E15F4E" w:rsidP="00757F44">
            <w:pPr>
              <w:jc w:val="left"/>
              <w:rPr>
                <w:rFonts w:cs="Arial"/>
                <w:sz w:val="16"/>
                <w:szCs w:val="16"/>
                <w:lang w:val="es-ES_tradnl"/>
              </w:rPr>
            </w:pPr>
            <w:r w:rsidRPr="00205DA7">
              <w:rPr>
                <w:rFonts w:cs="Arial"/>
                <w:sz w:val="16"/>
                <w:szCs w:val="16"/>
                <w:lang w:val="es-ES_tradnl"/>
              </w:rPr>
              <w:t>Knoblauch</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7A011317" w14:textId="77777777" w:rsidR="00E15F4E" w:rsidRPr="00205DA7" w:rsidRDefault="00E15F4E" w:rsidP="00757F44">
            <w:pPr>
              <w:jc w:val="left"/>
              <w:rPr>
                <w:rFonts w:cs="Arial"/>
                <w:sz w:val="16"/>
                <w:szCs w:val="16"/>
                <w:lang w:val="es-ES_tradnl"/>
              </w:rPr>
            </w:pPr>
            <w:r w:rsidRPr="00205DA7">
              <w:rPr>
                <w:rFonts w:cs="Arial"/>
                <w:sz w:val="16"/>
                <w:szCs w:val="16"/>
                <w:lang w:val="es-ES_tradnl"/>
              </w:rPr>
              <w:t>Ajo</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6464016" w14:textId="77777777" w:rsidR="00E15F4E" w:rsidRPr="00205DA7" w:rsidRDefault="00E15F4E" w:rsidP="00757F44">
            <w:pPr>
              <w:jc w:val="left"/>
              <w:rPr>
                <w:rFonts w:cs="Arial"/>
                <w:sz w:val="16"/>
                <w:szCs w:val="16"/>
                <w:lang w:val="es-ES_tradnl"/>
              </w:rPr>
            </w:pPr>
            <w:r w:rsidRPr="00205DA7">
              <w:rPr>
                <w:rFonts w:cs="Arial"/>
                <w:i/>
                <w:sz w:val="16"/>
                <w:szCs w:val="16"/>
                <w:lang w:val="es-ES_tradnl"/>
              </w:rPr>
              <w:t>Allium sativum</w:t>
            </w:r>
            <w:r w:rsidRPr="00205DA7">
              <w:rPr>
                <w:rFonts w:cs="Arial"/>
                <w:sz w:val="16"/>
                <w:szCs w:val="16"/>
                <w:lang w:val="es-ES_tradnl"/>
              </w:rPr>
              <w:t xml:space="preserve"> L.</w:t>
            </w:r>
          </w:p>
        </w:tc>
      </w:tr>
      <w:tr w:rsidR="00E15F4E" w:rsidRPr="00205DA7" w14:paraId="401259E0" w14:textId="77777777" w:rsidTr="00757F4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6A5EAE32" w14:textId="77777777" w:rsidR="00E15F4E" w:rsidRPr="00205DA7" w:rsidRDefault="00E15F4E" w:rsidP="00757F44">
            <w:pPr>
              <w:rPr>
                <w:rFonts w:cs="Arial"/>
                <w:sz w:val="16"/>
                <w:lang w:val="es-ES_tradnl"/>
              </w:rPr>
            </w:pPr>
            <w:r w:rsidRPr="00205DA7">
              <w:rPr>
                <w:rFonts w:cs="Arial"/>
                <w:sz w:val="16"/>
                <w:lang w:val="es-ES_tradnl"/>
              </w:rPr>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D4D9858" w14:textId="77777777" w:rsidR="00E15F4E" w:rsidRPr="00205DA7" w:rsidRDefault="00E15F4E" w:rsidP="00757F44">
            <w:pPr>
              <w:rPr>
                <w:rFonts w:cs="Arial"/>
                <w:sz w:val="16"/>
                <w:szCs w:val="16"/>
                <w:lang w:val="es-ES_tradnl"/>
              </w:rPr>
            </w:pPr>
            <w:r w:rsidRPr="00205DA7">
              <w:rPr>
                <w:rFonts w:cs="Arial"/>
                <w:sz w:val="16"/>
                <w:szCs w:val="16"/>
                <w:lang w:val="es-ES_tradnl"/>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4DA3C30"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TG/244/1 Rev., TC/58/26</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343DD92" w14:textId="77777777" w:rsidR="00E15F4E" w:rsidRPr="00205DA7" w:rsidRDefault="00E15F4E" w:rsidP="00757F44">
            <w:pPr>
              <w:jc w:val="left"/>
              <w:rPr>
                <w:rFonts w:cs="Arial"/>
                <w:sz w:val="16"/>
                <w:szCs w:val="16"/>
                <w:lang w:val="es-ES_tradnl"/>
              </w:rPr>
            </w:pPr>
            <w:r w:rsidRPr="00205DA7">
              <w:rPr>
                <w:rFonts w:cs="Arial"/>
                <w:sz w:val="16"/>
                <w:szCs w:val="16"/>
                <w:lang w:val="es-ES_tradnl"/>
              </w:rPr>
              <w:t>Lincoln’s-weed, Sand mustard, Sand rocket,</w:t>
            </w:r>
            <w:r w:rsidRPr="00205DA7">
              <w:rPr>
                <w:rFonts w:cs="Arial"/>
                <w:sz w:val="16"/>
                <w:szCs w:val="16"/>
                <w:lang w:val="es-ES_tradnl"/>
              </w:rPr>
              <w:br/>
              <w:t>Wall rocket, Wild rocket</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D98059A" w14:textId="77777777" w:rsidR="00E15F4E" w:rsidRPr="00205DA7" w:rsidRDefault="00E15F4E" w:rsidP="00757F44">
            <w:pPr>
              <w:jc w:val="left"/>
              <w:rPr>
                <w:rFonts w:cs="Arial"/>
                <w:sz w:val="16"/>
                <w:szCs w:val="16"/>
                <w:lang w:val="es-ES_tradnl"/>
              </w:rPr>
            </w:pPr>
            <w:r w:rsidRPr="00205DA7">
              <w:rPr>
                <w:rFonts w:cs="Arial"/>
                <w:sz w:val="16"/>
                <w:szCs w:val="16"/>
                <w:lang w:val="es-ES_tradnl"/>
              </w:rPr>
              <w:t>Roquette sauvage</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C1BBD6F" w14:textId="77777777" w:rsidR="00E15F4E" w:rsidRPr="00205DA7" w:rsidRDefault="00E15F4E" w:rsidP="00757F44">
            <w:pPr>
              <w:jc w:val="left"/>
              <w:rPr>
                <w:rFonts w:cs="Arial"/>
                <w:sz w:val="16"/>
                <w:szCs w:val="16"/>
                <w:lang w:val="es-ES_tradnl"/>
              </w:rPr>
            </w:pPr>
            <w:r w:rsidRPr="00205DA7">
              <w:rPr>
                <w:rFonts w:cs="Arial"/>
                <w:sz w:val="16"/>
                <w:szCs w:val="16"/>
                <w:lang w:val="es-ES_tradnl"/>
              </w:rPr>
              <w:t>Wilde Rauke</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F3F3905" w14:textId="77777777" w:rsidR="00E15F4E" w:rsidRPr="00205DA7" w:rsidRDefault="00E15F4E" w:rsidP="00757F44">
            <w:pPr>
              <w:jc w:val="left"/>
              <w:rPr>
                <w:rFonts w:cs="Arial"/>
                <w:sz w:val="16"/>
                <w:szCs w:val="16"/>
                <w:lang w:val="es-ES_tradnl"/>
              </w:rPr>
            </w:pPr>
            <w:r w:rsidRPr="00205DA7">
              <w:rPr>
                <w:rFonts w:cs="Arial"/>
                <w:sz w:val="16"/>
                <w:szCs w:val="16"/>
                <w:lang w:val="es-ES_tradnl"/>
              </w:rPr>
              <w:t>Roqueta silvestre</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77B4BA9" w14:textId="77777777" w:rsidR="00E15F4E" w:rsidRPr="00205DA7" w:rsidRDefault="00E15F4E" w:rsidP="00757F44">
            <w:pPr>
              <w:jc w:val="left"/>
              <w:rPr>
                <w:rFonts w:eastAsia="MS Mincho" w:cs="Arial"/>
                <w:sz w:val="16"/>
                <w:szCs w:val="16"/>
                <w:lang w:val="es-ES_tradnl" w:eastAsia="ja-JP"/>
              </w:rPr>
            </w:pPr>
            <w:r w:rsidRPr="00205DA7">
              <w:rPr>
                <w:rFonts w:eastAsia="MS Mincho" w:cs="Arial"/>
                <w:i/>
                <w:sz w:val="16"/>
                <w:szCs w:val="16"/>
                <w:lang w:val="es-ES_tradnl" w:eastAsia="ja-JP"/>
              </w:rPr>
              <w:t>Diplotaxis tenuifolia</w:t>
            </w:r>
            <w:r w:rsidRPr="00205DA7">
              <w:rPr>
                <w:rFonts w:eastAsia="MS Mincho" w:cs="Arial"/>
                <w:sz w:val="16"/>
                <w:szCs w:val="16"/>
                <w:lang w:val="es-ES_tradnl" w:eastAsia="ja-JP"/>
              </w:rPr>
              <w:t xml:space="preserve"> (L.) DC.</w:t>
            </w:r>
          </w:p>
        </w:tc>
      </w:tr>
      <w:tr w:rsidR="00E15F4E" w:rsidRPr="00205DA7" w14:paraId="459A1D7F" w14:textId="77777777" w:rsidTr="00757F4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1B0ECB28" w14:textId="77777777" w:rsidR="00E15F4E" w:rsidRPr="00205DA7" w:rsidRDefault="00E15F4E" w:rsidP="00757F44">
            <w:pPr>
              <w:rPr>
                <w:rFonts w:cs="Arial"/>
                <w:sz w:val="16"/>
                <w:lang w:val="es-ES_tradnl"/>
              </w:rPr>
            </w:pPr>
            <w:r w:rsidRPr="00205DA7">
              <w:rPr>
                <w:rFonts w:cs="Arial"/>
                <w:sz w:val="16"/>
                <w:lang w:val="es-ES_tradnl"/>
              </w:rPr>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1947CC6" w14:textId="77777777" w:rsidR="00E15F4E" w:rsidRPr="00205DA7" w:rsidRDefault="00E15F4E" w:rsidP="00757F44">
            <w:pPr>
              <w:pStyle w:val="BodyText"/>
              <w:jc w:val="left"/>
              <w:rPr>
                <w:rFonts w:cs="Arial"/>
                <w:sz w:val="16"/>
                <w:szCs w:val="16"/>
                <w:lang w:val="es-ES_tradnl"/>
              </w:rPr>
            </w:pPr>
            <w:r w:rsidRPr="00205DA7">
              <w:rPr>
                <w:rFonts w:cs="Arial"/>
                <w:sz w:val="16"/>
                <w:szCs w:val="16"/>
                <w:lang w:val="es-ES_tradnl"/>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8837718" w14:textId="77777777" w:rsidR="00E15F4E" w:rsidRPr="00205DA7" w:rsidRDefault="00E15F4E" w:rsidP="00757F44">
            <w:pPr>
              <w:jc w:val="left"/>
              <w:rPr>
                <w:rFonts w:eastAsia="MS Mincho" w:cs="Arial"/>
                <w:sz w:val="16"/>
                <w:szCs w:val="16"/>
                <w:lang w:val="es-ES_tradnl" w:eastAsia="ja-JP"/>
              </w:rPr>
            </w:pPr>
            <w:r w:rsidRPr="00205DA7">
              <w:rPr>
                <w:rFonts w:eastAsia="MS Mincho" w:cs="Arial"/>
                <w:sz w:val="16"/>
                <w:szCs w:val="16"/>
                <w:lang w:val="es-ES_tradnl" w:eastAsia="ja-JP"/>
              </w:rPr>
              <w:t>TG/245/1 Rev., TC/58/19</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67CB247" w14:textId="77777777" w:rsidR="00E15F4E" w:rsidRPr="00205DA7" w:rsidRDefault="00E15F4E" w:rsidP="00757F44">
            <w:pPr>
              <w:jc w:val="left"/>
              <w:rPr>
                <w:rFonts w:cs="Arial"/>
                <w:sz w:val="16"/>
                <w:szCs w:val="16"/>
                <w:lang w:val="es-ES_tradnl"/>
              </w:rPr>
            </w:pPr>
            <w:r w:rsidRPr="00205DA7">
              <w:rPr>
                <w:rFonts w:cs="Arial"/>
                <w:sz w:val="16"/>
                <w:szCs w:val="16"/>
                <w:lang w:val="es-ES_tradnl"/>
              </w:rPr>
              <w:t>Arugula, Cultivated Rocket, Garden Rocket, Rocket-salad, Rugula, Salad Rocket</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38D03079" w14:textId="77777777" w:rsidR="00E15F4E" w:rsidRPr="00205DA7" w:rsidRDefault="00E15F4E" w:rsidP="00757F44">
            <w:pPr>
              <w:jc w:val="left"/>
              <w:rPr>
                <w:rFonts w:cs="Arial"/>
                <w:sz w:val="16"/>
                <w:szCs w:val="16"/>
                <w:lang w:val="es-ES_tradnl"/>
              </w:rPr>
            </w:pPr>
            <w:r w:rsidRPr="00205DA7">
              <w:rPr>
                <w:rFonts w:cs="Arial"/>
                <w:sz w:val="16"/>
                <w:szCs w:val="16"/>
                <w:lang w:val="es-ES_tradnl"/>
              </w:rPr>
              <w:t>Roquette cultivée</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5E07444" w14:textId="77777777" w:rsidR="00E15F4E" w:rsidRPr="00205DA7" w:rsidRDefault="00E15F4E" w:rsidP="00757F44">
            <w:pPr>
              <w:jc w:val="left"/>
              <w:rPr>
                <w:rFonts w:cs="Arial"/>
                <w:sz w:val="16"/>
                <w:szCs w:val="16"/>
                <w:lang w:val="es-ES_tradnl"/>
              </w:rPr>
            </w:pPr>
            <w:r w:rsidRPr="00205DA7">
              <w:rPr>
                <w:rFonts w:cs="Arial"/>
                <w:sz w:val="16"/>
                <w:szCs w:val="16"/>
                <w:lang w:val="es-ES_tradnl"/>
              </w:rPr>
              <w:t>Ölrauke, Rauke, Ruke, Rukola, Senfrauke</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ED9142B" w14:textId="77777777" w:rsidR="00E15F4E" w:rsidRPr="00205DA7" w:rsidRDefault="00E15F4E" w:rsidP="00757F44">
            <w:pPr>
              <w:jc w:val="left"/>
              <w:rPr>
                <w:rFonts w:cs="Arial"/>
                <w:sz w:val="16"/>
                <w:szCs w:val="16"/>
                <w:lang w:val="es-ES_tradnl"/>
              </w:rPr>
            </w:pPr>
            <w:r w:rsidRPr="00205DA7">
              <w:rPr>
                <w:rFonts w:cs="Arial"/>
                <w:sz w:val="16"/>
                <w:szCs w:val="16"/>
                <w:lang w:val="es-ES_tradnl"/>
              </w:rPr>
              <w:t>Oruga común, Roqueta</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8E789B0" w14:textId="77777777" w:rsidR="00E15F4E" w:rsidRPr="00205DA7" w:rsidRDefault="00E15F4E" w:rsidP="00757F44">
            <w:pPr>
              <w:jc w:val="left"/>
              <w:rPr>
                <w:rFonts w:cs="Arial"/>
                <w:sz w:val="16"/>
                <w:szCs w:val="16"/>
                <w:lang w:val="es-ES_tradnl"/>
              </w:rPr>
            </w:pPr>
            <w:r w:rsidRPr="00205DA7">
              <w:rPr>
                <w:rFonts w:cs="Arial"/>
                <w:i/>
                <w:sz w:val="16"/>
                <w:szCs w:val="16"/>
                <w:lang w:val="es-ES_tradnl"/>
              </w:rPr>
              <w:t>Eruca sativa</w:t>
            </w:r>
            <w:r w:rsidRPr="00205DA7">
              <w:rPr>
                <w:rFonts w:cs="Arial"/>
                <w:sz w:val="16"/>
                <w:szCs w:val="16"/>
                <w:lang w:val="es-ES_tradnl"/>
              </w:rPr>
              <w:t xml:space="preserve"> Mill.</w:t>
            </w:r>
          </w:p>
        </w:tc>
      </w:tr>
      <w:tr w:rsidR="00E15F4E" w:rsidRPr="00205DA7" w14:paraId="5E685EC3" w14:textId="77777777" w:rsidTr="00757F44">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Mar>
              <w:top w:w="28" w:type="dxa"/>
              <w:left w:w="57" w:type="dxa"/>
              <w:bottom w:w="28" w:type="dxa"/>
              <w:right w:w="57" w:type="dxa"/>
            </w:tcMar>
          </w:tcPr>
          <w:p w14:paraId="446A74F1" w14:textId="77777777" w:rsidR="00E15F4E" w:rsidRPr="00205DA7" w:rsidRDefault="00E15F4E" w:rsidP="00757F44">
            <w:pPr>
              <w:rPr>
                <w:rFonts w:cs="Arial"/>
                <w:sz w:val="16"/>
                <w:lang w:val="es-ES_tradnl"/>
              </w:rPr>
            </w:pPr>
            <w:r w:rsidRPr="00205DA7">
              <w:rPr>
                <w:rFonts w:cs="Arial"/>
                <w:sz w:val="16"/>
                <w:lang w:val="es-ES_tradnl"/>
              </w:rPr>
              <w:t>NL</w:t>
            </w:r>
          </w:p>
        </w:tc>
        <w:tc>
          <w:tcPr>
            <w:tcW w:w="59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4315194B" w14:textId="77777777" w:rsidR="00E15F4E" w:rsidRPr="00205DA7" w:rsidRDefault="00E15F4E" w:rsidP="00757F44">
            <w:pPr>
              <w:rPr>
                <w:rFonts w:cs="Arial"/>
                <w:sz w:val="16"/>
                <w:szCs w:val="16"/>
                <w:lang w:val="es-ES_tradnl"/>
              </w:rPr>
            </w:pPr>
            <w:r w:rsidRPr="00205DA7">
              <w:rPr>
                <w:rFonts w:cs="Arial"/>
                <w:sz w:val="16"/>
                <w:szCs w:val="16"/>
                <w:lang w:val="es-ES_tradnl"/>
              </w:rPr>
              <w:t>TWV</w:t>
            </w:r>
          </w:p>
        </w:tc>
        <w:tc>
          <w:tcPr>
            <w:tcW w:w="1632"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1B7820A0" w14:textId="77777777" w:rsidR="00E15F4E" w:rsidRPr="00205DA7" w:rsidRDefault="00E15F4E" w:rsidP="00757F44">
            <w:pPr>
              <w:pStyle w:val="BodyText"/>
              <w:jc w:val="left"/>
              <w:rPr>
                <w:rFonts w:cs="Arial"/>
                <w:sz w:val="16"/>
                <w:szCs w:val="16"/>
                <w:lang w:val="es-ES_tradnl"/>
              </w:rPr>
            </w:pPr>
            <w:r w:rsidRPr="00205DA7">
              <w:rPr>
                <w:rFonts w:cs="Arial"/>
                <w:sz w:val="16"/>
                <w:szCs w:val="16"/>
                <w:lang w:val="es-ES_tradnl"/>
              </w:rPr>
              <w:t>TG/294/1 Corr. Rev.3, TC/58/25</w:t>
            </w:r>
          </w:p>
        </w:tc>
        <w:tc>
          <w:tcPr>
            <w:tcW w:w="127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6A884D73" w14:textId="77777777" w:rsidR="00E15F4E" w:rsidRPr="00205DA7" w:rsidRDefault="00E15F4E" w:rsidP="00757F44">
            <w:pPr>
              <w:jc w:val="left"/>
              <w:rPr>
                <w:rFonts w:cs="Arial"/>
                <w:sz w:val="16"/>
                <w:szCs w:val="16"/>
                <w:lang w:val="es-ES_tradnl"/>
              </w:rPr>
            </w:pPr>
            <w:r w:rsidRPr="00205DA7">
              <w:rPr>
                <w:rFonts w:cs="Arial"/>
                <w:sz w:val="16"/>
                <w:szCs w:val="16"/>
                <w:lang w:val="es-ES_tradnl"/>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A101EE1" w14:textId="77777777" w:rsidR="00E15F4E" w:rsidRPr="00205DA7" w:rsidRDefault="00E15F4E" w:rsidP="00757F44">
            <w:pPr>
              <w:jc w:val="left"/>
              <w:rPr>
                <w:rFonts w:cs="Arial"/>
                <w:sz w:val="16"/>
                <w:szCs w:val="16"/>
                <w:lang w:val="es-ES_tradnl"/>
              </w:rPr>
            </w:pPr>
            <w:r w:rsidRPr="00205DA7">
              <w:rPr>
                <w:rFonts w:cs="Arial"/>
                <w:sz w:val="16"/>
                <w:szCs w:val="16"/>
                <w:lang w:val="es-ES_tradnl"/>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277D5902" w14:textId="77777777" w:rsidR="00E15F4E" w:rsidRPr="00205DA7" w:rsidRDefault="00E15F4E" w:rsidP="00757F44">
            <w:pPr>
              <w:jc w:val="left"/>
              <w:rPr>
                <w:rFonts w:cs="Arial"/>
                <w:sz w:val="16"/>
                <w:szCs w:val="16"/>
                <w:lang w:val="es-ES_tradnl"/>
              </w:rPr>
            </w:pPr>
            <w:r w:rsidRPr="00205DA7">
              <w:rPr>
                <w:rFonts w:cs="Arial"/>
                <w:sz w:val="16"/>
                <w:szCs w:val="16"/>
                <w:lang w:val="es-ES_tradnl"/>
              </w:rPr>
              <w:t>Tomaten-</w:t>
            </w:r>
            <w:r w:rsidRPr="00205DA7">
              <w:rPr>
                <w:rFonts w:cs="Arial"/>
                <w:sz w:val="16"/>
                <w:szCs w:val="16"/>
                <w:lang w:val="es-ES_tradnl"/>
              </w:rPr>
              <w:br/>
              <w:t xml:space="preserve">unterlagen </w:t>
            </w:r>
          </w:p>
        </w:tc>
        <w:tc>
          <w:tcPr>
            <w:tcW w:w="1418"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0ECC6F35" w14:textId="77777777" w:rsidR="00E15F4E" w:rsidRPr="00205DA7" w:rsidRDefault="00E15F4E" w:rsidP="00757F44">
            <w:pPr>
              <w:jc w:val="left"/>
              <w:rPr>
                <w:rFonts w:cs="Arial"/>
                <w:sz w:val="16"/>
                <w:szCs w:val="16"/>
                <w:lang w:val="es-ES_tradnl"/>
              </w:rPr>
            </w:pPr>
            <w:r w:rsidRPr="00205DA7">
              <w:rPr>
                <w:rFonts w:cs="Arial"/>
                <w:sz w:val="16"/>
                <w:szCs w:val="16"/>
                <w:lang w:val="es-ES_tradnl"/>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14:paraId="53D2F0AF" w14:textId="77777777" w:rsidR="00E15F4E" w:rsidRPr="00205DA7" w:rsidRDefault="00E15F4E" w:rsidP="00757F44">
            <w:pPr>
              <w:jc w:val="left"/>
              <w:rPr>
                <w:rFonts w:cs="Arial"/>
                <w:sz w:val="16"/>
                <w:lang w:val="es-ES_tradnl"/>
              </w:rPr>
            </w:pPr>
            <w:r w:rsidRPr="00205DA7">
              <w:rPr>
                <w:i/>
                <w:sz w:val="16"/>
                <w:lang w:val="es-ES_tradnl"/>
              </w:rPr>
              <w:t xml:space="preserve">Solanum habrochaites </w:t>
            </w:r>
            <w:r w:rsidRPr="00205DA7">
              <w:rPr>
                <w:sz w:val="16"/>
                <w:lang w:val="es-ES_tradnl"/>
              </w:rPr>
              <w:t>S. Knapp</w:t>
            </w:r>
            <w:r w:rsidRPr="00205DA7">
              <w:rPr>
                <w:i/>
                <w:sz w:val="16"/>
                <w:lang w:val="es-ES_tradnl"/>
              </w:rPr>
              <w:t xml:space="preserve"> &amp; </w:t>
            </w:r>
            <w:r w:rsidRPr="00205DA7">
              <w:rPr>
                <w:sz w:val="16"/>
                <w:lang w:val="es-ES_tradnl"/>
              </w:rPr>
              <w:t>D.M. Spooner</w:t>
            </w:r>
            <w:r w:rsidRPr="00205DA7">
              <w:rPr>
                <w:i/>
                <w:sz w:val="16"/>
                <w:lang w:val="es-ES_tradnl"/>
              </w:rPr>
              <w:t xml:space="preserve">; S. lycopersicum </w:t>
            </w:r>
            <w:r w:rsidRPr="00205DA7">
              <w:rPr>
                <w:sz w:val="16"/>
                <w:lang w:val="es-ES_tradnl"/>
              </w:rPr>
              <w:t xml:space="preserve">L. x </w:t>
            </w:r>
            <w:r w:rsidRPr="00205DA7">
              <w:rPr>
                <w:i/>
                <w:sz w:val="16"/>
                <w:lang w:val="es-ES_tradnl"/>
              </w:rPr>
              <w:t>S. habrochaites</w:t>
            </w:r>
            <w:r w:rsidRPr="00205DA7">
              <w:rPr>
                <w:sz w:val="16"/>
                <w:lang w:val="es-ES_tradnl"/>
              </w:rPr>
              <w:t xml:space="preserve"> S. Knapp &amp; D.M. Spooner; </w:t>
            </w:r>
            <w:r w:rsidRPr="00205DA7">
              <w:rPr>
                <w:i/>
                <w:sz w:val="16"/>
                <w:lang w:val="es-ES_tradnl"/>
              </w:rPr>
              <w:t xml:space="preserve">S. lycopersicum </w:t>
            </w:r>
            <w:r w:rsidRPr="00205DA7">
              <w:rPr>
                <w:sz w:val="16"/>
                <w:lang w:val="es-ES_tradnl"/>
              </w:rPr>
              <w:t xml:space="preserve">L. x </w:t>
            </w:r>
            <w:r w:rsidRPr="00205DA7">
              <w:rPr>
                <w:i/>
                <w:sz w:val="16"/>
                <w:lang w:val="es-ES_tradnl"/>
              </w:rPr>
              <w:t xml:space="preserve">S. peruvianum </w:t>
            </w:r>
            <w:r w:rsidRPr="00205DA7">
              <w:rPr>
                <w:sz w:val="16"/>
                <w:lang w:val="es-ES_tradnl"/>
              </w:rPr>
              <w:t>(L.) Mill</w:t>
            </w:r>
            <w:r w:rsidRPr="00205DA7">
              <w:rPr>
                <w:i/>
                <w:sz w:val="16"/>
                <w:lang w:val="es-ES_tradnl"/>
              </w:rPr>
              <w:t xml:space="preserve">.; S. lycopersicum </w:t>
            </w:r>
            <w:r w:rsidRPr="00205DA7">
              <w:rPr>
                <w:sz w:val="16"/>
                <w:lang w:val="es-ES_tradnl"/>
              </w:rPr>
              <w:t xml:space="preserve">L. x </w:t>
            </w:r>
            <w:r w:rsidRPr="00205DA7">
              <w:rPr>
                <w:sz w:val="16"/>
                <w:lang w:val="es-ES_tradnl"/>
              </w:rPr>
              <w:br/>
            </w:r>
            <w:r w:rsidRPr="00205DA7">
              <w:rPr>
                <w:i/>
                <w:sz w:val="16"/>
                <w:lang w:val="es-ES_tradnl"/>
              </w:rPr>
              <w:t xml:space="preserve">S. cheesmaniae </w:t>
            </w:r>
            <w:r w:rsidRPr="00205DA7">
              <w:rPr>
                <w:sz w:val="16"/>
                <w:lang w:val="es-ES_tradnl"/>
              </w:rPr>
              <w:t xml:space="preserve">(L. Ridley) Fosberg; </w:t>
            </w:r>
            <w:r w:rsidRPr="00205DA7">
              <w:rPr>
                <w:i/>
                <w:sz w:val="16"/>
                <w:lang w:val="es-ES_tradnl"/>
              </w:rPr>
              <w:t xml:space="preserve">S. pimpinellifolium </w:t>
            </w:r>
            <w:r w:rsidRPr="00205DA7">
              <w:rPr>
                <w:sz w:val="16"/>
                <w:lang w:val="es-ES_tradnl"/>
              </w:rPr>
              <w:t>L.</w:t>
            </w:r>
            <w:r w:rsidRPr="00205DA7">
              <w:rPr>
                <w:i/>
                <w:sz w:val="16"/>
                <w:lang w:val="es-ES_tradnl"/>
              </w:rPr>
              <w:t xml:space="preserve"> x S.habrochaites </w:t>
            </w:r>
            <w:r w:rsidRPr="00205DA7">
              <w:rPr>
                <w:sz w:val="16"/>
                <w:lang w:val="es-ES_tradnl"/>
              </w:rPr>
              <w:t>S. Knapp &amp; D.M. Spooner</w:t>
            </w:r>
          </w:p>
        </w:tc>
      </w:tr>
    </w:tbl>
    <w:p w14:paraId="65083BF9" w14:textId="77777777" w:rsidR="00E15F4E" w:rsidRPr="00205DA7" w:rsidRDefault="00E15F4E" w:rsidP="00E15F4E">
      <w:pPr>
        <w:rPr>
          <w:rFonts w:cs="Arial"/>
          <w:lang w:val="es-ES_tradnl"/>
        </w:rPr>
      </w:pPr>
    </w:p>
    <w:p w14:paraId="6B91BD54" w14:textId="77777777" w:rsidR="00871DF9" w:rsidRPr="00205DA7" w:rsidRDefault="000D22ED">
      <w:pPr>
        <w:keepNext/>
        <w:rPr>
          <w:lang w:val="es-ES_tradnl"/>
        </w:rPr>
      </w:pPr>
      <w:r w:rsidRPr="00205DA7">
        <w:rPr>
          <w:rFonts w:cs="Arial"/>
          <w:lang w:val="es-ES_tradnl"/>
        </w:rPr>
        <w:fldChar w:fldCharType="begin"/>
      </w:r>
      <w:r w:rsidRPr="00205DA7">
        <w:rPr>
          <w:rFonts w:cs="Arial"/>
          <w:lang w:val="es-ES_tradnl"/>
        </w:rPr>
        <w:instrText xml:space="preserve"> AUTONUM  </w:instrText>
      </w:r>
      <w:r w:rsidRPr="00205DA7">
        <w:rPr>
          <w:rFonts w:cs="Arial"/>
          <w:lang w:val="es-ES_tradnl"/>
        </w:rPr>
        <w:fldChar w:fldCharType="end"/>
      </w:r>
      <w:r w:rsidRPr="00205DA7">
        <w:rPr>
          <w:rFonts w:cs="Arial"/>
          <w:lang w:val="es-ES_tradnl"/>
        </w:rPr>
        <w:tab/>
      </w:r>
      <w:r w:rsidRPr="00205DA7">
        <w:rPr>
          <w:lang w:val="es-ES_tradnl"/>
        </w:rPr>
        <w:t>Las siguientes directrices de examen fueron aprobadas por correspondencia por el TC por correspondencia:</w:t>
      </w:r>
    </w:p>
    <w:p w14:paraId="21C8ED78" w14:textId="77777777" w:rsidR="00E15F4E" w:rsidRPr="00205DA7" w:rsidRDefault="00E15F4E" w:rsidP="00E15F4E">
      <w:pPr>
        <w:keepNext/>
        <w:rPr>
          <w:rFonts w:cs="Arial"/>
          <w:lang w:val="es-ES_tradnl"/>
        </w:rPr>
      </w:pPr>
    </w:p>
    <w:tbl>
      <w:tblPr>
        <w:tblW w:w="10080"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506"/>
      </w:tblGrid>
      <w:tr w:rsidR="00E15F4E" w:rsidRPr="00205DA7" w14:paraId="08284AB3" w14:textId="77777777" w:rsidTr="00757F44">
        <w:trPr>
          <w:trHeight w:val="1050"/>
          <w:tblHeader/>
        </w:trPr>
        <w:tc>
          <w:tcPr>
            <w:tcW w:w="590" w:type="dxa"/>
            <w:tcBorders>
              <w:top w:val="single" w:sz="4" w:space="0" w:color="auto"/>
              <w:bottom w:val="single" w:sz="4" w:space="0" w:color="auto"/>
            </w:tcBorders>
            <w:shd w:val="clear" w:color="auto" w:fill="D9D9D9"/>
            <w:vAlign w:val="center"/>
          </w:tcPr>
          <w:p w14:paraId="344AE19F" w14:textId="77777777" w:rsidR="00E15F4E" w:rsidRPr="00205DA7" w:rsidRDefault="00E15F4E" w:rsidP="00757F44">
            <w:pPr>
              <w:keepNext/>
              <w:jc w:val="left"/>
              <w:rPr>
                <w:rFonts w:eastAsia="MS Mincho" w:cs="Arial"/>
                <w:bCs/>
                <w:sz w:val="16"/>
                <w:szCs w:val="16"/>
                <w:lang w:val="es-ES_tradnl" w:eastAsia="ja-JP"/>
              </w:rPr>
            </w:pPr>
            <w:r w:rsidRPr="00205DA7">
              <w:rPr>
                <w:rFonts w:eastAsia="MS Mincho" w:cs="Arial"/>
                <w:bCs/>
                <w:sz w:val="16"/>
                <w:szCs w:val="16"/>
                <w:lang w:val="es-ES_tradnl" w:eastAsia="ja-JP"/>
              </w:rPr>
              <w:t>**</w:t>
            </w:r>
          </w:p>
        </w:tc>
        <w:tc>
          <w:tcPr>
            <w:tcW w:w="590" w:type="dxa"/>
            <w:tcBorders>
              <w:top w:val="single" w:sz="4" w:space="0" w:color="auto"/>
              <w:bottom w:val="single" w:sz="4" w:space="0" w:color="auto"/>
            </w:tcBorders>
            <w:shd w:val="clear" w:color="auto" w:fill="D9D9D9"/>
            <w:vAlign w:val="center"/>
          </w:tcPr>
          <w:p w14:paraId="37BE601D" w14:textId="77777777" w:rsidR="00E15F4E" w:rsidRPr="00205DA7" w:rsidRDefault="00E15F4E" w:rsidP="00757F44">
            <w:pPr>
              <w:keepNext/>
              <w:jc w:val="left"/>
              <w:rPr>
                <w:rFonts w:eastAsia="MS Mincho" w:cs="Arial"/>
                <w:bCs/>
                <w:sz w:val="16"/>
                <w:szCs w:val="16"/>
                <w:lang w:val="es-ES_tradnl" w:eastAsia="ja-JP"/>
              </w:rPr>
            </w:pPr>
            <w:r w:rsidRPr="00205DA7">
              <w:rPr>
                <w:rFonts w:eastAsia="MS Mincho" w:cs="Arial"/>
                <w:bCs/>
                <w:sz w:val="16"/>
                <w:szCs w:val="16"/>
                <w:lang w:val="es-ES_tradnl" w:eastAsia="ja-JP"/>
              </w:rPr>
              <w:t>TWP</w:t>
            </w:r>
          </w:p>
        </w:tc>
        <w:tc>
          <w:tcPr>
            <w:tcW w:w="1866" w:type="dxa"/>
            <w:tcBorders>
              <w:top w:val="single" w:sz="4" w:space="0" w:color="auto"/>
              <w:bottom w:val="single" w:sz="4" w:space="0" w:color="auto"/>
            </w:tcBorders>
            <w:shd w:val="clear" w:color="auto" w:fill="D9D9D9"/>
            <w:vAlign w:val="center"/>
          </w:tcPr>
          <w:p w14:paraId="1D79F9BA" w14:textId="77777777" w:rsidR="00E15F4E" w:rsidRPr="00205DA7" w:rsidRDefault="00E15F4E" w:rsidP="00757F44">
            <w:pPr>
              <w:keepNext/>
              <w:ind w:left="-36"/>
              <w:jc w:val="left"/>
              <w:rPr>
                <w:rFonts w:eastAsia="MS Mincho" w:cs="Arial"/>
                <w:bCs/>
                <w:sz w:val="16"/>
                <w:szCs w:val="16"/>
                <w:lang w:val="es-ES_tradnl" w:eastAsia="ja-JP"/>
              </w:rPr>
            </w:pPr>
            <w:r w:rsidRPr="00205DA7">
              <w:rPr>
                <w:rFonts w:eastAsia="MS Mincho" w:cs="Arial"/>
                <w:bCs/>
                <w:sz w:val="16"/>
                <w:szCs w:val="16"/>
                <w:lang w:val="es-ES_tradnl" w:eastAsia="ja-JP"/>
              </w:rPr>
              <w:t xml:space="preserve">Document No. </w:t>
            </w:r>
            <w:r w:rsidRPr="00205DA7">
              <w:rPr>
                <w:rFonts w:eastAsia="MS Mincho" w:cs="Arial"/>
                <w:bCs/>
                <w:sz w:val="16"/>
                <w:szCs w:val="16"/>
                <w:lang w:val="es-ES_tradnl" w:eastAsia="ja-JP"/>
              </w:rPr>
              <w:br/>
              <w:t xml:space="preserve">No. du document </w:t>
            </w:r>
            <w:r w:rsidRPr="00205DA7">
              <w:rPr>
                <w:rFonts w:eastAsia="MS Mincho" w:cs="Arial"/>
                <w:bCs/>
                <w:sz w:val="16"/>
                <w:szCs w:val="16"/>
                <w:lang w:val="es-ES_tradnl" w:eastAsia="ja-JP"/>
              </w:rPr>
              <w:br/>
              <w:t xml:space="preserve">Dokument-Nr. </w:t>
            </w:r>
            <w:r w:rsidRPr="00205DA7">
              <w:rPr>
                <w:rFonts w:eastAsia="MS Mincho" w:cs="Arial"/>
                <w:bCs/>
                <w:sz w:val="16"/>
                <w:szCs w:val="16"/>
                <w:lang w:val="es-ES_tradnl" w:eastAsia="ja-JP"/>
              </w:rPr>
              <w:br/>
              <w:t>No del documento</w:t>
            </w:r>
          </w:p>
        </w:tc>
        <w:tc>
          <w:tcPr>
            <w:tcW w:w="1382" w:type="dxa"/>
            <w:tcBorders>
              <w:top w:val="single" w:sz="4" w:space="0" w:color="auto"/>
              <w:bottom w:val="single" w:sz="4" w:space="0" w:color="auto"/>
            </w:tcBorders>
            <w:shd w:val="clear" w:color="auto" w:fill="D9D9D9"/>
            <w:vAlign w:val="center"/>
          </w:tcPr>
          <w:p w14:paraId="6B6E0918" w14:textId="77777777" w:rsidR="00E15F4E" w:rsidRPr="00205DA7" w:rsidRDefault="00E15F4E" w:rsidP="00757F44">
            <w:pPr>
              <w:keepNext/>
              <w:jc w:val="left"/>
              <w:rPr>
                <w:rFonts w:eastAsia="MS Mincho" w:cs="Arial"/>
                <w:bCs/>
                <w:sz w:val="16"/>
                <w:szCs w:val="16"/>
                <w:lang w:val="es-ES_tradnl" w:eastAsia="ja-JP"/>
              </w:rPr>
            </w:pPr>
            <w:r w:rsidRPr="00205DA7">
              <w:rPr>
                <w:rFonts w:eastAsia="MS Mincho" w:cs="Arial"/>
                <w:bCs/>
                <w:sz w:val="16"/>
                <w:szCs w:val="16"/>
                <w:lang w:val="es-ES_tradnl" w:eastAsia="ja-JP"/>
              </w:rPr>
              <w:t>English</w:t>
            </w:r>
          </w:p>
        </w:tc>
        <w:tc>
          <w:tcPr>
            <w:tcW w:w="1382" w:type="dxa"/>
            <w:tcBorders>
              <w:top w:val="single" w:sz="4" w:space="0" w:color="auto"/>
              <w:bottom w:val="single" w:sz="4" w:space="0" w:color="auto"/>
            </w:tcBorders>
            <w:shd w:val="clear" w:color="auto" w:fill="D9D9D9"/>
            <w:vAlign w:val="center"/>
          </w:tcPr>
          <w:p w14:paraId="775FC438" w14:textId="77777777" w:rsidR="00E15F4E" w:rsidRPr="00205DA7" w:rsidRDefault="00E15F4E" w:rsidP="00757F44">
            <w:pPr>
              <w:keepNext/>
              <w:jc w:val="left"/>
              <w:rPr>
                <w:rFonts w:eastAsia="MS Mincho" w:cs="Arial"/>
                <w:sz w:val="16"/>
                <w:szCs w:val="16"/>
                <w:lang w:val="es-ES_tradnl" w:eastAsia="ja-JP"/>
              </w:rPr>
            </w:pPr>
            <w:r w:rsidRPr="00205DA7">
              <w:rPr>
                <w:rFonts w:eastAsia="MS Mincho" w:cs="Arial"/>
                <w:sz w:val="16"/>
                <w:szCs w:val="16"/>
                <w:lang w:val="es-ES_tradnl" w:eastAsia="ja-JP"/>
              </w:rPr>
              <w:t>Français</w:t>
            </w:r>
          </w:p>
        </w:tc>
        <w:tc>
          <w:tcPr>
            <w:tcW w:w="1382" w:type="dxa"/>
            <w:tcBorders>
              <w:top w:val="single" w:sz="4" w:space="0" w:color="auto"/>
              <w:bottom w:val="single" w:sz="4" w:space="0" w:color="auto"/>
            </w:tcBorders>
            <w:shd w:val="clear" w:color="auto" w:fill="D9D9D9"/>
            <w:vAlign w:val="center"/>
          </w:tcPr>
          <w:p w14:paraId="2FF784C4" w14:textId="77777777" w:rsidR="00E15F4E" w:rsidRPr="00205DA7" w:rsidRDefault="00E15F4E" w:rsidP="00757F44">
            <w:pPr>
              <w:keepNext/>
              <w:jc w:val="left"/>
              <w:rPr>
                <w:rFonts w:eastAsia="MS Mincho" w:cs="Arial"/>
                <w:sz w:val="16"/>
                <w:szCs w:val="16"/>
                <w:lang w:val="es-ES_tradnl" w:eastAsia="ja-JP"/>
              </w:rPr>
            </w:pPr>
            <w:r w:rsidRPr="00205DA7">
              <w:rPr>
                <w:rFonts w:eastAsia="MS Mincho" w:cs="Arial"/>
                <w:sz w:val="16"/>
                <w:szCs w:val="16"/>
                <w:lang w:val="es-ES_tradnl" w:eastAsia="ja-JP"/>
              </w:rPr>
              <w:t>Deutsch</w:t>
            </w:r>
          </w:p>
        </w:tc>
        <w:tc>
          <w:tcPr>
            <w:tcW w:w="1382" w:type="dxa"/>
            <w:tcBorders>
              <w:top w:val="single" w:sz="4" w:space="0" w:color="auto"/>
              <w:bottom w:val="single" w:sz="4" w:space="0" w:color="auto"/>
            </w:tcBorders>
            <w:shd w:val="clear" w:color="auto" w:fill="D9D9D9"/>
            <w:vAlign w:val="center"/>
          </w:tcPr>
          <w:p w14:paraId="45AD26C0" w14:textId="77777777" w:rsidR="00E15F4E" w:rsidRPr="00205DA7" w:rsidRDefault="00E15F4E" w:rsidP="00757F44">
            <w:pPr>
              <w:keepNext/>
              <w:jc w:val="left"/>
              <w:rPr>
                <w:rFonts w:eastAsia="MS Mincho" w:cs="Arial"/>
                <w:sz w:val="16"/>
                <w:szCs w:val="16"/>
                <w:lang w:val="es-ES_tradnl" w:eastAsia="ja-JP"/>
              </w:rPr>
            </w:pPr>
            <w:r w:rsidRPr="00205DA7">
              <w:rPr>
                <w:rFonts w:eastAsia="MS Mincho" w:cs="Arial"/>
                <w:sz w:val="16"/>
                <w:szCs w:val="16"/>
                <w:lang w:val="es-ES_tradnl" w:eastAsia="ja-JP"/>
              </w:rPr>
              <w:t>Español</w:t>
            </w:r>
          </w:p>
        </w:tc>
        <w:tc>
          <w:tcPr>
            <w:tcW w:w="1506" w:type="dxa"/>
            <w:tcBorders>
              <w:top w:val="single" w:sz="4" w:space="0" w:color="auto"/>
              <w:bottom w:val="single" w:sz="4" w:space="0" w:color="auto"/>
            </w:tcBorders>
            <w:shd w:val="clear" w:color="auto" w:fill="D9D9D9"/>
            <w:vAlign w:val="center"/>
          </w:tcPr>
          <w:p w14:paraId="1EB45B89" w14:textId="77777777" w:rsidR="00E15F4E" w:rsidRPr="00205DA7" w:rsidRDefault="00E15F4E" w:rsidP="00757F44">
            <w:pPr>
              <w:keepNext/>
              <w:jc w:val="left"/>
              <w:rPr>
                <w:rFonts w:eastAsia="MS Mincho" w:cs="Arial"/>
                <w:sz w:val="16"/>
                <w:szCs w:val="16"/>
                <w:lang w:val="es-ES_tradnl" w:eastAsia="ja-JP"/>
              </w:rPr>
            </w:pPr>
            <w:r w:rsidRPr="00205DA7">
              <w:rPr>
                <w:rFonts w:eastAsia="MS Mincho" w:cs="Arial"/>
                <w:sz w:val="16"/>
                <w:szCs w:val="16"/>
                <w:lang w:val="es-ES_tradnl" w:eastAsia="ja-JP"/>
              </w:rPr>
              <w:t>Botanical name</w:t>
            </w:r>
          </w:p>
        </w:tc>
      </w:tr>
      <w:tr w:rsidR="00E15F4E" w:rsidRPr="00205DA7" w14:paraId="31EED6AF" w14:textId="77777777" w:rsidTr="00757F44">
        <w:tc>
          <w:tcPr>
            <w:tcW w:w="10080" w:type="dxa"/>
            <w:gridSpan w:val="8"/>
            <w:tcBorders>
              <w:top w:val="single" w:sz="4" w:space="0" w:color="auto"/>
              <w:left w:val="single" w:sz="4" w:space="0" w:color="auto"/>
              <w:bottom w:val="single" w:sz="4" w:space="0" w:color="auto"/>
              <w:right w:val="single" w:sz="4" w:space="0" w:color="auto"/>
            </w:tcBorders>
          </w:tcPr>
          <w:p w14:paraId="0CC663C9" w14:textId="77777777" w:rsidR="00E15F4E" w:rsidRPr="00205DA7" w:rsidRDefault="00E15F4E" w:rsidP="00757F44">
            <w:pPr>
              <w:spacing w:before="60" w:after="120"/>
              <w:ind w:left="-36"/>
              <w:jc w:val="left"/>
              <w:rPr>
                <w:rFonts w:cs="Arial"/>
                <w:sz w:val="16"/>
                <w:szCs w:val="16"/>
                <w:u w:val="single"/>
                <w:lang w:val="es-ES_tradnl"/>
              </w:rPr>
            </w:pPr>
            <w:r w:rsidRPr="00205DA7">
              <w:rPr>
                <w:rFonts w:cs="Arial"/>
                <w:bCs/>
                <w:sz w:val="16"/>
                <w:szCs w:val="16"/>
                <w:u w:val="single"/>
                <w:lang w:val="es-ES_tradnl"/>
              </w:rPr>
              <w:t xml:space="preserve">REVISIONS OF ADOPTED TEST GUIDELINES / </w:t>
            </w:r>
            <w:r w:rsidRPr="00205DA7">
              <w:rPr>
                <w:rFonts w:cs="Arial"/>
                <w:sz w:val="16"/>
                <w:szCs w:val="16"/>
                <w:u w:val="single"/>
                <w:lang w:val="es-ES_tradnl"/>
              </w:rPr>
              <w:t xml:space="preserve">RÉVISIONS DE PRINCIPES DIRECTEURS D’EXAMEN ADOPTÉS / </w:t>
            </w:r>
            <w:r w:rsidRPr="00205DA7">
              <w:rPr>
                <w:rFonts w:cs="Arial"/>
                <w:sz w:val="16"/>
                <w:szCs w:val="16"/>
                <w:u w:val="single"/>
                <w:lang w:val="es-ES_tradnl"/>
              </w:rPr>
              <w:br/>
              <w:t>REVISIONEN ANGENOMMENER PRÜFUNGSRICHTLINIEN / REVISIONES DE DIRECTRICES DE EXAMEN ADOPTADAS</w:t>
            </w:r>
          </w:p>
        </w:tc>
      </w:tr>
      <w:tr w:rsidR="00E15F4E" w:rsidRPr="00205DA7" w14:paraId="7B721D3F" w14:textId="77777777" w:rsidTr="00757F4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2AEC80C" w14:textId="77777777" w:rsidR="00E15F4E" w:rsidRPr="00205DA7" w:rsidRDefault="00E15F4E" w:rsidP="00757F44">
            <w:pPr>
              <w:rPr>
                <w:rFonts w:cs="Arial"/>
                <w:sz w:val="16"/>
                <w:lang w:val="es-ES_tradnl"/>
              </w:rPr>
            </w:pPr>
            <w:r w:rsidRPr="00205DA7">
              <w:rPr>
                <w:rFonts w:cs="Arial"/>
                <w:sz w:val="16"/>
                <w:lang w:val="es-ES_tradnl"/>
              </w:rPr>
              <w:t>DE</w:t>
            </w:r>
          </w:p>
        </w:tc>
        <w:tc>
          <w:tcPr>
            <w:tcW w:w="590" w:type="dxa"/>
            <w:tcBorders>
              <w:top w:val="single" w:sz="4" w:space="0" w:color="auto"/>
              <w:left w:val="nil"/>
              <w:bottom w:val="single" w:sz="4" w:space="0" w:color="auto"/>
              <w:right w:val="single" w:sz="4" w:space="0" w:color="auto"/>
            </w:tcBorders>
            <w:shd w:val="clear" w:color="auto" w:fill="auto"/>
          </w:tcPr>
          <w:p w14:paraId="763D5158" w14:textId="77777777" w:rsidR="00E15F4E" w:rsidRPr="00205DA7" w:rsidRDefault="00E15F4E" w:rsidP="00757F44">
            <w:pPr>
              <w:rPr>
                <w:rFonts w:cs="Arial"/>
                <w:sz w:val="16"/>
                <w:lang w:val="es-ES_tradnl"/>
              </w:rPr>
            </w:pPr>
            <w:r w:rsidRPr="00205DA7">
              <w:rPr>
                <w:rFonts w:cs="Arial"/>
                <w:sz w:val="16"/>
                <w:lang w:val="es-ES_tradnl"/>
              </w:rPr>
              <w:t>TWF</w:t>
            </w:r>
          </w:p>
        </w:tc>
        <w:tc>
          <w:tcPr>
            <w:tcW w:w="1866" w:type="dxa"/>
            <w:tcBorders>
              <w:top w:val="single" w:sz="4" w:space="0" w:color="auto"/>
              <w:left w:val="nil"/>
              <w:bottom w:val="single" w:sz="4" w:space="0" w:color="auto"/>
              <w:right w:val="single" w:sz="4" w:space="0" w:color="auto"/>
            </w:tcBorders>
            <w:shd w:val="clear" w:color="auto" w:fill="auto"/>
          </w:tcPr>
          <w:p w14:paraId="296686C5" w14:textId="77777777" w:rsidR="00E15F4E" w:rsidRPr="00205DA7" w:rsidRDefault="00E15F4E" w:rsidP="00757F44">
            <w:pPr>
              <w:rPr>
                <w:sz w:val="16"/>
                <w:szCs w:val="16"/>
                <w:lang w:val="es-ES_tradnl"/>
              </w:rPr>
            </w:pPr>
            <w:r w:rsidRPr="00205DA7">
              <w:rPr>
                <w:sz w:val="16"/>
                <w:szCs w:val="16"/>
                <w:lang w:val="es-ES_tradnl"/>
              </w:rPr>
              <w:t>TG/22/11</w:t>
            </w:r>
          </w:p>
        </w:tc>
        <w:tc>
          <w:tcPr>
            <w:tcW w:w="1382" w:type="dxa"/>
            <w:tcBorders>
              <w:top w:val="single" w:sz="4" w:space="0" w:color="auto"/>
              <w:left w:val="nil"/>
              <w:bottom w:val="single" w:sz="4" w:space="0" w:color="auto"/>
              <w:right w:val="single" w:sz="4" w:space="0" w:color="auto"/>
            </w:tcBorders>
            <w:shd w:val="clear" w:color="auto" w:fill="auto"/>
          </w:tcPr>
          <w:p w14:paraId="5D4CF953" w14:textId="77777777" w:rsidR="00E15F4E" w:rsidRPr="00205DA7" w:rsidRDefault="00E15F4E" w:rsidP="00757F44">
            <w:pPr>
              <w:jc w:val="left"/>
              <w:rPr>
                <w:sz w:val="16"/>
                <w:szCs w:val="16"/>
                <w:lang w:val="es-ES_tradnl"/>
              </w:rPr>
            </w:pPr>
            <w:r w:rsidRPr="00205DA7">
              <w:rPr>
                <w:sz w:val="16"/>
                <w:szCs w:val="16"/>
                <w:lang w:val="es-ES_tradnl"/>
              </w:rPr>
              <w:t>Strawberry</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6D05C31C" w14:textId="77777777" w:rsidR="00E15F4E" w:rsidRPr="00205DA7" w:rsidRDefault="00E15F4E" w:rsidP="00757F44">
            <w:pPr>
              <w:jc w:val="left"/>
              <w:rPr>
                <w:sz w:val="16"/>
                <w:szCs w:val="16"/>
                <w:lang w:val="es-ES_tradnl"/>
              </w:rPr>
            </w:pPr>
            <w:r w:rsidRPr="00205DA7">
              <w:rPr>
                <w:rFonts w:cs="Arial"/>
                <w:color w:val="333333"/>
                <w:sz w:val="16"/>
                <w:szCs w:val="16"/>
                <w:lang w:val="es-ES_tradnl"/>
              </w:rPr>
              <w:t>Fraisier</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111B00D6" w14:textId="77777777" w:rsidR="00E15F4E" w:rsidRPr="00205DA7" w:rsidRDefault="00E15F4E" w:rsidP="00757F44">
            <w:pPr>
              <w:jc w:val="left"/>
              <w:rPr>
                <w:sz w:val="16"/>
                <w:szCs w:val="16"/>
                <w:lang w:val="es-ES_tradnl"/>
              </w:rPr>
            </w:pPr>
            <w:r w:rsidRPr="00205DA7">
              <w:rPr>
                <w:rFonts w:cs="Arial"/>
                <w:color w:val="333333"/>
                <w:sz w:val="16"/>
                <w:szCs w:val="16"/>
                <w:lang w:val="es-ES_tradnl"/>
              </w:rPr>
              <w:t>Erdbeere</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53FBC85D" w14:textId="77777777" w:rsidR="00E15F4E" w:rsidRPr="00205DA7" w:rsidRDefault="00E15F4E" w:rsidP="00757F44">
            <w:pPr>
              <w:jc w:val="left"/>
              <w:rPr>
                <w:sz w:val="16"/>
                <w:szCs w:val="16"/>
                <w:lang w:val="es-ES_tradnl"/>
              </w:rPr>
            </w:pPr>
            <w:r w:rsidRPr="00205DA7">
              <w:rPr>
                <w:rFonts w:cs="Arial"/>
                <w:color w:val="333333"/>
                <w:sz w:val="16"/>
                <w:szCs w:val="16"/>
                <w:lang w:val="es-ES_tradnl"/>
              </w:rPr>
              <w:t>Fresa, Frutilla</w:t>
            </w:r>
          </w:p>
        </w:tc>
        <w:tc>
          <w:tcPr>
            <w:tcW w:w="1506" w:type="dxa"/>
            <w:tcBorders>
              <w:top w:val="single" w:sz="4" w:space="0" w:color="auto"/>
              <w:left w:val="single" w:sz="4" w:space="0" w:color="auto"/>
              <w:bottom w:val="single" w:sz="4" w:space="0" w:color="auto"/>
              <w:right w:val="single" w:sz="4" w:space="0" w:color="auto"/>
            </w:tcBorders>
            <w:shd w:val="clear" w:color="auto" w:fill="auto"/>
          </w:tcPr>
          <w:p w14:paraId="7D428195" w14:textId="77777777" w:rsidR="00E15F4E" w:rsidRPr="00205DA7" w:rsidRDefault="00E15F4E" w:rsidP="00757F44">
            <w:pPr>
              <w:jc w:val="left"/>
              <w:rPr>
                <w:sz w:val="16"/>
                <w:szCs w:val="16"/>
                <w:lang w:val="es-ES_tradnl"/>
              </w:rPr>
            </w:pPr>
            <w:r w:rsidRPr="00205DA7">
              <w:rPr>
                <w:rFonts w:eastAsia="Arial"/>
                <w:i/>
                <w:iCs/>
                <w:color w:val="000000"/>
                <w:sz w:val="16"/>
                <w:szCs w:val="16"/>
                <w:lang w:val="es-ES_tradnl"/>
              </w:rPr>
              <w:t>Fragaria</w:t>
            </w:r>
            <w:r w:rsidRPr="00205DA7">
              <w:rPr>
                <w:rFonts w:eastAsia="Arial"/>
                <w:color w:val="000000"/>
                <w:sz w:val="16"/>
                <w:szCs w:val="16"/>
                <w:lang w:val="es-ES_tradnl"/>
              </w:rPr>
              <w:t xml:space="preserve"> L.</w:t>
            </w:r>
          </w:p>
        </w:tc>
      </w:tr>
      <w:tr w:rsidR="00E15F4E" w:rsidRPr="00205DA7" w14:paraId="26E4667E" w14:textId="77777777" w:rsidTr="00757F4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3D8FE48" w14:textId="77777777" w:rsidR="00E15F4E" w:rsidRPr="00205DA7" w:rsidRDefault="00E15F4E" w:rsidP="00757F44">
            <w:pPr>
              <w:rPr>
                <w:rFonts w:cs="Arial"/>
                <w:sz w:val="16"/>
                <w:lang w:val="es-ES_tradnl"/>
              </w:rPr>
            </w:pPr>
            <w:r w:rsidRPr="00205DA7">
              <w:rPr>
                <w:rFonts w:cs="Arial"/>
                <w:sz w:val="16"/>
                <w:lang w:val="es-ES_tradnl"/>
              </w:rPr>
              <w:t>HU</w:t>
            </w:r>
          </w:p>
        </w:tc>
        <w:tc>
          <w:tcPr>
            <w:tcW w:w="590" w:type="dxa"/>
            <w:tcBorders>
              <w:top w:val="single" w:sz="4" w:space="0" w:color="auto"/>
              <w:left w:val="nil"/>
              <w:bottom w:val="single" w:sz="4" w:space="0" w:color="auto"/>
              <w:right w:val="single" w:sz="4" w:space="0" w:color="auto"/>
            </w:tcBorders>
            <w:shd w:val="clear" w:color="auto" w:fill="auto"/>
          </w:tcPr>
          <w:p w14:paraId="16A00EDD" w14:textId="77777777" w:rsidR="00E15F4E" w:rsidRPr="00205DA7" w:rsidRDefault="00E15F4E" w:rsidP="00757F44">
            <w:pPr>
              <w:rPr>
                <w:rFonts w:cs="Arial"/>
                <w:sz w:val="16"/>
                <w:lang w:val="es-ES_tradnl"/>
              </w:rPr>
            </w:pPr>
            <w:r w:rsidRPr="00205DA7">
              <w:rPr>
                <w:rFonts w:cs="Arial"/>
                <w:sz w:val="16"/>
                <w:lang w:val="es-ES_tradnl"/>
              </w:rPr>
              <w:t>TWA</w:t>
            </w:r>
          </w:p>
        </w:tc>
        <w:tc>
          <w:tcPr>
            <w:tcW w:w="1866" w:type="dxa"/>
            <w:tcBorders>
              <w:top w:val="single" w:sz="4" w:space="0" w:color="auto"/>
              <w:left w:val="nil"/>
              <w:bottom w:val="single" w:sz="4" w:space="0" w:color="auto"/>
              <w:right w:val="single" w:sz="4" w:space="0" w:color="auto"/>
            </w:tcBorders>
            <w:shd w:val="clear" w:color="auto" w:fill="auto"/>
          </w:tcPr>
          <w:p w14:paraId="1566EDAF" w14:textId="77777777" w:rsidR="00E15F4E" w:rsidRPr="00205DA7" w:rsidRDefault="00E15F4E" w:rsidP="00757F44">
            <w:pPr>
              <w:rPr>
                <w:sz w:val="16"/>
                <w:szCs w:val="16"/>
                <w:lang w:val="es-ES_tradnl"/>
              </w:rPr>
            </w:pPr>
            <w:r w:rsidRPr="00205DA7">
              <w:rPr>
                <w:sz w:val="16"/>
                <w:szCs w:val="16"/>
                <w:lang w:val="es-ES_tradnl"/>
              </w:rPr>
              <w:t>TG/81/7</w:t>
            </w:r>
          </w:p>
        </w:tc>
        <w:tc>
          <w:tcPr>
            <w:tcW w:w="1382" w:type="dxa"/>
            <w:tcBorders>
              <w:top w:val="single" w:sz="4" w:space="0" w:color="auto"/>
              <w:left w:val="nil"/>
              <w:bottom w:val="single" w:sz="4" w:space="0" w:color="auto"/>
              <w:right w:val="single" w:sz="4" w:space="0" w:color="auto"/>
            </w:tcBorders>
            <w:shd w:val="clear" w:color="auto" w:fill="auto"/>
          </w:tcPr>
          <w:p w14:paraId="28B90B4C" w14:textId="77777777" w:rsidR="00E15F4E" w:rsidRPr="00205DA7" w:rsidRDefault="00E15F4E" w:rsidP="00757F44">
            <w:pPr>
              <w:jc w:val="left"/>
              <w:rPr>
                <w:sz w:val="16"/>
                <w:szCs w:val="16"/>
                <w:lang w:val="es-ES_tradnl"/>
              </w:rPr>
            </w:pPr>
            <w:r w:rsidRPr="00205DA7">
              <w:rPr>
                <w:sz w:val="16"/>
                <w:szCs w:val="16"/>
                <w:lang w:val="es-ES_tradnl"/>
              </w:rPr>
              <w:t>Sunflower</w:t>
            </w:r>
          </w:p>
        </w:tc>
        <w:tc>
          <w:tcPr>
            <w:tcW w:w="1382" w:type="dxa"/>
            <w:tcBorders>
              <w:top w:val="single" w:sz="4" w:space="0" w:color="auto"/>
              <w:left w:val="nil"/>
              <w:bottom w:val="single" w:sz="4" w:space="0" w:color="auto"/>
              <w:right w:val="single" w:sz="4" w:space="0" w:color="auto"/>
            </w:tcBorders>
            <w:shd w:val="clear" w:color="auto" w:fill="auto"/>
          </w:tcPr>
          <w:p w14:paraId="5DF32957" w14:textId="77777777" w:rsidR="00E15F4E" w:rsidRPr="00205DA7" w:rsidRDefault="00E15F4E" w:rsidP="00757F44">
            <w:pPr>
              <w:jc w:val="left"/>
              <w:rPr>
                <w:sz w:val="16"/>
                <w:szCs w:val="16"/>
                <w:lang w:val="es-ES_tradnl"/>
              </w:rPr>
            </w:pPr>
            <w:r w:rsidRPr="00205DA7">
              <w:rPr>
                <w:rFonts w:cs="Arial"/>
                <w:color w:val="333333"/>
                <w:sz w:val="16"/>
                <w:szCs w:val="16"/>
                <w:lang w:val="es-ES_tradnl"/>
              </w:rPr>
              <w:t>Tournesol</w:t>
            </w:r>
          </w:p>
        </w:tc>
        <w:tc>
          <w:tcPr>
            <w:tcW w:w="1382" w:type="dxa"/>
            <w:tcBorders>
              <w:top w:val="single" w:sz="4" w:space="0" w:color="auto"/>
              <w:left w:val="nil"/>
              <w:bottom w:val="single" w:sz="4" w:space="0" w:color="auto"/>
              <w:right w:val="single" w:sz="4" w:space="0" w:color="auto"/>
            </w:tcBorders>
            <w:shd w:val="clear" w:color="auto" w:fill="auto"/>
          </w:tcPr>
          <w:p w14:paraId="5485DA6D" w14:textId="77777777" w:rsidR="00E15F4E" w:rsidRPr="00205DA7" w:rsidRDefault="00E15F4E" w:rsidP="00757F44">
            <w:pPr>
              <w:jc w:val="left"/>
              <w:rPr>
                <w:sz w:val="16"/>
                <w:szCs w:val="16"/>
                <w:lang w:val="es-ES_tradnl"/>
              </w:rPr>
            </w:pPr>
            <w:r w:rsidRPr="00205DA7">
              <w:rPr>
                <w:rFonts w:cs="Arial"/>
                <w:color w:val="333333"/>
                <w:sz w:val="16"/>
                <w:szCs w:val="16"/>
                <w:lang w:val="es-ES_tradnl"/>
              </w:rPr>
              <w:t>Sonnenblume</w:t>
            </w:r>
          </w:p>
        </w:tc>
        <w:tc>
          <w:tcPr>
            <w:tcW w:w="1382" w:type="dxa"/>
            <w:tcBorders>
              <w:top w:val="single" w:sz="4" w:space="0" w:color="auto"/>
              <w:left w:val="nil"/>
              <w:bottom w:val="single" w:sz="4" w:space="0" w:color="auto"/>
              <w:right w:val="single" w:sz="4" w:space="0" w:color="auto"/>
            </w:tcBorders>
            <w:shd w:val="clear" w:color="auto" w:fill="auto"/>
          </w:tcPr>
          <w:p w14:paraId="2E19700D" w14:textId="77777777" w:rsidR="00E15F4E" w:rsidRPr="00205DA7" w:rsidRDefault="00E15F4E" w:rsidP="00757F44">
            <w:pPr>
              <w:jc w:val="left"/>
              <w:rPr>
                <w:sz w:val="16"/>
                <w:szCs w:val="16"/>
                <w:lang w:val="es-ES_tradnl"/>
              </w:rPr>
            </w:pPr>
            <w:r w:rsidRPr="00205DA7">
              <w:rPr>
                <w:rFonts w:cs="Arial"/>
                <w:color w:val="333333"/>
                <w:sz w:val="16"/>
                <w:szCs w:val="16"/>
                <w:lang w:val="es-ES_tradnl"/>
              </w:rPr>
              <w:t>Girasol</w:t>
            </w:r>
          </w:p>
        </w:tc>
        <w:tc>
          <w:tcPr>
            <w:tcW w:w="1506" w:type="dxa"/>
            <w:tcBorders>
              <w:top w:val="single" w:sz="4" w:space="0" w:color="auto"/>
              <w:left w:val="nil"/>
              <w:bottom w:val="single" w:sz="4" w:space="0" w:color="auto"/>
              <w:right w:val="single" w:sz="4" w:space="0" w:color="auto"/>
            </w:tcBorders>
            <w:shd w:val="clear" w:color="auto" w:fill="auto"/>
          </w:tcPr>
          <w:p w14:paraId="20EC5E25" w14:textId="77777777" w:rsidR="00E15F4E" w:rsidRPr="00205DA7" w:rsidRDefault="00E15F4E" w:rsidP="00757F44">
            <w:pPr>
              <w:jc w:val="left"/>
              <w:rPr>
                <w:sz w:val="16"/>
                <w:szCs w:val="16"/>
                <w:lang w:val="es-ES_tradnl"/>
              </w:rPr>
            </w:pPr>
            <w:r w:rsidRPr="00205DA7">
              <w:rPr>
                <w:rFonts w:eastAsia="Arial"/>
                <w:i/>
                <w:iCs/>
                <w:color w:val="000000"/>
                <w:sz w:val="16"/>
                <w:szCs w:val="16"/>
                <w:lang w:val="es-ES_tradnl"/>
              </w:rPr>
              <w:t>Helianthus annuus</w:t>
            </w:r>
            <w:r w:rsidRPr="00205DA7">
              <w:rPr>
                <w:rFonts w:eastAsia="Arial"/>
                <w:color w:val="000000"/>
                <w:sz w:val="16"/>
                <w:szCs w:val="16"/>
                <w:lang w:val="es-ES_tradnl"/>
              </w:rPr>
              <w:t xml:space="preserve"> L.</w:t>
            </w:r>
          </w:p>
        </w:tc>
      </w:tr>
      <w:tr w:rsidR="00E15F4E" w:rsidRPr="00205DA7" w14:paraId="644353E2" w14:textId="77777777" w:rsidTr="00757F4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33CBA54" w14:textId="77777777" w:rsidR="00E15F4E" w:rsidRPr="00205DA7" w:rsidRDefault="00E15F4E" w:rsidP="00757F44">
            <w:pPr>
              <w:rPr>
                <w:rFonts w:cs="Arial"/>
                <w:sz w:val="16"/>
                <w:lang w:val="es-ES_tradnl"/>
              </w:rPr>
            </w:pPr>
            <w:r w:rsidRPr="00205DA7">
              <w:rPr>
                <w:rFonts w:cs="Arial"/>
                <w:sz w:val="16"/>
                <w:lang w:val="es-ES_tradnl"/>
              </w:rPr>
              <w:t>DE</w:t>
            </w:r>
          </w:p>
        </w:tc>
        <w:tc>
          <w:tcPr>
            <w:tcW w:w="590" w:type="dxa"/>
            <w:tcBorders>
              <w:top w:val="single" w:sz="4" w:space="0" w:color="auto"/>
              <w:left w:val="nil"/>
              <w:bottom w:val="single" w:sz="4" w:space="0" w:color="auto"/>
              <w:right w:val="single" w:sz="4" w:space="0" w:color="auto"/>
            </w:tcBorders>
            <w:shd w:val="clear" w:color="auto" w:fill="auto"/>
          </w:tcPr>
          <w:p w14:paraId="6BC4F816" w14:textId="77777777" w:rsidR="00E15F4E" w:rsidRPr="00205DA7" w:rsidRDefault="00E15F4E" w:rsidP="00757F44">
            <w:pPr>
              <w:rPr>
                <w:rFonts w:cs="Arial"/>
                <w:sz w:val="16"/>
                <w:lang w:val="es-ES_tradnl"/>
              </w:rPr>
            </w:pPr>
            <w:r w:rsidRPr="00205DA7">
              <w:rPr>
                <w:rFonts w:cs="Arial"/>
                <w:sz w:val="16"/>
                <w:lang w:val="es-ES_tradnl"/>
              </w:rPr>
              <w:t>TWO</w:t>
            </w:r>
          </w:p>
        </w:tc>
        <w:tc>
          <w:tcPr>
            <w:tcW w:w="1866" w:type="dxa"/>
            <w:tcBorders>
              <w:top w:val="single" w:sz="4" w:space="0" w:color="auto"/>
              <w:left w:val="nil"/>
              <w:bottom w:val="single" w:sz="4" w:space="0" w:color="auto"/>
              <w:right w:val="single" w:sz="4" w:space="0" w:color="auto"/>
            </w:tcBorders>
            <w:shd w:val="clear" w:color="auto" w:fill="auto"/>
          </w:tcPr>
          <w:p w14:paraId="7E6E6072" w14:textId="77777777" w:rsidR="00E15F4E" w:rsidRPr="00205DA7" w:rsidRDefault="00E15F4E" w:rsidP="00757F44">
            <w:pPr>
              <w:rPr>
                <w:sz w:val="16"/>
                <w:szCs w:val="16"/>
                <w:lang w:val="es-ES_tradnl"/>
              </w:rPr>
            </w:pPr>
            <w:r w:rsidRPr="00205DA7">
              <w:rPr>
                <w:sz w:val="16"/>
                <w:szCs w:val="16"/>
                <w:lang w:val="es-ES_tradnl"/>
              </w:rPr>
              <w:t>TG/94/7</w:t>
            </w:r>
          </w:p>
        </w:tc>
        <w:tc>
          <w:tcPr>
            <w:tcW w:w="1382" w:type="dxa"/>
            <w:tcBorders>
              <w:top w:val="single" w:sz="4" w:space="0" w:color="auto"/>
              <w:left w:val="nil"/>
              <w:bottom w:val="single" w:sz="4" w:space="0" w:color="auto"/>
              <w:right w:val="single" w:sz="4" w:space="0" w:color="auto"/>
            </w:tcBorders>
            <w:shd w:val="clear" w:color="auto" w:fill="auto"/>
          </w:tcPr>
          <w:p w14:paraId="6B76EA60" w14:textId="77777777" w:rsidR="00E15F4E" w:rsidRPr="00205DA7" w:rsidRDefault="00E15F4E" w:rsidP="00757F44">
            <w:pPr>
              <w:jc w:val="left"/>
              <w:rPr>
                <w:sz w:val="16"/>
                <w:szCs w:val="16"/>
                <w:lang w:val="es-ES_tradnl"/>
              </w:rPr>
            </w:pPr>
            <w:r w:rsidRPr="00205DA7">
              <w:rPr>
                <w:sz w:val="16"/>
                <w:szCs w:val="16"/>
                <w:lang w:val="es-ES_tradnl"/>
              </w:rPr>
              <w:t>Ling, Scots Heather</w:t>
            </w:r>
          </w:p>
        </w:tc>
        <w:tc>
          <w:tcPr>
            <w:tcW w:w="1382" w:type="dxa"/>
            <w:tcBorders>
              <w:top w:val="single" w:sz="4" w:space="0" w:color="auto"/>
              <w:left w:val="nil"/>
              <w:bottom w:val="single" w:sz="4" w:space="0" w:color="auto"/>
              <w:right w:val="single" w:sz="4" w:space="0" w:color="auto"/>
            </w:tcBorders>
            <w:shd w:val="clear" w:color="auto" w:fill="auto"/>
          </w:tcPr>
          <w:p w14:paraId="4C0A538B" w14:textId="77777777" w:rsidR="00E15F4E" w:rsidRPr="00205DA7" w:rsidRDefault="00E15F4E" w:rsidP="00757F44">
            <w:pPr>
              <w:jc w:val="left"/>
              <w:rPr>
                <w:sz w:val="16"/>
                <w:szCs w:val="16"/>
                <w:lang w:val="es-ES_tradnl"/>
              </w:rPr>
            </w:pPr>
            <w:r w:rsidRPr="00205DA7">
              <w:rPr>
                <w:rFonts w:cs="Arial"/>
                <w:color w:val="333333"/>
                <w:sz w:val="16"/>
                <w:szCs w:val="16"/>
                <w:lang w:val="es-ES_tradnl"/>
              </w:rPr>
              <w:t>Callune</w:t>
            </w:r>
          </w:p>
        </w:tc>
        <w:tc>
          <w:tcPr>
            <w:tcW w:w="1382" w:type="dxa"/>
            <w:tcBorders>
              <w:top w:val="single" w:sz="4" w:space="0" w:color="auto"/>
              <w:left w:val="nil"/>
              <w:bottom w:val="single" w:sz="4" w:space="0" w:color="auto"/>
              <w:right w:val="single" w:sz="4" w:space="0" w:color="auto"/>
            </w:tcBorders>
            <w:shd w:val="clear" w:color="auto" w:fill="auto"/>
          </w:tcPr>
          <w:p w14:paraId="4333E046" w14:textId="77777777" w:rsidR="00E15F4E" w:rsidRPr="00205DA7" w:rsidRDefault="00E15F4E" w:rsidP="00757F44">
            <w:pPr>
              <w:jc w:val="left"/>
              <w:rPr>
                <w:sz w:val="16"/>
                <w:szCs w:val="16"/>
                <w:lang w:val="es-ES_tradnl"/>
              </w:rPr>
            </w:pPr>
            <w:r w:rsidRPr="00205DA7">
              <w:rPr>
                <w:rFonts w:cs="Arial"/>
                <w:color w:val="333333"/>
                <w:sz w:val="16"/>
                <w:szCs w:val="16"/>
                <w:lang w:val="es-ES_tradnl"/>
              </w:rPr>
              <w:t>Besenheide</w:t>
            </w:r>
          </w:p>
        </w:tc>
        <w:tc>
          <w:tcPr>
            <w:tcW w:w="1382" w:type="dxa"/>
            <w:tcBorders>
              <w:top w:val="single" w:sz="4" w:space="0" w:color="auto"/>
              <w:left w:val="nil"/>
              <w:bottom w:val="single" w:sz="4" w:space="0" w:color="auto"/>
              <w:right w:val="single" w:sz="4" w:space="0" w:color="auto"/>
            </w:tcBorders>
            <w:shd w:val="clear" w:color="auto" w:fill="auto"/>
          </w:tcPr>
          <w:p w14:paraId="382FC309" w14:textId="77777777" w:rsidR="00E15F4E" w:rsidRPr="00205DA7" w:rsidRDefault="00E15F4E" w:rsidP="00757F44">
            <w:pPr>
              <w:jc w:val="left"/>
              <w:rPr>
                <w:sz w:val="16"/>
                <w:szCs w:val="16"/>
                <w:lang w:val="es-ES_tradnl"/>
              </w:rPr>
            </w:pPr>
            <w:r w:rsidRPr="00205DA7">
              <w:rPr>
                <w:rFonts w:cs="Arial"/>
                <w:color w:val="333333"/>
                <w:sz w:val="16"/>
                <w:szCs w:val="16"/>
                <w:lang w:val="es-ES_tradnl"/>
              </w:rPr>
              <w:t>Calluna</w:t>
            </w:r>
          </w:p>
        </w:tc>
        <w:tc>
          <w:tcPr>
            <w:tcW w:w="1506" w:type="dxa"/>
            <w:tcBorders>
              <w:top w:val="single" w:sz="4" w:space="0" w:color="auto"/>
              <w:left w:val="nil"/>
              <w:bottom w:val="single" w:sz="4" w:space="0" w:color="auto"/>
              <w:right w:val="single" w:sz="4" w:space="0" w:color="auto"/>
            </w:tcBorders>
            <w:shd w:val="clear" w:color="auto" w:fill="auto"/>
          </w:tcPr>
          <w:p w14:paraId="1B59EF70" w14:textId="77777777" w:rsidR="00E15F4E" w:rsidRPr="00205DA7" w:rsidRDefault="00E15F4E" w:rsidP="00757F44">
            <w:pPr>
              <w:jc w:val="left"/>
              <w:rPr>
                <w:sz w:val="16"/>
                <w:szCs w:val="16"/>
                <w:lang w:val="es-ES_tradnl"/>
              </w:rPr>
            </w:pPr>
            <w:r w:rsidRPr="00205DA7">
              <w:rPr>
                <w:rFonts w:eastAsia="Arial"/>
                <w:i/>
                <w:iCs/>
                <w:color w:val="000000"/>
                <w:sz w:val="16"/>
                <w:szCs w:val="16"/>
                <w:lang w:val="es-ES_tradnl"/>
              </w:rPr>
              <w:t>Calluna vulgaris</w:t>
            </w:r>
            <w:r w:rsidRPr="00205DA7">
              <w:rPr>
                <w:rFonts w:eastAsia="Arial"/>
                <w:color w:val="000000"/>
                <w:sz w:val="16"/>
                <w:szCs w:val="16"/>
                <w:lang w:val="es-ES_tradnl"/>
              </w:rPr>
              <w:t xml:space="preserve"> (L.) Hull</w:t>
            </w:r>
          </w:p>
        </w:tc>
      </w:tr>
      <w:tr w:rsidR="00E15F4E" w:rsidRPr="00205DA7" w14:paraId="0D623E23" w14:textId="77777777" w:rsidTr="00757F4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5F5E7C9" w14:textId="77777777" w:rsidR="00E15F4E" w:rsidRPr="00205DA7" w:rsidRDefault="00E15F4E" w:rsidP="00757F44">
            <w:pPr>
              <w:rPr>
                <w:rFonts w:cs="Arial"/>
                <w:sz w:val="16"/>
                <w:lang w:val="es-ES_tradnl"/>
              </w:rPr>
            </w:pPr>
            <w:r w:rsidRPr="00205DA7">
              <w:rPr>
                <w:rFonts w:cs="Arial"/>
                <w:sz w:val="16"/>
                <w:lang w:val="es-ES_tradnl"/>
              </w:rPr>
              <w:t>NL</w:t>
            </w:r>
          </w:p>
        </w:tc>
        <w:tc>
          <w:tcPr>
            <w:tcW w:w="590" w:type="dxa"/>
            <w:tcBorders>
              <w:top w:val="single" w:sz="4" w:space="0" w:color="auto"/>
              <w:left w:val="nil"/>
              <w:bottom w:val="single" w:sz="4" w:space="0" w:color="auto"/>
              <w:right w:val="single" w:sz="4" w:space="0" w:color="auto"/>
            </w:tcBorders>
            <w:shd w:val="clear" w:color="auto" w:fill="auto"/>
          </w:tcPr>
          <w:p w14:paraId="45C9C5F6" w14:textId="77777777" w:rsidR="00E15F4E" w:rsidRPr="00205DA7" w:rsidRDefault="00E15F4E" w:rsidP="00757F44">
            <w:pPr>
              <w:rPr>
                <w:rFonts w:cs="Arial"/>
                <w:sz w:val="16"/>
                <w:lang w:val="es-ES_tradnl"/>
              </w:rPr>
            </w:pPr>
            <w:r w:rsidRPr="00205DA7">
              <w:rPr>
                <w:rFonts w:cs="Arial"/>
                <w:sz w:val="16"/>
                <w:lang w:val="es-ES_tradnl"/>
              </w:rPr>
              <w:t>TWA</w:t>
            </w:r>
          </w:p>
        </w:tc>
        <w:tc>
          <w:tcPr>
            <w:tcW w:w="1866" w:type="dxa"/>
            <w:tcBorders>
              <w:top w:val="single" w:sz="4" w:space="0" w:color="auto"/>
              <w:left w:val="nil"/>
              <w:bottom w:val="single" w:sz="4" w:space="0" w:color="auto"/>
              <w:right w:val="single" w:sz="4" w:space="0" w:color="auto"/>
            </w:tcBorders>
            <w:shd w:val="clear" w:color="auto" w:fill="auto"/>
          </w:tcPr>
          <w:p w14:paraId="68BC5431" w14:textId="77777777" w:rsidR="00E15F4E" w:rsidRPr="00205DA7" w:rsidRDefault="00E15F4E" w:rsidP="00757F44">
            <w:pPr>
              <w:rPr>
                <w:sz w:val="16"/>
                <w:szCs w:val="16"/>
                <w:lang w:val="es-ES_tradnl"/>
              </w:rPr>
            </w:pPr>
            <w:r w:rsidRPr="00205DA7">
              <w:rPr>
                <w:rFonts w:eastAsia="MS Mincho"/>
                <w:sz w:val="16"/>
                <w:szCs w:val="16"/>
                <w:lang w:val="es-ES_tradnl" w:eastAsia="ja-JP"/>
              </w:rPr>
              <w:t>TG/168/4</w:t>
            </w:r>
          </w:p>
        </w:tc>
        <w:tc>
          <w:tcPr>
            <w:tcW w:w="1382" w:type="dxa"/>
            <w:tcBorders>
              <w:top w:val="single" w:sz="4" w:space="0" w:color="auto"/>
              <w:left w:val="nil"/>
              <w:bottom w:val="single" w:sz="4" w:space="0" w:color="auto"/>
              <w:right w:val="single" w:sz="4" w:space="0" w:color="auto"/>
            </w:tcBorders>
            <w:shd w:val="clear" w:color="auto" w:fill="auto"/>
          </w:tcPr>
          <w:p w14:paraId="1BF6D63C" w14:textId="77777777" w:rsidR="00E15F4E" w:rsidRPr="00205DA7" w:rsidRDefault="00E15F4E" w:rsidP="00757F44">
            <w:pPr>
              <w:jc w:val="left"/>
              <w:rPr>
                <w:vanish/>
                <w:sz w:val="16"/>
                <w:szCs w:val="16"/>
                <w:lang w:val="es-ES_tradnl"/>
              </w:rPr>
            </w:pPr>
            <w:r w:rsidRPr="00205DA7">
              <w:rPr>
                <w:sz w:val="16"/>
                <w:szCs w:val="16"/>
                <w:lang w:val="es-ES_tradnl"/>
              </w:rPr>
              <w:t>Statice</w:t>
            </w:r>
          </w:p>
        </w:tc>
        <w:tc>
          <w:tcPr>
            <w:tcW w:w="1382" w:type="dxa"/>
            <w:tcBorders>
              <w:top w:val="single" w:sz="4" w:space="0" w:color="auto"/>
              <w:left w:val="nil"/>
              <w:bottom w:val="single" w:sz="4" w:space="0" w:color="auto"/>
              <w:right w:val="single" w:sz="4" w:space="0" w:color="auto"/>
            </w:tcBorders>
            <w:shd w:val="clear" w:color="auto" w:fill="auto"/>
          </w:tcPr>
          <w:p w14:paraId="67858DFE" w14:textId="77777777" w:rsidR="00E15F4E" w:rsidRPr="00205DA7" w:rsidRDefault="00E15F4E" w:rsidP="00757F44">
            <w:pPr>
              <w:jc w:val="left"/>
              <w:rPr>
                <w:vanish/>
                <w:sz w:val="16"/>
                <w:szCs w:val="16"/>
                <w:lang w:val="es-ES_tradnl"/>
              </w:rPr>
            </w:pPr>
            <w:r w:rsidRPr="00205DA7">
              <w:rPr>
                <w:rFonts w:cs="Arial"/>
                <w:color w:val="333333"/>
                <w:sz w:val="16"/>
                <w:szCs w:val="16"/>
                <w:lang w:val="es-ES_tradnl"/>
              </w:rPr>
              <w:t>Statice</w:t>
            </w:r>
          </w:p>
        </w:tc>
        <w:tc>
          <w:tcPr>
            <w:tcW w:w="1382" w:type="dxa"/>
            <w:tcBorders>
              <w:top w:val="single" w:sz="4" w:space="0" w:color="auto"/>
              <w:left w:val="nil"/>
              <w:bottom w:val="single" w:sz="4" w:space="0" w:color="auto"/>
              <w:right w:val="single" w:sz="4" w:space="0" w:color="auto"/>
            </w:tcBorders>
            <w:shd w:val="clear" w:color="auto" w:fill="auto"/>
          </w:tcPr>
          <w:p w14:paraId="09A52D15" w14:textId="77777777" w:rsidR="00E15F4E" w:rsidRPr="00205DA7" w:rsidRDefault="00E15F4E" w:rsidP="00757F44">
            <w:pPr>
              <w:jc w:val="left"/>
              <w:rPr>
                <w:vanish/>
                <w:sz w:val="16"/>
                <w:szCs w:val="16"/>
                <w:lang w:val="es-ES_tradnl"/>
              </w:rPr>
            </w:pPr>
            <w:r w:rsidRPr="00205DA7">
              <w:rPr>
                <w:rFonts w:cs="Arial"/>
                <w:color w:val="333333"/>
                <w:sz w:val="16"/>
                <w:szCs w:val="16"/>
                <w:lang w:val="es-ES_tradnl"/>
              </w:rPr>
              <w:t>Statice</w:t>
            </w:r>
          </w:p>
        </w:tc>
        <w:tc>
          <w:tcPr>
            <w:tcW w:w="1382" w:type="dxa"/>
            <w:tcBorders>
              <w:top w:val="single" w:sz="4" w:space="0" w:color="auto"/>
              <w:left w:val="nil"/>
              <w:bottom w:val="single" w:sz="4" w:space="0" w:color="auto"/>
              <w:right w:val="single" w:sz="4" w:space="0" w:color="auto"/>
            </w:tcBorders>
            <w:shd w:val="clear" w:color="auto" w:fill="auto"/>
          </w:tcPr>
          <w:p w14:paraId="20BF3002" w14:textId="77777777" w:rsidR="00E15F4E" w:rsidRPr="00205DA7" w:rsidRDefault="00E15F4E" w:rsidP="00757F44">
            <w:pPr>
              <w:jc w:val="left"/>
              <w:rPr>
                <w:vanish/>
                <w:sz w:val="16"/>
                <w:szCs w:val="16"/>
                <w:lang w:val="es-ES_tradnl"/>
              </w:rPr>
            </w:pPr>
            <w:r w:rsidRPr="00205DA7">
              <w:rPr>
                <w:rFonts w:cs="Arial"/>
                <w:color w:val="333333"/>
                <w:sz w:val="16"/>
                <w:szCs w:val="16"/>
                <w:lang w:val="es-ES_tradnl"/>
              </w:rPr>
              <w:t>Limonium</w:t>
            </w:r>
          </w:p>
        </w:tc>
        <w:tc>
          <w:tcPr>
            <w:tcW w:w="1506" w:type="dxa"/>
            <w:tcBorders>
              <w:top w:val="single" w:sz="4" w:space="0" w:color="auto"/>
              <w:left w:val="nil"/>
              <w:bottom w:val="single" w:sz="4" w:space="0" w:color="auto"/>
              <w:right w:val="single" w:sz="4" w:space="0" w:color="auto"/>
            </w:tcBorders>
            <w:shd w:val="clear" w:color="auto" w:fill="auto"/>
          </w:tcPr>
          <w:p w14:paraId="61A18B1A" w14:textId="77777777" w:rsidR="00E15F4E" w:rsidRPr="00205DA7" w:rsidRDefault="00E15F4E" w:rsidP="00757F44">
            <w:pPr>
              <w:jc w:val="left"/>
              <w:rPr>
                <w:vanish/>
                <w:sz w:val="16"/>
                <w:szCs w:val="16"/>
                <w:lang w:val="es-ES_tradnl"/>
              </w:rPr>
            </w:pPr>
            <w:r w:rsidRPr="00205DA7">
              <w:rPr>
                <w:rFonts w:eastAsia="Arial" w:cs="Arial"/>
                <w:i/>
                <w:iCs/>
                <w:color w:val="000000"/>
                <w:sz w:val="16"/>
                <w:szCs w:val="16"/>
                <w:lang w:val="es-ES_tradnl"/>
              </w:rPr>
              <w:t>Limonium</w:t>
            </w:r>
            <w:r w:rsidRPr="00205DA7">
              <w:rPr>
                <w:rFonts w:eastAsia="Arial" w:cs="Arial"/>
                <w:color w:val="000000"/>
                <w:sz w:val="16"/>
                <w:szCs w:val="16"/>
                <w:lang w:val="es-ES_tradnl"/>
              </w:rPr>
              <w:t xml:space="preserve"> Mill.; </w:t>
            </w:r>
            <w:r w:rsidRPr="00205DA7">
              <w:rPr>
                <w:rFonts w:eastAsia="Arial" w:cs="Arial"/>
                <w:i/>
                <w:iCs/>
                <w:color w:val="000000"/>
                <w:sz w:val="16"/>
                <w:szCs w:val="16"/>
                <w:lang w:val="es-ES_tradnl"/>
              </w:rPr>
              <w:t>Goniolimon</w:t>
            </w:r>
            <w:r w:rsidRPr="00205DA7">
              <w:rPr>
                <w:rFonts w:eastAsia="Arial" w:cs="Arial"/>
                <w:color w:val="000000"/>
                <w:sz w:val="16"/>
                <w:szCs w:val="16"/>
                <w:lang w:val="es-ES_tradnl"/>
              </w:rPr>
              <w:t xml:space="preserve"> Boiss.; P</w:t>
            </w:r>
            <w:r w:rsidRPr="00205DA7">
              <w:rPr>
                <w:rFonts w:eastAsia="Arial" w:cs="Arial"/>
                <w:i/>
                <w:iCs/>
                <w:color w:val="000000"/>
                <w:sz w:val="16"/>
                <w:szCs w:val="16"/>
                <w:lang w:val="es-ES_tradnl"/>
              </w:rPr>
              <w:t>sylliostachys</w:t>
            </w:r>
            <w:r w:rsidRPr="00205DA7">
              <w:rPr>
                <w:rFonts w:eastAsia="Arial" w:cs="Arial"/>
                <w:color w:val="000000"/>
                <w:sz w:val="16"/>
                <w:szCs w:val="16"/>
                <w:lang w:val="es-ES_tradnl"/>
              </w:rPr>
              <w:t xml:space="preserve"> (Jaub. &amp; Spach) Nevski</w:t>
            </w:r>
          </w:p>
        </w:tc>
      </w:tr>
    </w:tbl>
    <w:p w14:paraId="0CF68874" w14:textId="77777777" w:rsidR="00E15F4E" w:rsidRPr="00205DA7" w:rsidRDefault="00E15F4E" w:rsidP="00E15F4E">
      <w:pPr>
        <w:rPr>
          <w:rFonts w:cs="Arial"/>
          <w:lang w:val="es-ES_tradnl"/>
        </w:rPr>
      </w:pPr>
    </w:p>
    <w:p w14:paraId="4552B317" w14:textId="77777777" w:rsidR="0070470D" w:rsidRPr="00205DA7" w:rsidRDefault="0070470D" w:rsidP="0070470D">
      <w:pPr>
        <w:rPr>
          <w:rFonts w:cs="Arial"/>
          <w:lang w:val="es-ES_tradnl"/>
        </w:rPr>
      </w:pPr>
    </w:p>
    <w:p w14:paraId="10AD4CC1" w14:textId="77777777" w:rsidR="00871DF9" w:rsidRPr="00205DA7" w:rsidRDefault="000D22ED">
      <w:pPr>
        <w:rPr>
          <w:rFonts w:cs="Arial"/>
          <w:i/>
          <w:iCs/>
          <w:lang w:val="es-ES_tradnl"/>
        </w:rPr>
      </w:pPr>
      <w:r w:rsidRPr="00205DA7">
        <w:rPr>
          <w:rFonts w:cs="Arial"/>
          <w:i/>
          <w:iCs/>
          <w:lang w:val="es-ES_tradnl"/>
        </w:rPr>
        <w:t>Vídeos</w:t>
      </w:r>
    </w:p>
    <w:p w14:paraId="636641F5" w14:textId="77777777" w:rsidR="00D7372F" w:rsidRPr="00205DA7" w:rsidRDefault="00D7372F" w:rsidP="00D7372F">
      <w:pPr>
        <w:rPr>
          <w:rFonts w:cs="Arial"/>
          <w:lang w:val="es-ES_tradnl"/>
        </w:rPr>
      </w:pPr>
    </w:p>
    <w:p w14:paraId="64FD3688" w14:textId="77777777" w:rsidR="00871DF9" w:rsidRPr="00205DA7" w:rsidRDefault="000D22ED">
      <w:pPr>
        <w:rPr>
          <w:rFonts w:cs="Arial"/>
          <w:lang w:val="es-ES_tradnl"/>
        </w:rPr>
      </w:pPr>
      <w:r w:rsidRPr="00205DA7">
        <w:rPr>
          <w:lang w:val="es-ES_tradnl"/>
        </w:rPr>
        <w:fldChar w:fldCharType="begin"/>
      </w:r>
      <w:r w:rsidRPr="00205DA7">
        <w:rPr>
          <w:lang w:val="es-ES_tradnl"/>
        </w:rPr>
        <w:instrText xml:space="preserve"> AUTONUM  </w:instrText>
      </w:r>
      <w:r w:rsidRPr="00205DA7">
        <w:rPr>
          <w:lang w:val="es-ES_tradnl"/>
        </w:rPr>
        <w:fldChar w:fldCharType="end"/>
      </w:r>
      <w:r w:rsidRPr="00205DA7">
        <w:rPr>
          <w:lang w:val="es-ES_tradnl"/>
        </w:rPr>
        <w:tab/>
      </w:r>
      <w:r w:rsidRPr="00205DA7">
        <w:rPr>
          <w:rFonts w:cs="Arial"/>
          <w:lang w:val="es-ES_tradnl"/>
        </w:rPr>
        <w:t>Los siguientes vídeos se publicaron en el sitio web de la UPOV en 2023:</w:t>
      </w:r>
    </w:p>
    <w:p w14:paraId="6121FA23" w14:textId="77777777" w:rsidR="0080427A" w:rsidRPr="00205DA7" w:rsidRDefault="0080427A" w:rsidP="00D7372F">
      <w:pPr>
        <w:rPr>
          <w:rFonts w:cs="Arial"/>
          <w:lang w:val="es-ES_tradnl"/>
        </w:rPr>
      </w:pPr>
    </w:p>
    <w:p w14:paraId="6F85FEC8" w14:textId="77777777" w:rsidR="00871DF9" w:rsidRPr="00205DA7" w:rsidRDefault="000D22ED">
      <w:pPr>
        <w:spacing w:after="120"/>
        <w:rPr>
          <w:i/>
          <w:iCs/>
          <w:lang w:val="es-ES_tradnl"/>
        </w:rPr>
      </w:pPr>
      <w:r w:rsidRPr="00205DA7">
        <w:rPr>
          <w:i/>
          <w:iCs/>
          <w:lang w:val="es-ES_tradnl"/>
        </w:rPr>
        <w:t>Países Bajos (Reino de):</w:t>
      </w:r>
    </w:p>
    <w:p w14:paraId="028C3858" w14:textId="77777777" w:rsidR="00871DF9" w:rsidRPr="00205DA7" w:rsidRDefault="000D22ED">
      <w:pPr>
        <w:pStyle w:val="ListParagraph"/>
        <w:numPr>
          <w:ilvl w:val="0"/>
          <w:numId w:val="19"/>
        </w:numPr>
        <w:rPr>
          <w:lang w:val="es-ES_tradnl"/>
        </w:rPr>
      </w:pPr>
      <w:r w:rsidRPr="00205DA7">
        <w:rPr>
          <w:lang w:val="es-ES_tradnl"/>
        </w:rPr>
        <w:t>Diversidad en el tomate</w:t>
      </w:r>
    </w:p>
    <w:p w14:paraId="585A3AD8" w14:textId="77777777" w:rsidR="0080427A" w:rsidRPr="00205DA7" w:rsidRDefault="0080427A" w:rsidP="0080427A">
      <w:pPr>
        <w:spacing w:after="120"/>
        <w:rPr>
          <w:i/>
          <w:iCs/>
          <w:lang w:val="es-ES_tradnl"/>
        </w:rPr>
      </w:pPr>
    </w:p>
    <w:p w14:paraId="18905720" w14:textId="0A34AF08" w:rsidR="00871DF9" w:rsidRPr="00205DA7" w:rsidRDefault="00713FFC">
      <w:pPr>
        <w:spacing w:after="120"/>
        <w:rPr>
          <w:i/>
          <w:iCs/>
          <w:lang w:val="es-ES_tradnl"/>
        </w:rPr>
      </w:pPr>
      <w:r w:rsidRPr="00205DA7">
        <w:rPr>
          <w:i/>
          <w:iCs/>
          <w:lang w:val="es-ES_tradnl"/>
        </w:rPr>
        <w:t>Viet Nam</w:t>
      </w:r>
      <w:r w:rsidR="000D22ED" w:rsidRPr="00205DA7">
        <w:rPr>
          <w:i/>
          <w:iCs/>
          <w:lang w:val="es-ES_tradnl"/>
        </w:rPr>
        <w:t>:</w:t>
      </w:r>
    </w:p>
    <w:p w14:paraId="746B2B42" w14:textId="2F553706" w:rsidR="00871DF9" w:rsidRPr="00205DA7" w:rsidRDefault="000D22ED">
      <w:pPr>
        <w:pStyle w:val="ListParagraph"/>
        <w:numPr>
          <w:ilvl w:val="0"/>
          <w:numId w:val="19"/>
        </w:numPr>
        <w:rPr>
          <w:lang w:val="es-ES_tradnl"/>
        </w:rPr>
      </w:pPr>
      <w:r w:rsidRPr="00205DA7">
        <w:rPr>
          <w:lang w:val="es-ES_tradnl"/>
        </w:rPr>
        <w:t xml:space="preserve">Agricultores-criadores en </w:t>
      </w:r>
      <w:r w:rsidR="00713FFC" w:rsidRPr="00205DA7">
        <w:rPr>
          <w:lang w:val="es-ES_tradnl"/>
        </w:rPr>
        <w:t>Viet Nam</w:t>
      </w:r>
    </w:p>
    <w:p w14:paraId="4E676B80" w14:textId="162F2A92" w:rsidR="00871DF9" w:rsidRPr="00205DA7" w:rsidRDefault="000D22ED">
      <w:pPr>
        <w:pStyle w:val="ListParagraph"/>
        <w:numPr>
          <w:ilvl w:val="0"/>
          <w:numId w:val="19"/>
        </w:numPr>
        <w:rPr>
          <w:lang w:val="es-ES_tradnl"/>
        </w:rPr>
      </w:pPr>
      <w:r w:rsidRPr="00205DA7">
        <w:rPr>
          <w:lang w:val="es-ES_tradnl"/>
        </w:rPr>
        <w:t xml:space="preserve">Desarrollo de la industria floral en </w:t>
      </w:r>
      <w:r w:rsidR="00713FFC" w:rsidRPr="00205DA7">
        <w:rPr>
          <w:lang w:val="es-ES_tradnl"/>
        </w:rPr>
        <w:t>Viet Nam</w:t>
      </w:r>
    </w:p>
    <w:p w14:paraId="7093F652" w14:textId="2CCC0AF4" w:rsidR="00871DF9" w:rsidRPr="00205DA7" w:rsidRDefault="000D22ED">
      <w:pPr>
        <w:pStyle w:val="ListParagraph"/>
        <w:numPr>
          <w:ilvl w:val="0"/>
          <w:numId w:val="19"/>
        </w:numPr>
        <w:rPr>
          <w:lang w:val="es-ES_tradnl"/>
        </w:rPr>
      </w:pPr>
      <w:r w:rsidRPr="00205DA7">
        <w:rPr>
          <w:lang w:val="es-ES_tradnl"/>
        </w:rPr>
        <w:lastRenderedPageBreak/>
        <w:t xml:space="preserve">Transformación del sector de las semillas en </w:t>
      </w:r>
      <w:r w:rsidR="00713FFC" w:rsidRPr="00205DA7">
        <w:rPr>
          <w:lang w:val="es-ES_tradnl"/>
        </w:rPr>
        <w:t>Viet Nam</w:t>
      </w:r>
    </w:p>
    <w:p w14:paraId="775DAC69" w14:textId="4326D9C7" w:rsidR="00871DF9" w:rsidRPr="00205DA7" w:rsidRDefault="000D22ED" w:rsidP="00E15F4E">
      <w:pPr>
        <w:pStyle w:val="ListParagraph"/>
        <w:numPr>
          <w:ilvl w:val="0"/>
          <w:numId w:val="19"/>
        </w:numPr>
        <w:rPr>
          <w:lang w:val="es-ES_tradnl"/>
        </w:rPr>
      </w:pPr>
      <w:r w:rsidRPr="00205DA7">
        <w:rPr>
          <w:lang w:val="es-ES_tradnl"/>
        </w:rPr>
        <w:t xml:space="preserve">Papel de la protección de las obtenciones vegetales en apoyo de la política agrícola nacional en </w:t>
      </w:r>
      <w:r w:rsidR="00713FFC" w:rsidRPr="00205DA7">
        <w:rPr>
          <w:lang w:val="es-ES_tradnl"/>
        </w:rPr>
        <w:t>Viet Nam</w:t>
      </w:r>
    </w:p>
    <w:p w14:paraId="447D8AB9" w14:textId="77777777" w:rsidR="00E15F4E" w:rsidRPr="00205DA7" w:rsidRDefault="00E15F4E" w:rsidP="00E15F4E">
      <w:pPr>
        <w:rPr>
          <w:lang w:val="es-ES_tradnl"/>
        </w:rPr>
      </w:pPr>
    </w:p>
    <w:p w14:paraId="5FAC2577" w14:textId="77777777" w:rsidR="00871DF9" w:rsidRPr="00205DA7" w:rsidRDefault="000D22ED">
      <w:pPr>
        <w:pStyle w:val="Heading3"/>
        <w:rPr>
          <w:lang w:val="es-ES_tradnl"/>
        </w:rPr>
      </w:pPr>
      <w:r w:rsidRPr="00205DA7">
        <w:rPr>
          <w:lang w:val="es-ES_tradnl"/>
        </w:rPr>
        <w:t>Comunicados de prensa</w:t>
      </w:r>
    </w:p>
    <w:p w14:paraId="6A2620AB" w14:textId="77777777" w:rsidR="0070470D" w:rsidRPr="00205DA7" w:rsidRDefault="0070470D" w:rsidP="0070470D">
      <w:pPr>
        <w:keepNext/>
        <w:rPr>
          <w:lang w:val="es-ES_tradnl"/>
        </w:rPr>
      </w:pPr>
    </w:p>
    <w:p w14:paraId="53C0232D" w14:textId="77777777" w:rsidR="00871DF9" w:rsidRPr="00205DA7" w:rsidRDefault="000D22ED">
      <w:pPr>
        <w:rPr>
          <w:lang w:val="es-ES_tradnl"/>
        </w:rPr>
      </w:pPr>
      <w:r w:rsidRPr="00205DA7">
        <w:rPr>
          <w:lang w:val="es-ES_tradnl"/>
        </w:rPr>
        <w:fldChar w:fldCharType="begin"/>
      </w:r>
      <w:r w:rsidRPr="00205DA7">
        <w:rPr>
          <w:lang w:val="es-ES_tradnl"/>
        </w:rPr>
        <w:instrText xml:space="preserve"> AUTONUM  </w:instrText>
      </w:r>
      <w:r w:rsidRPr="00205DA7">
        <w:rPr>
          <w:lang w:val="es-ES_tradnl"/>
        </w:rPr>
        <w:fldChar w:fldCharType="end"/>
      </w:r>
      <w:r w:rsidRPr="00205DA7">
        <w:rPr>
          <w:lang w:val="es-ES_tradnl"/>
        </w:rPr>
        <w:tab/>
        <w:t xml:space="preserve">La Oficina publicó </w:t>
      </w:r>
      <w:r w:rsidR="00785C2F" w:rsidRPr="00205DA7">
        <w:rPr>
          <w:lang w:val="es-ES_tradnl"/>
        </w:rPr>
        <w:t>dos comunicados de prensa</w:t>
      </w:r>
      <w:r w:rsidRPr="00205DA7">
        <w:rPr>
          <w:lang w:val="es-ES_tradnl"/>
        </w:rPr>
        <w:t>.</w:t>
      </w:r>
    </w:p>
    <w:p w14:paraId="0D125423" w14:textId="77777777" w:rsidR="0070470D" w:rsidRPr="00205DA7" w:rsidRDefault="0070470D" w:rsidP="0070470D">
      <w:pPr>
        <w:rPr>
          <w:lang w:val="es-ES_tradnl"/>
        </w:rPr>
      </w:pPr>
    </w:p>
    <w:p w14:paraId="13326D94" w14:textId="77777777" w:rsidR="00871DF9" w:rsidRPr="00205DA7" w:rsidRDefault="000D22ED">
      <w:pPr>
        <w:numPr>
          <w:ilvl w:val="12"/>
          <w:numId w:val="0"/>
        </w:numPr>
        <w:tabs>
          <w:tab w:val="left" w:pos="5387"/>
        </w:tabs>
        <w:ind w:left="4820"/>
        <w:rPr>
          <w:i/>
          <w:lang w:val="es-ES_tradnl"/>
        </w:rPr>
      </w:pPr>
      <w:r w:rsidRPr="00205DA7">
        <w:rPr>
          <w:i/>
          <w:lang w:val="es-ES_tradnl"/>
        </w:rPr>
        <w:fldChar w:fldCharType="begin"/>
      </w:r>
      <w:r w:rsidRPr="00205DA7">
        <w:rPr>
          <w:i/>
          <w:lang w:val="es-ES_tradnl"/>
        </w:rPr>
        <w:instrText xml:space="preserve"> AUTONUM  </w:instrText>
      </w:r>
      <w:r w:rsidRPr="00205DA7">
        <w:rPr>
          <w:i/>
          <w:lang w:val="es-ES_tradnl"/>
        </w:rPr>
        <w:fldChar w:fldCharType="end"/>
      </w:r>
      <w:r w:rsidRPr="00205DA7">
        <w:rPr>
          <w:i/>
          <w:lang w:val="es-ES_tradnl"/>
        </w:rPr>
        <w:tab/>
        <w:t>Se invita al Consejo a tomar nota de este informe.</w:t>
      </w:r>
    </w:p>
    <w:p w14:paraId="10A27659" w14:textId="77777777" w:rsidR="0070470D" w:rsidRPr="00205DA7" w:rsidRDefault="0070470D" w:rsidP="0070470D">
      <w:pPr>
        <w:jc w:val="right"/>
        <w:rPr>
          <w:lang w:val="es-ES_tradnl"/>
        </w:rPr>
      </w:pPr>
    </w:p>
    <w:p w14:paraId="43A2F4EC" w14:textId="77777777" w:rsidR="0070470D" w:rsidRPr="00205DA7" w:rsidRDefault="0070470D" w:rsidP="0070470D">
      <w:pPr>
        <w:jc w:val="right"/>
        <w:rPr>
          <w:lang w:val="es-ES_tradnl"/>
        </w:rPr>
      </w:pPr>
    </w:p>
    <w:p w14:paraId="5D9ACB3D" w14:textId="77777777" w:rsidR="0070470D" w:rsidRPr="00205DA7" w:rsidRDefault="0070470D" w:rsidP="0070470D">
      <w:pPr>
        <w:jc w:val="right"/>
        <w:rPr>
          <w:lang w:val="es-ES_tradnl"/>
        </w:rPr>
      </w:pPr>
    </w:p>
    <w:p w14:paraId="1673C445" w14:textId="77777777" w:rsidR="00871DF9" w:rsidRPr="00205DA7" w:rsidRDefault="000D22ED">
      <w:pPr>
        <w:jc w:val="right"/>
        <w:rPr>
          <w:lang w:val="es-ES_tradnl"/>
        </w:rPr>
      </w:pPr>
      <w:r w:rsidRPr="00205DA7">
        <w:rPr>
          <w:lang w:val="es-ES_tradnl"/>
        </w:rPr>
        <w:t>[Siguen los anexos]</w:t>
      </w:r>
    </w:p>
    <w:p w14:paraId="723D4E20" w14:textId="77777777" w:rsidR="0070470D" w:rsidRPr="00205DA7" w:rsidRDefault="0070470D" w:rsidP="0070470D">
      <w:pPr>
        <w:jc w:val="left"/>
        <w:rPr>
          <w:lang w:val="es-ES_tradnl"/>
        </w:rPr>
        <w:sectPr w:rsidR="0070470D" w:rsidRPr="00205DA7" w:rsidSect="007B3976">
          <w:headerReference w:type="even" r:id="rId14"/>
          <w:headerReference w:type="default" r:id="rId15"/>
          <w:pgSz w:w="11907" w:h="16840" w:code="9"/>
          <w:pgMar w:top="510" w:right="1134" w:bottom="851" w:left="1134" w:header="510" w:footer="525" w:gutter="0"/>
          <w:cols w:space="720"/>
          <w:titlePg/>
          <w:docGrid w:linePitch="272"/>
        </w:sectPr>
      </w:pPr>
    </w:p>
    <w:p w14:paraId="34EB1145" w14:textId="77777777" w:rsidR="00871DF9" w:rsidRPr="00205DA7" w:rsidRDefault="000D22ED">
      <w:pPr>
        <w:jc w:val="center"/>
        <w:rPr>
          <w:lang w:val="es-ES_tradnl"/>
        </w:rPr>
      </w:pPr>
      <w:r w:rsidRPr="00205DA7">
        <w:rPr>
          <w:lang w:val="es-ES_tradnl"/>
        </w:rPr>
        <w:lastRenderedPageBreak/>
        <w:t>C/57/3</w:t>
      </w:r>
    </w:p>
    <w:p w14:paraId="3902506B" w14:textId="77777777" w:rsidR="0070470D" w:rsidRPr="00205DA7" w:rsidRDefault="0070470D" w:rsidP="0070470D">
      <w:pPr>
        <w:jc w:val="center"/>
        <w:rPr>
          <w:lang w:val="es-ES_tradnl"/>
        </w:rPr>
      </w:pPr>
    </w:p>
    <w:p w14:paraId="28D3F63C" w14:textId="77777777" w:rsidR="0070470D" w:rsidRPr="00205DA7" w:rsidRDefault="0070470D" w:rsidP="0070470D">
      <w:pPr>
        <w:jc w:val="center"/>
        <w:rPr>
          <w:lang w:val="es-ES_tradnl"/>
        </w:rPr>
      </w:pPr>
    </w:p>
    <w:p w14:paraId="669A1BB5" w14:textId="2C0D892F" w:rsidR="00871DF9" w:rsidRPr="00205DA7" w:rsidRDefault="000D22ED">
      <w:pPr>
        <w:pStyle w:val="AnnexTitle"/>
        <w:rPr>
          <w:lang w:val="es-ES_tradnl"/>
        </w:rPr>
      </w:pPr>
      <w:bookmarkStart w:id="13" w:name="_Toc207102117"/>
      <w:bookmarkStart w:id="14" w:name="_Toc207164762"/>
      <w:r w:rsidRPr="00205DA7">
        <w:rPr>
          <w:lang w:val="es-ES_tradnl"/>
        </w:rPr>
        <w:t>ANEXO I</w:t>
      </w:r>
      <w:bookmarkEnd w:id="13"/>
      <w:bookmarkEnd w:id="14"/>
      <w:r w:rsidRPr="00205DA7">
        <w:rPr>
          <w:lang w:val="es-ES_tradnl"/>
        </w:rPr>
        <w:tab/>
        <w:t>MIEMBROS DE LA UNIÓN INTERNACIONAL PARA LA PROTECCIÓN DE LAS OBTENCIONES VEGETALES</w:t>
      </w:r>
    </w:p>
    <w:p w14:paraId="4125ECA2" w14:textId="77777777" w:rsidR="0070470D" w:rsidRPr="00205DA7" w:rsidRDefault="0070470D" w:rsidP="0070470D">
      <w:pPr>
        <w:tabs>
          <w:tab w:val="left" w:pos="567"/>
          <w:tab w:val="left" w:pos="1134"/>
          <w:tab w:val="left" w:pos="1701"/>
          <w:tab w:val="left" w:pos="5670"/>
        </w:tabs>
        <w:jc w:val="left"/>
        <w:rPr>
          <w:b/>
          <w:sz w:val="18"/>
          <w:lang w:val="es-ES_tradnl"/>
        </w:rPr>
      </w:pPr>
    </w:p>
    <w:p w14:paraId="45D519C1" w14:textId="77777777" w:rsidR="00463B88" w:rsidRPr="00205DA7" w:rsidRDefault="00463B88" w:rsidP="00463B88">
      <w:pPr>
        <w:tabs>
          <w:tab w:val="left" w:pos="567"/>
          <w:tab w:val="left" w:pos="1134"/>
          <w:tab w:val="left" w:pos="1701"/>
          <w:tab w:val="left" w:pos="5670"/>
        </w:tabs>
        <w:jc w:val="center"/>
        <w:rPr>
          <w:b/>
          <w:sz w:val="16"/>
          <w:lang w:val="es-ES_tradnl"/>
        </w:rPr>
      </w:pPr>
      <w:r w:rsidRPr="00205DA7">
        <w:rPr>
          <w:b/>
          <w:sz w:val="18"/>
          <w:lang w:val="es-ES_tradnl"/>
        </w:rPr>
        <w:t>Convenio Internacional para la Protección de las Obtenciones Vegetales</w:t>
      </w:r>
      <w:r w:rsidRPr="00205DA7">
        <w:rPr>
          <w:rStyle w:val="EndnoteReference"/>
          <w:b/>
          <w:sz w:val="18"/>
          <w:lang w:val="es-ES_tradnl"/>
        </w:rPr>
        <w:t>*</w:t>
      </w:r>
    </w:p>
    <w:p w14:paraId="354C39A1" w14:textId="77777777" w:rsidR="00871DF9" w:rsidRPr="00205DA7" w:rsidRDefault="000D22ED">
      <w:pPr>
        <w:tabs>
          <w:tab w:val="left" w:pos="567"/>
          <w:tab w:val="left" w:pos="1134"/>
          <w:tab w:val="left" w:pos="1701"/>
          <w:tab w:val="left" w:pos="5670"/>
        </w:tabs>
        <w:jc w:val="center"/>
        <w:rPr>
          <w:sz w:val="18"/>
          <w:lang w:val="es-ES_tradnl"/>
        </w:rPr>
      </w:pPr>
      <w:r w:rsidRPr="00205DA7">
        <w:rPr>
          <w:sz w:val="18"/>
          <w:lang w:val="es-ES_tradnl"/>
        </w:rPr>
        <w:t>Convenio de la UPOV (1961), revisado en Ginebra (1972, 1978 y 1991)</w:t>
      </w:r>
    </w:p>
    <w:p w14:paraId="484B9819" w14:textId="77777777" w:rsidR="0070470D" w:rsidRPr="00205DA7" w:rsidRDefault="0070470D" w:rsidP="0070470D">
      <w:pPr>
        <w:tabs>
          <w:tab w:val="left" w:pos="567"/>
          <w:tab w:val="left" w:pos="1134"/>
          <w:tab w:val="left" w:pos="1701"/>
          <w:tab w:val="left" w:pos="5670"/>
        </w:tabs>
        <w:jc w:val="center"/>
        <w:rPr>
          <w:sz w:val="18"/>
          <w:lang w:val="es-ES_tradnl"/>
        </w:rPr>
      </w:pPr>
    </w:p>
    <w:p w14:paraId="1716E348" w14:textId="77777777" w:rsidR="00871DF9" w:rsidRPr="00205DA7" w:rsidRDefault="000D22ED">
      <w:pPr>
        <w:jc w:val="center"/>
        <w:rPr>
          <w:b/>
          <w:sz w:val="18"/>
          <w:lang w:val="es-ES_tradnl"/>
        </w:rPr>
      </w:pPr>
      <w:r w:rsidRPr="00205DA7">
        <w:rPr>
          <w:b/>
          <w:sz w:val="18"/>
          <w:lang w:val="es-ES_tradnl"/>
        </w:rPr>
        <w:t>Situación a 30 de septiembre de 2023</w:t>
      </w:r>
    </w:p>
    <w:p w14:paraId="6419FFB8" w14:textId="77777777" w:rsidR="0070470D" w:rsidRPr="00205DA7" w:rsidRDefault="0070470D" w:rsidP="0070470D">
      <w:pPr>
        <w:jc w:val="center"/>
        <w:rPr>
          <w:lang w:val="es-ES_tradnl"/>
        </w:rPr>
      </w:pPr>
    </w:p>
    <w:tbl>
      <w:tblPr>
        <w:tblW w:w="9930" w:type="dxa"/>
        <w:tblLayout w:type="fixed"/>
        <w:tblCellMar>
          <w:left w:w="0" w:type="dxa"/>
          <w:right w:w="0" w:type="dxa"/>
        </w:tblCellMar>
        <w:tblLook w:val="04A0" w:firstRow="1" w:lastRow="0" w:firstColumn="1" w:lastColumn="0" w:noHBand="0" w:noVBand="1"/>
      </w:tblPr>
      <w:tblGrid>
        <w:gridCol w:w="2913"/>
        <w:gridCol w:w="1909"/>
        <w:gridCol w:w="1135"/>
        <w:gridCol w:w="1987"/>
        <w:gridCol w:w="1986"/>
      </w:tblGrid>
      <w:tr w:rsidR="00205DA7" w:rsidRPr="00205DA7" w14:paraId="3C8BC8B7" w14:textId="77777777" w:rsidTr="00757F44">
        <w:trPr>
          <w:tblHeader/>
        </w:trPr>
        <w:tc>
          <w:tcPr>
            <w:tcW w:w="2913" w:type="dxa"/>
            <w:tcBorders>
              <w:top w:val="single" w:sz="6" w:space="0" w:color="auto"/>
              <w:left w:val="nil"/>
              <w:bottom w:val="single" w:sz="6" w:space="0" w:color="auto"/>
              <w:right w:val="nil"/>
            </w:tcBorders>
            <w:vAlign w:val="center"/>
            <w:hideMark/>
          </w:tcPr>
          <w:p w14:paraId="2466E89D" w14:textId="77777777" w:rsidR="00205DA7" w:rsidRPr="00205DA7" w:rsidRDefault="00205DA7" w:rsidP="00757F44">
            <w:pPr>
              <w:tabs>
                <w:tab w:val="left" w:leader="dot" w:pos="2268"/>
              </w:tabs>
              <w:spacing w:before="120" w:after="120"/>
              <w:jc w:val="left"/>
              <w:rPr>
                <w:rFonts w:cs="Arial"/>
                <w:sz w:val="16"/>
                <w:szCs w:val="16"/>
                <w:lang w:val="es-ES_tradnl"/>
              </w:rPr>
            </w:pPr>
            <w:r w:rsidRPr="00205DA7">
              <w:rPr>
                <w:rFonts w:cs="Arial"/>
                <w:sz w:val="16"/>
                <w:szCs w:val="16"/>
                <w:lang w:val="es-ES_tradnl"/>
              </w:rPr>
              <w:t>Estado/Organización</w:t>
            </w:r>
          </w:p>
        </w:tc>
        <w:tc>
          <w:tcPr>
            <w:tcW w:w="1909" w:type="dxa"/>
            <w:tcBorders>
              <w:top w:val="single" w:sz="6" w:space="0" w:color="auto"/>
              <w:left w:val="nil"/>
              <w:bottom w:val="single" w:sz="6" w:space="0" w:color="auto"/>
              <w:right w:val="nil"/>
            </w:tcBorders>
            <w:vAlign w:val="center"/>
            <w:hideMark/>
          </w:tcPr>
          <w:p w14:paraId="1AF69180" w14:textId="77777777" w:rsidR="00205DA7" w:rsidRPr="00205DA7" w:rsidRDefault="00205DA7" w:rsidP="00757F44">
            <w:pPr>
              <w:spacing w:before="120" w:after="120"/>
              <w:jc w:val="left"/>
              <w:rPr>
                <w:rFonts w:cs="Arial"/>
                <w:sz w:val="16"/>
                <w:szCs w:val="16"/>
                <w:lang w:val="es-ES_tradnl"/>
              </w:rPr>
            </w:pPr>
            <w:r w:rsidRPr="00205DA7">
              <w:rPr>
                <w:rFonts w:cs="Arial"/>
                <w:sz w:val="16"/>
                <w:szCs w:val="16"/>
                <w:lang w:val="es-ES_tradnl"/>
              </w:rPr>
              <w:t>Fecha en que el Estado/ la Organización se convirtió en miembro de la UPOV</w:t>
            </w:r>
          </w:p>
        </w:tc>
        <w:tc>
          <w:tcPr>
            <w:tcW w:w="1135" w:type="dxa"/>
            <w:tcBorders>
              <w:top w:val="single" w:sz="6" w:space="0" w:color="auto"/>
              <w:left w:val="nil"/>
              <w:bottom w:val="single" w:sz="6" w:space="0" w:color="auto"/>
              <w:right w:val="nil"/>
            </w:tcBorders>
            <w:vAlign w:val="center"/>
            <w:hideMark/>
          </w:tcPr>
          <w:p w14:paraId="00389367" w14:textId="77777777" w:rsidR="00205DA7" w:rsidRPr="00205DA7" w:rsidRDefault="00205DA7" w:rsidP="00757F44">
            <w:pPr>
              <w:tabs>
                <w:tab w:val="center" w:pos="425"/>
              </w:tabs>
              <w:spacing w:before="120" w:after="120"/>
              <w:jc w:val="left"/>
              <w:rPr>
                <w:rFonts w:cs="Arial"/>
                <w:sz w:val="16"/>
                <w:szCs w:val="16"/>
                <w:lang w:val="es-ES_tradnl"/>
              </w:rPr>
            </w:pPr>
            <w:r w:rsidRPr="00205DA7">
              <w:rPr>
                <w:rFonts w:cs="Arial"/>
                <w:sz w:val="16"/>
                <w:szCs w:val="16"/>
                <w:lang w:val="es-ES_tradnl"/>
              </w:rPr>
              <w:t>Número de unidades de contribución</w:t>
            </w:r>
          </w:p>
        </w:tc>
        <w:tc>
          <w:tcPr>
            <w:tcW w:w="3973" w:type="dxa"/>
            <w:gridSpan w:val="2"/>
            <w:tcBorders>
              <w:top w:val="single" w:sz="6" w:space="0" w:color="auto"/>
              <w:left w:val="nil"/>
              <w:bottom w:val="single" w:sz="6" w:space="0" w:color="auto"/>
              <w:right w:val="nil"/>
            </w:tcBorders>
            <w:vAlign w:val="center"/>
            <w:hideMark/>
          </w:tcPr>
          <w:p w14:paraId="157B76DD" w14:textId="77777777" w:rsidR="00205DA7" w:rsidRPr="00205DA7" w:rsidRDefault="00205DA7" w:rsidP="00757F44">
            <w:pPr>
              <w:tabs>
                <w:tab w:val="left" w:leader="dot" w:pos="1700"/>
              </w:tabs>
              <w:spacing w:before="120" w:after="120"/>
              <w:jc w:val="left"/>
              <w:rPr>
                <w:rFonts w:cs="Arial"/>
                <w:sz w:val="16"/>
                <w:szCs w:val="16"/>
                <w:lang w:val="es-ES_tradnl"/>
              </w:rPr>
            </w:pPr>
            <w:r w:rsidRPr="00205DA7">
              <w:rPr>
                <w:rFonts w:cs="Arial"/>
                <w:sz w:val="16"/>
                <w:szCs w:val="16"/>
                <w:lang w:val="es-ES_tradnl"/>
              </w:rPr>
              <w:t>Última Acta</w:t>
            </w:r>
            <w:bookmarkStart w:id="15" w:name="_Ref40611705"/>
            <w:r w:rsidRPr="00205DA7">
              <w:rPr>
                <w:rStyle w:val="EndnoteReference"/>
                <w:rFonts w:cs="Arial"/>
                <w:sz w:val="16"/>
                <w:szCs w:val="16"/>
                <w:lang w:val="es-ES_tradnl"/>
              </w:rPr>
              <w:endnoteReference w:id="2"/>
            </w:r>
            <w:bookmarkEnd w:id="15"/>
            <w:r w:rsidRPr="00205DA7">
              <w:rPr>
                <w:rFonts w:cs="Arial"/>
                <w:sz w:val="16"/>
                <w:szCs w:val="16"/>
                <w:lang w:val="es-ES_tradnl"/>
              </w:rPr>
              <w:t>de la Convención de la que el Estado/ la Organización es parte y fecha en la que el Estado/ la Organización pasó a ser parte de dicha Acta</w:t>
            </w:r>
          </w:p>
        </w:tc>
      </w:tr>
      <w:tr w:rsidR="00205DA7" w:rsidRPr="00205DA7" w14:paraId="1ED368E1" w14:textId="77777777" w:rsidTr="00757F44">
        <w:trPr>
          <w:trHeight w:hRule="exact" w:val="180"/>
          <w:tblHeader/>
        </w:trPr>
        <w:tc>
          <w:tcPr>
            <w:tcW w:w="2913" w:type="dxa"/>
          </w:tcPr>
          <w:p w14:paraId="599FE0D0" w14:textId="77777777" w:rsidR="00205DA7" w:rsidRPr="00205DA7" w:rsidRDefault="00205DA7" w:rsidP="00757F44">
            <w:pPr>
              <w:tabs>
                <w:tab w:val="left" w:leader="dot" w:pos="2268"/>
              </w:tabs>
              <w:jc w:val="left"/>
              <w:rPr>
                <w:rFonts w:cs="Arial"/>
                <w:sz w:val="16"/>
                <w:szCs w:val="16"/>
                <w:lang w:val="es-ES_tradnl"/>
              </w:rPr>
            </w:pPr>
          </w:p>
        </w:tc>
        <w:tc>
          <w:tcPr>
            <w:tcW w:w="1909" w:type="dxa"/>
          </w:tcPr>
          <w:p w14:paraId="658070CA" w14:textId="77777777" w:rsidR="00205DA7" w:rsidRPr="00205DA7" w:rsidRDefault="00205DA7" w:rsidP="00757F44">
            <w:pPr>
              <w:rPr>
                <w:rFonts w:cs="Arial"/>
                <w:sz w:val="16"/>
                <w:szCs w:val="16"/>
                <w:lang w:val="es-ES_tradnl"/>
              </w:rPr>
            </w:pPr>
          </w:p>
        </w:tc>
        <w:tc>
          <w:tcPr>
            <w:tcW w:w="1135" w:type="dxa"/>
          </w:tcPr>
          <w:p w14:paraId="0B73DE70" w14:textId="77777777" w:rsidR="00205DA7" w:rsidRPr="00205DA7" w:rsidRDefault="00205DA7" w:rsidP="00757F44">
            <w:pPr>
              <w:tabs>
                <w:tab w:val="center" w:pos="425"/>
              </w:tabs>
              <w:rPr>
                <w:rFonts w:cs="Arial"/>
                <w:sz w:val="16"/>
                <w:szCs w:val="16"/>
                <w:lang w:val="es-ES_tradnl"/>
              </w:rPr>
            </w:pPr>
          </w:p>
        </w:tc>
        <w:tc>
          <w:tcPr>
            <w:tcW w:w="1987" w:type="dxa"/>
          </w:tcPr>
          <w:p w14:paraId="7729151F" w14:textId="77777777" w:rsidR="00205DA7" w:rsidRPr="00205DA7" w:rsidRDefault="00205DA7" w:rsidP="00757F44">
            <w:pPr>
              <w:tabs>
                <w:tab w:val="left" w:leader="dot" w:pos="1700"/>
              </w:tabs>
              <w:rPr>
                <w:rFonts w:cs="Arial"/>
                <w:sz w:val="16"/>
                <w:szCs w:val="16"/>
                <w:lang w:val="es-ES_tradnl"/>
              </w:rPr>
            </w:pPr>
          </w:p>
        </w:tc>
        <w:tc>
          <w:tcPr>
            <w:tcW w:w="1986" w:type="dxa"/>
          </w:tcPr>
          <w:p w14:paraId="7E1C4D6E" w14:textId="77777777" w:rsidR="00205DA7" w:rsidRPr="00205DA7" w:rsidRDefault="00205DA7" w:rsidP="00757F44">
            <w:pPr>
              <w:tabs>
                <w:tab w:val="left" w:pos="709"/>
              </w:tabs>
              <w:rPr>
                <w:rFonts w:cs="Arial"/>
                <w:sz w:val="16"/>
                <w:szCs w:val="16"/>
                <w:lang w:val="es-ES_tradnl"/>
              </w:rPr>
            </w:pPr>
          </w:p>
        </w:tc>
      </w:tr>
      <w:tr w:rsidR="00205DA7" w:rsidRPr="00205DA7" w14:paraId="4398C2EC" w14:textId="77777777" w:rsidTr="00757F44">
        <w:tc>
          <w:tcPr>
            <w:tcW w:w="2913" w:type="dxa"/>
            <w:hideMark/>
          </w:tcPr>
          <w:p w14:paraId="2F6B3337"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Albania</w:t>
            </w:r>
            <w:r w:rsidRPr="00205DA7">
              <w:rPr>
                <w:rFonts w:cs="Arial"/>
                <w:sz w:val="16"/>
                <w:szCs w:val="16"/>
                <w:lang w:val="es-ES_tradnl"/>
              </w:rPr>
              <w:tab/>
            </w:r>
          </w:p>
        </w:tc>
        <w:tc>
          <w:tcPr>
            <w:tcW w:w="1909" w:type="dxa"/>
            <w:hideMark/>
          </w:tcPr>
          <w:p w14:paraId="3E9896A7" w14:textId="77777777" w:rsidR="00205DA7" w:rsidRPr="00205DA7" w:rsidRDefault="00205DA7" w:rsidP="00757F44">
            <w:pPr>
              <w:rPr>
                <w:rFonts w:cs="Arial"/>
                <w:sz w:val="16"/>
                <w:szCs w:val="16"/>
                <w:lang w:val="es-ES_tradnl"/>
              </w:rPr>
            </w:pPr>
            <w:r w:rsidRPr="00205DA7">
              <w:rPr>
                <w:rFonts w:cs="Arial"/>
                <w:sz w:val="16"/>
                <w:szCs w:val="16"/>
                <w:lang w:val="es-ES_tradnl"/>
              </w:rPr>
              <w:t>15 de octubre de 2005</w:t>
            </w:r>
          </w:p>
        </w:tc>
        <w:tc>
          <w:tcPr>
            <w:tcW w:w="1135" w:type="dxa"/>
            <w:hideMark/>
          </w:tcPr>
          <w:p w14:paraId="7ED85E0E"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4D9D33AD"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22D43F9A"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15 de octubre de 2005</w:t>
            </w:r>
          </w:p>
        </w:tc>
      </w:tr>
      <w:tr w:rsidR="00205DA7" w:rsidRPr="00205DA7" w14:paraId="21D0DF4D" w14:textId="77777777" w:rsidTr="00757F44">
        <w:tc>
          <w:tcPr>
            <w:tcW w:w="2913" w:type="dxa"/>
            <w:hideMark/>
          </w:tcPr>
          <w:p w14:paraId="567AB89E"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Alemania</w:t>
            </w:r>
            <w:r w:rsidRPr="00205DA7">
              <w:rPr>
                <w:rFonts w:cs="Arial"/>
                <w:sz w:val="16"/>
                <w:szCs w:val="16"/>
                <w:lang w:val="es-ES_tradnl"/>
              </w:rPr>
              <w:tab/>
            </w:r>
          </w:p>
        </w:tc>
        <w:tc>
          <w:tcPr>
            <w:tcW w:w="1909" w:type="dxa"/>
            <w:hideMark/>
          </w:tcPr>
          <w:p w14:paraId="3D0959EB" w14:textId="77777777" w:rsidR="00205DA7" w:rsidRPr="00205DA7" w:rsidRDefault="00205DA7" w:rsidP="00757F44">
            <w:pPr>
              <w:rPr>
                <w:rFonts w:cs="Arial"/>
                <w:sz w:val="16"/>
                <w:szCs w:val="16"/>
                <w:lang w:val="es-ES_tradnl"/>
              </w:rPr>
            </w:pPr>
            <w:r w:rsidRPr="00205DA7">
              <w:rPr>
                <w:rFonts w:cs="Arial"/>
                <w:sz w:val="16"/>
                <w:szCs w:val="16"/>
                <w:lang w:val="es-ES_tradnl"/>
              </w:rPr>
              <w:t>10 de agosto de 1968</w:t>
            </w:r>
          </w:p>
        </w:tc>
        <w:tc>
          <w:tcPr>
            <w:tcW w:w="1135" w:type="dxa"/>
            <w:hideMark/>
          </w:tcPr>
          <w:p w14:paraId="2ACB6204"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5.0</w:t>
            </w:r>
          </w:p>
        </w:tc>
        <w:tc>
          <w:tcPr>
            <w:tcW w:w="1987" w:type="dxa"/>
            <w:hideMark/>
          </w:tcPr>
          <w:p w14:paraId="577BFE88"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4AE08165"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25 de julio de 1998</w:t>
            </w:r>
          </w:p>
        </w:tc>
      </w:tr>
      <w:tr w:rsidR="00205DA7" w:rsidRPr="00205DA7" w14:paraId="12DC927F" w14:textId="77777777" w:rsidTr="00757F44">
        <w:tc>
          <w:tcPr>
            <w:tcW w:w="2913" w:type="dxa"/>
            <w:hideMark/>
          </w:tcPr>
          <w:p w14:paraId="65135E1E"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Argentina</w:t>
            </w:r>
            <w:r w:rsidRPr="00205DA7">
              <w:rPr>
                <w:rFonts w:cs="Arial"/>
                <w:sz w:val="16"/>
                <w:szCs w:val="16"/>
                <w:lang w:val="es-ES_tradnl"/>
              </w:rPr>
              <w:tab/>
            </w:r>
          </w:p>
        </w:tc>
        <w:tc>
          <w:tcPr>
            <w:tcW w:w="1909" w:type="dxa"/>
            <w:hideMark/>
          </w:tcPr>
          <w:p w14:paraId="330E9A3D" w14:textId="77777777" w:rsidR="00205DA7" w:rsidRPr="00205DA7" w:rsidRDefault="00205DA7" w:rsidP="00757F44">
            <w:pPr>
              <w:rPr>
                <w:rFonts w:cs="Arial"/>
                <w:sz w:val="16"/>
                <w:szCs w:val="16"/>
                <w:lang w:val="es-ES_tradnl"/>
              </w:rPr>
            </w:pPr>
            <w:r w:rsidRPr="00205DA7">
              <w:rPr>
                <w:rFonts w:cs="Arial"/>
                <w:sz w:val="16"/>
                <w:szCs w:val="16"/>
                <w:lang w:val="es-ES_tradnl"/>
              </w:rPr>
              <w:t>25 de diciembre de 1994</w:t>
            </w:r>
          </w:p>
        </w:tc>
        <w:tc>
          <w:tcPr>
            <w:tcW w:w="1135" w:type="dxa"/>
            <w:hideMark/>
          </w:tcPr>
          <w:p w14:paraId="523FDADE"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0.5</w:t>
            </w:r>
          </w:p>
        </w:tc>
        <w:tc>
          <w:tcPr>
            <w:tcW w:w="1987" w:type="dxa"/>
            <w:hideMark/>
          </w:tcPr>
          <w:p w14:paraId="76BC6624"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1978</w:t>
            </w:r>
            <w:r w:rsidRPr="00205DA7">
              <w:rPr>
                <w:rFonts w:cs="Arial"/>
                <w:sz w:val="16"/>
                <w:szCs w:val="16"/>
                <w:lang w:val="es-ES_tradnl"/>
              </w:rPr>
              <w:tab/>
            </w:r>
          </w:p>
        </w:tc>
        <w:tc>
          <w:tcPr>
            <w:tcW w:w="1986" w:type="dxa"/>
            <w:hideMark/>
          </w:tcPr>
          <w:p w14:paraId="34A757B5"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25 de diciembre de 1994</w:t>
            </w:r>
          </w:p>
        </w:tc>
      </w:tr>
      <w:tr w:rsidR="00205DA7" w:rsidRPr="00205DA7" w14:paraId="18CC06C4" w14:textId="77777777" w:rsidTr="00757F44">
        <w:tc>
          <w:tcPr>
            <w:tcW w:w="2913" w:type="dxa"/>
            <w:hideMark/>
          </w:tcPr>
          <w:p w14:paraId="32ECE083"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Australia</w:t>
            </w:r>
            <w:r w:rsidRPr="00205DA7">
              <w:rPr>
                <w:rFonts w:cs="Arial"/>
                <w:sz w:val="16"/>
                <w:szCs w:val="16"/>
                <w:lang w:val="es-ES_tradnl"/>
              </w:rPr>
              <w:tab/>
            </w:r>
          </w:p>
        </w:tc>
        <w:tc>
          <w:tcPr>
            <w:tcW w:w="1909" w:type="dxa"/>
            <w:hideMark/>
          </w:tcPr>
          <w:p w14:paraId="446DDB47" w14:textId="77777777" w:rsidR="00205DA7" w:rsidRPr="00205DA7" w:rsidRDefault="00205DA7" w:rsidP="00757F44">
            <w:pPr>
              <w:rPr>
                <w:rFonts w:cs="Arial"/>
                <w:sz w:val="16"/>
                <w:szCs w:val="16"/>
                <w:lang w:val="es-ES_tradnl"/>
              </w:rPr>
            </w:pPr>
            <w:r w:rsidRPr="00205DA7">
              <w:rPr>
                <w:rFonts w:cs="Arial"/>
                <w:sz w:val="16"/>
                <w:szCs w:val="16"/>
                <w:lang w:val="es-ES_tradnl"/>
              </w:rPr>
              <w:t>1 de marzo de 1989</w:t>
            </w:r>
          </w:p>
        </w:tc>
        <w:tc>
          <w:tcPr>
            <w:tcW w:w="1135" w:type="dxa"/>
            <w:hideMark/>
          </w:tcPr>
          <w:p w14:paraId="45821CE4"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1.0</w:t>
            </w:r>
          </w:p>
        </w:tc>
        <w:tc>
          <w:tcPr>
            <w:tcW w:w="1987" w:type="dxa"/>
            <w:hideMark/>
          </w:tcPr>
          <w:p w14:paraId="2B9B3876"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7CD1D457"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20 de enero de 2000</w:t>
            </w:r>
          </w:p>
        </w:tc>
      </w:tr>
      <w:tr w:rsidR="00205DA7" w:rsidRPr="00205DA7" w14:paraId="1A4B45DA" w14:textId="77777777" w:rsidTr="00757F44">
        <w:tc>
          <w:tcPr>
            <w:tcW w:w="2913" w:type="dxa"/>
            <w:hideMark/>
          </w:tcPr>
          <w:p w14:paraId="662C5C1A"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Austria</w:t>
            </w:r>
            <w:r w:rsidRPr="00205DA7">
              <w:rPr>
                <w:rFonts w:cs="Arial"/>
                <w:sz w:val="16"/>
                <w:szCs w:val="16"/>
                <w:lang w:val="es-ES_tradnl"/>
              </w:rPr>
              <w:tab/>
            </w:r>
          </w:p>
        </w:tc>
        <w:tc>
          <w:tcPr>
            <w:tcW w:w="1909" w:type="dxa"/>
            <w:hideMark/>
          </w:tcPr>
          <w:p w14:paraId="4ED6358D" w14:textId="77777777" w:rsidR="00205DA7" w:rsidRPr="00205DA7" w:rsidRDefault="00205DA7" w:rsidP="00757F44">
            <w:pPr>
              <w:rPr>
                <w:rFonts w:cs="Arial"/>
                <w:sz w:val="16"/>
                <w:szCs w:val="16"/>
                <w:lang w:val="es-ES_tradnl"/>
              </w:rPr>
            </w:pPr>
            <w:r w:rsidRPr="00205DA7">
              <w:rPr>
                <w:rFonts w:cs="Arial"/>
                <w:sz w:val="16"/>
                <w:szCs w:val="16"/>
                <w:lang w:val="es-ES_tradnl"/>
              </w:rPr>
              <w:t>14 de julio de 1994</w:t>
            </w:r>
          </w:p>
        </w:tc>
        <w:tc>
          <w:tcPr>
            <w:tcW w:w="1135" w:type="dxa"/>
            <w:hideMark/>
          </w:tcPr>
          <w:p w14:paraId="0AD12F7A"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0.75</w:t>
            </w:r>
          </w:p>
        </w:tc>
        <w:tc>
          <w:tcPr>
            <w:tcW w:w="1987" w:type="dxa"/>
            <w:hideMark/>
          </w:tcPr>
          <w:p w14:paraId="16171937"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0F2F07CF"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1 de julio de 2004</w:t>
            </w:r>
          </w:p>
        </w:tc>
      </w:tr>
      <w:tr w:rsidR="00205DA7" w:rsidRPr="00205DA7" w14:paraId="5A63F89E" w14:textId="77777777" w:rsidTr="00757F44">
        <w:tc>
          <w:tcPr>
            <w:tcW w:w="2913" w:type="dxa"/>
            <w:hideMark/>
          </w:tcPr>
          <w:p w14:paraId="54C371C5"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Azerbaiyán</w:t>
            </w:r>
            <w:r w:rsidRPr="00205DA7">
              <w:rPr>
                <w:rFonts w:cs="Arial"/>
                <w:sz w:val="16"/>
                <w:szCs w:val="16"/>
                <w:lang w:val="es-ES_tradnl"/>
              </w:rPr>
              <w:tab/>
            </w:r>
          </w:p>
        </w:tc>
        <w:tc>
          <w:tcPr>
            <w:tcW w:w="1909" w:type="dxa"/>
            <w:hideMark/>
          </w:tcPr>
          <w:p w14:paraId="68F06788" w14:textId="77777777" w:rsidR="00205DA7" w:rsidRPr="00205DA7" w:rsidRDefault="00205DA7" w:rsidP="00757F44">
            <w:pPr>
              <w:rPr>
                <w:rFonts w:cs="Arial"/>
                <w:sz w:val="16"/>
                <w:szCs w:val="16"/>
                <w:lang w:val="es-ES_tradnl"/>
              </w:rPr>
            </w:pPr>
            <w:r w:rsidRPr="00205DA7">
              <w:rPr>
                <w:rFonts w:cs="Arial"/>
                <w:sz w:val="16"/>
                <w:szCs w:val="16"/>
                <w:lang w:val="es-ES_tradnl"/>
              </w:rPr>
              <w:t>9 de diciembre de 2004</w:t>
            </w:r>
          </w:p>
        </w:tc>
        <w:tc>
          <w:tcPr>
            <w:tcW w:w="1135" w:type="dxa"/>
            <w:hideMark/>
          </w:tcPr>
          <w:p w14:paraId="69C0CBDB"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24598FA4"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1AE83C74"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9 de diciembre de 2004</w:t>
            </w:r>
          </w:p>
        </w:tc>
      </w:tr>
      <w:tr w:rsidR="00205DA7" w:rsidRPr="00205DA7" w14:paraId="5FE29FD5" w14:textId="77777777" w:rsidTr="00757F44">
        <w:tc>
          <w:tcPr>
            <w:tcW w:w="2913" w:type="dxa"/>
            <w:hideMark/>
          </w:tcPr>
          <w:p w14:paraId="4845B45E"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Belarús</w:t>
            </w:r>
            <w:r w:rsidRPr="00205DA7">
              <w:rPr>
                <w:rFonts w:cs="Arial"/>
                <w:sz w:val="16"/>
                <w:szCs w:val="16"/>
                <w:lang w:val="es-ES_tradnl"/>
              </w:rPr>
              <w:tab/>
            </w:r>
          </w:p>
        </w:tc>
        <w:tc>
          <w:tcPr>
            <w:tcW w:w="1909" w:type="dxa"/>
            <w:hideMark/>
          </w:tcPr>
          <w:p w14:paraId="3525545D" w14:textId="77777777" w:rsidR="00205DA7" w:rsidRPr="00205DA7" w:rsidRDefault="00205DA7" w:rsidP="00757F44">
            <w:pPr>
              <w:rPr>
                <w:rFonts w:cs="Arial"/>
                <w:sz w:val="16"/>
                <w:szCs w:val="16"/>
                <w:lang w:val="es-ES_tradnl"/>
              </w:rPr>
            </w:pPr>
            <w:r w:rsidRPr="00205DA7">
              <w:rPr>
                <w:rFonts w:cs="Arial"/>
                <w:sz w:val="16"/>
                <w:szCs w:val="16"/>
                <w:lang w:val="es-ES_tradnl"/>
              </w:rPr>
              <w:t>5 de enero de 2003</w:t>
            </w:r>
          </w:p>
        </w:tc>
        <w:tc>
          <w:tcPr>
            <w:tcW w:w="1135" w:type="dxa"/>
            <w:hideMark/>
          </w:tcPr>
          <w:p w14:paraId="742241EF"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614858F8"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2F8A18B5"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5 de enero de 2003</w:t>
            </w:r>
          </w:p>
        </w:tc>
      </w:tr>
      <w:tr w:rsidR="00205DA7" w:rsidRPr="00205DA7" w14:paraId="2B03FB7C" w14:textId="77777777" w:rsidTr="00757F44">
        <w:tc>
          <w:tcPr>
            <w:tcW w:w="2913" w:type="dxa"/>
            <w:hideMark/>
          </w:tcPr>
          <w:p w14:paraId="141AA48B"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Bélgica</w:t>
            </w:r>
            <w:bookmarkStart w:id="16" w:name="_Ref334001883"/>
            <w:r w:rsidRPr="00205DA7">
              <w:rPr>
                <w:rStyle w:val="EndnoteReference"/>
                <w:rFonts w:cs="Arial"/>
                <w:sz w:val="16"/>
                <w:szCs w:val="16"/>
                <w:lang w:val="es-ES_tradnl"/>
              </w:rPr>
              <w:endnoteReference w:id="3"/>
            </w:r>
            <w:bookmarkEnd w:id="16"/>
            <w:r w:rsidRPr="00205DA7">
              <w:rPr>
                <w:lang w:val="es-ES_tradnl"/>
              </w:rPr>
              <w:tab/>
            </w:r>
          </w:p>
        </w:tc>
        <w:tc>
          <w:tcPr>
            <w:tcW w:w="1909" w:type="dxa"/>
            <w:hideMark/>
          </w:tcPr>
          <w:p w14:paraId="5D272D21" w14:textId="77777777" w:rsidR="00205DA7" w:rsidRPr="00205DA7" w:rsidRDefault="00205DA7" w:rsidP="00757F44">
            <w:pPr>
              <w:rPr>
                <w:rFonts w:cs="Arial"/>
                <w:sz w:val="16"/>
                <w:szCs w:val="16"/>
                <w:lang w:val="es-ES_tradnl"/>
              </w:rPr>
            </w:pPr>
            <w:r w:rsidRPr="00205DA7">
              <w:rPr>
                <w:rFonts w:cs="Arial"/>
                <w:sz w:val="16"/>
                <w:szCs w:val="16"/>
                <w:lang w:val="es-ES_tradnl"/>
              </w:rPr>
              <w:t>5 de diciembre de 1976</w:t>
            </w:r>
          </w:p>
        </w:tc>
        <w:tc>
          <w:tcPr>
            <w:tcW w:w="1135" w:type="dxa"/>
            <w:hideMark/>
          </w:tcPr>
          <w:p w14:paraId="42FB3383"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1.5</w:t>
            </w:r>
          </w:p>
        </w:tc>
        <w:tc>
          <w:tcPr>
            <w:tcW w:w="1987" w:type="dxa"/>
            <w:hideMark/>
          </w:tcPr>
          <w:p w14:paraId="39F41157"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634A0DE5"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 de junio de 2019</w:t>
            </w:r>
          </w:p>
        </w:tc>
      </w:tr>
      <w:tr w:rsidR="00205DA7" w:rsidRPr="00205DA7" w14:paraId="5D01BD5F" w14:textId="77777777" w:rsidTr="00757F44">
        <w:tc>
          <w:tcPr>
            <w:tcW w:w="2913" w:type="dxa"/>
            <w:hideMark/>
          </w:tcPr>
          <w:p w14:paraId="52D39019"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Bolivia (Estado Plurinacional de)</w:t>
            </w:r>
          </w:p>
        </w:tc>
        <w:tc>
          <w:tcPr>
            <w:tcW w:w="1909" w:type="dxa"/>
            <w:hideMark/>
          </w:tcPr>
          <w:p w14:paraId="194BF6EF" w14:textId="77777777" w:rsidR="00205DA7" w:rsidRPr="00205DA7" w:rsidRDefault="00205DA7" w:rsidP="00757F44">
            <w:pPr>
              <w:rPr>
                <w:rFonts w:cs="Arial"/>
                <w:sz w:val="16"/>
                <w:szCs w:val="16"/>
                <w:lang w:val="es-ES_tradnl"/>
              </w:rPr>
            </w:pPr>
            <w:r w:rsidRPr="00205DA7">
              <w:rPr>
                <w:rFonts w:cs="Arial"/>
                <w:sz w:val="16"/>
                <w:szCs w:val="16"/>
                <w:lang w:val="es-ES_tradnl"/>
              </w:rPr>
              <w:t>21 de mayo de 1999</w:t>
            </w:r>
          </w:p>
        </w:tc>
        <w:tc>
          <w:tcPr>
            <w:tcW w:w="1135" w:type="dxa"/>
            <w:hideMark/>
          </w:tcPr>
          <w:p w14:paraId="124CFF3A"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2EE803BA"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1978</w:t>
            </w:r>
            <w:r w:rsidRPr="00205DA7">
              <w:rPr>
                <w:rFonts w:cs="Arial"/>
                <w:sz w:val="16"/>
                <w:szCs w:val="16"/>
                <w:lang w:val="es-ES_tradnl"/>
              </w:rPr>
              <w:tab/>
            </w:r>
          </w:p>
        </w:tc>
        <w:tc>
          <w:tcPr>
            <w:tcW w:w="1986" w:type="dxa"/>
            <w:hideMark/>
          </w:tcPr>
          <w:p w14:paraId="15E3BE21"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21 de mayo de 1999</w:t>
            </w:r>
          </w:p>
        </w:tc>
      </w:tr>
      <w:tr w:rsidR="00205DA7" w:rsidRPr="00205DA7" w14:paraId="6D859B85" w14:textId="77777777" w:rsidTr="00757F44">
        <w:tc>
          <w:tcPr>
            <w:tcW w:w="2913" w:type="dxa"/>
            <w:hideMark/>
          </w:tcPr>
          <w:p w14:paraId="26CAC6FF"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Bosnia y Herzegovina</w:t>
            </w:r>
            <w:r w:rsidRPr="00205DA7">
              <w:rPr>
                <w:rFonts w:cs="Arial"/>
                <w:sz w:val="16"/>
                <w:szCs w:val="16"/>
                <w:lang w:val="es-ES_tradnl"/>
              </w:rPr>
              <w:tab/>
            </w:r>
          </w:p>
        </w:tc>
        <w:tc>
          <w:tcPr>
            <w:tcW w:w="1909" w:type="dxa"/>
            <w:hideMark/>
          </w:tcPr>
          <w:p w14:paraId="4C40E42D" w14:textId="77777777" w:rsidR="00205DA7" w:rsidRPr="00205DA7" w:rsidRDefault="00205DA7" w:rsidP="00757F44">
            <w:pPr>
              <w:rPr>
                <w:rFonts w:cs="Arial"/>
                <w:sz w:val="16"/>
                <w:szCs w:val="16"/>
                <w:lang w:val="es-ES_tradnl"/>
              </w:rPr>
            </w:pPr>
            <w:r w:rsidRPr="00205DA7">
              <w:rPr>
                <w:rFonts w:cs="Arial"/>
                <w:sz w:val="16"/>
                <w:szCs w:val="16"/>
                <w:lang w:val="es-ES_tradnl"/>
              </w:rPr>
              <w:t>10 de noviembre de 2017</w:t>
            </w:r>
          </w:p>
        </w:tc>
        <w:tc>
          <w:tcPr>
            <w:tcW w:w="1135" w:type="dxa"/>
            <w:hideMark/>
          </w:tcPr>
          <w:p w14:paraId="707E6D62"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3D373D0A"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0B2D8CF7"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10 de noviembre de 2017</w:t>
            </w:r>
          </w:p>
        </w:tc>
      </w:tr>
      <w:tr w:rsidR="00205DA7" w:rsidRPr="00205DA7" w14:paraId="00A2A0F0" w14:textId="77777777" w:rsidTr="00757F44">
        <w:tc>
          <w:tcPr>
            <w:tcW w:w="2913" w:type="dxa"/>
            <w:hideMark/>
          </w:tcPr>
          <w:p w14:paraId="39AC3B92"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Brasil</w:t>
            </w:r>
            <w:r w:rsidRPr="00205DA7">
              <w:rPr>
                <w:rFonts w:cs="Arial"/>
                <w:sz w:val="16"/>
                <w:szCs w:val="16"/>
                <w:lang w:val="es-ES_tradnl"/>
              </w:rPr>
              <w:tab/>
            </w:r>
          </w:p>
        </w:tc>
        <w:tc>
          <w:tcPr>
            <w:tcW w:w="1909" w:type="dxa"/>
            <w:hideMark/>
          </w:tcPr>
          <w:p w14:paraId="1F762C6E" w14:textId="77777777" w:rsidR="00205DA7" w:rsidRPr="00205DA7" w:rsidRDefault="00205DA7" w:rsidP="00757F44">
            <w:pPr>
              <w:rPr>
                <w:rFonts w:cs="Arial"/>
                <w:sz w:val="16"/>
                <w:szCs w:val="16"/>
                <w:lang w:val="es-ES_tradnl"/>
              </w:rPr>
            </w:pPr>
            <w:r w:rsidRPr="00205DA7">
              <w:rPr>
                <w:rFonts w:cs="Arial"/>
                <w:sz w:val="16"/>
                <w:szCs w:val="16"/>
                <w:lang w:val="es-ES_tradnl"/>
              </w:rPr>
              <w:t>23 de mayo de 1999</w:t>
            </w:r>
          </w:p>
        </w:tc>
        <w:tc>
          <w:tcPr>
            <w:tcW w:w="1135" w:type="dxa"/>
            <w:hideMark/>
          </w:tcPr>
          <w:p w14:paraId="13932A04"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0.25</w:t>
            </w:r>
          </w:p>
        </w:tc>
        <w:tc>
          <w:tcPr>
            <w:tcW w:w="1987" w:type="dxa"/>
            <w:hideMark/>
          </w:tcPr>
          <w:p w14:paraId="0FBF9BD2"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1978</w:t>
            </w:r>
            <w:r w:rsidRPr="00205DA7">
              <w:rPr>
                <w:rFonts w:cs="Arial"/>
                <w:sz w:val="16"/>
                <w:szCs w:val="16"/>
                <w:lang w:val="es-ES_tradnl"/>
              </w:rPr>
              <w:tab/>
            </w:r>
          </w:p>
        </w:tc>
        <w:tc>
          <w:tcPr>
            <w:tcW w:w="1986" w:type="dxa"/>
            <w:hideMark/>
          </w:tcPr>
          <w:p w14:paraId="44C97BE4"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23 de mayo de 1999</w:t>
            </w:r>
          </w:p>
        </w:tc>
      </w:tr>
      <w:tr w:rsidR="00205DA7" w:rsidRPr="00205DA7" w14:paraId="56796CD5" w14:textId="77777777" w:rsidTr="00757F44">
        <w:tc>
          <w:tcPr>
            <w:tcW w:w="2913" w:type="dxa"/>
            <w:hideMark/>
          </w:tcPr>
          <w:p w14:paraId="7A04D91F"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Bulgaria</w:t>
            </w:r>
            <w:r w:rsidRPr="00205DA7">
              <w:rPr>
                <w:rFonts w:cs="Arial"/>
                <w:sz w:val="16"/>
                <w:szCs w:val="16"/>
                <w:lang w:val="es-ES_tradnl"/>
              </w:rPr>
              <w:tab/>
            </w:r>
          </w:p>
        </w:tc>
        <w:tc>
          <w:tcPr>
            <w:tcW w:w="1909" w:type="dxa"/>
            <w:hideMark/>
          </w:tcPr>
          <w:p w14:paraId="270A7479" w14:textId="77777777" w:rsidR="00205DA7" w:rsidRPr="00205DA7" w:rsidRDefault="00205DA7" w:rsidP="00757F44">
            <w:pPr>
              <w:rPr>
                <w:rFonts w:cs="Arial"/>
                <w:sz w:val="16"/>
                <w:szCs w:val="16"/>
                <w:lang w:val="es-ES_tradnl"/>
              </w:rPr>
            </w:pPr>
            <w:r w:rsidRPr="00205DA7">
              <w:rPr>
                <w:rFonts w:cs="Arial"/>
                <w:sz w:val="16"/>
                <w:szCs w:val="16"/>
                <w:lang w:val="es-ES_tradnl"/>
              </w:rPr>
              <w:t>24 de abril de 1998</w:t>
            </w:r>
          </w:p>
        </w:tc>
        <w:tc>
          <w:tcPr>
            <w:tcW w:w="1135" w:type="dxa"/>
            <w:hideMark/>
          </w:tcPr>
          <w:p w14:paraId="57230EDC"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76FE0401"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09ECA4C2"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24 de abril de 1998</w:t>
            </w:r>
          </w:p>
        </w:tc>
      </w:tr>
      <w:tr w:rsidR="00205DA7" w:rsidRPr="00205DA7" w14:paraId="0AF43800" w14:textId="77777777" w:rsidTr="00757F44">
        <w:tc>
          <w:tcPr>
            <w:tcW w:w="2913" w:type="dxa"/>
            <w:hideMark/>
          </w:tcPr>
          <w:p w14:paraId="0B5116BA"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Canadá</w:t>
            </w:r>
            <w:r w:rsidRPr="00205DA7">
              <w:rPr>
                <w:rFonts w:cs="Arial"/>
                <w:sz w:val="16"/>
                <w:szCs w:val="16"/>
                <w:lang w:val="es-ES_tradnl"/>
              </w:rPr>
              <w:tab/>
            </w:r>
          </w:p>
        </w:tc>
        <w:tc>
          <w:tcPr>
            <w:tcW w:w="1909" w:type="dxa"/>
            <w:hideMark/>
          </w:tcPr>
          <w:p w14:paraId="40E18DE6" w14:textId="77777777" w:rsidR="00205DA7" w:rsidRPr="00205DA7" w:rsidRDefault="00205DA7" w:rsidP="00757F44">
            <w:pPr>
              <w:rPr>
                <w:rFonts w:cs="Arial"/>
                <w:sz w:val="16"/>
                <w:szCs w:val="16"/>
                <w:lang w:val="es-ES_tradnl"/>
              </w:rPr>
            </w:pPr>
            <w:r w:rsidRPr="00205DA7">
              <w:rPr>
                <w:rFonts w:cs="Arial"/>
                <w:sz w:val="16"/>
                <w:szCs w:val="16"/>
                <w:lang w:val="es-ES_tradnl"/>
              </w:rPr>
              <w:t>4 de marzo de 1991</w:t>
            </w:r>
          </w:p>
        </w:tc>
        <w:tc>
          <w:tcPr>
            <w:tcW w:w="1135" w:type="dxa"/>
            <w:hideMark/>
          </w:tcPr>
          <w:p w14:paraId="280D9077"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1.0</w:t>
            </w:r>
          </w:p>
        </w:tc>
        <w:tc>
          <w:tcPr>
            <w:tcW w:w="1987" w:type="dxa"/>
            <w:hideMark/>
          </w:tcPr>
          <w:p w14:paraId="2B6BEBE4"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66454851"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19 de julio de 2015</w:t>
            </w:r>
          </w:p>
        </w:tc>
      </w:tr>
      <w:tr w:rsidR="00205DA7" w:rsidRPr="00205DA7" w14:paraId="5C415ECA" w14:textId="77777777" w:rsidTr="00757F44">
        <w:tc>
          <w:tcPr>
            <w:tcW w:w="2913" w:type="dxa"/>
            <w:hideMark/>
          </w:tcPr>
          <w:p w14:paraId="5615130B"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Chile</w:t>
            </w:r>
            <w:r w:rsidRPr="00205DA7">
              <w:rPr>
                <w:rFonts w:cs="Arial"/>
                <w:sz w:val="16"/>
                <w:szCs w:val="16"/>
                <w:lang w:val="es-ES_tradnl"/>
              </w:rPr>
              <w:tab/>
            </w:r>
          </w:p>
        </w:tc>
        <w:tc>
          <w:tcPr>
            <w:tcW w:w="1909" w:type="dxa"/>
            <w:hideMark/>
          </w:tcPr>
          <w:p w14:paraId="01886BEF" w14:textId="77777777" w:rsidR="00205DA7" w:rsidRPr="00205DA7" w:rsidRDefault="00205DA7" w:rsidP="00757F44">
            <w:pPr>
              <w:rPr>
                <w:rFonts w:cs="Arial"/>
                <w:sz w:val="16"/>
                <w:szCs w:val="16"/>
                <w:lang w:val="es-ES_tradnl"/>
              </w:rPr>
            </w:pPr>
            <w:r w:rsidRPr="00205DA7">
              <w:rPr>
                <w:rFonts w:cs="Arial"/>
                <w:sz w:val="16"/>
                <w:szCs w:val="16"/>
                <w:lang w:val="es-ES_tradnl"/>
              </w:rPr>
              <w:t>5 de enero de 1996</w:t>
            </w:r>
          </w:p>
        </w:tc>
        <w:tc>
          <w:tcPr>
            <w:tcW w:w="1135" w:type="dxa"/>
            <w:hideMark/>
          </w:tcPr>
          <w:p w14:paraId="69A1689E"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70376976"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1978</w:t>
            </w:r>
            <w:r w:rsidRPr="00205DA7">
              <w:rPr>
                <w:rFonts w:cs="Arial"/>
                <w:sz w:val="16"/>
                <w:szCs w:val="16"/>
                <w:lang w:val="es-ES_tradnl"/>
              </w:rPr>
              <w:tab/>
            </w:r>
          </w:p>
        </w:tc>
        <w:tc>
          <w:tcPr>
            <w:tcW w:w="1986" w:type="dxa"/>
            <w:hideMark/>
          </w:tcPr>
          <w:p w14:paraId="18D5C709"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5 de enero de 1996</w:t>
            </w:r>
          </w:p>
        </w:tc>
      </w:tr>
      <w:tr w:rsidR="00205DA7" w:rsidRPr="00205DA7" w14:paraId="4159586B" w14:textId="77777777" w:rsidTr="00757F44">
        <w:tc>
          <w:tcPr>
            <w:tcW w:w="2913" w:type="dxa"/>
            <w:hideMark/>
          </w:tcPr>
          <w:p w14:paraId="52DE3FE7"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China</w:t>
            </w:r>
            <w:r w:rsidRPr="00205DA7">
              <w:rPr>
                <w:rFonts w:cs="Arial"/>
                <w:sz w:val="16"/>
                <w:szCs w:val="16"/>
                <w:lang w:val="es-ES_tradnl"/>
              </w:rPr>
              <w:tab/>
            </w:r>
          </w:p>
        </w:tc>
        <w:tc>
          <w:tcPr>
            <w:tcW w:w="1909" w:type="dxa"/>
            <w:hideMark/>
          </w:tcPr>
          <w:p w14:paraId="33465690" w14:textId="77777777" w:rsidR="00205DA7" w:rsidRPr="00205DA7" w:rsidRDefault="00205DA7" w:rsidP="00757F44">
            <w:pPr>
              <w:rPr>
                <w:rFonts w:cs="Arial"/>
                <w:sz w:val="16"/>
                <w:szCs w:val="16"/>
                <w:lang w:val="es-ES_tradnl"/>
              </w:rPr>
            </w:pPr>
            <w:r w:rsidRPr="00205DA7">
              <w:rPr>
                <w:rFonts w:cs="Arial"/>
                <w:sz w:val="16"/>
                <w:szCs w:val="16"/>
                <w:lang w:val="es-ES_tradnl"/>
              </w:rPr>
              <w:t>23 de abril de 1999</w:t>
            </w:r>
          </w:p>
        </w:tc>
        <w:tc>
          <w:tcPr>
            <w:tcW w:w="1135" w:type="dxa"/>
            <w:hideMark/>
          </w:tcPr>
          <w:p w14:paraId="2C739D64"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2.0</w:t>
            </w:r>
          </w:p>
        </w:tc>
        <w:tc>
          <w:tcPr>
            <w:tcW w:w="1987" w:type="dxa"/>
            <w:hideMark/>
          </w:tcPr>
          <w:p w14:paraId="6A69DF51"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1978</w:t>
            </w:r>
            <w:r w:rsidRPr="00205DA7">
              <w:rPr>
                <w:rStyle w:val="EndnoteReference"/>
                <w:rFonts w:cs="Arial"/>
                <w:sz w:val="16"/>
                <w:szCs w:val="16"/>
                <w:lang w:val="es-ES_tradnl"/>
              </w:rPr>
              <w:endnoteReference w:id="4"/>
            </w:r>
            <w:r w:rsidRPr="00205DA7">
              <w:rPr>
                <w:lang w:val="es-ES_tradnl"/>
              </w:rPr>
              <w:tab/>
            </w:r>
          </w:p>
        </w:tc>
        <w:tc>
          <w:tcPr>
            <w:tcW w:w="1986" w:type="dxa"/>
            <w:hideMark/>
          </w:tcPr>
          <w:p w14:paraId="7AA90608"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23 de abril de 1999</w:t>
            </w:r>
          </w:p>
        </w:tc>
      </w:tr>
      <w:tr w:rsidR="00205DA7" w:rsidRPr="00205DA7" w14:paraId="72FF74F7" w14:textId="77777777" w:rsidTr="00757F44">
        <w:tc>
          <w:tcPr>
            <w:tcW w:w="2913" w:type="dxa"/>
            <w:hideMark/>
          </w:tcPr>
          <w:p w14:paraId="1BA1CFEC"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Colombia</w:t>
            </w:r>
            <w:r w:rsidRPr="00205DA7">
              <w:rPr>
                <w:rFonts w:cs="Arial"/>
                <w:sz w:val="16"/>
                <w:szCs w:val="16"/>
                <w:lang w:val="es-ES_tradnl"/>
              </w:rPr>
              <w:tab/>
            </w:r>
          </w:p>
        </w:tc>
        <w:tc>
          <w:tcPr>
            <w:tcW w:w="1909" w:type="dxa"/>
            <w:hideMark/>
          </w:tcPr>
          <w:p w14:paraId="29B25C6A" w14:textId="77777777" w:rsidR="00205DA7" w:rsidRPr="00205DA7" w:rsidRDefault="00205DA7" w:rsidP="00757F44">
            <w:pPr>
              <w:rPr>
                <w:rFonts w:cs="Arial"/>
                <w:sz w:val="16"/>
                <w:szCs w:val="16"/>
                <w:lang w:val="es-ES_tradnl"/>
              </w:rPr>
            </w:pPr>
            <w:r w:rsidRPr="00205DA7">
              <w:rPr>
                <w:rFonts w:cs="Arial"/>
                <w:sz w:val="16"/>
                <w:szCs w:val="16"/>
                <w:lang w:val="es-ES_tradnl"/>
              </w:rPr>
              <w:t>13 de septiembre de 1996</w:t>
            </w:r>
          </w:p>
        </w:tc>
        <w:tc>
          <w:tcPr>
            <w:tcW w:w="1135" w:type="dxa"/>
            <w:hideMark/>
          </w:tcPr>
          <w:p w14:paraId="3A901384"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444993F5"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1978</w:t>
            </w:r>
            <w:r w:rsidRPr="00205DA7">
              <w:rPr>
                <w:rFonts w:cs="Arial"/>
                <w:sz w:val="16"/>
                <w:szCs w:val="16"/>
                <w:lang w:val="es-ES_tradnl"/>
              </w:rPr>
              <w:tab/>
            </w:r>
          </w:p>
        </w:tc>
        <w:tc>
          <w:tcPr>
            <w:tcW w:w="1986" w:type="dxa"/>
            <w:hideMark/>
          </w:tcPr>
          <w:p w14:paraId="55BDF226"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13 de septiembre de 1996</w:t>
            </w:r>
          </w:p>
        </w:tc>
      </w:tr>
      <w:tr w:rsidR="00205DA7" w:rsidRPr="00205DA7" w14:paraId="43FAAB7D" w14:textId="77777777" w:rsidTr="00757F44">
        <w:tc>
          <w:tcPr>
            <w:tcW w:w="2913" w:type="dxa"/>
            <w:hideMark/>
          </w:tcPr>
          <w:p w14:paraId="4D372DC7"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Costa Rica</w:t>
            </w:r>
            <w:r w:rsidRPr="00205DA7">
              <w:rPr>
                <w:rFonts w:cs="Arial"/>
                <w:sz w:val="16"/>
                <w:szCs w:val="16"/>
                <w:lang w:val="es-ES_tradnl"/>
              </w:rPr>
              <w:tab/>
            </w:r>
          </w:p>
        </w:tc>
        <w:tc>
          <w:tcPr>
            <w:tcW w:w="1909" w:type="dxa"/>
            <w:hideMark/>
          </w:tcPr>
          <w:p w14:paraId="58E4037B" w14:textId="77777777" w:rsidR="00205DA7" w:rsidRPr="00205DA7" w:rsidRDefault="00205DA7" w:rsidP="00757F44">
            <w:pPr>
              <w:rPr>
                <w:rFonts w:cs="Arial"/>
                <w:sz w:val="16"/>
                <w:szCs w:val="16"/>
                <w:lang w:val="es-ES_tradnl"/>
              </w:rPr>
            </w:pPr>
            <w:r w:rsidRPr="00205DA7">
              <w:rPr>
                <w:rFonts w:cs="Arial"/>
                <w:sz w:val="16"/>
                <w:szCs w:val="16"/>
                <w:lang w:val="es-ES_tradnl"/>
              </w:rPr>
              <w:t>12 de enero de 2009</w:t>
            </w:r>
          </w:p>
        </w:tc>
        <w:tc>
          <w:tcPr>
            <w:tcW w:w="1135" w:type="dxa"/>
            <w:hideMark/>
          </w:tcPr>
          <w:p w14:paraId="3E667DDE"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7CF794F9"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411B00CE"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12 de enero de 2009</w:t>
            </w:r>
          </w:p>
        </w:tc>
      </w:tr>
      <w:tr w:rsidR="00205DA7" w:rsidRPr="00205DA7" w14:paraId="73698263" w14:textId="77777777" w:rsidTr="00757F44">
        <w:tc>
          <w:tcPr>
            <w:tcW w:w="2913" w:type="dxa"/>
            <w:hideMark/>
          </w:tcPr>
          <w:p w14:paraId="0291AD49"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Croacia</w:t>
            </w:r>
            <w:r w:rsidRPr="00205DA7">
              <w:rPr>
                <w:rFonts w:cs="Arial"/>
                <w:sz w:val="16"/>
                <w:szCs w:val="16"/>
                <w:lang w:val="es-ES_tradnl"/>
              </w:rPr>
              <w:tab/>
            </w:r>
          </w:p>
        </w:tc>
        <w:tc>
          <w:tcPr>
            <w:tcW w:w="1909" w:type="dxa"/>
            <w:hideMark/>
          </w:tcPr>
          <w:p w14:paraId="29B178F3" w14:textId="77777777" w:rsidR="00205DA7" w:rsidRPr="00205DA7" w:rsidRDefault="00205DA7" w:rsidP="00757F44">
            <w:pPr>
              <w:rPr>
                <w:rFonts w:cs="Arial"/>
                <w:sz w:val="16"/>
                <w:szCs w:val="16"/>
                <w:lang w:val="es-ES_tradnl"/>
              </w:rPr>
            </w:pPr>
            <w:r w:rsidRPr="00205DA7">
              <w:rPr>
                <w:rFonts w:cs="Arial"/>
                <w:sz w:val="16"/>
                <w:szCs w:val="16"/>
                <w:lang w:val="es-ES_tradnl"/>
              </w:rPr>
              <w:t>1 de septiembre de 2001</w:t>
            </w:r>
          </w:p>
        </w:tc>
        <w:tc>
          <w:tcPr>
            <w:tcW w:w="1135" w:type="dxa"/>
            <w:hideMark/>
          </w:tcPr>
          <w:p w14:paraId="1879DB4C"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15DEB500"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1BD271EE"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1 de septiembre de 2001</w:t>
            </w:r>
          </w:p>
        </w:tc>
      </w:tr>
      <w:tr w:rsidR="00205DA7" w:rsidRPr="00205DA7" w14:paraId="69B14165" w14:textId="77777777" w:rsidTr="00757F44">
        <w:tc>
          <w:tcPr>
            <w:tcW w:w="2913" w:type="dxa"/>
            <w:hideMark/>
          </w:tcPr>
          <w:p w14:paraId="31BC0262"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Dinamarca</w:t>
            </w:r>
            <w:r w:rsidRPr="00205DA7">
              <w:rPr>
                <w:rStyle w:val="EndnoteReference"/>
                <w:rFonts w:cs="Arial"/>
                <w:sz w:val="16"/>
                <w:szCs w:val="16"/>
                <w:lang w:val="es-ES_tradnl"/>
              </w:rPr>
              <w:endnoteReference w:id="5"/>
            </w:r>
            <w:r w:rsidRPr="00205DA7">
              <w:rPr>
                <w:lang w:val="es-ES_tradnl"/>
              </w:rPr>
              <w:tab/>
            </w:r>
          </w:p>
        </w:tc>
        <w:tc>
          <w:tcPr>
            <w:tcW w:w="1909" w:type="dxa"/>
            <w:hideMark/>
          </w:tcPr>
          <w:p w14:paraId="14B42B2B" w14:textId="77777777" w:rsidR="00205DA7" w:rsidRPr="00205DA7" w:rsidRDefault="00205DA7" w:rsidP="00757F44">
            <w:pPr>
              <w:rPr>
                <w:rFonts w:cs="Arial"/>
                <w:sz w:val="16"/>
                <w:szCs w:val="16"/>
                <w:lang w:val="es-ES_tradnl"/>
              </w:rPr>
            </w:pPr>
            <w:r w:rsidRPr="00205DA7">
              <w:rPr>
                <w:rFonts w:cs="Arial"/>
                <w:sz w:val="16"/>
                <w:szCs w:val="16"/>
                <w:lang w:val="es-ES_tradnl"/>
              </w:rPr>
              <w:t>6 de octubre de 1968</w:t>
            </w:r>
          </w:p>
        </w:tc>
        <w:tc>
          <w:tcPr>
            <w:tcW w:w="1135" w:type="dxa"/>
            <w:hideMark/>
          </w:tcPr>
          <w:p w14:paraId="5EE8C19F"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0.5</w:t>
            </w:r>
          </w:p>
        </w:tc>
        <w:tc>
          <w:tcPr>
            <w:tcW w:w="1987" w:type="dxa"/>
            <w:hideMark/>
          </w:tcPr>
          <w:p w14:paraId="2258E906"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47F0531C"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24 de abril de 1998</w:t>
            </w:r>
          </w:p>
        </w:tc>
      </w:tr>
      <w:tr w:rsidR="00205DA7" w:rsidRPr="00205DA7" w14:paraId="2BB57111" w14:textId="77777777" w:rsidTr="00757F44">
        <w:tc>
          <w:tcPr>
            <w:tcW w:w="2913" w:type="dxa"/>
            <w:hideMark/>
          </w:tcPr>
          <w:p w14:paraId="5026B2EE"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Ecuador</w:t>
            </w:r>
            <w:r w:rsidRPr="00205DA7">
              <w:rPr>
                <w:rFonts w:cs="Arial"/>
                <w:sz w:val="16"/>
                <w:szCs w:val="16"/>
                <w:lang w:val="es-ES_tradnl"/>
              </w:rPr>
              <w:tab/>
            </w:r>
          </w:p>
        </w:tc>
        <w:tc>
          <w:tcPr>
            <w:tcW w:w="1909" w:type="dxa"/>
            <w:hideMark/>
          </w:tcPr>
          <w:p w14:paraId="77AB3C3C" w14:textId="77777777" w:rsidR="00205DA7" w:rsidRPr="00205DA7" w:rsidRDefault="00205DA7" w:rsidP="00757F44">
            <w:pPr>
              <w:rPr>
                <w:rFonts w:cs="Arial"/>
                <w:sz w:val="16"/>
                <w:szCs w:val="16"/>
                <w:lang w:val="es-ES_tradnl"/>
              </w:rPr>
            </w:pPr>
            <w:r w:rsidRPr="00205DA7">
              <w:rPr>
                <w:rFonts w:cs="Arial"/>
                <w:sz w:val="16"/>
                <w:szCs w:val="16"/>
                <w:lang w:val="es-ES_tradnl"/>
              </w:rPr>
              <w:t>8 de agosto de 1997</w:t>
            </w:r>
          </w:p>
        </w:tc>
        <w:tc>
          <w:tcPr>
            <w:tcW w:w="1135" w:type="dxa"/>
            <w:hideMark/>
          </w:tcPr>
          <w:p w14:paraId="7F32B996"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5806AFFE"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1978</w:t>
            </w:r>
            <w:r w:rsidRPr="00205DA7">
              <w:rPr>
                <w:rFonts w:cs="Arial"/>
                <w:sz w:val="16"/>
                <w:szCs w:val="16"/>
                <w:lang w:val="es-ES_tradnl"/>
              </w:rPr>
              <w:tab/>
            </w:r>
          </w:p>
        </w:tc>
        <w:tc>
          <w:tcPr>
            <w:tcW w:w="1986" w:type="dxa"/>
            <w:hideMark/>
          </w:tcPr>
          <w:p w14:paraId="139A90E6"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8 de agosto de 1997</w:t>
            </w:r>
          </w:p>
        </w:tc>
      </w:tr>
      <w:tr w:rsidR="00205DA7" w:rsidRPr="00205DA7" w14:paraId="3DE2B77C" w14:textId="77777777" w:rsidTr="00757F44">
        <w:tc>
          <w:tcPr>
            <w:tcW w:w="2913" w:type="dxa"/>
            <w:hideMark/>
          </w:tcPr>
          <w:p w14:paraId="6ABF64C7"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Egipto</w:t>
            </w:r>
            <w:r w:rsidRPr="00205DA7">
              <w:rPr>
                <w:rFonts w:cs="Arial"/>
                <w:sz w:val="16"/>
                <w:szCs w:val="16"/>
                <w:lang w:val="es-ES_tradnl"/>
              </w:rPr>
              <w:tab/>
            </w:r>
          </w:p>
        </w:tc>
        <w:tc>
          <w:tcPr>
            <w:tcW w:w="1909" w:type="dxa"/>
            <w:hideMark/>
          </w:tcPr>
          <w:p w14:paraId="4B8A0AB2" w14:textId="77777777" w:rsidR="00205DA7" w:rsidRPr="00205DA7" w:rsidRDefault="00205DA7" w:rsidP="00757F44">
            <w:pPr>
              <w:rPr>
                <w:rFonts w:cs="Arial"/>
                <w:sz w:val="16"/>
                <w:szCs w:val="16"/>
                <w:lang w:val="es-ES_tradnl"/>
              </w:rPr>
            </w:pPr>
            <w:r w:rsidRPr="00205DA7">
              <w:rPr>
                <w:rFonts w:cs="Arial"/>
                <w:sz w:val="16"/>
                <w:szCs w:val="16"/>
                <w:lang w:val="es-ES_tradnl"/>
              </w:rPr>
              <w:t>1 de diciembre de 2019</w:t>
            </w:r>
          </w:p>
        </w:tc>
        <w:tc>
          <w:tcPr>
            <w:tcW w:w="1135" w:type="dxa"/>
            <w:hideMark/>
          </w:tcPr>
          <w:p w14:paraId="09C937CB"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076E1428"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2507F8DB"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1 de diciembre de 2019</w:t>
            </w:r>
          </w:p>
        </w:tc>
      </w:tr>
      <w:tr w:rsidR="00205DA7" w:rsidRPr="00205DA7" w14:paraId="4FD5A4B9" w14:textId="77777777" w:rsidTr="00757F44">
        <w:tc>
          <w:tcPr>
            <w:tcW w:w="2913" w:type="dxa"/>
            <w:hideMark/>
          </w:tcPr>
          <w:p w14:paraId="3DA5E64A"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Eslovaquia</w:t>
            </w:r>
            <w:r w:rsidRPr="00205DA7">
              <w:rPr>
                <w:rFonts w:cs="Arial"/>
                <w:sz w:val="16"/>
                <w:szCs w:val="16"/>
                <w:lang w:val="es-ES_tradnl"/>
              </w:rPr>
              <w:tab/>
            </w:r>
          </w:p>
        </w:tc>
        <w:tc>
          <w:tcPr>
            <w:tcW w:w="1909" w:type="dxa"/>
            <w:hideMark/>
          </w:tcPr>
          <w:p w14:paraId="20808159" w14:textId="77777777" w:rsidR="00205DA7" w:rsidRPr="00205DA7" w:rsidRDefault="00205DA7" w:rsidP="00757F44">
            <w:pPr>
              <w:rPr>
                <w:rFonts w:cs="Arial"/>
                <w:sz w:val="16"/>
                <w:szCs w:val="16"/>
                <w:lang w:val="es-ES_tradnl"/>
              </w:rPr>
            </w:pPr>
            <w:r w:rsidRPr="00205DA7">
              <w:rPr>
                <w:rFonts w:cs="Arial"/>
                <w:sz w:val="16"/>
                <w:szCs w:val="16"/>
                <w:lang w:val="es-ES_tradnl"/>
              </w:rPr>
              <w:t>1 de enero de 1993</w:t>
            </w:r>
          </w:p>
        </w:tc>
        <w:tc>
          <w:tcPr>
            <w:tcW w:w="1135" w:type="dxa"/>
            <w:hideMark/>
          </w:tcPr>
          <w:p w14:paraId="7CEEEC59"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0.5</w:t>
            </w:r>
          </w:p>
        </w:tc>
        <w:tc>
          <w:tcPr>
            <w:tcW w:w="1987" w:type="dxa"/>
            <w:hideMark/>
          </w:tcPr>
          <w:p w14:paraId="74EE1B4C"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6D9A344F"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12 de junio de 2009</w:t>
            </w:r>
          </w:p>
        </w:tc>
      </w:tr>
      <w:tr w:rsidR="00205DA7" w:rsidRPr="00205DA7" w14:paraId="45F90DFE" w14:textId="77777777" w:rsidTr="00757F44">
        <w:tc>
          <w:tcPr>
            <w:tcW w:w="2913" w:type="dxa"/>
            <w:hideMark/>
          </w:tcPr>
          <w:p w14:paraId="521D27F2"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Eslovenia</w:t>
            </w:r>
            <w:r w:rsidRPr="00205DA7">
              <w:rPr>
                <w:rFonts w:cs="Arial"/>
                <w:sz w:val="16"/>
                <w:szCs w:val="16"/>
                <w:lang w:val="es-ES_tradnl"/>
              </w:rPr>
              <w:tab/>
            </w:r>
          </w:p>
        </w:tc>
        <w:tc>
          <w:tcPr>
            <w:tcW w:w="1909" w:type="dxa"/>
            <w:hideMark/>
          </w:tcPr>
          <w:p w14:paraId="4392477B" w14:textId="77777777" w:rsidR="00205DA7" w:rsidRPr="00205DA7" w:rsidRDefault="00205DA7" w:rsidP="00757F44">
            <w:pPr>
              <w:rPr>
                <w:rFonts w:cs="Arial"/>
                <w:sz w:val="16"/>
                <w:szCs w:val="16"/>
                <w:lang w:val="es-ES_tradnl"/>
              </w:rPr>
            </w:pPr>
            <w:r w:rsidRPr="00205DA7">
              <w:rPr>
                <w:rFonts w:cs="Arial"/>
                <w:sz w:val="16"/>
                <w:szCs w:val="16"/>
                <w:lang w:val="es-ES_tradnl"/>
              </w:rPr>
              <w:t>29 de julio de 1999</w:t>
            </w:r>
          </w:p>
        </w:tc>
        <w:tc>
          <w:tcPr>
            <w:tcW w:w="1135" w:type="dxa"/>
            <w:hideMark/>
          </w:tcPr>
          <w:p w14:paraId="5DCD07FB"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1DB82145"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3BE11BEC"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29 de julio de 1999</w:t>
            </w:r>
          </w:p>
        </w:tc>
      </w:tr>
      <w:tr w:rsidR="00205DA7" w:rsidRPr="00205DA7" w14:paraId="7DE16BE4" w14:textId="77777777" w:rsidTr="00757F44">
        <w:tc>
          <w:tcPr>
            <w:tcW w:w="2913" w:type="dxa"/>
            <w:hideMark/>
          </w:tcPr>
          <w:p w14:paraId="7E9A9A44"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España</w:t>
            </w:r>
            <w:r w:rsidRPr="00205DA7">
              <w:rPr>
                <w:rFonts w:cs="Arial"/>
                <w:sz w:val="16"/>
                <w:szCs w:val="16"/>
                <w:lang w:val="es-ES_tradnl"/>
              </w:rPr>
              <w:tab/>
            </w:r>
          </w:p>
        </w:tc>
        <w:tc>
          <w:tcPr>
            <w:tcW w:w="1909" w:type="dxa"/>
            <w:hideMark/>
          </w:tcPr>
          <w:p w14:paraId="0C1D3079" w14:textId="77777777" w:rsidR="00205DA7" w:rsidRPr="00205DA7" w:rsidRDefault="00205DA7" w:rsidP="00757F44">
            <w:pPr>
              <w:rPr>
                <w:rFonts w:cs="Arial"/>
                <w:sz w:val="16"/>
                <w:szCs w:val="16"/>
                <w:lang w:val="es-ES_tradnl"/>
              </w:rPr>
            </w:pPr>
            <w:r w:rsidRPr="00205DA7">
              <w:rPr>
                <w:rFonts w:cs="Arial"/>
                <w:sz w:val="16"/>
                <w:szCs w:val="16"/>
                <w:lang w:val="es-ES_tradnl"/>
              </w:rPr>
              <w:t>18 de mayo de 1980</w:t>
            </w:r>
          </w:p>
        </w:tc>
        <w:tc>
          <w:tcPr>
            <w:tcW w:w="1135" w:type="dxa"/>
            <w:hideMark/>
          </w:tcPr>
          <w:p w14:paraId="56D9388B"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2.0</w:t>
            </w:r>
          </w:p>
        </w:tc>
        <w:tc>
          <w:tcPr>
            <w:tcW w:w="1987" w:type="dxa"/>
            <w:hideMark/>
          </w:tcPr>
          <w:p w14:paraId="665B1B3D"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5030DED5"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18 de julio de 2007</w:t>
            </w:r>
          </w:p>
        </w:tc>
      </w:tr>
      <w:tr w:rsidR="00205DA7" w:rsidRPr="00205DA7" w14:paraId="4C679979" w14:textId="77777777" w:rsidTr="00757F44">
        <w:tc>
          <w:tcPr>
            <w:tcW w:w="2913" w:type="dxa"/>
            <w:hideMark/>
          </w:tcPr>
          <w:p w14:paraId="4BF4F3DA"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Estados Unidos de América</w:t>
            </w:r>
            <w:r w:rsidRPr="00205DA7">
              <w:rPr>
                <w:rFonts w:cs="Arial"/>
                <w:sz w:val="16"/>
                <w:szCs w:val="16"/>
                <w:lang w:val="es-ES_tradnl"/>
              </w:rPr>
              <w:tab/>
            </w:r>
          </w:p>
        </w:tc>
        <w:tc>
          <w:tcPr>
            <w:tcW w:w="1909" w:type="dxa"/>
            <w:hideMark/>
          </w:tcPr>
          <w:p w14:paraId="0F3BCCF0" w14:textId="77777777" w:rsidR="00205DA7" w:rsidRPr="00205DA7" w:rsidRDefault="00205DA7" w:rsidP="00757F44">
            <w:pPr>
              <w:rPr>
                <w:rFonts w:cs="Arial"/>
                <w:sz w:val="16"/>
                <w:szCs w:val="16"/>
                <w:lang w:val="es-ES_tradnl"/>
              </w:rPr>
            </w:pPr>
            <w:r w:rsidRPr="00205DA7">
              <w:rPr>
                <w:rFonts w:cs="Arial"/>
                <w:sz w:val="16"/>
                <w:szCs w:val="16"/>
                <w:lang w:val="es-ES_tradnl"/>
              </w:rPr>
              <w:t>8 de noviembre de 1981</w:t>
            </w:r>
          </w:p>
        </w:tc>
        <w:tc>
          <w:tcPr>
            <w:tcW w:w="1135" w:type="dxa"/>
            <w:hideMark/>
          </w:tcPr>
          <w:p w14:paraId="0431C565"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5.0</w:t>
            </w:r>
          </w:p>
        </w:tc>
        <w:tc>
          <w:tcPr>
            <w:tcW w:w="1987" w:type="dxa"/>
            <w:hideMark/>
          </w:tcPr>
          <w:p w14:paraId="046E5BA2"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Style w:val="EndnoteReference"/>
                <w:rFonts w:cs="Arial"/>
                <w:sz w:val="16"/>
                <w:szCs w:val="16"/>
                <w:lang w:val="es-ES_tradnl"/>
              </w:rPr>
              <w:endnoteReference w:id="6"/>
            </w:r>
            <w:r w:rsidRPr="00205DA7">
              <w:rPr>
                <w:lang w:val="es-ES_tradnl"/>
              </w:rPr>
              <w:tab/>
            </w:r>
          </w:p>
        </w:tc>
        <w:tc>
          <w:tcPr>
            <w:tcW w:w="1986" w:type="dxa"/>
            <w:hideMark/>
          </w:tcPr>
          <w:p w14:paraId="18BE0236"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22 de febrero de 1999</w:t>
            </w:r>
          </w:p>
        </w:tc>
      </w:tr>
      <w:tr w:rsidR="00205DA7" w:rsidRPr="00205DA7" w14:paraId="4996B19A" w14:textId="77777777" w:rsidTr="00757F44">
        <w:tc>
          <w:tcPr>
            <w:tcW w:w="2913" w:type="dxa"/>
            <w:hideMark/>
          </w:tcPr>
          <w:p w14:paraId="3D779837"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Estonia</w:t>
            </w:r>
            <w:r w:rsidRPr="00205DA7">
              <w:rPr>
                <w:rFonts w:cs="Arial"/>
                <w:sz w:val="16"/>
                <w:szCs w:val="16"/>
                <w:lang w:val="es-ES_tradnl"/>
              </w:rPr>
              <w:tab/>
            </w:r>
          </w:p>
        </w:tc>
        <w:tc>
          <w:tcPr>
            <w:tcW w:w="1909" w:type="dxa"/>
            <w:hideMark/>
          </w:tcPr>
          <w:p w14:paraId="301746FB" w14:textId="77777777" w:rsidR="00205DA7" w:rsidRPr="00205DA7" w:rsidRDefault="00205DA7" w:rsidP="00757F44">
            <w:pPr>
              <w:rPr>
                <w:rFonts w:cs="Arial"/>
                <w:sz w:val="16"/>
                <w:szCs w:val="16"/>
                <w:lang w:val="es-ES_tradnl"/>
              </w:rPr>
            </w:pPr>
            <w:r w:rsidRPr="00205DA7">
              <w:rPr>
                <w:rFonts w:cs="Arial"/>
                <w:sz w:val="16"/>
                <w:szCs w:val="16"/>
                <w:lang w:val="es-ES_tradnl"/>
              </w:rPr>
              <w:t>24 de septiembre de 2000</w:t>
            </w:r>
          </w:p>
        </w:tc>
        <w:tc>
          <w:tcPr>
            <w:tcW w:w="1135" w:type="dxa"/>
            <w:hideMark/>
          </w:tcPr>
          <w:p w14:paraId="080ACC3A"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214973A9"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19E6E2C7"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24 de septiembre de 2000</w:t>
            </w:r>
          </w:p>
        </w:tc>
      </w:tr>
      <w:tr w:rsidR="00205DA7" w:rsidRPr="00205DA7" w14:paraId="27FF371E" w14:textId="77777777" w:rsidTr="00757F44">
        <w:tc>
          <w:tcPr>
            <w:tcW w:w="2913" w:type="dxa"/>
            <w:hideMark/>
          </w:tcPr>
          <w:p w14:paraId="35283B76"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Federación de Rusia</w:t>
            </w:r>
            <w:r w:rsidRPr="00205DA7">
              <w:rPr>
                <w:rFonts w:cs="Arial"/>
                <w:sz w:val="16"/>
                <w:szCs w:val="16"/>
                <w:lang w:val="es-ES_tradnl"/>
              </w:rPr>
              <w:tab/>
            </w:r>
          </w:p>
        </w:tc>
        <w:tc>
          <w:tcPr>
            <w:tcW w:w="1909" w:type="dxa"/>
            <w:hideMark/>
          </w:tcPr>
          <w:p w14:paraId="637DE187" w14:textId="77777777" w:rsidR="00205DA7" w:rsidRPr="00205DA7" w:rsidRDefault="00205DA7" w:rsidP="00757F44">
            <w:pPr>
              <w:rPr>
                <w:rFonts w:cs="Arial"/>
                <w:sz w:val="16"/>
                <w:szCs w:val="16"/>
                <w:lang w:val="es-ES_tradnl"/>
              </w:rPr>
            </w:pPr>
            <w:r w:rsidRPr="00205DA7">
              <w:rPr>
                <w:rFonts w:cs="Arial"/>
                <w:sz w:val="16"/>
                <w:szCs w:val="16"/>
                <w:lang w:val="es-ES_tradnl"/>
              </w:rPr>
              <w:t>24 de abril de 1998</w:t>
            </w:r>
          </w:p>
        </w:tc>
        <w:tc>
          <w:tcPr>
            <w:tcW w:w="1135" w:type="dxa"/>
            <w:hideMark/>
          </w:tcPr>
          <w:p w14:paraId="6F41D2B4"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2.0</w:t>
            </w:r>
          </w:p>
        </w:tc>
        <w:tc>
          <w:tcPr>
            <w:tcW w:w="1987" w:type="dxa"/>
            <w:hideMark/>
          </w:tcPr>
          <w:p w14:paraId="4B3D3B5A"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071ABE32"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24 de abril de 1998</w:t>
            </w:r>
          </w:p>
        </w:tc>
      </w:tr>
      <w:tr w:rsidR="00205DA7" w:rsidRPr="00205DA7" w14:paraId="2B977642" w14:textId="77777777" w:rsidTr="00757F44">
        <w:tc>
          <w:tcPr>
            <w:tcW w:w="2913" w:type="dxa"/>
            <w:hideMark/>
          </w:tcPr>
          <w:p w14:paraId="04F24129"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Finlandia</w:t>
            </w:r>
            <w:r w:rsidRPr="00205DA7">
              <w:rPr>
                <w:rFonts w:cs="Arial"/>
                <w:sz w:val="16"/>
                <w:szCs w:val="16"/>
                <w:lang w:val="es-ES_tradnl"/>
              </w:rPr>
              <w:tab/>
            </w:r>
          </w:p>
        </w:tc>
        <w:tc>
          <w:tcPr>
            <w:tcW w:w="1909" w:type="dxa"/>
            <w:hideMark/>
          </w:tcPr>
          <w:p w14:paraId="5CBA6B67" w14:textId="77777777" w:rsidR="00205DA7" w:rsidRPr="00205DA7" w:rsidRDefault="00205DA7" w:rsidP="00757F44">
            <w:pPr>
              <w:rPr>
                <w:rFonts w:cs="Arial"/>
                <w:sz w:val="16"/>
                <w:szCs w:val="16"/>
                <w:lang w:val="es-ES_tradnl"/>
              </w:rPr>
            </w:pPr>
            <w:r w:rsidRPr="00205DA7">
              <w:rPr>
                <w:rFonts w:cs="Arial"/>
                <w:sz w:val="16"/>
                <w:szCs w:val="16"/>
                <w:lang w:val="es-ES_tradnl"/>
              </w:rPr>
              <w:t>16 de abril de 1993</w:t>
            </w:r>
          </w:p>
        </w:tc>
        <w:tc>
          <w:tcPr>
            <w:tcW w:w="1135" w:type="dxa"/>
            <w:hideMark/>
          </w:tcPr>
          <w:p w14:paraId="76B74062"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1.0</w:t>
            </w:r>
          </w:p>
        </w:tc>
        <w:tc>
          <w:tcPr>
            <w:tcW w:w="1987" w:type="dxa"/>
            <w:hideMark/>
          </w:tcPr>
          <w:p w14:paraId="6F2DD401"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4C2B137D"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20 de julio de 2001</w:t>
            </w:r>
          </w:p>
        </w:tc>
      </w:tr>
      <w:tr w:rsidR="00205DA7" w:rsidRPr="00205DA7" w14:paraId="1CA26E58" w14:textId="77777777" w:rsidTr="00757F44">
        <w:tc>
          <w:tcPr>
            <w:tcW w:w="2913" w:type="dxa"/>
            <w:hideMark/>
          </w:tcPr>
          <w:p w14:paraId="6CA07F44"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Francia</w:t>
            </w:r>
            <w:r w:rsidRPr="00205DA7">
              <w:rPr>
                <w:rFonts w:cs="Arial"/>
                <w:sz w:val="16"/>
                <w:szCs w:val="16"/>
                <w:lang w:val="es-ES_tradnl"/>
              </w:rPr>
              <w:tab/>
            </w:r>
          </w:p>
        </w:tc>
        <w:tc>
          <w:tcPr>
            <w:tcW w:w="1909" w:type="dxa"/>
            <w:hideMark/>
          </w:tcPr>
          <w:p w14:paraId="643F43DE" w14:textId="77777777" w:rsidR="00205DA7" w:rsidRPr="00205DA7" w:rsidRDefault="00205DA7" w:rsidP="00757F44">
            <w:pPr>
              <w:rPr>
                <w:rFonts w:cs="Arial"/>
                <w:sz w:val="16"/>
                <w:szCs w:val="16"/>
                <w:lang w:val="es-ES_tradnl"/>
              </w:rPr>
            </w:pPr>
            <w:r w:rsidRPr="00205DA7">
              <w:rPr>
                <w:rFonts w:cs="Arial"/>
                <w:sz w:val="16"/>
                <w:szCs w:val="16"/>
                <w:lang w:val="es-ES_tradnl"/>
              </w:rPr>
              <w:t>3 de octubre de 1971</w:t>
            </w:r>
          </w:p>
        </w:tc>
        <w:tc>
          <w:tcPr>
            <w:tcW w:w="1135" w:type="dxa"/>
            <w:hideMark/>
          </w:tcPr>
          <w:p w14:paraId="6A1B98B4"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5.0</w:t>
            </w:r>
          </w:p>
        </w:tc>
        <w:tc>
          <w:tcPr>
            <w:tcW w:w="1987" w:type="dxa"/>
            <w:hideMark/>
          </w:tcPr>
          <w:p w14:paraId="3FBE114D"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79AA7DA0"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27 de mayo de 2012</w:t>
            </w:r>
          </w:p>
        </w:tc>
      </w:tr>
      <w:tr w:rsidR="00205DA7" w:rsidRPr="00205DA7" w14:paraId="30BDD7F8" w14:textId="77777777" w:rsidTr="00757F44">
        <w:tc>
          <w:tcPr>
            <w:tcW w:w="2913" w:type="dxa"/>
          </w:tcPr>
          <w:p w14:paraId="1E6FEC54"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Ghana</w:t>
            </w:r>
            <w:r w:rsidRPr="00205DA7">
              <w:rPr>
                <w:rFonts w:cs="Arial"/>
                <w:sz w:val="16"/>
                <w:szCs w:val="16"/>
                <w:lang w:val="es-ES_tradnl"/>
              </w:rPr>
              <w:tab/>
            </w:r>
          </w:p>
        </w:tc>
        <w:tc>
          <w:tcPr>
            <w:tcW w:w="1909" w:type="dxa"/>
          </w:tcPr>
          <w:p w14:paraId="46CA1B7F" w14:textId="77777777" w:rsidR="00205DA7" w:rsidRPr="00205DA7" w:rsidRDefault="00205DA7" w:rsidP="00757F44">
            <w:pPr>
              <w:rPr>
                <w:rFonts w:cs="Arial"/>
                <w:sz w:val="16"/>
                <w:szCs w:val="16"/>
                <w:lang w:val="es-ES_tradnl"/>
              </w:rPr>
            </w:pPr>
            <w:r w:rsidRPr="00205DA7">
              <w:rPr>
                <w:rFonts w:cs="Arial"/>
                <w:sz w:val="16"/>
                <w:szCs w:val="16"/>
                <w:lang w:val="es-ES_tradnl"/>
              </w:rPr>
              <w:t>3 de diciembre de 2021</w:t>
            </w:r>
          </w:p>
        </w:tc>
        <w:tc>
          <w:tcPr>
            <w:tcW w:w="1135" w:type="dxa"/>
          </w:tcPr>
          <w:p w14:paraId="528DADD4"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tcPr>
          <w:p w14:paraId="20527DED"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tcPr>
          <w:p w14:paraId="17B5B3C2"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3 de diciembre de 2021</w:t>
            </w:r>
          </w:p>
        </w:tc>
      </w:tr>
      <w:tr w:rsidR="00205DA7" w:rsidRPr="00205DA7" w14:paraId="3C90A2C8" w14:textId="77777777" w:rsidTr="00757F44">
        <w:tc>
          <w:tcPr>
            <w:tcW w:w="2913" w:type="dxa"/>
            <w:hideMark/>
          </w:tcPr>
          <w:p w14:paraId="7E130B4C"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Georgia</w:t>
            </w:r>
            <w:r w:rsidRPr="00205DA7">
              <w:rPr>
                <w:rFonts w:cs="Arial"/>
                <w:sz w:val="16"/>
                <w:szCs w:val="16"/>
                <w:lang w:val="es-ES_tradnl"/>
              </w:rPr>
              <w:tab/>
            </w:r>
          </w:p>
        </w:tc>
        <w:tc>
          <w:tcPr>
            <w:tcW w:w="1909" w:type="dxa"/>
            <w:hideMark/>
          </w:tcPr>
          <w:p w14:paraId="3BA56A61" w14:textId="77777777" w:rsidR="00205DA7" w:rsidRPr="00205DA7" w:rsidRDefault="00205DA7" w:rsidP="00757F44">
            <w:pPr>
              <w:rPr>
                <w:rFonts w:cs="Arial"/>
                <w:sz w:val="16"/>
                <w:szCs w:val="16"/>
                <w:lang w:val="es-ES_tradnl"/>
              </w:rPr>
            </w:pPr>
            <w:r w:rsidRPr="00205DA7">
              <w:rPr>
                <w:rFonts w:cs="Arial"/>
                <w:sz w:val="16"/>
                <w:szCs w:val="16"/>
                <w:lang w:val="es-ES_tradnl"/>
              </w:rPr>
              <w:t>29 de noviembre de 2008</w:t>
            </w:r>
          </w:p>
        </w:tc>
        <w:tc>
          <w:tcPr>
            <w:tcW w:w="1135" w:type="dxa"/>
            <w:hideMark/>
          </w:tcPr>
          <w:p w14:paraId="53EEEA2C"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0F9A7926"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34264E25"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29 de noviembre de 2008</w:t>
            </w:r>
          </w:p>
        </w:tc>
      </w:tr>
      <w:tr w:rsidR="00205DA7" w:rsidRPr="00205DA7" w14:paraId="23065FC5" w14:textId="77777777" w:rsidTr="00757F44">
        <w:tc>
          <w:tcPr>
            <w:tcW w:w="2913" w:type="dxa"/>
            <w:hideMark/>
          </w:tcPr>
          <w:p w14:paraId="13C1951F"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Hungría</w:t>
            </w:r>
            <w:r w:rsidRPr="00205DA7">
              <w:rPr>
                <w:rFonts w:cs="Arial"/>
                <w:sz w:val="16"/>
                <w:szCs w:val="16"/>
                <w:lang w:val="es-ES_tradnl"/>
              </w:rPr>
              <w:tab/>
            </w:r>
          </w:p>
        </w:tc>
        <w:tc>
          <w:tcPr>
            <w:tcW w:w="1909" w:type="dxa"/>
            <w:hideMark/>
          </w:tcPr>
          <w:p w14:paraId="04827E2A" w14:textId="77777777" w:rsidR="00205DA7" w:rsidRPr="00205DA7" w:rsidRDefault="00205DA7" w:rsidP="00757F44">
            <w:pPr>
              <w:rPr>
                <w:rFonts w:cs="Arial"/>
                <w:sz w:val="16"/>
                <w:szCs w:val="16"/>
                <w:lang w:val="es-ES_tradnl"/>
              </w:rPr>
            </w:pPr>
            <w:r w:rsidRPr="00205DA7">
              <w:rPr>
                <w:rFonts w:cs="Arial"/>
                <w:sz w:val="16"/>
                <w:szCs w:val="16"/>
                <w:lang w:val="es-ES_tradnl"/>
              </w:rPr>
              <w:t>16 de abril de 1983</w:t>
            </w:r>
          </w:p>
        </w:tc>
        <w:tc>
          <w:tcPr>
            <w:tcW w:w="1135" w:type="dxa"/>
            <w:hideMark/>
          </w:tcPr>
          <w:p w14:paraId="1D2EB1B4"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0.5</w:t>
            </w:r>
          </w:p>
        </w:tc>
        <w:tc>
          <w:tcPr>
            <w:tcW w:w="1987" w:type="dxa"/>
            <w:hideMark/>
          </w:tcPr>
          <w:p w14:paraId="236412D2"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5132C041"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1 de enero de 2003</w:t>
            </w:r>
          </w:p>
        </w:tc>
      </w:tr>
      <w:tr w:rsidR="00205DA7" w:rsidRPr="00205DA7" w14:paraId="7BC8E375" w14:textId="77777777" w:rsidTr="00757F44">
        <w:tc>
          <w:tcPr>
            <w:tcW w:w="2913" w:type="dxa"/>
            <w:hideMark/>
          </w:tcPr>
          <w:p w14:paraId="4694E075"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Irlanda</w:t>
            </w:r>
            <w:r w:rsidRPr="00205DA7">
              <w:rPr>
                <w:rFonts w:cs="Arial"/>
                <w:sz w:val="16"/>
                <w:szCs w:val="16"/>
                <w:lang w:val="es-ES_tradnl"/>
              </w:rPr>
              <w:tab/>
            </w:r>
          </w:p>
        </w:tc>
        <w:tc>
          <w:tcPr>
            <w:tcW w:w="1909" w:type="dxa"/>
            <w:hideMark/>
          </w:tcPr>
          <w:p w14:paraId="5873C4D0" w14:textId="77777777" w:rsidR="00205DA7" w:rsidRPr="00205DA7" w:rsidRDefault="00205DA7" w:rsidP="00757F44">
            <w:pPr>
              <w:rPr>
                <w:rFonts w:cs="Arial"/>
                <w:sz w:val="16"/>
                <w:szCs w:val="16"/>
                <w:lang w:val="es-ES_tradnl"/>
              </w:rPr>
            </w:pPr>
            <w:r w:rsidRPr="00205DA7">
              <w:rPr>
                <w:rFonts w:cs="Arial"/>
                <w:sz w:val="16"/>
                <w:szCs w:val="16"/>
                <w:lang w:val="es-ES_tradnl"/>
              </w:rPr>
              <w:t>8 de noviembre de 1981</w:t>
            </w:r>
          </w:p>
        </w:tc>
        <w:tc>
          <w:tcPr>
            <w:tcW w:w="1135" w:type="dxa"/>
            <w:hideMark/>
          </w:tcPr>
          <w:p w14:paraId="6C52575F"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1.0</w:t>
            </w:r>
          </w:p>
        </w:tc>
        <w:tc>
          <w:tcPr>
            <w:tcW w:w="1987" w:type="dxa"/>
            <w:hideMark/>
          </w:tcPr>
          <w:p w14:paraId="2DEEC25C"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3BA31E29"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8 de enero de 2012</w:t>
            </w:r>
          </w:p>
        </w:tc>
      </w:tr>
      <w:tr w:rsidR="00205DA7" w:rsidRPr="00205DA7" w14:paraId="7C363358" w14:textId="77777777" w:rsidTr="00757F44">
        <w:tc>
          <w:tcPr>
            <w:tcW w:w="2913" w:type="dxa"/>
            <w:hideMark/>
          </w:tcPr>
          <w:p w14:paraId="64CAF42A"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Islandia</w:t>
            </w:r>
            <w:r w:rsidRPr="00205DA7">
              <w:rPr>
                <w:rFonts w:cs="Arial"/>
                <w:sz w:val="16"/>
                <w:szCs w:val="16"/>
                <w:lang w:val="es-ES_tradnl"/>
              </w:rPr>
              <w:tab/>
            </w:r>
          </w:p>
        </w:tc>
        <w:tc>
          <w:tcPr>
            <w:tcW w:w="1909" w:type="dxa"/>
            <w:hideMark/>
          </w:tcPr>
          <w:p w14:paraId="5905E86A" w14:textId="77777777" w:rsidR="00205DA7" w:rsidRPr="00205DA7" w:rsidRDefault="00205DA7" w:rsidP="00757F44">
            <w:pPr>
              <w:rPr>
                <w:rFonts w:cs="Arial"/>
                <w:sz w:val="16"/>
                <w:szCs w:val="16"/>
                <w:lang w:val="es-ES_tradnl"/>
              </w:rPr>
            </w:pPr>
            <w:r w:rsidRPr="00205DA7">
              <w:rPr>
                <w:rFonts w:cs="Arial"/>
                <w:sz w:val="16"/>
                <w:szCs w:val="16"/>
                <w:lang w:val="es-ES_tradnl"/>
              </w:rPr>
              <w:t>3 de mayo de 2006</w:t>
            </w:r>
          </w:p>
        </w:tc>
        <w:tc>
          <w:tcPr>
            <w:tcW w:w="1135" w:type="dxa"/>
            <w:hideMark/>
          </w:tcPr>
          <w:p w14:paraId="52B21FB2"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1676CCCE"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669BA5D8"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3 de mayo de 2006</w:t>
            </w:r>
          </w:p>
        </w:tc>
      </w:tr>
      <w:tr w:rsidR="00205DA7" w:rsidRPr="00205DA7" w14:paraId="0221A971" w14:textId="77777777" w:rsidTr="00757F44">
        <w:tc>
          <w:tcPr>
            <w:tcW w:w="2913" w:type="dxa"/>
            <w:hideMark/>
          </w:tcPr>
          <w:p w14:paraId="465CBC0B"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Israel</w:t>
            </w:r>
            <w:r w:rsidRPr="00205DA7">
              <w:rPr>
                <w:rFonts w:cs="Arial"/>
                <w:sz w:val="16"/>
                <w:szCs w:val="16"/>
                <w:lang w:val="es-ES_tradnl"/>
              </w:rPr>
              <w:tab/>
            </w:r>
          </w:p>
        </w:tc>
        <w:tc>
          <w:tcPr>
            <w:tcW w:w="1909" w:type="dxa"/>
            <w:hideMark/>
          </w:tcPr>
          <w:p w14:paraId="6EA6BC3F" w14:textId="77777777" w:rsidR="00205DA7" w:rsidRPr="00205DA7" w:rsidRDefault="00205DA7" w:rsidP="00757F44">
            <w:pPr>
              <w:rPr>
                <w:rFonts w:cs="Arial"/>
                <w:sz w:val="16"/>
                <w:szCs w:val="16"/>
                <w:lang w:val="es-ES_tradnl"/>
              </w:rPr>
            </w:pPr>
            <w:r w:rsidRPr="00205DA7">
              <w:rPr>
                <w:rFonts w:cs="Arial"/>
                <w:sz w:val="16"/>
                <w:szCs w:val="16"/>
                <w:lang w:val="es-ES_tradnl"/>
              </w:rPr>
              <w:t>12 de diciembre de 1979</w:t>
            </w:r>
          </w:p>
        </w:tc>
        <w:tc>
          <w:tcPr>
            <w:tcW w:w="1135" w:type="dxa"/>
            <w:hideMark/>
          </w:tcPr>
          <w:p w14:paraId="0D90BD51"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0.5</w:t>
            </w:r>
          </w:p>
        </w:tc>
        <w:tc>
          <w:tcPr>
            <w:tcW w:w="1987" w:type="dxa"/>
            <w:hideMark/>
          </w:tcPr>
          <w:p w14:paraId="04BB8CCB"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2A14FC59"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24 de abril de 1998</w:t>
            </w:r>
          </w:p>
        </w:tc>
      </w:tr>
      <w:tr w:rsidR="00205DA7" w:rsidRPr="00205DA7" w14:paraId="4D651A11" w14:textId="77777777" w:rsidTr="00757F44">
        <w:tc>
          <w:tcPr>
            <w:tcW w:w="2913" w:type="dxa"/>
            <w:hideMark/>
          </w:tcPr>
          <w:p w14:paraId="606E15FC"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Italia</w:t>
            </w:r>
            <w:r w:rsidRPr="00205DA7">
              <w:rPr>
                <w:rFonts w:cs="Arial"/>
                <w:sz w:val="16"/>
                <w:szCs w:val="16"/>
                <w:lang w:val="es-ES_tradnl"/>
              </w:rPr>
              <w:tab/>
            </w:r>
          </w:p>
        </w:tc>
        <w:tc>
          <w:tcPr>
            <w:tcW w:w="1909" w:type="dxa"/>
            <w:hideMark/>
          </w:tcPr>
          <w:p w14:paraId="7A4E5EC1" w14:textId="77777777" w:rsidR="00205DA7" w:rsidRPr="00205DA7" w:rsidRDefault="00205DA7" w:rsidP="00757F44">
            <w:pPr>
              <w:rPr>
                <w:rFonts w:cs="Arial"/>
                <w:sz w:val="16"/>
                <w:szCs w:val="16"/>
                <w:lang w:val="es-ES_tradnl"/>
              </w:rPr>
            </w:pPr>
            <w:r w:rsidRPr="00205DA7">
              <w:rPr>
                <w:rFonts w:cs="Arial"/>
                <w:sz w:val="16"/>
                <w:szCs w:val="16"/>
                <w:lang w:val="es-ES_tradnl"/>
              </w:rPr>
              <w:t>1 de julio de 1977</w:t>
            </w:r>
          </w:p>
        </w:tc>
        <w:tc>
          <w:tcPr>
            <w:tcW w:w="1135" w:type="dxa"/>
            <w:hideMark/>
          </w:tcPr>
          <w:p w14:paraId="2B960CC6"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2.0</w:t>
            </w:r>
          </w:p>
        </w:tc>
        <w:tc>
          <w:tcPr>
            <w:tcW w:w="1987" w:type="dxa"/>
            <w:hideMark/>
          </w:tcPr>
          <w:p w14:paraId="3674C8BE"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1978</w:t>
            </w:r>
            <w:r w:rsidRPr="00205DA7">
              <w:rPr>
                <w:rFonts w:cs="Arial"/>
                <w:sz w:val="16"/>
                <w:szCs w:val="16"/>
                <w:lang w:val="es-ES_tradnl"/>
              </w:rPr>
              <w:tab/>
            </w:r>
          </w:p>
        </w:tc>
        <w:tc>
          <w:tcPr>
            <w:tcW w:w="1986" w:type="dxa"/>
            <w:hideMark/>
          </w:tcPr>
          <w:p w14:paraId="3945FF6F"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28 de mayo de 1986</w:t>
            </w:r>
          </w:p>
        </w:tc>
      </w:tr>
      <w:tr w:rsidR="00205DA7" w:rsidRPr="00205DA7" w14:paraId="5B5428D8" w14:textId="77777777" w:rsidTr="00757F44">
        <w:tc>
          <w:tcPr>
            <w:tcW w:w="2913" w:type="dxa"/>
            <w:hideMark/>
          </w:tcPr>
          <w:p w14:paraId="3AA5E8B9"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Japón</w:t>
            </w:r>
            <w:r w:rsidRPr="00205DA7">
              <w:rPr>
                <w:rFonts w:cs="Arial"/>
                <w:sz w:val="16"/>
                <w:szCs w:val="16"/>
                <w:lang w:val="es-ES_tradnl"/>
              </w:rPr>
              <w:tab/>
            </w:r>
          </w:p>
        </w:tc>
        <w:tc>
          <w:tcPr>
            <w:tcW w:w="1909" w:type="dxa"/>
            <w:hideMark/>
          </w:tcPr>
          <w:p w14:paraId="09DDE64A" w14:textId="77777777" w:rsidR="00205DA7" w:rsidRPr="00205DA7" w:rsidRDefault="00205DA7" w:rsidP="00757F44">
            <w:pPr>
              <w:rPr>
                <w:rFonts w:cs="Arial"/>
                <w:sz w:val="16"/>
                <w:szCs w:val="16"/>
                <w:lang w:val="es-ES_tradnl"/>
              </w:rPr>
            </w:pPr>
            <w:r w:rsidRPr="00205DA7">
              <w:rPr>
                <w:rFonts w:cs="Arial"/>
                <w:sz w:val="16"/>
                <w:szCs w:val="16"/>
                <w:lang w:val="es-ES_tradnl"/>
              </w:rPr>
              <w:t>3 de septiembre de 1982</w:t>
            </w:r>
          </w:p>
        </w:tc>
        <w:tc>
          <w:tcPr>
            <w:tcW w:w="1135" w:type="dxa"/>
            <w:hideMark/>
          </w:tcPr>
          <w:p w14:paraId="20D859A2"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5.0</w:t>
            </w:r>
          </w:p>
        </w:tc>
        <w:tc>
          <w:tcPr>
            <w:tcW w:w="1987" w:type="dxa"/>
            <w:hideMark/>
          </w:tcPr>
          <w:p w14:paraId="26F370E6"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643EE13F"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24 de diciembre de 1998</w:t>
            </w:r>
          </w:p>
        </w:tc>
      </w:tr>
      <w:tr w:rsidR="00205DA7" w:rsidRPr="00205DA7" w14:paraId="1AC4ADAF" w14:textId="77777777" w:rsidTr="00757F44">
        <w:tc>
          <w:tcPr>
            <w:tcW w:w="2913" w:type="dxa"/>
            <w:hideMark/>
          </w:tcPr>
          <w:p w14:paraId="46AFC314"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Jordania</w:t>
            </w:r>
            <w:r w:rsidRPr="00205DA7">
              <w:rPr>
                <w:rFonts w:cs="Arial"/>
                <w:sz w:val="16"/>
                <w:szCs w:val="16"/>
                <w:lang w:val="es-ES_tradnl"/>
              </w:rPr>
              <w:tab/>
            </w:r>
          </w:p>
        </w:tc>
        <w:tc>
          <w:tcPr>
            <w:tcW w:w="1909" w:type="dxa"/>
            <w:hideMark/>
          </w:tcPr>
          <w:p w14:paraId="5FDBC396" w14:textId="77777777" w:rsidR="00205DA7" w:rsidRPr="00205DA7" w:rsidRDefault="00205DA7" w:rsidP="00757F44">
            <w:pPr>
              <w:rPr>
                <w:rFonts w:cs="Arial"/>
                <w:sz w:val="16"/>
                <w:szCs w:val="16"/>
                <w:lang w:val="es-ES_tradnl"/>
              </w:rPr>
            </w:pPr>
            <w:r w:rsidRPr="00205DA7">
              <w:rPr>
                <w:rFonts w:cs="Arial"/>
                <w:sz w:val="16"/>
                <w:szCs w:val="16"/>
                <w:lang w:val="es-ES_tradnl"/>
              </w:rPr>
              <w:t>24 de octubre de 2004</w:t>
            </w:r>
          </w:p>
        </w:tc>
        <w:tc>
          <w:tcPr>
            <w:tcW w:w="1135" w:type="dxa"/>
            <w:hideMark/>
          </w:tcPr>
          <w:p w14:paraId="0CEB2BDC"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34FE4CA5"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1ACF38D9"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24 de octubre de 2004</w:t>
            </w:r>
          </w:p>
        </w:tc>
      </w:tr>
      <w:tr w:rsidR="00205DA7" w:rsidRPr="00205DA7" w14:paraId="63168C81" w14:textId="77777777" w:rsidTr="00757F44">
        <w:tc>
          <w:tcPr>
            <w:tcW w:w="2913" w:type="dxa"/>
            <w:hideMark/>
          </w:tcPr>
          <w:p w14:paraId="0647C5AE"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Kenya</w:t>
            </w:r>
            <w:r w:rsidRPr="00205DA7">
              <w:rPr>
                <w:rFonts w:cs="Arial"/>
                <w:sz w:val="16"/>
                <w:szCs w:val="16"/>
                <w:lang w:val="es-ES_tradnl"/>
              </w:rPr>
              <w:tab/>
            </w:r>
          </w:p>
        </w:tc>
        <w:tc>
          <w:tcPr>
            <w:tcW w:w="1909" w:type="dxa"/>
            <w:hideMark/>
          </w:tcPr>
          <w:p w14:paraId="0A77530B" w14:textId="77777777" w:rsidR="00205DA7" w:rsidRPr="00205DA7" w:rsidRDefault="00205DA7" w:rsidP="00757F44">
            <w:pPr>
              <w:rPr>
                <w:rFonts w:cs="Arial"/>
                <w:sz w:val="16"/>
                <w:szCs w:val="16"/>
                <w:lang w:val="es-ES_tradnl"/>
              </w:rPr>
            </w:pPr>
            <w:r w:rsidRPr="00205DA7">
              <w:rPr>
                <w:rFonts w:cs="Arial"/>
                <w:sz w:val="16"/>
                <w:szCs w:val="16"/>
                <w:lang w:val="es-ES_tradnl"/>
              </w:rPr>
              <w:t>13 de mayo de 1999</w:t>
            </w:r>
          </w:p>
        </w:tc>
        <w:tc>
          <w:tcPr>
            <w:tcW w:w="1135" w:type="dxa"/>
            <w:hideMark/>
          </w:tcPr>
          <w:p w14:paraId="1EB994A1"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5087B0D7"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00980578"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11 de mayo de 2016</w:t>
            </w:r>
          </w:p>
        </w:tc>
      </w:tr>
      <w:tr w:rsidR="00205DA7" w:rsidRPr="00205DA7" w14:paraId="48037B1A" w14:textId="77777777" w:rsidTr="00757F44">
        <w:tc>
          <w:tcPr>
            <w:tcW w:w="2913" w:type="dxa"/>
            <w:hideMark/>
          </w:tcPr>
          <w:p w14:paraId="73192EBE"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Kirguistán</w:t>
            </w:r>
            <w:r w:rsidRPr="00205DA7">
              <w:rPr>
                <w:rFonts w:cs="Arial"/>
                <w:sz w:val="16"/>
                <w:szCs w:val="16"/>
                <w:lang w:val="es-ES_tradnl"/>
              </w:rPr>
              <w:tab/>
            </w:r>
          </w:p>
        </w:tc>
        <w:tc>
          <w:tcPr>
            <w:tcW w:w="1909" w:type="dxa"/>
            <w:hideMark/>
          </w:tcPr>
          <w:p w14:paraId="28231A53" w14:textId="77777777" w:rsidR="00205DA7" w:rsidRPr="00205DA7" w:rsidRDefault="00205DA7" w:rsidP="00757F44">
            <w:pPr>
              <w:rPr>
                <w:rFonts w:cs="Arial"/>
                <w:sz w:val="16"/>
                <w:szCs w:val="16"/>
                <w:lang w:val="es-ES_tradnl"/>
              </w:rPr>
            </w:pPr>
            <w:r w:rsidRPr="00205DA7">
              <w:rPr>
                <w:rFonts w:cs="Arial"/>
                <w:sz w:val="16"/>
                <w:szCs w:val="16"/>
                <w:lang w:val="es-ES_tradnl"/>
              </w:rPr>
              <w:t>26 de junio de 2000</w:t>
            </w:r>
          </w:p>
        </w:tc>
        <w:tc>
          <w:tcPr>
            <w:tcW w:w="1135" w:type="dxa"/>
            <w:hideMark/>
          </w:tcPr>
          <w:p w14:paraId="65B599D2"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02DB0BEC"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28650F2A"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26 de junio de 2000</w:t>
            </w:r>
          </w:p>
        </w:tc>
      </w:tr>
      <w:tr w:rsidR="00205DA7" w:rsidRPr="00205DA7" w14:paraId="5301F330" w14:textId="77777777" w:rsidTr="00757F44">
        <w:tc>
          <w:tcPr>
            <w:tcW w:w="2913" w:type="dxa"/>
            <w:hideMark/>
          </w:tcPr>
          <w:p w14:paraId="489671CE"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Letonia</w:t>
            </w:r>
            <w:r w:rsidRPr="00205DA7">
              <w:rPr>
                <w:rFonts w:cs="Arial"/>
                <w:sz w:val="16"/>
                <w:szCs w:val="16"/>
                <w:lang w:val="es-ES_tradnl"/>
              </w:rPr>
              <w:tab/>
            </w:r>
          </w:p>
        </w:tc>
        <w:tc>
          <w:tcPr>
            <w:tcW w:w="1909" w:type="dxa"/>
            <w:hideMark/>
          </w:tcPr>
          <w:p w14:paraId="4E98D21D" w14:textId="77777777" w:rsidR="00205DA7" w:rsidRPr="00205DA7" w:rsidRDefault="00205DA7" w:rsidP="00757F44">
            <w:pPr>
              <w:rPr>
                <w:rFonts w:cs="Arial"/>
                <w:sz w:val="16"/>
                <w:szCs w:val="16"/>
                <w:lang w:val="es-ES_tradnl"/>
              </w:rPr>
            </w:pPr>
            <w:r w:rsidRPr="00205DA7">
              <w:rPr>
                <w:rFonts w:cs="Arial"/>
                <w:sz w:val="16"/>
                <w:szCs w:val="16"/>
                <w:lang w:val="es-ES_tradnl"/>
              </w:rPr>
              <w:t>30 de agosto de 2002</w:t>
            </w:r>
          </w:p>
        </w:tc>
        <w:tc>
          <w:tcPr>
            <w:tcW w:w="1135" w:type="dxa"/>
            <w:hideMark/>
          </w:tcPr>
          <w:p w14:paraId="57C17A0D"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3474248F"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66AB41A3"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30 de agosto de 2002</w:t>
            </w:r>
          </w:p>
        </w:tc>
      </w:tr>
      <w:tr w:rsidR="00205DA7" w:rsidRPr="00205DA7" w14:paraId="11F34CD1" w14:textId="77777777" w:rsidTr="00757F44">
        <w:tc>
          <w:tcPr>
            <w:tcW w:w="2913" w:type="dxa"/>
            <w:hideMark/>
          </w:tcPr>
          <w:p w14:paraId="0CDB64A3"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Lituania</w:t>
            </w:r>
            <w:r w:rsidRPr="00205DA7">
              <w:rPr>
                <w:rFonts w:cs="Arial"/>
                <w:sz w:val="16"/>
                <w:szCs w:val="16"/>
                <w:lang w:val="es-ES_tradnl"/>
              </w:rPr>
              <w:tab/>
            </w:r>
          </w:p>
        </w:tc>
        <w:tc>
          <w:tcPr>
            <w:tcW w:w="1909" w:type="dxa"/>
            <w:hideMark/>
          </w:tcPr>
          <w:p w14:paraId="57B07FC7" w14:textId="77777777" w:rsidR="00205DA7" w:rsidRPr="00205DA7" w:rsidRDefault="00205DA7" w:rsidP="00757F44">
            <w:pPr>
              <w:rPr>
                <w:rFonts w:cs="Arial"/>
                <w:sz w:val="16"/>
                <w:szCs w:val="16"/>
                <w:lang w:val="es-ES_tradnl"/>
              </w:rPr>
            </w:pPr>
            <w:r w:rsidRPr="00205DA7">
              <w:rPr>
                <w:rFonts w:cs="Arial"/>
                <w:sz w:val="16"/>
                <w:szCs w:val="16"/>
                <w:lang w:val="es-ES_tradnl"/>
              </w:rPr>
              <w:t>10 de diciembre de 2003</w:t>
            </w:r>
          </w:p>
        </w:tc>
        <w:tc>
          <w:tcPr>
            <w:tcW w:w="1135" w:type="dxa"/>
            <w:hideMark/>
          </w:tcPr>
          <w:p w14:paraId="2922E8D6"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3B4B10AA"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49CB2911"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10 de diciembre de 2003</w:t>
            </w:r>
          </w:p>
        </w:tc>
      </w:tr>
      <w:tr w:rsidR="00205DA7" w:rsidRPr="00205DA7" w14:paraId="4C8E9F58" w14:textId="77777777" w:rsidTr="00757F44">
        <w:trPr>
          <w:cantSplit/>
        </w:trPr>
        <w:tc>
          <w:tcPr>
            <w:tcW w:w="2913" w:type="dxa"/>
            <w:hideMark/>
          </w:tcPr>
          <w:p w14:paraId="3DD6A706"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Macedonia del Norte</w:t>
            </w:r>
            <w:r w:rsidRPr="00205DA7">
              <w:rPr>
                <w:rFonts w:cs="Arial"/>
                <w:sz w:val="16"/>
                <w:szCs w:val="16"/>
                <w:lang w:val="es-ES_tradnl"/>
              </w:rPr>
              <w:tab/>
            </w:r>
          </w:p>
        </w:tc>
        <w:tc>
          <w:tcPr>
            <w:tcW w:w="1909" w:type="dxa"/>
            <w:hideMark/>
          </w:tcPr>
          <w:p w14:paraId="6ED25463" w14:textId="77777777" w:rsidR="00205DA7" w:rsidRPr="00205DA7" w:rsidRDefault="00205DA7" w:rsidP="00757F44">
            <w:pPr>
              <w:rPr>
                <w:rFonts w:cs="Arial"/>
                <w:sz w:val="16"/>
                <w:szCs w:val="16"/>
                <w:lang w:val="es-ES_tradnl"/>
              </w:rPr>
            </w:pPr>
            <w:r w:rsidRPr="00205DA7">
              <w:rPr>
                <w:rFonts w:cs="Arial"/>
                <w:sz w:val="16"/>
                <w:szCs w:val="16"/>
                <w:lang w:val="es-ES_tradnl"/>
              </w:rPr>
              <w:t>4 de mayo de 2011</w:t>
            </w:r>
          </w:p>
        </w:tc>
        <w:tc>
          <w:tcPr>
            <w:tcW w:w="1135" w:type="dxa"/>
            <w:hideMark/>
          </w:tcPr>
          <w:p w14:paraId="15FC578C"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0CB759D3"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70FD9D76"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4 de mayo de 2011</w:t>
            </w:r>
          </w:p>
        </w:tc>
      </w:tr>
      <w:tr w:rsidR="00205DA7" w:rsidRPr="00205DA7" w14:paraId="345231F1" w14:textId="77777777" w:rsidTr="00757F44">
        <w:tc>
          <w:tcPr>
            <w:tcW w:w="2913" w:type="dxa"/>
            <w:hideMark/>
          </w:tcPr>
          <w:p w14:paraId="1683C6F7"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Marruecos</w:t>
            </w:r>
          </w:p>
        </w:tc>
        <w:tc>
          <w:tcPr>
            <w:tcW w:w="1909" w:type="dxa"/>
            <w:hideMark/>
          </w:tcPr>
          <w:p w14:paraId="5874BCF5" w14:textId="77777777" w:rsidR="00205DA7" w:rsidRPr="00205DA7" w:rsidRDefault="00205DA7" w:rsidP="00757F44">
            <w:pPr>
              <w:rPr>
                <w:rFonts w:cs="Arial"/>
                <w:sz w:val="16"/>
                <w:szCs w:val="16"/>
                <w:lang w:val="es-ES_tradnl"/>
              </w:rPr>
            </w:pPr>
            <w:r w:rsidRPr="00205DA7">
              <w:rPr>
                <w:rFonts w:cs="Arial"/>
                <w:sz w:val="16"/>
                <w:szCs w:val="16"/>
                <w:lang w:val="es-ES_tradnl"/>
              </w:rPr>
              <w:t>8 de octubre de 2006</w:t>
            </w:r>
          </w:p>
        </w:tc>
        <w:tc>
          <w:tcPr>
            <w:tcW w:w="1135" w:type="dxa"/>
            <w:hideMark/>
          </w:tcPr>
          <w:p w14:paraId="1181EAEF"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401E83D4"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6DB42DE9"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8 de octubre de 2006</w:t>
            </w:r>
          </w:p>
        </w:tc>
      </w:tr>
      <w:tr w:rsidR="00205DA7" w:rsidRPr="00205DA7" w14:paraId="62599385" w14:textId="77777777" w:rsidTr="00757F44">
        <w:tc>
          <w:tcPr>
            <w:tcW w:w="2913" w:type="dxa"/>
            <w:hideMark/>
          </w:tcPr>
          <w:p w14:paraId="5052AC69"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México</w:t>
            </w:r>
            <w:r w:rsidRPr="00205DA7">
              <w:rPr>
                <w:rFonts w:cs="Arial"/>
                <w:sz w:val="16"/>
                <w:szCs w:val="16"/>
                <w:lang w:val="es-ES_tradnl"/>
              </w:rPr>
              <w:tab/>
            </w:r>
          </w:p>
        </w:tc>
        <w:tc>
          <w:tcPr>
            <w:tcW w:w="1909" w:type="dxa"/>
            <w:hideMark/>
          </w:tcPr>
          <w:p w14:paraId="0EAD2B63" w14:textId="77777777" w:rsidR="00205DA7" w:rsidRPr="00205DA7" w:rsidRDefault="00205DA7" w:rsidP="00757F44">
            <w:pPr>
              <w:rPr>
                <w:rFonts w:cs="Arial"/>
                <w:sz w:val="16"/>
                <w:szCs w:val="16"/>
                <w:lang w:val="es-ES_tradnl"/>
              </w:rPr>
            </w:pPr>
            <w:r w:rsidRPr="00205DA7">
              <w:rPr>
                <w:rFonts w:cs="Arial"/>
                <w:sz w:val="16"/>
                <w:szCs w:val="16"/>
                <w:lang w:val="es-ES_tradnl"/>
              </w:rPr>
              <w:t>9 de agosto de 1997</w:t>
            </w:r>
          </w:p>
        </w:tc>
        <w:tc>
          <w:tcPr>
            <w:tcW w:w="1135" w:type="dxa"/>
            <w:hideMark/>
          </w:tcPr>
          <w:p w14:paraId="24663661"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0.75</w:t>
            </w:r>
          </w:p>
        </w:tc>
        <w:tc>
          <w:tcPr>
            <w:tcW w:w="1987" w:type="dxa"/>
            <w:hideMark/>
          </w:tcPr>
          <w:p w14:paraId="0040F0AC"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1978</w:t>
            </w:r>
            <w:r w:rsidRPr="00205DA7">
              <w:rPr>
                <w:rFonts w:cs="Arial"/>
                <w:sz w:val="16"/>
                <w:szCs w:val="16"/>
                <w:lang w:val="es-ES_tradnl"/>
              </w:rPr>
              <w:tab/>
            </w:r>
          </w:p>
        </w:tc>
        <w:tc>
          <w:tcPr>
            <w:tcW w:w="1986" w:type="dxa"/>
            <w:hideMark/>
          </w:tcPr>
          <w:p w14:paraId="565DAA42"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9 de agosto de 1997</w:t>
            </w:r>
          </w:p>
        </w:tc>
      </w:tr>
      <w:tr w:rsidR="00205DA7" w:rsidRPr="00205DA7" w14:paraId="3108AA0F" w14:textId="77777777" w:rsidTr="00757F44">
        <w:tc>
          <w:tcPr>
            <w:tcW w:w="2913" w:type="dxa"/>
            <w:hideMark/>
          </w:tcPr>
          <w:p w14:paraId="217D52F9"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Montenegro</w:t>
            </w:r>
            <w:r w:rsidRPr="00205DA7">
              <w:rPr>
                <w:rFonts w:cs="Arial"/>
                <w:sz w:val="16"/>
                <w:szCs w:val="16"/>
                <w:lang w:val="es-ES_tradnl"/>
              </w:rPr>
              <w:tab/>
            </w:r>
          </w:p>
        </w:tc>
        <w:tc>
          <w:tcPr>
            <w:tcW w:w="1909" w:type="dxa"/>
            <w:hideMark/>
          </w:tcPr>
          <w:p w14:paraId="5FE4E562" w14:textId="77777777" w:rsidR="00205DA7" w:rsidRPr="00205DA7" w:rsidRDefault="00205DA7" w:rsidP="00757F44">
            <w:pPr>
              <w:rPr>
                <w:rFonts w:cs="Arial"/>
                <w:sz w:val="16"/>
                <w:szCs w:val="16"/>
                <w:lang w:val="es-ES_tradnl"/>
              </w:rPr>
            </w:pPr>
            <w:r w:rsidRPr="00205DA7">
              <w:rPr>
                <w:rFonts w:cs="Arial"/>
                <w:sz w:val="16"/>
                <w:szCs w:val="16"/>
                <w:lang w:val="es-ES_tradnl"/>
              </w:rPr>
              <w:t>24 de septiembre de 2015</w:t>
            </w:r>
          </w:p>
        </w:tc>
        <w:tc>
          <w:tcPr>
            <w:tcW w:w="1135" w:type="dxa"/>
            <w:hideMark/>
          </w:tcPr>
          <w:p w14:paraId="6B40D304"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30EC284E"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6ED308E2"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24 de septiembre de 2015</w:t>
            </w:r>
          </w:p>
        </w:tc>
      </w:tr>
      <w:tr w:rsidR="00205DA7" w:rsidRPr="00205DA7" w14:paraId="14915173" w14:textId="77777777" w:rsidTr="00757F44">
        <w:tc>
          <w:tcPr>
            <w:tcW w:w="2913" w:type="dxa"/>
            <w:hideMark/>
          </w:tcPr>
          <w:p w14:paraId="3470C0EA"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Nicaragua</w:t>
            </w:r>
            <w:r w:rsidRPr="00205DA7">
              <w:rPr>
                <w:rFonts w:cs="Arial"/>
                <w:sz w:val="16"/>
                <w:szCs w:val="16"/>
                <w:lang w:val="es-ES_tradnl"/>
              </w:rPr>
              <w:tab/>
            </w:r>
          </w:p>
        </w:tc>
        <w:tc>
          <w:tcPr>
            <w:tcW w:w="1909" w:type="dxa"/>
            <w:hideMark/>
          </w:tcPr>
          <w:p w14:paraId="64A5A513" w14:textId="77777777" w:rsidR="00205DA7" w:rsidRPr="00205DA7" w:rsidRDefault="00205DA7" w:rsidP="00757F44">
            <w:pPr>
              <w:rPr>
                <w:rFonts w:cs="Arial"/>
                <w:sz w:val="16"/>
                <w:szCs w:val="16"/>
                <w:lang w:val="es-ES_tradnl"/>
              </w:rPr>
            </w:pPr>
            <w:r w:rsidRPr="00205DA7">
              <w:rPr>
                <w:rFonts w:cs="Arial"/>
                <w:sz w:val="16"/>
                <w:szCs w:val="16"/>
                <w:lang w:val="es-ES_tradnl"/>
              </w:rPr>
              <w:t>6 de septiembre de 2001</w:t>
            </w:r>
          </w:p>
        </w:tc>
        <w:tc>
          <w:tcPr>
            <w:tcW w:w="1135" w:type="dxa"/>
            <w:hideMark/>
          </w:tcPr>
          <w:p w14:paraId="41BAC276"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34C30CAC"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1978</w:t>
            </w:r>
            <w:r w:rsidRPr="00205DA7">
              <w:rPr>
                <w:rFonts w:cs="Arial"/>
                <w:sz w:val="16"/>
                <w:szCs w:val="16"/>
                <w:lang w:val="es-ES_tradnl"/>
              </w:rPr>
              <w:tab/>
            </w:r>
          </w:p>
        </w:tc>
        <w:tc>
          <w:tcPr>
            <w:tcW w:w="1986" w:type="dxa"/>
            <w:hideMark/>
          </w:tcPr>
          <w:p w14:paraId="39C9FA3A"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6 de septiembre de 2001</w:t>
            </w:r>
          </w:p>
        </w:tc>
      </w:tr>
      <w:tr w:rsidR="00205DA7" w:rsidRPr="00205DA7" w14:paraId="2B28935E" w14:textId="77777777" w:rsidTr="00757F44">
        <w:tc>
          <w:tcPr>
            <w:tcW w:w="2913" w:type="dxa"/>
            <w:hideMark/>
          </w:tcPr>
          <w:p w14:paraId="25EE5C1B"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Noruega</w:t>
            </w:r>
            <w:r w:rsidRPr="00205DA7">
              <w:rPr>
                <w:rFonts w:cs="Arial"/>
                <w:sz w:val="16"/>
                <w:szCs w:val="16"/>
                <w:lang w:val="es-ES_tradnl"/>
              </w:rPr>
              <w:tab/>
            </w:r>
          </w:p>
        </w:tc>
        <w:tc>
          <w:tcPr>
            <w:tcW w:w="1909" w:type="dxa"/>
            <w:hideMark/>
          </w:tcPr>
          <w:p w14:paraId="44503B8B" w14:textId="77777777" w:rsidR="00205DA7" w:rsidRPr="00205DA7" w:rsidRDefault="00205DA7" w:rsidP="00757F44">
            <w:pPr>
              <w:rPr>
                <w:rFonts w:cs="Arial"/>
                <w:sz w:val="16"/>
                <w:szCs w:val="16"/>
                <w:lang w:val="es-ES_tradnl"/>
              </w:rPr>
            </w:pPr>
            <w:r w:rsidRPr="00205DA7">
              <w:rPr>
                <w:rFonts w:cs="Arial"/>
                <w:sz w:val="16"/>
                <w:szCs w:val="16"/>
                <w:lang w:val="es-ES_tradnl"/>
              </w:rPr>
              <w:t>13 de septiembre de 1993</w:t>
            </w:r>
          </w:p>
        </w:tc>
        <w:tc>
          <w:tcPr>
            <w:tcW w:w="1135" w:type="dxa"/>
            <w:hideMark/>
          </w:tcPr>
          <w:p w14:paraId="55092520"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1.0</w:t>
            </w:r>
          </w:p>
        </w:tc>
        <w:tc>
          <w:tcPr>
            <w:tcW w:w="1987" w:type="dxa"/>
            <w:hideMark/>
          </w:tcPr>
          <w:p w14:paraId="5AE23076"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1978</w:t>
            </w:r>
            <w:r w:rsidRPr="00205DA7">
              <w:rPr>
                <w:rFonts w:cs="Arial"/>
                <w:sz w:val="16"/>
                <w:szCs w:val="16"/>
                <w:lang w:val="es-ES_tradnl"/>
              </w:rPr>
              <w:tab/>
            </w:r>
          </w:p>
        </w:tc>
        <w:tc>
          <w:tcPr>
            <w:tcW w:w="1986" w:type="dxa"/>
            <w:hideMark/>
          </w:tcPr>
          <w:p w14:paraId="326A1807"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13 de septiembre de 1993</w:t>
            </w:r>
          </w:p>
        </w:tc>
      </w:tr>
      <w:tr w:rsidR="00205DA7" w:rsidRPr="00205DA7" w14:paraId="05C03301" w14:textId="77777777" w:rsidTr="00757F44">
        <w:tc>
          <w:tcPr>
            <w:tcW w:w="2913" w:type="dxa"/>
            <w:hideMark/>
          </w:tcPr>
          <w:p w14:paraId="4EAA5A49"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Nueva Zelandia</w:t>
            </w:r>
            <w:r w:rsidRPr="00205DA7">
              <w:rPr>
                <w:rFonts w:cs="Arial"/>
                <w:sz w:val="16"/>
                <w:szCs w:val="16"/>
                <w:lang w:val="es-ES_tradnl"/>
              </w:rPr>
              <w:tab/>
            </w:r>
          </w:p>
        </w:tc>
        <w:tc>
          <w:tcPr>
            <w:tcW w:w="1909" w:type="dxa"/>
            <w:hideMark/>
          </w:tcPr>
          <w:p w14:paraId="785673E3" w14:textId="77777777" w:rsidR="00205DA7" w:rsidRPr="00205DA7" w:rsidRDefault="00205DA7" w:rsidP="00757F44">
            <w:pPr>
              <w:rPr>
                <w:rFonts w:cs="Arial"/>
                <w:sz w:val="16"/>
                <w:szCs w:val="16"/>
                <w:lang w:val="es-ES_tradnl"/>
              </w:rPr>
            </w:pPr>
            <w:r w:rsidRPr="00205DA7">
              <w:rPr>
                <w:rFonts w:cs="Arial"/>
                <w:sz w:val="16"/>
                <w:szCs w:val="16"/>
                <w:lang w:val="es-ES_tradnl"/>
              </w:rPr>
              <w:t>8 de noviembre de 1981</w:t>
            </w:r>
          </w:p>
        </w:tc>
        <w:tc>
          <w:tcPr>
            <w:tcW w:w="1135" w:type="dxa"/>
            <w:hideMark/>
          </w:tcPr>
          <w:p w14:paraId="27A8D5B6"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1.0</w:t>
            </w:r>
          </w:p>
        </w:tc>
        <w:tc>
          <w:tcPr>
            <w:tcW w:w="1987" w:type="dxa"/>
            <w:hideMark/>
          </w:tcPr>
          <w:p w14:paraId="131B5F8B"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1978</w:t>
            </w:r>
            <w:r w:rsidRPr="00205DA7">
              <w:rPr>
                <w:rFonts w:cs="Arial"/>
                <w:sz w:val="16"/>
                <w:szCs w:val="16"/>
                <w:lang w:val="es-ES_tradnl"/>
              </w:rPr>
              <w:tab/>
            </w:r>
          </w:p>
        </w:tc>
        <w:tc>
          <w:tcPr>
            <w:tcW w:w="1986" w:type="dxa"/>
            <w:hideMark/>
          </w:tcPr>
          <w:p w14:paraId="1C2D025C"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8 de noviembre de 1981</w:t>
            </w:r>
          </w:p>
        </w:tc>
      </w:tr>
      <w:tr w:rsidR="00205DA7" w:rsidRPr="00205DA7" w14:paraId="357D1C8C" w14:textId="77777777" w:rsidTr="00757F44">
        <w:tc>
          <w:tcPr>
            <w:tcW w:w="2913" w:type="dxa"/>
            <w:hideMark/>
          </w:tcPr>
          <w:p w14:paraId="39716DF4"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Omán</w:t>
            </w:r>
            <w:r w:rsidRPr="00205DA7">
              <w:rPr>
                <w:rFonts w:cs="Arial"/>
                <w:sz w:val="16"/>
                <w:szCs w:val="16"/>
                <w:lang w:val="es-ES_tradnl"/>
              </w:rPr>
              <w:tab/>
            </w:r>
          </w:p>
        </w:tc>
        <w:tc>
          <w:tcPr>
            <w:tcW w:w="1909" w:type="dxa"/>
            <w:hideMark/>
          </w:tcPr>
          <w:p w14:paraId="4F93F325" w14:textId="77777777" w:rsidR="00205DA7" w:rsidRPr="00205DA7" w:rsidRDefault="00205DA7" w:rsidP="00757F44">
            <w:pPr>
              <w:rPr>
                <w:rFonts w:cs="Arial"/>
                <w:sz w:val="16"/>
                <w:szCs w:val="16"/>
                <w:lang w:val="es-ES_tradnl"/>
              </w:rPr>
            </w:pPr>
            <w:r w:rsidRPr="00205DA7">
              <w:rPr>
                <w:rFonts w:cs="Arial"/>
                <w:sz w:val="16"/>
                <w:szCs w:val="16"/>
                <w:lang w:val="es-ES_tradnl"/>
              </w:rPr>
              <w:t>22 de noviembre de 2009</w:t>
            </w:r>
          </w:p>
        </w:tc>
        <w:tc>
          <w:tcPr>
            <w:tcW w:w="1135" w:type="dxa"/>
            <w:hideMark/>
          </w:tcPr>
          <w:p w14:paraId="79E3B38C"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1.0</w:t>
            </w:r>
          </w:p>
        </w:tc>
        <w:tc>
          <w:tcPr>
            <w:tcW w:w="1987" w:type="dxa"/>
            <w:hideMark/>
          </w:tcPr>
          <w:p w14:paraId="2F6BEB49"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5A2E18E0"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22 de noviembre de 2009</w:t>
            </w:r>
          </w:p>
        </w:tc>
      </w:tr>
      <w:tr w:rsidR="00205DA7" w:rsidRPr="00205DA7" w14:paraId="67045ADE" w14:textId="77777777" w:rsidTr="00757F44">
        <w:tc>
          <w:tcPr>
            <w:tcW w:w="2913" w:type="dxa"/>
            <w:hideMark/>
          </w:tcPr>
          <w:p w14:paraId="1BBCF22A"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Organización Africana de la Propiedad</w:t>
            </w:r>
            <w:r w:rsidRPr="00205DA7">
              <w:rPr>
                <w:rFonts w:cs="Arial"/>
                <w:sz w:val="16"/>
                <w:szCs w:val="16"/>
                <w:lang w:val="es-ES_tradnl"/>
              </w:rPr>
              <w:br/>
              <w:t xml:space="preserve"> Intelectual</w:t>
            </w:r>
            <w:r w:rsidRPr="00205DA7">
              <w:rPr>
                <w:rStyle w:val="EndnoteReference"/>
                <w:rFonts w:cs="Arial"/>
                <w:sz w:val="16"/>
                <w:szCs w:val="16"/>
                <w:lang w:val="es-ES_tradnl"/>
              </w:rPr>
              <w:endnoteReference w:id="7"/>
            </w:r>
            <w:r w:rsidRPr="00205DA7">
              <w:rPr>
                <w:lang w:val="es-ES_tradnl"/>
              </w:rPr>
              <w:tab/>
            </w:r>
          </w:p>
        </w:tc>
        <w:tc>
          <w:tcPr>
            <w:tcW w:w="1909" w:type="dxa"/>
            <w:hideMark/>
          </w:tcPr>
          <w:p w14:paraId="3AA2FDCA" w14:textId="77777777" w:rsidR="00205DA7" w:rsidRPr="00205DA7" w:rsidRDefault="00205DA7" w:rsidP="00757F44">
            <w:pPr>
              <w:rPr>
                <w:rFonts w:cs="Arial"/>
                <w:sz w:val="16"/>
                <w:szCs w:val="16"/>
                <w:lang w:val="es-ES_tradnl"/>
              </w:rPr>
            </w:pPr>
            <w:r w:rsidRPr="00205DA7">
              <w:rPr>
                <w:rFonts w:cs="Arial"/>
                <w:sz w:val="16"/>
                <w:szCs w:val="16"/>
                <w:lang w:val="es-ES_tradnl"/>
              </w:rPr>
              <w:br/>
              <w:t>10 de julio de 2014</w:t>
            </w:r>
          </w:p>
        </w:tc>
        <w:tc>
          <w:tcPr>
            <w:tcW w:w="1135" w:type="dxa"/>
            <w:hideMark/>
          </w:tcPr>
          <w:p w14:paraId="19EF01A1"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br/>
              <w:t>0.2</w:t>
            </w:r>
          </w:p>
        </w:tc>
        <w:tc>
          <w:tcPr>
            <w:tcW w:w="1987" w:type="dxa"/>
            <w:hideMark/>
          </w:tcPr>
          <w:p w14:paraId="011E4FC4"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br/>
              <w:t>Acta de 1991</w:t>
            </w:r>
            <w:r w:rsidRPr="00205DA7">
              <w:rPr>
                <w:rFonts w:cs="Arial"/>
                <w:sz w:val="16"/>
                <w:szCs w:val="16"/>
                <w:lang w:val="es-ES_tradnl"/>
              </w:rPr>
              <w:tab/>
            </w:r>
          </w:p>
        </w:tc>
        <w:tc>
          <w:tcPr>
            <w:tcW w:w="1986" w:type="dxa"/>
            <w:hideMark/>
          </w:tcPr>
          <w:p w14:paraId="02E6B041"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br/>
              <w:t>10 de julio de 2014</w:t>
            </w:r>
          </w:p>
        </w:tc>
      </w:tr>
      <w:tr w:rsidR="00205DA7" w:rsidRPr="00205DA7" w14:paraId="211B2A37" w14:textId="77777777" w:rsidTr="00757F44">
        <w:tc>
          <w:tcPr>
            <w:tcW w:w="2913" w:type="dxa"/>
            <w:hideMark/>
          </w:tcPr>
          <w:p w14:paraId="2D1EF743"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Países Bajos</w:t>
            </w:r>
            <w:r w:rsidRPr="00205DA7">
              <w:rPr>
                <w:rFonts w:cs="Arial"/>
                <w:sz w:val="16"/>
                <w:szCs w:val="16"/>
                <w:lang w:val="es-ES_tradnl"/>
              </w:rPr>
              <w:tab/>
            </w:r>
          </w:p>
        </w:tc>
        <w:tc>
          <w:tcPr>
            <w:tcW w:w="1909" w:type="dxa"/>
            <w:hideMark/>
          </w:tcPr>
          <w:p w14:paraId="18009331" w14:textId="77777777" w:rsidR="00205DA7" w:rsidRPr="00205DA7" w:rsidRDefault="00205DA7" w:rsidP="00757F44">
            <w:pPr>
              <w:rPr>
                <w:rFonts w:cs="Arial"/>
                <w:sz w:val="16"/>
                <w:szCs w:val="16"/>
                <w:lang w:val="es-ES_tradnl"/>
              </w:rPr>
            </w:pPr>
            <w:r w:rsidRPr="00205DA7">
              <w:rPr>
                <w:rFonts w:cs="Arial"/>
                <w:sz w:val="16"/>
                <w:szCs w:val="16"/>
                <w:lang w:val="es-ES_tradnl"/>
              </w:rPr>
              <w:t>10 de agosto de 1968</w:t>
            </w:r>
          </w:p>
        </w:tc>
        <w:tc>
          <w:tcPr>
            <w:tcW w:w="1135" w:type="dxa"/>
            <w:hideMark/>
          </w:tcPr>
          <w:p w14:paraId="691B8E13"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3.0</w:t>
            </w:r>
          </w:p>
        </w:tc>
        <w:tc>
          <w:tcPr>
            <w:tcW w:w="1987" w:type="dxa"/>
            <w:hideMark/>
          </w:tcPr>
          <w:p w14:paraId="61264F7C"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Style w:val="EndnoteReference"/>
                <w:rFonts w:cs="Arial"/>
                <w:sz w:val="16"/>
                <w:szCs w:val="16"/>
                <w:lang w:val="es-ES_tradnl"/>
              </w:rPr>
              <w:endnoteReference w:id="8"/>
            </w:r>
            <w:r w:rsidRPr="00205DA7">
              <w:rPr>
                <w:lang w:val="es-ES_tradnl"/>
              </w:rPr>
              <w:tab/>
            </w:r>
          </w:p>
        </w:tc>
        <w:tc>
          <w:tcPr>
            <w:tcW w:w="1986" w:type="dxa"/>
            <w:hideMark/>
          </w:tcPr>
          <w:p w14:paraId="15C4270F"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24 de abril de 1998</w:t>
            </w:r>
          </w:p>
        </w:tc>
      </w:tr>
      <w:tr w:rsidR="00205DA7" w:rsidRPr="00205DA7" w14:paraId="31359DB9" w14:textId="77777777" w:rsidTr="00757F44">
        <w:tc>
          <w:tcPr>
            <w:tcW w:w="2913" w:type="dxa"/>
            <w:hideMark/>
          </w:tcPr>
          <w:p w14:paraId="2A2F4990"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Panamá</w:t>
            </w:r>
            <w:r w:rsidRPr="00205DA7">
              <w:rPr>
                <w:rFonts w:cs="Arial"/>
                <w:sz w:val="16"/>
                <w:szCs w:val="16"/>
                <w:lang w:val="es-ES_tradnl"/>
              </w:rPr>
              <w:tab/>
            </w:r>
          </w:p>
        </w:tc>
        <w:tc>
          <w:tcPr>
            <w:tcW w:w="1909" w:type="dxa"/>
            <w:hideMark/>
          </w:tcPr>
          <w:p w14:paraId="7325DB06" w14:textId="77777777" w:rsidR="00205DA7" w:rsidRPr="00205DA7" w:rsidRDefault="00205DA7" w:rsidP="00757F44">
            <w:pPr>
              <w:rPr>
                <w:rFonts w:cs="Arial"/>
                <w:sz w:val="16"/>
                <w:szCs w:val="16"/>
                <w:lang w:val="es-ES_tradnl"/>
              </w:rPr>
            </w:pPr>
            <w:r w:rsidRPr="00205DA7">
              <w:rPr>
                <w:rFonts w:cs="Arial"/>
                <w:sz w:val="16"/>
                <w:szCs w:val="16"/>
                <w:lang w:val="es-ES_tradnl"/>
              </w:rPr>
              <w:t>23 de mayo de 1999</w:t>
            </w:r>
          </w:p>
        </w:tc>
        <w:tc>
          <w:tcPr>
            <w:tcW w:w="1135" w:type="dxa"/>
            <w:hideMark/>
          </w:tcPr>
          <w:p w14:paraId="0E505A7C"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3BAC10B4"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53099212"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22 de noviembre de 2012</w:t>
            </w:r>
          </w:p>
        </w:tc>
      </w:tr>
      <w:tr w:rsidR="00205DA7" w:rsidRPr="00205DA7" w14:paraId="11E626E1" w14:textId="77777777" w:rsidTr="00757F44">
        <w:tc>
          <w:tcPr>
            <w:tcW w:w="2913" w:type="dxa"/>
            <w:hideMark/>
          </w:tcPr>
          <w:p w14:paraId="70F08C3C"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Paraguay</w:t>
            </w:r>
            <w:r w:rsidRPr="00205DA7">
              <w:rPr>
                <w:rFonts w:cs="Arial"/>
                <w:sz w:val="16"/>
                <w:szCs w:val="16"/>
                <w:lang w:val="es-ES_tradnl"/>
              </w:rPr>
              <w:tab/>
            </w:r>
          </w:p>
        </w:tc>
        <w:tc>
          <w:tcPr>
            <w:tcW w:w="1909" w:type="dxa"/>
            <w:hideMark/>
          </w:tcPr>
          <w:p w14:paraId="5740C551" w14:textId="77777777" w:rsidR="00205DA7" w:rsidRPr="00205DA7" w:rsidRDefault="00205DA7" w:rsidP="00757F44">
            <w:pPr>
              <w:rPr>
                <w:rFonts w:cs="Arial"/>
                <w:sz w:val="16"/>
                <w:szCs w:val="16"/>
                <w:lang w:val="es-ES_tradnl"/>
              </w:rPr>
            </w:pPr>
            <w:r w:rsidRPr="00205DA7">
              <w:rPr>
                <w:rFonts w:cs="Arial"/>
                <w:sz w:val="16"/>
                <w:szCs w:val="16"/>
                <w:lang w:val="es-ES_tradnl"/>
              </w:rPr>
              <w:t>8 de febrero de 1997</w:t>
            </w:r>
          </w:p>
        </w:tc>
        <w:tc>
          <w:tcPr>
            <w:tcW w:w="1135" w:type="dxa"/>
            <w:hideMark/>
          </w:tcPr>
          <w:p w14:paraId="6ADEA770"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7ACA6CEB"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1978</w:t>
            </w:r>
            <w:r w:rsidRPr="00205DA7">
              <w:rPr>
                <w:rFonts w:cs="Arial"/>
                <w:sz w:val="16"/>
                <w:szCs w:val="16"/>
                <w:lang w:val="es-ES_tradnl"/>
              </w:rPr>
              <w:tab/>
            </w:r>
          </w:p>
        </w:tc>
        <w:tc>
          <w:tcPr>
            <w:tcW w:w="1986" w:type="dxa"/>
            <w:hideMark/>
          </w:tcPr>
          <w:p w14:paraId="42C16FAD"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8 de febrero de 1997</w:t>
            </w:r>
          </w:p>
        </w:tc>
      </w:tr>
      <w:tr w:rsidR="00205DA7" w:rsidRPr="00205DA7" w14:paraId="16DEA5C5" w14:textId="77777777" w:rsidTr="00757F44">
        <w:tc>
          <w:tcPr>
            <w:tcW w:w="2913" w:type="dxa"/>
            <w:hideMark/>
          </w:tcPr>
          <w:p w14:paraId="456E2FD9"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Perú</w:t>
            </w:r>
            <w:r w:rsidRPr="00205DA7">
              <w:rPr>
                <w:rFonts w:cs="Arial"/>
                <w:sz w:val="16"/>
                <w:szCs w:val="16"/>
                <w:lang w:val="es-ES_tradnl"/>
              </w:rPr>
              <w:tab/>
            </w:r>
          </w:p>
        </w:tc>
        <w:tc>
          <w:tcPr>
            <w:tcW w:w="1909" w:type="dxa"/>
            <w:hideMark/>
          </w:tcPr>
          <w:p w14:paraId="2F2E74D2" w14:textId="77777777" w:rsidR="00205DA7" w:rsidRPr="00205DA7" w:rsidRDefault="00205DA7" w:rsidP="00757F44">
            <w:pPr>
              <w:rPr>
                <w:rFonts w:cs="Arial"/>
                <w:sz w:val="16"/>
                <w:szCs w:val="16"/>
                <w:lang w:val="es-ES_tradnl"/>
              </w:rPr>
            </w:pPr>
            <w:r w:rsidRPr="00205DA7">
              <w:rPr>
                <w:rFonts w:cs="Arial"/>
                <w:sz w:val="16"/>
                <w:szCs w:val="16"/>
                <w:lang w:val="es-ES_tradnl"/>
              </w:rPr>
              <w:t>8 de agosto de 2011</w:t>
            </w:r>
          </w:p>
        </w:tc>
        <w:tc>
          <w:tcPr>
            <w:tcW w:w="1135" w:type="dxa"/>
            <w:hideMark/>
          </w:tcPr>
          <w:p w14:paraId="24445FBA"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6E192853"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562CFC7A"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8 de agosto de 2011</w:t>
            </w:r>
          </w:p>
        </w:tc>
      </w:tr>
      <w:tr w:rsidR="00205DA7" w:rsidRPr="00205DA7" w14:paraId="26989928" w14:textId="77777777" w:rsidTr="00757F44">
        <w:tc>
          <w:tcPr>
            <w:tcW w:w="2913" w:type="dxa"/>
            <w:hideMark/>
          </w:tcPr>
          <w:p w14:paraId="768A3B0C"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Polonia</w:t>
            </w:r>
            <w:r w:rsidRPr="00205DA7">
              <w:rPr>
                <w:rFonts w:cs="Arial"/>
                <w:sz w:val="16"/>
                <w:szCs w:val="16"/>
                <w:lang w:val="es-ES_tradnl"/>
              </w:rPr>
              <w:tab/>
            </w:r>
          </w:p>
        </w:tc>
        <w:tc>
          <w:tcPr>
            <w:tcW w:w="1909" w:type="dxa"/>
            <w:hideMark/>
          </w:tcPr>
          <w:p w14:paraId="30083C50" w14:textId="77777777" w:rsidR="00205DA7" w:rsidRPr="00205DA7" w:rsidRDefault="00205DA7" w:rsidP="00757F44">
            <w:pPr>
              <w:rPr>
                <w:rFonts w:cs="Arial"/>
                <w:sz w:val="16"/>
                <w:szCs w:val="16"/>
                <w:lang w:val="es-ES_tradnl"/>
              </w:rPr>
            </w:pPr>
            <w:r w:rsidRPr="00205DA7">
              <w:rPr>
                <w:rFonts w:cs="Arial"/>
                <w:sz w:val="16"/>
                <w:szCs w:val="16"/>
                <w:lang w:val="es-ES_tradnl"/>
              </w:rPr>
              <w:t>11 de noviembre de 1989</w:t>
            </w:r>
          </w:p>
        </w:tc>
        <w:tc>
          <w:tcPr>
            <w:tcW w:w="1135" w:type="dxa"/>
            <w:hideMark/>
          </w:tcPr>
          <w:p w14:paraId="46FE93C4"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0.5</w:t>
            </w:r>
          </w:p>
        </w:tc>
        <w:tc>
          <w:tcPr>
            <w:tcW w:w="1987" w:type="dxa"/>
            <w:hideMark/>
          </w:tcPr>
          <w:p w14:paraId="2F77A3B7"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1BD07155"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15 de agosto de 2003</w:t>
            </w:r>
          </w:p>
        </w:tc>
      </w:tr>
      <w:tr w:rsidR="00205DA7" w:rsidRPr="00205DA7" w14:paraId="59EAAF82" w14:textId="77777777" w:rsidTr="00757F44">
        <w:tc>
          <w:tcPr>
            <w:tcW w:w="2913" w:type="dxa"/>
            <w:hideMark/>
          </w:tcPr>
          <w:p w14:paraId="47384DC0"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Portugal</w:t>
            </w:r>
            <w:r w:rsidRPr="00205DA7">
              <w:rPr>
                <w:rFonts w:cs="Arial"/>
                <w:sz w:val="16"/>
                <w:szCs w:val="16"/>
                <w:lang w:val="es-ES_tradnl"/>
              </w:rPr>
              <w:tab/>
            </w:r>
          </w:p>
        </w:tc>
        <w:tc>
          <w:tcPr>
            <w:tcW w:w="1909" w:type="dxa"/>
            <w:hideMark/>
          </w:tcPr>
          <w:p w14:paraId="560B9DC2" w14:textId="77777777" w:rsidR="00205DA7" w:rsidRPr="00205DA7" w:rsidRDefault="00205DA7" w:rsidP="00757F44">
            <w:pPr>
              <w:rPr>
                <w:rFonts w:cs="Arial"/>
                <w:sz w:val="16"/>
                <w:szCs w:val="16"/>
                <w:lang w:val="es-ES_tradnl"/>
              </w:rPr>
            </w:pPr>
            <w:r w:rsidRPr="00205DA7">
              <w:rPr>
                <w:rFonts w:cs="Arial"/>
                <w:sz w:val="16"/>
                <w:szCs w:val="16"/>
                <w:lang w:val="es-ES_tradnl"/>
              </w:rPr>
              <w:t>14 de octubre de 1995</w:t>
            </w:r>
          </w:p>
        </w:tc>
        <w:tc>
          <w:tcPr>
            <w:tcW w:w="1135" w:type="dxa"/>
            <w:hideMark/>
          </w:tcPr>
          <w:p w14:paraId="16B0019B"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793A60E3"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1978</w:t>
            </w:r>
            <w:r w:rsidRPr="00205DA7">
              <w:rPr>
                <w:rFonts w:cs="Arial"/>
                <w:sz w:val="16"/>
                <w:szCs w:val="16"/>
                <w:lang w:val="es-ES_tradnl"/>
              </w:rPr>
              <w:tab/>
            </w:r>
          </w:p>
        </w:tc>
        <w:tc>
          <w:tcPr>
            <w:tcW w:w="1986" w:type="dxa"/>
            <w:hideMark/>
          </w:tcPr>
          <w:p w14:paraId="4FA3CC8A"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14 de octubre de 1995</w:t>
            </w:r>
          </w:p>
        </w:tc>
      </w:tr>
      <w:tr w:rsidR="00205DA7" w:rsidRPr="00205DA7" w14:paraId="3FCFF359" w14:textId="77777777" w:rsidTr="00757F44">
        <w:tc>
          <w:tcPr>
            <w:tcW w:w="2913" w:type="dxa"/>
            <w:hideMark/>
          </w:tcPr>
          <w:p w14:paraId="1B5C0537" w14:textId="477B89EF"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Reino Unido</w:t>
            </w:r>
            <w:r w:rsidRPr="00463FC0">
              <w:rPr>
                <w:rStyle w:val="EndnoteReference"/>
                <w:rFonts w:cs="Arial"/>
                <w:sz w:val="16"/>
                <w:szCs w:val="16"/>
              </w:rPr>
              <w:endnoteReference w:id="9"/>
            </w:r>
            <w:r w:rsidRPr="00205DA7">
              <w:rPr>
                <w:rFonts w:cs="Arial"/>
                <w:sz w:val="16"/>
                <w:szCs w:val="16"/>
                <w:lang w:val="es-ES_tradnl"/>
              </w:rPr>
              <w:tab/>
            </w:r>
          </w:p>
        </w:tc>
        <w:tc>
          <w:tcPr>
            <w:tcW w:w="1909" w:type="dxa"/>
            <w:hideMark/>
          </w:tcPr>
          <w:p w14:paraId="3440D38A" w14:textId="77777777" w:rsidR="00205DA7" w:rsidRPr="00205DA7" w:rsidRDefault="00205DA7" w:rsidP="00757F44">
            <w:pPr>
              <w:rPr>
                <w:rFonts w:cs="Arial"/>
                <w:sz w:val="16"/>
                <w:szCs w:val="16"/>
                <w:lang w:val="es-ES_tradnl"/>
              </w:rPr>
            </w:pPr>
            <w:r w:rsidRPr="00205DA7">
              <w:rPr>
                <w:rFonts w:cs="Arial"/>
                <w:sz w:val="16"/>
                <w:szCs w:val="16"/>
                <w:lang w:val="es-ES_tradnl"/>
              </w:rPr>
              <w:t>10 de agosto de 1968</w:t>
            </w:r>
          </w:p>
        </w:tc>
        <w:tc>
          <w:tcPr>
            <w:tcW w:w="1135" w:type="dxa"/>
            <w:hideMark/>
          </w:tcPr>
          <w:p w14:paraId="360036B1"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2.0</w:t>
            </w:r>
          </w:p>
        </w:tc>
        <w:tc>
          <w:tcPr>
            <w:tcW w:w="1987" w:type="dxa"/>
            <w:hideMark/>
          </w:tcPr>
          <w:p w14:paraId="413EEACF"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25C2DE1E"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3 de enero de 1999</w:t>
            </w:r>
          </w:p>
        </w:tc>
      </w:tr>
      <w:tr w:rsidR="00205DA7" w:rsidRPr="00205DA7" w14:paraId="45FE4119" w14:textId="77777777" w:rsidTr="00757F44">
        <w:tc>
          <w:tcPr>
            <w:tcW w:w="2913" w:type="dxa"/>
            <w:hideMark/>
          </w:tcPr>
          <w:p w14:paraId="27B77DFE"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lastRenderedPageBreak/>
              <w:t>República Checa</w:t>
            </w:r>
            <w:r w:rsidRPr="00205DA7">
              <w:rPr>
                <w:rFonts w:cs="Arial"/>
                <w:sz w:val="16"/>
                <w:szCs w:val="16"/>
                <w:lang w:val="es-ES_tradnl"/>
              </w:rPr>
              <w:tab/>
            </w:r>
          </w:p>
        </w:tc>
        <w:tc>
          <w:tcPr>
            <w:tcW w:w="1909" w:type="dxa"/>
            <w:hideMark/>
          </w:tcPr>
          <w:p w14:paraId="456938E3" w14:textId="77777777" w:rsidR="00205DA7" w:rsidRPr="00205DA7" w:rsidRDefault="00205DA7" w:rsidP="00757F44">
            <w:pPr>
              <w:rPr>
                <w:rFonts w:cs="Arial"/>
                <w:sz w:val="16"/>
                <w:szCs w:val="16"/>
                <w:lang w:val="es-ES_tradnl"/>
              </w:rPr>
            </w:pPr>
            <w:r w:rsidRPr="00205DA7">
              <w:rPr>
                <w:rFonts w:cs="Arial"/>
                <w:sz w:val="16"/>
                <w:szCs w:val="16"/>
                <w:lang w:val="es-ES_tradnl"/>
              </w:rPr>
              <w:t>1 de enero de 1993</w:t>
            </w:r>
          </w:p>
        </w:tc>
        <w:tc>
          <w:tcPr>
            <w:tcW w:w="1135" w:type="dxa"/>
            <w:hideMark/>
          </w:tcPr>
          <w:p w14:paraId="70B83E78"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0.5</w:t>
            </w:r>
          </w:p>
        </w:tc>
        <w:tc>
          <w:tcPr>
            <w:tcW w:w="1987" w:type="dxa"/>
            <w:hideMark/>
          </w:tcPr>
          <w:p w14:paraId="674171E9"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54BBDC46"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24 de noviembre de 2002</w:t>
            </w:r>
          </w:p>
        </w:tc>
      </w:tr>
      <w:tr w:rsidR="00205DA7" w:rsidRPr="00205DA7" w14:paraId="15CEE582" w14:textId="77777777" w:rsidTr="00757F44">
        <w:tc>
          <w:tcPr>
            <w:tcW w:w="2913" w:type="dxa"/>
            <w:hideMark/>
          </w:tcPr>
          <w:p w14:paraId="4614237D"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República de Corea</w:t>
            </w:r>
            <w:r w:rsidRPr="00205DA7">
              <w:rPr>
                <w:rFonts w:cs="Arial"/>
                <w:sz w:val="16"/>
                <w:szCs w:val="16"/>
                <w:lang w:val="es-ES_tradnl"/>
              </w:rPr>
              <w:tab/>
            </w:r>
          </w:p>
        </w:tc>
        <w:tc>
          <w:tcPr>
            <w:tcW w:w="1909" w:type="dxa"/>
            <w:hideMark/>
          </w:tcPr>
          <w:p w14:paraId="0DA25039" w14:textId="77777777" w:rsidR="00205DA7" w:rsidRPr="00205DA7" w:rsidRDefault="00205DA7" w:rsidP="00757F44">
            <w:pPr>
              <w:rPr>
                <w:rFonts w:cs="Arial"/>
                <w:sz w:val="16"/>
                <w:szCs w:val="16"/>
                <w:lang w:val="es-ES_tradnl"/>
              </w:rPr>
            </w:pPr>
            <w:r w:rsidRPr="00205DA7">
              <w:rPr>
                <w:rFonts w:cs="Arial"/>
                <w:sz w:val="16"/>
                <w:szCs w:val="16"/>
                <w:lang w:val="es-ES_tradnl"/>
              </w:rPr>
              <w:t>7 de enero de 2002</w:t>
            </w:r>
          </w:p>
        </w:tc>
        <w:tc>
          <w:tcPr>
            <w:tcW w:w="1135" w:type="dxa"/>
            <w:hideMark/>
          </w:tcPr>
          <w:p w14:paraId="26EC5E12"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1.5</w:t>
            </w:r>
          </w:p>
        </w:tc>
        <w:tc>
          <w:tcPr>
            <w:tcW w:w="1987" w:type="dxa"/>
            <w:hideMark/>
          </w:tcPr>
          <w:p w14:paraId="54E19754"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6D775398"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7 de enero de 2002</w:t>
            </w:r>
          </w:p>
        </w:tc>
      </w:tr>
      <w:tr w:rsidR="00205DA7" w:rsidRPr="00205DA7" w14:paraId="1480082D" w14:textId="77777777" w:rsidTr="00757F44">
        <w:tc>
          <w:tcPr>
            <w:tcW w:w="2913" w:type="dxa"/>
            <w:hideMark/>
          </w:tcPr>
          <w:p w14:paraId="3D47664C"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República de Moldova</w:t>
            </w:r>
            <w:r w:rsidRPr="00205DA7">
              <w:rPr>
                <w:rFonts w:cs="Arial"/>
                <w:sz w:val="16"/>
                <w:szCs w:val="16"/>
                <w:lang w:val="es-ES_tradnl"/>
              </w:rPr>
              <w:tab/>
            </w:r>
          </w:p>
        </w:tc>
        <w:tc>
          <w:tcPr>
            <w:tcW w:w="1909" w:type="dxa"/>
            <w:hideMark/>
          </w:tcPr>
          <w:p w14:paraId="772C42AE" w14:textId="77777777" w:rsidR="00205DA7" w:rsidRPr="00205DA7" w:rsidRDefault="00205DA7" w:rsidP="00757F44">
            <w:pPr>
              <w:rPr>
                <w:rFonts w:cs="Arial"/>
                <w:sz w:val="16"/>
                <w:szCs w:val="16"/>
                <w:lang w:val="es-ES_tradnl"/>
              </w:rPr>
            </w:pPr>
            <w:r w:rsidRPr="00205DA7">
              <w:rPr>
                <w:rFonts w:cs="Arial"/>
                <w:sz w:val="16"/>
                <w:szCs w:val="16"/>
                <w:lang w:val="es-ES_tradnl"/>
              </w:rPr>
              <w:t>28 de octubre de 1998</w:t>
            </w:r>
          </w:p>
        </w:tc>
        <w:tc>
          <w:tcPr>
            <w:tcW w:w="1135" w:type="dxa"/>
            <w:hideMark/>
          </w:tcPr>
          <w:p w14:paraId="7806FB94"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3EEE4C09"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56E7C511"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28 de octubre de 1998</w:t>
            </w:r>
          </w:p>
        </w:tc>
      </w:tr>
      <w:tr w:rsidR="00205DA7" w:rsidRPr="00205DA7" w14:paraId="31F294C5" w14:textId="77777777" w:rsidTr="00757F44">
        <w:tc>
          <w:tcPr>
            <w:tcW w:w="2913" w:type="dxa"/>
            <w:hideMark/>
          </w:tcPr>
          <w:p w14:paraId="0EC66883"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República Dominicana</w:t>
            </w:r>
            <w:r w:rsidRPr="00205DA7">
              <w:rPr>
                <w:rFonts w:cs="Arial"/>
                <w:sz w:val="16"/>
                <w:szCs w:val="16"/>
                <w:lang w:val="es-ES_tradnl"/>
              </w:rPr>
              <w:tab/>
            </w:r>
          </w:p>
        </w:tc>
        <w:tc>
          <w:tcPr>
            <w:tcW w:w="1909" w:type="dxa"/>
            <w:hideMark/>
          </w:tcPr>
          <w:p w14:paraId="6CA42BF9" w14:textId="77777777" w:rsidR="00205DA7" w:rsidRPr="00205DA7" w:rsidRDefault="00205DA7" w:rsidP="00757F44">
            <w:pPr>
              <w:rPr>
                <w:rFonts w:cs="Arial"/>
                <w:sz w:val="16"/>
                <w:szCs w:val="16"/>
                <w:lang w:val="es-ES_tradnl"/>
              </w:rPr>
            </w:pPr>
            <w:r w:rsidRPr="00205DA7">
              <w:rPr>
                <w:rFonts w:cs="Arial"/>
                <w:sz w:val="16"/>
                <w:szCs w:val="16"/>
                <w:lang w:val="es-ES_tradnl"/>
              </w:rPr>
              <w:t>16 de junio de 2007</w:t>
            </w:r>
          </w:p>
        </w:tc>
        <w:tc>
          <w:tcPr>
            <w:tcW w:w="1135" w:type="dxa"/>
            <w:hideMark/>
          </w:tcPr>
          <w:p w14:paraId="7137ED1C"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09903C8B"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7D6F4D3A"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16 de junio de 2007</w:t>
            </w:r>
          </w:p>
        </w:tc>
      </w:tr>
      <w:tr w:rsidR="00205DA7" w:rsidRPr="00205DA7" w14:paraId="673F86A4" w14:textId="77777777" w:rsidTr="00757F44">
        <w:tc>
          <w:tcPr>
            <w:tcW w:w="2913" w:type="dxa"/>
            <w:hideMark/>
          </w:tcPr>
          <w:p w14:paraId="42421638"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República Unida de Tanzanía</w:t>
            </w:r>
            <w:r w:rsidRPr="00205DA7">
              <w:rPr>
                <w:rFonts w:cs="Arial"/>
                <w:sz w:val="16"/>
                <w:szCs w:val="16"/>
                <w:lang w:val="es-ES_tradnl"/>
              </w:rPr>
              <w:tab/>
            </w:r>
          </w:p>
        </w:tc>
        <w:tc>
          <w:tcPr>
            <w:tcW w:w="1909" w:type="dxa"/>
            <w:hideMark/>
          </w:tcPr>
          <w:p w14:paraId="7C5B3536" w14:textId="77777777" w:rsidR="00205DA7" w:rsidRPr="00205DA7" w:rsidRDefault="00205DA7" w:rsidP="00757F44">
            <w:pPr>
              <w:rPr>
                <w:rFonts w:cs="Arial"/>
                <w:sz w:val="16"/>
                <w:szCs w:val="16"/>
                <w:lang w:val="es-ES_tradnl"/>
              </w:rPr>
            </w:pPr>
            <w:r w:rsidRPr="00205DA7">
              <w:rPr>
                <w:rFonts w:cs="Arial"/>
                <w:sz w:val="16"/>
                <w:szCs w:val="16"/>
                <w:lang w:val="es-ES_tradnl"/>
              </w:rPr>
              <w:t>22 de noviembre de 2015</w:t>
            </w:r>
          </w:p>
        </w:tc>
        <w:tc>
          <w:tcPr>
            <w:tcW w:w="1135" w:type="dxa"/>
            <w:hideMark/>
          </w:tcPr>
          <w:p w14:paraId="521554C6"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17620906"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2700DD89"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22 de noviembre de 2015</w:t>
            </w:r>
          </w:p>
        </w:tc>
      </w:tr>
      <w:tr w:rsidR="00205DA7" w:rsidRPr="00205DA7" w14:paraId="27CD2758" w14:textId="77777777" w:rsidTr="00757F44">
        <w:tc>
          <w:tcPr>
            <w:tcW w:w="2913" w:type="dxa"/>
            <w:hideMark/>
          </w:tcPr>
          <w:p w14:paraId="0B1D326C"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Rumania</w:t>
            </w:r>
            <w:r w:rsidRPr="00205DA7">
              <w:rPr>
                <w:rFonts w:cs="Arial"/>
                <w:sz w:val="16"/>
                <w:szCs w:val="16"/>
                <w:lang w:val="es-ES_tradnl"/>
              </w:rPr>
              <w:tab/>
            </w:r>
          </w:p>
        </w:tc>
        <w:tc>
          <w:tcPr>
            <w:tcW w:w="1909" w:type="dxa"/>
            <w:hideMark/>
          </w:tcPr>
          <w:p w14:paraId="7A2421D6" w14:textId="77777777" w:rsidR="00205DA7" w:rsidRPr="00205DA7" w:rsidRDefault="00205DA7" w:rsidP="00757F44">
            <w:pPr>
              <w:rPr>
                <w:rFonts w:cs="Arial"/>
                <w:sz w:val="16"/>
                <w:szCs w:val="16"/>
                <w:lang w:val="es-ES_tradnl"/>
              </w:rPr>
            </w:pPr>
            <w:r w:rsidRPr="00205DA7">
              <w:rPr>
                <w:rFonts w:cs="Arial"/>
                <w:sz w:val="16"/>
                <w:szCs w:val="16"/>
                <w:lang w:val="es-ES_tradnl"/>
              </w:rPr>
              <w:t>16 de marzo de 2001</w:t>
            </w:r>
          </w:p>
        </w:tc>
        <w:tc>
          <w:tcPr>
            <w:tcW w:w="1135" w:type="dxa"/>
            <w:hideMark/>
          </w:tcPr>
          <w:p w14:paraId="57330F51"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5CDF8AF0"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06E20457"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16 de marzo de 2001</w:t>
            </w:r>
          </w:p>
        </w:tc>
      </w:tr>
      <w:tr w:rsidR="00205DA7" w:rsidRPr="00205DA7" w14:paraId="021D4F39" w14:textId="77777777" w:rsidTr="00757F44">
        <w:tc>
          <w:tcPr>
            <w:tcW w:w="2913" w:type="dxa"/>
            <w:hideMark/>
          </w:tcPr>
          <w:p w14:paraId="046B151E"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San Vicente y las Granadinas</w:t>
            </w:r>
            <w:r w:rsidRPr="00205DA7">
              <w:rPr>
                <w:rFonts w:cs="Arial"/>
                <w:sz w:val="16"/>
                <w:szCs w:val="16"/>
                <w:lang w:val="es-ES_tradnl"/>
              </w:rPr>
              <w:tab/>
            </w:r>
          </w:p>
        </w:tc>
        <w:tc>
          <w:tcPr>
            <w:tcW w:w="1909" w:type="dxa"/>
            <w:hideMark/>
          </w:tcPr>
          <w:p w14:paraId="1B15D194" w14:textId="77777777" w:rsidR="00205DA7" w:rsidRPr="00205DA7" w:rsidRDefault="00205DA7" w:rsidP="00757F44">
            <w:pPr>
              <w:rPr>
                <w:rFonts w:cs="Arial"/>
                <w:sz w:val="16"/>
                <w:szCs w:val="16"/>
                <w:lang w:val="es-ES_tradnl"/>
              </w:rPr>
            </w:pPr>
            <w:r w:rsidRPr="00205DA7">
              <w:rPr>
                <w:rFonts w:cs="Arial"/>
                <w:sz w:val="16"/>
                <w:szCs w:val="16"/>
                <w:lang w:val="es-ES_tradnl"/>
              </w:rPr>
              <w:t>22 de marzo de 2021</w:t>
            </w:r>
          </w:p>
        </w:tc>
        <w:tc>
          <w:tcPr>
            <w:tcW w:w="1135" w:type="dxa"/>
            <w:hideMark/>
          </w:tcPr>
          <w:p w14:paraId="2F15DEA7"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750B75DF"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53B5D79C" w14:textId="77777777" w:rsidR="00205DA7" w:rsidRPr="00205DA7" w:rsidRDefault="00205DA7" w:rsidP="00757F44">
            <w:pPr>
              <w:rPr>
                <w:rFonts w:cs="Arial"/>
                <w:sz w:val="16"/>
                <w:szCs w:val="16"/>
                <w:lang w:val="es-ES_tradnl"/>
              </w:rPr>
            </w:pPr>
            <w:r w:rsidRPr="00205DA7">
              <w:rPr>
                <w:rFonts w:cs="Arial"/>
                <w:sz w:val="16"/>
                <w:szCs w:val="16"/>
                <w:lang w:val="es-ES_tradnl"/>
              </w:rPr>
              <w:t>22 de marzo de 2021</w:t>
            </w:r>
          </w:p>
        </w:tc>
      </w:tr>
      <w:tr w:rsidR="00205DA7" w:rsidRPr="00205DA7" w14:paraId="18EEF351" w14:textId="77777777" w:rsidTr="00757F44">
        <w:tc>
          <w:tcPr>
            <w:tcW w:w="2913" w:type="dxa"/>
            <w:hideMark/>
          </w:tcPr>
          <w:p w14:paraId="3974DF20"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Serbia</w:t>
            </w:r>
            <w:r w:rsidRPr="00205DA7">
              <w:rPr>
                <w:rFonts w:cs="Arial"/>
                <w:sz w:val="16"/>
                <w:szCs w:val="16"/>
                <w:lang w:val="es-ES_tradnl"/>
              </w:rPr>
              <w:tab/>
            </w:r>
          </w:p>
        </w:tc>
        <w:tc>
          <w:tcPr>
            <w:tcW w:w="1909" w:type="dxa"/>
            <w:hideMark/>
          </w:tcPr>
          <w:p w14:paraId="53A0A8EA" w14:textId="77777777" w:rsidR="00205DA7" w:rsidRPr="00205DA7" w:rsidRDefault="00205DA7" w:rsidP="00757F44">
            <w:pPr>
              <w:rPr>
                <w:rFonts w:cs="Arial"/>
                <w:sz w:val="16"/>
                <w:szCs w:val="16"/>
                <w:lang w:val="es-ES_tradnl"/>
              </w:rPr>
            </w:pPr>
            <w:r w:rsidRPr="00205DA7">
              <w:rPr>
                <w:rFonts w:cs="Arial"/>
                <w:sz w:val="16"/>
                <w:szCs w:val="16"/>
                <w:lang w:val="es-ES_tradnl"/>
              </w:rPr>
              <w:t>5 de enero de 2013</w:t>
            </w:r>
          </w:p>
        </w:tc>
        <w:tc>
          <w:tcPr>
            <w:tcW w:w="1135" w:type="dxa"/>
            <w:hideMark/>
          </w:tcPr>
          <w:p w14:paraId="557D0521"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383AA0F3"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3C3D5B93"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5 de enero de 2013</w:t>
            </w:r>
          </w:p>
        </w:tc>
      </w:tr>
      <w:tr w:rsidR="00205DA7" w:rsidRPr="00205DA7" w14:paraId="1B2CEE66" w14:textId="77777777" w:rsidTr="00757F44">
        <w:tc>
          <w:tcPr>
            <w:tcW w:w="2913" w:type="dxa"/>
            <w:hideMark/>
          </w:tcPr>
          <w:p w14:paraId="21F926E5"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Singapur</w:t>
            </w:r>
            <w:r w:rsidRPr="00205DA7">
              <w:rPr>
                <w:rFonts w:cs="Arial"/>
                <w:sz w:val="16"/>
                <w:szCs w:val="16"/>
                <w:lang w:val="es-ES_tradnl"/>
              </w:rPr>
              <w:tab/>
            </w:r>
          </w:p>
        </w:tc>
        <w:tc>
          <w:tcPr>
            <w:tcW w:w="1909" w:type="dxa"/>
            <w:hideMark/>
          </w:tcPr>
          <w:p w14:paraId="6E55E911" w14:textId="77777777" w:rsidR="00205DA7" w:rsidRPr="00205DA7" w:rsidRDefault="00205DA7" w:rsidP="00757F44">
            <w:pPr>
              <w:rPr>
                <w:rFonts w:cs="Arial"/>
                <w:sz w:val="16"/>
                <w:szCs w:val="16"/>
                <w:lang w:val="es-ES_tradnl"/>
              </w:rPr>
            </w:pPr>
            <w:r w:rsidRPr="00205DA7">
              <w:rPr>
                <w:rFonts w:cs="Arial"/>
                <w:sz w:val="16"/>
                <w:szCs w:val="16"/>
                <w:lang w:val="es-ES_tradnl"/>
              </w:rPr>
              <w:t>30 de julio de 2004</w:t>
            </w:r>
          </w:p>
        </w:tc>
        <w:tc>
          <w:tcPr>
            <w:tcW w:w="1135" w:type="dxa"/>
            <w:hideMark/>
          </w:tcPr>
          <w:p w14:paraId="70DB351F"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2491E185"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0B857D84"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30 de julio de 2004</w:t>
            </w:r>
          </w:p>
        </w:tc>
      </w:tr>
      <w:tr w:rsidR="00205DA7" w:rsidRPr="00205DA7" w14:paraId="13BC8B89" w14:textId="77777777" w:rsidTr="00757F44">
        <w:tc>
          <w:tcPr>
            <w:tcW w:w="2913" w:type="dxa"/>
            <w:hideMark/>
          </w:tcPr>
          <w:p w14:paraId="25C2706F"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Sudáfrica</w:t>
            </w:r>
            <w:r w:rsidRPr="00205DA7">
              <w:rPr>
                <w:rFonts w:cs="Arial"/>
                <w:sz w:val="16"/>
                <w:szCs w:val="16"/>
                <w:lang w:val="es-ES_tradnl"/>
              </w:rPr>
              <w:tab/>
            </w:r>
          </w:p>
        </w:tc>
        <w:tc>
          <w:tcPr>
            <w:tcW w:w="1909" w:type="dxa"/>
            <w:hideMark/>
          </w:tcPr>
          <w:p w14:paraId="2F6020B3" w14:textId="77777777" w:rsidR="00205DA7" w:rsidRPr="00205DA7" w:rsidRDefault="00205DA7" w:rsidP="00757F44">
            <w:pPr>
              <w:rPr>
                <w:rFonts w:cs="Arial"/>
                <w:sz w:val="16"/>
                <w:szCs w:val="16"/>
                <w:lang w:val="es-ES_tradnl"/>
              </w:rPr>
            </w:pPr>
            <w:r w:rsidRPr="00205DA7">
              <w:rPr>
                <w:rFonts w:cs="Arial"/>
                <w:sz w:val="16"/>
                <w:szCs w:val="16"/>
                <w:lang w:val="es-ES_tradnl"/>
              </w:rPr>
              <w:t>6 de noviembre de 1977</w:t>
            </w:r>
          </w:p>
        </w:tc>
        <w:tc>
          <w:tcPr>
            <w:tcW w:w="1135" w:type="dxa"/>
            <w:hideMark/>
          </w:tcPr>
          <w:p w14:paraId="15D34CB8"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1.0</w:t>
            </w:r>
          </w:p>
        </w:tc>
        <w:tc>
          <w:tcPr>
            <w:tcW w:w="1987" w:type="dxa"/>
            <w:hideMark/>
          </w:tcPr>
          <w:p w14:paraId="6632F294"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1978</w:t>
            </w:r>
            <w:r w:rsidRPr="00205DA7">
              <w:rPr>
                <w:rFonts w:cs="Arial"/>
                <w:sz w:val="16"/>
                <w:szCs w:val="16"/>
                <w:lang w:val="es-ES_tradnl"/>
              </w:rPr>
              <w:tab/>
            </w:r>
          </w:p>
        </w:tc>
        <w:tc>
          <w:tcPr>
            <w:tcW w:w="1986" w:type="dxa"/>
            <w:hideMark/>
          </w:tcPr>
          <w:p w14:paraId="4B90F966"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8 de noviembre de 1981</w:t>
            </w:r>
          </w:p>
        </w:tc>
      </w:tr>
      <w:tr w:rsidR="00205DA7" w:rsidRPr="00205DA7" w14:paraId="6641141F" w14:textId="77777777" w:rsidTr="00757F44">
        <w:tc>
          <w:tcPr>
            <w:tcW w:w="2913" w:type="dxa"/>
            <w:hideMark/>
          </w:tcPr>
          <w:p w14:paraId="4341B334"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Suecia</w:t>
            </w:r>
            <w:r w:rsidRPr="00205DA7">
              <w:rPr>
                <w:rFonts w:cs="Arial"/>
                <w:sz w:val="16"/>
                <w:szCs w:val="16"/>
                <w:lang w:val="es-ES_tradnl"/>
              </w:rPr>
              <w:tab/>
            </w:r>
          </w:p>
        </w:tc>
        <w:tc>
          <w:tcPr>
            <w:tcW w:w="1909" w:type="dxa"/>
            <w:hideMark/>
          </w:tcPr>
          <w:p w14:paraId="4A84A0B7" w14:textId="77777777" w:rsidR="00205DA7" w:rsidRPr="00205DA7" w:rsidRDefault="00205DA7" w:rsidP="00757F44">
            <w:pPr>
              <w:rPr>
                <w:rFonts w:cs="Arial"/>
                <w:sz w:val="16"/>
                <w:szCs w:val="16"/>
                <w:lang w:val="es-ES_tradnl"/>
              </w:rPr>
            </w:pPr>
            <w:r w:rsidRPr="00205DA7">
              <w:rPr>
                <w:rFonts w:cs="Arial"/>
                <w:sz w:val="16"/>
                <w:szCs w:val="16"/>
                <w:lang w:val="es-ES_tradnl"/>
              </w:rPr>
              <w:t>17 de diciembre de 1971</w:t>
            </w:r>
          </w:p>
        </w:tc>
        <w:tc>
          <w:tcPr>
            <w:tcW w:w="1135" w:type="dxa"/>
            <w:hideMark/>
          </w:tcPr>
          <w:p w14:paraId="5D16699D"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1.5</w:t>
            </w:r>
          </w:p>
        </w:tc>
        <w:tc>
          <w:tcPr>
            <w:tcW w:w="1987" w:type="dxa"/>
            <w:hideMark/>
          </w:tcPr>
          <w:p w14:paraId="3FDEA3C5"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5B3DA072"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24 de abril de 1998</w:t>
            </w:r>
          </w:p>
        </w:tc>
      </w:tr>
      <w:tr w:rsidR="00205DA7" w:rsidRPr="00205DA7" w14:paraId="7D9C1FA1" w14:textId="77777777" w:rsidTr="00757F44">
        <w:tc>
          <w:tcPr>
            <w:tcW w:w="2913" w:type="dxa"/>
            <w:hideMark/>
          </w:tcPr>
          <w:p w14:paraId="69ADD9E0"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Suiza</w:t>
            </w:r>
            <w:r w:rsidRPr="00205DA7">
              <w:rPr>
                <w:rFonts w:cs="Arial"/>
                <w:sz w:val="16"/>
                <w:szCs w:val="16"/>
                <w:lang w:val="es-ES_tradnl"/>
              </w:rPr>
              <w:tab/>
            </w:r>
          </w:p>
        </w:tc>
        <w:tc>
          <w:tcPr>
            <w:tcW w:w="1909" w:type="dxa"/>
            <w:hideMark/>
          </w:tcPr>
          <w:p w14:paraId="4D8C66CD" w14:textId="77777777" w:rsidR="00205DA7" w:rsidRPr="00205DA7" w:rsidRDefault="00205DA7" w:rsidP="00757F44">
            <w:pPr>
              <w:rPr>
                <w:rFonts w:cs="Arial"/>
                <w:sz w:val="16"/>
                <w:szCs w:val="16"/>
                <w:lang w:val="es-ES_tradnl"/>
              </w:rPr>
            </w:pPr>
            <w:r w:rsidRPr="00205DA7">
              <w:rPr>
                <w:rFonts w:cs="Arial"/>
                <w:sz w:val="16"/>
                <w:szCs w:val="16"/>
                <w:lang w:val="es-ES_tradnl"/>
              </w:rPr>
              <w:t>10 de julio de 1977</w:t>
            </w:r>
          </w:p>
        </w:tc>
        <w:tc>
          <w:tcPr>
            <w:tcW w:w="1135" w:type="dxa"/>
            <w:hideMark/>
          </w:tcPr>
          <w:p w14:paraId="1E50AD0D"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1.5</w:t>
            </w:r>
          </w:p>
        </w:tc>
        <w:tc>
          <w:tcPr>
            <w:tcW w:w="1987" w:type="dxa"/>
            <w:hideMark/>
          </w:tcPr>
          <w:p w14:paraId="180B98C0"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0FEFCD1A"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1 de septiembre de 2008</w:t>
            </w:r>
          </w:p>
        </w:tc>
      </w:tr>
      <w:tr w:rsidR="00205DA7" w:rsidRPr="00205DA7" w14:paraId="20B2BC14" w14:textId="77777777" w:rsidTr="00757F44">
        <w:tc>
          <w:tcPr>
            <w:tcW w:w="2913" w:type="dxa"/>
            <w:hideMark/>
          </w:tcPr>
          <w:p w14:paraId="697664BD"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Trinidad y Tabago</w:t>
            </w:r>
            <w:r w:rsidRPr="00205DA7">
              <w:rPr>
                <w:rFonts w:cs="Arial"/>
                <w:sz w:val="16"/>
                <w:szCs w:val="16"/>
                <w:lang w:val="es-ES_tradnl"/>
              </w:rPr>
              <w:tab/>
            </w:r>
          </w:p>
        </w:tc>
        <w:tc>
          <w:tcPr>
            <w:tcW w:w="1909" w:type="dxa"/>
            <w:hideMark/>
          </w:tcPr>
          <w:p w14:paraId="7E038D3C" w14:textId="77777777" w:rsidR="00205DA7" w:rsidRPr="00205DA7" w:rsidRDefault="00205DA7" w:rsidP="00757F44">
            <w:pPr>
              <w:rPr>
                <w:rFonts w:cs="Arial"/>
                <w:sz w:val="16"/>
                <w:szCs w:val="16"/>
                <w:lang w:val="es-ES_tradnl"/>
              </w:rPr>
            </w:pPr>
            <w:r w:rsidRPr="00205DA7">
              <w:rPr>
                <w:rFonts w:cs="Arial"/>
                <w:sz w:val="16"/>
                <w:szCs w:val="16"/>
                <w:lang w:val="es-ES_tradnl"/>
              </w:rPr>
              <w:t>30 de enero de 1998</w:t>
            </w:r>
          </w:p>
        </w:tc>
        <w:tc>
          <w:tcPr>
            <w:tcW w:w="1135" w:type="dxa"/>
            <w:hideMark/>
          </w:tcPr>
          <w:p w14:paraId="694E2A2F"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76B542C9"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1978</w:t>
            </w:r>
            <w:r w:rsidRPr="00205DA7">
              <w:rPr>
                <w:rFonts w:cs="Arial"/>
                <w:sz w:val="16"/>
                <w:szCs w:val="16"/>
                <w:lang w:val="es-ES_tradnl"/>
              </w:rPr>
              <w:tab/>
            </w:r>
          </w:p>
        </w:tc>
        <w:tc>
          <w:tcPr>
            <w:tcW w:w="1986" w:type="dxa"/>
            <w:hideMark/>
          </w:tcPr>
          <w:p w14:paraId="22D00093"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30 de enero de 1998</w:t>
            </w:r>
          </w:p>
        </w:tc>
      </w:tr>
      <w:tr w:rsidR="00205DA7" w:rsidRPr="00205DA7" w14:paraId="294F1AB1" w14:textId="77777777" w:rsidTr="00757F44">
        <w:tc>
          <w:tcPr>
            <w:tcW w:w="2913" w:type="dxa"/>
            <w:hideMark/>
          </w:tcPr>
          <w:p w14:paraId="03E61958"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Túnez</w:t>
            </w:r>
            <w:r w:rsidRPr="00205DA7">
              <w:rPr>
                <w:rFonts w:cs="Arial"/>
                <w:sz w:val="16"/>
                <w:szCs w:val="16"/>
                <w:lang w:val="es-ES_tradnl"/>
              </w:rPr>
              <w:tab/>
            </w:r>
          </w:p>
        </w:tc>
        <w:tc>
          <w:tcPr>
            <w:tcW w:w="1909" w:type="dxa"/>
            <w:hideMark/>
          </w:tcPr>
          <w:p w14:paraId="2D6702C9" w14:textId="77777777" w:rsidR="00205DA7" w:rsidRPr="00205DA7" w:rsidRDefault="00205DA7" w:rsidP="00757F44">
            <w:pPr>
              <w:rPr>
                <w:rFonts w:cs="Arial"/>
                <w:sz w:val="16"/>
                <w:szCs w:val="16"/>
                <w:lang w:val="es-ES_tradnl"/>
              </w:rPr>
            </w:pPr>
            <w:r w:rsidRPr="00205DA7">
              <w:rPr>
                <w:rFonts w:cs="Arial"/>
                <w:sz w:val="16"/>
                <w:szCs w:val="16"/>
                <w:lang w:val="es-ES_tradnl"/>
              </w:rPr>
              <w:t>31 de agosto de 2003</w:t>
            </w:r>
          </w:p>
        </w:tc>
        <w:tc>
          <w:tcPr>
            <w:tcW w:w="1135" w:type="dxa"/>
            <w:hideMark/>
          </w:tcPr>
          <w:p w14:paraId="63E2AD3D"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0A1CDD4C"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106261D0"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31 de agosto de 2003</w:t>
            </w:r>
          </w:p>
        </w:tc>
      </w:tr>
      <w:tr w:rsidR="00205DA7" w:rsidRPr="00205DA7" w14:paraId="5D116271" w14:textId="77777777" w:rsidTr="00757F44">
        <w:tc>
          <w:tcPr>
            <w:tcW w:w="2913" w:type="dxa"/>
            <w:hideMark/>
          </w:tcPr>
          <w:p w14:paraId="5ABFBFA2"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Turquía</w:t>
            </w:r>
            <w:r w:rsidRPr="00205DA7">
              <w:rPr>
                <w:rFonts w:cs="Arial"/>
                <w:sz w:val="16"/>
                <w:szCs w:val="16"/>
                <w:lang w:val="es-ES_tradnl"/>
              </w:rPr>
              <w:tab/>
            </w:r>
          </w:p>
        </w:tc>
        <w:tc>
          <w:tcPr>
            <w:tcW w:w="1909" w:type="dxa"/>
            <w:hideMark/>
          </w:tcPr>
          <w:p w14:paraId="092780B2" w14:textId="77777777" w:rsidR="00205DA7" w:rsidRPr="00205DA7" w:rsidRDefault="00205DA7" w:rsidP="00757F44">
            <w:pPr>
              <w:rPr>
                <w:rFonts w:cs="Arial"/>
                <w:sz w:val="16"/>
                <w:szCs w:val="16"/>
                <w:lang w:val="es-ES_tradnl"/>
              </w:rPr>
            </w:pPr>
            <w:r w:rsidRPr="00205DA7">
              <w:rPr>
                <w:rFonts w:cs="Arial"/>
                <w:sz w:val="16"/>
                <w:szCs w:val="16"/>
                <w:lang w:val="es-ES_tradnl"/>
              </w:rPr>
              <w:t>18 de noviembre de 2007</w:t>
            </w:r>
          </w:p>
        </w:tc>
        <w:tc>
          <w:tcPr>
            <w:tcW w:w="1135" w:type="dxa"/>
            <w:hideMark/>
          </w:tcPr>
          <w:p w14:paraId="4B80F425"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0.5</w:t>
            </w:r>
          </w:p>
        </w:tc>
        <w:tc>
          <w:tcPr>
            <w:tcW w:w="1987" w:type="dxa"/>
            <w:hideMark/>
          </w:tcPr>
          <w:p w14:paraId="2D231439"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35CB8DF3"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18 de noviembre de 2007</w:t>
            </w:r>
          </w:p>
        </w:tc>
      </w:tr>
      <w:tr w:rsidR="00205DA7" w:rsidRPr="00205DA7" w14:paraId="3B37B978" w14:textId="77777777" w:rsidTr="00757F44">
        <w:tc>
          <w:tcPr>
            <w:tcW w:w="2913" w:type="dxa"/>
            <w:hideMark/>
          </w:tcPr>
          <w:p w14:paraId="7EFA679B"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Ucrania</w:t>
            </w:r>
            <w:r w:rsidRPr="00205DA7">
              <w:rPr>
                <w:rFonts w:cs="Arial"/>
                <w:sz w:val="16"/>
                <w:szCs w:val="16"/>
                <w:lang w:val="es-ES_tradnl"/>
              </w:rPr>
              <w:tab/>
            </w:r>
          </w:p>
        </w:tc>
        <w:tc>
          <w:tcPr>
            <w:tcW w:w="1909" w:type="dxa"/>
            <w:hideMark/>
          </w:tcPr>
          <w:p w14:paraId="6765AE5A" w14:textId="77777777" w:rsidR="00205DA7" w:rsidRPr="00205DA7" w:rsidRDefault="00205DA7" w:rsidP="00757F44">
            <w:pPr>
              <w:rPr>
                <w:rFonts w:cs="Arial"/>
                <w:sz w:val="16"/>
                <w:szCs w:val="16"/>
                <w:lang w:val="es-ES_tradnl"/>
              </w:rPr>
            </w:pPr>
            <w:r w:rsidRPr="00205DA7">
              <w:rPr>
                <w:rFonts w:cs="Arial"/>
                <w:sz w:val="16"/>
                <w:szCs w:val="16"/>
                <w:lang w:val="es-ES_tradnl"/>
              </w:rPr>
              <w:t>3 de noviembre de 1995</w:t>
            </w:r>
          </w:p>
        </w:tc>
        <w:tc>
          <w:tcPr>
            <w:tcW w:w="1135" w:type="dxa"/>
            <w:hideMark/>
          </w:tcPr>
          <w:p w14:paraId="42DE9514"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7009E6B2"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46E430FA"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19 de enero de 2007</w:t>
            </w:r>
          </w:p>
        </w:tc>
      </w:tr>
      <w:tr w:rsidR="00205DA7" w:rsidRPr="00205DA7" w14:paraId="5CD319EC" w14:textId="77777777" w:rsidTr="00757F44">
        <w:tc>
          <w:tcPr>
            <w:tcW w:w="2913" w:type="dxa"/>
            <w:hideMark/>
          </w:tcPr>
          <w:p w14:paraId="63D2F17B"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Unión Europea</w:t>
            </w:r>
            <w:r w:rsidRPr="00205DA7">
              <w:rPr>
                <w:rStyle w:val="EndnoteReference"/>
                <w:rFonts w:cs="Arial"/>
                <w:sz w:val="16"/>
                <w:szCs w:val="16"/>
                <w:lang w:val="es-ES_tradnl"/>
              </w:rPr>
              <w:endnoteReference w:id="10"/>
            </w:r>
            <w:r w:rsidRPr="00205DA7">
              <w:rPr>
                <w:lang w:val="es-ES_tradnl"/>
              </w:rPr>
              <w:tab/>
            </w:r>
          </w:p>
        </w:tc>
        <w:tc>
          <w:tcPr>
            <w:tcW w:w="1909" w:type="dxa"/>
            <w:hideMark/>
          </w:tcPr>
          <w:p w14:paraId="2E86E110" w14:textId="77777777" w:rsidR="00205DA7" w:rsidRPr="00205DA7" w:rsidRDefault="00205DA7" w:rsidP="00757F44">
            <w:pPr>
              <w:rPr>
                <w:rFonts w:cs="Arial"/>
                <w:sz w:val="16"/>
                <w:szCs w:val="16"/>
                <w:lang w:val="es-ES_tradnl"/>
              </w:rPr>
            </w:pPr>
            <w:r w:rsidRPr="00205DA7">
              <w:rPr>
                <w:rFonts w:cs="Arial"/>
                <w:sz w:val="16"/>
                <w:szCs w:val="16"/>
                <w:lang w:val="es-ES_tradnl"/>
              </w:rPr>
              <w:t>29 de julio de 2005</w:t>
            </w:r>
          </w:p>
        </w:tc>
        <w:tc>
          <w:tcPr>
            <w:tcW w:w="1135" w:type="dxa"/>
            <w:hideMark/>
          </w:tcPr>
          <w:p w14:paraId="0774F370"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5.0</w:t>
            </w:r>
          </w:p>
        </w:tc>
        <w:tc>
          <w:tcPr>
            <w:tcW w:w="1987" w:type="dxa"/>
            <w:hideMark/>
          </w:tcPr>
          <w:p w14:paraId="2CABD440"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56FA5671"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29 de julio de 2005</w:t>
            </w:r>
          </w:p>
        </w:tc>
      </w:tr>
      <w:tr w:rsidR="00205DA7" w:rsidRPr="00205DA7" w14:paraId="15129BBF" w14:textId="77777777" w:rsidTr="00757F44">
        <w:tc>
          <w:tcPr>
            <w:tcW w:w="2913" w:type="dxa"/>
            <w:hideMark/>
          </w:tcPr>
          <w:p w14:paraId="299649A7"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Uruguay</w:t>
            </w:r>
            <w:r w:rsidRPr="00205DA7">
              <w:rPr>
                <w:rFonts w:cs="Arial"/>
                <w:sz w:val="16"/>
                <w:szCs w:val="16"/>
                <w:lang w:val="es-ES_tradnl"/>
              </w:rPr>
              <w:tab/>
            </w:r>
          </w:p>
        </w:tc>
        <w:tc>
          <w:tcPr>
            <w:tcW w:w="1909" w:type="dxa"/>
            <w:hideMark/>
          </w:tcPr>
          <w:p w14:paraId="05945A1F" w14:textId="77777777" w:rsidR="00205DA7" w:rsidRPr="00205DA7" w:rsidRDefault="00205DA7" w:rsidP="00757F44">
            <w:pPr>
              <w:rPr>
                <w:rFonts w:cs="Arial"/>
                <w:sz w:val="16"/>
                <w:szCs w:val="16"/>
                <w:lang w:val="es-ES_tradnl"/>
              </w:rPr>
            </w:pPr>
            <w:r w:rsidRPr="00205DA7">
              <w:rPr>
                <w:rFonts w:cs="Arial"/>
                <w:sz w:val="16"/>
                <w:szCs w:val="16"/>
                <w:lang w:val="es-ES_tradnl"/>
              </w:rPr>
              <w:t>13 de noviembre de 1994</w:t>
            </w:r>
          </w:p>
        </w:tc>
        <w:tc>
          <w:tcPr>
            <w:tcW w:w="1135" w:type="dxa"/>
            <w:hideMark/>
          </w:tcPr>
          <w:p w14:paraId="2752118F"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12785A91"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1978</w:t>
            </w:r>
            <w:r w:rsidRPr="00205DA7">
              <w:rPr>
                <w:rFonts w:cs="Arial"/>
                <w:sz w:val="16"/>
                <w:szCs w:val="16"/>
                <w:lang w:val="es-ES_tradnl"/>
              </w:rPr>
              <w:tab/>
            </w:r>
          </w:p>
        </w:tc>
        <w:tc>
          <w:tcPr>
            <w:tcW w:w="1986" w:type="dxa"/>
            <w:hideMark/>
          </w:tcPr>
          <w:p w14:paraId="2E372852"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13 de noviembre de 1994</w:t>
            </w:r>
          </w:p>
        </w:tc>
      </w:tr>
      <w:tr w:rsidR="00205DA7" w:rsidRPr="00205DA7" w14:paraId="6F8E7A39" w14:textId="77777777" w:rsidTr="00757F44">
        <w:tc>
          <w:tcPr>
            <w:tcW w:w="2913" w:type="dxa"/>
            <w:hideMark/>
          </w:tcPr>
          <w:p w14:paraId="05EDAC95"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Uzbekistán</w:t>
            </w:r>
            <w:r w:rsidRPr="00205DA7">
              <w:rPr>
                <w:rFonts w:cs="Arial"/>
                <w:sz w:val="16"/>
                <w:szCs w:val="16"/>
                <w:lang w:val="es-ES_tradnl"/>
              </w:rPr>
              <w:tab/>
            </w:r>
          </w:p>
        </w:tc>
        <w:tc>
          <w:tcPr>
            <w:tcW w:w="1909" w:type="dxa"/>
            <w:hideMark/>
          </w:tcPr>
          <w:p w14:paraId="0A027A78" w14:textId="77777777" w:rsidR="00205DA7" w:rsidRPr="00205DA7" w:rsidRDefault="00205DA7" w:rsidP="00757F44">
            <w:pPr>
              <w:rPr>
                <w:rFonts w:cs="Arial"/>
                <w:sz w:val="16"/>
                <w:szCs w:val="16"/>
                <w:lang w:val="es-ES_tradnl"/>
              </w:rPr>
            </w:pPr>
            <w:r w:rsidRPr="00205DA7">
              <w:rPr>
                <w:rFonts w:cs="Arial"/>
                <w:sz w:val="16"/>
                <w:szCs w:val="16"/>
                <w:lang w:val="es-ES_tradnl"/>
              </w:rPr>
              <w:t>14 de noviembre de 2004</w:t>
            </w:r>
          </w:p>
        </w:tc>
        <w:tc>
          <w:tcPr>
            <w:tcW w:w="1135" w:type="dxa"/>
            <w:hideMark/>
          </w:tcPr>
          <w:p w14:paraId="1C20F2C3"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370DD9EA"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296DACE4"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14 de noviembre de 2004</w:t>
            </w:r>
          </w:p>
        </w:tc>
      </w:tr>
      <w:tr w:rsidR="00205DA7" w:rsidRPr="00205DA7" w14:paraId="79B3CF71" w14:textId="77777777" w:rsidTr="00757F44">
        <w:tc>
          <w:tcPr>
            <w:tcW w:w="2913" w:type="dxa"/>
            <w:hideMark/>
          </w:tcPr>
          <w:p w14:paraId="47F3BCEA" w14:textId="77777777" w:rsidR="00205DA7" w:rsidRPr="00205DA7" w:rsidRDefault="00205DA7" w:rsidP="00757F44">
            <w:pPr>
              <w:tabs>
                <w:tab w:val="left" w:leader="dot" w:pos="2693"/>
              </w:tabs>
              <w:jc w:val="left"/>
              <w:rPr>
                <w:rFonts w:cs="Arial"/>
                <w:sz w:val="16"/>
                <w:szCs w:val="16"/>
                <w:lang w:val="es-ES_tradnl"/>
              </w:rPr>
            </w:pPr>
            <w:r w:rsidRPr="00205DA7">
              <w:rPr>
                <w:rFonts w:cs="Arial"/>
                <w:sz w:val="16"/>
                <w:szCs w:val="16"/>
                <w:lang w:val="es-ES_tradnl"/>
              </w:rPr>
              <w:t>Viet Nam</w:t>
            </w:r>
            <w:r w:rsidRPr="00205DA7">
              <w:rPr>
                <w:rFonts w:cs="Arial"/>
                <w:sz w:val="16"/>
                <w:szCs w:val="16"/>
                <w:lang w:val="es-ES_tradnl"/>
              </w:rPr>
              <w:tab/>
            </w:r>
          </w:p>
        </w:tc>
        <w:tc>
          <w:tcPr>
            <w:tcW w:w="1909" w:type="dxa"/>
            <w:hideMark/>
          </w:tcPr>
          <w:p w14:paraId="6CA33F89" w14:textId="77777777" w:rsidR="00205DA7" w:rsidRPr="00205DA7" w:rsidRDefault="00205DA7" w:rsidP="00757F44">
            <w:pPr>
              <w:rPr>
                <w:rFonts w:cs="Arial"/>
                <w:sz w:val="16"/>
                <w:szCs w:val="16"/>
                <w:lang w:val="es-ES_tradnl"/>
              </w:rPr>
            </w:pPr>
            <w:r w:rsidRPr="00205DA7">
              <w:rPr>
                <w:rFonts w:cs="Arial"/>
                <w:sz w:val="16"/>
                <w:szCs w:val="16"/>
                <w:lang w:val="es-ES_tradnl"/>
              </w:rPr>
              <w:t>24 de diciembre de 2006</w:t>
            </w:r>
          </w:p>
        </w:tc>
        <w:tc>
          <w:tcPr>
            <w:tcW w:w="1135" w:type="dxa"/>
            <w:hideMark/>
          </w:tcPr>
          <w:p w14:paraId="4DC96580" w14:textId="77777777" w:rsidR="00205DA7" w:rsidRPr="00205DA7" w:rsidRDefault="00205DA7" w:rsidP="00757F44">
            <w:pPr>
              <w:tabs>
                <w:tab w:val="center" w:pos="425"/>
              </w:tabs>
              <w:ind w:left="426" w:hanging="1"/>
              <w:rPr>
                <w:rFonts w:cs="Arial"/>
                <w:sz w:val="16"/>
                <w:szCs w:val="16"/>
                <w:lang w:val="es-ES_tradnl"/>
              </w:rPr>
            </w:pPr>
            <w:r w:rsidRPr="00205DA7">
              <w:rPr>
                <w:rFonts w:cs="Arial"/>
                <w:sz w:val="16"/>
                <w:szCs w:val="16"/>
                <w:lang w:val="es-ES_tradnl"/>
              </w:rPr>
              <w:t>0.2</w:t>
            </w:r>
          </w:p>
        </w:tc>
        <w:tc>
          <w:tcPr>
            <w:tcW w:w="1987" w:type="dxa"/>
            <w:hideMark/>
          </w:tcPr>
          <w:p w14:paraId="4247CDB8" w14:textId="77777777" w:rsidR="00205DA7" w:rsidRPr="00205DA7" w:rsidRDefault="00205DA7" w:rsidP="00757F44">
            <w:pPr>
              <w:tabs>
                <w:tab w:val="left" w:leader="dot" w:pos="1817"/>
              </w:tabs>
              <w:rPr>
                <w:rFonts w:cs="Arial"/>
                <w:sz w:val="16"/>
                <w:szCs w:val="16"/>
                <w:lang w:val="es-ES_tradnl"/>
              </w:rPr>
            </w:pPr>
            <w:r w:rsidRPr="00205DA7">
              <w:rPr>
                <w:rFonts w:cs="Arial"/>
                <w:sz w:val="16"/>
                <w:szCs w:val="16"/>
                <w:lang w:val="es-ES_tradnl"/>
              </w:rPr>
              <w:t>Acta de 1991</w:t>
            </w:r>
            <w:r w:rsidRPr="00205DA7">
              <w:rPr>
                <w:rFonts w:cs="Arial"/>
                <w:sz w:val="16"/>
                <w:szCs w:val="16"/>
                <w:lang w:val="es-ES_tradnl"/>
              </w:rPr>
              <w:tab/>
            </w:r>
          </w:p>
        </w:tc>
        <w:tc>
          <w:tcPr>
            <w:tcW w:w="1986" w:type="dxa"/>
            <w:hideMark/>
          </w:tcPr>
          <w:p w14:paraId="57ABED19" w14:textId="77777777" w:rsidR="00205DA7" w:rsidRPr="00205DA7" w:rsidRDefault="00205DA7" w:rsidP="00757F44">
            <w:pPr>
              <w:tabs>
                <w:tab w:val="left" w:pos="709"/>
              </w:tabs>
              <w:rPr>
                <w:rFonts w:cs="Arial"/>
                <w:sz w:val="16"/>
                <w:szCs w:val="16"/>
                <w:lang w:val="es-ES_tradnl"/>
              </w:rPr>
            </w:pPr>
            <w:r w:rsidRPr="00205DA7">
              <w:rPr>
                <w:rFonts w:cs="Arial"/>
                <w:sz w:val="16"/>
                <w:szCs w:val="16"/>
                <w:lang w:val="es-ES_tradnl"/>
              </w:rPr>
              <w:t>24 de diciembre de 2006</w:t>
            </w:r>
          </w:p>
        </w:tc>
      </w:tr>
    </w:tbl>
    <w:p w14:paraId="518F9144" w14:textId="77777777" w:rsidR="0070470D" w:rsidRPr="00205DA7" w:rsidRDefault="0070470D" w:rsidP="0070470D">
      <w:pPr>
        <w:tabs>
          <w:tab w:val="left" w:pos="567"/>
          <w:tab w:val="left" w:pos="1134"/>
          <w:tab w:val="left" w:pos="1701"/>
          <w:tab w:val="left" w:pos="5670"/>
        </w:tabs>
        <w:rPr>
          <w:sz w:val="18"/>
          <w:lang w:val="es-ES_tradnl"/>
        </w:rPr>
      </w:pPr>
    </w:p>
    <w:p w14:paraId="0BC4C3E9" w14:textId="77777777" w:rsidR="00871DF9" w:rsidRPr="00205DA7" w:rsidRDefault="000D22ED">
      <w:pPr>
        <w:tabs>
          <w:tab w:val="left" w:pos="567"/>
          <w:tab w:val="left" w:pos="1134"/>
          <w:tab w:val="left" w:pos="1701"/>
          <w:tab w:val="left" w:pos="5670"/>
        </w:tabs>
        <w:rPr>
          <w:sz w:val="18"/>
          <w:lang w:val="es-ES_tradnl"/>
        </w:rPr>
      </w:pPr>
      <w:r w:rsidRPr="00205DA7">
        <w:rPr>
          <w:sz w:val="18"/>
          <w:lang w:val="es-ES_tradnl"/>
        </w:rPr>
        <w:t>(Total: 78)</w:t>
      </w:r>
    </w:p>
    <w:p w14:paraId="169C6BD5" w14:textId="77777777" w:rsidR="0070470D" w:rsidRPr="00205DA7" w:rsidRDefault="0070470D" w:rsidP="0070470D">
      <w:pPr>
        <w:tabs>
          <w:tab w:val="left" w:pos="567"/>
          <w:tab w:val="left" w:pos="1134"/>
          <w:tab w:val="left" w:pos="1701"/>
          <w:tab w:val="left" w:pos="5670"/>
        </w:tabs>
        <w:rPr>
          <w:sz w:val="18"/>
          <w:lang w:val="es-ES_tradnl"/>
        </w:rPr>
      </w:pPr>
    </w:p>
    <w:p w14:paraId="09E187F9" w14:textId="77777777" w:rsidR="0070470D" w:rsidRPr="00205DA7" w:rsidRDefault="0070470D" w:rsidP="0070470D">
      <w:pPr>
        <w:rPr>
          <w:sz w:val="18"/>
          <w:lang w:val="es-ES_tradnl"/>
        </w:rPr>
      </w:pPr>
    </w:p>
    <w:p w14:paraId="2C2A1AC6" w14:textId="77777777" w:rsidR="0070470D" w:rsidRPr="00205DA7" w:rsidRDefault="0070470D" w:rsidP="0070470D">
      <w:pPr>
        <w:rPr>
          <w:sz w:val="18"/>
          <w:lang w:val="es-ES_tradnl"/>
        </w:rPr>
      </w:pPr>
    </w:p>
    <w:p w14:paraId="6651E410" w14:textId="77777777" w:rsidR="0070470D" w:rsidRPr="00205DA7" w:rsidRDefault="0070470D" w:rsidP="0070470D">
      <w:pPr>
        <w:rPr>
          <w:sz w:val="18"/>
          <w:lang w:val="es-ES_tradnl"/>
        </w:rPr>
      </w:pPr>
    </w:p>
    <w:p w14:paraId="6EA71440" w14:textId="77777777" w:rsidR="0070470D" w:rsidRPr="00205DA7" w:rsidRDefault="0070470D" w:rsidP="0070470D">
      <w:pPr>
        <w:rPr>
          <w:sz w:val="18"/>
          <w:lang w:val="es-ES_tradnl"/>
        </w:rPr>
      </w:pPr>
    </w:p>
    <w:p w14:paraId="1AC0BE4F" w14:textId="77777777" w:rsidR="0070470D" w:rsidRPr="00205DA7" w:rsidRDefault="0070470D" w:rsidP="0070470D">
      <w:pPr>
        <w:rPr>
          <w:sz w:val="18"/>
          <w:lang w:val="es-ES_tradnl"/>
        </w:rPr>
      </w:pPr>
    </w:p>
    <w:p w14:paraId="6F519544" w14:textId="77777777" w:rsidR="0070470D" w:rsidRPr="00205DA7" w:rsidRDefault="0070470D" w:rsidP="0070470D">
      <w:pPr>
        <w:rPr>
          <w:sz w:val="18"/>
          <w:lang w:val="es-ES_tradnl"/>
        </w:rPr>
      </w:pPr>
    </w:p>
    <w:p w14:paraId="27D8573A" w14:textId="77777777" w:rsidR="0070470D" w:rsidRPr="00205DA7" w:rsidRDefault="0070470D" w:rsidP="0070470D">
      <w:pPr>
        <w:rPr>
          <w:sz w:val="18"/>
          <w:lang w:val="es-ES_tradnl"/>
        </w:rPr>
      </w:pPr>
    </w:p>
    <w:p w14:paraId="319719EC" w14:textId="77777777" w:rsidR="0070470D" w:rsidRPr="00205DA7" w:rsidRDefault="0070470D" w:rsidP="0070470D">
      <w:pPr>
        <w:rPr>
          <w:sz w:val="18"/>
          <w:lang w:val="es-ES_tradnl"/>
        </w:rPr>
      </w:pPr>
    </w:p>
    <w:p w14:paraId="0CCA4203" w14:textId="77777777" w:rsidR="0070470D" w:rsidRPr="00205DA7" w:rsidRDefault="0070470D" w:rsidP="0070470D">
      <w:pPr>
        <w:rPr>
          <w:sz w:val="18"/>
          <w:lang w:val="es-ES_tradnl"/>
        </w:rPr>
      </w:pPr>
    </w:p>
    <w:p w14:paraId="4653274F" w14:textId="77777777" w:rsidR="0070470D" w:rsidRPr="00205DA7" w:rsidRDefault="0070470D" w:rsidP="007D7074">
      <w:pPr>
        <w:rPr>
          <w:lang w:val="es-ES_tradnl"/>
        </w:rPr>
      </w:pPr>
    </w:p>
    <w:p w14:paraId="7F17E0B4" w14:textId="77777777" w:rsidR="0070470D" w:rsidRPr="00205DA7" w:rsidRDefault="0070470D" w:rsidP="0070470D">
      <w:pPr>
        <w:rPr>
          <w:lang w:val="es-ES_tradnl"/>
        </w:rPr>
        <w:sectPr w:rsidR="0070470D" w:rsidRPr="00205DA7" w:rsidSect="007B3976">
          <w:headerReference w:type="even" r:id="rId16"/>
          <w:headerReference w:type="default" r:id="rId17"/>
          <w:footerReference w:type="even" r:id="rId18"/>
          <w:footerReference w:type="default" r:id="rId19"/>
          <w:headerReference w:type="first" r:id="rId20"/>
          <w:footerReference w:type="first" r:id="rId21"/>
          <w:pgSz w:w="11907" w:h="16840" w:code="9"/>
          <w:pgMar w:top="510" w:right="1134" w:bottom="1134" w:left="1134" w:header="510" w:footer="510" w:gutter="0"/>
          <w:pgNumType w:start="1"/>
          <w:cols w:space="720"/>
          <w:titlePg/>
        </w:sectPr>
      </w:pPr>
    </w:p>
    <w:p w14:paraId="521465E1" w14:textId="77777777" w:rsidR="00871DF9" w:rsidRPr="00205DA7" w:rsidRDefault="000D22ED">
      <w:pPr>
        <w:jc w:val="center"/>
        <w:rPr>
          <w:lang w:val="es-ES_tradnl"/>
        </w:rPr>
      </w:pPr>
      <w:r w:rsidRPr="00205DA7">
        <w:rPr>
          <w:lang w:val="es-ES_tradnl"/>
        </w:rPr>
        <w:lastRenderedPageBreak/>
        <w:t>C/57/3</w:t>
      </w:r>
    </w:p>
    <w:p w14:paraId="739558C1" w14:textId="77777777" w:rsidR="0070470D" w:rsidRPr="00205DA7" w:rsidRDefault="0070470D" w:rsidP="0070470D">
      <w:pPr>
        <w:jc w:val="center"/>
        <w:rPr>
          <w:lang w:val="es-ES_tradnl"/>
        </w:rPr>
      </w:pPr>
    </w:p>
    <w:p w14:paraId="437AD328" w14:textId="77777777" w:rsidR="0070470D" w:rsidRPr="00205DA7" w:rsidRDefault="0070470D" w:rsidP="0070470D">
      <w:pPr>
        <w:jc w:val="center"/>
        <w:rPr>
          <w:lang w:val="es-ES_tradnl"/>
        </w:rPr>
      </w:pPr>
    </w:p>
    <w:p w14:paraId="5A0386DD" w14:textId="002E8232" w:rsidR="00871DF9" w:rsidRPr="00205DA7" w:rsidRDefault="000D22ED">
      <w:pPr>
        <w:pStyle w:val="AnnexTitle"/>
        <w:rPr>
          <w:lang w:val="es-ES_tradnl"/>
        </w:rPr>
      </w:pPr>
      <w:bookmarkStart w:id="17" w:name="_Toc207102119"/>
      <w:bookmarkStart w:id="18" w:name="_Toc207164764"/>
      <w:r w:rsidRPr="00205DA7">
        <w:rPr>
          <w:lang w:val="es-ES_tradnl"/>
        </w:rPr>
        <w:t>ANEXO II</w:t>
      </w:r>
      <w:bookmarkEnd w:id="17"/>
      <w:bookmarkEnd w:id="18"/>
      <w:r w:rsidRPr="00205DA7">
        <w:rPr>
          <w:lang w:val="es-ES_tradnl"/>
        </w:rPr>
        <w:tab/>
        <w:t>PARTICIPACIÓN EN LOS CURSOS A DISTANCIA DE LA UPOV</w:t>
      </w:r>
    </w:p>
    <w:p w14:paraId="5459A440" w14:textId="77777777" w:rsidR="0070470D" w:rsidRPr="00205DA7" w:rsidRDefault="0070470D" w:rsidP="0070470D">
      <w:pPr>
        <w:rPr>
          <w:lang w:val="es-ES_tradnl"/>
        </w:rPr>
      </w:pPr>
    </w:p>
    <w:tbl>
      <w:tblPr>
        <w:tblW w:w="9639" w:type="dxa"/>
        <w:tblLook w:val="04A0" w:firstRow="1" w:lastRow="0" w:firstColumn="1" w:lastColumn="0" w:noHBand="0" w:noVBand="1"/>
      </w:tblPr>
      <w:tblGrid>
        <w:gridCol w:w="2879"/>
        <w:gridCol w:w="1153"/>
        <w:gridCol w:w="1154"/>
        <w:gridCol w:w="1153"/>
        <w:gridCol w:w="1154"/>
        <w:gridCol w:w="1154"/>
        <w:gridCol w:w="992"/>
      </w:tblGrid>
      <w:tr w:rsidR="003E4F15" w:rsidRPr="00205DA7" w14:paraId="0CDD44BC" w14:textId="77777777" w:rsidTr="008C0A84">
        <w:trPr>
          <w:trHeight w:val="510"/>
        </w:trPr>
        <w:tc>
          <w:tcPr>
            <w:tcW w:w="9639" w:type="dxa"/>
            <w:gridSpan w:val="7"/>
            <w:tcBorders>
              <w:top w:val="nil"/>
              <w:left w:val="nil"/>
              <w:bottom w:val="nil"/>
              <w:right w:val="nil"/>
            </w:tcBorders>
            <w:shd w:val="clear" w:color="000000" w:fill="D9D9D9"/>
            <w:vAlign w:val="center"/>
            <w:hideMark/>
          </w:tcPr>
          <w:p w14:paraId="0DFF0E89"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b/>
                <w:bCs/>
                <w:color w:val="000000"/>
                <w:lang w:val="es-ES_tradnl" w:eastAsia="en-GB"/>
              </w:rPr>
              <w:t xml:space="preserve">DL-205 </w:t>
            </w:r>
            <w:r w:rsidRPr="00205DA7">
              <w:rPr>
                <w:rFonts w:ascii="Arial Narrow" w:hAnsi="Arial Narrow" w:cs="Calibri"/>
                <w:color w:val="000000"/>
                <w:lang w:val="es-ES_tradnl" w:eastAsia="en-GB"/>
              </w:rPr>
              <w:t>"Introducción al sistema de la UPOV de protección de las variedades vegetales en virtud del Convenio de la UPOV"</w:t>
            </w:r>
          </w:p>
        </w:tc>
      </w:tr>
      <w:tr w:rsidR="003E4F15" w:rsidRPr="00205DA7" w14:paraId="3D151CCF" w14:textId="77777777" w:rsidTr="003E4F15">
        <w:trPr>
          <w:trHeight w:val="340"/>
        </w:trPr>
        <w:tc>
          <w:tcPr>
            <w:tcW w:w="2879" w:type="dxa"/>
            <w:tcBorders>
              <w:top w:val="nil"/>
              <w:left w:val="nil"/>
              <w:bottom w:val="dashed" w:sz="8" w:space="0" w:color="D9D9D9"/>
              <w:right w:val="nil"/>
            </w:tcBorders>
            <w:shd w:val="clear" w:color="auto" w:fill="auto"/>
            <w:vAlign w:val="center"/>
            <w:hideMark/>
          </w:tcPr>
          <w:p w14:paraId="1FA2A529" w14:textId="77777777" w:rsidR="003E4F15" w:rsidRPr="00205DA7" w:rsidRDefault="003E4F15" w:rsidP="003E4F15">
            <w:pPr>
              <w:jc w:val="left"/>
              <w:rPr>
                <w:rFonts w:ascii="Arial Narrow" w:hAnsi="Arial Narrow" w:cs="Calibri"/>
                <w:color w:val="000000"/>
                <w:lang w:val="es-ES_tradnl" w:eastAsia="en-GB"/>
              </w:rPr>
            </w:pPr>
            <w:r w:rsidRPr="00205DA7">
              <w:rPr>
                <w:rFonts w:ascii="Arial Narrow" w:hAnsi="Arial Narrow" w:cs="Calibri"/>
                <w:color w:val="000000"/>
                <w:lang w:val="es-ES_tradnl" w:eastAsia="en-GB"/>
              </w:rPr>
              <w:t> </w:t>
            </w:r>
          </w:p>
        </w:tc>
        <w:tc>
          <w:tcPr>
            <w:tcW w:w="1153" w:type="dxa"/>
            <w:tcBorders>
              <w:top w:val="nil"/>
              <w:left w:val="nil"/>
              <w:bottom w:val="dashed" w:sz="8" w:space="0" w:color="D9D9D9"/>
              <w:right w:val="nil"/>
            </w:tcBorders>
            <w:shd w:val="clear" w:color="auto" w:fill="auto"/>
            <w:vAlign w:val="center"/>
            <w:hideMark/>
          </w:tcPr>
          <w:p w14:paraId="3DA6C699"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Inglés</w:t>
            </w:r>
          </w:p>
        </w:tc>
        <w:tc>
          <w:tcPr>
            <w:tcW w:w="1154" w:type="dxa"/>
            <w:tcBorders>
              <w:top w:val="nil"/>
              <w:left w:val="nil"/>
              <w:bottom w:val="dashed" w:sz="8" w:space="0" w:color="D9D9D9"/>
              <w:right w:val="nil"/>
            </w:tcBorders>
            <w:shd w:val="clear" w:color="auto" w:fill="auto"/>
            <w:vAlign w:val="center"/>
            <w:hideMark/>
          </w:tcPr>
          <w:p w14:paraId="421DB7F8"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Francés</w:t>
            </w:r>
          </w:p>
        </w:tc>
        <w:tc>
          <w:tcPr>
            <w:tcW w:w="1153" w:type="dxa"/>
            <w:tcBorders>
              <w:top w:val="nil"/>
              <w:left w:val="nil"/>
              <w:bottom w:val="dashed" w:sz="8" w:space="0" w:color="D9D9D9"/>
              <w:right w:val="nil"/>
            </w:tcBorders>
            <w:shd w:val="clear" w:color="auto" w:fill="auto"/>
            <w:vAlign w:val="center"/>
            <w:hideMark/>
          </w:tcPr>
          <w:p w14:paraId="09277D83"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Alemán</w:t>
            </w:r>
          </w:p>
        </w:tc>
        <w:tc>
          <w:tcPr>
            <w:tcW w:w="1154" w:type="dxa"/>
            <w:tcBorders>
              <w:top w:val="nil"/>
              <w:left w:val="nil"/>
              <w:bottom w:val="dashed" w:sz="8" w:space="0" w:color="D9D9D9"/>
              <w:right w:val="nil"/>
            </w:tcBorders>
            <w:shd w:val="clear" w:color="auto" w:fill="auto"/>
            <w:vAlign w:val="center"/>
            <w:hideMark/>
          </w:tcPr>
          <w:p w14:paraId="4B06CAF4"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Español</w:t>
            </w:r>
          </w:p>
        </w:tc>
        <w:tc>
          <w:tcPr>
            <w:tcW w:w="1154" w:type="dxa"/>
            <w:tcBorders>
              <w:top w:val="nil"/>
              <w:left w:val="nil"/>
              <w:bottom w:val="dashed" w:sz="8" w:space="0" w:color="D9D9D9"/>
              <w:right w:val="nil"/>
            </w:tcBorders>
            <w:shd w:val="clear" w:color="auto" w:fill="auto"/>
            <w:vAlign w:val="center"/>
            <w:hideMark/>
          </w:tcPr>
          <w:p w14:paraId="5EA4CD9A"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Chino</w:t>
            </w:r>
          </w:p>
        </w:tc>
        <w:tc>
          <w:tcPr>
            <w:tcW w:w="992" w:type="dxa"/>
            <w:tcBorders>
              <w:top w:val="nil"/>
              <w:left w:val="nil"/>
              <w:bottom w:val="dashed" w:sz="8" w:space="0" w:color="D9D9D9"/>
              <w:right w:val="nil"/>
            </w:tcBorders>
            <w:shd w:val="clear" w:color="auto" w:fill="auto"/>
            <w:vAlign w:val="center"/>
            <w:hideMark/>
          </w:tcPr>
          <w:p w14:paraId="73707A6A" w14:textId="77777777" w:rsidR="00871DF9" w:rsidRPr="00205DA7" w:rsidRDefault="000D22ED">
            <w:pPr>
              <w:jc w:val="center"/>
              <w:rPr>
                <w:rFonts w:ascii="Arial Narrow" w:hAnsi="Arial Narrow" w:cs="Calibri"/>
                <w:b/>
                <w:bCs/>
                <w:color w:val="000000"/>
                <w:lang w:val="es-ES_tradnl" w:eastAsia="en-GB"/>
              </w:rPr>
            </w:pPr>
            <w:r w:rsidRPr="00205DA7">
              <w:rPr>
                <w:rFonts w:ascii="Arial Narrow" w:hAnsi="Arial Narrow" w:cs="Calibri"/>
                <w:b/>
                <w:bCs/>
                <w:color w:val="000000"/>
                <w:lang w:val="es-ES_tradnl" w:eastAsia="en-GB"/>
              </w:rPr>
              <w:t>Total</w:t>
            </w:r>
          </w:p>
        </w:tc>
      </w:tr>
      <w:tr w:rsidR="003E4F15" w:rsidRPr="00205DA7" w14:paraId="5917CEC3" w14:textId="77777777" w:rsidTr="003E4F15">
        <w:trPr>
          <w:trHeight w:val="340"/>
        </w:trPr>
        <w:tc>
          <w:tcPr>
            <w:tcW w:w="2879" w:type="dxa"/>
            <w:tcBorders>
              <w:top w:val="nil"/>
              <w:left w:val="nil"/>
              <w:bottom w:val="single" w:sz="12" w:space="0" w:color="D9D9D9"/>
              <w:right w:val="nil"/>
            </w:tcBorders>
            <w:shd w:val="clear" w:color="auto" w:fill="auto"/>
            <w:vAlign w:val="center"/>
            <w:hideMark/>
          </w:tcPr>
          <w:p w14:paraId="6DFF050B" w14:textId="77777777" w:rsidR="00871DF9" w:rsidRPr="00205DA7" w:rsidRDefault="000D22ED">
            <w:pPr>
              <w:jc w:val="left"/>
              <w:rPr>
                <w:rFonts w:ascii="Arial Narrow" w:hAnsi="Arial Narrow" w:cs="Calibri"/>
                <w:color w:val="000000"/>
                <w:lang w:val="es-ES_tradnl" w:eastAsia="en-GB"/>
              </w:rPr>
            </w:pPr>
            <w:r w:rsidRPr="00205DA7">
              <w:rPr>
                <w:rFonts w:ascii="Arial Narrow" w:hAnsi="Arial Narrow" w:cs="Calibri"/>
                <w:color w:val="000000"/>
                <w:lang w:val="es-ES_tradnl" w:eastAsia="en-GB"/>
              </w:rPr>
              <w:t>Sesión I, 2023:  Total por lengua</w:t>
            </w:r>
          </w:p>
        </w:tc>
        <w:tc>
          <w:tcPr>
            <w:tcW w:w="1153" w:type="dxa"/>
            <w:tcBorders>
              <w:top w:val="nil"/>
              <w:left w:val="nil"/>
              <w:bottom w:val="single" w:sz="12" w:space="0" w:color="D9D9D9"/>
              <w:right w:val="nil"/>
            </w:tcBorders>
            <w:shd w:val="clear" w:color="auto" w:fill="auto"/>
            <w:vAlign w:val="center"/>
            <w:hideMark/>
          </w:tcPr>
          <w:p w14:paraId="6B715AA6"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137</w:t>
            </w:r>
          </w:p>
        </w:tc>
        <w:tc>
          <w:tcPr>
            <w:tcW w:w="1154" w:type="dxa"/>
            <w:tcBorders>
              <w:top w:val="nil"/>
              <w:left w:val="nil"/>
              <w:bottom w:val="single" w:sz="12" w:space="0" w:color="D9D9D9"/>
              <w:right w:val="nil"/>
            </w:tcBorders>
            <w:shd w:val="clear" w:color="auto" w:fill="auto"/>
            <w:vAlign w:val="center"/>
            <w:hideMark/>
          </w:tcPr>
          <w:p w14:paraId="76AF829F"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14</w:t>
            </w:r>
          </w:p>
        </w:tc>
        <w:tc>
          <w:tcPr>
            <w:tcW w:w="1153" w:type="dxa"/>
            <w:tcBorders>
              <w:top w:val="nil"/>
              <w:left w:val="nil"/>
              <w:bottom w:val="single" w:sz="12" w:space="0" w:color="D9D9D9"/>
              <w:right w:val="nil"/>
            </w:tcBorders>
            <w:shd w:val="clear" w:color="auto" w:fill="auto"/>
            <w:vAlign w:val="center"/>
            <w:hideMark/>
          </w:tcPr>
          <w:p w14:paraId="4632F264"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3</w:t>
            </w:r>
          </w:p>
        </w:tc>
        <w:tc>
          <w:tcPr>
            <w:tcW w:w="1154" w:type="dxa"/>
            <w:tcBorders>
              <w:top w:val="nil"/>
              <w:left w:val="nil"/>
              <w:bottom w:val="single" w:sz="12" w:space="0" w:color="D9D9D9"/>
              <w:right w:val="nil"/>
            </w:tcBorders>
            <w:shd w:val="clear" w:color="auto" w:fill="auto"/>
            <w:vAlign w:val="center"/>
            <w:hideMark/>
          </w:tcPr>
          <w:p w14:paraId="2B89BE12"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84</w:t>
            </w:r>
          </w:p>
        </w:tc>
        <w:tc>
          <w:tcPr>
            <w:tcW w:w="1154" w:type="dxa"/>
            <w:tcBorders>
              <w:top w:val="nil"/>
              <w:left w:val="nil"/>
              <w:bottom w:val="single" w:sz="12" w:space="0" w:color="D9D9D9"/>
              <w:right w:val="nil"/>
            </w:tcBorders>
            <w:shd w:val="clear" w:color="auto" w:fill="auto"/>
            <w:vAlign w:val="center"/>
            <w:hideMark/>
          </w:tcPr>
          <w:p w14:paraId="5E4D86EA"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159</w:t>
            </w:r>
          </w:p>
        </w:tc>
        <w:tc>
          <w:tcPr>
            <w:tcW w:w="992" w:type="dxa"/>
            <w:tcBorders>
              <w:top w:val="nil"/>
              <w:left w:val="nil"/>
              <w:bottom w:val="single" w:sz="12" w:space="0" w:color="D9D9D9"/>
              <w:right w:val="nil"/>
            </w:tcBorders>
            <w:shd w:val="clear" w:color="auto" w:fill="auto"/>
            <w:vAlign w:val="center"/>
            <w:hideMark/>
          </w:tcPr>
          <w:p w14:paraId="5F3D98B2" w14:textId="77777777" w:rsidR="00871DF9" w:rsidRPr="00205DA7" w:rsidRDefault="000D22ED">
            <w:pPr>
              <w:jc w:val="center"/>
              <w:rPr>
                <w:rFonts w:ascii="Arial Narrow" w:hAnsi="Arial Narrow" w:cs="Calibri"/>
                <w:b/>
                <w:bCs/>
                <w:color w:val="000000"/>
                <w:lang w:val="es-ES_tradnl" w:eastAsia="en-GB"/>
              </w:rPr>
            </w:pPr>
            <w:r w:rsidRPr="00205DA7">
              <w:rPr>
                <w:rFonts w:ascii="Arial Narrow" w:hAnsi="Arial Narrow" w:cs="Calibri"/>
                <w:b/>
                <w:bCs/>
                <w:color w:val="000000"/>
                <w:lang w:val="es-ES_tradnl" w:eastAsia="en-GB"/>
              </w:rPr>
              <w:t>397</w:t>
            </w:r>
          </w:p>
        </w:tc>
      </w:tr>
    </w:tbl>
    <w:p w14:paraId="0163F07A" w14:textId="77777777" w:rsidR="003E4F15" w:rsidRPr="00205DA7" w:rsidRDefault="003E4F15" w:rsidP="0070470D">
      <w:pPr>
        <w:rPr>
          <w:lang w:val="es-ES_tradnl"/>
        </w:rPr>
      </w:pPr>
    </w:p>
    <w:p w14:paraId="720D1F6E" w14:textId="77777777" w:rsidR="003E4F15" w:rsidRPr="00205DA7" w:rsidRDefault="003E4F15" w:rsidP="0070470D">
      <w:pPr>
        <w:rPr>
          <w:lang w:val="es-ES_tradnl"/>
        </w:rPr>
      </w:pPr>
    </w:p>
    <w:p w14:paraId="7C7BB81E" w14:textId="77777777" w:rsidR="003E4F15" w:rsidRPr="00205DA7" w:rsidRDefault="003E4F15" w:rsidP="0070470D">
      <w:pPr>
        <w:rPr>
          <w:lang w:val="es-ES_tradnl"/>
        </w:rPr>
      </w:pPr>
    </w:p>
    <w:tbl>
      <w:tblPr>
        <w:tblW w:w="9639" w:type="dxa"/>
        <w:tblLook w:val="04A0" w:firstRow="1" w:lastRow="0" w:firstColumn="1" w:lastColumn="0" w:noHBand="0" w:noVBand="1"/>
      </w:tblPr>
      <w:tblGrid>
        <w:gridCol w:w="3686"/>
        <w:gridCol w:w="1240"/>
        <w:gridCol w:w="1240"/>
        <w:gridCol w:w="1240"/>
        <w:gridCol w:w="1241"/>
        <w:gridCol w:w="992"/>
      </w:tblGrid>
      <w:tr w:rsidR="003E4F15" w:rsidRPr="00205DA7" w14:paraId="65585128" w14:textId="77777777" w:rsidTr="003E4F15">
        <w:trPr>
          <w:trHeight w:val="510"/>
        </w:trPr>
        <w:tc>
          <w:tcPr>
            <w:tcW w:w="9639" w:type="dxa"/>
            <w:gridSpan w:val="6"/>
            <w:tcBorders>
              <w:top w:val="nil"/>
              <w:left w:val="nil"/>
              <w:bottom w:val="nil"/>
              <w:right w:val="nil"/>
            </w:tcBorders>
            <w:shd w:val="clear" w:color="000000" w:fill="D9D9D9"/>
            <w:vAlign w:val="center"/>
            <w:hideMark/>
          </w:tcPr>
          <w:p w14:paraId="315357B4"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b/>
                <w:bCs/>
                <w:color w:val="000000"/>
                <w:lang w:val="es-ES_tradnl" w:eastAsia="en-GB"/>
              </w:rPr>
              <w:t xml:space="preserve">DL-305 </w:t>
            </w:r>
            <w:r w:rsidRPr="00205DA7">
              <w:rPr>
                <w:rFonts w:ascii="Arial Narrow" w:hAnsi="Arial Narrow" w:cs="Calibri"/>
                <w:color w:val="000000"/>
                <w:lang w:val="es-ES_tradnl" w:eastAsia="en-GB"/>
              </w:rPr>
              <w:t>"Examen de las solicitudes de derechos de obtentor".</w:t>
            </w:r>
          </w:p>
        </w:tc>
      </w:tr>
      <w:tr w:rsidR="003E4F15" w:rsidRPr="00205DA7" w14:paraId="40F35715" w14:textId="77777777" w:rsidTr="003E4F15">
        <w:trPr>
          <w:trHeight w:val="340"/>
        </w:trPr>
        <w:tc>
          <w:tcPr>
            <w:tcW w:w="3686" w:type="dxa"/>
            <w:tcBorders>
              <w:top w:val="nil"/>
              <w:left w:val="nil"/>
              <w:bottom w:val="dashed" w:sz="8" w:space="0" w:color="D9D9D9"/>
              <w:right w:val="nil"/>
            </w:tcBorders>
            <w:shd w:val="clear" w:color="auto" w:fill="auto"/>
            <w:vAlign w:val="center"/>
            <w:hideMark/>
          </w:tcPr>
          <w:p w14:paraId="082E514A" w14:textId="77777777" w:rsidR="003E4F15" w:rsidRPr="00205DA7" w:rsidRDefault="003E4F15" w:rsidP="003E4F15">
            <w:pPr>
              <w:jc w:val="left"/>
              <w:rPr>
                <w:rFonts w:ascii="Arial Narrow" w:hAnsi="Arial Narrow" w:cs="Calibri"/>
                <w:color w:val="000000"/>
                <w:lang w:val="es-ES_tradnl" w:eastAsia="en-GB"/>
              </w:rPr>
            </w:pPr>
            <w:r w:rsidRPr="00205DA7">
              <w:rPr>
                <w:rFonts w:ascii="Arial Narrow" w:hAnsi="Arial Narrow" w:cs="Calibri"/>
                <w:color w:val="000000"/>
                <w:lang w:val="es-ES_tradnl" w:eastAsia="en-GB"/>
              </w:rPr>
              <w:t> </w:t>
            </w:r>
          </w:p>
        </w:tc>
        <w:tc>
          <w:tcPr>
            <w:tcW w:w="1240" w:type="dxa"/>
            <w:tcBorders>
              <w:top w:val="nil"/>
              <w:left w:val="nil"/>
              <w:bottom w:val="dashed" w:sz="8" w:space="0" w:color="D9D9D9"/>
              <w:right w:val="nil"/>
            </w:tcBorders>
            <w:shd w:val="clear" w:color="auto" w:fill="auto"/>
            <w:vAlign w:val="center"/>
            <w:hideMark/>
          </w:tcPr>
          <w:p w14:paraId="73F12A9E"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Inglés</w:t>
            </w:r>
          </w:p>
        </w:tc>
        <w:tc>
          <w:tcPr>
            <w:tcW w:w="1240" w:type="dxa"/>
            <w:tcBorders>
              <w:top w:val="nil"/>
              <w:left w:val="nil"/>
              <w:bottom w:val="dashed" w:sz="8" w:space="0" w:color="D9D9D9"/>
              <w:right w:val="nil"/>
            </w:tcBorders>
            <w:shd w:val="clear" w:color="auto" w:fill="auto"/>
            <w:vAlign w:val="center"/>
            <w:hideMark/>
          </w:tcPr>
          <w:p w14:paraId="05FCEC15"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Francés</w:t>
            </w:r>
          </w:p>
        </w:tc>
        <w:tc>
          <w:tcPr>
            <w:tcW w:w="1240" w:type="dxa"/>
            <w:tcBorders>
              <w:top w:val="nil"/>
              <w:left w:val="nil"/>
              <w:bottom w:val="dashed" w:sz="8" w:space="0" w:color="D9D9D9"/>
              <w:right w:val="nil"/>
            </w:tcBorders>
            <w:shd w:val="clear" w:color="auto" w:fill="auto"/>
            <w:vAlign w:val="center"/>
            <w:hideMark/>
          </w:tcPr>
          <w:p w14:paraId="52F99EB2"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Alemán</w:t>
            </w:r>
          </w:p>
        </w:tc>
        <w:tc>
          <w:tcPr>
            <w:tcW w:w="1241" w:type="dxa"/>
            <w:tcBorders>
              <w:top w:val="nil"/>
              <w:left w:val="nil"/>
              <w:bottom w:val="dashed" w:sz="8" w:space="0" w:color="D9D9D9"/>
              <w:right w:val="nil"/>
            </w:tcBorders>
            <w:shd w:val="clear" w:color="auto" w:fill="auto"/>
            <w:vAlign w:val="center"/>
            <w:hideMark/>
          </w:tcPr>
          <w:p w14:paraId="4D49EDED"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Español</w:t>
            </w:r>
          </w:p>
        </w:tc>
        <w:tc>
          <w:tcPr>
            <w:tcW w:w="992" w:type="dxa"/>
            <w:tcBorders>
              <w:top w:val="nil"/>
              <w:left w:val="nil"/>
              <w:bottom w:val="dashed" w:sz="8" w:space="0" w:color="D9D9D9"/>
              <w:right w:val="nil"/>
            </w:tcBorders>
            <w:shd w:val="clear" w:color="auto" w:fill="auto"/>
            <w:vAlign w:val="center"/>
            <w:hideMark/>
          </w:tcPr>
          <w:p w14:paraId="28398014" w14:textId="77777777" w:rsidR="00871DF9" w:rsidRPr="00205DA7" w:rsidRDefault="000D22ED">
            <w:pPr>
              <w:jc w:val="center"/>
              <w:rPr>
                <w:rFonts w:ascii="Arial Narrow" w:hAnsi="Arial Narrow" w:cs="Calibri"/>
                <w:b/>
                <w:bCs/>
                <w:color w:val="000000"/>
                <w:lang w:val="es-ES_tradnl" w:eastAsia="en-GB"/>
              </w:rPr>
            </w:pPr>
            <w:r w:rsidRPr="00205DA7">
              <w:rPr>
                <w:rFonts w:ascii="Arial Narrow" w:hAnsi="Arial Narrow" w:cs="Calibri"/>
                <w:b/>
                <w:bCs/>
                <w:color w:val="000000"/>
                <w:lang w:val="es-ES_tradnl" w:eastAsia="en-GB"/>
              </w:rPr>
              <w:t>Total</w:t>
            </w:r>
          </w:p>
        </w:tc>
      </w:tr>
      <w:tr w:rsidR="003E4F15" w:rsidRPr="00205DA7" w14:paraId="3C3E94D9" w14:textId="77777777" w:rsidTr="003E4F15">
        <w:trPr>
          <w:trHeight w:val="340"/>
        </w:trPr>
        <w:tc>
          <w:tcPr>
            <w:tcW w:w="3686" w:type="dxa"/>
            <w:tcBorders>
              <w:top w:val="nil"/>
              <w:left w:val="nil"/>
              <w:bottom w:val="single" w:sz="12" w:space="0" w:color="D9D9D9"/>
              <w:right w:val="nil"/>
            </w:tcBorders>
            <w:shd w:val="clear" w:color="auto" w:fill="auto"/>
            <w:vAlign w:val="center"/>
            <w:hideMark/>
          </w:tcPr>
          <w:p w14:paraId="526095F9" w14:textId="77777777" w:rsidR="00871DF9" w:rsidRPr="00205DA7" w:rsidRDefault="000D22ED">
            <w:pPr>
              <w:jc w:val="left"/>
              <w:rPr>
                <w:rFonts w:ascii="Arial Narrow" w:hAnsi="Arial Narrow" w:cs="Calibri"/>
                <w:color w:val="000000"/>
                <w:lang w:val="es-ES_tradnl" w:eastAsia="en-GB"/>
              </w:rPr>
            </w:pPr>
            <w:r w:rsidRPr="00205DA7">
              <w:rPr>
                <w:rFonts w:ascii="Arial Narrow" w:hAnsi="Arial Narrow" w:cs="Calibri"/>
                <w:color w:val="000000"/>
                <w:lang w:val="es-ES_tradnl" w:eastAsia="en-GB"/>
              </w:rPr>
              <w:t>DL-305, Sesión I, 2023:  Total por lengua</w:t>
            </w:r>
          </w:p>
        </w:tc>
        <w:tc>
          <w:tcPr>
            <w:tcW w:w="1240" w:type="dxa"/>
            <w:tcBorders>
              <w:top w:val="nil"/>
              <w:left w:val="nil"/>
              <w:bottom w:val="single" w:sz="12" w:space="0" w:color="D9D9D9"/>
              <w:right w:val="nil"/>
            </w:tcBorders>
            <w:shd w:val="clear" w:color="auto" w:fill="auto"/>
            <w:vAlign w:val="center"/>
            <w:hideMark/>
          </w:tcPr>
          <w:p w14:paraId="5E664706"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21</w:t>
            </w:r>
          </w:p>
        </w:tc>
        <w:tc>
          <w:tcPr>
            <w:tcW w:w="1240" w:type="dxa"/>
            <w:tcBorders>
              <w:top w:val="nil"/>
              <w:left w:val="nil"/>
              <w:bottom w:val="single" w:sz="12" w:space="0" w:color="D9D9D9"/>
              <w:right w:val="nil"/>
            </w:tcBorders>
            <w:shd w:val="clear" w:color="auto" w:fill="auto"/>
            <w:vAlign w:val="center"/>
            <w:hideMark/>
          </w:tcPr>
          <w:p w14:paraId="14BF9BA8"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7</w:t>
            </w:r>
          </w:p>
        </w:tc>
        <w:tc>
          <w:tcPr>
            <w:tcW w:w="1240" w:type="dxa"/>
            <w:tcBorders>
              <w:top w:val="nil"/>
              <w:left w:val="nil"/>
              <w:bottom w:val="single" w:sz="12" w:space="0" w:color="D9D9D9"/>
              <w:right w:val="nil"/>
            </w:tcBorders>
            <w:shd w:val="clear" w:color="auto" w:fill="auto"/>
            <w:vAlign w:val="center"/>
            <w:hideMark/>
          </w:tcPr>
          <w:p w14:paraId="15C333C8"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0</w:t>
            </w:r>
          </w:p>
        </w:tc>
        <w:tc>
          <w:tcPr>
            <w:tcW w:w="1241" w:type="dxa"/>
            <w:tcBorders>
              <w:top w:val="nil"/>
              <w:left w:val="nil"/>
              <w:bottom w:val="single" w:sz="12" w:space="0" w:color="D9D9D9"/>
              <w:right w:val="nil"/>
            </w:tcBorders>
            <w:shd w:val="clear" w:color="auto" w:fill="auto"/>
            <w:vAlign w:val="center"/>
            <w:hideMark/>
          </w:tcPr>
          <w:p w14:paraId="7CA63886"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20</w:t>
            </w:r>
          </w:p>
        </w:tc>
        <w:tc>
          <w:tcPr>
            <w:tcW w:w="992" w:type="dxa"/>
            <w:tcBorders>
              <w:top w:val="nil"/>
              <w:left w:val="nil"/>
              <w:bottom w:val="single" w:sz="12" w:space="0" w:color="D9D9D9"/>
              <w:right w:val="nil"/>
            </w:tcBorders>
            <w:shd w:val="clear" w:color="auto" w:fill="auto"/>
            <w:vAlign w:val="center"/>
            <w:hideMark/>
          </w:tcPr>
          <w:p w14:paraId="0FD367B7" w14:textId="77777777" w:rsidR="00871DF9" w:rsidRPr="00205DA7" w:rsidRDefault="000D22ED">
            <w:pPr>
              <w:jc w:val="center"/>
              <w:rPr>
                <w:rFonts w:ascii="Arial Narrow" w:hAnsi="Arial Narrow" w:cs="Calibri"/>
                <w:b/>
                <w:bCs/>
                <w:color w:val="000000"/>
                <w:lang w:val="es-ES_tradnl" w:eastAsia="en-GB"/>
              </w:rPr>
            </w:pPr>
            <w:r w:rsidRPr="00205DA7">
              <w:rPr>
                <w:rFonts w:ascii="Arial Narrow" w:hAnsi="Arial Narrow" w:cs="Calibri"/>
                <w:b/>
                <w:bCs/>
                <w:color w:val="000000"/>
                <w:lang w:val="es-ES_tradnl" w:eastAsia="en-GB"/>
              </w:rPr>
              <w:t>48</w:t>
            </w:r>
          </w:p>
        </w:tc>
      </w:tr>
    </w:tbl>
    <w:p w14:paraId="47E1199B" w14:textId="77777777" w:rsidR="003E4F15" w:rsidRPr="00205DA7" w:rsidRDefault="003E4F15" w:rsidP="0070470D">
      <w:pPr>
        <w:rPr>
          <w:lang w:val="es-ES_tradnl"/>
        </w:rPr>
      </w:pPr>
    </w:p>
    <w:p w14:paraId="21A021CF" w14:textId="77777777" w:rsidR="0070470D" w:rsidRPr="00205DA7" w:rsidRDefault="0070470D" w:rsidP="0070470D">
      <w:pPr>
        <w:rPr>
          <w:lang w:val="es-ES_tradnl"/>
        </w:rPr>
      </w:pPr>
    </w:p>
    <w:p w14:paraId="173DB527" w14:textId="77777777" w:rsidR="003E4F15" w:rsidRPr="00205DA7" w:rsidRDefault="003E4F15" w:rsidP="0070470D">
      <w:pPr>
        <w:rPr>
          <w:lang w:val="es-ES_tradnl"/>
        </w:rPr>
      </w:pPr>
    </w:p>
    <w:tbl>
      <w:tblPr>
        <w:tblW w:w="9639" w:type="dxa"/>
        <w:tblLook w:val="04A0" w:firstRow="1" w:lastRow="0" w:firstColumn="1" w:lastColumn="0" w:noHBand="0" w:noVBand="1"/>
      </w:tblPr>
      <w:tblGrid>
        <w:gridCol w:w="3663"/>
        <w:gridCol w:w="1246"/>
        <w:gridCol w:w="1246"/>
        <w:gridCol w:w="1246"/>
        <w:gridCol w:w="1246"/>
        <w:gridCol w:w="992"/>
      </w:tblGrid>
      <w:tr w:rsidR="003E4F15" w:rsidRPr="00205DA7" w14:paraId="0D8F057A" w14:textId="77777777" w:rsidTr="003E4F15">
        <w:trPr>
          <w:trHeight w:val="510"/>
        </w:trPr>
        <w:tc>
          <w:tcPr>
            <w:tcW w:w="9639" w:type="dxa"/>
            <w:gridSpan w:val="6"/>
            <w:tcBorders>
              <w:top w:val="nil"/>
              <w:left w:val="nil"/>
              <w:bottom w:val="nil"/>
              <w:right w:val="nil"/>
            </w:tcBorders>
            <w:shd w:val="clear" w:color="000000" w:fill="D9D9D9"/>
            <w:vAlign w:val="center"/>
            <w:hideMark/>
          </w:tcPr>
          <w:p w14:paraId="355B606D"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b/>
                <w:bCs/>
                <w:color w:val="000000"/>
                <w:lang w:val="es-ES_tradnl" w:eastAsia="en-GB"/>
              </w:rPr>
              <w:t xml:space="preserve">DL-305A </w:t>
            </w:r>
            <w:r w:rsidRPr="00205DA7">
              <w:rPr>
                <w:rFonts w:ascii="Arial Narrow" w:hAnsi="Arial Narrow" w:cs="Calibri"/>
                <w:color w:val="000000"/>
                <w:lang w:val="es-ES_tradnl" w:eastAsia="en-GB"/>
              </w:rPr>
              <w:t>"Administración de los derechos de obtentor".</w:t>
            </w:r>
          </w:p>
        </w:tc>
      </w:tr>
      <w:tr w:rsidR="003E4F15" w:rsidRPr="00205DA7" w14:paraId="454E0AB1" w14:textId="77777777" w:rsidTr="003E4F15">
        <w:trPr>
          <w:trHeight w:val="340"/>
        </w:trPr>
        <w:tc>
          <w:tcPr>
            <w:tcW w:w="3663" w:type="dxa"/>
            <w:tcBorders>
              <w:top w:val="nil"/>
              <w:left w:val="nil"/>
              <w:bottom w:val="dashed" w:sz="8" w:space="0" w:color="D9D9D9"/>
              <w:right w:val="nil"/>
            </w:tcBorders>
            <w:shd w:val="clear" w:color="auto" w:fill="auto"/>
            <w:vAlign w:val="center"/>
            <w:hideMark/>
          </w:tcPr>
          <w:p w14:paraId="42D1BE8F" w14:textId="77777777" w:rsidR="003E4F15" w:rsidRPr="00205DA7" w:rsidRDefault="003E4F15" w:rsidP="003E4F15">
            <w:pPr>
              <w:jc w:val="left"/>
              <w:rPr>
                <w:rFonts w:ascii="Arial Narrow" w:hAnsi="Arial Narrow" w:cs="Calibri"/>
                <w:color w:val="000000"/>
                <w:lang w:val="es-ES_tradnl" w:eastAsia="en-GB"/>
              </w:rPr>
            </w:pPr>
            <w:r w:rsidRPr="00205DA7">
              <w:rPr>
                <w:rFonts w:ascii="Arial Narrow" w:hAnsi="Arial Narrow" w:cs="Calibri"/>
                <w:color w:val="000000"/>
                <w:lang w:val="es-ES_tradnl" w:eastAsia="en-GB"/>
              </w:rPr>
              <w:t> </w:t>
            </w:r>
          </w:p>
        </w:tc>
        <w:tc>
          <w:tcPr>
            <w:tcW w:w="1246" w:type="dxa"/>
            <w:tcBorders>
              <w:top w:val="nil"/>
              <w:left w:val="nil"/>
              <w:bottom w:val="dashed" w:sz="8" w:space="0" w:color="D9D9D9"/>
              <w:right w:val="nil"/>
            </w:tcBorders>
            <w:shd w:val="clear" w:color="auto" w:fill="auto"/>
            <w:vAlign w:val="center"/>
            <w:hideMark/>
          </w:tcPr>
          <w:p w14:paraId="0388585B"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Inglés</w:t>
            </w:r>
          </w:p>
        </w:tc>
        <w:tc>
          <w:tcPr>
            <w:tcW w:w="1246" w:type="dxa"/>
            <w:tcBorders>
              <w:top w:val="nil"/>
              <w:left w:val="nil"/>
              <w:bottom w:val="dashed" w:sz="8" w:space="0" w:color="D9D9D9"/>
              <w:right w:val="nil"/>
            </w:tcBorders>
            <w:shd w:val="clear" w:color="auto" w:fill="auto"/>
            <w:vAlign w:val="center"/>
            <w:hideMark/>
          </w:tcPr>
          <w:p w14:paraId="20B25DD2"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Francés</w:t>
            </w:r>
          </w:p>
        </w:tc>
        <w:tc>
          <w:tcPr>
            <w:tcW w:w="1246" w:type="dxa"/>
            <w:tcBorders>
              <w:top w:val="nil"/>
              <w:left w:val="nil"/>
              <w:bottom w:val="dashed" w:sz="8" w:space="0" w:color="D9D9D9"/>
              <w:right w:val="nil"/>
            </w:tcBorders>
            <w:shd w:val="clear" w:color="auto" w:fill="auto"/>
            <w:vAlign w:val="center"/>
            <w:hideMark/>
          </w:tcPr>
          <w:p w14:paraId="75C6150E"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Alemán</w:t>
            </w:r>
          </w:p>
        </w:tc>
        <w:tc>
          <w:tcPr>
            <w:tcW w:w="1246" w:type="dxa"/>
            <w:tcBorders>
              <w:top w:val="nil"/>
              <w:left w:val="nil"/>
              <w:bottom w:val="dashed" w:sz="8" w:space="0" w:color="D9D9D9"/>
              <w:right w:val="nil"/>
            </w:tcBorders>
            <w:shd w:val="clear" w:color="auto" w:fill="auto"/>
            <w:vAlign w:val="center"/>
            <w:hideMark/>
          </w:tcPr>
          <w:p w14:paraId="4B22BD23"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Español</w:t>
            </w:r>
          </w:p>
        </w:tc>
        <w:tc>
          <w:tcPr>
            <w:tcW w:w="992" w:type="dxa"/>
            <w:tcBorders>
              <w:top w:val="nil"/>
              <w:left w:val="nil"/>
              <w:bottom w:val="dashed" w:sz="8" w:space="0" w:color="D9D9D9"/>
              <w:right w:val="nil"/>
            </w:tcBorders>
            <w:shd w:val="clear" w:color="auto" w:fill="auto"/>
            <w:vAlign w:val="center"/>
            <w:hideMark/>
          </w:tcPr>
          <w:p w14:paraId="0EBEB5B8" w14:textId="77777777" w:rsidR="00871DF9" w:rsidRPr="00205DA7" w:rsidRDefault="000D22ED">
            <w:pPr>
              <w:jc w:val="center"/>
              <w:rPr>
                <w:rFonts w:ascii="Arial Narrow" w:hAnsi="Arial Narrow" w:cs="Calibri"/>
                <w:b/>
                <w:bCs/>
                <w:color w:val="000000"/>
                <w:lang w:val="es-ES_tradnl" w:eastAsia="en-GB"/>
              </w:rPr>
            </w:pPr>
            <w:r w:rsidRPr="00205DA7">
              <w:rPr>
                <w:rFonts w:ascii="Arial Narrow" w:hAnsi="Arial Narrow" w:cs="Calibri"/>
                <w:b/>
                <w:bCs/>
                <w:color w:val="000000"/>
                <w:lang w:val="es-ES_tradnl" w:eastAsia="en-GB"/>
              </w:rPr>
              <w:t>Total</w:t>
            </w:r>
          </w:p>
        </w:tc>
      </w:tr>
      <w:tr w:rsidR="003E4F15" w:rsidRPr="00205DA7" w14:paraId="1A5A7AAD" w14:textId="77777777" w:rsidTr="003E4F15">
        <w:trPr>
          <w:trHeight w:val="340"/>
        </w:trPr>
        <w:tc>
          <w:tcPr>
            <w:tcW w:w="3663" w:type="dxa"/>
            <w:tcBorders>
              <w:top w:val="nil"/>
              <w:left w:val="nil"/>
              <w:bottom w:val="single" w:sz="12" w:space="0" w:color="D9D9D9"/>
              <w:right w:val="nil"/>
            </w:tcBorders>
            <w:shd w:val="clear" w:color="auto" w:fill="auto"/>
            <w:vAlign w:val="center"/>
            <w:hideMark/>
          </w:tcPr>
          <w:p w14:paraId="5DFD00A4" w14:textId="77777777" w:rsidR="00871DF9" w:rsidRPr="00205DA7" w:rsidRDefault="000D22ED">
            <w:pPr>
              <w:jc w:val="left"/>
              <w:rPr>
                <w:rFonts w:ascii="Arial Narrow" w:hAnsi="Arial Narrow" w:cs="Calibri"/>
                <w:color w:val="000000"/>
                <w:lang w:val="es-ES_tradnl" w:eastAsia="en-GB"/>
              </w:rPr>
            </w:pPr>
            <w:r w:rsidRPr="00205DA7">
              <w:rPr>
                <w:rFonts w:ascii="Arial Narrow" w:hAnsi="Arial Narrow" w:cs="Calibri"/>
                <w:color w:val="000000"/>
                <w:lang w:val="es-ES_tradnl" w:eastAsia="en-GB"/>
              </w:rPr>
              <w:t>DL-305A, Sesión I, 2023:  Total por lengua</w:t>
            </w:r>
          </w:p>
        </w:tc>
        <w:tc>
          <w:tcPr>
            <w:tcW w:w="1246" w:type="dxa"/>
            <w:tcBorders>
              <w:top w:val="nil"/>
              <w:left w:val="nil"/>
              <w:bottom w:val="single" w:sz="12" w:space="0" w:color="D9D9D9"/>
              <w:right w:val="nil"/>
            </w:tcBorders>
            <w:shd w:val="clear" w:color="auto" w:fill="auto"/>
            <w:vAlign w:val="center"/>
            <w:hideMark/>
          </w:tcPr>
          <w:p w14:paraId="4E0E7356"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12</w:t>
            </w:r>
          </w:p>
        </w:tc>
        <w:tc>
          <w:tcPr>
            <w:tcW w:w="1246" w:type="dxa"/>
            <w:tcBorders>
              <w:top w:val="nil"/>
              <w:left w:val="nil"/>
              <w:bottom w:val="single" w:sz="12" w:space="0" w:color="D9D9D9"/>
              <w:right w:val="nil"/>
            </w:tcBorders>
            <w:shd w:val="clear" w:color="auto" w:fill="auto"/>
            <w:vAlign w:val="center"/>
            <w:hideMark/>
          </w:tcPr>
          <w:p w14:paraId="1B6B8954"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6</w:t>
            </w:r>
          </w:p>
        </w:tc>
        <w:tc>
          <w:tcPr>
            <w:tcW w:w="1246" w:type="dxa"/>
            <w:tcBorders>
              <w:top w:val="nil"/>
              <w:left w:val="nil"/>
              <w:bottom w:val="single" w:sz="12" w:space="0" w:color="D9D9D9"/>
              <w:right w:val="nil"/>
            </w:tcBorders>
            <w:shd w:val="clear" w:color="auto" w:fill="auto"/>
            <w:vAlign w:val="center"/>
            <w:hideMark/>
          </w:tcPr>
          <w:p w14:paraId="07802240"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0</w:t>
            </w:r>
          </w:p>
        </w:tc>
        <w:tc>
          <w:tcPr>
            <w:tcW w:w="1246" w:type="dxa"/>
            <w:tcBorders>
              <w:top w:val="nil"/>
              <w:left w:val="nil"/>
              <w:bottom w:val="single" w:sz="12" w:space="0" w:color="D9D9D9"/>
              <w:right w:val="nil"/>
            </w:tcBorders>
            <w:shd w:val="clear" w:color="auto" w:fill="auto"/>
            <w:vAlign w:val="center"/>
            <w:hideMark/>
          </w:tcPr>
          <w:p w14:paraId="59AEB6B5"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6</w:t>
            </w:r>
          </w:p>
        </w:tc>
        <w:tc>
          <w:tcPr>
            <w:tcW w:w="992" w:type="dxa"/>
            <w:tcBorders>
              <w:top w:val="nil"/>
              <w:left w:val="nil"/>
              <w:bottom w:val="single" w:sz="12" w:space="0" w:color="D9D9D9"/>
              <w:right w:val="nil"/>
            </w:tcBorders>
            <w:shd w:val="clear" w:color="auto" w:fill="auto"/>
            <w:vAlign w:val="center"/>
            <w:hideMark/>
          </w:tcPr>
          <w:p w14:paraId="1EA42635" w14:textId="77777777" w:rsidR="00871DF9" w:rsidRPr="00205DA7" w:rsidRDefault="000D22ED">
            <w:pPr>
              <w:jc w:val="center"/>
              <w:rPr>
                <w:rFonts w:ascii="Arial Narrow" w:hAnsi="Arial Narrow" w:cs="Calibri"/>
                <w:b/>
                <w:bCs/>
                <w:color w:val="000000"/>
                <w:lang w:val="es-ES_tradnl" w:eastAsia="en-GB"/>
              </w:rPr>
            </w:pPr>
            <w:r w:rsidRPr="00205DA7">
              <w:rPr>
                <w:rFonts w:ascii="Arial Narrow" w:hAnsi="Arial Narrow" w:cs="Calibri"/>
                <w:b/>
                <w:bCs/>
                <w:color w:val="000000"/>
                <w:lang w:val="es-ES_tradnl" w:eastAsia="en-GB"/>
              </w:rPr>
              <w:t>24</w:t>
            </w:r>
          </w:p>
        </w:tc>
      </w:tr>
    </w:tbl>
    <w:p w14:paraId="1C20F3E6" w14:textId="77777777" w:rsidR="003E4F15" w:rsidRPr="00205DA7" w:rsidRDefault="003E4F15" w:rsidP="0070470D">
      <w:pPr>
        <w:rPr>
          <w:lang w:val="es-ES_tradnl"/>
        </w:rPr>
      </w:pPr>
    </w:p>
    <w:p w14:paraId="3739891C" w14:textId="77777777" w:rsidR="0070470D" w:rsidRPr="00205DA7" w:rsidRDefault="0070470D" w:rsidP="0070470D">
      <w:pPr>
        <w:rPr>
          <w:lang w:val="es-ES_tradnl"/>
        </w:rPr>
      </w:pPr>
    </w:p>
    <w:p w14:paraId="354DC6BF" w14:textId="77777777" w:rsidR="003E4F15" w:rsidRPr="00205DA7" w:rsidRDefault="003E4F15" w:rsidP="0070470D">
      <w:pPr>
        <w:rPr>
          <w:lang w:val="es-ES_tradnl"/>
        </w:rPr>
      </w:pPr>
    </w:p>
    <w:tbl>
      <w:tblPr>
        <w:tblW w:w="9639" w:type="dxa"/>
        <w:tblLook w:val="04A0" w:firstRow="1" w:lastRow="0" w:firstColumn="1" w:lastColumn="0" w:noHBand="0" w:noVBand="1"/>
      </w:tblPr>
      <w:tblGrid>
        <w:gridCol w:w="3686"/>
        <w:gridCol w:w="1240"/>
        <w:gridCol w:w="1240"/>
        <w:gridCol w:w="1240"/>
        <w:gridCol w:w="1241"/>
        <w:gridCol w:w="992"/>
      </w:tblGrid>
      <w:tr w:rsidR="003E4F15" w:rsidRPr="00205DA7" w14:paraId="1FCB3436" w14:textId="77777777" w:rsidTr="003E4F15">
        <w:trPr>
          <w:trHeight w:val="510"/>
        </w:trPr>
        <w:tc>
          <w:tcPr>
            <w:tcW w:w="9639" w:type="dxa"/>
            <w:gridSpan w:val="6"/>
            <w:tcBorders>
              <w:top w:val="nil"/>
              <w:left w:val="nil"/>
              <w:bottom w:val="nil"/>
              <w:right w:val="nil"/>
            </w:tcBorders>
            <w:shd w:val="clear" w:color="000000" w:fill="D9D9D9"/>
            <w:vAlign w:val="center"/>
            <w:hideMark/>
          </w:tcPr>
          <w:p w14:paraId="03CE637C"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b/>
                <w:bCs/>
                <w:color w:val="000000"/>
                <w:lang w:val="es-ES_tradnl" w:eastAsia="en-GB"/>
              </w:rPr>
              <w:t xml:space="preserve">DL-305B </w:t>
            </w:r>
            <w:r w:rsidRPr="00205DA7">
              <w:rPr>
                <w:rFonts w:ascii="Arial Narrow" w:hAnsi="Arial Narrow" w:cs="Calibri"/>
                <w:color w:val="000000"/>
                <w:lang w:val="es-ES_tradnl" w:eastAsia="en-GB"/>
              </w:rPr>
              <w:t>"Examen DHE".</w:t>
            </w:r>
          </w:p>
        </w:tc>
      </w:tr>
      <w:tr w:rsidR="007D7074" w:rsidRPr="00205DA7" w14:paraId="20F7BE03" w14:textId="77777777" w:rsidTr="003E4F15">
        <w:trPr>
          <w:trHeight w:val="340"/>
        </w:trPr>
        <w:tc>
          <w:tcPr>
            <w:tcW w:w="3686" w:type="dxa"/>
            <w:tcBorders>
              <w:top w:val="nil"/>
              <w:left w:val="nil"/>
              <w:bottom w:val="dashed" w:sz="8" w:space="0" w:color="D9D9D9"/>
              <w:right w:val="nil"/>
            </w:tcBorders>
            <w:shd w:val="clear" w:color="auto" w:fill="auto"/>
            <w:vAlign w:val="center"/>
            <w:hideMark/>
          </w:tcPr>
          <w:p w14:paraId="519EBCE1" w14:textId="77777777" w:rsidR="003E4F15" w:rsidRPr="00205DA7" w:rsidRDefault="003E4F15" w:rsidP="003E4F15">
            <w:pPr>
              <w:jc w:val="left"/>
              <w:rPr>
                <w:rFonts w:ascii="Arial Narrow" w:hAnsi="Arial Narrow" w:cs="Calibri"/>
                <w:color w:val="000000"/>
                <w:lang w:val="es-ES_tradnl" w:eastAsia="en-GB"/>
              </w:rPr>
            </w:pPr>
            <w:r w:rsidRPr="00205DA7">
              <w:rPr>
                <w:rFonts w:ascii="Arial Narrow" w:hAnsi="Arial Narrow" w:cs="Calibri"/>
                <w:color w:val="000000"/>
                <w:lang w:val="es-ES_tradnl" w:eastAsia="en-GB"/>
              </w:rPr>
              <w:t> </w:t>
            </w:r>
          </w:p>
        </w:tc>
        <w:tc>
          <w:tcPr>
            <w:tcW w:w="1240" w:type="dxa"/>
            <w:tcBorders>
              <w:top w:val="nil"/>
              <w:left w:val="nil"/>
              <w:bottom w:val="dashed" w:sz="8" w:space="0" w:color="D9D9D9"/>
              <w:right w:val="nil"/>
            </w:tcBorders>
            <w:shd w:val="clear" w:color="auto" w:fill="auto"/>
            <w:vAlign w:val="center"/>
            <w:hideMark/>
          </w:tcPr>
          <w:p w14:paraId="51C0E598"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Inglés</w:t>
            </w:r>
          </w:p>
        </w:tc>
        <w:tc>
          <w:tcPr>
            <w:tcW w:w="1240" w:type="dxa"/>
            <w:tcBorders>
              <w:top w:val="nil"/>
              <w:left w:val="nil"/>
              <w:bottom w:val="dashed" w:sz="8" w:space="0" w:color="D9D9D9"/>
              <w:right w:val="nil"/>
            </w:tcBorders>
            <w:shd w:val="clear" w:color="auto" w:fill="auto"/>
            <w:vAlign w:val="center"/>
            <w:hideMark/>
          </w:tcPr>
          <w:p w14:paraId="7034DA99"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Francés</w:t>
            </w:r>
          </w:p>
        </w:tc>
        <w:tc>
          <w:tcPr>
            <w:tcW w:w="1240" w:type="dxa"/>
            <w:tcBorders>
              <w:top w:val="nil"/>
              <w:left w:val="nil"/>
              <w:bottom w:val="dashed" w:sz="8" w:space="0" w:color="D9D9D9"/>
              <w:right w:val="nil"/>
            </w:tcBorders>
            <w:shd w:val="clear" w:color="auto" w:fill="auto"/>
            <w:vAlign w:val="center"/>
            <w:hideMark/>
          </w:tcPr>
          <w:p w14:paraId="36B30C61"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Alemán</w:t>
            </w:r>
          </w:p>
        </w:tc>
        <w:tc>
          <w:tcPr>
            <w:tcW w:w="1241" w:type="dxa"/>
            <w:tcBorders>
              <w:top w:val="nil"/>
              <w:left w:val="nil"/>
              <w:bottom w:val="dashed" w:sz="8" w:space="0" w:color="D9D9D9"/>
              <w:right w:val="nil"/>
            </w:tcBorders>
            <w:shd w:val="clear" w:color="auto" w:fill="auto"/>
            <w:vAlign w:val="center"/>
            <w:hideMark/>
          </w:tcPr>
          <w:p w14:paraId="0DEEB531"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Español</w:t>
            </w:r>
          </w:p>
        </w:tc>
        <w:tc>
          <w:tcPr>
            <w:tcW w:w="992" w:type="dxa"/>
            <w:tcBorders>
              <w:top w:val="nil"/>
              <w:left w:val="nil"/>
              <w:bottom w:val="dashed" w:sz="8" w:space="0" w:color="D9D9D9"/>
              <w:right w:val="nil"/>
            </w:tcBorders>
            <w:shd w:val="clear" w:color="auto" w:fill="auto"/>
            <w:vAlign w:val="center"/>
            <w:hideMark/>
          </w:tcPr>
          <w:p w14:paraId="19A9C503" w14:textId="77777777" w:rsidR="00871DF9" w:rsidRPr="00205DA7" w:rsidRDefault="000D22ED">
            <w:pPr>
              <w:jc w:val="center"/>
              <w:rPr>
                <w:rFonts w:ascii="Arial Narrow" w:hAnsi="Arial Narrow" w:cs="Calibri"/>
                <w:b/>
                <w:bCs/>
                <w:color w:val="000000"/>
                <w:lang w:val="es-ES_tradnl" w:eastAsia="en-GB"/>
              </w:rPr>
            </w:pPr>
            <w:r w:rsidRPr="00205DA7">
              <w:rPr>
                <w:rFonts w:ascii="Arial Narrow" w:hAnsi="Arial Narrow" w:cs="Calibri"/>
                <w:b/>
                <w:bCs/>
                <w:color w:val="000000"/>
                <w:lang w:val="es-ES_tradnl" w:eastAsia="en-GB"/>
              </w:rPr>
              <w:t>Total</w:t>
            </w:r>
          </w:p>
        </w:tc>
      </w:tr>
      <w:tr w:rsidR="007D7074" w:rsidRPr="00205DA7" w14:paraId="3F44B318" w14:textId="77777777" w:rsidTr="003E4F15">
        <w:trPr>
          <w:trHeight w:val="340"/>
        </w:trPr>
        <w:tc>
          <w:tcPr>
            <w:tcW w:w="3686" w:type="dxa"/>
            <w:tcBorders>
              <w:top w:val="nil"/>
              <w:left w:val="nil"/>
              <w:bottom w:val="single" w:sz="12" w:space="0" w:color="D9D9D9"/>
              <w:right w:val="nil"/>
            </w:tcBorders>
            <w:shd w:val="clear" w:color="auto" w:fill="auto"/>
            <w:vAlign w:val="center"/>
            <w:hideMark/>
          </w:tcPr>
          <w:p w14:paraId="5B413C39" w14:textId="77777777" w:rsidR="00871DF9" w:rsidRPr="00205DA7" w:rsidRDefault="000D22ED">
            <w:pPr>
              <w:jc w:val="left"/>
              <w:rPr>
                <w:rFonts w:ascii="Arial Narrow" w:hAnsi="Arial Narrow" w:cs="Calibri"/>
                <w:color w:val="000000"/>
                <w:lang w:val="es-ES_tradnl" w:eastAsia="en-GB"/>
              </w:rPr>
            </w:pPr>
            <w:r w:rsidRPr="00205DA7">
              <w:rPr>
                <w:rFonts w:ascii="Arial Narrow" w:hAnsi="Arial Narrow" w:cs="Calibri"/>
                <w:color w:val="000000"/>
                <w:lang w:val="es-ES_tradnl" w:eastAsia="en-GB"/>
              </w:rPr>
              <w:t>DL-305B, Sesión I, 2023:  Total por idioma</w:t>
            </w:r>
          </w:p>
        </w:tc>
        <w:tc>
          <w:tcPr>
            <w:tcW w:w="1240" w:type="dxa"/>
            <w:tcBorders>
              <w:top w:val="nil"/>
              <w:left w:val="nil"/>
              <w:bottom w:val="single" w:sz="12" w:space="0" w:color="D9D9D9"/>
              <w:right w:val="nil"/>
            </w:tcBorders>
            <w:shd w:val="clear" w:color="auto" w:fill="auto"/>
            <w:vAlign w:val="center"/>
            <w:hideMark/>
          </w:tcPr>
          <w:p w14:paraId="70B04D51"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27</w:t>
            </w:r>
          </w:p>
        </w:tc>
        <w:tc>
          <w:tcPr>
            <w:tcW w:w="1240" w:type="dxa"/>
            <w:tcBorders>
              <w:top w:val="nil"/>
              <w:left w:val="nil"/>
              <w:bottom w:val="single" w:sz="12" w:space="0" w:color="D9D9D9"/>
              <w:right w:val="nil"/>
            </w:tcBorders>
            <w:shd w:val="clear" w:color="auto" w:fill="auto"/>
            <w:vAlign w:val="center"/>
            <w:hideMark/>
          </w:tcPr>
          <w:p w14:paraId="36930ADF"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3</w:t>
            </w:r>
          </w:p>
        </w:tc>
        <w:tc>
          <w:tcPr>
            <w:tcW w:w="1240" w:type="dxa"/>
            <w:tcBorders>
              <w:top w:val="nil"/>
              <w:left w:val="nil"/>
              <w:bottom w:val="single" w:sz="12" w:space="0" w:color="D9D9D9"/>
              <w:right w:val="nil"/>
            </w:tcBorders>
            <w:shd w:val="clear" w:color="auto" w:fill="auto"/>
            <w:vAlign w:val="center"/>
            <w:hideMark/>
          </w:tcPr>
          <w:p w14:paraId="4214DCF6"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0</w:t>
            </w:r>
          </w:p>
        </w:tc>
        <w:tc>
          <w:tcPr>
            <w:tcW w:w="1241" w:type="dxa"/>
            <w:tcBorders>
              <w:top w:val="nil"/>
              <w:left w:val="nil"/>
              <w:bottom w:val="single" w:sz="12" w:space="0" w:color="D9D9D9"/>
              <w:right w:val="nil"/>
            </w:tcBorders>
            <w:shd w:val="clear" w:color="auto" w:fill="auto"/>
            <w:vAlign w:val="center"/>
            <w:hideMark/>
          </w:tcPr>
          <w:p w14:paraId="356D9BF0" w14:textId="77777777" w:rsidR="00871DF9" w:rsidRPr="00205DA7" w:rsidRDefault="000D22ED">
            <w:pPr>
              <w:jc w:val="center"/>
              <w:rPr>
                <w:rFonts w:ascii="Arial Narrow" w:hAnsi="Arial Narrow" w:cs="Calibri"/>
                <w:color w:val="000000"/>
                <w:lang w:val="es-ES_tradnl" w:eastAsia="en-GB"/>
              </w:rPr>
            </w:pPr>
            <w:r w:rsidRPr="00205DA7">
              <w:rPr>
                <w:rFonts w:ascii="Arial Narrow" w:hAnsi="Arial Narrow" w:cs="Calibri"/>
                <w:color w:val="000000"/>
                <w:lang w:val="es-ES_tradnl" w:eastAsia="en-GB"/>
              </w:rPr>
              <w:t>6</w:t>
            </w:r>
          </w:p>
        </w:tc>
        <w:tc>
          <w:tcPr>
            <w:tcW w:w="992" w:type="dxa"/>
            <w:tcBorders>
              <w:top w:val="nil"/>
              <w:left w:val="nil"/>
              <w:bottom w:val="single" w:sz="12" w:space="0" w:color="D9D9D9"/>
              <w:right w:val="nil"/>
            </w:tcBorders>
            <w:shd w:val="clear" w:color="auto" w:fill="auto"/>
            <w:vAlign w:val="center"/>
            <w:hideMark/>
          </w:tcPr>
          <w:p w14:paraId="49042678" w14:textId="77777777" w:rsidR="00871DF9" w:rsidRPr="00205DA7" w:rsidRDefault="000D22ED">
            <w:pPr>
              <w:jc w:val="center"/>
              <w:rPr>
                <w:rFonts w:ascii="Arial Narrow" w:hAnsi="Arial Narrow" w:cs="Calibri"/>
                <w:b/>
                <w:bCs/>
                <w:color w:val="000000"/>
                <w:lang w:val="es-ES_tradnl" w:eastAsia="en-GB"/>
              </w:rPr>
            </w:pPr>
            <w:r w:rsidRPr="00205DA7">
              <w:rPr>
                <w:rFonts w:ascii="Arial Narrow" w:hAnsi="Arial Narrow" w:cs="Calibri"/>
                <w:b/>
                <w:bCs/>
                <w:color w:val="000000"/>
                <w:lang w:val="es-ES_tradnl" w:eastAsia="en-GB"/>
              </w:rPr>
              <w:t>36</w:t>
            </w:r>
          </w:p>
        </w:tc>
      </w:tr>
    </w:tbl>
    <w:p w14:paraId="49976FF7" w14:textId="77777777" w:rsidR="003E4F15" w:rsidRPr="00205DA7" w:rsidRDefault="003E4F15" w:rsidP="0070470D">
      <w:pPr>
        <w:rPr>
          <w:lang w:val="es-ES_tradnl"/>
        </w:rPr>
      </w:pPr>
    </w:p>
    <w:p w14:paraId="51AF452D" w14:textId="77777777" w:rsidR="003E4F15" w:rsidRPr="00205DA7" w:rsidRDefault="003E4F15" w:rsidP="0070470D">
      <w:pPr>
        <w:rPr>
          <w:lang w:val="es-ES_tradnl"/>
        </w:rPr>
      </w:pPr>
    </w:p>
    <w:p w14:paraId="4BFD9F25" w14:textId="77777777" w:rsidR="003E4F15" w:rsidRPr="00205DA7" w:rsidRDefault="003E4F15" w:rsidP="0070470D">
      <w:pPr>
        <w:rPr>
          <w:lang w:val="es-ES_tradnl"/>
        </w:rPr>
      </w:pPr>
    </w:p>
    <w:p w14:paraId="5BCF3970" w14:textId="77777777" w:rsidR="00871DF9" w:rsidRPr="00205DA7" w:rsidRDefault="000D22ED">
      <w:pPr>
        <w:jc w:val="right"/>
        <w:rPr>
          <w:lang w:val="es-ES_tradnl"/>
        </w:rPr>
      </w:pPr>
      <w:r w:rsidRPr="00205DA7">
        <w:rPr>
          <w:lang w:val="es-ES_tradnl"/>
        </w:rPr>
        <w:t>[Sigue el Anexo III]</w:t>
      </w:r>
    </w:p>
    <w:p w14:paraId="37DB6637" w14:textId="77777777" w:rsidR="0070470D" w:rsidRPr="00205DA7" w:rsidRDefault="0070470D" w:rsidP="0070470D">
      <w:pPr>
        <w:jc w:val="right"/>
        <w:rPr>
          <w:lang w:val="es-ES_tradnl"/>
        </w:rPr>
        <w:sectPr w:rsidR="0070470D" w:rsidRPr="00205DA7" w:rsidSect="007B3976">
          <w:headerReference w:type="even" r:id="rId22"/>
          <w:headerReference w:type="default" r:id="rId23"/>
          <w:footerReference w:type="even" r:id="rId24"/>
          <w:footerReference w:type="default" r:id="rId25"/>
          <w:headerReference w:type="first" r:id="rId26"/>
          <w:footerReference w:type="first" r:id="rId27"/>
          <w:pgSz w:w="11907" w:h="16840" w:code="9"/>
          <w:pgMar w:top="510" w:right="1134" w:bottom="851" w:left="1134" w:header="510" w:footer="680" w:gutter="0"/>
          <w:pgNumType w:start="1"/>
          <w:cols w:space="720"/>
          <w:titlePg/>
        </w:sectPr>
      </w:pPr>
    </w:p>
    <w:p w14:paraId="76ED0E5D" w14:textId="77777777" w:rsidR="00871DF9" w:rsidRPr="00205DA7" w:rsidRDefault="000D22ED">
      <w:pPr>
        <w:pStyle w:val="AnnexTitle"/>
        <w:rPr>
          <w:lang w:val="es-ES_tradnl"/>
        </w:rPr>
      </w:pPr>
      <w:bookmarkStart w:id="19" w:name="_Toc80365159"/>
      <w:bookmarkStart w:id="20" w:name="_Toc82182857"/>
      <w:r w:rsidRPr="00205DA7">
        <w:rPr>
          <w:lang w:val="es-ES_tradnl"/>
        </w:rPr>
        <w:lastRenderedPageBreak/>
        <w:t>ANEXO III</w:t>
      </w:r>
      <w:r w:rsidRPr="00205DA7">
        <w:rPr>
          <w:lang w:val="es-ES_tradnl"/>
        </w:rPr>
        <w:tab/>
        <w:t>LISTA DE ACTIVIDADES DURANTE LOS NUEVE PRIMEROS MESES DE</w:t>
      </w:r>
      <w:bookmarkEnd w:id="19"/>
      <w:bookmarkEnd w:id="20"/>
      <w:r w:rsidRPr="00205DA7">
        <w:rPr>
          <w:lang w:val="es-ES_tradnl"/>
        </w:rPr>
        <w:t xml:space="preserve"> 2023</w:t>
      </w:r>
    </w:p>
    <w:p w14:paraId="7F4D0370" w14:textId="77777777" w:rsidR="0070470D" w:rsidRPr="00205DA7" w:rsidRDefault="0070470D" w:rsidP="0070470D">
      <w:pPr>
        <w:jc w:val="center"/>
        <w:rPr>
          <w:lang w:val="es-ES_tradnl"/>
        </w:rPr>
      </w:pPr>
    </w:p>
    <w:p w14:paraId="4889D10E" w14:textId="77777777" w:rsidR="0070470D" w:rsidRPr="00205DA7" w:rsidRDefault="0070470D" w:rsidP="0070470D">
      <w:pPr>
        <w:jc w:val="center"/>
        <w:rPr>
          <w:lang w:val="es-ES_tradnl"/>
        </w:rPr>
      </w:pPr>
    </w:p>
    <w:p w14:paraId="3FA41985" w14:textId="69A30D5C" w:rsidR="00B63B51" w:rsidRPr="00205DA7" w:rsidRDefault="00B63B51" w:rsidP="0070470D">
      <w:pPr>
        <w:rPr>
          <w:lang w:val="es-ES_tradnl"/>
        </w:rPr>
      </w:pPr>
      <w:r w:rsidRPr="00205DA7">
        <w:rPr>
          <w:noProof/>
          <w:lang w:val="es-ES_tradnl"/>
        </w:rPr>
        <w:drawing>
          <wp:inline distT="0" distB="0" distL="0" distR="0" wp14:anchorId="2F447E48" wp14:editId="715E9130">
            <wp:extent cx="1332000" cy="1332000"/>
            <wp:effectExtent l="0" t="0" r="1905" b="1905"/>
            <wp:docPr id="4" name="Picture 4" descr="A qr code with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qr code with green squares&#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32000" cy="1332000"/>
                    </a:xfrm>
                    <a:prstGeom prst="rect">
                      <a:avLst/>
                    </a:prstGeom>
                  </pic:spPr>
                </pic:pic>
              </a:graphicData>
            </a:graphic>
          </wp:inline>
        </w:drawing>
      </w:r>
    </w:p>
    <w:p w14:paraId="1815036C" w14:textId="77777777" w:rsidR="00B63B51" w:rsidRPr="00205DA7" w:rsidRDefault="00B63B51" w:rsidP="0070470D">
      <w:pPr>
        <w:rPr>
          <w:lang w:val="es-ES_tradnl"/>
        </w:rPr>
      </w:pPr>
    </w:p>
    <w:p w14:paraId="11F51CCD" w14:textId="77777777" w:rsidR="00416B35" w:rsidRPr="00205DA7" w:rsidRDefault="00416B35" w:rsidP="0070470D">
      <w:pPr>
        <w:rPr>
          <w:lang w:val="es-ES_tradnl"/>
        </w:rPr>
      </w:pPr>
    </w:p>
    <w:p w14:paraId="035E90FC" w14:textId="22119517" w:rsidR="00871DF9" w:rsidRPr="00205DA7" w:rsidRDefault="00F173FC">
      <w:pPr>
        <w:rPr>
          <w:rFonts w:ascii="Arial Narrow" w:hAnsi="Arial Narrow"/>
          <w:sz w:val="18"/>
          <w:lang w:val="es-ES_tradnl"/>
        </w:rPr>
      </w:pPr>
      <w:hyperlink r:id="rId29" w:history="1">
        <w:r w:rsidR="00B63B51" w:rsidRPr="00205DA7">
          <w:rPr>
            <w:rStyle w:val="Hyperlink"/>
            <w:rFonts w:ascii="Arial Narrow" w:hAnsi="Arial Narrow"/>
            <w:sz w:val="18"/>
            <w:lang w:val="es-ES_tradnl"/>
          </w:rPr>
          <w:t>https://www.upov.int/edocs/mdocs/upov/es/c_57/c_57_3_annex_iii.pdf</w:t>
        </w:r>
      </w:hyperlink>
    </w:p>
    <w:p w14:paraId="5DECC2FA" w14:textId="77777777" w:rsidR="0070470D" w:rsidRPr="00205DA7" w:rsidRDefault="0070470D" w:rsidP="0070470D">
      <w:pPr>
        <w:rPr>
          <w:lang w:val="es-ES_tradnl"/>
        </w:rPr>
      </w:pPr>
    </w:p>
    <w:p w14:paraId="5F00C9D5" w14:textId="77777777" w:rsidR="0070470D" w:rsidRPr="00205DA7" w:rsidRDefault="0070470D" w:rsidP="0070470D">
      <w:pPr>
        <w:rPr>
          <w:lang w:val="es-ES_tradnl"/>
        </w:rPr>
      </w:pPr>
    </w:p>
    <w:p w14:paraId="3C4BE87D" w14:textId="77777777" w:rsidR="0070470D" w:rsidRPr="00205DA7" w:rsidRDefault="0070470D" w:rsidP="0070470D">
      <w:pPr>
        <w:rPr>
          <w:lang w:val="es-ES_tradnl"/>
        </w:rPr>
      </w:pPr>
    </w:p>
    <w:p w14:paraId="4722E3C5" w14:textId="77777777" w:rsidR="00871DF9" w:rsidRPr="00205DA7" w:rsidRDefault="000D22ED">
      <w:pPr>
        <w:jc w:val="right"/>
        <w:rPr>
          <w:lang w:val="es-ES_tradnl"/>
        </w:rPr>
      </w:pPr>
      <w:r w:rsidRPr="00205DA7">
        <w:rPr>
          <w:lang w:val="es-ES_tradnl"/>
        </w:rPr>
        <w:t>[Sigue el apéndice]</w:t>
      </w:r>
    </w:p>
    <w:p w14:paraId="2088C6AC" w14:textId="77777777" w:rsidR="0070470D" w:rsidRPr="00205DA7" w:rsidRDefault="0070470D" w:rsidP="0070470D">
      <w:pPr>
        <w:jc w:val="left"/>
        <w:rPr>
          <w:lang w:val="es-ES_tradnl"/>
        </w:rPr>
        <w:sectPr w:rsidR="0070470D" w:rsidRPr="00205DA7" w:rsidSect="007B3976">
          <w:headerReference w:type="first" r:id="rId30"/>
          <w:pgSz w:w="16840" w:h="11907" w:orient="landscape" w:code="9"/>
          <w:pgMar w:top="1134" w:right="510" w:bottom="1134" w:left="851" w:header="510" w:footer="680" w:gutter="0"/>
          <w:pgNumType w:start="1"/>
          <w:cols w:space="720"/>
          <w:titlePg/>
          <w:docGrid w:linePitch="272"/>
        </w:sectPr>
      </w:pPr>
    </w:p>
    <w:p w14:paraId="3A3A809D" w14:textId="77777777" w:rsidR="00871DF9" w:rsidRPr="00205DA7" w:rsidRDefault="000D22ED">
      <w:pPr>
        <w:jc w:val="center"/>
        <w:rPr>
          <w:lang w:val="es-ES_tradnl"/>
        </w:rPr>
      </w:pPr>
      <w:r w:rsidRPr="00205DA7">
        <w:rPr>
          <w:lang w:val="es-ES_tradnl"/>
        </w:rPr>
        <w:lastRenderedPageBreak/>
        <w:t>C/57/3</w:t>
      </w:r>
    </w:p>
    <w:p w14:paraId="7164CF7D" w14:textId="77777777" w:rsidR="0070470D" w:rsidRPr="00205DA7" w:rsidRDefault="0070470D" w:rsidP="0070470D">
      <w:pPr>
        <w:jc w:val="center"/>
        <w:rPr>
          <w:lang w:val="es-ES_tradnl"/>
        </w:rPr>
      </w:pPr>
    </w:p>
    <w:p w14:paraId="4378E10D" w14:textId="77777777" w:rsidR="0070470D" w:rsidRPr="00205DA7" w:rsidRDefault="0070470D" w:rsidP="0070470D">
      <w:pPr>
        <w:jc w:val="center"/>
        <w:rPr>
          <w:lang w:val="es-ES_tradnl"/>
        </w:rPr>
      </w:pPr>
    </w:p>
    <w:p w14:paraId="0F5E8645" w14:textId="77777777" w:rsidR="00871DF9" w:rsidRPr="00205DA7" w:rsidRDefault="000D22ED">
      <w:pPr>
        <w:pStyle w:val="AnnexTitle"/>
        <w:rPr>
          <w:lang w:val="es-ES_tradnl"/>
        </w:rPr>
      </w:pPr>
      <w:bookmarkStart w:id="21" w:name="_Toc80365160"/>
      <w:bookmarkStart w:id="22" w:name="_Toc83935275"/>
      <w:r w:rsidRPr="00205DA7">
        <w:rPr>
          <w:lang w:val="es-ES_tradnl"/>
        </w:rPr>
        <w:t>APÉNDICE</w:t>
      </w:r>
      <w:bookmarkEnd w:id="21"/>
      <w:bookmarkEnd w:id="22"/>
      <w:r w:rsidRPr="00205DA7">
        <w:rPr>
          <w:lang w:val="es-ES_tradnl"/>
        </w:rPr>
        <w:tab/>
        <w:t xml:space="preserve"> ACRÓNIMOS Y ABREVIATURAS</w:t>
      </w:r>
    </w:p>
    <w:p w14:paraId="3851B0AD" w14:textId="77777777" w:rsidR="00871DF9" w:rsidRPr="00205DA7" w:rsidRDefault="000D22ED">
      <w:pPr>
        <w:jc w:val="left"/>
        <w:rPr>
          <w:b/>
          <w:lang w:val="es-ES_tradnl"/>
        </w:rPr>
      </w:pPr>
      <w:r w:rsidRPr="00205DA7">
        <w:rPr>
          <w:b/>
          <w:lang w:val="es-ES_tradnl"/>
        </w:rPr>
        <w:t>Términos UPOV</w:t>
      </w:r>
    </w:p>
    <w:p w14:paraId="30F3ABC0" w14:textId="77777777" w:rsidR="007122C7" w:rsidRPr="00205DA7" w:rsidRDefault="007122C7" w:rsidP="007122C7">
      <w:pPr>
        <w:rPr>
          <w:lang w:val="es-ES_tradnl"/>
        </w:rPr>
      </w:pPr>
    </w:p>
    <w:tbl>
      <w:tblPr>
        <w:tblW w:w="9923" w:type="dxa"/>
        <w:tblLook w:val="04A0" w:firstRow="1" w:lastRow="0" w:firstColumn="1" w:lastColumn="0" w:noHBand="0" w:noVBand="1"/>
      </w:tblPr>
      <w:tblGrid>
        <w:gridCol w:w="2268"/>
        <w:gridCol w:w="7655"/>
      </w:tblGrid>
      <w:tr w:rsidR="007122C7" w:rsidRPr="00205DA7" w14:paraId="23338F70" w14:textId="77777777" w:rsidTr="003A0DF9">
        <w:tc>
          <w:tcPr>
            <w:tcW w:w="2268" w:type="dxa"/>
          </w:tcPr>
          <w:p w14:paraId="0F10A27F"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BMT</w:t>
            </w:r>
          </w:p>
        </w:tc>
        <w:tc>
          <w:tcPr>
            <w:tcW w:w="7655" w:type="dxa"/>
          </w:tcPr>
          <w:p w14:paraId="0C368907"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Grupo de Trabajo sobre Técnicas Bioquímicas y Moleculares, y Perfiles de ADN en Particular</w:t>
            </w:r>
          </w:p>
        </w:tc>
      </w:tr>
      <w:tr w:rsidR="00B96372" w:rsidRPr="00205DA7" w14:paraId="6FA948E1" w14:textId="77777777" w:rsidTr="003A0DF9">
        <w:tc>
          <w:tcPr>
            <w:tcW w:w="2268" w:type="dxa"/>
          </w:tcPr>
          <w:p w14:paraId="0C127084"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C(Extr.)</w:t>
            </w:r>
          </w:p>
        </w:tc>
        <w:tc>
          <w:tcPr>
            <w:tcW w:w="7655" w:type="dxa"/>
          </w:tcPr>
          <w:p w14:paraId="3A732D9A"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Sesión extraordinaria del Consejo</w:t>
            </w:r>
          </w:p>
        </w:tc>
      </w:tr>
      <w:tr w:rsidR="007122C7" w:rsidRPr="00205DA7" w14:paraId="63D22AF1" w14:textId="77777777" w:rsidTr="003A0DF9">
        <w:tc>
          <w:tcPr>
            <w:tcW w:w="2268" w:type="dxa"/>
          </w:tcPr>
          <w:p w14:paraId="4C5DDB12"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CAJ</w:t>
            </w:r>
          </w:p>
        </w:tc>
        <w:tc>
          <w:tcPr>
            <w:tcW w:w="7655" w:type="dxa"/>
          </w:tcPr>
          <w:p w14:paraId="47AA1AC7"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 xml:space="preserve">Comité Administrativo y Jurídico </w:t>
            </w:r>
          </w:p>
        </w:tc>
      </w:tr>
      <w:tr w:rsidR="007122C7" w:rsidRPr="00205DA7" w14:paraId="12D1F4F1" w14:textId="77777777" w:rsidTr="003A0DF9">
        <w:tc>
          <w:tcPr>
            <w:tcW w:w="2268" w:type="dxa"/>
          </w:tcPr>
          <w:p w14:paraId="10C659E9" w14:textId="77777777" w:rsidR="00871DF9" w:rsidRPr="00205DA7" w:rsidRDefault="000D22ED">
            <w:pPr>
              <w:autoSpaceDE w:val="0"/>
              <w:autoSpaceDN w:val="0"/>
              <w:adjustRightInd w:val="0"/>
              <w:spacing w:after="20"/>
              <w:jc w:val="left"/>
              <w:rPr>
                <w:rFonts w:ascii="Arial Narrow" w:hAnsi="Arial Narrow"/>
                <w:sz w:val="18"/>
                <w:lang w:val="es-ES_tradnl"/>
              </w:rPr>
            </w:pPr>
            <w:r w:rsidRPr="00205DA7">
              <w:rPr>
                <w:rFonts w:ascii="Arial Narrow" w:hAnsi="Arial Narrow"/>
                <w:sz w:val="18"/>
                <w:lang w:val="es-ES_tradnl"/>
              </w:rPr>
              <w:t>CC</w:t>
            </w:r>
          </w:p>
        </w:tc>
        <w:tc>
          <w:tcPr>
            <w:tcW w:w="7655" w:type="dxa"/>
          </w:tcPr>
          <w:p w14:paraId="24740AE0" w14:textId="77777777" w:rsidR="00871DF9" w:rsidRPr="00205DA7" w:rsidRDefault="000D22ED">
            <w:pPr>
              <w:autoSpaceDE w:val="0"/>
              <w:autoSpaceDN w:val="0"/>
              <w:adjustRightInd w:val="0"/>
              <w:spacing w:after="20"/>
              <w:jc w:val="left"/>
              <w:rPr>
                <w:rFonts w:ascii="Arial Narrow" w:hAnsi="Arial Narrow"/>
                <w:sz w:val="18"/>
                <w:lang w:val="es-ES_tradnl"/>
              </w:rPr>
            </w:pPr>
            <w:r w:rsidRPr="00205DA7">
              <w:rPr>
                <w:rFonts w:ascii="Arial Narrow" w:hAnsi="Arial Narrow"/>
                <w:sz w:val="18"/>
                <w:lang w:val="es-ES_tradnl"/>
              </w:rPr>
              <w:t>Comité Consultivo</w:t>
            </w:r>
          </w:p>
        </w:tc>
      </w:tr>
      <w:tr w:rsidR="007122C7" w:rsidRPr="00205DA7" w14:paraId="1A59F3FB" w14:textId="77777777" w:rsidTr="003A0DF9">
        <w:tc>
          <w:tcPr>
            <w:tcW w:w="2268" w:type="dxa"/>
          </w:tcPr>
          <w:p w14:paraId="1BAE728E" w14:textId="77777777" w:rsidR="00871DF9" w:rsidRPr="00205DA7" w:rsidRDefault="000D22ED">
            <w:pPr>
              <w:autoSpaceDE w:val="0"/>
              <w:autoSpaceDN w:val="0"/>
              <w:adjustRightInd w:val="0"/>
              <w:spacing w:after="20"/>
              <w:jc w:val="left"/>
              <w:rPr>
                <w:rFonts w:ascii="Arial Narrow" w:hAnsi="Arial Narrow"/>
                <w:sz w:val="18"/>
                <w:lang w:val="es-ES_tradnl"/>
              </w:rPr>
            </w:pPr>
            <w:r w:rsidRPr="00205DA7">
              <w:rPr>
                <w:rFonts w:ascii="Arial Narrow" w:hAnsi="Arial Narrow"/>
                <w:sz w:val="18"/>
                <w:lang w:val="es-ES_tradnl"/>
              </w:rPr>
              <w:t>CC/VSG</w:t>
            </w:r>
          </w:p>
        </w:tc>
        <w:tc>
          <w:tcPr>
            <w:tcW w:w="7655" w:type="dxa"/>
          </w:tcPr>
          <w:p w14:paraId="0E6D837C" w14:textId="797DBB5E" w:rsidR="00871DF9" w:rsidRPr="00205DA7" w:rsidRDefault="000D22ED">
            <w:pPr>
              <w:autoSpaceDE w:val="0"/>
              <w:autoSpaceDN w:val="0"/>
              <w:adjustRightInd w:val="0"/>
              <w:spacing w:after="20"/>
              <w:jc w:val="left"/>
              <w:rPr>
                <w:rFonts w:ascii="Arial Narrow" w:hAnsi="Arial Narrow"/>
                <w:sz w:val="18"/>
                <w:lang w:val="es-ES_tradnl"/>
              </w:rPr>
            </w:pPr>
            <w:r w:rsidRPr="00205DA7">
              <w:rPr>
                <w:rFonts w:ascii="Arial Narrow" w:hAnsi="Arial Narrow"/>
                <w:sz w:val="18"/>
                <w:lang w:val="es-ES_tradnl"/>
              </w:rPr>
              <w:t xml:space="preserve">2023 Reunión informal para los miembros de la Unión sobre el procedimiento para el nombramiento de un nuevo </w:t>
            </w:r>
            <w:r>
              <w:rPr>
                <w:rFonts w:ascii="Arial Narrow" w:hAnsi="Arial Narrow"/>
                <w:sz w:val="18"/>
                <w:lang w:val="es-ES_tradnl"/>
              </w:rPr>
              <w:t>Secretario</w:t>
            </w:r>
            <w:r w:rsidRPr="00205DA7">
              <w:rPr>
                <w:rFonts w:ascii="Arial Narrow" w:hAnsi="Arial Narrow"/>
                <w:sz w:val="18"/>
                <w:lang w:val="es-ES_tradnl"/>
              </w:rPr>
              <w:t xml:space="preserve"> General</w:t>
            </w:r>
            <w:r>
              <w:rPr>
                <w:rFonts w:ascii="Arial Narrow" w:hAnsi="Arial Narrow"/>
                <w:sz w:val="18"/>
                <w:lang w:val="es-ES_tradnl"/>
              </w:rPr>
              <w:t xml:space="preserve"> Adjunto</w:t>
            </w:r>
          </w:p>
        </w:tc>
      </w:tr>
      <w:tr w:rsidR="007122C7" w:rsidRPr="00205DA7" w14:paraId="1862D093" w14:textId="77777777" w:rsidTr="003A0DF9">
        <w:tc>
          <w:tcPr>
            <w:tcW w:w="2268" w:type="dxa"/>
          </w:tcPr>
          <w:p w14:paraId="07F1A60D" w14:textId="77777777" w:rsidR="00871DF9" w:rsidRPr="00205DA7" w:rsidRDefault="000D22ED">
            <w:pPr>
              <w:autoSpaceDE w:val="0"/>
              <w:autoSpaceDN w:val="0"/>
              <w:adjustRightInd w:val="0"/>
              <w:spacing w:after="20"/>
              <w:jc w:val="left"/>
              <w:rPr>
                <w:rFonts w:ascii="Arial Narrow" w:hAnsi="Arial Narrow"/>
                <w:sz w:val="18"/>
                <w:lang w:val="es-ES_tradnl"/>
              </w:rPr>
            </w:pPr>
            <w:r w:rsidRPr="00205DA7">
              <w:rPr>
                <w:rFonts w:ascii="Arial Narrow" w:hAnsi="Arial Narrow"/>
                <w:sz w:val="18"/>
                <w:lang w:val="es-ES_tradnl"/>
              </w:rPr>
              <w:t>CC/WG-EDV</w:t>
            </w:r>
          </w:p>
        </w:tc>
        <w:tc>
          <w:tcPr>
            <w:tcW w:w="7655" w:type="dxa"/>
          </w:tcPr>
          <w:p w14:paraId="5C7BE73C" w14:textId="477A237F" w:rsidR="00871DF9" w:rsidRPr="00205DA7" w:rsidRDefault="000D22ED">
            <w:pPr>
              <w:autoSpaceDE w:val="0"/>
              <w:autoSpaceDN w:val="0"/>
              <w:adjustRightInd w:val="0"/>
              <w:spacing w:after="20"/>
              <w:jc w:val="left"/>
              <w:rPr>
                <w:rFonts w:ascii="Arial Narrow" w:hAnsi="Arial Narrow"/>
                <w:sz w:val="18"/>
                <w:lang w:val="es-ES_tradnl"/>
              </w:rPr>
            </w:pPr>
            <w:r w:rsidRPr="00205DA7">
              <w:rPr>
                <w:rFonts w:ascii="Arial Narrow" w:hAnsi="Arial Narrow"/>
                <w:sz w:val="18"/>
                <w:lang w:val="es-ES_tradnl"/>
              </w:rPr>
              <w:t xml:space="preserve">Grupo de Trabajo </w:t>
            </w:r>
            <w:r>
              <w:rPr>
                <w:rFonts w:ascii="Arial Narrow" w:hAnsi="Arial Narrow"/>
                <w:sz w:val="18"/>
                <w:lang w:val="es-ES_tradnl"/>
              </w:rPr>
              <w:t xml:space="preserve">del Comité Consultivo </w:t>
            </w:r>
            <w:r w:rsidRPr="00205DA7">
              <w:rPr>
                <w:rFonts w:ascii="Arial Narrow" w:hAnsi="Arial Narrow"/>
                <w:sz w:val="18"/>
                <w:lang w:val="es-ES_tradnl"/>
              </w:rPr>
              <w:t>sobre Variedades Esencialmente Derivadas</w:t>
            </w:r>
          </w:p>
        </w:tc>
      </w:tr>
      <w:tr w:rsidR="007122C7" w:rsidRPr="00205DA7" w14:paraId="6DF5A67F" w14:textId="77777777" w:rsidTr="003A0DF9">
        <w:tc>
          <w:tcPr>
            <w:tcW w:w="2268" w:type="dxa"/>
          </w:tcPr>
          <w:p w14:paraId="21E860D6" w14:textId="77777777" w:rsidR="00871DF9" w:rsidRPr="00205DA7" w:rsidRDefault="000D22ED">
            <w:pPr>
              <w:autoSpaceDE w:val="0"/>
              <w:autoSpaceDN w:val="0"/>
              <w:adjustRightInd w:val="0"/>
              <w:spacing w:after="20"/>
              <w:jc w:val="left"/>
              <w:rPr>
                <w:rFonts w:ascii="Arial Narrow" w:hAnsi="Arial Narrow"/>
                <w:sz w:val="18"/>
                <w:lang w:val="es-ES_tradnl"/>
              </w:rPr>
            </w:pPr>
            <w:r w:rsidRPr="00205DA7">
              <w:rPr>
                <w:rFonts w:ascii="Arial Narrow" w:hAnsi="Arial Narrow"/>
                <w:sz w:val="18"/>
                <w:lang w:val="es-ES_tradnl"/>
              </w:rPr>
              <w:t>DL-205</w:t>
            </w:r>
          </w:p>
        </w:tc>
        <w:tc>
          <w:tcPr>
            <w:tcW w:w="7655" w:type="dxa"/>
          </w:tcPr>
          <w:p w14:paraId="6AD7A584" w14:textId="77777777" w:rsidR="00871DF9" w:rsidRPr="00205DA7" w:rsidRDefault="000D22ED">
            <w:pPr>
              <w:autoSpaceDE w:val="0"/>
              <w:autoSpaceDN w:val="0"/>
              <w:adjustRightInd w:val="0"/>
              <w:spacing w:after="20"/>
              <w:jc w:val="left"/>
              <w:rPr>
                <w:rFonts w:ascii="Arial Narrow" w:hAnsi="Arial Narrow"/>
                <w:sz w:val="18"/>
                <w:lang w:val="es-ES_tradnl"/>
              </w:rPr>
            </w:pPr>
            <w:r w:rsidRPr="00205DA7">
              <w:rPr>
                <w:rFonts w:ascii="Arial Narrow" w:hAnsi="Arial Narrow"/>
                <w:sz w:val="18"/>
                <w:lang w:val="es-ES_tradnl"/>
              </w:rPr>
              <w:t>Curso de enseñanza a distancia de la UPOV "Introducción al sistema de la UPOV de protección de las variedades vegetales en virtud del Convenio de la UPOV"</w:t>
            </w:r>
          </w:p>
        </w:tc>
      </w:tr>
      <w:tr w:rsidR="007122C7" w:rsidRPr="00205DA7" w14:paraId="17EECA8C" w14:textId="77777777" w:rsidTr="003A0DF9">
        <w:tc>
          <w:tcPr>
            <w:tcW w:w="2268" w:type="dxa"/>
          </w:tcPr>
          <w:p w14:paraId="0401458F" w14:textId="77777777" w:rsidR="00871DF9" w:rsidRPr="00205DA7" w:rsidRDefault="000D22ED">
            <w:pPr>
              <w:autoSpaceDE w:val="0"/>
              <w:autoSpaceDN w:val="0"/>
              <w:adjustRightInd w:val="0"/>
              <w:spacing w:after="20"/>
              <w:jc w:val="left"/>
              <w:rPr>
                <w:rFonts w:ascii="Arial Narrow" w:hAnsi="Arial Narrow"/>
                <w:sz w:val="18"/>
                <w:lang w:val="es-ES_tradnl"/>
              </w:rPr>
            </w:pPr>
            <w:r w:rsidRPr="00205DA7">
              <w:rPr>
                <w:rFonts w:ascii="Arial Narrow" w:hAnsi="Arial Narrow"/>
                <w:sz w:val="18"/>
                <w:lang w:val="es-ES_tradnl"/>
              </w:rPr>
              <w:t>DL-305</w:t>
            </w:r>
          </w:p>
        </w:tc>
        <w:tc>
          <w:tcPr>
            <w:tcW w:w="7655" w:type="dxa"/>
          </w:tcPr>
          <w:p w14:paraId="3FD63652" w14:textId="77777777" w:rsidR="00871DF9" w:rsidRPr="00205DA7" w:rsidRDefault="000D22ED">
            <w:pPr>
              <w:autoSpaceDE w:val="0"/>
              <w:autoSpaceDN w:val="0"/>
              <w:adjustRightInd w:val="0"/>
              <w:spacing w:after="20"/>
              <w:jc w:val="left"/>
              <w:rPr>
                <w:rFonts w:ascii="Arial Narrow" w:hAnsi="Arial Narrow"/>
                <w:sz w:val="18"/>
                <w:lang w:val="es-ES_tradnl"/>
              </w:rPr>
            </w:pPr>
            <w:r w:rsidRPr="00205DA7">
              <w:rPr>
                <w:rFonts w:ascii="Arial Narrow" w:hAnsi="Arial Narrow"/>
                <w:sz w:val="18"/>
                <w:lang w:val="es-ES_tradnl"/>
              </w:rPr>
              <w:t>Curso de enseñanza a distancia de la UPOV "Examen de solicitudes de derechos de obtentor"</w:t>
            </w:r>
          </w:p>
        </w:tc>
      </w:tr>
      <w:tr w:rsidR="007122C7" w:rsidRPr="00205DA7" w14:paraId="014913E1" w14:textId="77777777" w:rsidTr="003A0DF9">
        <w:tc>
          <w:tcPr>
            <w:tcW w:w="2268" w:type="dxa"/>
          </w:tcPr>
          <w:p w14:paraId="3EDD1FC5"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DL-305A</w:t>
            </w:r>
          </w:p>
        </w:tc>
        <w:tc>
          <w:tcPr>
            <w:tcW w:w="7655" w:type="dxa"/>
          </w:tcPr>
          <w:p w14:paraId="4418AA46" w14:textId="1A1A32C9" w:rsidR="00871DF9" w:rsidRPr="00205DA7" w:rsidRDefault="000D22ED">
            <w:pPr>
              <w:spacing w:after="20"/>
              <w:jc w:val="left"/>
              <w:rPr>
                <w:rFonts w:ascii="Arial Narrow" w:hAnsi="Arial Narrow"/>
                <w:spacing w:val="-2"/>
                <w:sz w:val="18"/>
                <w:lang w:val="es-ES_tradnl"/>
              </w:rPr>
            </w:pPr>
            <w:r w:rsidRPr="00205DA7">
              <w:rPr>
                <w:rFonts w:ascii="Arial Narrow" w:hAnsi="Arial Narrow"/>
                <w:spacing w:val="-2"/>
                <w:sz w:val="18"/>
                <w:lang w:val="es-ES_tradnl"/>
              </w:rPr>
              <w:t>Curso de enseñanza a distancia de la UPOV "Administración de los derechos de obtentor" (parte A del DL</w:t>
            </w:r>
            <w:r>
              <w:rPr>
                <w:rFonts w:ascii="Arial Narrow" w:hAnsi="Arial Narrow"/>
                <w:spacing w:val="-2"/>
                <w:sz w:val="18"/>
                <w:lang w:val="es-ES_tradnl"/>
              </w:rPr>
              <w:t>-</w:t>
            </w:r>
            <w:r w:rsidRPr="00205DA7">
              <w:rPr>
                <w:rFonts w:ascii="Arial Narrow" w:hAnsi="Arial Narrow"/>
                <w:spacing w:val="-2"/>
                <w:sz w:val="18"/>
                <w:lang w:val="es-ES_tradnl"/>
              </w:rPr>
              <w:t>305)</w:t>
            </w:r>
          </w:p>
        </w:tc>
      </w:tr>
      <w:tr w:rsidR="007122C7" w:rsidRPr="00205DA7" w14:paraId="1AC11EF7" w14:textId="77777777" w:rsidTr="003A0DF9">
        <w:tc>
          <w:tcPr>
            <w:tcW w:w="2268" w:type="dxa"/>
          </w:tcPr>
          <w:p w14:paraId="6B8C470C"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DL-305B</w:t>
            </w:r>
          </w:p>
        </w:tc>
        <w:tc>
          <w:tcPr>
            <w:tcW w:w="7655" w:type="dxa"/>
          </w:tcPr>
          <w:p w14:paraId="7F8E8CEB" w14:textId="7A1B1392"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Curso de enseñanza a distancia de la UPOV "Examen DHE" (parte B del DL-305)</w:t>
            </w:r>
          </w:p>
        </w:tc>
      </w:tr>
      <w:tr w:rsidR="007122C7" w:rsidRPr="00205DA7" w14:paraId="1CFC7E56" w14:textId="77777777" w:rsidTr="003A0DF9">
        <w:tc>
          <w:tcPr>
            <w:tcW w:w="2268" w:type="dxa"/>
          </w:tcPr>
          <w:p w14:paraId="7DCDAC7D" w14:textId="567AA059" w:rsidR="00871DF9" w:rsidRPr="00205DA7" w:rsidRDefault="000D22ED">
            <w:pPr>
              <w:spacing w:after="20"/>
              <w:jc w:val="left"/>
              <w:rPr>
                <w:rFonts w:ascii="Arial Narrow" w:hAnsi="Arial Narrow"/>
                <w:sz w:val="18"/>
                <w:lang w:val="es-ES_tradnl"/>
              </w:rPr>
            </w:pPr>
            <w:r w:rsidRPr="00D1143C">
              <w:rPr>
                <w:rFonts w:ascii="Arial Narrow" w:hAnsi="Arial Narrow"/>
                <w:sz w:val="18"/>
                <w:lang w:val="es-ES_tradnl"/>
              </w:rPr>
              <w:t>DHE</w:t>
            </w:r>
          </w:p>
        </w:tc>
        <w:tc>
          <w:tcPr>
            <w:tcW w:w="7655" w:type="dxa"/>
          </w:tcPr>
          <w:p w14:paraId="565F318B" w14:textId="42A27115"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 xml:space="preserve">Distinción, </w:t>
            </w:r>
            <w:r w:rsidRPr="00D1143C">
              <w:rPr>
                <w:rFonts w:ascii="Arial Narrow" w:hAnsi="Arial Narrow"/>
                <w:sz w:val="18"/>
                <w:lang w:val="es-ES_tradnl"/>
              </w:rPr>
              <w:t xml:space="preserve">homogeneidad </w:t>
            </w:r>
            <w:r w:rsidRPr="00205DA7">
              <w:rPr>
                <w:rFonts w:ascii="Arial Narrow" w:hAnsi="Arial Narrow"/>
                <w:sz w:val="18"/>
                <w:lang w:val="es-ES_tradnl"/>
              </w:rPr>
              <w:t>y estabilidad</w:t>
            </w:r>
          </w:p>
        </w:tc>
      </w:tr>
      <w:tr w:rsidR="007122C7" w:rsidRPr="00205DA7" w14:paraId="5B455C64" w14:textId="77777777" w:rsidTr="003A0DF9">
        <w:tc>
          <w:tcPr>
            <w:tcW w:w="2268" w:type="dxa"/>
          </w:tcPr>
          <w:p w14:paraId="1D875EBE" w14:textId="77777777" w:rsidR="00871DF9" w:rsidRPr="00205DA7" w:rsidRDefault="000D22ED">
            <w:pPr>
              <w:autoSpaceDE w:val="0"/>
              <w:autoSpaceDN w:val="0"/>
              <w:adjustRightInd w:val="0"/>
              <w:spacing w:after="20"/>
              <w:jc w:val="left"/>
              <w:rPr>
                <w:rFonts w:ascii="Arial Narrow" w:hAnsi="Arial Narrow"/>
                <w:sz w:val="18"/>
                <w:lang w:val="es-ES_tradnl"/>
              </w:rPr>
            </w:pPr>
            <w:r w:rsidRPr="00205DA7">
              <w:rPr>
                <w:rFonts w:ascii="Arial Narrow" w:hAnsi="Arial Narrow"/>
                <w:sz w:val="18"/>
                <w:lang w:val="es-ES_tradnl"/>
              </w:rPr>
              <w:t xml:space="preserve">EAM </w:t>
            </w:r>
          </w:p>
        </w:tc>
        <w:tc>
          <w:tcPr>
            <w:tcW w:w="7655" w:type="dxa"/>
          </w:tcPr>
          <w:p w14:paraId="6D4A6D05" w14:textId="77777777" w:rsidR="00871DF9" w:rsidRPr="00205DA7" w:rsidRDefault="000D22ED">
            <w:pPr>
              <w:autoSpaceDE w:val="0"/>
              <w:autoSpaceDN w:val="0"/>
              <w:adjustRightInd w:val="0"/>
              <w:spacing w:after="20"/>
              <w:jc w:val="left"/>
              <w:rPr>
                <w:rFonts w:ascii="Arial Narrow" w:hAnsi="Arial Narrow"/>
                <w:sz w:val="18"/>
                <w:lang w:val="es-ES_tradnl"/>
              </w:rPr>
            </w:pPr>
            <w:r w:rsidRPr="00205DA7">
              <w:rPr>
                <w:rFonts w:ascii="Arial Narrow" w:hAnsi="Arial Narrow"/>
                <w:sz w:val="18"/>
                <w:lang w:val="es-ES_tradnl"/>
              </w:rPr>
              <w:t>Reunión sobre solicitudes electrónicas</w:t>
            </w:r>
          </w:p>
        </w:tc>
      </w:tr>
      <w:tr w:rsidR="007122C7" w:rsidRPr="00205DA7" w14:paraId="7B9CF9D2" w14:textId="77777777" w:rsidTr="003A0DF9">
        <w:tc>
          <w:tcPr>
            <w:tcW w:w="2268" w:type="dxa"/>
          </w:tcPr>
          <w:p w14:paraId="0EF640AC" w14:textId="77777777" w:rsidR="00871DF9" w:rsidRPr="00205DA7" w:rsidRDefault="000D22ED">
            <w:pPr>
              <w:autoSpaceDE w:val="0"/>
              <w:autoSpaceDN w:val="0"/>
              <w:adjustRightInd w:val="0"/>
              <w:spacing w:after="20"/>
              <w:jc w:val="left"/>
              <w:rPr>
                <w:rFonts w:ascii="Arial Narrow" w:hAnsi="Arial Narrow"/>
                <w:snapToGrid w:val="0"/>
                <w:sz w:val="18"/>
                <w:lang w:val="es-ES_tradnl"/>
              </w:rPr>
            </w:pPr>
            <w:r w:rsidRPr="00205DA7">
              <w:rPr>
                <w:rFonts w:ascii="Arial Narrow" w:hAnsi="Arial Narrow"/>
                <w:sz w:val="18"/>
                <w:lang w:val="es-ES_tradnl"/>
              </w:rPr>
              <w:t>EDV</w:t>
            </w:r>
          </w:p>
        </w:tc>
        <w:tc>
          <w:tcPr>
            <w:tcW w:w="7655" w:type="dxa"/>
          </w:tcPr>
          <w:p w14:paraId="181BBFE2" w14:textId="77777777" w:rsidR="00871DF9" w:rsidRPr="00205DA7" w:rsidRDefault="000D22ED">
            <w:pPr>
              <w:autoSpaceDE w:val="0"/>
              <w:autoSpaceDN w:val="0"/>
              <w:adjustRightInd w:val="0"/>
              <w:spacing w:after="20"/>
              <w:jc w:val="left"/>
              <w:rPr>
                <w:rFonts w:ascii="Arial Narrow" w:hAnsi="Arial Narrow"/>
                <w:snapToGrid w:val="0"/>
                <w:sz w:val="18"/>
                <w:lang w:val="es-ES_tradnl"/>
              </w:rPr>
            </w:pPr>
            <w:r w:rsidRPr="00205DA7">
              <w:rPr>
                <w:rFonts w:ascii="Arial Narrow" w:hAnsi="Arial Narrow"/>
                <w:sz w:val="18"/>
                <w:lang w:val="es-ES_tradnl"/>
              </w:rPr>
              <w:t>variedad esencialmente derivada</w:t>
            </w:r>
          </w:p>
        </w:tc>
      </w:tr>
      <w:tr w:rsidR="007122C7" w:rsidRPr="00205DA7" w14:paraId="4C2B90AF" w14:textId="77777777" w:rsidTr="003A0DF9">
        <w:tc>
          <w:tcPr>
            <w:tcW w:w="2268" w:type="dxa"/>
          </w:tcPr>
          <w:p w14:paraId="5028DA62"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Oficina</w:t>
            </w:r>
          </w:p>
        </w:tc>
        <w:tc>
          <w:tcPr>
            <w:tcW w:w="7655" w:type="dxa"/>
          </w:tcPr>
          <w:p w14:paraId="4A4ECD6C"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Oficina de la Unión</w:t>
            </w:r>
          </w:p>
        </w:tc>
      </w:tr>
      <w:tr w:rsidR="007122C7" w:rsidRPr="00205DA7" w14:paraId="6D6FB582" w14:textId="77777777" w:rsidTr="003A0DF9">
        <w:tc>
          <w:tcPr>
            <w:tcW w:w="2268" w:type="dxa"/>
          </w:tcPr>
          <w:p w14:paraId="3E5A6B5B"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PBR</w:t>
            </w:r>
          </w:p>
        </w:tc>
        <w:tc>
          <w:tcPr>
            <w:tcW w:w="7655" w:type="dxa"/>
          </w:tcPr>
          <w:p w14:paraId="2DD55D79"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Derecho de obtentor</w:t>
            </w:r>
          </w:p>
        </w:tc>
      </w:tr>
      <w:tr w:rsidR="007122C7" w:rsidRPr="00205DA7" w14:paraId="6E754A09" w14:textId="77777777" w:rsidTr="003A0DF9">
        <w:tc>
          <w:tcPr>
            <w:tcW w:w="2268" w:type="dxa"/>
          </w:tcPr>
          <w:p w14:paraId="71933229"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PLUTO</w:t>
            </w:r>
          </w:p>
        </w:tc>
        <w:tc>
          <w:tcPr>
            <w:tcW w:w="7655" w:type="dxa"/>
          </w:tcPr>
          <w:p w14:paraId="36F84B80" w14:textId="0D1C2460"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 xml:space="preserve">Base de datos </w:t>
            </w:r>
            <w:r>
              <w:rPr>
                <w:rFonts w:ascii="Arial Narrow" w:hAnsi="Arial Narrow"/>
                <w:sz w:val="18"/>
                <w:lang w:val="es-ES_tradnl"/>
              </w:rPr>
              <w:t>sobre</w:t>
            </w:r>
            <w:r w:rsidRPr="00205DA7">
              <w:rPr>
                <w:rFonts w:ascii="Arial Narrow" w:hAnsi="Arial Narrow"/>
                <w:sz w:val="18"/>
                <w:lang w:val="es-ES_tradnl"/>
              </w:rPr>
              <w:t xml:space="preserve"> variedades vegetales de la UPOV</w:t>
            </w:r>
          </w:p>
        </w:tc>
      </w:tr>
      <w:tr w:rsidR="007122C7" w:rsidRPr="00205DA7" w14:paraId="75A99F56" w14:textId="77777777" w:rsidTr="003A0DF9">
        <w:tc>
          <w:tcPr>
            <w:tcW w:w="2268" w:type="dxa"/>
          </w:tcPr>
          <w:p w14:paraId="24A621A0"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SC-VSG</w:t>
            </w:r>
          </w:p>
        </w:tc>
        <w:tc>
          <w:tcPr>
            <w:tcW w:w="7655" w:type="dxa"/>
          </w:tcPr>
          <w:p w14:paraId="1464AF66" w14:textId="68D6A269"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Subcomi</w:t>
            </w:r>
            <w:r>
              <w:rPr>
                <w:rFonts w:ascii="Arial Narrow" w:hAnsi="Arial Narrow"/>
                <w:sz w:val="18"/>
                <w:lang w:val="es-ES_tradnl"/>
              </w:rPr>
              <w:t>té</w:t>
            </w:r>
            <w:r w:rsidRPr="00205DA7">
              <w:rPr>
                <w:rFonts w:ascii="Arial Narrow" w:hAnsi="Arial Narrow"/>
                <w:sz w:val="18"/>
                <w:lang w:val="es-ES_tradnl"/>
              </w:rPr>
              <w:t xml:space="preserve"> ad hoc para el nombramiento de un nuevo Secretario General Adjunto</w:t>
            </w:r>
          </w:p>
        </w:tc>
      </w:tr>
      <w:tr w:rsidR="007122C7" w:rsidRPr="00205DA7" w14:paraId="7FA043E8" w14:textId="77777777" w:rsidTr="003A0DF9">
        <w:tc>
          <w:tcPr>
            <w:tcW w:w="2268" w:type="dxa"/>
          </w:tcPr>
          <w:p w14:paraId="0752AACB"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TC</w:t>
            </w:r>
          </w:p>
        </w:tc>
        <w:tc>
          <w:tcPr>
            <w:tcW w:w="7655" w:type="dxa"/>
          </w:tcPr>
          <w:p w14:paraId="096EEDAA"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Comité Técnico</w:t>
            </w:r>
          </w:p>
        </w:tc>
      </w:tr>
      <w:tr w:rsidR="007122C7" w:rsidRPr="00205DA7" w14:paraId="5866A45B" w14:textId="77777777" w:rsidTr="003A0DF9">
        <w:tc>
          <w:tcPr>
            <w:tcW w:w="2268" w:type="dxa"/>
          </w:tcPr>
          <w:p w14:paraId="425A217A" w14:textId="6BC5028C"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TC</w:t>
            </w:r>
            <w:r w:rsidR="00F173FC">
              <w:rPr>
                <w:rFonts w:ascii="Arial Narrow" w:hAnsi="Arial Narrow"/>
                <w:sz w:val="18"/>
                <w:lang w:val="es-ES_tradnl"/>
              </w:rPr>
              <w:t>-</w:t>
            </w:r>
            <w:r w:rsidRPr="00205DA7">
              <w:rPr>
                <w:rFonts w:ascii="Arial Narrow" w:hAnsi="Arial Narrow"/>
                <w:sz w:val="18"/>
                <w:lang w:val="es-ES_tradnl"/>
              </w:rPr>
              <w:t>EDC</w:t>
            </w:r>
          </w:p>
        </w:tc>
        <w:tc>
          <w:tcPr>
            <w:tcW w:w="7655" w:type="dxa"/>
          </w:tcPr>
          <w:p w14:paraId="16C32B73"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Comité de Redacción Ampliado</w:t>
            </w:r>
          </w:p>
        </w:tc>
      </w:tr>
      <w:tr w:rsidR="007122C7" w:rsidRPr="00205DA7" w14:paraId="47D436B0" w14:textId="77777777" w:rsidTr="003A0DF9">
        <w:tc>
          <w:tcPr>
            <w:tcW w:w="2268" w:type="dxa"/>
          </w:tcPr>
          <w:p w14:paraId="74BC1F22"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TWA</w:t>
            </w:r>
          </w:p>
        </w:tc>
        <w:tc>
          <w:tcPr>
            <w:tcW w:w="7655" w:type="dxa"/>
          </w:tcPr>
          <w:p w14:paraId="700340A7"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Grupo de Trabajo Técnico sobre Plantas Agrícolas</w:t>
            </w:r>
          </w:p>
        </w:tc>
      </w:tr>
      <w:tr w:rsidR="007122C7" w:rsidRPr="00205DA7" w14:paraId="1860940D" w14:textId="77777777" w:rsidTr="003A0DF9">
        <w:tc>
          <w:tcPr>
            <w:tcW w:w="2268" w:type="dxa"/>
          </w:tcPr>
          <w:p w14:paraId="3342C6B2"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TWC</w:t>
            </w:r>
          </w:p>
        </w:tc>
        <w:tc>
          <w:tcPr>
            <w:tcW w:w="7655" w:type="dxa"/>
          </w:tcPr>
          <w:p w14:paraId="23CD5C74"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Grupo de Trabajo Técnico sobre Automatización y Programas Informáticos</w:t>
            </w:r>
          </w:p>
        </w:tc>
      </w:tr>
      <w:tr w:rsidR="007122C7" w:rsidRPr="00205DA7" w14:paraId="1DE24592" w14:textId="77777777" w:rsidTr="003A0DF9">
        <w:tc>
          <w:tcPr>
            <w:tcW w:w="2268" w:type="dxa"/>
          </w:tcPr>
          <w:p w14:paraId="4C1C7C41"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TWF</w:t>
            </w:r>
          </w:p>
        </w:tc>
        <w:tc>
          <w:tcPr>
            <w:tcW w:w="7655" w:type="dxa"/>
          </w:tcPr>
          <w:p w14:paraId="7BD7B907"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Grupo de Trabajo Técnico sobre Plantas Frutales</w:t>
            </w:r>
          </w:p>
        </w:tc>
      </w:tr>
      <w:tr w:rsidR="007122C7" w:rsidRPr="00205DA7" w14:paraId="58238A74" w14:textId="77777777" w:rsidTr="003A0DF9">
        <w:tc>
          <w:tcPr>
            <w:tcW w:w="2268" w:type="dxa"/>
          </w:tcPr>
          <w:p w14:paraId="0C93A79E"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TWM</w:t>
            </w:r>
          </w:p>
        </w:tc>
        <w:tc>
          <w:tcPr>
            <w:tcW w:w="7655" w:type="dxa"/>
          </w:tcPr>
          <w:p w14:paraId="17920702"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Grupo de Trabajo Técnico sobre Métodos y Técnicas de Examen</w:t>
            </w:r>
          </w:p>
        </w:tc>
      </w:tr>
      <w:tr w:rsidR="007122C7" w:rsidRPr="00205DA7" w14:paraId="5E807196" w14:textId="77777777" w:rsidTr="003A0DF9">
        <w:tc>
          <w:tcPr>
            <w:tcW w:w="2268" w:type="dxa"/>
          </w:tcPr>
          <w:p w14:paraId="66835CDB" w14:textId="486AAEC7" w:rsidR="00871DF9" w:rsidRPr="00205DA7" w:rsidRDefault="00F173FC">
            <w:pPr>
              <w:spacing w:after="20"/>
              <w:jc w:val="left"/>
              <w:rPr>
                <w:rFonts w:ascii="Arial Narrow" w:hAnsi="Arial Narrow"/>
                <w:sz w:val="18"/>
                <w:lang w:val="es-ES_tradnl"/>
              </w:rPr>
            </w:pPr>
            <w:r>
              <w:rPr>
                <w:rFonts w:ascii="Arial Narrow" w:hAnsi="Arial Narrow"/>
                <w:sz w:val="18"/>
                <w:lang w:val="es-ES_tradnl"/>
              </w:rPr>
              <w:t>TWO</w:t>
            </w:r>
          </w:p>
        </w:tc>
        <w:tc>
          <w:tcPr>
            <w:tcW w:w="7655" w:type="dxa"/>
          </w:tcPr>
          <w:p w14:paraId="588E19CB"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Grupo de Trabajo Técnico sobre Plantas Ornamentales y Árboles Forestales</w:t>
            </w:r>
          </w:p>
        </w:tc>
      </w:tr>
      <w:tr w:rsidR="007122C7" w:rsidRPr="00205DA7" w14:paraId="1B9A5EC8" w14:textId="77777777" w:rsidTr="003A0DF9">
        <w:tc>
          <w:tcPr>
            <w:tcW w:w="2268" w:type="dxa"/>
          </w:tcPr>
          <w:p w14:paraId="00927677"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TWP(s)</w:t>
            </w:r>
          </w:p>
        </w:tc>
        <w:tc>
          <w:tcPr>
            <w:tcW w:w="7655" w:type="dxa"/>
          </w:tcPr>
          <w:p w14:paraId="0DD76716"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Grupo(s) de Trabajo Técnico</w:t>
            </w:r>
          </w:p>
        </w:tc>
      </w:tr>
      <w:tr w:rsidR="007122C7" w:rsidRPr="00205DA7" w14:paraId="00FEAE89" w14:textId="77777777" w:rsidTr="003A0DF9">
        <w:tc>
          <w:tcPr>
            <w:tcW w:w="2268" w:type="dxa"/>
          </w:tcPr>
          <w:p w14:paraId="0C32EEF2"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TWV</w:t>
            </w:r>
          </w:p>
        </w:tc>
        <w:tc>
          <w:tcPr>
            <w:tcW w:w="7655" w:type="dxa"/>
          </w:tcPr>
          <w:p w14:paraId="1905724D"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Grupo de Trabajo Técnico sobre Hortalizas</w:t>
            </w:r>
          </w:p>
        </w:tc>
      </w:tr>
      <w:tr w:rsidR="007122C7" w:rsidRPr="00205DA7" w14:paraId="2D6CFF83" w14:textId="77777777" w:rsidTr="003A0DF9">
        <w:tc>
          <w:tcPr>
            <w:tcW w:w="2268" w:type="dxa"/>
          </w:tcPr>
          <w:p w14:paraId="457A5C3A" w14:textId="5A1F0232"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 xml:space="preserve">UPOV </w:t>
            </w:r>
            <w:r w:rsidR="007122C7" w:rsidRPr="00205DA7">
              <w:rPr>
                <w:rFonts w:ascii="Arial Narrow" w:hAnsi="Arial Narrow"/>
                <w:sz w:val="18"/>
                <w:lang w:val="es-ES_tradnl"/>
              </w:rPr>
              <w:t>e</w:t>
            </w:r>
            <w:r>
              <w:rPr>
                <w:rFonts w:ascii="Arial Narrow" w:hAnsi="Arial Narrow"/>
                <w:sz w:val="18"/>
                <w:lang w:val="es-ES_tradnl"/>
              </w:rPr>
              <w:t>-</w:t>
            </w:r>
            <w:r w:rsidR="007122C7" w:rsidRPr="00205DA7">
              <w:rPr>
                <w:rFonts w:ascii="Arial Narrow" w:hAnsi="Arial Narrow"/>
                <w:sz w:val="18"/>
                <w:lang w:val="es-ES_tradnl"/>
              </w:rPr>
              <w:t xml:space="preserve">PVP </w:t>
            </w:r>
          </w:p>
        </w:tc>
        <w:tc>
          <w:tcPr>
            <w:tcW w:w="7655" w:type="dxa"/>
          </w:tcPr>
          <w:p w14:paraId="023103D7" w14:textId="72A42196"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UPOV e</w:t>
            </w:r>
            <w:r>
              <w:rPr>
                <w:rFonts w:ascii="Arial Narrow" w:hAnsi="Arial Narrow"/>
                <w:sz w:val="18"/>
                <w:lang w:val="es-ES_tradnl"/>
              </w:rPr>
              <w:t>-</w:t>
            </w:r>
            <w:r w:rsidRPr="00205DA7">
              <w:rPr>
                <w:rFonts w:ascii="Arial Narrow" w:hAnsi="Arial Narrow"/>
                <w:sz w:val="18"/>
                <w:lang w:val="es-ES_tradnl"/>
              </w:rPr>
              <w:t xml:space="preserve">PVP </w:t>
            </w:r>
            <w:r w:rsidR="007122C7" w:rsidRPr="00205DA7">
              <w:rPr>
                <w:rFonts w:ascii="Arial Narrow" w:hAnsi="Arial Narrow"/>
                <w:sz w:val="18"/>
                <w:lang w:val="es-ES_tradnl"/>
              </w:rPr>
              <w:t xml:space="preserve">comprende un paquete de herramientas electrónicas para la aplicación del sistema de la UPOV de protección de las obtenciones vegetales por los miembros de la UPOV.  </w:t>
            </w:r>
            <w:r w:rsidR="00DE3363" w:rsidRPr="00205DA7">
              <w:rPr>
                <w:rFonts w:ascii="Arial Narrow" w:hAnsi="Arial Narrow"/>
                <w:sz w:val="18"/>
                <w:lang w:val="es-ES_tradnl"/>
              </w:rPr>
              <w:t>UPOV e</w:t>
            </w:r>
            <w:r w:rsidR="00DE3363" w:rsidRPr="00205DA7">
              <w:rPr>
                <w:rFonts w:ascii="Arial Narrow" w:hAnsi="Arial Narrow"/>
                <w:sz w:val="18"/>
                <w:lang w:val="es-ES_tradnl"/>
              </w:rPr>
              <w:noBreakHyphen/>
              <w:t>PVP</w:t>
            </w:r>
            <w:r w:rsidRPr="00205DA7">
              <w:rPr>
                <w:rFonts w:ascii="Arial Narrow" w:hAnsi="Arial Narrow"/>
                <w:sz w:val="18"/>
                <w:lang w:val="es-ES_tradnl"/>
              </w:rPr>
              <w:t xml:space="preserve"> </w:t>
            </w:r>
            <w:r w:rsidR="007122C7" w:rsidRPr="00205DA7">
              <w:rPr>
                <w:rFonts w:ascii="Arial Narrow" w:hAnsi="Arial Narrow"/>
                <w:sz w:val="18"/>
                <w:lang w:val="es-ES_tradnl"/>
              </w:rPr>
              <w:t xml:space="preserve">incluye </w:t>
            </w:r>
            <w:r w:rsidR="00713FFC" w:rsidRPr="00205DA7">
              <w:rPr>
                <w:rFonts w:ascii="Arial Narrow" w:hAnsi="Arial Narrow"/>
                <w:sz w:val="18"/>
                <w:lang w:val="es-ES_tradnl"/>
              </w:rPr>
              <w:t>UPOV PRISMA</w:t>
            </w:r>
            <w:r w:rsidR="007122C7" w:rsidRPr="00205DA7">
              <w:rPr>
                <w:rFonts w:ascii="Arial Narrow" w:hAnsi="Arial Narrow"/>
                <w:sz w:val="18"/>
                <w:lang w:val="es-ES_tradnl"/>
              </w:rPr>
              <w:t xml:space="preserve">, el módulo de administración </w:t>
            </w:r>
            <w:r w:rsidR="00DE3363" w:rsidRPr="00205DA7">
              <w:rPr>
                <w:rFonts w:ascii="Arial Narrow" w:hAnsi="Arial Narrow"/>
                <w:sz w:val="18"/>
                <w:lang w:val="es-ES_tradnl"/>
              </w:rPr>
              <w:t>UPOV e</w:t>
            </w:r>
            <w:r w:rsidR="00DE3363" w:rsidRPr="00205DA7">
              <w:rPr>
                <w:rFonts w:ascii="Arial Narrow" w:hAnsi="Arial Narrow"/>
                <w:sz w:val="18"/>
                <w:lang w:val="es-ES_tradnl"/>
              </w:rPr>
              <w:noBreakHyphen/>
              <w:t>PVP</w:t>
            </w:r>
            <w:r w:rsidR="007122C7" w:rsidRPr="00205DA7">
              <w:rPr>
                <w:rFonts w:ascii="Arial Narrow" w:hAnsi="Arial Narrow"/>
                <w:sz w:val="18"/>
                <w:lang w:val="es-ES_tradnl"/>
              </w:rPr>
              <w:t xml:space="preserve">, el módulo de intercambio de informes DHE </w:t>
            </w:r>
            <w:r w:rsidR="00DE3363" w:rsidRPr="00205DA7">
              <w:rPr>
                <w:rFonts w:ascii="Arial Narrow" w:hAnsi="Arial Narrow"/>
                <w:sz w:val="18"/>
                <w:lang w:val="es-ES_tradnl"/>
              </w:rPr>
              <w:t>UPOV e</w:t>
            </w:r>
            <w:r w:rsidR="00DE3363" w:rsidRPr="00205DA7">
              <w:rPr>
                <w:rFonts w:ascii="Arial Narrow" w:hAnsi="Arial Narrow"/>
                <w:sz w:val="18"/>
                <w:lang w:val="es-ES_tradnl"/>
              </w:rPr>
              <w:noBreakHyphen/>
              <w:t>PVP</w:t>
            </w:r>
            <w:r w:rsidRPr="00205DA7">
              <w:rPr>
                <w:rFonts w:ascii="Arial Narrow" w:hAnsi="Arial Narrow"/>
                <w:sz w:val="18"/>
                <w:lang w:val="es-ES_tradnl"/>
              </w:rPr>
              <w:t xml:space="preserve"> </w:t>
            </w:r>
            <w:r w:rsidR="007122C7" w:rsidRPr="00205DA7">
              <w:rPr>
                <w:rFonts w:ascii="Arial Narrow" w:hAnsi="Arial Narrow"/>
                <w:sz w:val="18"/>
                <w:lang w:val="es-ES_tradnl"/>
              </w:rPr>
              <w:t>y la base de datos PLUTO.</w:t>
            </w:r>
          </w:p>
        </w:tc>
      </w:tr>
      <w:tr w:rsidR="007122C7" w:rsidRPr="00205DA7" w14:paraId="7C5B507E" w14:textId="77777777" w:rsidTr="003A0DF9">
        <w:tc>
          <w:tcPr>
            <w:tcW w:w="2268" w:type="dxa"/>
          </w:tcPr>
          <w:p w14:paraId="4993051B" w14:textId="4D5A9C3D" w:rsidR="00871DF9" w:rsidRPr="00205DA7" w:rsidRDefault="00713FFC">
            <w:pPr>
              <w:spacing w:after="20"/>
              <w:jc w:val="left"/>
              <w:rPr>
                <w:rFonts w:ascii="Arial Narrow" w:hAnsi="Arial Narrow"/>
                <w:sz w:val="18"/>
                <w:lang w:val="es-ES_tradnl"/>
              </w:rPr>
            </w:pPr>
            <w:r w:rsidRPr="00205DA7">
              <w:rPr>
                <w:rFonts w:ascii="Arial Narrow" w:hAnsi="Arial Narrow"/>
                <w:sz w:val="18"/>
                <w:lang w:val="es-ES_tradnl"/>
              </w:rPr>
              <w:t>UPOV PRISMA</w:t>
            </w:r>
          </w:p>
        </w:tc>
        <w:tc>
          <w:tcPr>
            <w:tcW w:w="7655" w:type="dxa"/>
          </w:tcPr>
          <w:p w14:paraId="2837B65A" w14:textId="3C0B884B" w:rsidR="00871DF9" w:rsidRPr="00205DA7" w:rsidRDefault="007122C7">
            <w:pPr>
              <w:spacing w:after="20"/>
              <w:jc w:val="left"/>
              <w:rPr>
                <w:rFonts w:ascii="Arial Narrow" w:hAnsi="Arial Narrow"/>
                <w:sz w:val="18"/>
                <w:lang w:val="es-ES_tradnl"/>
              </w:rPr>
            </w:pPr>
            <w:r w:rsidRPr="00205DA7">
              <w:rPr>
                <w:rFonts w:ascii="Arial Narrow" w:hAnsi="Arial Narrow"/>
                <w:sz w:val="18"/>
                <w:lang w:val="es-ES_tradnl"/>
              </w:rPr>
              <w:t xml:space="preserve">Herramienta de aplicación de los derechos de obtentor </w:t>
            </w:r>
            <w:r w:rsidR="00713FFC" w:rsidRPr="00205DA7">
              <w:rPr>
                <w:rFonts w:ascii="Arial Narrow" w:hAnsi="Arial Narrow"/>
                <w:sz w:val="18"/>
                <w:lang w:val="es-ES_tradnl"/>
              </w:rPr>
              <w:t>UPOV PRISMA</w:t>
            </w:r>
          </w:p>
        </w:tc>
      </w:tr>
      <w:tr w:rsidR="00B96372" w:rsidRPr="00205DA7" w14:paraId="7D8CB89D" w14:textId="77777777" w:rsidTr="003A0DF9">
        <w:tc>
          <w:tcPr>
            <w:tcW w:w="2268" w:type="dxa"/>
          </w:tcPr>
          <w:p w14:paraId="562BDBA5"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UPOV/SEM/GE/23</w:t>
            </w:r>
          </w:p>
        </w:tc>
        <w:tc>
          <w:tcPr>
            <w:tcW w:w="7655" w:type="dxa"/>
          </w:tcPr>
          <w:p w14:paraId="6B963C1B"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Seminario sobre la interacción entre la protección de las obtenciones vegetales y el uso de tecnologías de fitomejoramiento</w:t>
            </w:r>
          </w:p>
        </w:tc>
      </w:tr>
      <w:tr w:rsidR="007122C7" w:rsidRPr="00205DA7" w14:paraId="1B446693" w14:textId="77777777" w:rsidTr="003A0DF9">
        <w:tc>
          <w:tcPr>
            <w:tcW w:w="2268" w:type="dxa"/>
          </w:tcPr>
          <w:p w14:paraId="1A9352F4" w14:textId="524C4789" w:rsidR="00871DF9" w:rsidRPr="00205DA7" w:rsidRDefault="000D22ED">
            <w:pPr>
              <w:spacing w:after="20"/>
              <w:jc w:val="left"/>
              <w:rPr>
                <w:rFonts w:ascii="Arial Narrow" w:hAnsi="Arial Narrow"/>
                <w:sz w:val="18"/>
                <w:lang w:val="es-ES_tradnl"/>
              </w:rPr>
            </w:pPr>
            <w:r>
              <w:rPr>
                <w:rFonts w:ascii="Arial Narrow" w:hAnsi="Arial Narrow"/>
                <w:sz w:val="18"/>
                <w:lang w:val="es-ES_tradnl"/>
              </w:rPr>
              <w:t>WG</w:t>
            </w:r>
            <w:r w:rsidRPr="00205DA7">
              <w:rPr>
                <w:rFonts w:ascii="Arial Narrow" w:hAnsi="Arial Narrow"/>
                <w:sz w:val="18"/>
                <w:lang w:val="es-ES_tradnl"/>
              </w:rPr>
              <w:t>-DUS</w:t>
            </w:r>
          </w:p>
        </w:tc>
        <w:tc>
          <w:tcPr>
            <w:tcW w:w="7655" w:type="dxa"/>
          </w:tcPr>
          <w:p w14:paraId="20E20E1E"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Grupo de Trabajo sobre asistencia en materia de DHE</w:t>
            </w:r>
          </w:p>
        </w:tc>
      </w:tr>
      <w:tr w:rsidR="007122C7" w:rsidRPr="00205DA7" w14:paraId="0F4FE731" w14:textId="77777777" w:rsidTr="003A0DF9">
        <w:tc>
          <w:tcPr>
            <w:tcW w:w="2268" w:type="dxa"/>
          </w:tcPr>
          <w:p w14:paraId="2A1FC86E"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WG-HRV</w:t>
            </w:r>
          </w:p>
        </w:tc>
        <w:tc>
          <w:tcPr>
            <w:tcW w:w="7655" w:type="dxa"/>
          </w:tcPr>
          <w:p w14:paraId="2058F230"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Grupo de trabajo sobre el producto de la cosecha y la utilización no autorizada de material de reproducción o de multiplicación</w:t>
            </w:r>
          </w:p>
        </w:tc>
      </w:tr>
      <w:tr w:rsidR="007122C7" w:rsidRPr="00205DA7" w14:paraId="2BD697DE" w14:textId="77777777" w:rsidTr="003A0DF9">
        <w:tc>
          <w:tcPr>
            <w:tcW w:w="2268" w:type="dxa"/>
          </w:tcPr>
          <w:p w14:paraId="07650EC8"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WG-SHF</w:t>
            </w:r>
          </w:p>
        </w:tc>
        <w:tc>
          <w:tcPr>
            <w:tcW w:w="7655" w:type="dxa"/>
          </w:tcPr>
          <w:p w14:paraId="4AF4C92D"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Grupo de trabajo sobre orientaciones relativas a los agricultores a pequeña escala en un marco privado y con fines no comerciales</w:t>
            </w:r>
          </w:p>
        </w:tc>
      </w:tr>
      <w:tr w:rsidR="007122C7" w:rsidRPr="00205DA7" w14:paraId="40918F24" w14:textId="77777777" w:rsidTr="003A0DF9">
        <w:tc>
          <w:tcPr>
            <w:tcW w:w="2268" w:type="dxa"/>
          </w:tcPr>
          <w:p w14:paraId="628CF54A" w14:textId="77777777" w:rsidR="00871DF9" w:rsidRPr="00205DA7" w:rsidRDefault="000D22ED">
            <w:pPr>
              <w:spacing w:after="20"/>
              <w:jc w:val="left"/>
              <w:rPr>
                <w:rFonts w:ascii="Arial Narrow" w:hAnsi="Arial Narrow"/>
                <w:sz w:val="18"/>
                <w:lang w:val="es-ES_tradnl"/>
              </w:rPr>
            </w:pPr>
            <w:r w:rsidRPr="00205DA7">
              <w:rPr>
                <w:rFonts w:ascii="Arial Narrow" w:hAnsi="Arial Narrow"/>
                <w:sz w:val="18"/>
                <w:lang w:val="es-ES_tradnl"/>
              </w:rPr>
              <w:t>WSP</w:t>
            </w:r>
          </w:p>
        </w:tc>
        <w:tc>
          <w:tcPr>
            <w:tcW w:w="7655" w:type="dxa"/>
          </w:tcPr>
          <w:p w14:paraId="54AB0953" w14:textId="734853C3" w:rsidR="00871DF9" w:rsidRPr="00205DA7" w:rsidRDefault="000D22ED">
            <w:pPr>
              <w:spacing w:after="20"/>
              <w:jc w:val="left"/>
              <w:rPr>
                <w:rFonts w:ascii="Arial Narrow" w:hAnsi="Arial Narrow"/>
                <w:sz w:val="18"/>
                <w:lang w:val="es-ES_tradnl"/>
              </w:rPr>
            </w:pPr>
            <w:r w:rsidRPr="000D22ED">
              <w:rPr>
                <w:rFonts w:ascii="Arial Narrow" w:hAnsi="Arial Narrow"/>
                <w:sz w:val="18"/>
                <w:lang w:val="es-ES_tradnl"/>
              </w:rPr>
              <w:t>Alianza Mundial por las Semillas</w:t>
            </w:r>
          </w:p>
        </w:tc>
      </w:tr>
    </w:tbl>
    <w:p w14:paraId="2B2D37B0" w14:textId="77777777" w:rsidR="007122C7" w:rsidRPr="00205DA7" w:rsidRDefault="007122C7" w:rsidP="007122C7">
      <w:pPr>
        <w:rPr>
          <w:lang w:val="es-ES_tradnl"/>
        </w:rPr>
      </w:pPr>
    </w:p>
    <w:p w14:paraId="00BE2C17" w14:textId="77777777" w:rsidR="00871DF9" w:rsidRPr="00205DA7" w:rsidRDefault="000D22ED">
      <w:pPr>
        <w:ind w:left="1418" w:hanging="1418"/>
        <w:jc w:val="left"/>
        <w:rPr>
          <w:bCs/>
          <w:lang w:val="es-ES_tradnl"/>
        </w:rPr>
      </w:pPr>
      <w:r w:rsidRPr="00205DA7">
        <w:rPr>
          <w:b/>
          <w:lang w:val="es-ES_tradnl"/>
        </w:rPr>
        <w:t>Acrónimos (incluidos en el Anexo III)</w:t>
      </w:r>
    </w:p>
    <w:p w14:paraId="1AAE16F8" w14:textId="77777777" w:rsidR="0070470D" w:rsidRPr="00205DA7" w:rsidRDefault="0070470D" w:rsidP="0070470D">
      <w:pPr>
        <w:rPr>
          <w:lang w:val="es-ES_tradnl"/>
        </w:rPr>
      </w:pPr>
    </w:p>
    <w:tbl>
      <w:tblPr>
        <w:tblW w:w="9923" w:type="dxa"/>
        <w:tblLook w:val="04A0" w:firstRow="1" w:lastRow="0" w:firstColumn="1" w:lastColumn="0" w:noHBand="0" w:noVBand="1"/>
      </w:tblPr>
      <w:tblGrid>
        <w:gridCol w:w="2268"/>
        <w:gridCol w:w="7655"/>
      </w:tblGrid>
      <w:tr w:rsidR="00B061F5" w:rsidRPr="00205DA7" w14:paraId="68111B81" w14:textId="77777777" w:rsidTr="007122C7">
        <w:tc>
          <w:tcPr>
            <w:tcW w:w="2268" w:type="dxa"/>
            <w:tcBorders>
              <w:top w:val="nil"/>
              <w:left w:val="nil"/>
              <w:bottom w:val="nil"/>
              <w:right w:val="nil"/>
            </w:tcBorders>
            <w:shd w:val="clear" w:color="auto" w:fill="auto"/>
            <w:noWrap/>
            <w:tcMar>
              <w:top w:w="28" w:type="dxa"/>
              <w:bottom w:w="28" w:type="dxa"/>
            </w:tcMar>
          </w:tcPr>
          <w:p w14:paraId="23B3ECCE" w14:textId="42749EB5"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 xml:space="preserve">AFSTA </w:t>
            </w:r>
          </w:p>
        </w:tc>
        <w:tc>
          <w:tcPr>
            <w:tcW w:w="7655" w:type="dxa"/>
            <w:tcBorders>
              <w:top w:val="nil"/>
              <w:left w:val="nil"/>
              <w:bottom w:val="nil"/>
              <w:right w:val="nil"/>
            </w:tcBorders>
            <w:shd w:val="clear" w:color="auto" w:fill="auto"/>
            <w:noWrap/>
            <w:tcMar>
              <w:top w:w="28" w:type="dxa"/>
              <w:bottom w:w="28" w:type="dxa"/>
            </w:tcMar>
          </w:tcPr>
          <w:p w14:paraId="48906F78" w14:textId="10539634"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Asociación Africana de Comercio de Semillas</w:t>
            </w:r>
          </w:p>
        </w:tc>
      </w:tr>
      <w:tr w:rsidR="00B061F5" w:rsidRPr="00205DA7" w14:paraId="0BCDE7D1" w14:textId="77777777" w:rsidTr="007122C7">
        <w:tc>
          <w:tcPr>
            <w:tcW w:w="2268" w:type="dxa"/>
            <w:tcBorders>
              <w:top w:val="nil"/>
              <w:left w:val="nil"/>
              <w:bottom w:val="nil"/>
              <w:right w:val="nil"/>
            </w:tcBorders>
            <w:shd w:val="clear" w:color="auto" w:fill="auto"/>
            <w:noWrap/>
            <w:tcMar>
              <w:top w:w="28" w:type="dxa"/>
              <w:bottom w:w="28" w:type="dxa"/>
            </w:tcMar>
          </w:tcPr>
          <w:p w14:paraId="73592257" w14:textId="6F20A27D"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AIPH</w:t>
            </w:r>
          </w:p>
        </w:tc>
        <w:tc>
          <w:tcPr>
            <w:tcW w:w="7655" w:type="dxa"/>
            <w:tcBorders>
              <w:top w:val="nil"/>
              <w:left w:val="nil"/>
              <w:bottom w:val="nil"/>
              <w:right w:val="nil"/>
            </w:tcBorders>
            <w:shd w:val="clear" w:color="auto" w:fill="auto"/>
            <w:noWrap/>
            <w:tcMar>
              <w:top w:w="28" w:type="dxa"/>
              <w:bottom w:w="28" w:type="dxa"/>
            </w:tcMar>
          </w:tcPr>
          <w:p w14:paraId="3D8754D3" w14:textId="5F5094AE"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Asociación Internacional de Productores Hortícolas</w:t>
            </w:r>
          </w:p>
        </w:tc>
      </w:tr>
      <w:tr w:rsidR="00B061F5" w:rsidRPr="00205DA7" w14:paraId="7409222B" w14:textId="77777777" w:rsidTr="007122C7">
        <w:tc>
          <w:tcPr>
            <w:tcW w:w="2268" w:type="dxa"/>
            <w:tcBorders>
              <w:top w:val="nil"/>
              <w:left w:val="nil"/>
              <w:bottom w:val="nil"/>
              <w:right w:val="nil"/>
            </w:tcBorders>
            <w:shd w:val="clear" w:color="auto" w:fill="auto"/>
            <w:noWrap/>
            <w:tcMar>
              <w:top w:w="28" w:type="dxa"/>
              <w:bottom w:w="28" w:type="dxa"/>
            </w:tcMar>
          </w:tcPr>
          <w:p w14:paraId="7542E323" w14:textId="01DD0F63"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AMPPI (México)</w:t>
            </w:r>
          </w:p>
        </w:tc>
        <w:tc>
          <w:tcPr>
            <w:tcW w:w="7655" w:type="dxa"/>
            <w:tcBorders>
              <w:top w:val="nil"/>
              <w:left w:val="nil"/>
              <w:bottom w:val="nil"/>
              <w:right w:val="nil"/>
            </w:tcBorders>
            <w:shd w:val="clear" w:color="auto" w:fill="auto"/>
            <w:noWrap/>
            <w:tcMar>
              <w:top w:w="28" w:type="dxa"/>
              <w:bottom w:w="28" w:type="dxa"/>
            </w:tcMar>
          </w:tcPr>
          <w:p w14:paraId="2210A7FC" w14:textId="64943E2F"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 xml:space="preserve">Asociación Mexicana para la Protección de la Propiedad </w:t>
            </w:r>
            <w:r w:rsidRPr="00205DA7">
              <w:rPr>
                <w:rFonts w:ascii="Arial Narrow" w:hAnsi="Arial Narrow"/>
                <w:color w:val="000000"/>
                <w:sz w:val="18"/>
                <w:szCs w:val="18"/>
                <w:lang w:val="es-ES_tradnl"/>
              </w:rPr>
              <w:br/>
              <w:t>Intelectual</w:t>
            </w:r>
          </w:p>
        </w:tc>
      </w:tr>
      <w:tr w:rsidR="00B061F5" w:rsidRPr="00205DA7" w14:paraId="167A3620" w14:textId="77777777" w:rsidTr="00E752B8">
        <w:tc>
          <w:tcPr>
            <w:tcW w:w="2268" w:type="dxa"/>
            <w:tcBorders>
              <w:top w:val="nil"/>
              <w:left w:val="nil"/>
              <w:bottom w:val="nil"/>
              <w:right w:val="nil"/>
            </w:tcBorders>
            <w:shd w:val="clear" w:color="auto" w:fill="auto"/>
            <w:noWrap/>
            <w:tcMar>
              <w:top w:w="28" w:type="dxa"/>
              <w:bottom w:w="28" w:type="dxa"/>
            </w:tcMar>
          </w:tcPr>
          <w:p w14:paraId="1D70D198" w14:textId="11F09EBC"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AOHE</w:t>
            </w:r>
          </w:p>
        </w:tc>
        <w:tc>
          <w:tcPr>
            <w:tcW w:w="7655" w:type="dxa"/>
            <w:tcBorders>
              <w:top w:val="nil"/>
              <w:left w:val="nil"/>
              <w:bottom w:val="nil"/>
              <w:right w:val="nil"/>
            </w:tcBorders>
            <w:shd w:val="clear" w:color="auto" w:fill="auto"/>
            <w:noWrap/>
            <w:tcMar>
              <w:top w:w="28" w:type="dxa"/>
              <w:bottom w:w="28" w:type="dxa"/>
            </w:tcMar>
          </w:tcPr>
          <w:p w14:paraId="0C25855F" w14:textId="26F48B80"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Asociación Europea de Obtentores Hortícolas</w:t>
            </w:r>
          </w:p>
        </w:tc>
      </w:tr>
      <w:tr w:rsidR="00B061F5" w:rsidRPr="00205DA7" w14:paraId="57A3BB24" w14:textId="77777777" w:rsidTr="00E752B8">
        <w:tc>
          <w:tcPr>
            <w:tcW w:w="2268" w:type="dxa"/>
            <w:tcBorders>
              <w:top w:val="nil"/>
              <w:left w:val="nil"/>
              <w:bottom w:val="nil"/>
              <w:right w:val="nil"/>
            </w:tcBorders>
            <w:shd w:val="clear" w:color="auto" w:fill="auto"/>
            <w:noWrap/>
            <w:tcMar>
              <w:top w:w="28" w:type="dxa"/>
              <w:bottom w:w="28" w:type="dxa"/>
            </w:tcMar>
          </w:tcPr>
          <w:p w14:paraId="697B2E55" w14:textId="0928CD56"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APBREBES</w:t>
            </w:r>
          </w:p>
        </w:tc>
        <w:tc>
          <w:tcPr>
            <w:tcW w:w="7655" w:type="dxa"/>
            <w:tcBorders>
              <w:top w:val="nil"/>
              <w:left w:val="nil"/>
              <w:bottom w:val="nil"/>
              <w:right w:val="nil"/>
            </w:tcBorders>
            <w:shd w:val="clear" w:color="auto" w:fill="auto"/>
            <w:noWrap/>
            <w:tcMar>
              <w:top w:w="28" w:type="dxa"/>
              <w:bottom w:w="28" w:type="dxa"/>
            </w:tcMar>
          </w:tcPr>
          <w:p w14:paraId="35AD6260" w14:textId="05923B11"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Asociación de Fitomejoramiento en Beneficio de la Sociedad</w:t>
            </w:r>
          </w:p>
        </w:tc>
      </w:tr>
      <w:tr w:rsidR="00B061F5" w:rsidRPr="00205DA7" w14:paraId="5B411A8E" w14:textId="77777777" w:rsidTr="00E752B8">
        <w:tc>
          <w:tcPr>
            <w:tcW w:w="2268" w:type="dxa"/>
            <w:tcBorders>
              <w:top w:val="nil"/>
              <w:left w:val="nil"/>
              <w:bottom w:val="nil"/>
              <w:right w:val="nil"/>
            </w:tcBorders>
            <w:shd w:val="clear" w:color="auto" w:fill="auto"/>
            <w:noWrap/>
            <w:tcMar>
              <w:top w:w="28" w:type="dxa"/>
              <w:bottom w:w="28" w:type="dxa"/>
            </w:tcMar>
          </w:tcPr>
          <w:p w14:paraId="3F4F2BBF" w14:textId="0F79F68C"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APSA</w:t>
            </w:r>
          </w:p>
        </w:tc>
        <w:tc>
          <w:tcPr>
            <w:tcW w:w="7655" w:type="dxa"/>
            <w:tcBorders>
              <w:top w:val="nil"/>
              <w:left w:val="nil"/>
              <w:bottom w:val="nil"/>
              <w:right w:val="nil"/>
            </w:tcBorders>
            <w:shd w:val="clear" w:color="auto" w:fill="auto"/>
            <w:noWrap/>
            <w:tcMar>
              <w:top w:w="28" w:type="dxa"/>
              <w:bottom w:w="28" w:type="dxa"/>
            </w:tcMar>
          </w:tcPr>
          <w:p w14:paraId="5B4E05CB" w14:textId="32D1C22C"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Asociación de Semillas de Asia y el Pacífico</w:t>
            </w:r>
          </w:p>
        </w:tc>
      </w:tr>
      <w:tr w:rsidR="00B061F5" w:rsidRPr="00205DA7" w14:paraId="4C86776D" w14:textId="77777777" w:rsidTr="00E752B8">
        <w:tc>
          <w:tcPr>
            <w:tcW w:w="2268" w:type="dxa"/>
            <w:tcBorders>
              <w:top w:val="nil"/>
              <w:left w:val="nil"/>
              <w:bottom w:val="nil"/>
              <w:right w:val="nil"/>
            </w:tcBorders>
            <w:shd w:val="clear" w:color="auto" w:fill="auto"/>
            <w:noWrap/>
            <w:tcMar>
              <w:top w:w="28" w:type="dxa"/>
              <w:bottom w:w="28" w:type="dxa"/>
            </w:tcMar>
          </w:tcPr>
          <w:p w14:paraId="6BA4A34F" w14:textId="53726065"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BruIPO</w:t>
            </w:r>
          </w:p>
        </w:tc>
        <w:tc>
          <w:tcPr>
            <w:tcW w:w="7655" w:type="dxa"/>
            <w:tcBorders>
              <w:top w:val="nil"/>
              <w:left w:val="nil"/>
              <w:bottom w:val="nil"/>
              <w:right w:val="nil"/>
            </w:tcBorders>
            <w:shd w:val="clear" w:color="auto" w:fill="auto"/>
            <w:noWrap/>
            <w:tcMar>
              <w:top w:w="28" w:type="dxa"/>
              <w:bottom w:w="28" w:type="dxa"/>
            </w:tcMar>
          </w:tcPr>
          <w:p w14:paraId="2619F2DB" w14:textId="325853F5"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Oficina de Propiedad Intelectual de Brunei Darussalam</w:t>
            </w:r>
          </w:p>
        </w:tc>
      </w:tr>
      <w:tr w:rsidR="00B061F5" w:rsidRPr="00205DA7" w14:paraId="3D5A857C" w14:textId="77777777" w:rsidTr="00E752B8">
        <w:tc>
          <w:tcPr>
            <w:tcW w:w="2268" w:type="dxa"/>
            <w:tcBorders>
              <w:top w:val="nil"/>
              <w:left w:val="nil"/>
              <w:bottom w:val="nil"/>
              <w:right w:val="nil"/>
            </w:tcBorders>
            <w:shd w:val="clear" w:color="auto" w:fill="auto"/>
            <w:noWrap/>
            <w:tcMar>
              <w:top w:w="28" w:type="dxa"/>
              <w:bottom w:w="28" w:type="dxa"/>
            </w:tcMar>
          </w:tcPr>
          <w:p w14:paraId="5DA06F75" w14:textId="7FBEBBB1"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CAAS</w:t>
            </w:r>
          </w:p>
        </w:tc>
        <w:tc>
          <w:tcPr>
            <w:tcW w:w="7655" w:type="dxa"/>
            <w:tcBorders>
              <w:top w:val="nil"/>
              <w:left w:val="nil"/>
              <w:bottom w:val="nil"/>
              <w:right w:val="nil"/>
            </w:tcBorders>
            <w:shd w:val="clear" w:color="auto" w:fill="auto"/>
            <w:noWrap/>
            <w:tcMar>
              <w:top w:w="28" w:type="dxa"/>
              <w:bottom w:w="28" w:type="dxa"/>
            </w:tcMar>
          </w:tcPr>
          <w:p w14:paraId="6EE0B3B1" w14:textId="76AE847A"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Academia China de Ciencias Agrícolas</w:t>
            </w:r>
          </w:p>
        </w:tc>
      </w:tr>
      <w:tr w:rsidR="00B061F5" w:rsidRPr="00205DA7" w14:paraId="13EC416D" w14:textId="77777777" w:rsidTr="00E752B8">
        <w:tc>
          <w:tcPr>
            <w:tcW w:w="2268" w:type="dxa"/>
            <w:tcBorders>
              <w:top w:val="nil"/>
              <w:left w:val="nil"/>
              <w:bottom w:val="nil"/>
              <w:right w:val="nil"/>
            </w:tcBorders>
            <w:shd w:val="clear" w:color="auto" w:fill="auto"/>
            <w:noWrap/>
            <w:tcMar>
              <w:top w:w="28" w:type="dxa"/>
              <w:bottom w:w="28" w:type="dxa"/>
            </w:tcMar>
          </w:tcPr>
          <w:p w14:paraId="54BFCD5F" w14:textId="19FE7127"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CARDI</w:t>
            </w:r>
          </w:p>
        </w:tc>
        <w:tc>
          <w:tcPr>
            <w:tcW w:w="7655" w:type="dxa"/>
            <w:tcBorders>
              <w:top w:val="nil"/>
              <w:left w:val="nil"/>
              <w:bottom w:val="nil"/>
              <w:right w:val="nil"/>
            </w:tcBorders>
            <w:shd w:val="clear" w:color="auto" w:fill="auto"/>
            <w:noWrap/>
            <w:tcMar>
              <w:top w:w="28" w:type="dxa"/>
              <w:bottom w:w="28" w:type="dxa"/>
            </w:tcMar>
          </w:tcPr>
          <w:p w14:paraId="5D36A1DB" w14:textId="4760ADF1"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Instituto Camboyano de Investigación y Desarrollo Agrícola</w:t>
            </w:r>
          </w:p>
        </w:tc>
      </w:tr>
      <w:tr w:rsidR="00B061F5" w:rsidRPr="00205DA7" w14:paraId="1AFC5952" w14:textId="77777777" w:rsidTr="00E752B8">
        <w:tc>
          <w:tcPr>
            <w:tcW w:w="2268" w:type="dxa"/>
            <w:tcBorders>
              <w:top w:val="nil"/>
              <w:left w:val="nil"/>
              <w:bottom w:val="nil"/>
              <w:right w:val="nil"/>
            </w:tcBorders>
            <w:shd w:val="clear" w:color="auto" w:fill="auto"/>
            <w:noWrap/>
            <w:tcMar>
              <w:top w:w="28" w:type="dxa"/>
              <w:bottom w:w="28" w:type="dxa"/>
            </w:tcMar>
          </w:tcPr>
          <w:p w14:paraId="6996B788" w14:textId="408922F9"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CARICOM</w:t>
            </w:r>
          </w:p>
        </w:tc>
        <w:tc>
          <w:tcPr>
            <w:tcW w:w="7655" w:type="dxa"/>
            <w:tcBorders>
              <w:top w:val="nil"/>
              <w:left w:val="nil"/>
              <w:bottom w:val="nil"/>
              <w:right w:val="nil"/>
            </w:tcBorders>
            <w:shd w:val="clear" w:color="auto" w:fill="auto"/>
            <w:noWrap/>
            <w:tcMar>
              <w:top w:w="28" w:type="dxa"/>
              <w:bottom w:w="28" w:type="dxa"/>
            </w:tcMar>
          </w:tcPr>
          <w:p w14:paraId="560BBA71" w14:textId="33A9E7EF"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Comunidad del Caribe</w:t>
            </w:r>
          </w:p>
        </w:tc>
      </w:tr>
      <w:tr w:rsidR="00B061F5" w:rsidRPr="00205DA7" w14:paraId="58C68DCB" w14:textId="77777777" w:rsidTr="00E752B8">
        <w:tc>
          <w:tcPr>
            <w:tcW w:w="2268" w:type="dxa"/>
            <w:tcBorders>
              <w:top w:val="nil"/>
              <w:left w:val="nil"/>
              <w:bottom w:val="nil"/>
              <w:right w:val="nil"/>
            </w:tcBorders>
            <w:shd w:val="clear" w:color="auto" w:fill="auto"/>
            <w:noWrap/>
            <w:tcMar>
              <w:top w:w="28" w:type="dxa"/>
              <w:bottom w:w="28" w:type="dxa"/>
            </w:tcMar>
          </w:tcPr>
          <w:p w14:paraId="5DFB5137" w14:textId="0AD3F108"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 xml:space="preserve">CarIPI </w:t>
            </w:r>
          </w:p>
        </w:tc>
        <w:tc>
          <w:tcPr>
            <w:tcW w:w="7655" w:type="dxa"/>
            <w:tcBorders>
              <w:top w:val="nil"/>
              <w:left w:val="nil"/>
              <w:bottom w:val="nil"/>
              <w:right w:val="nil"/>
            </w:tcBorders>
            <w:shd w:val="clear" w:color="auto" w:fill="auto"/>
            <w:noWrap/>
            <w:tcMar>
              <w:top w:w="28" w:type="dxa"/>
              <w:bottom w:w="28" w:type="dxa"/>
            </w:tcMar>
          </w:tcPr>
          <w:p w14:paraId="0D678E30" w14:textId="49DD4E8A"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Derechos de propiedad intelectual e innovación en el CARIFORUM</w:t>
            </w:r>
          </w:p>
        </w:tc>
      </w:tr>
      <w:tr w:rsidR="00B061F5" w:rsidRPr="00205DA7" w14:paraId="28116545" w14:textId="77777777" w:rsidTr="00E752B8">
        <w:tc>
          <w:tcPr>
            <w:tcW w:w="2268" w:type="dxa"/>
            <w:tcBorders>
              <w:top w:val="nil"/>
              <w:left w:val="nil"/>
              <w:bottom w:val="nil"/>
              <w:right w:val="nil"/>
            </w:tcBorders>
            <w:shd w:val="clear" w:color="auto" w:fill="auto"/>
            <w:noWrap/>
            <w:tcMar>
              <w:top w:w="28" w:type="dxa"/>
              <w:bottom w:w="28" w:type="dxa"/>
            </w:tcMar>
          </w:tcPr>
          <w:p w14:paraId="543A9417" w14:textId="018944BD"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lastRenderedPageBreak/>
              <w:t>ACIA</w:t>
            </w:r>
          </w:p>
        </w:tc>
        <w:tc>
          <w:tcPr>
            <w:tcW w:w="7655" w:type="dxa"/>
            <w:tcBorders>
              <w:top w:val="nil"/>
              <w:left w:val="nil"/>
              <w:bottom w:val="nil"/>
              <w:right w:val="nil"/>
            </w:tcBorders>
            <w:shd w:val="clear" w:color="auto" w:fill="auto"/>
            <w:noWrap/>
            <w:tcMar>
              <w:top w:w="28" w:type="dxa"/>
              <w:bottom w:w="28" w:type="dxa"/>
            </w:tcMar>
          </w:tcPr>
          <w:p w14:paraId="66500D0C" w14:textId="59531151"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Agencia Canadiense de Inspección Alimentaria</w:t>
            </w:r>
          </w:p>
        </w:tc>
      </w:tr>
      <w:tr w:rsidR="00B061F5" w:rsidRPr="00205DA7" w14:paraId="17125006" w14:textId="77777777" w:rsidTr="00E752B8">
        <w:tc>
          <w:tcPr>
            <w:tcW w:w="2268" w:type="dxa"/>
            <w:tcBorders>
              <w:top w:val="nil"/>
              <w:left w:val="nil"/>
              <w:bottom w:val="nil"/>
              <w:right w:val="nil"/>
            </w:tcBorders>
            <w:shd w:val="clear" w:color="auto" w:fill="auto"/>
            <w:noWrap/>
            <w:tcMar>
              <w:top w:w="28" w:type="dxa"/>
              <w:bottom w:w="28" w:type="dxa"/>
            </w:tcMar>
          </w:tcPr>
          <w:p w14:paraId="3E66CEB9" w14:textId="4E1DCD3C"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CICR</w:t>
            </w:r>
          </w:p>
        </w:tc>
        <w:tc>
          <w:tcPr>
            <w:tcW w:w="7655" w:type="dxa"/>
            <w:tcBorders>
              <w:top w:val="nil"/>
              <w:left w:val="nil"/>
              <w:bottom w:val="nil"/>
              <w:right w:val="nil"/>
            </w:tcBorders>
            <w:shd w:val="clear" w:color="auto" w:fill="auto"/>
            <w:noWrap/>
            <w:tcMar>
              <w:top w:w="28" w:type="dxa"/>
              <w:bottom w:w="28" w:type="dxa"/>
            </w:tcMar>
          </w:tcPr>
          <w:p w14:paraId="09157410" w14:textId="7969C720"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Comité Internacional de la Cruz Roja</w:t>
            </w:r>
          </w:p>
        </w:tc>
      </w:tr>
      <w:tr w:rsidR="00B061F5" w:rsidRPr="00205DA7" w14:paraId="3DEE90BD" w14:textId="77777777" w:rsidTr="00E752B8">
        <w:tc>
          <w:tcPr>
            <w:tcW w:w="2268" w:type="dxa"/>
            <w:tcBorders>
              <w:top w:val="nil"/>
              <w:left w:val="nil"/>
              <w:bottom w:val="nil"/>
              <w:right w:val="nil"/>
            </w:tcBorders>
            <w:shd w:val="clear" w:color="auto" w:fill="auto"/>
            <w:noWrap/>
            <w:tcMar>
              <w:top w:w="28" w:type="dxa"/>
              <w:bottom w:w="28" w:type="dxa"/>
            </w:tcMar>
          </w:tcPr>
          <w:p w14:paraId="3494B139" w14:textId="771CF306"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CIOPORA</w:t>
            </w:r>
          </w:p>
        </w:tc>
        <w:tc>
          <w:tcPr>
            <w:tcW w:w="7655" w:type="dxa"/>
            <w:tcBorders>
              <w:top w:val="nil"/>
              <w:left w:val="nil"/>
              <w:bottom w:val="nil"/>
              <w:right w:val="nil"/>
            </w:tcBorders>
            <w:shd w:val="clear" w:color="auto" w:fill="auto"/>
            <w:noWrap/>
            <w:tcMar>
              <w:top w:w="28" w:type="dxa"/>
              <w:bottom w:w="28" w:type="dxa"/>
            </w:tcMar>
          </w:tcPr>
          <w:p w14:paraId="475FB6A4" w14:textId="2D71682F"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Comunidad Internacional de Obtentores de Variedades Ornamentales y Frutales de Reproducción Asexuada</w:t>
            </w:r>
          </w:p>
        </w:tc>
      </w:tr>
      <w:tr w:rsidR="00B061F5" w:rsidRPr="00205DA7" w14:paraId="401CCB16" w14:textId="77777777" w:rsidTr="00E752B8">
        <w:tc>
          <w:tcPr>
            <w:tcW w:w="2268" w:type="dxa"/>
            <w:tcBorders>
              <w:top w:val="nil"/>
              <w:left w:val="nil"/>
              <w:bottom w:val="nil"/>
              <w:right w:val="nil"/>
            </w:tcBorders>
            <w:shd w:val="clear" w:color="auto" w:fill="auto"/>
            <w:noWrap/>
            <w:tcMar>
              <w:top w:w="28" w:type="dxa"/>
              <w:bottom w:w="28" w:type="dxa"/>
            </w:tcMar>
          </w:tcPr>
          <w:p w14:paraId="0433705D" w14:textId="65C97688"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CIPTC</w:t>
            </w:r>
          </w:p>
        </w:tc>
        <w:tc>
          <w:tcPr>
            <w:tcW w:w="7655" w:type="dxa"/>
            <w:tcBorders>
              <w:top w:val="nil"/>
              <w:left w:val="nil"/>
              <w:bottom w:val="nil"/>
              <w:right w:val="nil"/>
            </w:tcBorders>
            <w:shd w:val="clear" w:color="auto" w:fill="auto"/>
            <w:noWrap/>
            <w:tcMar>
              <w:top w:w="28" w:type="dxa"/>
              <w:bottom w:w="28" w:type="dxa"/>
            </w:tcMar>
          </w:tcPr>
          <w:p w14:paraId="446A611F" w14:textId="177E08D1"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Centro Internacional de Formación de Talentos de China</w:t>
            </w:r>
          </w:p>
        </w:tc>
      </w:tr>
      <w:tr w:rsidR="00B061F5" w:rsidRPr="00205DA7" w14:paraId="5EBDE0A9" w14:textId="77777777" w:rsidTr="00E752B8">
        <w:tc>
          <w:tcPr>
            <w:tcW w:w="2268" w:type="dxa"/>
            <w:tcBorders>
              <w:top w:val="nil"/>
              <w:left w:val="nil"/>
              <w:bottom w:val="nil"/>
              <w:right w:val="nil"/>
            </w:tcBorders>
            <w:shd w:val="clear" w:color="auto" w:fill="auto"/>
            <w:noWrap/>
            <w:tcMar>
              <w:top w:w="28" w:type="dxa"/>
              <w:bottom w:w="28" w:type="dxa"/>
            </w:tcMar>
          </w:tcPr>
          <w:p w14:paraId="2BA7E941" w14:textId="7CF8A8F1"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CNIPA</w:t>
            </w:r>
          </w:p>
        </w:tc>
        <w:tc>
          <w:tcPr>
            <w:tcW w:w="7655" w:type="dxa"/>
            <w:tcBorders>
              <w:top w:val="nil"/>
              <w:left w:val="nil"/>
              <w:bottom w:val="nil"/>
              <w:right w:val="nil"/>
            </w:tcBorders>
            <w:shd w:val="clear" w:color="auto" w:fill="auto"/>
            <w:noWrap/>
            <w:tcMar>
              <w:top w:w="28" w:type="dxa"/>
              <w:bottom w:w="28" w:type="dxa"/>
            </w:tcMar>
          </w:tcPr>
          <w:p w14:paraId="63AC296B" w14:textId="528A63BD"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Administración Nacional de Propiedad Intelectual de China</w:t>
            </w:r>
          </w:p>
        </w:tc>
      </w:tr>
      <w:tr w:rsidR="00B061F5" w:rsidRPr="00205DA7" w14:paraId="612EA5AD" w14:textId="77777777" w:rsidTr="00E752B8">
        <w:tc>
          <w:tcPr>
            <w:tcW w:w="2268" w:type="dxa"/>
            <w:tcBorders>
              <w:top w:val="nil"/>
              <w:left w:val="nil"/>
              <w:bottom w:val="nil"/>
              <w:right w:val="nil"/>
            </w:tcBorders>
            <w:shd w:val="clear" w:color="auto" w:fill="auto"/>
            <w:noWrap/>
            <w:tcMar>
              <w:top w:w="28" w:type="dxa"/>
              <w:bottom w:w="28" w:type="dxa"/>
            </w:tcMar>
          </w:tcPr>
          <w:p w14:paraId="356097B9" w14:textId="6BF71BB2"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COREP</w:t>
            </w:r>
          </w:p>
        </w:tc>
        <w:tc>
          <w:tcPr>
            <w:tcW w:w="7655" w:type="dxa"/>
            <w:tcBorders>
              <w:top w:val="nil"/>
              <w:left w:val="nil"/>
              <w:bottom w:val="nil"/>
              <w:right w:val="nil"/>
            </w:tcBorders>
            <w:shd w:val="clear" w:color="auto" w:fill="auto"/>
            <w:noWrap/>
            <w:tcMar>
              <w:top w:w="28" w:type="dxa"/>
              <w:bottom w:w="28" w:type="dxa"/>
            </w:tcMar>
          </w:tcPr>
          <w:p w14:paraId="55A9765D" w14:textId="339FF627"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 xml:space="preserve">Consorzio per la Ricerca e l'Educazione Permanente </w:t>
            </w:r>
            <w:r w:rsidRPr="00205DA7">
              <w:rPr>
                <w:rFonts w:ascii="Arial Narrow" w:hAnsi="Arial Narrow"/>
                <w:color w:val="000000"/>
                <w:sz w:val="18"/>
                <w:szCs w:val="18"/>
                <w:lang w:val="es-ES_tradnl"/>
              </w:rPr>
              <w:br/>
              <w:t>(Consorcio para la Investigación y la Educación Permanente)</w:t>
            </w:r>
          </w:p>
        </w:tc>
      </w:tr>
      <w:tr w:rsidR="00B061F5" w:rsidRPr="00205DA7" w14:paraId="022B5C75" w14:textId="77777777" w:rsidTr="00E752B8">
        <w:tc>
          <w:tcPr>
            <w:tcW w:w="2268" w:type="dxa"/>
            <w:tcBorders>
              <w:top w:val="nil"/>
              <w:left w:val="nil"/>
              <w:bottom w:val="nil"/>
              <w:right w:val="nil"/>
            </w:tcBorders>
            <w:shd w:val="clear" w:color="auto" w:fill="auto"/>
            <w:noWrap/>
            <w:tcMar>
              <w:top w:w="28" w:type="dxa"/>
              <w:bottom w:w="28" w:type="dxa"/>
            </w:tcMar>
          </w:tcPr>
          <w:p w14:paraId="5596BA29" w14:textId="63AD9790"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OCVV</w:t>
            </w:r>
          </w:p>
        </w:tc>
        <w:tc>
          <w:tcPr>
            <w:tcW w:w="7655" w:type="dxa"/>
            <w:tcBorders>
              <w:top w:val="nil"/>
              <w:left w:val="nil"/>
              <w:bottom w:val="nil"/>
              <w:right w:val="nil"/>
            </w:tcBorders>
            <w:shd w:val="clear" w:color="auto" w:fill="auto"/>
            <w:noWrap/>
            <w:tcMar>
              <w:top w:w="28" w:type="dxa"/>
              <w:bottom w:w="28" w:type="dxa"/>
            </w:tcMar>
          </w:tcPr>
          <w:p w14:paraId="12708858" w14:textId="292A9DC5"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Oficina Comunitaria de Variedades Vegetales de la Unión Europea</w:t>
            </w:r>
          </w:p>
        </w:tc>
      </w:tr>
      <w:tr w:rsidR="00B061F5" w:rsidRPr="00205DA7" w14:paraId="0C5935D5" w14:textId="77777777" w:rsidTr="00E752B8">
        <w:tc>
          <w:tcPr>
            <w:tcW w:w="2268" w:type="dxa"/>
            <w:tcBorders>
              <w:top w:val="nil"/>
              <w:left w:val="nil"/>
              <w:bottom w:val="nil"/>
              <w:right w:val="nil"/>
            </w:tcBorders>
            <w:shd w:val="clear" w:color="auto" w:fill="auto"/>
            <w:noWrap/>
            <w:tcMar>
              <w:top w:w="28" w:type="dxa"/>
              <w:bottom w:w="28" w:type="dxa"/>
            </w:tcMar>
          </w:tcPr>
          <w:p w14:paraId="5486A8BA" w14:textId="2DDF7C21"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DGAL (Francia)</w:t>
            </w:r>
          </w:p>
        </w:tc>
        <w:tc>
          <w:tcPr>
            <w:tcW w:w="7655" w:type="dxa"/>
            <w:tcBorders>
              <w:top w:val="nil"/>
              <w:left w:val="nil"/>
              <w:bottom w:val="nil"/>
              <w:right w:val="nil"/>
            </w:tcBorders>
            <w:shd w:val="clear" w:color="auto" w:fill="auto"/>
            <w:noWrap/>
            <w:tcMar>
              <w:top w:w="28" w:type="dxa"/>
              <w:bottom w:w="28" w:type="dxa"/>
            </w:tcMar>
          </w:tcPr>
          <w:p w14:paraId="1900D1C3" w14:textId="77777777"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Direction générale de l'alimentation du Ministère de l'Agriculture et de la Souveraineté alimentaire</w:t>
            </w:r>
          </w:p>
          <w:p w14:paraId="2797F9DC" w14:textId="4F7BF197"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(Dirección General de Alimentación del Ministerio francés de Agricultura y Soberanía Alimentaria)</w:t>
            </w:r>
          </w:p>
        </w:tc>
      </w:tr>
      <w:tr w:rsidR="00B061F5" w:rsidRPr="00205DA7" w14:paraId="608E2795" w14:textId="77777777" w:rsidTr="00E752B8">
        <w:tc>
          <w:tcPr>
            <w:tcW w:w="2268" w:type="dxa"/>
            <w:tcBorders>
              <w:top w:val="nil"/>
              <w:left w:val="nil"/>
              <w:bottom w:val="nil"/>
              <w:right w:val="nil"/>
            </w:tcBorders>
            <w:shd w:val="clear" w:color="auto" w:fill="auto"/>
            <w:noWrap/>
            <w:tcMar>
              <w:top w:w="28" w:type="dxa"/>
              <w:bottom w:w="28" w:type="dxa"/>
            </w:tcMar>
          </w:tcPr>
          <w:p w14:paraId="5572D5BD" w14:textId="770FFF0B"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DSCT (China)</w:t>
            </w:r>
          </w:p>
        </w:tc>
        <w:tc>
          <w:tcPr>
            <w:tcW w:w="7655" w:type="dxa"/>
            <w:tcBorders>
              <w:top w:val="nil"/>
              <w:left w:val="nil"/>
              <w:bottom w:val="nil"/>
              <w:right w:val="nil"/>
            </w:tcBorders>
            <w:shd w:val="clear" w:color="auto" w:fill="auto"/>
            <w:noWrap/>
            <w:tcMar>
              <w:top w:w="28" w:type="dxa"/>
              <w:bottom w:w="28" w:type="dxa"/>
            </w:tcMar>
          </w:tcPr>
          <w:p w14:paraId="317E97B1" w14:textId="2710E462"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Centro de Desarrollo de Ciencia y Tecnología de China</w:t>
            </w:r>
          </w:p>
        </w:tc>
      </w:tr>
      <w:tr w:rsidR="00B061F5" w:rsidRPr="00205DA7" w14:paraId="6906BE61" w14:textId="77777777" w:rsidTr="00E752B8">
        <w:tc>
          <w:tcPr>
            <w:tcW w:w="2268" w:type="dxa"/>
            <w:tcBorders>
              <w:top w:val="nil"/>
              <w:left w:val="nil"/>
              <w:bottom w:val="nil"/>
              <w:right w:val="nil"/>
            </w:tcBorders>
            <w:shd w:val="clear" w:color="auto" w:fill="auto"/>
            <w:noWrap/>
            <w:tcMar>
              <w:top w:w="28" w:type="dxa"/>
              <w:bottom w:w="28" w:type="dxa"/>
            </w:tcMar>
          </w:tcPr>
          <w:p w14:paraId="48916781" w14:textId="48D54333"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Foro EAPVP</w:t>
            </w:r>
          </w:p>
        </w:tc>
        <w:tc>
          <w:tcPr>
            <w:tcW w:w="7655" w:type="dxa"/>
            <w:tcBorders>
              <w:top w:val="nil"/>
              <w:left w:val="nil"/>
              <w:bottom w:val="nil"/>
              <w:right w:val="nil"/>
            </w:tcBorders>
            <w:shd w:val="clear" w:color="auto" w:fill="auto"/>
            <w:noWrap/>
            <w:tcMar>
              <w:top w:w="28" w:type="dxa"/>
              <w:bottom w:w="28" w:type="dxa"/>
            </w:tcMar>
          </w:tcPr>
          <w:p w14:paraId="0D3C9AAE" w14:textId="1C069EDD"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Foro sobre la protección de las obtenciones vegetales en Asia Oriental</w:t>
            </w:r>
          </w:p>
        </w:tc>
      </w:tr>
      <w:tr w:rsidR="00B061F5" w:rsidRPr="00205DA7" w14:paraId="17502673" w14:textId="77777777" w:rsidTr="00E752B8">
        <w:tc>
          <w:tcPr>
            <w:tcW w:w="2268" w:type="dxa"/>
            <w:tcBorders>
              <w:top w:val="nil"/>
              <w:left w:val="nil"/>
              <w:bottom w:val="nil"/>
              <w:right w:val="nil"/>
            </w:tcBorders>
            <w:shd w:val="clear" w:color="auto" w:fill="auto"/>
            <w:noWrap/>
            <w:tcMar>
              <w:top w:w="28" w:type="dxa"/>
              <w:bottom w:w="28" w:type="dxa"/>
            </w:tcMar>
          </w:tcPr>
          <w:p w14:paraId="42C27FC8" w14:textId="11CBF60D"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EUIPO</w:t>
            </w:r>
          </w:p>
        </w:tc>
        <w:tc>
          <w:tcPr>
            <w:tcW w:w="7655" w:type="dxa"/>
            <w:tcBorders>
              <w:top w:val="nil"/>
              <w:left w:val="nil"/>
              <w:bottom w:val="nil"/>
              <w:right w:val="nil"/>
            </w:tcBorders>
            <w:shd w:val="clear" w:color="auto" w:fill="auto"/>
            <w:noWrap/>
            <w:tcMar>
              <w:top w:w="28" w:type="dxa"/>
              <w:bottom w:w="28" w:type="dxa"/>
            </w:tcMar>
          </w:tcPr>
          <w:p w14:paraId="3AACEEC1" w14:textId="370BA4D3"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Oficina Europea de Propiedad Intelectual</w:t>
            </w:r>
          </w:p>
        </w:tc>
      </w:tr>
      <w:tr w:rsidR="00B061F5" w:rsidRPr="00205DA7" w14:paraId="21231D53" w14:textId="77777777" w:rsidTr="00E752B8">
        <w:tc>
          <w:tcPr>
            <w:tcW w:w="2268" w:type="dxa"/>
            <w:tcBorders>
              <w:top w:val="nil"/>
              <w:left w:val="nil"/>
              <w:bottom w:val="nil"/>
              <w:right w:val="nil"/>
            </w:tcBorders>
            <w:shd w:val="clear" w:color="auto" w:fill="auto"/>
            <w:noWrap/>
            <w:tcMar>
              <w:top w:w="28" w:type="dxa"/>
              <w:bottom w:w="28" w:type="dxa"/>
            </w:tcMar>
          </w:tcPr>
          <w:p w14:paraId="78DFD66D" w14:textId="3FFBB332"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FAO</w:t>
            </w:r>
          </w:p>
        </w:tc>
        <w:tc>
          <w:tcPr>
            <w:tcW w:w="7655" w:type="dxa"/>
            <w:tcBorders>
              <w:top w:val="nil"/>
              <w:left w:val="nil"/>
              <w:bottom w:val="nil"/>
              <w:right w:val="nil"/>
            </w:tcBorders>
            <w:shd w:val="clear" w:color="auto" w:fill="auto"/>
            <w:noWrap/>
            <w:tcMar>
              <w:top w:w="28" w:type="dxa"/>
              <w:bottom w:w="28" w:type="dxa"/>
            </w:tcMar>
          </w:tcPr>
          <w:p w14:paraId="3E320CD5" w14:textId="13DFD42F"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Organización de las Naciones Unidas para la Agricultura y la Alimentación</w:t>
            </w:r>
          </w:p>
        </w:tc>
      </w:tr>
      <w:tr w:rsidR="00B061F5" w:rsidRPr="00205DA7" w14:paraId="43785726" w14:textId="77777777" w:rsidTr="00E752B8">
        <w:tc>
          <w:tcPr>
            <w:tcW w:w="2268" w:type="dxa"/>
            <w:tcBorders>
              <w:top w:val="nil"/>
              <w:left w:val="nil"/>
              <w:bottom w:val="nil"/>
              <w:right w:val="nil"/>
            </w:tcBorders>
            <w:shd w:val="clear" w:color="auto" w:fill="auto"/>
            <w:noWrap/>
            <w:tcMar>
              <w:top w:w="28" w:type="dxa"/>
              <w:bottom w:w="28" w:type="dxa"/>
            </w:tcMar>
          </w:tcPr>
          <w:p w14:paraId="5B28B9BD" w14:textId="6775795D"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GLIPA</w:t>
            </w:r>
          </w:p>
        </w:tc>
        <w:tc>
          <w:tcPr>
            <w:tcW w:w="7655" w:type="dxa"/>
            <w:tcBorders>
              <w:top w:val="nil"/>
              <w:left w:val="nil"/>
              <w:bottom w:val="nil"/>
              <w:right w:val="nil"/>
            </w:tcBorders>
            <w:shd w:val="clear" w:color="auto" w:fill="auto"/>
            <w:noWrap/>
            <w:tcMar>
              <w:top w:w="28" w:type="dxa"/>
              <w:bottom w:w="28" w:type="dxa"/>
            </w:tcMar>
          </w:tcPr>
          <w:p w14:paraId="446A7787" w14:textId="2EB07EF9"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Alianza Mundial de la Propiedad Intelectual</w:t>
            </w:r>
          </w:p>
        </w:tc>
      </w:tr>
      <w:tr w:rsidR="00B061F5" w:rsidRPr="00205DA7" w14:paraId="551FBED5" w14:textId="77777777" w:rsidTr="00E752B8">
        <w:tc>
          <w:tcPr>
            <w:tcW w:w="2268" w:type="dxa"/>
            <w:tcBorders>
              <w:top w:val="nil"/>
              <w:left w:val="nil"/>
              <w:bottom w:val="nil"/>
              <w:right w:val="nil"/>
            </w:tcBorders>
            <w:shd w:val="clear" w:color="auto" w:fill="auto"/>
            <w:noWrap/>
            <w:tcMar>
              <w:top w:w="28" w:type="dxa"/>
              <w:bottom w:w="28" w:type="dxa"/>
            </w:tcMar>
          </w:tcPr>
          <w:p w14:paraId="7AB4363A" w14:textId="64D61469"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INIAF (Estado Plurinacional de Bolivia)</w:t>
            </w:r>
          </w:p>
        </w:tc>
        <w:tc>
          <w:tcPr>
            <w:tcW w:w="7655" w:type="dxa"/>
            <w:tcBorders>
              <w:top w:val="nil"/>
              <w:left w:val="nil"/>
              <w:bottom w:val="nil"/>
              <w:right w:val="nil"/>
            </w:tcBorders>
            <w:shd w:val="clear" w:color="auto" w:fill="auto"/>
            <w:noWrap/>
            <w:tcMar>
              <w:top w:w="28" w:type="dxa"/>
              <w:bottom w:w="28" w:type="dxa"/>
            </w:tcMar>
          </w:tcPr>
          <w:p w14:paraId="6E913EB6" w14:textId="5ABFA55C"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 xml:space="preserve">Instituto Nacional de Innovación Agropecuaria y </w:t>
            </w:r>
            <w:r w:rsidRPr="00205DA7">
              <w:rPr>
                <w:rFonts w:ascii="Arial Narrow" w:hAnsi="Arial Narrow"/>
                <w:color w:val="000000"/>
                <w:sz w:val="18"/>
                <w:szCs w:val="18"/>
                <w:lang w:val="es-ES_tradnl"/>
              </w:rPr>
              <w:br/>
              <w:t>Forestal</w:t>
            </w:r>
          </w:p>
        </w:tc>
      </w:tr>
      <w:tr w:rsidR="00B061F5" w:rsidRPr="00205DA7" w14:paraId="33A04E98" w14:textId="77777777" w:rsidTr="00E752B8">
        <w:tc>
          <w:tcPr>
            <w:tcW w:w="2268" w:type="dxa"/>
            <w:tcBorders>
              <w:top w:val="nil"/>
              <w:left w:val="nil"/>
              <w:bottom w:val="nil"/>
              <w:right w:val="nil"/>
            </w:tcBorders>
            <w:shd w:val="clear" w:color="auto" w:fill="auto"/>
            <w:noWrap/>
            <w:tcMar>
              <w:top w:w="28" w:type="dxa"/>
              <w:bottom w:w="28" w:type="dxa"/>
            </w:tcMar>
          </w:tcPr>
          <w:p w14:paraId="3DE8CED1" w14:textId="4264A750"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ISF</w:t>
            </w:r>
          </w:p>
        </w:tc>
        <w:tc>
          <w:tcPr>
            <w:tcW w:w="7655" w:type="dxa"/>
            <w:tcBorders>
              <w:top w:val="nil"/>
              <w:left w:val="nil"/>
              <w:bottom w:val="nil"/>
              <w:right w:val="nil"/>
            </w:tcBorders>
            <w:shd w:val="clear" w:color="auto" w:fill="auto"/>
            <w:noWrap/>
            <w:tcMar>
              <w:top w:w="28" w:type="dxa"/>
              <w:bottom w:w="28" w:type="dxa"/>
            </w:tcMar>
          </w:tcPr>
          <w:p w14:paraId="2752EECF" w14:textId="29404FA4"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Federación Internacional de Semillas</w:t>
            </w:r>
          </w:p>
        </w:tc>
      </w:tr>
      <w:tr w:rsidR="00B061F5" w:rsidRPr="00205DA7" w14:paraId="0E59C35C" w14:textId="77777777" w:rsidTr="00E752B8">
        <w:tc>
          <w:tcPr>
            <w:tcW w:w="2268" w:type="dxa"/>
            <w:tcBorders>
              <w:top w:val="nil"/>
              <w:left w:val="nil"/>
              <w:bottom w:val="nil"/>
              <w:right w:val="nil"/>
            </w:tcBorders>
            <w:shd w:val="clear" w:color="auto" w:fill="auto"/>
            <w:noWrap/>
            <w:tcMar>
              <w:top w:w="28" w:type="dxa"/>
              <w:bottom w:w="28" w:type="dxa"/>
            </w:tcMar>
          </w:tcPr>
          <w:p w14:paraId="27F3FD6E" w14:textId="4F875629"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TIRFAA</w:t>
            </w:r>
          </w:p>
        </w:tc>
        <w:tc>
          <w:tcPr>
            <w:tcW w:w="7655" w:type="dxa"/>
            <w:tcBorders>
              <w:top w:val="nil"/>
              <w:left w:val="nil"/>
              <w:bottom w:val="nil"/>
              <w:right w:val="nil"/>
            </w:tcBorders>
            <w:shd w:val="clear" w:color="auto" w:fill="auto"/>
            <w:noWrap/>
            <w:tcMar>
              <w:top w:w="28" w:type="dxa"/>
              <w:bottom w:w="28" w:type="dxa"/>
            </w:tcMar>
          </w:tcPr>
          <w:p w14:paraId="564E2121" w14:textId="4B720837"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Tratado Internacional sobre los Recursos Fitogenéticos para la Alimentación y la Agricultura</w:t>
            </w:r>
          </w:p>
        </w:tc>
      </w:tr>
      <w:tr w:rsidR="00B061F5" w:rsidRPr="00205DA7" w14:paraId="48CCE8F0" w14:textId="77777777" w:rsidTr="00E752B8">
        <w:tc>
          <w:tcPr>
            <w:tcW w:w="2268" w:type="dxa"/>
            <w:tcBorders>
              <w:top w:val="nil"/>
              <w:left w:val="nil"/>
              <w:bottom w:val="nil"/>
              <w:right w:val="nil"/>
            </w:tcBorders>
            <w:shd w:val="clear" w:color="auto" w:fill="auto"/>
            <w:noWrap/>
            <w:tcMar>
              <w:top w:w="28" w:type="dxa"/>
              <w:bottom w:w="28" w:type="dxa"/>
            </w:tcMar>
          </w:tcPr>
          <w:p w14:paraId="24A86821" w14:textId="77681031"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JATAFF</w:t>
            </w:r>
          </w:p>
        </w:tc>
        <w:tc>
          <w:tcPr>
            <w:tcW w:w="7655" w:type="dxa"/>
            <w:tcBorders>
              <w:top w:val="nil"/>
              <w:left w:val="nil"/>
              <w:bottom w:val="nil"/>
              <w:right w:val="nil"/>
            </w:tcBorders>
            <w:shd w:val="clear" w:color="auto" w:fill="auto"/>
            <w:noWrap/>
            <w:tcMar>
              <w:top w:w="28" w:type="dxa"/>
              <w:bottom w:w="28" w:type="dxa"/>
            </w:tcMar>
          </w:tcPr>
          <w:p w14:paraId="6BAF8D4E" w14:textId="79285593"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Asociación Japonesa para la Innovación Tecnológica en Agricultura, Silvicultura y Pesca</w:t>
            </w:r>
          </w:p>
        </w:tc>
      </w:tr>
      <w:tr w:rsidR="00B061F5" w:rsidRPr="00205DA7" w14:paraId="214383B7" w14:textId="77777777" w:rsidTr="00E752B8">
        <w:tc>
          <w:tcPr>
            <w:tcW w:w="2268" w:type="dxa"/>
            <w:tcBorders>
              <w:top w:val="nil"/>
              <w:left w:val="nil"/>
              <w:bottom w:val="nil"/>
              <w:right w:val="nil"/>
            </w:tcBorders>
            <w:shd w:val="clear" w:color="auto" w:fill="auto"/>
            <w:noWrap/>
            <w:tcMar>
              <w:top w:w="28" w:type="dxa"/>
              <w:bottom w:w="28" w:type="dxa"/>
            </w:tcMar>
          </w:tcPr>
          <w:p w14:paraId="781125E9" w14:textId="7C5913CB"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JICA</w:t>
            </w:r>
          </w:p>
        </w:tc>
        <w:tc>
          <w:tcPr>
            <w:tcW w:w="7655" w:type="dxa"/>
            <w:tcBorders>
              <w:top w:val="nil"/>
              <w:left w:val="nil"/>
              <w:bottom w:val="nil"/>
              <w:right w:val="nil"/>
            </w:tcBorders>
            <w:shd w:val="clear" w:color="auto" w:fill="auto"/>
            <w:noWrap/>
            <w:tcMar>
              <w:top w:w="28" w:type="dxa"/>
              <w:bottom w:w="28" w:type="dxa"/>
            </w:tcMar>
          </w:tcPr>
          <w:p w14:paraId="44E85CF9" w14:textId="7D8DE8EC"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Agencia de Cooperación Internacional de Japón</w:t>
            </w:r>
          </w:p>
        </w:tc>
      </w:tr>
      <w:tr w:rsidR="00B061F5" w:rsidRPr="00205DA7" w14:paraId="08A0D8CD" w14:textId="77777777" w:rsidTr="00E752B8">
        <w:tc>
          <w:tcPr>
            <w:tcW w:w="2268" w:type="dxa"/>
            <w:tcBorders>
              <w:top w:val="nil"/>
              <w:left w:val="nil"/>
              <w:bottom w:val="nil"/>
              <w:right w:val="nil"/>
            </w:tcBorders>
            <w:shd w:val="clear" w:color="auto" w:fill="auto"/>
            <w:noWrap/>
            <w:tcMar>
              <w:top w:w="28" w:type="dxa"/>
              <w:bottom w:w="28" w:type="dxa"/>
            </w:tcMar>
          </w:tcPr>
          <w:p w14:paraId="3620D35B" w14:textId="17278C12"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JICE</w:t>
            </w:r>
          </w:p>
        </w:tc>
        <w:tc>
          <w:tcPr>
            <w:tcW w:w="7655" w:type="dxa"/>
            <w:tcBorders>
              <w:top w:val="nil"/>
              <w:left w:val="nil"/>
              <w:bottom w:val="nil"/>
              <w:right w:val="nil"/>
            </w:tcBorders>
            <w:shd w:val="clear" w:color="auto" w:fill="auto"/>
            <w:noWrap/>
            <w:tcMar>
              <w:top w:w="28" w:type="dxa"/>
              <w:bottom w:w="28" w:type="dxa"/>
            </w:tcMar>
          </w:tcPr>
          <w:p w14:paraId="245915AA" w14:textId="10C19C22"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Centro de Cooperación Internacional de Japón</w:t>
            </w:r>
          </w:p>
        </w:tc>
      </w:tr>
      <w:tr w:rsidR="00B061F5" w:rsidRPr="00205DA7" w14:paraId="3EEC4F5D" w14:textId="77777777" w:rsidTr="00E752B8">
        <w:tc>
          <w:tcPr>
            <w:tcW w:w="2268" w:type="dxa"/>
            <w:tcBorders>
              <w:top w:val="nil"/>
              <w:left w:val="nil"/>
              <w:bottom w:val="nil"/>
              <w:right w:val="nil"/>
            </w:tcBorders>
            <w:shd w:val="clear" w:color="auto" w:fill="auto"/>
            <w:noWrap/>
            <w:tcMar>
              <w:top w:w="28" w:type="dxa"/>
              <w:bottom w:w="28" w:type="dxa"/>
            </w:tcMar>
          </w:tcPr>
          <w:p w14:paraId="1DA9F33C" w14:textId="1095F5F5"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MAFF (Japón)</w:t>
            </w:r>
          </w:p>
        </w:tc>
        <w:tc>
          <w:tcPr>
            <w:tcW w:w="7655" w:type="dxa"/>
            <w:tcBorders>
              <w:top w:val="nil"/>
              <w:left w:val="nil"/>
              <w:bottom w:val="nil"/>
              <w:right w:val="nil"/>
            </w:tcBorders>
            <w:shd w:val="clear" w:color="auto" w:fill="auto"/>
            <w:noWrap/>
            <w:tcMar>
              <w:top w:w="28" w:type="dxa"/>
              <w:bottom w:w="28" w:type="dxa"/>
            </w:tcMar>
          </w:tcPr>
          <w:p w14:paraId="1BE51892" w14:textId="5B80BBEB"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Ministerio de Agricultura, Silvicultura y Pesca de Japón</w:t>
            </w:r>
          </w:p>
        </w:tc>
      </w:tr>
      <w:tr w:rsidR="00B061F5" w:rsidRPr="00205DA7" w14:paraId="6AB1C1E2" w14:textId="77777777" w:rsidTr="00E752B8">
        <w:tc>
          <w:tcPr>
            <w:tcW w:w="2268" w:type="dxa"/>
            <w:tcBorders>
              <w:top w:val="nil"/>
              <w:left w:val="nil"/>
              <w:bottom w:val="nil"/>
              <w:right w:val="nil"/>
            </w:tcBorders>
            <w:shd w:val="clear" w:color="auto" w:fill="auto"/>
            <w:noWrap/>
            <w:tcMar>
              <w:top w:w="28" w:type="dxa"/>
              <w:bottom w:w="28" w:type="dxa"/>
            </w:tcMar>
          </w:tcPr>
          <w:p w14:paraId="0AAD70B7" w14:textId="08634490"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MAPA (España)</w:t>
            </w:r>
          </w:p>
        </w:tc>
        <w:tc>
          <w:tcPr>
            <w:tcW w:w="7655" w:type="dxa"/>
            <w:tcBorders>
              <w:top w:val="nil"/>
              <w:left w:val="nil"/>
              <w:bottom w:val="nil"/>
              <w:right w:val="nil"/>
            </w:tcBorders>
            <w:shd w:val="clear" w:color="auto" w:fill="auto"/>
            <w:noWrap/>
            <w:tcMar>
              <w:top w:w="28" w:type="dxa"/>
              <w:bottom w:w="28" w:type="dxa"/>
            </w:tcMar>
          </w:tcPr>
          <w:p w14:paraId="3AC9CC5C" w14:textId="2B1625FC"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 xml:space="preserve">Ministerio de Agricultura, Pesca y Alimentación </w:t>
            </w:r>
            <w:r w:rsidRPr="00205DA7">
              <w:rPr>
                <w:rFonts w:ascii="Arial Narrow" w:hAnsi="Arial Narrow"/>
                <w:color w:val="000000"/>
                <w:sz w:val="18"/>
                <w:szCs w:val="18"/>
                <w:lang w:val="es-ES_tradnl"/>
              </w:rPr>
              <w:br/>
              <w:t>de España</w:t>
            </w:r>
          </w:p>
        </w:tc>
      </w:tr>
      <w:tr w:rsidR="00B061F5" w:rsidRPr="00205DA7" w14:paraId="04BA4702" w14:textId="77777777" w:rsidTr="00E752B8">
        <w:tc>
          <w:tcPr>
            <w:tcW w:w="2268" w:type="dxa"/>
            <w:tcBorders>
              <w:top w:val="nil"/>
              <w:left w:val="nil"/>
              <w:bottom w:val="nil"/>
              <w:right w:val="nil"/>
            </w:tcBorders>
            <w:shd w:val="clear" w:color="auto" w:fill="auto"/>
            <w:noWrap/>
            <w:tcMar>
              <w:top w:w="28" w:type="dxa"/>
              <w:bottom w:w="28" w:type="dxa"/>
            </w:tcMar>
          </w:tcPr>
          <w:p w14:paraId="4067DA7C" w14:textId="44C0A8D5"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MARA (China)</w:t>
            </w:r>
          </w:p>
        </w:tc>
        <w:tc>
          <w:tcPr>
            <w:tcW w:w="7655" w:type="dxa"/>
            <w:tcBorders>
              <w:top w:val="nil"/>
              <w:left w:val="nil"/>
              <w:bottom w:val="nil"/>
              <w:right w:val="nil"/>
            </w:tcBorders>
            <w:shd w:val="clear" w:color="auto" w:fill="auto"/>
            <w:noWrap/>
            <w:tcMar>
              <w:top w:w="28" w:type="dxa"/>
              <w:bottom w:w="28" w:type="dxa"/>
            </w:tcMar>
          </w:tcPr>
          <w:p w14:paraId="6B35A9A6" w14:textId="2E1F37D0"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Ministerio de Agricultura y Asuntos Rurales de China</w:t>
            </w:r>
          </w:p>
        </w:tc>
      </w:tr>
      <w:tr w:rsidR="00B061F5" w:rsidRPr="00205DA7" w14:paraId="0680D53D" w14:textId="77777777" w:rsidTr="00E752B8">
        <w:tc>
          <w:tcPr>
            <w:tcW w:w="2268" w:type="dxa"/>
            <w:tcBorders>
              <w:top w:val="nil"/>
              <w:left w:val="nil"/>
              <w:bottom w:val="nil"/>
              <w:right w:val="nil"/>
            </w:tcBorders>
            <w:shd w:val="clear" w:color="auto" w:fill="auto"/>
            <w:noWrap/>
            <w:tcMar>
              <w:top w:w="28" w:type="dxa"/>
              <w:bottom w:w="28" w:type="dxa"/>
            </w:tcMar>
          </w:tcPr>
          <w:p w14:paraId="7942DB62" w14:textId="49E4AFE8"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MOCCAE (Emiratos Árabes Unidos)</w:t>
            </w:r>
          </w:p>
        </w:tc>
        <w:tc>
          <w:tcPr>
            <w:tcW w:w="7655" w:type="dxa"/>
            <w:tcBorders>
              <w:top w:val="nil"/>
              <w:left w:val="nil"/>
              <w:bottom w:val="nil"/>
              <w:right w:val="nil"/>
            </w:tcBorders>
            <w:shd w:val="clear" w:color="auto" w:fill="auto"/>
            <w:noWrap/>
            <w:tcMar>
              <w:top w:w="28" w:type="dxa"/>
              <w:bottom w:w="28" w:type="dxa"/>
            </w:tcMar>
          </w:tcPr>
          <w:p w14:paraId="14E73FA2" w14:textId="76DA4C35"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Ministerio de Cambio Climático y Medio Ambiente de los Emiratos Árabes Unidos</w:t>
            </w:r>
          </w:p>
        </w:tc>
      </w:tr>
      <w:tr w:rsidR="00B061F5" w:rsidRPr="00205DA7" w14:paraId="1BA55858" w14:textId="77777777" w:rsidTr="00E752B8">
        <w:tc>
          <w:tcPr>
            <w:tcW w:w="2268" w:type="dxa"/>
            <w:tcBorders>
              <w:top w:val="nil"/>
              <w:left w:val="nil"/>
              <w:bottom w:val="nil"/>
              <w:right w:val="nil"/>
            </w:tcBorders>
            <w:shd w:val="clear" w:color="auto" w:fill="auto"/>
            <w:noWrap/>
            <w:tcMar>
              <w:top w:w="28" w:type="dxa"/>
              <w:bottom w:w="28" w:type="dxa"/>
            </w:tcMar>
          </w:tcPr>
          <w:p w14:paraId="17813F28" w14:textId="3C385C4E"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AMP (España)</w:t>
            </w:r>
          </w:p>
        </w:tc>
        <w:tc>
          <w:tcPr>
            <w:tcW w:w="7655" w:type="dxa"/>
            <w:tcBorders>
              <w:top w:val="nil"/>
              <w:left w:val="nil"/>
              <w:bottom w:val="nil"/>
              <w:right w:val="nil"/>
            </w:tcBorders>
            <w:shd w:val="clear" w:color="auto" w:fill="auto"/>
            <w:noWrap/>
            <w:tcMar>
              <w:top w:w="28" w:type="dxa"/>
              <w:bottom w:w="28" w:type="dxa"/>
            </w:tcMar>
          </w:tcPr>
          <w:p w14:paraId="5460ABA2" w14:textId="1DDCE296"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Subdirección General de Medios de Producción Agrícolas de España</w:t>
            </w:r>
          </w:p>
        </w:tc>
      </w:tr>
      <w:tr w:rsidR="00B061F5" w:rsidRPr="00205DA7" w14:paraId="021FD4C5" w14:textId="77777777" w:rsidTr="00E752B8">
        <w:tc>
          <w:tcPr>
            <w:tcW w:w="2268" w:type="dxa"/>
            <w:tcBorders>
              <w:top w:val="nil"/>
              <w:left w:val="nil"/>
              <w:bottom w:val="nil"/>
              <w:right w:val="nil"/>
            </w:tcBorders>
            <w:shd w:val="clear" w:color="auto" w:fill="auto"/>
            <w:noWrap/>
            <w:tcMar>
              <w:top w:w="28" w:type="dxa"/>
              <w:bottom w:w="28" w:type="dxa"/>
            </w:tcMar>
          </w:tcPr>
          <w:p w14:paraId="313AF06D" w14:textId="5353623D"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NFGA (China)</w:t>
            </w:r>
          </w:p>
        </w:tc>
        <w:tc>
          <w:tcPr>
            <w:tcW w:w="7655" w:type="dxa"/>
            <w:tcBorders>
              <w:top w:val="nil"/>
              <w:left w:val="nil"/>
              <w:bottom w:val="nil"/>
              <w:right w:val="nil"/>
            </w:tcBorders>
            <w:shd w:val="clear" w:color="auto" w:fill="auto"/>
            <w:noWrap/>
            <w:tcMar>
              <w:top w:w="28" w:type="dxa"/>
              <w:bottom w:w="28" w:type="dxa"/>
            </w:tcMar>
          </w:tcPr>
          <w:p w14:paraId="3D2651E0" w14:textId="50E05A8A"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Administración Nacional de Bosques y Pastizales de China</w:t>
            </w:r>
          </w:p>
        </w:tc>
      </w:tr>
      <w:tr w:rsidR="00B061F5" w:rsidRPr="00205DA7" w14:paraId="73561A59" w14:textId="77777777" w:rsidTr="00E752B8">
        <w:tc>
          <w:tcPr>
            <w:tcW w:w="2268" w:type="dxa"/>
            <w:tcBorders>
              <w:top w:val="nil"/>
              <w:left w:val="nil"/>
              <w:bottom w:val="nil"/>
              <w:right w:val="nil"/>
            </w:tcBorders>
            <w:shd w:val="clear" w:color="auto" w:fill="auto"/>
            <w:noWrap/>
            <w:tcMar>
              <w:top w:w="28" w:type="dxa"/>
              <w:bottom w:w="28" w:type="dxa"/>
            </w:tcMar>
          </w:tcPr>
          <w:p w14:paraId="1A324D9B" w14:textId="3B6CDB53"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OCDE</w:t>
            </w:r>
          </w:p>
        </w:tc>
        <w:tc>
          <w:tcPr>
            <w:tcW w:w="7655" w:type="dxa"/>
            <w:tcBorders>
              <w:top w:val="nil"/>
              <w:left w:val="nil"/>
              <w:bottom w:val="nil"/>
              <w:right w:val="nil"/>
            </w:tcBorders>
            <w:shd w:val="clear" w:color="auto" w:fill="auto"/>
            <w:noWrap/>
            <w:tcMar>
              <w:top w:w="28" w:type="dxa"/>
              <w:bottom w:w="28" w:type="dxa"/>
            </w:tcMar>
          </w:tcPr>
          <w:p w14:paraId="16D7E418" w14:textId="1EC14110"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Organización para la Cooperación y el Desarrollo Económico</w:t>
            </w:r>
          </w:p>
        </w:tc>
      </w:tr>
      <w:tr w:rsidR="00B061F5" w:rsidRPr="00205DA7" w14:paraId="3FF87CC3" w14:textId="77777777" w:rsidTr="00E752B8">
        <w:tc>
          <w:tcPr>
            <w:tcW w:w="2268" w:type="dxa"/>
            <w:tcBorders>
              <w:top w:val="nil"/>
              <w:left w:val="nil"/>
              <w:bottom w:val="nil"/>
              <w:right w:val="nil"/>
            </w:tcBorders>
            <w:shd w:val="clear" w:color="auto" w:fill="auto"/>
            <w:noWrap/>
            <w:tcMar>
              <w:top w:w="28" w:type="dxa"/>
              <w:bottom w:w="28" w:type="dxa"/>
            </w:tcMar>
          </w:tcPr>
          <w:p w14:paraId="493DB9EC" w14:textId="7E6AAD68"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OEVV (España)</w:t>
            </w:r>
          </w:p>
        </w:tc>
        <w:tc>
          <w:tcPr>
            <w:tcW w:w="7655" w:type="dxa"/>
            <w:tcBorders>
              <w:top w:val="nil"/>
              <w:left w:val="nil"/>
              <w:bottom w:val="nil"/>
              <w:right w:val="nil"/>
            </w:tcBorders>
            <w:shd w:val="clear" w:color="auto" w:fill="auto"/>
            <w:noWrap/>
            <w:tcMar>
              <w:top w:w="28" w:type="dxa"/>
              <w:bottom w:w="28" w:type="dxa"/>
            </w:tcMar>
          </w:tcPr>
          <w:p w14:paraId="60127AA9" w14:textId="475BE03F"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Oficina Española de Variedades Vegetales</w:t>
            </w:r>
          </w:p>
        </w:tc>
      </w:tr>
      <w:tr w:rsidR="00B061F5" w:rsidRPr="00205DA7" w14:paraId="7B0C4114" w14:textId="77777777" w:rsidTr="00E752B8">
        <w:tc>
          <w:tcPr>
            <w:tcW w:w="2268" w:type="dxa"/>
            <w:tcBorders>
              <w:top w:val="nil"/>
              <w:left w:val="nil"/>
              <w:bottom w:val="nil"/>
              <w:right w:val="nil"/>
            </w:tcBorders>
            <w:shd w:val="clear" w:color="auto" w:fill="auto"/>
            <w:noWrap/>
            <w:tcMar>
              <w:top w:w="28" w:type="dxa"/>
              <w:bottom w:w="28" w:type="dxa"/>
            </w:tcMar>
          </w:tcPr>
          <w:p w14:paraId="3AD716BD" w14:textId="3A4AEF91"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ACNUDH</w:t>
            </w:r>
          </w:p>
        </w:tc>
        <w:tc>
          <w:tcPr>
            <w:tcW w:w="7655" w:type="dxa"/>
            <w:tcBorders>
              <w:top w:val="nil"/>
              <w:left w:val="nil"/>
              <w:bottom w:val="nil"/>
              <w:right w:val="nil"/>
            </w:tcBorders>
            <w:shd w:val="clear" w:color="auto" w:fill="auto"/>
            <w:noWrap/>
            <w:tcMar>
              <w:top w:w="28" w:type="dxa"/>
              <w:bottom w:w="28" w:type="dxa"/>
            </w:tcMar>
          </w:tcPr>
          <w:p w14:paraId="68901897" w14:textId="7E2544D3"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Oficina del Alto Comisionado de las Naciones Unidas para los Derechos Humanos</w:t>
            </w:r>
          </w:p>
        </w:tc>
      </w:tr>
      <w:tr w:rsidR="00B061F5" w:rsidRPr="00205DA7" w14:paraId="5EFD2FBF" w14:textId="77777777" w:rsidTr="00E752B8">
        <w:tc>
          <w:tcPr>
            <w:tcW w:w="2268" w:type="dxa"/>
            <w:tcBorders>
              <w:top w:val="nil"/>
              <w:left w:val="nil"/>
              <w:bottom w:val="nil"/>
              <w:right w:val="nil"/>
            </w:tcBorders>
            <w:shd w:val="clear" w:color="auto" w:fill="auto"/>
            <w:noWrap/>
            <w:tcMar>
              <w:top w:w="28" w:type="dxa"/>
              <w:bottom w:w="28" w:type="dxa"/>
            </w:tcMar>
          </w:tcPr>
          <w:p w14:paraId="20298F82" w14:textId="62C95EB0"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SAA</w:t>
            </w:r>
          </w:p>
        </w:tc>
        <w:tc>
          <w:tcPr>
            <w:tcW w:w="7655" w:type="dxa"/>
            <w:tcBorders>
              <w:top w:val="nil"/>
              <w:left w:val="nil"/>
              <w:bottom w:val="nil"/>
              <w:right w:val="nil"/>
            </w:tcBorders>
            <w:shd w:val="clear" w:color="auto" w:fill="auto"/>
            <w:noWrap/>
            <w:tcMar>
              <w:top w:w="28" w:type="dxa"/>
              <w:bottom w:w="28" w:type="dxa"/>
            </w:tcMar>
          </w:tcPr>
          <w:p w14:paraId="75732FC9" w14:textId="2A358660"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 xml:space="preserve">Asociación de Semillas de las Américas </w:t>
            </w:r>
          </w:p>
        </w:tc>
      </w:tr>
      <w:tr w:rsidR="00B061F5" w:rsidRPr="00205DA7" w14:paraId="010D3BCF" w14:textId="77777777" w:rsidTr="00E752B8">
        <w:tc>
          <w:tcPr>
            <w:tcW w:w="2268" w:type="dxa"/>
            <w:tcBorders>
              <w:top w:val="nil"/>
              <w:left w:val="nil"/>
              <w:bottom w:val="nil"/>
              <w:right w:val="nil"/>
            </w:tcBorders>
            <w:shd w:val="clear" w:color="auto" w:fill="auto"/>
            <w:noWrap/>
            <w:tcMar>
              <w:top w:w="28" w:type="dxa"/>
              <w:bottom w:w="28" w:type="dxa"/>
            </w:tcMar>
          </w:tcPr>
          <w:p w14:paraId="321DAACC" w14:textId="20708596"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SEMAE (Francia)</w:t>
            </w:r>
          </w:p>
        </w:tc>
        <w:tc>
          <w:tcPr>
            <w:tcW w:w="7655" w:type="dxa"/>
            <w:tcBorders>
              <w:top w:val="nil"/>
              <w:left w:val="nil"/>
              <w:bottom w:val="nil"/>
              <w:right w:val="nil"/>
            </w:tcBorders>
            <w:shd w:val="clear" w:color="auto" w:fill="auto"/>
            <w:noWrap/>
            <w:tcMar>
              <w:top w:w="28" w:type="dxa"/>
              <w:bottom w:w="28" w:type="dxa"/>
            </w:tcMar>
          </w:tcPr>
          <w:p w14:paraId="372E29FA" w14:textId="7810A0A8"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 xml:space="preserve">L'interprofession des semences et plants </w:t>
            </w:r>
            <w:r w:rsidRPr="00205DA7">
              <w:rPr>
                <w:rFonts w:ascii="Arial Narrow" w:hAnsi="Arial Narrow"/>
                <w:color w:val="000000"/>
                <w:sz w:val="18"/>
                <w:szCs w:val="18"/>
                <w:lang w:val="es-ES_tradnl"/>
              </w:rPr>
              <w:br/>
              <w:t>(Organización interprofesional francesa de semillas y plantas)</w:t>
            </w:r>
          </w:p>
        </w:tc>
      </w:tr>
      <w:tr w:rsidR="00B061F5" w:rsidRPr="00205DA7" w14:paraId="62180C24" w14:textId="77777777" w:rsidTr="00E752B8">
        <w:tc>
          <w:tcPr>
            <w:tcW w:w="2268" w:type="dxa"/>
            <w:tcBorders>
              <w:top w:val="nil"/>
              <w:left w:val="nil"/>
              <w:bottom w:val="nil"/>
              <w:right w:val="nil"/>
            </w:tcBorders>
            <w:shd w:val="clear" w:color="auto" w:fill="auto"/>
            <w:noWrap/>
            <w:tcMar>
              <w:top w:w="28" w:type="dxa"/>
              <w:bottom w:w="28" w:type="dxa"/>
            </w:tcMar>
          </w:tcPr>
          <w:p w14:paraId="73BC1B75" w14:textId="0ADEAA6E"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SNPC (Brasil)</w:t>
            </w:r>
          </w:p>
        </w:tc>
        <w:tc>
          <w:tcPr>
            <w:tcW w:w="7655" w:type="dxa"/>
            <w:tcBorders>
              <w:top w:val="nil"/>
              <w:left w:val="nil"/>
              <w:bottom w:val="nil"/>
              <w:right w:val="nil"/>
            </w:tcBorders>
            <w:shd w:val="clear" w:color="auto" w:fill="auto"/>
            <w:noWrap/>
            <w:tcMar>
              <w:top w:w="28" w:type="dxa"/>
              <w:bottom w:w="28" w:type="dxa"/>
            </w:tcMar>
          </w:tcPr>
          <w:p w14:paraId="12765E9B" w14:textId="0DD5F28B"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 xml:space="preserve">Serviço Nacional de Proteção de Cultivares </w:t>
            </w:r>
            <w:r w:rsidRPr="00205DA7">
              <w:rPr>
                <w:rFonts w:ascii="Arial Narrow" w:hAnsi="Arial Narrow"/>
                <w:color w:val="000000"/>
                <w:sz w:val="18"/>
                <w:szCs w:val="18"/>
                <w:lang w:val="es-ES_tradnl"/>
              </w:rPr>
              <w:br/>
              <w:t>(Servicio Nacional de Protección de Cultivares de Brasil)</w:t>
            </w:r>
          </w:p>
        </w:tc>
      </w:tr>
      <w:tr w:rsidR="00B061F5" w:rsidRPr="00205DA7" w14:paraId="7A5DB1D7" w14:textId="77777777" w:rsidTr="00E752B8">
        <w:tc>
          <w:tcPr>
            <w:tcW w:w="2268" w:type="dxa"/>
            <w:tcBorders>
              <w:top w:val="nil"/>
              <w:left w:val="nil"/>
              <w:bottom w:val="nil"/>
              <w:right w:val="nil"/>
            </w:tcBorders>
            <w:shd w:val="clear" w:color="auto" w:fill="auto"/>
            <w:noWrap/>
            <w:tcMar>
              <w:top w:w="28" w:type="dxa"/>
              <w:bottom w:w="28" w:type="dxa"/>
            </w:tcMar>
          </w:tcPr>
          <w:p w14:paraId="4F96A4E2" w14:textId="4D4BE36F"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ONU</w:t>
            </w:r>
          </w:p>
        </w:tc>
        <w:tc>
          <w:tcPr>
            <w:tcW w:w="7655" w:type="dxa"/>
            <w:tcBorders>
              <w:top w:val="nil"/>
              <w:left w:val="nil"/>
              <w:bottom w:val="nil"/>
              <w:right w:val="nil"/>
            </w:tcBorders>
            <w:shd w:val="clear" w:color="auto" w:fill="auto"/>
            <w:noWrap/>
            <w:tcMar>
              <w:top w:w="28" w:type="dxa"/>
              <w:bottom w:w="28" w:type="dxa"/>
            </w:tcMar>
          </w:tcPr>
          <w:p w14:paraId="614049D7" w14:textId="6885CDA0"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Naciones Unidas</w:t>
            </w:r>
          </w:p>
        </w:tc>
      </w:tr>
      <w:tr w:rsidR="00B061F5" w:rsidRPr="00205DA7" w14:paraId="396B9711" w14:textId="77777777" w:rsidTr="007122C7">
        <w:tc>
          <w:tcPr>
            <w:tcW w:w="2268" w:type="dxa"/>
            <w:tcBorders>
              <w:top w:val="nil"/>
              <w:left w:val="nil"/>
              <w:bottom w:val="nil"/>
              <w:right w:val="nil"/>
            </w:tcBorders>
            <w:shd w:val="clear" w:color="auto" w:fill="auto"/>
            <w:noWrap/>
            <w:tcMar>
              <w:top w:w="28" w:type="dxa"/>
              <w:bottom w:w="28" w:type="dxa"/>
            </w:tcMar>
          </w:tcPr>
          <w:p w14:paraId="777C8528" w14:textId="41502C15"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USPTO</w:t>
            </w:r>
          </w:p>
        </w:tc>
        <w:tc>
          <w:tcPr>
            <w:tcW w:w="7655" w:type="dxa"/>
            <w:tcBorders>
              <w:top w:val="nil"/>
              <w:left w:val="nil"/>
              <w:bottom w:val="nil"/>
              <w:right w:val="nil"/>
            </w:tcBorders>
            <w:shd w:val="clear" w:color="auto" w:fill="auto"/>
            <w:noWrap/>
            <w:tcMar>
              <w:top w:w="28" w:type="dxa"/>
              <w:bottom w:w="28" w:type="dxa"/>
            </w:tcMar>
          </w:tcPr>
          <w:p w14:paraId="7F0D39B3" w14:textId="1E9860DA"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Oficina de Patentes y Marcas de los Estados Unidos</w:t>
            </w:r>
          </w:p>
        </w:tc>
      </w:tr>
      <w:tr w:rsidR="00B061F5" w:rsidRPr="00205DA7" w14:paraId="7FA26ECA" w14:textId="77777777" w:rsidTr="007122C7">
        <w:tc>
          <w:tcPr>
            <w:tcW w:w="2268" w:type="dxa"/>
            <w:tcBorders>
              <w:top w:val="nil"/>
              <w:left w:val="nil"/>
              <w:bottom w:val="nil"/>
              <w:right w:val="nil"/>
            </w:tcBorders>
            <w:shd w:val="clear" w:color="auto" w:fill="auto"/>
            <w:noWrap/>
            <w:tcMar>
              <w:top w:w="28" w:type="dxa"/>
              <w:bottom w:w="28" w:type="dxa"/>
            </w:tcMar>
          </w:tcPr>
          <w:p w14:paraId="6F8F3792" w14:textId="5C554FEE"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WFO</w:t>
            </w:r>
          </w:p>
        </w:tc>
        <w:tc>
          <w:tcPr>
            <w:tcW w:w="7655" w:type="dxa"/>
            <w:tcBorders>
              <w:top w:val="nil"/>
              <w:left w:val="nil"/>
              <w:bottom w:val="nil"/>
              <w:right w:val="nil"/>
            </w:tcBorders>
            <w:shd w:val="clear" w:color="auto" w:fill="auto"/>
            <w:noWrap/>
            <w:tcMar>
              <w:top w:w="28" w:type="dxa"/>
              <w:bottom w:w="28" w:type="dxa"/>
            </w:tcMar>
          </w:tcPr>
          <w:p w14:paraId="6453D86B" w14:textId="1B9B4B44"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Organización Mundial de Agricultores</w:t>
            </w:r>
          </w:p>
        </w:tc>
      </w:tr>
      <w:tr w:rsidR="00B061F5" w:rsidRPr="00205DA7" w14:paraId="6B22E73C" w14:textId="77777777" w:rsidTr="007122C7">
        <w:tc>
          <w:tcPr>
            <w:tcW w:w="2268" w:type="dxa"/>
            <w:tcBorders>
              <w:top w:val="nil"/>
              <w:left w:val="nil"/>
              <w:bottom w:val="nil"/>
              <w:right w:val="nil"/>
            </w:tcBorders>
            <w:shd w:val="clear" w:color="auto" w:fill="auto"/>
            <w:noWrap/>
            <w:tcMar>
              <w:top w:w="28" w:type="dxa"/>
              <w:bottom w:w="28" w:type="dxa"/>
            </w:tcMar>
          </w:tcPr>
          <w:p w14:paraId="15812722" w14:textId="239D09F3"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OMPI</w:t>
            </w:r>
          </w:p>
        </w:tc>
        <w:tc>
          <w:tcPr>
            <w:tcW w:w="7655" w:type="dxa"/>
            <w:tcBorders>
              <w:top w:val="nil"/>
              <w:left w:val="nil"/>
              <w:bottom w:val="nil"/>
              <w:right w:val="nil"/>
            </w:tcBorders>
            <w:shd w:val="clear" w:color="auto" w:fill="auto"/>
            <w:noWrap/>
            <w:tcMar>
              <w:top w:w="28" w:type="dxa"/>
              <w:bottom w:w="28" w:type="dxa"/>
            </w:tcMar>
          </w:tcPr>
          <w:p w14:paraId="16C6FE9F" w14:textId="6670B30E"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Organización Mundial de la Propiedad Intelectual</w:t>
            </w:r>
          </w:p>
        </w:tc>
      </w:tr>
      <w:tr w:rsidR="00B061F5" w:rsidRPr="00205DA7" w14:paraId="1BED7C06" w14:textId="77777777" w:rsidTr="007122C7">
        <w:tc>
          <w:tcPr>
            <w:tcW w:w="2268" w:type="dxa"/>
            <w:tcBorders>
              <w:top w:val="nil"/>
              <w:left w:val="nil"/>
              <w:bottom w:val="nil"/>
              <w:right w:val="nil"/>
            </w:tcBorders>
            <w:shd w:val="clear" w:color="auto" w:fill="auto"/>
            <w:noWrap/>
            <w:tcMar>
              <w:top w:w="28" w:type="dxa"/>
              <w:bottom w:w="28" w:type="dxa"/>
            </w:tcMar>
          </w:tcPr>
          <w:p w14:paraId="350DE1F5" w14:textId="59F0EAF4"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OMC</w:t>
            </w:r>
          </w:p>
        </w:tc>
        <w:tc>
          <w:tcPr>
            <w:tcW w:w="7655" w:type="dxa"/>
            <w:tcBorders>
              <w:top w:val="nil"/>
              <w:left w:val="nil"/>
              <w:bottom w:val="nil"/>
              <w:right w:val="nil"/>
            </w:tcBorders>
            <w:shd w:val="clear" w:color="auto" w:fill="auto"/>
            <w:noWrap/>
            <w:tcMar>
              <w:top w:w="28" w:type="dxa"/>
              <w:bottom w:w="28" w:type="dxa"/>
            </w:tcMar>
          </w:tcPr>
          <w:p w14:paraId="70A242E7" w14:textId="65F4571C" w:rsidR="00B061F5" w:rsidRPr="00205DA7" w:rsidRDefault="00B061F5" w:rsidP="00B061F5">
            <w:pPr>
              <w:spacing w:after="20"/>
              <w:jc w:val="left"/>
              <w:rPr>
                <w:rFonts w:ascii="Arial Narrow" w:hAnsi="Arial Narrow"/>
                <w:color w:val="000000"/>
                <w:sz w:val="18"/>
                <w:szCs w:val="18"/>
                <w:lang w:val="es-ES_tradnl"/>
              </w:rPr>
            </w:pPr>
            <w:r w:rsidRPr="00205DA7">
              <w:rPr>
                <w:rFonts w:ascii="Arial Narrow" w:hAnsi="Arial Narrow"/>
                <w:color w:val="000000"/>
                <w:sz w:val="18"/>
                <w:szCs w:val="18"/>
                <w:lang w:val="es-ES_tradnl"/>
              </w:rPr>
              <w:t>Organización Mundial del Comercio</w:t>
            </w:r>
          </w:p>
        </w:tc>
      </w:tr>
    </w:tbl>
    <w:p w14:paraId="00BBBF6F" w14:textId="77777777" w:rsidR="0070470D" w:rsidRPr="00205DA7" w:rsidRDefault="0070470D" w:rsidP="0070470D">
      <w:pPr>
        <w:jc w:val="right"/>
        <w:rPr>
          <w:lang w:val="es-ES_tradnl"/>
        </w:rPr>
      </w:pPr>
    </w:p>
    <w:p w14:paraId="3DABC337" w14:textId="77777777" w:rsidR="0070470D" w:rsidRPr="00205DA7" w:rsidRDefault="0070470D" w:rsidP="0070470D">
      <w:pPr>
        <w:jc w:val="right"/>
        <w:rPr>
          <w:lang w:val="es-ES_tradnl"/>
        </w:rPr>
      </w:pPr>
    </w:p>
    <w:p w14:paraId="016CF02C" w14:textId="77777777" w:rsidR="0070470D" w:rsidRPr="00205DA7" w:rsidRDefault="0070470D" w:rsidP="0070470D">
      <w:pPr>
        <w:jc w:val="right"/>
        <w:rPr>
          <w:lang w:val="es-ES_tradnl"/>
        </w:rPr>
      </w:pPr>
    </w:p>
    <w:p w14:paraId="4B468919" w14:textId="77777777" w:rsidR="00871DF9" w:rsidRPr="00205DA7" w:rsidRDefault="000D22ED">
      <w:pPr>
        <w:jc w:val="right"/>
        <w:rPr>
          <w:lang w:val="es-ES_tradnl"/>
        </w:rPr>
      </w:pPr>
      <w:r w:rsidRPr="00205DA7">
        <w:rPr>
          <w:lang w:val="es-ES_tradnl"/>
        </w:rPr>
        <w:t>[Fin del apéndice y del documento]</w:t>
      </w:r>
    </w:p>
    <w:p w14:paraId="6C065800" w14:textId="77777777" w:rsidR="00903264" w:rsidRPr="00205DA7" w:rsidRDefault="00903264">
      <w:pPr>
        <w:jc w:val="left"/>
        <w:rPr>
          <w:lang w:val="es-ES_tradnl"/>
        </w:rPr>
      </w:pPr>
    </w:p>
    <w:p w14:paraId="4A6AEE16" w14:textId="77777777" w:rsidR="00050E16" w:rsidRPr="00205DA7" w:rsidRDefault="00050E16" w:rsidP="009B440E">
      <w:pPr>
        <w:jc w:val="left"/>
        <w:rPr>
          <w:lang w:val="es-ES_tradnl"/>
        </w:rPr>
      </w:pPr>
    </w:p>
    <w:sectPr w:rsidR="00050E16" w:rsidRPr="00205DA7" w:rsidSect="0004198B">
      <w:headerReference w:type="default" r:id="rId31"/>
      <w:headerReference w:type="first" r:id="rId3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7491B" w14:textId="77777777" w:rsidR="00750792" w:rsidRDefault="00750792" w:rsidP="007D7074">
      <w:pPr>
        <w:spacing w:after="120"/>
      </w:pPr>
      <w:r>
        <w:separator/>
      </w:r>
    </w:p>
  </w:endnote>
  <w:endnote w:type="continuationSeparator" w:id="0">
    <w:p w14:paraId="655FA2FA" w14:textId="77777777" w:rsidR="00750792" w:rsidRDefault="00750792" w:rsidP="006655D3">
      <w:r>
        <w:separator/>
      </w:r>
    </w:p>
    <w:p w14:paraId="20FC50A6" w14:textId="77777777" w:rsidR="00871DF9" w:rsidRDefault="000D22ED">
      <w:pPr>
        <w:pStyle w:val="Footer"/>
        <w:spacing w:after="60"/>
        <w:rPr>
          <w:sz w:val="18"/>
          <w:lang w:val="fr-FR"/>
        </w:rPr>
      </w:pPr>
      <w:r w:rsidRPr="00294751">
        <w:rPr>
          <w:sz w:val="18"/>
          <w:lang w:val="fr-FR"/>
        </w:rPr>
        <w:t>[Suite de la note de la page précédente]</w:t>
      </w:r>
    </w:p>
    <w:p w14:paraId="0AAEC580" w14:textId="77777777" w:rsidR="00750792" w:rsidRPr="00294751" w:rsidRDefault="00750792" w:rsidP="006655D3">
      <w:pPr>
        <w:rPr>
          <w:lang w:val="fr-FR"/>
        </w:rPr>
      </w:pPr>
    </w:p>
    <w:p w14:paraId="6DDB8721" w14:textId="77777777" w:rsidR="00750792" w:rsidRPr="00294751" w:rsidRDefault="00750792" w:rsidP="006655D3">
      <w:pPr>
        <w:rPr>
          <w:lang w:val="fr-FR"/>
        </w:rPr>
      </w:pPr>
    </w:p>
  </w:endnote>
  <w:endnote w:type="continuationNotice" w:id="1">
    <w:p w14:paraId="2587A9D4" w14:textId="77777777" w:rsidR="00871DF9" w:rsidRDefault="000D22ED">
      <w:pPr>
        <w:rPr>
          <w:lang w:val="fr-FR"/>
        </w:rPr>
      </w:pPr>
      <w:r w:rsidRPr="00294751">
        <w:rPr>
          <w:lang w:val="fr-FR"/>
        </w:rPr>
        <w:t>[Suite de la note page suivante]</w:t>
      </w:r>
    </w:p>
    <w:p w14:paraId="608AF0E5" w14:textId="77777777" w:rsidR="00750792" w:rsidRPr="00294751" w:rsidRDefault="00750792" w:rsidP="006655D3">
      <w:pPr>
        <w:rPr>
          <w:lang w:val="fr-FR"/>
        </w:rPr>
      </w:pPr>
    </w:p>
    <w:p w14:paraId="4D487AF3" w14:textId="77777777" w:rsidR="00750792" w:rsidRPr="00294751" w:rsidRDefault="00750792" w:rsidP="006655D3">
      <w:pPr>
        <w:rPr>
          <w:lang w:val="fr-FR"/>
        </w:rPr>
      </w:pPr>
    </w:p>
  </w:endnote>
  <w:endnote w:id="2">
    <w:p w14:paraId="022A0975" w14:textId="77777777" w:rsidR="00205DA7" w:rsidRPr="00135341" w:rsidRDefault="00205DA7" w:rsidP="00135341">
      <w:pPr>
        <w:pStyle w:val="EndnoteText"/>
        <w:spacing w:after="120"/>
        <w:ind w:left="425" w:hanging="425"/>
        <w:rPr>
          <w:szCs w:val="16"/>
          <w:lang w:val="es-ES_tradnl"/>
        </w:rPr>
      </w:pPr>
      <w:r w:rsidRPr="00135341">
        <w:rPr>
          <w:rStyle w:val="EndnoteReference"/>
          <w:lang w:val="es-ES_tradnl"/>
        </w:rPr>
        <w:t>*</w:t>
      </w:r>
      <w:r w:rsidRPr="00135341">
        <w:rPr>
          <w:lang w:val="es-ES_tradnl"/>
        </w:rPr>
        <w:tab/>
      </w:r>
      <w:r w:rsidRPr="00135341">
        <w:rPr>
          <w:szCs w:val="16"/>
          <w:lang w:val="es-ES_tradnl"/>
        </w:rPr>
        <w:t xml:space="preserve">La Unión Internacional para la Protección de las Obtenciones Vegetales (UPOV), creada por el Convenio Internacional para la Protección de las Obtenciones Vegetales, es una organización intergubernamental independiente con personalidad jurídica. En virtud de un acuerdo celebrado entre la Organización Mundial de la Propiedad Intelectual (OMPI) y la UPOV, el director general de la OMPI es el secretario general de la UPOV y la OMPI presta servicios administrativos a la UPOV. </w:t>
      </w:r>
    </w:p>
    <w:p w14:paraId="21B97418" w14:textId="77777777" w:rsidR="00205DA7" w:rsidRPr="00135341" w:rsidRDefault="00205DA7" w:rsidP="00135341">
      <w:pPr>
        <w:pStyle w:val="EndnoteText"/>
        <w:spacing w:after="120"/>
        <w:ind w:left="425" w:hanging="425"/>
        <w:rPr>
          <w:szCs w:val="16"/>
          <w:lang w:val="es-ES_tradnl"/>
        </w:rPr>
      </w:pPr>
      <w:r w:rsidRPr="00135341">
        <w:rPr>
          <w:rStyle w:val="EndnoteReference"/>
          <w:szCs w:val="16"/>
          <w:lang w:val="es-ES_tradnl"/>
        </w:rPr>
        <w:endnoteRef/>
      </w:r>
      <w:r w:rsidRPr="00135341">
        <w:rPr>
          <w:szCs w:val="16"/>
          <w:lang w:val="es-ES_tradnl"/>
        </w:rPr>
        <w:tab/>
        <w:t>Por “Acta de 1978” se entiende el Acta de 23 de octubre de 1978 del Convenio Internacional para la Protección de las Obtenciones Vegetales; por “Acta de 1991” se entiende el Acta de 19 de marzo de 1991 del Convenio.</w:t>
      </w:r>
    </w:p>
  </w:endnote>
  <w:endnote w:id="3">
    <w:p w14:paraId="62A7851A" w14:textId="77777777" w:rsidR="00205DA7" w:rsidRPr="00135341" w:rsidRDefault="00205DA7" w:rsidP="00135341">
      <w:pPr>
        <w:pStyle w:val="EndnoteText"/>
        <w:spacing w:after="120"/>
        <w:ind w:left="425" w:hanging="425"/>
        <w:rPr>
          <w:rStyle w:val="EndnoteReference"/>
          <w:szCs w:val="16"/>
          <w:lang w:val="es-ES_tradnl"/>
        </w:rPr>
      </w:pPr>
      <w:r w:rsidRPr="00135341">
        <w:rPr>
          <w:rStyle w:val="EndnoteReference"/>
          <w:szCs w:val="16"/>
          <w:lang w:val="es-ES_tradnl"/>
        </w:rPr>
        <w:endnoteRef/>
      </w:r>
      <w:r w:rsidRPr="00135341">
        <w:rPr>
          <w:rStyle w:val="EndnoteReference"/>
          <w:szCs w:val="16"/>
          <w:lang w:val="es-ES_tradnl"/>
        </w:rPr>
        <w:tab/>
      </w:r>
      <w:r w:rsidRPr="00135341">
        <w:rPr>
          <w:szCs w:val="16"/>
          <w:lang w:val="es-ES_tradnl"/>
        </w:rPr>
        <w:t>Con una notificación en virtud del artículo 34.2) del Acta de 1978.</w:t>
      </w:r>
    </w:p>
  </w:endnote>
  <w:endnote w:id="4">
    <w:p w14:paraId="4FAA12C2" w14:textId="77777777" w:rsidR="00205DA7" w:rsidRPr="00135341" w:rsidRDefault="00205DA7" w:rsidP="00135341">
      <w:pPr>
        <w:pStyle w:val="EndnoteText"/>
        <w:spacing w:after="120"/>
        <w:ind w:left="425" w:hanging="425"/>
        <w:rPr>
          <w:rStyle w:val="EndnoteReference"/>
          <w:szCs w:val="16"/>
          <w:lang w:val="es-ES_tradnl"/>
        </w:rPr>
      </w:pPr>
      <w:r w:rsidRPr="00135341">
        <w:rPr>
          <w:rStyle w:val="EndnoteReference"/>
          <w:szCs w:val="16"/>
          <w:lang w:val="es-ES_tradnl"/>
        </w:rPr>
        <w:endnoteRef/>
      </w:r>
      <w:r w:rsidRPr="00135341">
        <w:rPr>
          <w:rStyle w:val="EndnoteReference"/>
          <w:szCs w:val="16"/>
          <w:lang w:val="es-ES_tradnl"/>
        </w:rPr>
        <w:tab/>
      </w:r>
      <w:r w:rsidRPr="00135341">
        <w:rPr>
          <w:szCs w:val="16"/>
          <w:lang w:val="es-ES_tradnl"/>
        </w:rPr>
        <w:t>Con una declaración de que el Acta de 1978 no es aplicable a Hong Kong, China.</w:t>
      </w:r>
    </w:p>
  </w:endnote>
  <w:endnote w:id="5">
    <w:p w14:paraId="4A9E6DEC" w14:textId="77777777" w:rsidR="00205DA7" w:rsidRPr="00135341" w:rsidRDefault="00205DA7" w:rsidP="00135341">
      <w:pPr>
        <w:pStyle w:val="EndnoteText"/>
        <w:spacing w:after="120"/>
        <w:ind w:left="425" w:hanging="425"/>
        <w:rPr>
          <w:rStyle w:val="EndnoteReference"/>
          <w:szCs w:val="16"/>
          <w:lang w:val="es-ES_tradnl"/>
        </w:rPr>
      </w:pPr>
      <w:r w:rsidRPr="00135341">
        <w:rPr>
          <w:rStyle w:val="EndnoteReference"/>
          <w:szCs w:val="16"/>
          <w:lang w:val="es-ES_tradnl"/>
        </w:rPr>
        <w:endnoteRef/>
      </w:r>
      <w:r w:rsidRPr="00135341">
        <w:rPr>
          <w:rStyle w:val="EndnoteReference"/>
          <w:szCs w:val="16"/>
          <w:lang w:val="es-ES_tradnl"/>
        </w:rPr>
        <w:tab/>
      </w:r>
      <w:r w:rsidRPr="00135341">
        <w:rPr>
          <w:szCs w:val="16"/>
          <w:lang w:val="es-ES_tradnl"/>
        </w:rPr>
        <w:t>Con una declaración de que el Convenio de 1961, el Acta Adicional de 1972, el Acta de 1978 y el Acta de 1991 no son aplicables a Groenlandia ni las Islas Feroe.</w:t>
      </w:r>
    </w:p>
  </w:endnote>
  <w:endnote w:id="6">
    <w:p w14:paraId="3AEBE195" w14:textId="77777777" w:rsidR="00205DA7" w:rsidRPr="00135341" w:rsidRDefault="00205DA7" w:rsidP="00135341">
      <w:pPr>
        <w:pStyle w:val="EndnoteText"/>
        <w:spacing w:after="120"/>
        <w:ind w:left="425" w:hanging="425"/>
        <w:rPr>
          <w:rStyle w:val="EndnoteReference"/>
          <w:szCs w:val="16"/>
          <w:lang w:val="es-ES_tradnl"/>
        </w:rPr>
      </w:pPr>
      <w:r w:rsidRPr="00135341">
        <w:rPr>
          <w:rStyle w:val="EndnoteReference"/>
          <w:szCs w:val="16"/>
          <w:lang w:val="es-ES_tradnl"/>
        </w:rPr>
        <w:endnoteRef/>
      </w:r>
      <w:r w:rsidRPr="00135341">
        <w:rPr>
          <w:rStyle w:val="EndnoteReference"/>
          <w:szCs w:val="16"/>
          <w:lang w:val="es-ES_tradnl"/>
        </w:rPr>
        <w:tab/>
      </w:r>
      <w:r w:rsidRPr="00135341">
        <w:rPr>
          <w:szCs w:val="16"/>
          <w:lang w:val="es-ES_tradnl"/>
        </w:rPr>
        <w:t>Con una reserva en virtud del artículo 35.2) del Acta de 1991.</w:t>
      </w:r>
    </w:p>
  </w:endnote>
  <w:endnote w:id="7">
    <w:p w14:paraId="0639EBB9" w14:textId="77777777" w:rsidR="00205DA7" w:rsidRPr="00135341" w:rsidRDefault="00205DA7" w:rsidP="00135341">
      <w:pPr>
        <w:pStyle w:val="EndnoteText"/>
        <w:spacing w:after="120"/>
        <w:ind w:left="425" w:hanging="425"/>
        <w:rPr>
          <w:rStyle w:val="EndnoteReference"/>
          <w:szCs w:val="16"/>
          <w:lang w:val="es-ES_tradnl"/>
        </w:rPr>
      </w:pPr>
      <w:r w:rsidRPr="00135341">
        <w:rPr>
          <w:rStyle w:val="EndnoteReference"/>
          <w:szCs w:val="16"/>
          <w:lang w:val="es-ES_tradnl"/>
        </w:rPr>
        <w:endnoteRef/>
      </w:r>
      <w:r w:rsidRPr="00135341">
        <w:rPr>
          <w:rStyle w:val="EndnoteReference"/>
          <w:szCs w:val="16"/>
          <w:lang w:val="es-ES_tradnl"/>
        </w:rPr>
        <w:tab/>
      </w:r>
      <w:r w:rsidRPr="00135341">
        <w:rPr>
          <w:szCs w:val="16"/>
          <w:lang w:val="es-ES_tradnl"/>
        </w:rPr>
        <w:t>Gestiona un sistema de derechos de obtentor que abarca el territorio de sus 17 Estados miembros (Estados miembros de la OAPI: Benin, Burkina Faso, Camerún, Chad, Comoras, Congo, Côte d’Ivoire, Gabón, Guinea Ecuatorial, Guinea-Bissau, Malí, Mauritania, Níger, República Centroafricana, Senegal y Togo).</w:t>
      </w:r>
    </w:p>
  </w:endnote>
  <w:endnote w:id="8">
    <w:p w14:paraId="7714BC78" w14:textId="77777777" w:rsidR="00205DA7" w:rsidRPr="00135341" w:rsidRDefault="00205DA7" w:rsidP="00135341">
      <w:pPr>
        <w:pStyle w:val="EndnoteText"/>
        <w:spacing w:after="120"/>
        <w:ind w:left="425" w:hanging="425"/>
        <w:rPr>
          <w:rStyle w:val="EndnoteReference"/>
          <w:szCs w:val="16"/>
          <w:lang w:val="es-ES_tradnl"/>
        </w:rPr>
      </w:pPr>
      <w:r w:rsidRPr="00135341">
        <w:rPr>
          <w:rStyle w:val="EndnoteReference"/>
          <w:szCs w:val="16"/>
          <w:lang w:val="es-ES_tradnl"/>
        </w:rPr>
        <w:endnoteRef/>
      </w:r>
      <w:r w:rsidRPr="00135341">
        <w:rPr>
          <w:rStyle w:val="EndnoteReference"/>
          <w:szCs w:val="16"/>
          <w:lang w:val="es-ES_tradnl"/>
        </w:rPr>
        <w:tab/>
      </w:r>
      <w:r w:rsidRPr="00135341">
        <w:rPr>
          <w:szCs w:val="16"/>
          <w:lang w:val="es-ES_tradnl"/>
        </w:rPr>
        <w:t>Ratificación para el Reino en Europa.</w:t>
      </w:r>
    </w:p>
  </w:endnote>
  <w:endnote w:id="9">
    <w:p w14:paraId="6967615A" w14:textId="4FE5AD1B" w:rsidR="00205DA7" w:rsidRPr="00135341" w:rsidRDefault="00205DA7" w:rsidP="00135341">
      <w:pPr>
        <w:pStyle w:val="EndnoteText"/>
        <w:spacing w:after="120"/>
        <w:ind w:left="425" w:hanging="425"/>
        <w:rPr>
          <w:lang w:val="es-ES_tradnl"/>
        </w:rPr>
      </w:pPr>
      <w:r w:rsidRPr="00135341">
        <w:rPr>
          <w:rStyle w:val="EndnoteReference"/>
          <w:lang w:val="es-ES_tradnl"/>
        </w:rPr>
        <w:endnoteRef/>
      </w:r>
      <w:r w:rsidRPr="00135341">
        <w:rPr>
          <w:rStyle w:val="EndnoteReference"/>
          <w:lang w:val="es-ES_tradnl"/>
        </w:rPr>
        <w:t xml:space="preserve"> </w:t>
      </w:r>
      <w:r w:rsidRPr="00135341">
        <w:rPr>
          <w:lang w:val="es-ES_tradnl"/>
        </w:rPr>
        <w:tab/>
      </w:r>
      <w:r w:rsidR="00135341" w:rsidRPr="00135341">
        <w:rPr>
          <w:lang w:val="es-ES_tradnl"/>
        </w:rPr>
        <w:t>El Reino Unido amplió la aplicación del Acta de 1991 al territorio de la Isla de Man con efecto a partir del 25 de abril de 2023</w:t>
      </w:r>
      <w:r w:rsidRPr="00135341">
        <w:rPr>
          <w:lang w:val="es-ES_tradnl"/>
        </w:rPr>
        <w:t>.</w:t>
      </w:r>
    </w:p>
  </w:endnote>
  <w:endnote w:id="10">
    <w:p w14:paraId="718F447F" w14:textId="77777777" w:rsidR="00205DA7" w:rsidRPr="00135341" w:rsidRDefault="00205DA7" w:rsidP="00135341">
      <w:pPr>
        <w:pStyle w:val="EndnoteText"/>
        <w:spacing w:after="120"/>
        <w:ind w:left="425" w:hanging="425"/>
        <w:rPr>
          <w:rStyle w:val="EndnoteReference"/>
          <w:szCs w:val="16"/>
          <w:lang w:val="es-ES_tradnl"/>
        </w:rPr>
      </w:pPr>
      <w:r w:rsidRPr="00135341">
        <w:rPr>
          <w:rStyle w:val="EndnoteReference"/>
          <w:szCs w:val="16"/>
          <w:lang w:val="es-ES_tradnl"/>
        </w:rPr>
        <w:endnoteRef/>
      </w:r>
      <w:r w:rsidRPr="00135341">
        <w:rPr>
          <w:rStyle w:val="EndnoteReference"/>
          <w:szCs w:val="16"/>
          <w:lang w:val="es-ES_tradnl"/>
        </w:rPr>
        <w:tab/>
      </w:r>
      <w:r w:rsidRPr="00135341">
        <w:rPr>
          <w:szCs w:val="16"/>
          <w:lang w:val="es-ES_tradnl"/>
        </w:rPr>
        <w:t>Gestiona un sistema de derechos de obtentor que abarca el territorio de sus 27 Estados miembros (Estados miembros de la Unión Europea: Alemania, Austria, Bélgica, Bulgaria, Chipre, Croacia, Dinamarca, Eslovaquia, Eslovenia, España, Estonia, Finlandia, Francia, Grecia, Hungría, Irlanda, Italia, Letonia, Lituania, Luxemburgo, Malta, Países Bajos, Polonia, Portugal, República Checa y Rumania).</w:t>
      </w:r>
    </w:p>
    <w:p w14:paraId="2043B48C" w14:textId="77777777" w:rsidR="00205DA7" w:rsidRPr="006E3D37" w:rsidRDefault="00205DA7" w:rsidP="00205DA7">
      <w:pPr>
        <w:jc w:val="right"/>
        <w:rPr>
          <w:sz w:val="16"/>
          <w:szCs w:val="16"/>
        </w:rPr>
      </w:pPr>
    </w:p>
    <w:p w14:paraId="607234CD" w14:textId="77777777" w:rsidR="00205DA7" w:rsidRPr="006E3D37" w:rsidRDefault="00205DA7" w:rsidP="00205DA7">
      <w:pPr>
        <w:jc w:val="right"/>
        <w:rPr>
          <w:sz w:val="16"/>
          <w:szCs w:val="16"/>
        </w:rPr>
      </w:pPr>
    </w:p>
    <w:p w14:paraId="1860836D" w14:textId="77777777" w:rsidR="00205DA7" w:rsidRPr="006E3D37" w:rsidRDefault="00205DA7" w:rsidP="00205DA7">
      <w:pPr>
        <w:jc w:val="right"/>
        <w:rPr>
          <w:sz w:val="16"/>
          <w:szCs w:val="16"/>
        </w:rPr>
      </w:pPr>
    </w:p>
    <w:p w14:paraId="499EB61A" w14:textId="77777777" w:rsidR="00205DA7" w:rsidRPr="001D2367" w:rsidRDefault="00205DA7" w:rsidP="00205DA7">
      <w:pPr>
        <w:pStyle w:val="EndnoteText"/>
        <w:spacing w:before="60"/>
        <w:jc w:val="right"/>
        <w:rPr>
          <w:lang w:val="es-ES_tradnl"/>
        </w:rPr>
      </w:pPr>
      <w:r w:rsidRPr="001D2367">
        <w:rPr>
          <w:lang w:val="es-ES_tradnl"/>
        </w:rPr>
        <w:t>[Sigue el Anexo II]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B4DF" w14:textId="77777777" w:rsidR="00871DF9" w:rsidRDefault="000D22ED">
    <w:pPr>
      <w:pStyle w:val="Footer"/>
    </w:pPr>
    <w:r>
      <w:rPr>
        <w:noProof/>
      </w:rPr>
      <mc:AlternateContent>
        <mc:Choice Requires="wps">
          <w:drawing>
            <wp:anchor distT="558800" distB="0" distL="114300" distR="114300" simplePos="0" relativeHeight="251660288" behindDoc="0" locked="0" layoutInCell="0" allowOverlap="1" wp14:anchorId="665DDBCC" wp14:editId="39C61759">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85846E" w14:textId="77777777" w:rsidR="00871DF9" w:rsidRDefault="000D22ED">
                          <w:pPr>
                            <w:jc w:val="center"/>
                          </w:pPr>
                          <w:r w:rsidRPr="00E014BA">
                            <w:rPr>
                              <w:color w:val="000000"/>
                              <w:sz w:val="17"/>
                            </w:rPr>
                            <w:t>WIPO SÓLO PARA USO OFICIAL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5DDBCC"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BxdPhqJgIAAEwEAAAOAAAAAAAAAAAAAAAAAC4CAABkcnMvZTJvRG9jLnht&#10;bFBLAQItABQABgAIAAAAIQDN8vMo2gAAAAgBAAAPAAAAAAAAAAAAAAAAAIAEAABkcnMvZG93bnJl&#10;di54bWxQSwUGAAAAAAQABADzAAAAhwUAAAAA&#10;" o:allowincell="f" filled="f" stroked="f" strokeweight=".5pt">
              <v:path arrowok="t"/>
              <v:textbox>
                <w:txbxContent>
                  <w:p w14:paraId="3985846E" w14:textId="77777777" w:rsidR="00871DF9" w:rsidRDefault="000D22ED">
                    <w:pPr>
                      <w:jc w:val="center"/>
                    </w:pPr>
                    <w:r w:rsidRPr="00E014BA">
                      <w:rPr>
                        <w:color w:val="000000"/>
                        <w:sz w:val="17"/>
                      </w:rPr>
                      <w:t>WIPO SÓLO PARA USO OFICIAL</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9DD0" w14:textId="77777777" w:rsidR="0070470D" w:rsidRDefault="007047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4C92" w14:textId="77777777" w:rsidR="0070470D" w:rsidRPr="001D1EDE" w:rsidRDefault="0070470D" w:rsidP="007B39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E6B7" w14:textId="77777777" w:rsidR="00871DF9" w:rsidRDefault="000D22ED">
    <w:pPr>
      <w:pStyle w:val="Footer"/>
    </w:pPr>
    <w:r>
      <w:rPr>
        <w:noProof/>
      </w:rPr>
      <mc:AlternateContent>
        <mc:Choice Requires="wps">
          <w:drawing>
            <wp:anchor distT="558800" distB="0" distL="114300" distR="114300" simplePos="0" relativeHeight="251661312" behindDoc="0" locked="0" layoutInCell="0" allowOverlap="1" wp14:anchorId="7F7A7CEE" wp14:editId="1917C13B">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1998EC" w14:textId="77777777" w:rsidR="00871DF9" w:rsidRDefault="000D22ED">
                          <w:pPr>
                            <w:jc w:val="center"/>
                          </w:pPr>
                          <w:r w:rsidRPr="00E014BA">
                            <w:rPr>
                              <w:color w:val="000000"/>
                              <w:sz w:val="17"/>
                            </w:rPr>
                            <w:t>WIPO SÓLO PARA USO OFICIAL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7A7CEE" id="_x0000_t202" coordsize="21600,21600" o:spt="202" path="m,l,21600r21600,l21600,xe">
              <v:stroke joinstyle="miter"/>
              <v:path gradientshapeok="t" o:connecttype="rect"/>
            </v:shapetype>
            <v:shape id="TITUSE3footer" o:spid="_x0000_s1028"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nO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U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saRZzicCAABMBAAADgAAAAAAAAAAAAAAAAAuAgAAZHJzL2Uyb0RvYy54&#10;bWxQSwECLQAUAAYACAAAACEAzfLzKNoAAAAIAQAADwAAAAAAAAAAAAAAAACBBAAAZHJzL2Rvd25y&#10;ZXYueG1sUEsFBgAAAAAEAAQA8wAAAIgFAAAAAA==&#10;" o:allowincell="f" filled="f" stroked="f" strokeweight=".5pt">
              <v:path arrowok="t"/>
              <v:textbox>
                <w:txbxContent>
                  <w:p w14:paraId="041998EC" w14:textId="77777777" w:rsidR="00871DF9" w:rsidRDefault="000D22ED">
                    <w:pPr>
                      <w:jc w:val="center"/>
                    </w:pPr>
                    <w:r w:rsidRPr="00E014BA">
                      <w:rPr>
                        <w:color w:val="000000"/>
                        <w:sz w:val="17"/>
                      </w:rPr>
                      <w:t>WIPO SÓLO PARA USO OFICIAL</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7996" w14:textId="77777777" w:rsidR="0070470D" w:rsidRDefault="0070470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F1D1" w14:textId="77777777" w:rsidR="0070470D" w:rsidRPr="006D77F4" w:rsidRDefault="0070470D" w:rsidP="007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910CE" w14:textId="77777777" w:rsidR="00750792" w:rsidRDefault="00750792" w:rsidP="006655D3">
      <w:r>
        <w:separator/>
      </w:r>
    </w:p>
  </w:footnote>
  <w:footnote w:type="continuationSeparator" w:id="0">
    <w:p w14:paraId="58D563AC" w14:textId="77777777" w:rsidR="00750792" w:rsidRDefault="00750792" w:rsidP="006655D3">
      <w:r>
        <w:separator/>
      </w:r>
    </w:p>
  </w:footnote>
  <w:footnote w:type="continuationNotice" w:id="1">
    <w:p w14:paraId="5E1AF370" w14:textId="77777777" w:rsidR="00750792" w:rsidRPr="00AB530F" w:rsidRDefault="00750792" w:rsidP="00AB530F">
      <w:pPr>
        <w:pStyle w:val="Footer"/>
      </w:pPr>
    </w:p>
  </w:footnote>
  <w:footnote w:id="2">
    <w:p w14:paraId="3F5CB732" w14:textId="5A6DF258" w:rsidR="00871DF9" w:rsidRPr="00560623" w:rsidRDefault="000D22ED">
      <w:pPr>
        <w:pStyle w:val="FootnoteText"/>
        <w:rPr>
          <w:lang w:val="es-ES_tradnl"/>
        </w:rPr>
      </w:pPr>
      <w:r w:rsidRPr="00560623">
        <w:rPr>
          <w:rStyle w:val="FootnoteReference"/>
          <w:lang w:val="es-ES_tradnl"/>
        </w:rPr>
        <w:footnoteRef/>
      </w:r>
      <w:r w:rsidRPr="00560623">
        <w:rPr>
          <w:lang w:val="es-ES_tradnl"/>
        </w:rPr>
        <w:tab/>
        <w:t>82 Estados comprende los Estados vinculados por el Acta de 1991 y los Estados cubiertos por los sistemas regionales de derechos de obtentor debido a su pertenencia a la Unión Europea y a la OAPI.</w:t>
      </w:r>
    </w:p>
  </w:footnote>
  <w:footnote w:id="3">
    <w:p w14:paraId="62ECCCEF" w14:textId="5FAC5BD3" w:rsidR="00871DF9" w:rsidRPr="00560623" w:rsidRDefault="000D22ED">
      <w:pPr>
        <w:pStyle w:val="FootnoteText"/>
        <w:rPr>
          <w:lang w:val="es-ES_tradnl"/>
        </w:rPr>
      </w:pPr>
      <w:r w:rsidRPr="00560623">
        <w:rPr>
          <w:rStyle w:val="FootnoteReference"/>
          <w:lang w:val="es-ES_tradnl"/>
        </w:rPr>
        <w:footnoteRef/>
      </w:r>
      <w:r w:rsidRPr="00560623">
        <w:rPr>
          <w:lang w:val="es-ES_tradnl"/>
        </w:rPr>
        <w:t xml:space="preserve"> Véase el anexo "Acrónimos y </w:t>
      </w:r>
      <w:r w:rsidR="00560623" w:rsidRPr="00560623">
        <w:rPr>
          <w:lang w:val="es-ES_tradnl"/>
        </w:rPr>
        <w:t>siglas</w:t>
      </w:r>
      <w:r w:rsidRPr="00560623">
        <w:rPr>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2395" w14:textId="77777777" w:rsidR="00871DF9" w:rsidRDefault="000D22ED">
    <w:pPr>
      <w:pStyle w:val="Header"/>
      <w:rPr>
        <w:rStyle w:val="PageNumber"/>
        <w:lang w:val="en-US"/>
      </w:rPr>
    </w:pPr>
    <w:r>
      <w:rPr>
        <w:noProof/>
        <w:lang w:val="en-US"/>
      </w:rPr>
      <mc:AlternateContent>
        <mc:Choice Requires="wps">
          <w:drawing>
            <wp:anchor distT="558800" distB="0" distL="114300" distR="114300" simplePos="0" relativeHeight="251659264" behindDoc="0" locked="0" layoutInCell="0" allowOverlap="1" wp14:anchorId="76F5104F" wp14:editId="327FA807">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F31486" w14:textId="77777777" w:rsidR="00871DF9" w:rsidRDefault="000D22ED">
                          <w:pPr>
                            <w:jc w:val="center"/>
                          </w:pPr>
                          <w:r w:rsidRPr="00E014BA">
                            <w:rPr>
                              <w:color w:val="000000"/>
                              <w:sz w:val="17"/>
                            </w:rPr>
                            <w:t>WIPO SÓLO PARA USO OFICIAL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F5104F"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47F31486" w14:textId="77777777" w:rsidR="00871DF9" w:rsidRDefault="000D22ED">
                    <w:pPr>
                      <w:jc w:val="center"/>
                    </w:pPr>
                    <w:r w:rsidRPr="00E014BA">
                      <w:rPr>
                        <w:color w:val="000000"/>
                        <w:sz w:val="17"/>
                      </w:rPr>
                      <w:t>WIPO SÓLO PARA USO OFICIAL</w:t>
                    </w:r>
                  </w:p>
                </w:txbxContent>
              </v:textbox>
              <w10:wrap anchorx="margin" anchory="margin"/>
            </v:shape>
          </w:pict>
        </mc:Fallback>
      </mc:AlternateContent>
    </w:r>
    <w:r>
      <w:rPr>
        <w:rStyle w:val="PageNumber"/>
        <w:lang w:val="en-US"/>
      </w:rPr>
      <w:t>C/57/3</w:t>
    </w:r>
  </w:p>
  <w:p w14:paraId="444AB936" w14:textId="77777777" w:rsidR="00871DF9" w:rsidRDefault="000D22ED">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18</w:t>
    </w:r>
    <w:r w:rsidRPr="00C5280D">
      <w:rPr>
        <w:rStyle w:val="PageNumber"/>
        <w:lang w:val="en-US"/>
      </w:rPr>
      <w:fldChar w:fldCharType="end"/>
    </w:r>
  </w:p>
  <w:p w14:paraId="01B01B4C" w14:textId="77777777" w:rsidR="0070470D" w:rsidRPr="00C5280D" w:rsidRDefault="0070470D" w:rsidP="007B3976"/>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0B2D" w14:textId="77777777" w:rsidR="00871DF9" w:rsidRDefault="004607AA">
    <w:pPr>
      <w:pStyle w:val="Header"/>
      <w:rPr>
        <w:rStyle w:val="PageNumber"/>
        <w:lang w:val="en-US"/>
      </w:rPr>
    </w:pPr>
    <w:r>
      <w:rPr>
        <w:rStyle w:val="PageNumber"/>
        <w:lang w:val="en-US"/>
      </w:rPr>
      <w:t>C/57/3</w:t>
    </w:r>
  </w:p>
  <w:p w14:paraId="21067A44" w14:textId="77777777" w:rsidR="00871DF9" w:rsidRDefault="000D22ED">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108D5008" w14:textId="77777777" w:rsidR="0004198B" w:rsidRPr="00C5280D" w:rsidRDefault="0004198B" w:rsidP="006655D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C146" w14:textId="77777777" w:rsidR="0004198B" w:rsidRPr="0004198B" w:rsidRDefault="0004198B"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F655" w14:textId="77777777" w:rsidR="00871DF9" w:rsidRDefault="000D22ED">
    <w:pPr>
      <w:pStyle w:val="Header"/>
      <w:rPr>
        <w:rStyle w:val="PageNumber"/>
        <w:lang w:val="en-US"/>
      </w:rPr>
    </w:pPr>
    <w:r>
      <w:rPr>
        <w:rStyle w:val="PageNumber"/>
        <w:lang w:val="en-US"/>
      </w:rPr>
      <w:t>C/57/3</w:t>
    </w:r>
  </w:p>
  <w:p w14:paraId="7E1EC91B" w14:textId="77777777" w:rsidR="00871DF9" w:rsidRDefault="000D22ED">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F2991">
      <w:rPr>
        <w:rStyle w:val="PageNumber"/>
        <w:noProof/>
        <w:lang w:val="en-US"/>
      </w:rPr>
      <w:t>7</w:t>
    </w:r>
    <w:r w:rsidRPr="00C5280D">
      <w:rPr>
        <w:rStyle w:val="PageNumber"/>
        <w:lang w:val="en-US"/>
      </w:rPr>
      <w:fldChar w:fldCharType="end"/>
    </w:r>
  </w:p>
  <w:p w14:paraId="7E1613C8" w14:textId="77777777" w:rsidR="0070470D" w:rsidRPr="00C5280D" w:rsidRDefault="0070470D"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16D42" w14:textId="77777777" w:rsidR="00871DF9" w:rsidRDefault="000D22ED">
    <w:pPr>
      <w:pStyle w:val="Header"/>
      <w:rPr>
        <w:rStyle w:val="PageNumber"/>
        <w:lang w:val="en-US"/>
      </w:rPr>
    </w:pPr>
    <w:r>
      <w:rPr>
        <w:rStyle w:val="PageNumber"/>
        <w:lang w:val="en-US"/>
      </w:rPr>
      <w:t>C/57/3</w:t>
    </w:r>
  </w:p>
  <w:p w14:paraId="2D696009" w14:textId="77777777" w:rsidR="00871DF9" w:rsidRDefault="000D22ED">
    <w:pPr>
      <w:pStyle w:val="Header"/>
      <w:rPr>
        <w:lang w:val="en-US"/>
      </w:rPr>
    </w:pPr>
    <w:r>
      <w:rPr>
        <w:lang w:val="en-US"/>
      </w:rPr>
      <w:t xml:space="preserve">Anexo I, </w:t>
    </w: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6</w:t>
    </w:r>
    <w:r w:rsidRPr="00C5280D">
      <w:rPr>
        <w:rStyle w:val="PageNumber"/>
        <w:lang w:val="en-US"/>
      </w:rPr>
      <w:fldChar w:fldCharType="end"/>
    </w:r>
  </w:p>
  <w:p w14:paraId="3E95F1B1" w14:textId="77777777" w:rsidR="0070470D" w:rsidRPr="00C5280D" w:rsidRDefault="0070470D" w:rsidP="007B397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BE9F" w14:textId="77777777" w:rsidR="00871DF9" w:rsidRDefault="000D22ED">
    <w:pPr>
      <w:pStyle w:val="Header"/>
      <w:rPr>
        <w:rStyle w:val="PageNumber"/>
        <w:lang w:val="en-US"/>
      </w:rPr>
    </w:pPr>
    <w:r>
      <w:rPr>
        <w:rStyle w:val="PageNumber"/>
        <w:lang w:val="en-US"/>
      </w:rPr>
      <w:t>C/57/3</w:t>
    </w:r>
  </w:p>
  <w:p w14:paraId="1F29C0B7" w14:textId="77777777" w:rsidR="00871DF9" w:rsidRDefault="000D22ED">
    <w:pPr>
      <w:pStyle w:val="Header"/>
      <w:rPr>
        <w:lang w:val="en-US"/>
      </w:rPr>
    </w:pPr>
    <w:r>
      <w:rPr>
        <w:lang w:val="en-US"/>
      </w:rPr>
      <w:t xml:space="preserve">Anexo I, </w:t>
    </w: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F2991">
      <w:rPr>
        <w:rStyle w:val="PageNumber"/>
        <w:noProof/>
        <w:lang w:val="en-US"/>
      </w:rPr>
      <w:t>2</w:t>
    </w:r>
    <w:r w:rsidRPr="00C5280D">
      <w:rPr>
        <w:rStyle w:val="PageNumber"/>
        <w:lang w:val="en-US"/>
      </w:rPr>
      <w:fldChar w:fldCharType="end"/>
    </w:r>
  </w:p>
  <w:p w14:paraId="1FD2F623" w14:textId="77777777" w:rsidR="0070470D" w:rsidRPr="00C5280D" w:rsidRDefault="0070470D"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7519" w14:textId="77777777" w:rsidR="0070470D" w:rsidRDefault="007047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D4C11" w14:textId="77777777" w:rsidR="00871DF9" w:rsidRDefault="000D22ED">
    <w:pPr>
      <w:pStyle w:val="Header"/>
      <w:rPr>
        <w:rStyle w:val="PageNumber"/>
      </w:rPr>
    </w:pPr>
    <w:r>
      <w:rPr>
        <w:rStyle w:val="PageNumber"/>
      </w:rPr>
      <w:t>C/57/3</w:t>
    </w:r>
  </w:p>
  <w:p w14:paraId="607BFC79" w14:textId="77777777" w:rsidR="00871DF9" w:rsidRDefault="000D22ED">
    <w:pPr>
      <w:pStyle w:val="Header"/>
    </w:pPr>
    <w:r>
      <w:t xml:space="preserve">Anexo II, </w:t>
    </w:r>
    <w:r w:rsidRPr="00C5280D">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4</w:t>
    </w:r>
    <w:r w:rsidRPr="00C5280D">
      <w:rPr>
        <w:rStyle w:val="PageNumber"/>
      </w:rPr>
      <w:fldChar w:fldCharType="end"/>
    </w:r>
  </w:p>
  <w:p w14:paraId="0F9185B4" w14:textId="77777777" w:rsidR="0070470D" w:rsidRPr="005C1400" w:rsidRDefault="0070470D" w:rsidP="007B3976">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331C" w14:textId="77777777" w:rsidR="00871DF9" w:rsidRDefault="000D22ED">
    <w:pPr>
      <w:pStyle w:val="Header"/>
      <w:rPr>
        <w:rStyle w:val="PageNumber"/>
      </w:rPr>
    </w:pPr>
    <w:r>
      <w:rPr>
        <w:rStyle w:val="PageNumber"/>
      </w:rPr>
      <w:t>C/57/3</w:t>
    </w:r>
  </w:p>
  <w:p w14:paraId="76E77CE7" w14:textId="77777777" w:rsidR="00871DF9" w:rsidRDefault="000D22ED">
    <w:pPr>
      <w:pStyle w:val="Header"/>
    </w:pPr>
    <w:r>
      <w:t xml:space="preserve">Anexo II, </w:t>
    </w:r>
    <w:r w:rsidRPr="00C5280D">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14:paraId="29AFB1EA" w14:textId="77777777" w:rsidR="0070470D" w:rsidRPr="005C1400" w:rsidRDefault="0070470D"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283E" w14:textId="77777777" w:rsidR="0070470D" w:rsidRDefault="0070470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73BD" w14:textId="77777777" w:rsidR="00871DF9" w:rsidRDefault="000D22ED">
    <w:pPr>
      <w:jc w:val="center"/>
    </w:pPr>
    <w:r>
      <w:t>C/57/3</w:t>
    </w:r>
  </w:p>
  <w:p w14:paraId="19A408B5" w14:textId="77777777" w:rsidR="0070470D" w:rsidRPr="001B2307" w:rsidRDefault="0070470D" w:rsidP="007B397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36C"/>
    <w:multiLevelType w:val="hybridMultilevel"/>
    <w:tmpl w:val="CDBE8AC2"/>
    <w:lvl w:ilvl="0" w:tplc="EEFA9A5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EB7733"/>
    <w:multiLevelType w:val="hybridMultilevel"/>
    <w:tmpl w:val="88D268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6D1589"/>
    <w:multiLevelType w:val="hybridMultilevel"/>
    <w:tmpl w:val="B0F058C6"/>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 w15:restartNumberingAfterBreak="0">
    <w:nsid w:val="23996171"/>
    <w:multiLevelType w:val="hybridMultilevel"/>
    <w:tmpl w:val="1DD84F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843F73"/>
    <w:multiLevelType w:val="hybridMultilevel"/>
    <w:tmpl w:val="B5F4C8C6"/>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E9D738C"/>
    <w:multiLevelType w:val="hybridMultilevel"/>
    <w:tmpl w:val="361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D7ECB"/>
    <w:multiLevelType w:val="hybridMultilevel"/>
    <w:tmpl w:val="FECC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63F76"/>
    <w:multiLevelType w:val="hybridMultilevel"/>
    <w:tmpl w:val="AABC954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57A68"/>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A70B2"/>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B77E47"/>
    <w:multiLevelType w:val="hybridMultilevel"/>
    <w:tmpl w:val="39840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7A8E736A"/>
    <w:multiLevelType w:val="hybridMultilevel"/>
    <w:tmpl w:val="F146A434"/>
    <w:lvl w:ilvl="0" w:tplc="D800F474">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7AA97507"/>
    <w:multiLevelType w:val="hybridMultilevel"/>
    <w:tmpl w:val="D736BD2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141669">
    <w:abstractNumId w:val="16"/>
  </w:num>
  <w:num w:numId="2" w16cid:durableId="2143956665">
    <w:abstractNumId w:val="11"/>
  </w:num>
  <w:num w:numId="3" w16cid:durableId="655962089">
    <w:abstractNumId w:val="15"/>
  </w:num>
  <w:num w:numId="4" w16cid:durableId="1091052556">
    <w:abstractNumId w:val="5"/>
  </w:num>
  <w:num w:numId="5" w16cid:durableId="277487666">
    <w:abstractNumId w:val="7"/>
  </w:num>
  <w:num w:numId="6" w16cid:durableId="1450277662">
    <w:abstractNumId w:val="14"/>
  </w:num>
  <w:num w:numId="7" w16cid:durableId="1246643209">
    <w:abstractNumId w:val="9"/>
  </w:num>
  <w:num w:numId="8" w16cid:durableId="1239487449">
    <w:abstractNumId w:val="2"/>
  </w:num>
  <w:num w:numId="9" w16cid:durableId="1654917456">
    <w:abstractNumId w:val="8"/>
  </w:num>
  <w:num w:numId="10" w16cid:durableId="1466001940">
    <w:abstractNumId w:val="4"/>
  </w:num>
  <w:num w:numId="11" w16cid:durableId="1370759857">
    <w:abstractNumId w:val="18"/>
  </w:num>
  <w:num w:numId="12" w16cid:durableId="293757237">
    <w:abstractNumId w:val="17"/>
  </w:num>
  <w:num w:numId="13" w16cid:durableId="12221143">
    <w:abstractNumId w:val="0"/>
  </w:num>
  <w:num w:numId="14" w16cid:durableId="231355654">
    <w:abstractNumId w:val="1"/>
  </w:num>
  <w:num w:numId="15" w16cid:durableId="1742748273">
    <w:abstractNumId w:val="10"/>
  </w:num>
  <w:num w:numId="16" w16cid:durableId="1954365625">
    <w:abstractNumId w:val="12"/>
  </w:num>
  <w:num w:numId="17" w16cid:durableId="50813996">
    <w:abstractNumId w:val="6"/>
  </w:num>
  <w:num w:numId="18" w16cid:durableId="2010668488">
    <w:abstractNumId w:val="13"/>
  </w:num>
  <w:num w:numId="19" w16cid:durableId="6911067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7AA"/>
    <w:rsid w:val="00010CF3"/>
    <w:rsid w:val="00011E27"/>
    <w:rsid w:val="00013C73"/>
    <w:rsid w:val="000148BC"/>
    <w:rsid w:val="00024AB8"/>
    <w:rsid w:val="00030854"/>
    <w:rsid w:val="00036028"/>
    <w:rsid w:val="0004198B"/>
    <w:rsid w:val="00044642"/>
    <w:rsid w:val="000446B9"/>
    <w:rsid w:val="00047E21"/>
    <w:rsid w:val="00050E16"/>
    <w:rsid w:val="000624E2"/>
    <w:rsid w:val="00085505"/>
    <w:rsid w:val="00086AD4"/>
    <w:rsid w:val="000907DB"/>
    <w:rsid w:val="000B127A"/>
    <w:rsid w:val="000C4E25"/>
    <w:rsid w:val="000C7021"/>
    <w:rsid w:val="000D22ED"/>
    <w:rsid w:val="000D6BBC"/>
    <w:rsid w:val="000D7780"/>
    <w:rsid w:val="000E636A"/>
    <w:rsid w:val="000E7391"/>
    <w:rsid w:val="000F03BE"/>
    <w:rsid w:val="000F2F11"/>
    <w:rsid w:val="00100A5F"/>
    <w:rsid w:val="00101538"/>
    <w:rsid w:val="00105929"/>
    <w:rsid w:val="00110BED"/>
    <w:rsid w:val="00110C36"/>
    <w:rsid w:val="001131D5"/>
    <w:rsid w:val="00114547"/>
    <w:rsid w:val="00135341"/>
    <w:rsid w:val="00141DB8"/>
    <w:rsid w:val="00145D25"/>
    <w:rsid w:val="00172084"/>
    <w:rsid w:val="0017474A"/>
    <w:rsid w:val="001758C6"/>
    <w:rsid w:val="00182B99"/>
    <w:rsid w:val="0019177F"/>
    <w:rsid w:val="001A378F"/>
    <w:rsid w:val="001C1525"/>
    <w:rsid w:val="001C25CB"/>
    <w:rsid w:val="001D2367"/>
    <w:rsid w:val="001D736D"/>
    <w:rsid w:val="001F5FD3"/>
    <w:rsid w:val="00205DA7"/>
    <w:rsid w:val="0021332C"/>
    <w:rsid w:val="00213982"/>
    <w:rsid w:val="002414D8"/>
    <w:rsid w:val="0024416D"/>
    <w:rsid w:val="00271911"/>
    <w:rsid w:val="00273187"/>
    <w:rsid w:val="0027327E"/>
    <w:rsid w:val="002800A0"/>
    <w:rsid w:val="002801B3"/>
    <w:rsid w:val="00281060"/>
    <w:rsid w:val="00285BD0"/>
    <w:rsid w:val="002940E8"/>
    <w:rsid w:val="00294751"/>
    <w:rsid w:val="002A6E50"/>
    <w:rsid w:val="002B4298"/>
    <w:rsid w:val="002B7A36"/>
    <w:rsid w:val="002C256A"/>
    <w:rsid w:val="002D34E5"/>
    <w:rsid w:val="002D5226"/>
    <w:rsid w:val="002E6E72"/>
    <w:rsid w:val="00305A7F"/>
    <w:rsid w:val="003152FE"/>
    <w:rsid w:val="00327436"/>
    <w:rsid w:val="00330136"/>
    <w:rsid w:val="00344BD6"/>
    <w:rsid w:val="0035528D"/>
    <w:rsid w:val="00361821"/>
    <w:rsid w:val="00361E9E"/>
    <w:rsid w:val="003753EE"/>
    <w:rsid w:val="00384E44"/>
    <w:rsid w:val="003A0835"/>
    <w:rsid w:val="003A5AAF"/>
    <w:rsid w:val="003B700A"/>
    <w:rsid w:val="003C7FBE"/>
    <w:rsid w:val="003D227C"/>
    <w:rsid w:val="003D2B4D"/>
    <w:rsid w:val="003D556B"/>
    <w:rsid w:val="003E02F7"/>
    <w:rsid w:val="003E2693"/>
    <w:rsid w:val="003E4F15"/>
    <w:rsid w:val="003F37F5"/>
    <w:rsid w:val="00416B35"/>
    <w:rsid w:val="00427737"/>
    <w:rsid w:val="00444A88"/>
    <w:rsid w:val="00450EE6"/>
    <w:rsid w:val="004607AA"/>
    <w:rsid w:val="00463B88"/>
    <w:rsid w:val="00474DA4"/>
    <w:rsid w:val="00476B4D"/>
    <w:rsid w:val="004805FA"/>
    <w:rsid w:val="0049273C"/>
    <w:rsid w:val="004935D2"/>
    <w:rsid w:val="004940CD"/>
    <w:rsid w:val="00494B35"/>
    <w:rsid w:val="004A4321"/>
    <w:rsid w:val="004B1215"/>
    <w:rsid w:val="004C7A9D"/>
    <w:rsid w:val="004D047D"/>
    <w:rsid w:val="004F1E9E"/>
    <w:rsid w:val="004F305A"/>
    <w:rsid w:val="00512164"/>
    <w:rsid w:val="00520297"/>
    <w:rsid w:val="00531E74"/>
    <w:rsid w:val="005338F9"/>
    <w:rsid w:val="0054281C"/>
    <w:rsid w:val="00544581"/>
    <w:rsid w:val="0055268D"/>
    <w:rsid w:val="00560623"/>
    <w:rsid w:val="00575DE2"/>
    <w:rsid w:val="00576BE4"/>
    <w:rsid w:val="005779DB"/>
    <w:rsid w:val="005A400A"/>
    <w:rsid w:val="005B269D"/>
    <w:rsid w:val="005F7B92"/>
    <w:rsid w:val="00610B35"/>
    <w:rsid w:val="00612379"/>
    <w:rsid w:val="006153B6"/>
    <w:rsid w:val="0061555F"/>
    <w:rsid w:val="006245ED"/>
    <w:rsid w:val="006323A7"/>
    <w:rsid w:val="00636CA6"/>
    <w:rsid w:val="00641200"/>
    <w:rsid w:val="00645CA8"/>
    <w:rsid w:val="0065209F"/>
    <w:rsid w:val="00655E4C"/>
    <w:rsid w:val="006655D3"/>
    <w:rsid w:val="0066610F"/>
    <w:rsid w:val="00667404"/>
    <w:rsid w:val="00672EE7"/>
    <w:rsid w:val="00676EFE"/>
    <w:rsid w:val="006772AD"/>
    <w:rsid w:val="006868F8"/>
    <w:rsid w:val="00687EB4"/>
    <w:rsid w:val="00695C56"/>
    <w:rsid w:val="006A5CDE"/>
    <w:rsid w:val="006A644A"/>
    <w:rsid w:val="006B17D2"/>
    <w:rsid w:val="006B1EF6"/>
    <w:rsid w:val="006B7601"/>
    <w:rsid w:val="006C224E"/>
    <w:rsid w:val="006D2E5A"/>
    <w:rsid w:val="006D780A"/>
    <w:rsid w:val="0070470D"/>
    <w:rsid w:val="007122C7"/>
    <w:rsid w:val="0071271E"/>
    <w:rsid w:val="00713FFC"/>
    <w:rsid w:val="00732DEC"/>
    <w:rsid w:val="00735BD5"/>
    <w:rsid w:val="007451EC"/>
    <w:rsid w:val="00750792"/>
    <w:rsid w:val="00751613"/>
    <w:rsid w:val="00753EE9"/>
    <w:rsid w:val="007546B2"/>
    <w:rsid w:val="007556F6"/>
    <w:rsid w:val="00760EEF"/>
    <w:rsid w:val="00777EE5"/>
    <w:rsid w:val="00784836"/>
    <w:rsid w:val="00785C2F"/>
    <w:rsid w:val="0079023E"/>
    <w:rsid w:val="007A2854"/>
    <w:rsid w:val="007B792B"/>
    <w:rsid w:val="007C1D92"/>
    <w:rsid w:val="007C4CB9"/>
    <w:rsid w:val="007D0B9D"/>
    <w:rsid w:val="007D19B0"/>
    <w:rsid w:val="007D7074"/>
    <w:rsid w:val="007F4924"/>
    <w:rsid w:val="007F498F"/>
    <w:rsid w:val="008004C0"/>
    <w:rsid w:val="0080427A"/>
    <w:rsid w:val="0080679D"/>
    <w:rsid w:val="008108B0"/>
    <w:rsid w:val="00811B20"/>
    <w:rsid w:val="00812609"/>
    <w:rsid w:val="008211B5"/>
    <w:rsid w:val="0082296E"/>
    <w:rsid w:val="008237BC"/>
    <w:rsid w:val="00824099"/>
    <w:rsid w:val="00846D7C"/>
    <w:rsid w:val="008521E4"/>
    <w:rsid w:val="00867AC1"/>
    <w:rsid w:val="00871DF9"/>
    <w:rsid w:val="008751DE"/>
    <w:rsid w:val="008766EB"/>
    <w:rsid w:val="00887E54"/>
    <w:rsid w:val="00890DF8"/>
    <w:rsid w:val="008A0ADE"/>
    <w:rsid w:val="008A743F"/>
    <w:rsid w:val="008C0970"/>
    <w:rsid w:val="008D0BC5"/>
    <w:rsid w:val="008D2CF7"/>
    <w:rsid w:val="008E5198"/>
    <w:rsid w:val="00900BCB"/>
    <w:rsid w:val="00900C26"/>
    <w:rsid w:val="0090197F"/>
    <w:rsid w:val="00903264"/>
    <w:rsid w:val="0090607C"/>
    <w:rsid w:val="00906DDC"/>
    <w:rsid w:val="00924EB9"/>
    <w:rsid w:val="00934982"/>
    <w:rsid w:val="00934E09"/>
    <w:rsid w:val="009351CB"/>
    <w:rsid w:val="00936253"/>
    <w:rsid w:val="009401C3"/>
    <w:rsid w:val="00940D46"/>
    <w:rsid w:val="009413F1"/>
    <w:rsid w:val="00952DD4"/>
    <w:rsid w:val="00955D37"/>
    <w:rsid w:val="009561F4"/>
    <w:rsid w:val="00965AE7"/>
    <w:rsid w:val="00967D4C"/>
    <w:rsid w:val="00970FED"/>
    <w:rsid w:val="00985051"/>
    <w:rsid w:val="00992D82"/>
    <w:rsid w:val="00997029"/>
    <w:rsid w:val="009A17DF"/>
    <w:rsid w:val="009A7339"/>
    <w:rsid w:val="009B440E"/>
    <w:rsid w:val="009D6849"/>
    <w:rsid w:val="009D690D"/>
    <w:rsid w:val="009E4E59"/>
    <w:rsid w:val="009E65B6"/>
    <w:rsid w:val="009F0A51"/>
    <w:rsid w:val="009F77CF"/>
    <w:rsid w:val="009F7AC7"/>
    <w:rsid w:val="00A11C98"/>
    <w:rsid w:val="00A16E11"/>
    <w:rsid w:val="00A24C10"/>
    <w:rsid w:val="00A36C2B"/>
    <w:rsid w:val="00A42AC3"/>
    <w:rsid w:val="00A430CF"/>
    <w:rsid w:val="00A54309"/>
    <w:rsid w:val="00A610A9"/>
    <w:rsid w:val="00A80F2A"/>
    <w:rsid w:val="00A96C33"/>
    <w:rsid w:val="00AA13A2"/>
    <w:rsid w:val="00AB2B93"/>
    <w:rsid w:val="00AB530F"/>
    <w:rsid w:val="00AB5E04"/>
    <w:rsid w:val="00AB7E5B"/>
    <w:rsid w:val="00AC2883"/>
    <w:rsid w:val="00AE0EF1"/>
    <w:rsid w:val="00AE2937"/>
    <w:rsid w:val="00B061F5"/>
    <w:rsid w:val="00B07301"/>
    <w:rsid w:val="00B11F3E"/>
    <w:rsid w:val="00B224DE"/>
    <w:rsid w:val="00B30E5B"/>
    <w:rsid w:val="00B324D4"/>
    <w:rsid w:val="00B46575"/>
    <w:rsid w:val="00B61777"/>
    <w:rsid w:val="00B61BB3"/>
    <w:rsid w:val="00B622E6"/>
    <w:rsid w:val="00B63B51"/>
    <w:rsid w:val="00B83E82"/>
    <w:rsid w:val="00B84BBD"/>
    <w:rsid w:val="00B91BD8"/>
    <w:rsid w:val="00B96372"/>
    <w:rsid w:val="00BA43FB"/>
    <w:rsid w:val="00BA45D0"/>
    <w:rsid w:val="00BB0804"/>
    <w:rsid w:val="00BB25EC"/>
    <w:rsid w:val="00BC0A1D"/>
    <w:rsid w:val="00BC127D"/>
    <w:rsid w:val="00BC1FE6"/>
    <w:rsid w:val="00C061B6"/>
    <w:rsid w:val="00C165D1"/>
    <w:rsid w:val="00C2446C"/>
    <w:rsid w:val="00C270A3"/>
    <w:rsid w:val="00C36AE5"/>
    <w:rsid w:val="00C41F17"/>
    <w:rsid w:val="00C43935"/>
    <w:rsid w:val="00C51DC6"/>
    <w:rsid w:val="00C527FA"/>
    <w:rsid w:val="00C5280D"/>
    <w:rsid w:val="00C539F5"/>
    <w:rsid w:val="00C53EB3"/>
    <w:rsid w:val="00C551F8"/>
    <w:rsid w:val="00C5791C"/>
    <w:rsid w:val="00C66290"/>
    <w:rsid w:val="00C72B7A"/>
    <w:rsid w:val="00C83E5E"/>
    <w:rsid w:val="00C94327"/>
    <w:rsid w:val="00C973F2"/>
    <w:rsid w:val="00CA304C"/>
    <w:rsid w:val="00CA727C"/>
    <w:rsid w:val="00CA774A"/>
    <w:rsid w:val="00CB4921"/>
    <w:rsid w:val="00CC11B0"/>
    <w:rsid w:val="00CC2841"/>
    <w:rsid w:val="00CE2D83"/>
    <w:rsid w:val="00CF1330"/>
    <w:rsid w:val="00CF7E36"/>
    <w:rsid w:val="00D20D3C"/>
    <w:rsid w:val="00D314F8"/>
    <w:rsid w:val="00D3708D"/>
    <w:rsid w:val="00D40426"/>
    <w:rsid w:val="00D52F5C"/>
    <w:rsid w:val="00D57C96"/>
    <w:rsid w:val="00D57D18"/>
    <w:rsid w:val="00D70E65"/>
    <w:rsid w:val="00D7372F"/>
    <w:rsid w:val="00D83267"/>
    <w:rsid w:val="00D8544A"/>
    <w:rsid w:val="00D91203"/>
    <w:rsid w:val="00D95174"/>
    <w:rsid w:val="00DA4973"/>
    <w:rsid w:val="00DA6F36"/>
    <w:rsid w:val="00DB596E"/>
    <w:rsid w:val="00DB7773"/>
    <w:rsid w:val="00DB7AD2"/>
    <w:rsid w:val="00DC00EA"/>
    <w:rsid w:val="00DC08CE"/>
    <w:rsid w:val="00DC3802"/>
    <w:rsid w:val="00DC4D58"/>
    <w:rsid w:val="00DD6208"/>
    <w:rsid w:val="00DE3363"/>
    <w:rsid w:val="00DF2991"/>
    <w:rsid w:val="00DF30D4"/>
    <w:rsid w:val="00DF7E99"/>
    <w:rsid w:val="00E02FAA"/>
    <w:rsid w:val="00E05BBB"/>
    <w:rsid w:val="00E07D87"/>
    <w:rsid w:val="00E11B04"/>
    <w:rsid w:val="00E15F4E"/>
    <w:rsid w:val="00E249C8"/>
    <w:rsid w:val="00E27CF2"/>
    <w:rsid w:val="00E32F7E"/>
    <w:rsid w:val="00E501A6"/>
    <w:rsid w:val="00E5267B"/>
    <w:rsid w:val="00E559F0"/>
    <w:rsid w:val="00E63C0E"/>
    <w:rsid w:val="00E72D49"/>
    <w:rsid w:val="00E7593C"/>
    <w:rsid w:val="00E7678A"/>
    <w:rsid w:val="00E935F1"/>
    <w:rsid w:val="00E94A81"/>
    <w:rsid w:val="00E9727F"/>
    <w:rsid w:val="00EA1FFB"/>
    <w:rsid w:val="00EA4FC7"/>
    <w:rsid w:val="00EA5A93"/>
    <w:rsid w:val="00EB048E"/>
    <w:rsid w:val="00EB4E9C"/>
    <w:rsid w:val="00EB7034"/>
    <w:rsid w:val="00EE34DF"/>
    <w:rsid w:val="00EF2F89"/>
    <w:rsid w:val="00EF6D30"/>
    <w:rsid w:val="00F03E98"/>
    <w:rsid w:val="00F1237A"/>
    <w:rsid w:val="00F15DE8"/>
    <w:rsid w:val="00F173FC"/>
    <w:rsid w:val="00F22CBD"/>
    <w:rsid w:val="00F272F1"/>
    <w:rsid w:val="00F31412"/>
    <w:rsid w:val="00F45372"/>
    <w:rsid w:val="00F560F7"/>
    <w:rsid w:val="00F6334D"/>
    <w:rsid w:val="00F63599"/>
    <w:rsid w:val="00F71781"/>
    <w:rsid w:val="00F90B17"/>
    <w:rsid w:val="00FA49AB"/>
    <w:rsid w:val="00FB0A02"/>
    <w:rsid w:val="00FC1D86"/>
    <w:rsid w:val="00FC3737"/>
    <w:rsid w:val="00FC5FD0"/>
    <w:rsid w:val="00FD16B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06903"/>
  <w15:docId w15:val="{629BD844-E1B0-4F93-8D70-4CC529AD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B30E5B"/>
    <w:pPr>
      <w:keepNext/>
      <w:jc w:val="both"/>
      <w:outlineLvl w:val="1"/>
    </w:pPr>
    <w:rPr>
      <w:rFonts w:ascii="Arial" w:hAnsi="Arial"/>
      <w:u w:val="single"/>
    </w:rPr>
  </w:style>
  <w:style w:type="paragraph" w:styleId="Heading3">
    <w:name w:val="heading 3"/>
    <w:next w:val="Normal"/>
    <w:link w:val="Heading3Char"/>
    <w:autoRedefine/>
    <w:qFormat/>
    <w:rsid w:val="00B30E5B"/>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D314F8"/>
    <w:pPr>
      <w:spacing w:before="60"/>
      <w:ind w:left="284" w:hanging="284"/>
      <w:jc w:val="both"/>
    </w:pPr>
    <w:rPr>
      <w:rFonts w:ascii="Arial" w:hAnsi="Arial"/>
      <w:sz w:val="16"/>
    </w:rPr>
  </w:style>
  <w:style w:type="character" w:styleId="FootnoteReference">
    <w:name w:val="footnote reference"/>
    <w:aliases w:val="Footnote,callout"/>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7D7074"/>
    <w:pPr>
      <w:spacing w:before="120"/>
      <w:ind w:left="284" w:hanging="284"/>
    </w:pPr>
    <w:rPr>
      <w:sz w:val="16"/>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70470D"/>
    <w:rPr>
      <w:rFonts w:ascii="Arial" w:hAnsi="Arial"/>
      <w:caps/>
    </w:rPr>
  </w:style>
  <w:style w:type="character" w:customStyle="1" w:styleId="Heading2Char">
    <w:name w:val="Heading 2 Char"/>
    <w:basedOn w:val="DefaultParagraphFont"/>
    <w:link w:val="Heading2"/>
    <w:rsid w:val="00B30E5B"/>
    <w:rPr>
      <w:rFonts w:ascii="Arial" w:hAnsi="Arial"/>
      <w:u w:val="single"/>
    </w:rPr>
  </w:style>
  <w:style w:type="character" w:customStyle="1" w:styleId="Heading3Char">
    <w:name w:val="Heading 3 Char"/>
    <w:basedOn w:val="DefaultParagraphFont"/>
    <w:link w:val="Heading3"/>
    <w:rsid w:val="00B30E5B"/>
    <w:rPr>
      <w:rFonts w:ascii="Arial" w:hAnsi="Arial"/>
      <w:i/>
    </w:rPr>
  </w:style>
  <w:style w:type="character" w:customStyle="1" w:styleId="Heading4Char">
    <w:name w:val="Heading 4 Char"/>
    <w:basedOn w:val="DefaultParagraphFont"/>
    <w:link w:val="Heading4"/>
    <w:rsid w:val="0070470D"/>
    <w:rPr>
      <w:rFonts w:ascii="Arial" w:hAnsi="Arial"/>
      <w:u w:val="single"/>
      <w:lang w:val="fr-FR"/>
    </w:rPr>
  </w:style>
  <w:style w:type="character" w:customStyle="1" w:styleId="Heading5Char">
    <w:name w:val="Heading 5 Char"/>
    <w:basedOn w:val="DefaultParagraphFont"/>
    <w:link w:val="Heading5"/>
    <w:rsid w:val="0070470D"/>
    <w:rPr>
      <w:rFonts w:ascii="Arial" w:hAnsi="Arial"/>
      <w:i/>
    </w:rPr>
  </w:style>
  <w:style w:type="character" w:customStyle="1" w:styleId="Heading9Char">
    <w:name w:val="Heading 9 Char"/>
    <w:basedOn w:val="DefaultParagraphFont"/>
    <w:link w:val="Heading9"/>
    <w:rsid w:val="0070470D"/>
    <w:rPr>
      <w:rFonts w:ascii="Arial" w:hAnsi="Arial"/>
      <w:i/>
      <w:sz w:val="18"/>
    </w:rPr>
  </w:style>
  <w:style w:type="character" w:customStyle="1" w:styleId="HeaderChar">
    <w:name w:val="Header Char"/>
    <w:basedOn w:val="DefaultParagraphFont"/>
    <w:link w:val="Header"/>
    <w:rsid w:val="0070470D"/>
    <w:rPr>
      <w:rFonts w:ascii="Arial" w:hAnsi="Arial"/>
      <w:lang w:val="fr-FR"/>
    </w:rPr>
  </w:style>
  <w:style w:type="character" w:customStyle="1" w:styleId="FooterChar">
    <w:name w:val="Footer Char"/>
    <w:aliases w:val="doc_path_name Char"/>
    <w:basedOn w:val="DefaultParagraphFont"/>
    <w:link w:val="Footer"/>
    <w:rsid w:val="0070470D"/>
    <w:rPr>
      <w:rFonts w:ascii="Arial" w:hAnsi="Arial"/>
      <w:sz w:val="14"/>
    </w:rPr>
  </w:style>
  <w:style w:type="character" w:customStyle="1" w:styleId="TitleChar">
    <w:name w:val="Title Char"/>
    <w:basedOn w:val="DefaultParagraphFont"/>
    <w:link w:val="Title"/>
    <w:rsid w:val="0070470D"/>
    <w:rPr>
      <w:rFonts w:ascii="Arial" w:hAnsi="Arial"/>
      <w:b/>
      <w:caps/>
      <w:kern w:val="28"/>
      <w:sz w:val="3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D314F8"/>
    <w:rPr>
      <w:rFonts w:ascii="Arial" w:hAnsi="Arial"/>
      <w:sz w:val="16"/>
    </w:rPr>
  </w:style>
  <w:style w:type="character" w:customStyle="1" w:styleId="ClosingChar">
    <w:name w:val="Closing Char"/>
    <w:basedOn w:val="DefaultParagraphFont"/>
    <w:link w:val="Closing"/>
    <w:rsid w:val="0070470D"/>
    <w:rPr>
      <w:rFonts w:ascii="Arial" w:hAnsi="Arial"/>
    </w:rPr>
  </w:style>
  <w:style w:type="character" w:customStyle="1" w:styleId="MacroTextChar">
    <w:name w:val="Macro Text Char"/>
    <w:basedOn w:val="DefaultParagraphFont"/>
    <w:link w:val="MacroText"/>
    <w:semiHidden/>
    <w:rsid w:val="0070470D"/>
    <w:rPr>
      <w:rFonts w:ascii="Courier New" w:hAnsi="Courier New"/>
      <w:sz w:val="16"/>
    </w:rPr>
  </w:style>
  <w:style w:type="character" w:customStyle="1" w:styleId="SignatureChar">
    <w:name w:val="Signature Char"/>
    <w:basedOn w:val="DefaultParagraphFont"/>
    <w:link w:val="Signature"/>
    <w:rsid w:val="0070470D"/>
    <w:rPr>
      <w:rFonts w:ascii="Arial" w:hAnsi="Arial"/>
    </w:rPr>
  </w:style>
  <w:style w:type="character" w:customStyle="1" w:styleId="BodyTextChar">
    <w:name w:val="Body Text Char"/>
    <w:basedOn w:val="DefaultParagraphFont"/>
    <w:link w:val="BodyText"/>
    <w:rsid w:val="0070470D"/>
    <w:rPr>
      <w:rFonts w:ascii="Arial" w:hAnsi="Arial"/>
    </w:rPr>
  </w:style>
  <w:style w:type="character" w:customStyle="1" w:styleId="EndnoteTextChar">
    <w:name w:val="Endnote Text Char"/>
    <w:basedOn w:val="DefaultParagraphFont"/>
    <w:link w:val="EndnoteText"/>
    <w:rsid w:val="007D7074"/>
    <w:rPr>
      <w:rFonts w:ascii="Arial" w:hAnsi="Arial"/>
      <w:sz w:val="16"/>
    </w:rPr>
  </w:style>
  <w:style w:type="character" w:customStyle="1" w:styleId="DateChar">
    <w:name w:val="Date Char"/>
    <w:basedOn w:val="DefaultParagraphFont"/>
    <w:link w:val="Date"/>
    <w:semiHidden/>
    <w:rsid w:val="0070470D"/>
    <w:rPr>
      <w:rFonts w:ascii="Arial" w:hAnsi="Arial"/>
      <w:b/>
      <w:sz w:val="22"/>
    </w:rPr>
  </w:style>
  <w:style w:type="paragraph" w:styleId="ListParagraph">
    <w:name w:val="List Paragraph"/>
    <w:aliases w:val="auto_list_(i),List Paragraph1"/>
    <w:basedOn w:val="Normal"/>
    <w:link w:val="ListParagraphChar"/>
    <w:uiPriority w:val="34"/>
    <w:qFormat/>
    <w:rsid w:val="0070470D"/>
    <w:pPr>
      <w:ind w:left="720"/>
      <w:contextualSpacing/>
    </w:pPr>
    <w:rPr>
      <w:rFonts w:eastAsiaTheme="minorEastAsia"/>
    </w:rPr>
  </w:style>
  <w:style w:type="paragraph" w:styleId="CommentText">
    <w:name w:val="annotation text"/>
    <w:basedOn w:val="Normal"/>
    <w:link w:val="CommentTextChar"/>
    <w:rsid w:val="0070470D"/>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70470D"/>
    <w:rPr>
      <w:rFonts w:eastAsiaTheme="minorEastAsia"/>
      <w:sz w:val="22"/>
    </w:rPr>
  </w:style>
  <w:style w:type="table" w:styleId="TableGrid">
    <w:name w:val="Table Grid"/>
    <w:basedOn w:val="DLparticipationtables"/>
    <w:rsid w:val="0070470D"/>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listi">
    <w:name w:val="autolist_(i)"/>
    <w:basedOn w:val="ListParagraph"/>
    <w:link w:val="autolistiChar"/>
    <w:qFormat/>
    <w:rsid w:val="0070470D"/>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70470D"/>
    <w:rPr>
      <w:rFonts w:ascii="Arial" w:hAnsi="Arial"/>
    </w:rPr>
  </w:style>
  <w:style w:type="character" w:styleId="FollowedHyperlink">
    <w:name w:val="FollowedHyperlink"/>
    <w:basedOn w:val="DefaultParagraphFont"/>
    <w:semiHidden/>
    <w:unhideWhenUsed/>
    <w:rsid w:val="0070470D"/>
    <w:rPr>
      <w:color w:val="800080" w:themeColor="followedHyperlink"/>
      <w:u w:val="single"/>
    </w:rPr>
  </w:style>
  <w:style w:type="paragraph" w:styleId="Caption">
    <w:name w:val="caption"/>
    <w:basedOn w:val="Normal"/>
    <w:next w:val="Normal"/>
    <w:autoRedefine/>
    <w:qFormat/>
    <w:rsid w:val="00924EB9"/>
    <w:pPr>
      <w:keepNext/>
      <w:spacing w:after="120"/>
      <w:jc w:val="center"/>
    </w:pPr>
    <w:rPr>
      <w:rFonts w:ascii="Arial Narrow" w:eastAsia="SimSun" w:hAnsi="Arial Narrow" w:cs="Arial"/>
      <w:bCs/>
      <w:color w:val="155F1A"/>
      <w:lang w:eastAsia="zh-CN"/>
    </w:rPr>
  </w:style>
  <w:style w:type="paragraph" w:customStyle="1" w:styleId="AnnexTitle">
    <w:name w:val="AnnexTitle"/>
    <w:basedOn w:val="Heading2"/>
    <w:autoRedefine/>
    <w:uiPriority w:val="5"/>
    <w:qFormat/>
    <w:rsid w:val="0070470D"/>
    <w:pPr>
      <w:keepNext w:val="0"/>
      <w:spacing w:after="240"/>
      <w:ind w:left="1701" w:hanging="1701"/>
      <w:jc w:val="left"/>
    </w:pPr>
    <w:rPr>
      <w:rFonts w:eastAsiaTheme="minorEastAsia" w:cs="Arial"/>
      <w:b/>
      <w:bCs/>
      <w:iCs/>
      <w:color w:val="155F1A"/>
      <w:sz w:val="28"/>
      <w:szCs w:val="28"/>
      <w:u w:val="none"/>
    </w:rPr>
  </w:style>
  <w:style w:type="table" w:customStyle="1" w:styleId="DLparticipationtables">
    <w:name w:val="DL_participation_tables"/>
    <w:basedOn w:val="TableNormal"/>
    <w:uiPriority w:val="99"/>
    <w:rsid w:val="0070470D"/>
    <w:tblPr/>
  </w:style>
  <w:style w:type="character" w:customStyle="1" w:styleId="UnresolvedMention1">
    <w:name w:val="Unresolved Mention1"/>
    <w:basedOn w:val="DefaultParagraphFont"/>
    <w:uiPriority w:val="99"/>
    <w:semiHidden/>
    <w:unhideWhenUsed/>
    <w:rsid w:val="00384E44"/>
    <w:rPr>
      <w:color w:val="605E5C"/>
      <w:shd w:val="clear" w:color="auto" w:fill="E1DFDD"/>
    </w:rPr>
  </w:style>
  <w:style w:type="paragraph" w:styleId="Revision">
    <w:name w:val="Revision"/>
    <w:hidden/>
    <w:uiPriority w:val="99"/>
    <w:semiHidden/>
    <w:rsid w:val="00924EB9"/>
    <w:rPr>
      <w:rFonts w:ascii="Arial" w:hAnsi="Arial"/>
    </w:rPr>
  </w:style>
  <w:style w:type="character" w:customStyle="1" w:styleId="ListParagraphChar">
    <w:name w:val="List Paragraph Char"/>
    <w:aliases w:val="auto_list_(i) Char,List Paragraph1 Char"/>
    <w:basedOn w:val="DefaultParagraphFont"/>
    <w:link w:val="ListParagraph"/>
    <w:uiPriority w:val="34"/>
    <w:rsid w:val="00D7372F"/>
    <w:rPr>
      <w:rFonts w:ascii="Arial" w:eastAsiaTheme="minorEastAsia"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05069">
      <w:bodyDiv w:val="1"/>
      <w:marLeft w:val="0"/>
      <w:marRight w:val="0"/>
      <w:marTop w:val="0"/>
      <w:marBottom w:val="0"/>
      <w:divBdr>
        <w:top w:val="none" w:sz="0" w:space="0" w:color="auto"/>
        <w:left w:val="none" w:sz="0" w:space="0" w:color="auto"/>
        <w:bottom w:val="none" w:sz="0" w:space="0" w:color="auto"/>
        <w:right w:val="none" w:sz="0" w:space="0" w:color="auto"/>
      </w:divBdr>
    </w:div>
    <w:div w:id="355617912">
      <w:bodyDiv w:val="1"/>
      <w:marLeft w:val="0"/>
      <w:marRight w:val="0"/>
      <w:marTop w:val="0"/>
      <w:marBottom w:val="0"/>
      <w:divBdr>
        <w:top w:val="none" w:sz="0" w:space="0" w:color="auto"/>
        <w:left w:val="none" w:sz="0" w:space="0" w:color="auto"/>
        <w:bottom w:val="none" w:sz="0" w:space="0" w:color="auto"/>
        <w:right w:val="none" w:sz="0" w:space="0" w:color="auto"/>
      </w:divBdr>
    </w:div>
    <w:div w:id="460735753">
      <w:bodyDiv w:val="1"/>
      <w:marLeft w:val="0"/>
      <w:marRight w:val="0"/>
      <w:marTop w:val="0"/>
      <w:marBottom w:val="0"/>
      <w:divBdr>
        <w:top w:val="none" w:sz="0" w:space="0" w:color="auto"/>
        <w:left w:val="none" w:sz="0" w:space="0" w:color="auto"/>
        <w:bottom w:val="none" w:sz="0" w:space="0" w:color="auto"/>
        <w:right w:val="none" w:sz="0" w:space="0" w:color="auto"/>
      </w:divBdr>
    </w:div>
    <w:div w:id="970943897">
      <w:bodyDiv w:val="1"/>
      <w:marLeft w:val="0"/>
      <w:marRight w:val="0"/>
      <w:marTop w:val="0"/>
      <w:marBottom w:val="0"/>
      <w:divBdr>
        <w:top w:val="none" w:sz="0" w:space="0" w:color="auto"/>
        <w:left w:val="none" w:sz="0" w:space="0" w:color="auto"/>
        <w:bottom w:val="none" w:sz="0" w:space="0" w:color="auto"/>
        <w:right w:val="none" w:sz="0" w:space="0" w:color="auto"/>
      </w:divBdr>
    </w:div>
    <w:div w:id="1556090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pov.int/meetings/es/details.jsp?meeting_id=74774" TargetMode="External"/><Relationship Id="rId18" Type="http://schemas.openxmlformats.org/officeDocument/2006/relationships/footer" Target="footer1.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upov.int/edocs/mdocs/upov/es/c_57/c_57_3_annex_iii.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4.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6.xml"/><Relationship Id="rId30" Type="http://schemas.openxmlformats.org/officeDocument/2006/relationships/header" Target="header9.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7%20(2023)\templates\routing_slip_with_doc_c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75449-E26F-416E-9DAD-007F0343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routing_slip_with_doc_c_57.dotm</Template>
  <TotalTime>27</TotalTime>
  <Pages>14</Pages>
  <Words>4647</Words>
  <Characters>24586</Characters>
  <Application>Microsoft Office Word</Application>
  <DocSecurity>0</DocSecurity>
  <Lines>1365</Lines>
  <Paragraphs>1169</Paragraphs>
  <ScaleCrop>false</ScaleCrop>
  <HeadingPairs>
    <vt:vector size="2" baseType="variant">
      <vt:variant>
        <vt:lpstr>Title</vt:lpstr>
      </vt:variant>
      <vt:variant>
        <vt:i4>1</vt:i4>
      </vt:variant>
    </vt:vector>
  </HeadingPairs>
  <TitlesOfParts>
    <vt:vector size="1" baseType="lpstr">
      <vt:lpstr>C/57/3</vt:lpstr>
    </vt:vector>
  </TitlesOfParts>
  <Company>UPOV</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C/57/3</dc:title>
  <dc:creator>SANCHEZ VIZCAINO GOMEZ Rosa Maria</dc:creator>
  <cp:keywords>, docId:A834E089BE7A43AC3964CDB7AE3D5D62</cp:keywords>
  <cp:lastModifiedBy>SANCHEZ VIZCAINO GOMEZ Rosa Maria</cp:lastModifiedBy>
  <cp:revision>29</cp:revision>
  <cp:lastPrinted>2016-11-22T15:41:00Z</cp:lastPrinted>
  <dcterms:created xsi:type="dcterms:W3CDTF">2023-10-24T12:27:00Z</dcterms:created>
  <dcterms:modified xsi:type="dcterms:W3CDTF">2023-10-24T21:08:00Z</dcterms:modified>
</cp:coreProperties>
</file>