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C3EE1" w:rsidRPr="00EF52FD" w:rsidTr="00F0777A">
        <w:tc>
          <w:tcPr>
            <w:tcW w:w="6522" w:type="dxa"/>
          </w:tcPr>
          <w:p w:rsidR="00BC3EE1" w:rsidRPr="00EF52FD" w:rsidRDefault="00BC3EE1" w:rsidP="00F0777A">
            <w:pPr>
              <w:rPr>
                <w:lang w:val="es-ES_tradnl"/>
              </w:rPr>
            </w:pPr>
            <w:bookmarkStart w:id="0" w:name="_GoBack"/>
            <w:bookmarkEnd w:id="0"/>
            <w:r w:rsidRPr="00EF52FD">
              <w:rPr>
                <w:noProof/>
              </w:rPr>
              <w:drawing>
                <wp:inline distT="0" distB="0" distL="0" distR="0" wp14:anchorId="76CD933A" wp14:editId="479602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C3EE1" w:rsidRPr="00EF52FD" w:rsidRDefault="00BC3EE1" w:rsidP="00F0777A">
            <w:pPr>
              <w:pStyle w:val="Lettrine"/>
            </w:pPr>
            <w:r w:rsidRPr="00EF52FD">
              <w:t>S</w:t>
            </w:r>
          </w:p>
        </w:tc>
      </w:tr>
      <w:tr w:rsidR="00BC3EE1" w:rsidRPr="00ED55B0" w:rsidTr="00F0777A">
        <w:trPr>
          <w:trHeight w:val="219"/>
        </w:trPr>
        <w:tc>
          <w:tcPr>
            <w:tcW w:w="6522" w:type="dxa"/>
          </w:tcPr>
          <w:p w:rsidR="00BC3EE1" w:rsidRPr="00EF52FD" w:rsidRDefault="00BC3EE1" w:rsidP="00F0777A">
            <w:pPr>
              <w:pStyle w:val="upove"/>
            </w:pPr>
            <w:r w:rsidRPr="00EF52FD">
              <w:t>Unión Internacional para la Protección de las Obtenciones Vegetales</w:t>
            </w:r>
          </w:p>
        </w:tc>
        <w:tc>
          <w:tcPr>
            <w:tcW w:w="3117" w:type="dxa"/>
          </w:tcPr>
          <w:p w:rsidR="00BC3EE1" w:rsidRPr="00EF52FD" w:rsidRDefault="00BC3EE1" w:rsidP="00F0777A">
            <w:pPr>
              <w:rPr>
                <w:lang w:val="es-ES_tradnl"/>
              </w:rPr>
            </w:pPr>
          </w:p>
        </w:tc>
      </w:tr>
    </w:tbl>
    <w:p w:rsidR="00BC3EE1" w:rsidRPr="00EF52FD" w:rsidRDefault="00BC3EE1" w:rsidP="00BC3EE1">
      <w:pPr>
        <w:rPr>
          <w:lang w:val="es-ES_tradnl"/>
        </w:rPr>
      </w:pPr>
    </w:p>
    <w:p w:rsidR="00BC3EE1" w:rsidRPr="00EF52FD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BC3EE1" w:rsidRPr="00ED55B0" w:rsidTr="003C6FFE">
        <w:tc>
          <w:tcPr>
            <w:tcW w:w="6521" w:type="dxa"/>
            <w:tcBorders>
              <w:bottom w:val="single" w:sz="4" w:space="0" w:color="auto"/>
            </w:tcBorders>
          </w:tcPr>
          <w:p w:rsidR="00BC3EE1" w:rsidRPr="00EF52FD" w:rsidRDefault="00BC3EE1" w:rsidP="00F0777A">
            <w:pPr>
              <w:pStyle w:val="Sessiontcplacedate"/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C3EE1" w:rsidRPr="004854A1" w:rsidRDefault="004854A1" w:rsidP="00F0777A">
            <w:pPr>
              <w:pStyle w:val="Doccode"/>
              <w:rPr>
                <w:lang w:val="es-ES_tradnl"/>
              </w:rPr>
            </w:pPr>
            <w:r w:rsidRPr="003A311B">
              <w:rPr>
                <w:lang w:val="es-ES"/>
              </w:rPr>
              <w:t>UPOV/INF/22/9 Draft 1</w:t>
            </w:r>
          </w:p>
          <w:p w:rsidR="00BC3EE1" w:rsidRPr="004854A1" w:rsidRDefault="00BC3EE1" w:rsidP="00F0777A">
            <w:pPr>
              <w:pStyle w:val="Docoriginal"/>
            </w:pPr>
            <w:r w:rsidRPr="004854A1">
              <w:t>Original:</w:t>
            </w:r>
            <w:r w:rsidRPr="004854A1">
              <w:rPr>
                <w:b w:val="0"/>
                <w:spacing w:val="0"/>
              </w:rPr>
              <w:t xml:space="preserve">  Inglés</w:t>
            </w:r>
          </w:p>
          <w:p w:rsidR="00BC3EE1" w:rsidRPr="004854A1" w:rsidRDefault="00BC3EE1" w:rsidP="00FF368C">
            <w:pPr>
              <w:pStyle w:val="Docoriginal"/>
              <w:rPr>
                <w:highlight w:val="lightGray"/>
              </w:rPr>
            </w:pPr>
            <w:r w:rsidRPr="004854A1">
              <w:t>Fecha:</w:t>
            </w:r>
            <w:r w:rsidRPr="004854A1">
              <w:rPr>
                <w:b w:val="0"/>
                <w:spacing w:val="0"/>
              </w:rPr>
              <w:t xml:space="preserve">  </w:t>
            </w:r>
            <w:r w:rsidR="00FF368C">
              <w:rPr>
                <w:b w:val="0"/>
                <w:spacing w:val="0"/>
              </w:rPr>
              <w:t>10</w:t>
            </w:r>
            <w:r w:rsidR="00BB464B">
              <w:rPr>
                <w:b w:val="0"/>
                <w:spacing w:val="0"/>
              </w:rPr>
              <w:t xml:space="preserve"> de agosto </w:t>
            </w:r>
            <w:r w:rsidR="00137A18" w:rsidRPr="004854A1">
              <w:rPr>
                <w:b w:val="0"/>
                <w:spacing w:val="0"/>
              </w:rPr>
              <w:t>de 202</w:t>
            </w:r>
            <w:r w:rsidR="004854A1" w:rsidRPr="004854A1">
              <w:rPr>
                <w:b w:val="0"/>
                <w:spacing w:val="0"/>
              </w:rPr>
              <w:t>2</w:t>
            </w:r>
          </w:p>
        </w:tc>
      </w:tr>
    </w:tbl>
    <w:p w:rsidR="00BC3EE1" w:rsidRPr="00EF52FD" w:rsidRDefault="00BC3EE1" w:rsidP="00BC3EE1">
      <w:pPr>
        <w:rPr>
          <w:lang w:val="es-ES_tradnl"/>
        </w:rPr>
      </w:pPr>
      <w:bookmarkStart w:id="1" w:name="TitleOfDoc"/>
      <w:bookmarkStart w:id="2" w:name="Prepared"/>
      <w:bookmarkEnd w:id="1"/>
      <w:bookmarkEnd w:id="2"/>
    </w:p>
    <w:p w:rsidR="00BC3EE1" w:rsidRPr="00EF52FD" w:rsidRDefault="00BC3EE1" w:rsidP="00BC3EE1">
      <w:pPr>
        <w:rPr>
          <w:lang w:val="es-ES_tradnl"/>
        </w:rPr>
      </w:pPr>
    </w:p>
    <w:p w:rsidR="00BC3EE1" w:rsidRPr="00EF52FD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BC3EE1" w:rsidRPr="00EF52FD" w:rsidTr="00F0777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3EE1" w:rsidRPr="00EF52FD" w:rsidRDefault="00BC3EE1" w:rsidP="00F0777A">
            <w:pPr>
              <w:jc w:val="center"/>
              <w:rPr>
                <w:b/>
                <w:lang w:val="es-ES_tradnl"/>
              </w:rPr>
            </w:pPr>
            <w:r w:rsidRPr="00EF52FD">
              <w:rPr>
                <w:b/>
                <w:lang w:val="es-ES_tradnl"/>
              </w:rPr>
              <w:t>PROYECTO</w:t>
            </w:r>
          </w:p>
          <w:p w:rsidR="00BC3EE1" w:rsidRPr="00EF52FD" w:rsidRDefault="00BC3EE1" w:rsidP="00F0777A">
            <w:pPr>
              <w:jc w:val="center"/>
              <w:rPr>
                <w:lang w:val="es-ES_tradnl"/>
              </w:rPr>
            </w:pPr>
            <w:r w:rsidRPr="00EF52FD">
              <w:rPr>
                <w:b/>
                <w:lang w:val="es-ES_tradnl"/>
              </w:rPr>
              <w:t>(Revisión)</w:t>
            </w:r>
          </w:p>
        </w:tc>
      </w:tr>
    </w:tbl>
    <w:p w:rsidR="00BC3EE1" w:rsidRPr="00EF52FD" w:rsidRDefault="00BC3EE1" w:rsidP="00BC3EE1">
      <w:pPr>
        <w:pStyle w:val="Titleofdoc0"/>
      </w:pPr>
      <w:r w:rsidRPr="00EF52FD">
        <w:rPr>
          <w:rFonts w:cs="Arial"/>
        </w:rPr>
        <w:t>Programas informáticos y equipos utilizados por los miembros de la Unión</w:t>
      </w:r>
    </w:p>
    <w:p w:rsidR="00BC3EE1" w:rsidRPr="00EF52FD" w:rsidRDefault="00BC3EE1" w:rsidP="00BC3EE1">
      <w:pPr>
        <w:pStyle w:val="preparedby0"/>
        <w:jc w:val="left"/>
      </w:pPr>
      <w:r w:rsidRPr="00EF52FD">
        <w:t>Documento preparado por la Oficina de la Unión</w:t>
      </w:r>
    </w:p>
    <w:p w:rsidR="000B2C96" w:rsidRPr="00EF52FD" w:rsidRDefault="000B2C96" w:rsidP="00BC3EE1">
      <w:pPr>
        <w:pStyle w:val="preparedby0"/>
        <w:jc w:val="left"/>
      </w:pPr>
    </w:p>
    <w:p w:rsidR="000B2C96" w:rsidRPr="00EF52FD" w:rsidRDefault="000B2C96" w:rsidP="000B2C96">
      <w:pPr>
        <w:pStyle w:val="preparedby0"/>
        <w:jc w:val="left"/>
      </w:pPr>
      <w:r w:rsidRPr="00EF52FD">
        <w:t xml:space="preserve">para su examen por </w:t>
      </w:r>
    </w:p>
    <w:p w:rsidR="000B2C96" w:rsidRPr="00EF52FD" w:rsidRDefault="000B2C96" w:rsidP="000B2C96">
      <w:pPr>
        <w:pStyle w:val="preparedby0"/>
        <w:jc w:val="left"/>
      </w:pPr>
      <w:r w:rsidRPr="00EF52FD">
        <w:t xml:space="preserve">el Comité Técnico, el Comité Administrativo y Jurídico y el Consejo </w:t>
      </w:r>
      <w:r w:rsidR="00CA3A00" w:rsidRPr="00EF52FD">
        <w:t>en 202</w:t>
      </w:r>
      <w:r w:rsidR="004854A1">
        <w:t>2</w:t>
      </w:r>
    </w:p>
    <w:p w:rsidR="00CA3A00" w:rsidRPr="00EF52FD" w:rsidRDefault="00CA3A00" w:rsidP="000B2C96">
      <w:pPr>
        <w:pStyle w:val="preparedby0"/>
        <w:jc w:val="left"/>
      </w:pPr>
    </w:p>
    <w:p w:rsidR="00CA3A00" w:rsidRPr="00EF52FD" w:rsidRDefault="00CA3A00" w:rsidP="000B2C96">
      <w:pPr>
        <w:pStyle w:val="preparedby0"/>
        <w:jc w:val="left"/>
      </w:pPr>
    </w:p>
    <w:p w:rsidR="000B2C96" w:rsidRPr="00EF52FD" w:rsidRDefault="000B2C96" w:rsidP="00137A18">
      <w:pPr>
        <w:pStyle w:val="Disclaimer"/>
        <w:spacing w:after="1000"/>
      </w:pPr>
      <w:r w:rsidRPr="00EF52FD">
        <w:t>Descargo de responsabilidad: el presente documento no constituye un documento de política u orientación de la UPOV</w:t>
      </w:r>
    </w:p>
    <w:p w:rsidR="00BC3EE1" w:rsidRPr="00EF52FD" w:rsidRDefault="00BC3EE1" w:rsidP="00BC3EE1">
      <w:pPr>
        <w:jc w:val="left"/>
        <w:rPr>
          <w:lang w:val="es-ES_tradnl"/>
        </w:rPr>
      </w:pPr>
    </w:p>
    <w:p w:rsidR="000B2C96" w:rsidRPr="00EF52FD" w:rsidRDefault="000B2C96" w:rsidP="00BC3EE1">
      <w:pPr>
        <w:jc w:val="left"/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BC3EE1" w:rsidRPr="00ED55B0" w:rsidTr="004B54A7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3EE1" w:rsidRPr="00EF52FD" w:rsidRDefault="00BC3EE1" w:rsidP="00F0777A">
            <w:pPr>
              <w:jc w:val="center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u w:val="single"/>
                <w:lang w:val="es-ES_tradnl"/>
              </w:rPr>
              <w:t>Nota sobre el presente proyecto</w:t>
            </w:r>
          </w:p>
          <w:p w:rsidR="00BC3EE1" w:rsidRPr="00EF52FD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:rsidR="00BC3EE1" w:rsidRPr="00EF52FD" w:rsidRDefault="00BC3EE1" w:rsidP="00F0777A">
            <w:pPr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 xml:space="preserve">El </w:t>
            </w:r>
            <w:r w:rsidRPr="00EF52FD">
              <w:rPr>
                <w:rFonts w:cs="Arial"/>
                <w:bCs/>
                <w:strike/>
                <w:sz w:val="18"/>
                <w:szCs w:val="18"/>
                <w:highlight w:val="lightGray"/>
                <w:lang w:val="es-ES_tradnl"/>
              </w:rPr>
              <w:t>texto tachado</w:t>
            </w:r>
            <w:r w:rsidRPr="00EF52FD">
              <w:rPr>
                <w:rFonts w:cs="Arial"/>
                <w:bCs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indica lo que se ha suprimido del texto del documento </w:t>
            </w:r>
            <w:hyperlink r:id="rId9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UPOV/INF/22/</w:t>
              </w:r>
              <w:r w:rsidR="004854A1">
                <w:rPr>
                  <w:rStyle w:val="Hyperlink"/>
                  <w:sz w:val="18"/>
                  <w:szCs w:val="18"/>
                  <w:lang w:val="es-ES_tradnl"/>
                </w:rPr>
                <w:t>8</w:t>
              </w:r>
            </w:hyperlink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  <w:p w:rsidR="00BC3EE1" w:rsidRPr="00EF52FD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:rsidR="00BC3EE1" w:rsidRPr="00EF52FD" w:rsidRDefault="00BC3EE1" w:rsidP="004854A1">
            <w:pPr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 w:rsidRPr="00EF52FD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texto subrayado</w:t>
            </w:r>
            <w:r w:rsidRPr="00EF52FD">
              <w:rPr>
                <w:rFonts w:cs="Arial"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 indica lo que se ha insertado al texto del documento </w:t>
            </w:r>
            <w:hyperlink r:id="rId10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UPOV/INF/22</w:t>
              </w:r>
              <w:r w:rsidR="000B2C96" w:rsidRPr="00EF52FD">
                <w:rPr>
                  <w:rStyle w:val="Hyperlink"/>
                  <w:sz w:val="18"/>
                  <w:szCs w:val="18"/>
                  <w:lang w:val="es-ES_tradnl"/>
                </w:rPr>
                <w:t>/</w:t>
              </w:r>
              <w:r w:rsidR="004854A1">
                <w:rPr>
                  <w:rStyle w:val="Hyperlink"/>
                  <w:sz w:val="18"/>
                  <w:szCs w:val="18"/>
                  <w:lang w:val="es-ES_tradnl"/>
                </w:rPr>
                <w:t>8</w:t>
              </w:r>
            </w:hyperlink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</w:tc>
      </w:tr>
    </w:tbl>
    <w:p w:rsidR="00BC3EE1" w:rsidRPr="00EF52FD" w:rsidRDefault="00BC3EE1" w:rsidP="00BC3EE1">
      <w:pPr>
        <w:jc w:val="center"/>
        <w:rPr>
          <w:rFonts w:cs="Arial"/>
          <w:lang w:val="es-ES_tradnl"/>
        </w:rPr>
      </w:pPr>
    </w:p>
    <w:p w:rsidR="00BC3EE1" w:rsidRPr="00EF52FD" w:rsidRDefault="00BC3EE1" w:rsidP="00BC3EE1">
      <w:pPr>
        <w:jc w:val="left"/>
        <w:rPr>
          <w:lang w:val="es-ES_tradnl"/>
        </w:rPr>
      </w:pPr>
    </w:p>
    <w:p w:rsidR="00BC3EE1" w:rsidRPr="00EF52FD" w:rsidRDefault="00BC3EE1" w:rsidP="00BC3EE1">
      <w:pPr>
        <w:rPr>
          <w:snapToGrid w:val="0"/>
          <w:szCs w:val="24"/>
          <w:u w:val="single"/>
          <w:lang w:val="es-ES_tradnl"/>
        </w:rPr>
      </w:pPr>
      <w:r w:rsidRPr="00EF52FD">
        <w:rPr>
          <w:lang w:val="es-ES_tradnl"/>
        </w:rPr>
        <w:br w:type="page"/>
      </w:r>
      <w:r w:rsidRPr="00EF52FD">
        <w:rPr>
          <w:rFonts w:cs="Arial"/>
          <w:u w:val="single"/>
          <w:lang w:val="es-ES_tradnl"/>
        </w:rPr>
        <w:lastRenderedPageBreak/>
        <w:t>Requisitos</w:t>
      </w:r>
    </w:p>
    <w:p w:rsidR="00BC3EE1" w:rsidRPr="00EF52FD" w:rsidRDefault="00BC3EE1" w:rsidP="00BC3EE1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334A5B" w:rsidRPr="00EF52FD" w:rsidRDefault="00334A5B" w:rsidP="00334A5B">
      <w:pPr>
        <w:pStyle w:val="ListParagraph"/>
        <w:ind w:left="34"/>
        <w:rPr>
          <w:rFonts w:cs="Arial"/>
          <w:lang w:val="es-ES_tradnl"/>
        </w:rPr>
      </w:pP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Nombre del programa informático o el equipo</w:t>
      </w: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Función (breve resumen)</w:t>
      </w: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Fuente y datos de contacto</w:t>
      </w:r>
    </w:p>
    <w:p w:rsidR="00334A5B" w:rsidRPr="00EF52FD" w:rsidRDefault="00334A5B" w:rsidP="00334A5B">
      <w:pPr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Categorías de uso (véase la Sección 3, más abajo).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Procedimiento para la inclusión de programas informáticos y equipos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Los programas informáticos y los equipos que se proponga incluir en este documento se presentarán, en primer lugar, al Comité Técnico (TC).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/>
        </w:rPr>
        <w:t>El TC decidirá si:</w:t>
      </w:r>
    </w:p>
    <w:p w:rsidR="00334A5B" w:rsidRPr="00EF52FD" w:rsidRDefault="00334A5B" w:rsidP="00334A5B">
      <w:pPr>
        <w:rPr>
          <w:snapToGrid w:val="0"/>
          <w:lang w:val="es-ES_tradnl"/>
        </w:rPr>
      </w:pPr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propone incluir la información en el documento;</w:t>
      </w:r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 xml:space="preserve">propone no incluir la información en el documento. 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Categorías de programas informáticos y equipos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334A5B" w:rsidRPr="00EF52FD" w:rsidRDefault="00334A5B" w:rsidP="00334A5B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val="es-ES_tradnl" w:bidi="km-KH"/>
        </w:rPr>
      </w:pP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Administración de solicitudes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Sistemas de presentación de solicitudes por Internet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Control de la denominación de las variedades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Diseño de los ensayos DHE y análisis de datos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Inscripción y transferencia de datos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Análisis de imágenes</w:t>
      </w:r>
    </w:p>
    <w:p w:rsidR="00334A5B" w:rsidRPr="00EF52FD" w:rsidRDefault="00334A5B" w:rsidP="00334A5B">
      <w:pPr>
        <w:ind w:left="34" w:firstLine="567"/>
        <w:rPr>
          <w:rFonts w:cs="Arial"/>
          <w:lang w:val="es-ES_tradnl"/>
        </w:rPr>
      </w:pPr>
      <w:r w:rsidRPr="00EF52FD">
        <w:rPr>
          <w:rFonts w:cs="Arial"/>
          <w:lang w:val="es-ES_tradnl" w:bidi="km-KH"/>
        </w:rPr>
        <w:t>Datos bioquímicos y moleculares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snapToGrid w:val="0"/>
          <w:szCs w:val="24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Información sobre el uso por los miembros de la Unión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pacing w:val="-2"/>
          <w:szCs w:val="24"/>
          <w:lang w:val="es-ES_tradnl"/>
        </w:rPr>
      </w:pPr>
      <w:r w:rsidRPr="00EF52FD">
        <w:rPr>
          <w:rFonts w:cs="Arial"/>
          <w:spacing w:val="-2"/>
          <w:lang w:val="es-ES_tradnl"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 w:bidi="km-KH"/>
        </w:rPr>
      </w:pPr>
      <w:r w:rsidRPr="00EF52FD">
        <w:rPr>
          <w:rFonts w:cs="Arial"/>
          <w:u w:val="single"/>
          <w:lang w:val="es-ES_tradnl" w:bidi="km-KH"/>
        </w:rPr>
        <w:t>Descargo de responsabilidad</w:t>
      </w: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BC3EE1" w:rsidRPr="00EF52FD" w:rsidRDefault="00334A5B" w:rsidP="00334A5B">
      <w:pPr>
        <w:rPr>
          <w:rFonts w:cs="Arial"/>
          <w:lang w:val="es-ES_tradnl" w:bidi="km-KH"/>
        </w:rPr>
      </w:pPr>
      <w:r w:rsidRPr="00EF52FD">
        <w:rPr>
          <w:color w:val="000000" w:themeColor="text1"/>
          <w:lang w:val="es-ES_tradnl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:rsidR="00BC3EE1" w:rsidRPr="00EF52FD" w:rsidRDefault="00BC3EE1" w:rsidP="00BC3EE1">
      <w:pPr>
        <w:rPr>
          <w:rFonts w:cs="Arial"/>
          <w:lang w:val="es-ES_tradnl" w:bidi="km-KH"/>
        </w:rPr>
      </w:pPr>
    </w:p>
    <w:p w:rsidR="00BC3EE1" w:rsidRPr="00EF52FD" w:rsidRDefault="00BC3EE1" w:rsidP="00BC3EE1">
      <w:pPr>
        <w:rPr>
          <w:lang w:val="es-ES_tradnl"/>
        </w:rPr>
        <w:sectPr w:rsidR="00BC3EE1" w:rsidRPr="00EF52FD" w:rsidSect="00BC3EE1">
          <w:headerReference w:type="default" r:id="rId11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326"/>
        </w:sectPr>
      </w:pPr>
    </w:p>
    <w:p w:rsidR="00BC3EE1" w:rsidRPr="00EF52FD" w:rsidRDefault="00BC3EE1" w:rsidP="00E33941">
      <w:pPr>
        <w:jc w:val="center"/>
        <w:rPr>
          <w:bCs/>
          <w:caps/>
          <w:kern w:val="28"/>
          <w:lang w:val="es-ES_tradnl"/>
        </w:rPr>
      </w:pPr>
      <w:r w:rsidRPr="00EF52FD">
        <w:rPr>
          <w:lang w:val="es-ES_tradnl"/>
        </w:rPr>
        <w:lastRenderedPageBreak/>
        <w:t>PROGRAMAS INFORMÁTICOS Y EQUIPOS UTILIZADOS POR LOS MIEMBROS DE LA UNIÓN</w:t>
      </w:r>
    </w:p>
    <w:p w:rsidR="004C4FE5" w:rsidRPr="00EF52FD" w:rsidRDefault="004C4FE5" w:rsidP="00BC3EE1">
      <w:pPr>
        <w:rPr>
          <w:lang w:val="es-ES_tradnl"/>
        </w:rPr>
      </w:pPr>
    </w:p>
    <w:p w:rsidR="00E33941" w:rsidRPr="00EF52FD" w:rsidRDefault="00E33941" w:rsidP="00E33941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es-ES_tradnl"/>
        </w:rPr>
      </w:pPr>
      <w:r w:rsidRPr="00EF52FD">
        <w:rPr>
          <w:rFonts w:cs="Arial"/>
          <w:snapToGrid w:val="0"/>
          <w:lang w:val="es-ES_tradnl"/>
        </w:rPr>
        <w:t>a)</w:t>
      </w:r>
      <w:r w:rsidRPr="00EF52FD">
        <w:rPr>
          <w:rFonts w:cs="Arial"/>
          <w:snapToGrid w:val="0"/>
          <w:lang w:val="es-ES_tradnl"/>
        </w:rPr>
        <w:tab/>
      </w:r>
      <w:r w:rsidRPr="00EF52FD">
        <w:rPr>
          <w:rFonts w:cs="Arial"/>
          <w:snapToGrid w:val="0"/>
          <w:u w:val="single"/>
          <w:lang w:val="es-ES_tradnl"/>
        </w:rPr>
        <w:t>Administración de solicitudes</w:t>
      </w:r>
    </w:p>
    <w:p w:rsidR="00E33941" w:rsidRPr="00EF52FD" w:rsidRDefault="00E33941" w:rsidP="00E33941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42"/>
        <w:gridCol w:w="1831"/>
        <w:gridCol w:w="4913"/>
        <w:gridCol w:w="3249"/>
        <w:gridCol w:w="1418"/>
        <w:gridCol w:w="2717"/>
      </w:tblGrid>
      <w:tr w:rsidR="00E33941" w:rsidRPr="009E0042" w:rsidTr="008E305E">
        <w:trPr>
          <w:cantSplit/>
          <w:trHeight w:val="899"/>
          <w:tblHeader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12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"/>
                </w:rPr>
                <w:t>thomas.brodek@bundessortenamt.de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MS Office Professional Plus 2010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Gestión de solicitudes y bases de datos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Unidad de Derechos de Obtentor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3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 de 2020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Si.Inase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57235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hyperlink r:id="rId14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"/>
                </w:rPr>
                <w:t>fboschi@inase.uy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Sword Ptolemy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Véase también b) </w:t>
            </w:r>
            <w:r w:rsidRPr="00C57235">
              <w:rPr>
                <w:rFonts w:cs="Arial"/>
                <w:i/>
                <w:iCs/>
                <w:snapToGrid w:val="0"/>
                <w:sz w:val="18"/>
                <w:szCs w:val="18"/>
                <w:lang w:val="es-ES_tradnl"/>
              </w:rPr>
              <w:t>infra</w:t>
            </w: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D55B0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15" w:history="1">
              <w:r w:rsidR="00E33941"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Oracle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CCAFRA- Instituto de Semillas y Plántulas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57235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6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marina.zoric@hcphs.hr</w:t>
              </w:r>
            </w:hyperlink>
            <w:r w:rsidRPr="00C57235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Microsoft Office Excel 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del seguimiento del trámite de registro de variedades vegetales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Servicio Nacional de Derechos Intelectuales - SENADI</w:t>
            </w:r>
          </w:p>
          <w:p w:rsidR="00E33941" w:rsidRPr="00C57235" w:rsidRDefault="00ED55B0" w:rsidP="00E33941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17" w:tgtFrame="_blank" w:history="1">
              <w:r w:rsidR="00E33941"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www.propiedadintelectual.gob.ec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EC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Próton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C57235">
              <w:rPr>
                <w:rFonts w:cs="Arial"/>
                <w:sz w:val="18"/>
                <w:szCs w:val="18"/>
                <w:lang w:val="es-ES_tradnl"/>
              </w:rPr>
              <w:br/>
            </w: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8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C57235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Programa electrónico AVETIS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Servicio Estatal de Plantas del Ministerio de Agricultura de la República de Lituania</w:t>
            </w:r>
          </w:p>
          <w:p w:rsidR="00E33941" w:rsidRPr="00C57235" w:rsidRDefault="00E33941" w:rsidP="00E33941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9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LT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Datos administrativos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Base de datos administrativos sobre variedades vegetales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Research Centre for Cultivar Testing</w:t>
            </w:r>
          </w:p>
          <w:p w:rsidR="00E33941" w:rsidRPr="00C57235" w:rsidRDefault="00537F57" w:rsidP="00E33941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Correo-e:</w:t>
            </w:r>
            <w:r w:rsidR="00E33941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20" w:history="1">
              <w:r w:rsidR="00E33941" w:rsidRPr="00C5723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m.rebarz@coboru.gov.pl</w:t>
              </w:r>
            </w:hyperlink>
            <w:r w:rsidR="00E33941" w:rsidRPr="00C57235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PL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497E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Navision Business Central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Base de datos administrativos y técnicos sobre variedades vegetales para </w:t>
            </w:r>
            <w:r w:rsidR="00E3497E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listado y/o derecho de obtentor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The Board for plant varieties</w:t>
            </w:r>
          </w:p>
          <w:p w:rsidR="00E33941" w:rsidRPr="00C57235" w:rsidRDefault="00537F57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Correo-e:</w:t>
            </w:r>
            <w:r w:rsidR="00E33941" w:rsidRPr="00C57235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21" w:history="1">
              <w:r w:rsidR="00E3497E" w:rsidRPr="00C57235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teamsupport@rasraad.nl</w:t>
              </w:r>
            </w:hyperlink>
            <w:r w:rsidR="00E3497E" w:rsidRPr="00C57235">
              <w:rPr>
                <w:rFonts w:cs="Arial"/>
                <w:bCs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497E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  <w:r w:rsidR="00542D20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pertinentes</w:t>
            </w:r>
          </w:p>
        </w:tc>
      </w:tr>
    </w:tbl>
    <w:p w:rsidR="00E33941" w:rsidRDefault="00E33941" w:rsidP="00E3497E">
      <w:pPr>
        <w:rPr>
          <w:snapToGrid w:val="0"/>
          <w:lang w:val="es-ES_tradnl"/>
        </w:rPr>
      </w:pPr>
    </w:p>
    <w:p w:rsidR="00E3497E" w:rsidRPr="00EF52FD" w:rsidRDefault="00E3497E" w:rsidP="00E3497E">
      <w:pPr>
        <w:rPr>
          <w:snapToGrid w:val="0"/>
          <w:lang w:val="es-ES_tradnl"/>
        </w:rPr>
      </w:pP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ind w:left="567" w:right="-738" w:hanging="567"/>
        <w:jc w:val="left"/>
        <w:rPr>
          <w:rFonts w:cs="Arial"/>
          <w:snapToGrid w:val="0"/>
          <w:u w:val="single"/>
          <w:lang w:val="es-ES_tradnl"/>
        </w:rPr>
      </w:pPr>
      <w:r w:rsidRPr="00EF52FD">
        <w:rPr>
          <w:rFonts w:cs="Arial"/>
          <w:snapToGrid w:val="0"/>
          <w:lang w:val="es-ES_tradnl"/>
        </w:rPr>
        <w:t>b)</w:t>
      </w:r>
      <w:r w:rsidRPr="00EF52FD">
        <w:rPr>
          <w:rFonts w:cs="Arial"/>
          <w:snapToGrid w:val="0"/>
          <w:lang w:val="es-ES_tradnl"/>
        </w:rPr>
        <w:tab/>
      </w:r>
      <w:r w:rsidRPr="00EF52FD">
        <w:rPr>
          <w:rFonts w:cs="Arial"/>
          <w:snapToGrid w:val="0"/>
          <w:u w:val="single"/>
          <w:lang w:val="es-ES_tradnl"/>
        </w:rPr>
        <w:t>Sistemas de presentación de solicitudes por Internet</w:t>
      </w:r>
      <w:r w:rsidRPr="00EF52FD">
        <w:rPr>
          <w:rFonts w:cs="Arial"/>
          <w:snapToGrid w:val="0"/>
          <w:lang w:val="es-ES_tradnl"/>
        </w:rPr>
        <w:t xml:space="preserve"> </w:t>
      </w: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911"/>
        <w:gridCol w:w="3260"/>
        <w:gridCol w:w="1418"/>
        <w:gridCol w:w="2669"/>
      </w:tblGrid>
      <w:tr w:rsidR="00E33941" w:rsidRPr="009E0042" w:rsidTr="003A31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2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"/>
                </w:rPr>
                <w:t>thomas.brodek@bundessortenamt.de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PDF 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Solicitud para la protección de variedades vegetales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3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"/>
                </w:rPr>
                <w:t>fboschi@inase.uy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Office (Word) y PDF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Oficina Nacional de Semillas.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Registro de Variedades Vegetales.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dstrike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4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galizaga@ofinase.go.cr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eAkte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Sistema electrónico de procesamiento y archivo de expedientes de variedades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5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"/>
                </w:rPr>
                <w:t>thomas.brodek@bundessortenamt.de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Sword Ptolemy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Véase también b) </w:t>
            </w:r>
            <w:r w:rsidRPr="00C57235">
              <w:rPr>
                <w:rFonts w:cs="Arial"/>
                <w:i/>
                <w:iCs/>
                <w:snapToGrid w:val="0"/>
                <w:sz w:val="18"/>
                <w:szCs w:val="18"/>
                <w:lang w:val="es-ES_tradnl" w:eastAsia="ja-JP"/>
              </w:rPr>
              <w:t>supra</w:t>
            </w: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D55B0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26" w:history="1">
              <w:r w:rsidR="003A311B"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CultivarWeb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Sistema de solicitud electrónica para la protección de variedades vegetales</w:t>
            </w:r>
          </w:p>
          <w:p w:rsidR="00E33941" w:rsidRPr="00C57235" w:rsidRDefault="00E33941" w:rsidP="00E33941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Gestión de solicitudes</w:t>
            </w:r>
          </w:p>
          <w:p w:rsidR="00E33941" w:rsidRPr="00C57235" w:rsidRDefault="00E33941" w:rsidP="00E33941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Firma electrónica</w:t>
            </w:r>
          </w:p>
          <w:p w:rsidR="00E33941" w:rsidRPr="00C57235" w:rsidRDefault="00E33941" w:rsidP="00E33941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Administración de las tasas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C57235">
              <w:rPr>
                <w:rFonts w:cs="Arial"/>
                <w:sz w:val="18"/>
                <w:szCs w:val="18"/>
                <w:lang w:val="es-ES_tradnl"/>
              </w:rPr>
              <w:br/>
            </w: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7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C57235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 de 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VATIS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Solicitudes electrónicas para derechos de obtentores (PBR) y inscripción en el Registro nacional (NLI)</w:t>
            </w:r>
            <w:r w:rsidRPr="00C57235">
              <w:rPr>
                <w:rFonts w:cs="Arial"/>
                <w:sz w:val="18"/>
                <w:szCs w:val="18"/>
                <w:lang w:val="es-ES_tradnl"/>
              </w:rPr>
              <w:br/>
              <w:t>Idioma(s): Lituano e Inglés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variedades vegetales, Ministerio de Agricultura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8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LT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:rsidR="00E33941" w:rsidRPr="00EF52FD" w:rsidRDefault="00E33941" w:rsidP="00E33941">
      <w:pPr>
        <w:jc w:val="left"/>
        <w:rPr>
          <w:snapToGrid w:val="0"/>
          <w:lang w:val="es-ES_tradnl"/>
        </w:rPr>
      </w:pP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c)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Control de la denominación de variedades</w:t>
      </w: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784"/>
        <w:gridCol w:w="4961"/>
        <w:gridCol w:w="3260"/>
        <w:gridCol w:w="1454"/>
        <w:gridCol w:w="2632"/>
      </w:tblGrid>
      <w:tr w:rsidR="00E33941" w:rsidRPr="009E0042" w:rsidTr="003A31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DD37B4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Similitud de denominaciones de variedades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 con arreglo a las normas fonéticas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9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"/>
                </w:rPr>
                <w:t>thomas.brodek@bundessortenamt.de</w:t>
              </w:r>
            </w:hyperlink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Sword Acsepto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D55B0" w:rsidP="00DD37B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hyperlink r:id="rId30" w:history="1">
              <w:r w:rsidR="00E33941"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http://intellect.sword-group.com/Home/Acsepto</w:t>
              </w:r>
            </w:hyperlink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26 de octubre de 2017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Comisión Estatal de la Federación de Rusia encargada del Examen y la Protección de las Obtenciones Vegetales</w:t>
            </w:r>
          </w:p>
          <w:p w:rsidR="00E33941" w:rsidRPr="00C57235" w:rsidRDefault="00E33941" w:rsidP="00DD37B4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31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pt-PT"/>
                </w:rPr>
                <w:t>gsk@gossortrf.ru</w:t>
              </w:r>
            </w:hyperlink>
            <w:r w:rsidRPr="00C57235">
              <w:rPr>
                <w:rStyle w:val="Hyperlink"/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RU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21 de septiembre de 2021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57235">
              <w:rPr>
                <w:rFonts w:cs="Arial"/>
                <w:snapToGrid w:val="0"/>
                <w:sz w:val="18"/>
                <w:szCs w:val="18"/>
              </w:rPr>
              <w:t>SI.INASE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C57235">
              <w:rPr>
                <w:rFonts w:cs="Arial"/>
                <w:bCs/>
                <w:iCs/>
                <w:snapToGrid w:val="0"/>
                <w:sz w:val="18"/>
                <w:szCs w:val="18"/>
                <w:lang w:val="es-ES"/>
              </w:rPr>
              <w:t>Base de datos de denominaciones que se realiza el control de las denominaciones que han sido comercializados en Uruguay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DD37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E33941" w:rsidRPr="00C57235" w:rsidRDefault="00E33941" w:rsidP="00DD37B4">
            <w:pPr>
              <w:jc w:val="left"/>
              <w:rPr>
                <w:rFonts w:cs="Arial"/>
                <w:sz w:val="18"/>
                <w:szCs w:val="18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="00F04F3D"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2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"/>
                </w:rPr>
                <w:t>fboschi@inase.uy</w:t>
              </w:r>
            </w:hyperlink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57235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DD37B4">
            <w:pPr>
              <w:jc w:val="left"/>
              <w:rPr>
                <w:rFonts w:cs="Arial"/>
                <w:snapToGrid w:val="0"/>
                <w:sz w:val="18"/>
                <w:szCs w:val="18"/>
                <w:lang w:val="es-ES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" w:eastAsia="ja-JP"/>
              </w:rPr>
              <w:t>Todas las especies</w:t>
            </w:r>
          </w:p>
        </w:tc>
      </w:tr>
      <w:tr w:rsidR="00E3497E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497E" w:rsidRPr="00C57235" w:rsidRDefault="00E3497E" w:rsidP="00DD37B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Similitud de denominaciones de variedades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>Verificación de denominaciones de variedades en los procedimientos nacionales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DD37B4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Research Centre for Cultivar Testing</w:t>
            </w:r>
          </w:p>
          <w:p w:rsidR="00E3497E" w:rsidRPr="00C57235" w:rsidRDefault="00537F57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Correo-e:</w:t>
            </w:r>
            <w:r w:rsidR="00E3497E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33" w:history="1">
              <w:r w:rsidR="00E3497E" w:rsidRPr="00C5723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m.rebarz@coboru.gov.pl</w:t>
              </w:r>
            </w:hyperlink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97E" w:rsidRPr="00C57235" w:rsidRDefault="00E3497E" w:rsidP="00DD37B4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PL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DD37B4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</w:tbl>
    <w:p w:rsidR="00E33941" w:rsidRPr="00EF52FD" w:rsidRDefault="00E33941" w:rsidP="00E33941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E33941" w:rsidRPr="00EF52FD" w:rsidRDefault="00E33941" w:rsidP="00E33941">
      <w:pPr>
        <w:tabs>
          <w:tab w:val="left" w:pos="5670"/>
        </w:tabs>
        <w:jc w:val="left"/>
        <w:rPr>
          <w:snapToGrid w:val="0"/>
          <w:lang w:val="es-ES_tradnl"/>
        </w:rPr>
      </w:pP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d)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Diseño de los ensayos DHE y análisis de datos</w:t>
      </w: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888"/>
        <w:gridCol w:w="4916"/>
        <w:gridCol w:w="3260"/>
        <w:gridCol w:w="1482"/>
        <w:gridCol w:w="2604"/>
      </w:tblGrid>
      <w:tr w:rsidR="00E33941" w:rsidRPr="009E0042" w:rsidTr="003A311B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Register (DHE)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4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"/>
                </w:rPr>
                <w:t>thomas.brodek@bundessortenamt.de</w:t>
              </w:r>
            </w:hyperlink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INFOSTAST, R y GAIA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Estudio de diferenciación varietal y análisis de resultados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C57235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hyperlink r:id="rId35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"/>
                </w:rPr>
                <w:t>fboschi@inase.uy</w:t>
              </w:r>
            </w:hyperlink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SAS y R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Diseño y análisis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KE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Register (DHE)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Diseño de cultivos, captura de datos, compilación de listas, COYD y COYU, descripción de la variedad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Centro de Investigación Agrícola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 xml:space="preserve">Correo-e:  </w:t>
            </w:r>
            <w:hyperlink r:id="rId36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sordi@pmk.agri.ee</w:t>
              </w:r>
            </w:hyperlink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EE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ED55B0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Microsoft Access y Excel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los ensayos, análisis estadístico. Elaboración de informes y de descripciones de variedades.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Microsoft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  <w:tr w:rsidR="00E33941" w:rsidRPr="008E305E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 de noviembre de 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SPSS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(no COYD)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IBM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  <w:tr w:rsidR="00E3497E" w:rsidRPr="008E305E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"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DUSCEL (</w:t>
            </w: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EXCEL+VBA+UI)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6BBB" w:rsidRPr="00C57235" w:rsidRDefault="00E76BBB" w:rsidP="00E76BB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1.Comprobación de datos anormales mediante validación, diagrama de cajas y métodos de desviación típica.</w:t>
            </w:r>
          </w:p>
          <w:p w:rsidR="00E76BBB" w:rsidRPr="00C57235" w:rsidRDefault="00E76BBB" w:rsidP="00E76BB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2.Análisis de la homogeneidad mediante fuera de tipo, varianza relativa, COYU.</w:t>
            </w:r>
          </w:p>
          <w:p w:rsidR="00E76BBB" w:rsidRPr="00C57235" w:rsidRDefault="00E76BBB" w:rsidP="00E76BB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3.Conversión de datos originales en notas mediante una escala fija y el valor real modificado de variedades estándar.</w:t>
            </w:r>
          </w:p>
          <w:p w:rsidR="00E76BBB" w:rsidRPr="00C57235" w:rsidRDefault="00E76BBB" w:rsidP="00E76BB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4.Análisis de la estabilidad mediante COYS e imágenes.</w:t>
            </w:r>
          </w:p>
          <w:p w:rsidR="00E76BBB" w:rsidRPr="00C57235" w:rsidRDefault="00E76BBB" w:rsidP="00E76BB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5.Análisis de la distinción a nivel de notas, a nivel de datos y a nivel de foto.</w:t>
            </w:r>
          </w:p>
          <w:p w:rsidR="00E3497E" w:rsidRPr="00C57235" w:rsidRDefault="00E76BBB" w:rsidP="00E76BB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6.Métodos de verificación de caracteres y ensayo mediante CorrelCh, QLFrDis, QNFrDis, EstDat y EstRat.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China:  Sr. Kun Yang</w:t>
            </w:r>
          </w:p>
          <w:p w:rsidR="00E3497E" w:rsidRPr="00C57235" w:rsidRDefault="00537F57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Correo-e:</w:t>
            </w:r>
            <w:r w:rsidR="00F04F3D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  <w:r w:rsidR="00E3497E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  <w:hyperlink r:id="rId37" w:history="1">
              <w:r w:rsidR="00E3497E" w:rsidRPr="00C57235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yangkun@caas.cn</w:t>
              </w:r>
            </w:hyperlink>
            <w:r w:rsidR="00E3497E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CN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B464B" w:rsidRPr="00C57235" w:rsidRDefault="00BB464B" w:rsidP="00BB464B">
            <w:pPr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es-ES"/>
              </w:rPr>
            </w:pPr>
            <w:r w:rsidRPr="00C57235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Mais, Tomate, Pepino, Judía común, Judía espárrago, Chrysantemo, Repollo, Col de China, Pimienta, Petunia, Lycoris, Ñame, Zanahoria, Cebolla</w:t>
            </w:r>
          </w:p>
        </w:tc>
      </w:tr>
      <w:tr w:rsidR="00E3497E" w:rsidRPr="008E305E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STATSIMG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Análisis estadístico</w:t>
            </w: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 (COYU y COYD)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National Plant Variety Office </w:t>
            </w:r>
          </w:p>
          <w:p w:rsidR="00E3497E" w:rsidRPr="00C57235" w:rsidRDefault="00537F57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Correo-e:</w:t>
            </w:r>
            <w:r w:rsidR="00E3497E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38" w:history="1">
              <w:r w:rsidR="00E3497E" w:rsidRPr="00C57235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martin.tlaskal@ukzuz.cz</w:t>
              </w:r>
            </w:hyperlink>
            <w:r w:rsidR="00E3497E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CZ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FF7CDC" w:rsidP="00E3497E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Colza oleaginosa</w:t>
            </w: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pt-PT" w:eastAsia="ja-JP"/>
              </w:rPr>
              <w:t xml:space="preserve">, </w:t>
            </w:r>
            <w:r w:rsidR="007770BA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pt-PT" w:eastAsia="ja-JP"/>
              </w:rPr>
              <w:t xml:space="preserve">Gramíneas </w:t>
            </w: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pt-PT" w:eastAsia="ja-JP"/>
              </w:rPr>
              <w:t xml:space="preserve">y </w:t>
            </w:r>
            <w:r w:rsidR="007770BA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pt-PT" w:eastAsia="ja-JP"/>
              </w:rPr>
              <w:t>Alfalfa</w:t>
            </w:r>
          </w:p>
        </w:tc>
      </w:tr>
      <w:tr w:rsidR="00E3497E" w:rsidRPr="009E0042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Excel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FF7CDC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Diseño de los ensayos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Naktuinbouw</w:t>
            </w:r>
          </w:p>
          <w:p w:rsidR="00E3497E" w:rsidRPr="00C57235" w:rsidRDefault="00537F57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Correo-e:</w:t>
            </w:r>
            <w:r w:rsidR="00E3497E"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 xml:space="preserve">  </w:t>
            </w:r>
            <w:hyperlink r:id="rId39" w:history="1">
              <w:r w:rsidR="00E3497E" w:rsidRPr="00C57235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teamsupport@rasraad.nl</w:t>
              </w:r>
            </w:hyperlink>
            <w:r w:rsidR="00E3497E"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  <w:r w:rsidR="00542D20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pertinentes</w:t>
            </w:r>
          </w:p>
        </w:tc>
      </w:tr>
      <w:tr w:rsidR="00E3497E" w:rsidRPr="009E0042" w:rsidTr="003A311B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GenStat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FF7CDC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Análisis estadístico</w:t>
            </w: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 (COYU y COYD)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Naktuinbouw</w:t>
            </w:r>
          </w:p>
          <w:p w:rsidR="00E3497E" w:rsidRPr="00C57235" w:rsidRDefault="00537F57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Correo-e:</w:t>
            </w:r>
            <w:r w:rsidR="00E3497E"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 xml:space="preserve">  </w:t>
            </w:r>
            <w:hyperlink r:id="rId40" w:history="1">
              <w:r w:rsidR="00E3497E" w:rsidRPr="00C57235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teamsupport@rasraad.nl</w:t>
              </w:r>
            </w:hyperlink>
            <w:r w:rsidR="00E3497E"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497E" w:rsidRPr="00C57235" w:rsidRDefault="00E3497E" w:rsidP="00E349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  <w:r w:rsidR="00542D20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pertinentes</w:t>
            </w:r>
          </w:p>
        </w:tc>
      </w:tr>
    </w:tbl>
    <w:p w:rsidR="00E33941" w:rsidRPr="00EF52FD" w:rsidRDefault="00E33941" w:rsidP="00E33941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E33941" w:rsidRPr="00EF52FD" w:rsidRDefault="00E33941" w:rsidP="00E33941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E33941" w:rsidRPr="00EF52FD" w:rsidRDefault="00E33941" w:rsidP="00E33941">
      <w:pPr>
        <w:keepNext/>
        <w:jc w:val="left"/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e)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Inscripción y transferencia de datos</w:t>
      </w: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911"/>
        <w:gridCol w:w="3260"/>
        <w:gridCol w:w="1496"/>
        <w:gridCol w:w="2590"/>
      </w:tblGrid>
      <w:tr w:rsidR="00E33941" w:rsidRPr="009E0042" w:rsidTr="003A31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Reg.mobile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1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"/>
                </w:rPr>
                <w:t>thomas.brodek@bundessortenamt.de</w:t>
              </w:r>
            </w:hyperlink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 TOUGHBOOK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Croacia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 xml:space="preserve">Correo-e: </w:t>
            </w: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42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bojan.markovic@hcphs.hr</w:t>
              </w:r>
            </w:hyperlink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Maíz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Motorola MC55A0 PDA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Ensayos DHE en el campo:  obtención de datos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Unidad de Derechos de Obtentor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43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bidi="he-I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TOUGHBOOK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>Servicio de Seguridad Alimentaria de Finlandia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Correo-e:</w:t>
            </w: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44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Kaarina.paavilainen@evira.fi</w:t>
              </w:r>
            </w:hyperlink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FI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Principalmente plantas alógamas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PANASONIC FZ-G1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TOUGHPAD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Grabación de datos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SASA</w:t>
            </w:r>
          </w:p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Correo-e:</w:t>
            </w:r>
            <w:r w:rsidR="00F04F3D" w:rsidRPr="00C57235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r w:rsidRPr="00C57235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45" w:history="1"/>
            <w:hyperlink r:id="rId46" w:history="1">
              <w:r w:rsidRPr="00C57235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lesley.mccarthy@sasa.gov.scot</w:t>
              </w:r>
            </w:hyperlink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FF7CDC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ja-JP"/>
              </w:rPr>
              <w:t>Mobile Field Register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" w:eastAsia="ja-JP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Grabación de datos, transmisión de la definición del ensayo desde la base de datos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Research Centre for Cultivar Testing</w:t>
            </w:r>
          </w:p>
          <w:p w:rsidR="00FF7CDC" w:rsidRPr="00C57235" w:rsidRDefault="00537F57" w:rsidP="00FF7CD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Correo-e:</w:t>
            </w:r>
            <w:r w:rsidR="00FF7CDC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 </w:t>
            </w:r>
            <w:hyperlink r:id="rId47" w:history="1">
              <w:r w:rsidR="00FF7CDC" w:rsidRPr="00C57235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m.rebarz@coboru.gov.pl</w:t>
              </w:r>
            </w:hyperlink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</w:p>
        </w:tc>
      </w:tr>
      <w:tr w:rsidR="00FF7CDC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Handheld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 xml:space="preserve">Grabación y transferencia de datos </w:t>
            </w: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a </w:t>
            </w:r>
            <w:r w:rsidRPr="00C57235">
              <w:rPr>
                <w:rFonts w:cs="Arial"/>
                <w:i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Navision Business Central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Naktuinbouw</w:t>
            </w:r>
          </w:p>
          <w:p w:rsidR="00FF7CDC" w:rsidRPr="00C57235" w:rsidRDefault="00537F57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>Correo-e:</w:t>
            </w:r>
            <w:r w:rsidR="00F04F3D"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  <w:r w:rsidR="00FF7CDC"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  <w:hyperlink r:id="rId48" w:history="1">
              <w:r w:rsidR="00FF7CDC" w:rsidRPr="00C57235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teamsupport@rasraad.nl</w:t>
              </w:r>
            </w:hyperlink>
            <w:r w:rsidR="00FF7CDC" w:rsidRPr="00C57235">
              <w:rPr>
                <w:rFonts w:cs="Arial"/>
                <w:sz w:val="18"/>
                <w:szCs w:val="18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542D2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</w:t>
            </w:r>
            <w:r w:rsidR="00542D20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pertinentes</w:t>
            </w:r>
          </w:p>
        </w:tc>
      </w:tr>
    </w:tbl>
    <w:p w:rsidR="00E33941" w:rsidRPr="00EF52FD" w:rsidRDefault="00E33941" w:rsidP="00E33941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E33941" w:rsidRPr="00EF52FD" w:rsidRDefault="00E33941" w:rsidP="00E33941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b/>
          <w:u w:val="single"/>
          <w:lang w:val="es-ES_tradnl"/>
        </w:rPr>
      </w:pPr>
      <w:r w:rsidRPr="00EF52FD">
        <w:rPr>
          <w:snapToGrid w:val="0"/>
          <w:lang w:val="es-ES_tradnl"/>
        </w:rPr>
        <w:t>f)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Análisis de imágenes</w:t>
      </w: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911"/>
        <w:gridCol w:w="3260"/>
        <w:gridCol w:w="1524"/>
        <w:gridCol w:w="2562"/>
      </w:tblGrid>
      <w:tr w:rsidR="00E33941" w:rsidRPr="009E0042" w:rsidTr="003A31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E33941" w:rsidRPr="008E305E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E33941" w:rsidRPr="00C57235" w:rsidRDefault="00E33941" w:rsidP="00E33941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9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"/>
                </w:rPr>
                <w:t>thomas.brodek@bundessortenamt.de</w:t>
              </w:r>
            </w:hyperlink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sz w:val="18"/>
                <w:szCs w:val="18"/>
                <w:lang w:val="es-ES_tradnl"/>
              </w:rPr>
              <w:t>Empleados de la Oficina Federal de Variedades Vegetales</w:t>
            </w:r>
          </w:p>
        </w:tc>
      </w:tr>
      <w:tr w:rsidR="00E33941" w:rsidRPr="008E305E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z w:val="18"/>
                <w:szCs w:val="18"/>
                <w:lang w:val="es-ES_tradnl"/>
              </w:rPr>
              <w:t>IMAGIN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z w:val="18"/>
                <w:szCs w:val="18"/>
                <w:lang w:val="es-ES_tradnl"/>
              </w:rPr>
              <w:t>División de Biomatemáticas y Estadísticas de Universidad de Edimburgo (Escocia)</w:t>
            </w:r>
          </w:p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z w:val="18"/>
                <w:szCs w:val="18"/>
                <w:lang w:val="es-ES_tradnl"/>
              </w:rPr>
              <w:t xml:space="preserve">Correo-e:  </w:t>
            </w:r>
            <w:hyperlink r:id="rId50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a.roberts@bioss.ac.uk</w:t>
              </w:r>
            </w:hyperlink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z w:val="18"/>
                <w:szCs w:val="18"/>
                <w:lang w:val="es-ES_tradnl"/>
              </w:rPr>
              <w:t>Guisante, chirivía, z</w:t>
            </w:r>
            <w:r w:rsidRPr="00C57235">
              <w:rPr>
                <w:sz w:val="18"/>
                <w:szCs w:val="18"/>
                <w:lang w:val="es-ES"/>
              </w:rPr>
              <w:t xml:space="preserve">anahoria </w:t>
            </w:r>
            <w:r w:rsidRPr="00C57235">
              <w:rPr>
                <w:sz w:val="18"/>
                <w:szCs w:val="18"/>
                <w:lang w:val="es-ES_tradnl"/>
              </w:rPr>
              <w:t>y coles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Oficina Nacional de Variedades Vegetales</w:t>
            </w: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C57235">
              <w:rPr>
                <w:sz w:val="18"/>
                <w:szCs w:val="18"/>
                <w:lang w:val="es-ES_tradnl"/>
              </w:rPr>
              <w:t>Correo-e</w:t>
            </w: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:</w:t>
            </w:r>
            <w:r w:rsidR="00F04F3D"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hyperlink r:id="rId51" w:history="1">
              <w:r w:rsidRPr="00C57235">
                <w:rPr>
                  <w:rStyle w:val="Hyperlink"/>
                  <w:sz w:val="18"/>
                  <w:szCs w:val="18"/>
                  <w:lang w:val="es-ES_tradnl"/>
                </w:rPr>
                <w:t>martin.tlaskal@ukzuz.cz</w:t>
              </w:r>
            </w:hyperlink>
            <w:r w:rsidRPr="00C57235">
              <w:rPr>
                <w:strike/>
                <w:sz w:val="18"/>
                <w:szCs w:val="18"/>
                <w:highlight w:val="lightGray"/>
                <w:lang w:val="es-ES_tradnl"/>
              </w:rPr>
              <w:t xml:space="preserve">;  </w:t>
            </w:r>
            <w:hyperlink r:id="rId52" w:history="1">
              <w:r w:rsidRPr="00C57235">
                <w:rPr>
                  <w:rStyle w:val="Hyperlink"/>
                  <w:strike/>
                  <w:sz w:val="18"/>
                  <w:szCs w:val="18"/>
                  <w:highlight w:val="lightGray"/>
                  <w:lang w:val="es-ES_tradnl"/>
                </w:rPr>
                <w:t>david.hampel@ukzuz.cz</w:t>
              </w:r>
            </w:hyperlink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Colza oleaginosa, guisante </w:t>
            </w:r>
          </w:p>
        </w:tc>
      </w:tr>
      <w:tr w:rsidR="00E33941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snapToGrid w:val="0"/>
                <w:sz w:val="18"/>
                <w:szCs w:val="18"/>
                <w:lang w:val="es-ES_tradnl" w:eastAsia="ja-JP"/>
              </w:rPr>
              <w:t>21 de septiembre de 2021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57235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"/>
              </w:rPr>
              <w:t>Evaluación automática de caracteres de la hoja y del pétalo floral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57235">
              <w:rPr>
                <w:rFonts w:cs="Arial"/>
                <w:snapToGrid w:val="0"/>
                <w:sz w:val="18"/>
                <w:szCs w:val="18"/>
              </w:rPr>
              <w:t xml:space="preserve">Variety Testing Department 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C57235">
              <w:rPr>
                <w:sz w:val="18"/>
                <w:szCs w:val="18"/>
              </w:rPr>
              <w:t>Correo-e</w:t>
            </w:r>
            <w:r w:rsidRPr="00C57235">
              <w:rPr>
                <w:rFonts w:cs="Arial"/>
                <w:snapToGrid w:val="0"/>
                <w:sz w:val="18"/>
                <w:szCs w:val="18"/>
              </w:rPr>
              <w:t xml:space="preserve">: </w:t>
            </w:r>
            <w:r w:rsidR="00F04F3D" w:rsidRPr="00C57235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53" w:history="1">
              <w:r w:rsidRPr="00C57235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lubomir.basta@uksup.sk</w:t>
              </w:r>
            </w:hyperlink>
            <w:r w:rsidRPr="00C57235">
              <w:rPr>
                <w:rFonts w:cs="Arial"/>
                <w:snapToGrid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57235">
              <w:rPr>
                <w:rFonts w:cs="Arial"/>
                <w:snapToGrid w:val="0"/>
                <w:sz w:val="18"/>
                <w:szCs w:val="18"/>
              </w:rPr>
              <w:t>SK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Colza oleaginosa</w:t>
            </w:r>
          </w:p>
        </w:tc>
      </w:tr>
      <w:tr w:rsidR="00FF7CDC" w:rsidRPr="009E0042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GenStat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2921AF" w:rsidP="00542D2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Estadísticas y </w:t>
            </w:r>
            <w:r w:rsidRPr="00C57235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análisis de imágenes para las variedades </w:t>
            </w:r>
            <w:r w:rsidR="00542D20" w:rsidRPr="00C57235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pertinentes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Naktuinbouw</w:t>
            </w:r>
          </w:p>
          <w:p w:rsidR="00FF7CDC" w:rsidRPr="00C57235" w:rsidRDefault="00537F57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Correo-e:</w:t>
            </w:r>
            <w:r w:rsidR="00FF7CDC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  </w:t>
            </w:r>
            <w:hyperlink r:id="rId54" w:history="1">
              <w:r w:rsidR="00FF7CDC" w:rsidRPr="00C57235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teamsupport@rasraad.nl</w:t>
              </w:r>
            </w:hyperlink>
            <w:r w:rsidR="00FF7CDC" w:rsidRPr="00C57235">
              <w:rPr>
                <w:rFonts w:cs="Arial"/>
                <w:snapToGrid w:val="0"/>
                <w:sz w:val="18"/>
                <w:szCs w:val="18"/>
                <w:u w:val="single"/>
                <w:lang w:val="es-ES"/>
              </w:rPr>
              <w:t xml:space="preserve"> </w:t>
            </w:r>
            <w:r w:rsidR="00FF7CDC"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 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FF7CDC" w:rsidP="00FF7CD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NL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F7CDC" w:rsidRPr="00C57235" w:rsidRDefault="00542D20" w:rsidP="00542D2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C57235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Todas las especies pertinentes</w:t>
            </w:r>
          </w:p>
        </w:tc>
      </w:tr>
    </w:tbl>
    <w:p w:rsidR="00E33941" w:rsidRDefault="00E33941" w:rsidP="00E33941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E3497E" w:rsidRPr="00EF52FD" w:rsidRDefault="00E3497E" w:rsidP="00E33941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g)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Datos bioquímicos y moleculares</w:t>
      </w:r>
    </w:p>
    <w:p w:rsidR="00E33941" w:rsidRPr="00EF52FD" w:rsidRDefault="00E33941" w:rsidP="00E33941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922"/>
        <w:gridCol w:w="3249"/>
        <w:gridCol w:w="1524"/>
        <w:gridCol w:w="2562"/>
      </w:tblGrid>
      <w:tr w:rsidR="00E33941" w:rsidRPr="00C57235" w:rsidTr="003A31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E33941" w:rsidRPr="008E305E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C57235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NTSYSpc</w:t>
            </w:r>
            <w:r w:rsidRPr="00C57235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 </w:t>
            </w:r>
            <w:r w:rsidRPr="00C57235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(versión 2.21m)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C57235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Programa de análisis multivariante de datos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C57235">
              <w:rPr>
                <w:color w:val="000000"/>
                <w:sz w:val="18"/>
                <w:szCs w:val="18"/>
                <w:lang w:val="es-ES_tradnl" w:eastAsia="ko-KR"/>
              </w:rPr>
              <w:t>Applied Biostatistics, Inc.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C57235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KR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ko-KR"/>
              </w:rPr>
            </w:pPr>
            <w:r w:rsidRPr="00C57235">
              <w:rPr>
                <w:snapToGrid w:val="0"/>
                <w:sz w:val="18"/>
                <w:szCs w:val="18"/>
                <w:lang w:val="es-ES_tradnl" w:eastAsia="ko-KR"/>
              </w:rPr>
              <w:t>Análisis de agrupamientos para la búsqueda de marcadores de ADN</w:t>
            </w:r>
          </w:p>
        </w:tc>
      </w:tr>
      <w:tr w:rsidR="00E33941" w:rsidRPr="008E305E" w:rsidTr="003A31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33941" w:rsidRPr="00C57235" w:rsidRDefault="00E33941" w:rsidP="00E33941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57235">
              <w:rPr>
                <w:snapToGrid w:val="0"/>
                <w:sz w:val="18"/>
                <w:szCs w:val="18"/>
                <w:lang w:val="es-ES_tradnl" w:eastAsia="ja-JP"/>
              </w:rPr>
              <w:t>21 de septiembre de 2021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Applied Biosystems/ Excel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</w:pPr>
            <w:r w:rsidRPr="00C57235"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  <w:t xml:space="preserve">Determinación de variantes alélica de cada SNP del set predeterminado para identificar variedades de soja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Nacional de Semillas</w:t>
            </w:r>
          </w:p>
          <w:p w:rsidR="00E33941" w:rsidRPr="00C57235" w:rsidRDefault="00E33941" w:rsidP="00E33941">
            <w:pPr>
              <w:jc w:val="left"/>
              <w:rPr>
                <w:rFonts w:cs="Arial"/>
                <w:bCs/>
                <w:iCs/>
                <w:sz w:val="18"/>
                <w:szCs w:val="18"/>
                <w:u w:val="single"/>
                <w:lang w:val="es-ES_tradnl"/>
              </w:rPr>
            </w:pPr>
            <w:r w:rsidRPr="00C57235">
              <w:rPr>
                <w:sz w:val="18"/>
                <w:szCs w:val="18"/>
                <w:lang w:val="es-ES_tradnl"/>
              </w:rPr>
              <w:t xml:space="preserve">Correo-e: </w:t>
            </w:r>
            <w:r w:rsidRPr="00C57235">
              <w:rPr>
                <w:sz w:val="18"/>
                <w:szCs w:val="18"/>
                <w:u w:val="single"/>
                <w:lang w:val="es-ES_tradnl"/>
              </w:rPr>
              <w:t xml:space="preserve"> </w:t>
            </w:r>
            <w:hyperlink r:id="rId55" w:history="1">
              <w:r w:rsidRPr="00C57235">
                <w:rPr>
                  <w:rStyle w:val="Hyperlink"/>
                  <w:rFonts w:cs="Arial"/>
                  <w:bCs/>
                  <w:iCs/>
                  <w:sz w:val="18"/>
                  <w:szCs w:val="18"/>
                  <w:lang w:val="es-ES_tradnl"/>
                </w:rPr>
                <w:t>fboschi@inase.uy</w:t>
              </w:r>
            </w:hyperlink>
          </w:p>
          <w:p w:rsidR="00E33941" w:rsidRPr="00C57235" w:rsidRDefault="00ED55B0" w:rsidP="00E33941">
            <w:pPr>
              <w:jc w:val="left"/>
              <w:rPr>
                <w:rFonts w:cs="Arial"/>
                <w:bCs/>
                <w:iCs/>
                <w:sz w:val="18"/>
                <w:szCs w:val="18"/>
                <w:u w:val="single"/>
                <w:lang w:val="es-ES_tradnl"/>
              </w:rPr>
            </w:pPr>
            <w:hyperlink r:id="rId56" w:history="1">
              <w:r w:rsidR="00E33941" w:rsidRPr="00C57235">
                <w:rPr>
                  <w:rStyle w:val="Hyperlink"/>
                  <w:rFonts w:cs="Arial"/>
                  <w:bCs/>
                  <w:iCs/>
                  <w:sz w:val="18"/>
                  <w:szCs w:val="18"/>
                  <w:lang w:val="es-ES_tradnl"/>
                </w:rPr>
                <w:t>mmenoni@inase.uy</w:t>
              </w:r>
            </w:hyperlink>
            <w:r w:rsidR="00E33941" w:rsidRPr="00C57235">
              <w:rPr>
                <w:rFonts w:cs="Arial"/>
                <w:bCs/>
                <w:iCs/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33941" w:rsidRPr="00C57235" w:rsidRDefault="00E33941" w:rsidP="00E33941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C57235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Determinar diferentes cultivares de forma molecular por variantes alélicas mediante SNP en soja</w:t>
            </w:r>
          </w:p>
        </w:tc>
      </w:tr>
    </w:tbl>
    <w:p w:rsidR="00E33941" w:rsidRPr="00C57235" w:rsidRDefault="00E33941" w:rsidP="00E33941">
      <w:pPr>
        <w:tabs>
          <w:tab w:val="left" w:pos="567"/>
          <w:tab w:val="left" w:pos="5670"/>
        </w:tabs>
        <w:rPr>
          <w:rFonts w:cs="Arial"/>
          <w:snapToGrid w:val="0"/>
          <w:sz w:val="18"/>
          <w:szCs w:val="18"/>
          <w:u w:val="single"/>
          <w:lang w:val="es-ES_tradnl"/>
        </w:rPr>
      </w:pPr>
    </w:p>
    <w:p w:rsidR="00E33941" w:rsidRPr="00EF52FD" w:rsidRDefault="00E33941" w:rsidP="00E33941">
      <w:pPr>
        <w:rPr>
          <w:lang w:val="es-ES_tradnl"/>
        </w:rPr>
      </w:pPr>
    </w:p>
    <w:p w:rsidR="00E33941" w:rsidRPr="00EF52FD" w:rsidRDefault="00E33941" w:rsidP="00E33941">
      <w:pPr>
        <w:ind w:right="53"/>
        <w:jc w:val="right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[Fin del documento]</w:t>
      </w:r>
    </w:p>
    <w:p w:rsidR="00E33941" w:rsidRPr="00EF52FD" w:rsidRDefault="00E33941" w:rsidP="00E33941">
      <w:pPr>
        <w:jc w:val="right"/>
        <w:rPr>
          <w:lang w:val="es-ES_tradnl"/>
        </w:rPr>
      </w:pPr>
    </w:p>
    <w:p w:rsidR="00BC3EE1" w:rsidRPr="00EF52FD" w:rsidRDefault="00BC3EE1" w:rsidP="00E33941">
      <w:pPr>
        <w:tabs>
          <w:tab w:val="left" w:pos="567"/>
          <w:tab w:val="left" w:pos="5670"/>
        </w:tabs>
        <w:ind w:right="-738"/>
        <w:jc w:val="left"/>
        <w:rPr>
          <w:lang w:val="es-ES_tradnl"/>
        </w:rPr>
      </w:pPr>
    </w:p>
    <w:sectPr w:rsidR="00BC3EE1" w:rsidRPr="00EF52FD" w:rsidSect="00BC3EE1">
      <w:endnotePr>
        <w:numFmt w:val="lowerLetter"/>
      </w:endnotePr>
      <w:pgSz w:w="16840" w:h="11907" w:orient="landscape" w:code="9"/>
      <w:pgMar w:top="510" w:right="1134" w:bottom="1134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35" w:rsidRDefault="00C57235" w:rsidP="00B1009B">
      <w:r>
        <w:separator/>
      </w:r>
    </w:p>
  </w:endnote>
  <w:endnote w:type="continuationSeparator" w:id="0">
    <w:p w:rsidR="00C57235" w:rsidRDefault="00C57235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35" w:rsidRDefault="00C57235" w:rsidP="00B1009B">
      <w:r>
        <w:separator/>
      </w:r>
    </w:p>
  </w:footnote>
  <w:footnote w:type="continuationSeparator" w:id="0">
    <w:p w:rsidR="00C57235" w:rsidRDefault="00C57235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35" w:rsidRDefault="00C57235">
    <w:pPr>
      <w:pStyle w:val="Header"/>
    </w:pPr>
    <w:r>
      <w:t xml:space="preserve">UPOV/INF/22/9 Draft </w:t>
    </w:r>
    <w:r w:rsidRPr="002C2875">
      <w:t>1</w:t>
    </w:r>
  </w:p>
  <w:p w:rsidR="00C57235" w:rsidRDefault="00C57235">
    <w:pPr>
      <w:pStyle w:val="Header"/>
      <w:rPr>
        <w:noProof/>
        <w:lang w:val="es-ES_tradnl"/>
      </w:rPr>
    </w:pPr>
    <w:r>
      <w:rPr>
        <w:lang w:val="es-ES_tradnl"/>
      </w:rPr>
      <w:t xml:space="preserve">página </w:t>
    </w:r>
    <w:r w:rsidRPr="00BC3EE1">
      <w:rPr>
        <w:lang w:val="es-ES_tradnl"/>
      </w:rPr>
      <w:fldChar w:fldCharType="begin"/>
    </w:r>
    <w:r w:rsidRPr="00BC3EE1">
      <w:rPr>
        <w:lang w:val="es-ES_tradnl"/>
      </w:rPr>
      <w:instrText xml:space="preserve"> PAGE   \* MERGEFORMAT </w:instrText>
    </w:r>
    <w:r w:rsidRPr="00BC3EE1">
      <w:rPr>
        <w:lang w:val="es-ES_tradnl"/>
      </w:rPr>
      <w:fldChar w:fldCharType="separate"/>
    </w:r>
    <w:r w:rsidR="00ED55B0">
      <w:rPr>
        <w:noProof/>
        <w:lang w:val="es-ES_tradnl"/>
      </w:rPr>
      <w:t>9</w:t>
    </w:r>
    <w:r w:rsidRPr="00BC3EE1">
      <w:rPr>
        <w:noProof/>
        <w:lang w:val="es-ES_tradnl"/>
      </w:rPr>
      <w:fldChar w:fldCharType="end"/>
    </w:r>
  </w:p>
  <w:p w:rsidR="00C57235" w:rsidRDefault="00C57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9"/>
  </w:num>
  <w:num w:numId="43">
    <w:abstractNumId w:val="10"/>
  </w:num>
  <w:num w:numId="44">
    <w:abstractNumId w:val="16"/>
  </w:num>
  <w:num w:numId="45">
    <w:abstractNumId w:val="12"/>
  </w:num>
  <w:num w:numId="46">
    <w:abstractNumId w:val="20"/>
  </w:num>
  <w:num w:numId="47">
    <w:abstractNumId w:val="16"/>
  </w:num>
  <w:num w:numId="48">
    <w:abstractNumId w:val="1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E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910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2C96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573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87F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D39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3815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6A1B"/>
    <w:rsid w:val="00137786"/>
    <w:rsid w:val="00137A18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129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F60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6F3A"/>
    <w:rsid w:val="002403C8"/>
    <w:rsid w:val="00240860"/>
    <w:rsid w:val="002424E7"/>
    <w:rsid w:val="00242EB1"/>
    <w:rsid w:val="002432FA"/>
    <w:rsid w:val="00243953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1AF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94C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4A5B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7FC6"/>
    <w:rsid w:val="00350C7F"/>
    <w:rsid w:val="003510E5"/>
    <w:rsid w:val="00351280"/>
    <w:rsid w:val="00352499"/>
    <w:rsid w:val="003526BF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11B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6FFE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11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4A1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4A7"/>
    <w:rsid w:val="004B5E95"/>
    <w:rsid w:val="004B6C9C"/>
    <w:rsid w:val="004B7169"/>
    <w:rsid w:val="004C0722"/>
    <w:rsid w:val="004C0802"/>
    <w:rsid w:val="004C0A38"/>
    <w:rsid w:val="004C108E"/>
    <w:rsid w:val="004C1B43"/>
    <w:rsid w:val="004C1E9A"/>
    <w:rsid w:val="004C2435"/>
    <w:rsid w:val="004C2D50"/>
    <w:rsid w:val="004C306E"/>
    <w:rsid w:val="004C3290"/>
    <w:rsid w:val="004C4565"/>
    <w:rsid w:val="004C4FE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59E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7"/>
    <w:rsid w:val="00537F5C"/>
    <w:rsid w:val="005404AF"/>
    <w:rsid w:val="00540801"/>
    <w:rsid w:val="005413FF"/>
    <w:rsid w:val="0054147B"/>
    <w:rsid w:val="005414AE"/>
    <w:rsid w:val="005425A5"/>
    <w:rsid w:val="00542D20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1E2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A70FA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1802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2189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423F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0BA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59CD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1E5E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79A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86D"/>
    <w:rsid w:val="008C2E2B"/>
    <w:rsid w:val="008C31B9"/>
    <w:rsid w:val="008C4616"/>
    <w:rsid w:val="008C529A"/>
    <w:rsid w:val="008C547D"/>
    <w:rsid w:val="008C5F38"/>
    <w:rsid w:val="008C6058"/>
    <w:rsid w:val="008C6696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60B"/>
    <w:rsid w:val="008D4B4B"/>
    <w:rsid w:val="008D4BA5"/>
    <w:rsid w:val="008D5A54"/>
    <w:rsid w:val="008D7A68"/>
    <w:rsid w:val="008D7E42"/>
    <w:rsid w:val="008D7F3E"/>
    <w:rsid w:val="008E305E"/>
    <w:rsid w:val="008E320F"/>
    <w:rsid w:val="008E345E"/>
    <w:rsid w:val="008E3A89"/>
    <w:rsid w:val="008E4317"/>
    <w:rsid w:val="008E47A0"/>
    <w:rsid w:val="008E52A1"/>
    <w:rsid w:val="008E5388"/>
    <w:rsid w:val="008E550A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48A6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26D2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04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17FF7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D85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64B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E1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D69A0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39C8"/>
    <w:rsid w:val="00C157D4"/>
    <w:rsid w:val="00C15EDC"/>
    <w:rsid w:val="00C15FC6"/>
    <w:rsid w:val="00C17ADD"/>
    <w:rsid w:val="00C17C5E"/>
    <w:rsid w:val="00C217A9"/>
    <w:rsid w:val="00C22700"/>
    <w:rsid w:val="00C227D8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235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3A00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5FB6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8B1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024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37B4"/>
    <w:rsid w:val="00DD51BA"/>
    <w:rsid w:val="00DD5826"/>
    <w:rsid w:val="00DD5C73"/>
    <w:rsid w:val="00DD6788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941"/>
    <w:rsid w:val="00E33A0B"/>
    <w:rsid w:val="00E340D5"/>
    <w:rsid w:val="00E342AE"/>
    <w:rsid w:val="00E343FB"/>
    <w:rsid w:val="00E3497E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087D"/>
    <w:rsid w:val="00E721D9"/>
    <w:rsid w:val="00E7359C"/>
    <w:rsid w:val="00E73FEA"/>
    <w:rsid w:val="00E74FF9"/>
    <w:rsid w:val="00E75D7C"/>
    <w:rsid w:val="00E76BBB"/>
    <w:rsid w:val="00E802C3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2AAA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5B0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2FD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4F3D"/>
    <w:rsid w:val="00F05351"/>
    <w:rsid w:val="00F059A7"/>
    <w:rsid w:val="00F05F2E"/>
    <w:rsid w:val="00F06650"/>
    <w:rsid w:val="00F06892"/>
    <w:rsid w:val="00F06FBF"/>
    <w:rsid w:val="00F07099"/>
    <w:rsid w:val="00F0721E"/>
    <w:rsid w:val="00F074CF"/>
    <w:rsid w:val="00F07507"/>
    <w:rsid w:val="00F0777A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73B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1ECF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368C"/>
    <w:rsid w:val="00FF471E"/>
    <w:rsid w:val="00FF47F7"/>
    <w:rsid w:val="00FF4EDE"/>
    <w:rsid w:val="00FF540A"/>
    <w:rsid w:val="00FF56AB"/>
    <w:rsid w:val="00FF6E82"/>
    <w:rsid w:val="00FF7CDC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42F24BB9-2DD9-4D66-939F-7E3A5C6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CA3A00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BC3EE1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BC3EE1"/>
    <w:pPr>
      <w:spacing w:after="240"/>
      <w:jc w:val="center"/>
    </w:pPr>
    <w:rPr>
      <w:i/>
      <w:iCs/>
      <w:lang w:val="es-ES_tradnl"/>
    </w:rPr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CA3A0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zionz@moag.gov.il" TargetMode="External"/><Relationship Id="rId18" Type="http://schemas.openxmlformats.org/officeDocument/2006/relationships/hyperlink" Target="mailto:snpc@agricultura.gov.br" TargetMode="External"/><Relationship Id="rId26" Type="http://schemas.openxmlformats.org/officeDocument/2006/relationships/hyperlink" Target="http://intellect.sword-group.com/Home/Ptolemy" TargetMode="External"/><Relationship Id="rId39" Type="http://schemas.openxmlformats.org/officeDocument/2006/relationships/hyperlink" Target="mailto:teamsupport@rasraad.nl" TargetMode="External"/><Relationship Id="rId21" Type="http://schemas.openxmlformats.org/officeDocument/2006/relationships/hyperlink" Target="mailto:teamsupport@rasraad.nl" TargetMode="External"/><Relationship Id="rId34" Type="http://schemas.openxmlformats.org/officeDocument/2006/relationships/hyperlink" Target="mailto:thomas.brodek@bundessortenamt.de" TargetMode="External"/><Relationship Id="rId42" Type="http://schemas.openxmlformats.org/officeDocument/2006/relationships/hyperlink" Target="mailto:bojan.markovic@hcphs.hr" TargetMode="External"/><Relationship Id="rId47" Type="http://schemas.openxmlformats.org/officeDocument/2006/relationships/hyperlink" Target="mailto:m.rebarz@coboru.gov.pl" TargetMode="External"/><Relationship Id="rId50" Type="http://schemas.openxmlformats.org/officeDocument/2006/relationships/hyperlink" Target="mailto:a.roberts@bioss.ac.uk" TargetMode="External"/><Relationship Id="rId55" Type="http://schemas.openxmlformats.org/officeDocument/2006/relationships/hyperlink" Target="mailto:fboschi@inase.u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arina.zoric@hcphs.hr" TargetMode="External"/><Relationship Id="rId29" Type="http://schemas.openxmlformats.org/officeDocument/2006/relationships/hyperlink" Target="mailto:thomas.brodek@bundessortenamt.de" TargetMode="External"/><Relationship Id="rId11" Type="http://schemas.openxmlformats.org/officeDocument/2006/relationships/header" Target="header1.xml"/><Relationship Id="rId24" Type="http://schemas.openxmlformats.org/officeDocument/2006/relationships/hyperlink" Target="mailto:galizaga@ofinase.go.cr" TargetMode="External"/><Relationship Id="rId32" Type="http://schemas.openxmlformats.org/officeDocument/2006/relationships/hyperlink" Target="mailto:fboschi@inase.uy" TargetMode="External"/><Relationship Id="rId37" Type="http://schemas.openxmlformats.org/officeDocument/2006/relationships/hyperlink" Target="mailto:yangkun@caas.cn" TargetMode="External"/><Relationship Id="rId40" Type="http://schemas.openxmlformats.org/officeDocument/2006/relationships/hyperlink" Target="mailto:teamsupport@rasraad.nl" TargetMode="External"/><Relationship Id="rId45" Type="http://schemas.openxmlformats.org/officeDocument/2006/relationships/hyperlink" Target="mailto:" TargetMode="External"/><Relationship Id="rId53" Type="http://schemas.openxmlformats.org/officeDocument/2006/relationships/hyperlink" Target="mailto:lubomir.basta@uksup.sk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mailto:info@vatzum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22.pdf" TargetMode="External"/><Relationship Id="rId14" Type="http://schemas.openxmlformats.org/officeDocument/2006/relationships/hyperlink" Target="mailto:fboschi@inase.uy" TargetMode="External"/><Relationship Id="rId22" Type="http://schemas.openxmlformats.org/officeDocument/2006/relationships/hyperlink" Target="mailto:thomas.brodek@bundessortenamt.de" TargetMode="External"/><Relationship Id="rId27" Type="http://schemas.openxmlformats.org/officeDocument/2006/relationships/hyperlink" Target="mailto:snpc@agricultura.gov.br" TargetMode="External"/><Relationship Id="rId30" Type="http://schemas.openxmlformats.org/officeDocument/2006/relationships/hyperlink" Target="http://intellect.sword-group.com/Home/Acsepto" TargetMode="External"/><Relationship Id="rId35" Type="http://schemas.openxmlformats.org/officeDocument/2006/relationships/hyperlink" Target="mailto:fboschi@inase.uy" TargetMode="External"/><Relationship Id="rId43" Type="http://schemas.openxmlformats.org/officeDocument/2006/relationships/hyperlink" Target="mailto:benzionz@moag.gov.il" TargetMode="External"/><Relationship Id="rId48" Type="http://schemas.openxmlformats.org/officeDocument/2006/relationships/hyperlink" Target="mailto:teamsupport@rasraad.nl" TargetMode="External"/><Relationship Id="rId56" Type="http://schemas.openxmlformats.org/officeDocument/2006/relationships/hyperlink" Target="mailto:mmenoni@inase.uy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martin.tlaskal@ukzuz.cz" TargetMode="External"/><Relationship Id="rId3" Type="http://schemas.openxmlformats.org/officeDocument/2006/relationships/styles" Target="styles.xml"/><Relationship Id="rId12" Type="http://schemas.openxmlformats.org/officeDocument/2006/relationships/hyperlink" Target="mailto:thomas.brodek@bundessortenamt.de" TargetMode="External"/><Relationship Id="rId17" Type="http://schemas.openxmlformats.org/officeDocument/2006/relationships/hyperlink" Target="http://www.propiedadintelectual.gob.ec" TargetMode="External"/><Relationship Id="rId25" Type="http://schemas.openxmlformats.org/officeDocument/2006/relationships/hyperlink" Target="mailto:thomas.brodek@bundessortenamt.de" TargetMode="External"/><Relationship Id="rId33" Type="http://schemas.openxmlformats.org/officeDocument/2006/relationships/hyperlink" Target="mailto:m.rebarz@coboru.gov.pl" TargetMode="External"/><Relationship Id="rId38" Type="http://schemas.openxmlformats.org/officeDocument/2006/relationships/hyperlink" Target="mailto:martin.tlaskal@ukzuz.cz" TargetMode="External"/><Relationship Id="rId46" Type="http://schemas.openxmlformats.org/officeDocument/2006/relationships/hyperlink" Target="mailto:lesley.mccarthy@sasa.gov.scot" TargetMode="External"/><Relationship Id="rId20" Type="http://schemas.openxmlformats.org/officeDocument/2006/relationships/hyperlink" Target="mailto:m.rebarz@coboru.gov.pl" TargetMode="External"/><Relationship Id="rId41" Type="http://schemas.openxmlformats.org/officeDocument/2006/relationships/hyperlink" Target="mailto:thomas.brodek@bundessortenamt.de" TargetMode="External"/><Relationship Id="rId54" Type="http://schemas.openxmlformats.org/officeDocument/2006/relationships/hyperlink" Target="mailto:teamsupport@rasraad.n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llect.sword-group.com/Home/Ptolemy" TargetMode="External"/><Relationship Id="rId23" Type="http://schemas.openxmlformats.org/officeDocument/2006/relationships/hyperlink" Target="mailto:fboschi@inase.uy" TargetMode="External"/><Relationship Id="rId28" Type="http://schemas.openxmlformats.org/officeDocument/2006/relationships/hyperlink" Target="mailto:info@vatzum.lt" TargetMode="External"/><Relationship Id="rId36" Type="http://schemas.openxmlformats.org/officeDocument/2006/relationships/hyperlink" Target="mailto:sordi@pmk.agri.ee" TargetMode="External"/><Relationship Id="rId49" Type="http://schemas.openxmlformats.org/officeDocument/2006/relationships/hyperlink" Target="mailto:thomas.brodek@bundessortenamt.de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upov.int/edocs/infdocs/es/upov_inf_22.pdf" TargetMode="External"/><Relationship Id="rId31" Type="http://schemas.openxmlformats.org/officeDocument/2006/relationships/hyperlink" Target="mailto:gsk@gossortrf.ru" TargetMode="External"/><Relationship Id="rId44" Type="http://schemas.openxmlformats.org/officeDocument/2006/relationships/hyperlink" Target="mailto:Kaarina.paavilainen@evira.fi" TargetMode="External"/><Relationship Id="rId52" Type="http://schemas.openxmlformats.org/officeDocument/2006/relationships/hyperlink" Target="mailto:david.hampel@ukzu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623B-3D6A-4A62-9991-1183B596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2256</Words>
  <Characters>15870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UPOV/INF/22/9</dc:title>
  <dc:subject/>
  <dc:creator>BESSE Ariane</dc:creator>
  <cp:keywords>FOR OFFICIAL USE ONLY</cp:keywords>
  <dc:description/>
  <cp:lastModifiedBy>NICOLO Laurianne</cp:lastModifiedBy>
  <cp:revision>8</cp:revision>
  <cp:lastPrinted>2008-06-18T15:37:00Z</cp:lastPrinted>
  <dcterms:created xsi:type="dcterms:W3CDTF">2022-08-11T10:51:00Z</dcterms:created>
  <dcterms:modified xsi:type="dcterms:W3CDTF">2022-09-20T12:11:00Z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585a302c-901a-4ad0-8e08-fac5e45a409c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