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1143C" w14:paraId="2464728F" w14:textId="77777777" w:rsidTr="00EB4E9C">
        <w:tc>
          <w:tcPr>
            <w:tcW w:w="6522" w:type="dxa"/>
          </w:tcPr>
          <w:p w14:paraId="73C08866" w14:textId="77777777" w:rsidR="00DC3802" w:rsidRPr="00D1143C" w:rsidRDefault="00DC3802" w:rsidP="00AC2883">
            <w:pPr>
              <w:rPr>
                <w:lang w:val="es-ES_tradnl"/>
              </w:rPr>
            </w:pPr>
            <w:r w:rsidRPr="00D1143C">
              <w:rPr>
                <w:lang w:val="es-ES_tradnl"/>
              </w:rPr>
              <w:drawing>
                <wp:inline distT="0" distB="0" distL="0" distR="0" wp14:anchorId="050A45CC" wp14:editId="76244DF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C3DA80B" w14:textId="4BD11F20" w:rsidR="00DC3802" w:rsidRPr="00D1143C" w:rsidRDefault="007F11DE" w:rsidP="00AC2883">
            <w:pPr>
              <w:pStyle w:val="Lettrine"/>
              <w:rPr>
                <w:lang w:val="es-ES_tradnl"/>
              </w:rPr>
            </w:pPr>
            <w:r>
              <w:rPr>
                <w:lang w:val="es-ES_tradnl"/>
              </w:rPr>
              <w:t>S</w:t>
            </w:r>
            <w:bookmarkStart w:id="0" w:name="_GoBack"/>
            <w:bookmarkEnd w:id="0"/>
          </w:p>
        </w:tc>
      </w:tr>
      <w:tr w:rsidR="00DC3802" w:rsidRPr="00D1143C" w14:paraId="6AFC1931" w14:textId="77777777" w:rsidTr="00645CA8">
        <w:trPr>
          <w:trHeight w:val="219"/>
        </w:trPr>
        <w:tc>
          <w:tcPr>
            <w:tcW w:w="6522" w:type="dxa"/>
          </w:tcPr>
          <w:p w14:paraId="3C8B9325" w14:textId="77777777" w:rsidR="00DC3802" w:rsidRPr="00D1143C" w:rsidRDefault="002E5944" w:rsidP="00BC0BD4">
            <w:pPr>
              <w:pStyle w:val="upove"/>
              <w:rPr>
                <w:lang w:val="es-ES_tradnl"/>
              </w:rPr>
            </w:pPr>
            <w:r w:rsidRPr="00D1143C">
              <w:rPr>
                <w:lang w:val="es-ES_tradnl"/>
              </w:rPr>
              <w:t>Unión Internacional para la Protección de las Obtenciones Vegetales</w:t>
            </w:r>
          </w:p>
        </w:tc>
        <w:tc>
          <w:tcPr>
            <w:tcW w:w="3117" w:type="dxa"/>
          </w:tcPr>
          <w:p w14:paraId="5198B8F3" w14:textId="77777777" w:rsidR="00DC3802" w:rsidRPr="00D1143C" w:rsidRDefault="00DC3802" w:rsidP="00DA4973">
            <w:pPr>
              <w:rPr>
                <w:lang w:val="es-ES_tradnl"/>
              </w:rPr>
            </w:pPr>
          </w:p>
        </w:tc>
      </w:tr>
    </w:tbl>
    <w:p w14:paraId="645F619D" w14:textId="77777777" w:rsidR="00DC3802" w:rsidRPr="00D1143C" w:rsidRDefault="00DC3802" w:rsidP="00DC3802">
      <w:pPr>
        <w:rPr>
          <w:lang w:val="es-ES_tradnl"/>
        </w:rPr>
      </w:pPr>
    </w:p>
    <w:p w14:paraId="3A30A4C5" w14:textId="77777777" w:rsidR="00DA4973" w:rsidRPr="00D1143C"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1143C" w14:paraId="70E83D13" w14:textId="77777777" w:rsidTr="00EB4E9C">
        <w:tc>
          <w:tcPr>
            <w:tcW w:w="6512" w:type="dxa"/>
          </w:tcPr>
          <w:p w14:paraId="772DE025" w14:textId="77777777" w:rsidR="00EB4E9C" w:rsidRPr="00D1143C" w:rsidRDefault="00EA65D2" w:rsidP="00AC2883">
            <w:pPr>
              <w:pStyle w:val="Sessiontc"/>
              <w:spacing w:line="240" w:lineRule="auto"/>
              <w:rPr>
                <w:lang w:val="es-ES_tradnl"/>
              </w:rPr>
            </w:pPr>
            <w:r w:rsidRPr="00D1143C">
              <w:rPr>
                <w:lang w:val="es-ES_tradnl"/>
              </w:rPr>
              <w:t>Consejo</w:t>
            </w:r>
          </w:p>
          <w:p w14:paraId="35FCEFB1" w14:textId="77777777" w:rsidR="00CD004F" w:rsidRPr="00D1143C" w:rsidRDefault="00EA65D2" w:rsidP="00313F48">
            <w:pPr>
              <w:pStyle w:val="Sessiontcplacedate"/>
              <w:rPr>
                <w:lang w:val="es-ES_tradnl"/>
              </w:rPr>
            </w:pPr>
            <w:r w:rsidRPr="00D1143C">
              <w:rPr>
                <w:lang w:val="es-ES_tradnl"/>
              </w:rPr>
              <w:t>Quincuagésima sexta sesión ordinaria</w:t>
            </w:r>
          </w:p>
          <w:p w14:paraId="438423B4" w14:textId="77777777" w:rsidR="00EB4E9C" w:rsidRPr="00D1143C" w:rsidRDefault="002E5944" w:rsidP="00313F48">
            <w:pPr>
              <w:pStyle w:val="Sessiontcplacedate"/>
              <w:rPr>
                <w:sz w:val="22"/>
                <w:lang w:val="es-ES_tradnl"/>
              </w:rPr>
            </w:pPr>
            <w:r w:rsidRPr="00D1143C">
              <w:rPr>
                <w:lang w:val="es-ES_tradnl"/>
              </w:rPr>
              <w:t>Ginebra, 28 de octubre de 2022</w:t>
            </w:r>
          </w:p>
        </w:tc>
        <w:tc>
          <w:tcPr>
            <w:tcW w:w="3127" w:type="dxa"/>
          </w:tcPr>
          <w:p w14:paraId="3F5A9864" w14:textId="77777777" w:rsidR="00EB4E9C" w:rsidRPr="00D1143C" w:rsidRDefault="00313F48" w:rsidP="003C7FBE">
            <w:pPr>
              <w:pStyle w:val="Doccode"/>
              <w:rPr>
                <w:lang w:val="es-ES_tradnl"/>
              </w:rPr>
            </w:pPr>
            <w:r w:rsidRPr="00D1143C">
              <w:rPr>
                <w:lang w:val="es-ES_tradnl"/>
              </w:rPr>
              <w:t>C/56/INF/3</w:t>
            </w:r>
          </w:p>
          <w:p w14:paraId="119512AA" w14:textId="77777777" w:rsidR="00EB4E9C" w:rsidRPr="00D1143C" w:rsidRDefault="00EB4E9C" w:rsidP="003C7FBE">
            <w:pPr>
              <w:pStyle w:val="Docoriginal"/>
              <w:rPr>
                <w:lang w:val="es-ES_tradnl"/>
              </w:rPr>
            </w:pPr>
            <w:r w:rsidRPr="00D1143C">
              <w:rPr>
                <w:lang w:val="es-ES_tradnl"/>
              </w:rPr>
              <w:t>Original:</w:t>
            </w:r>
            <w:r w:rsidRPr="00D1143C">
              <w:rPr>
                <w:b w:val="0"/>
                <w:lang w:val="es-ES_tradnl"/>
              </w:rPr>
              <w:t xml:space="preserve"> </w:t>
            </w:r>
            <w:r w:rsidRPr="00D1143C">
              <w:rPr>
                <w:b w:val="0"/>
                <w:spacing w:val="0"/>
                <w:lang w:val="es-ES_tradnl"/>
              </w:rPr>
              <w:t>Inglés</w:t>
            </w:r>
          </w:p>
          <w:p w14:paraId="1EF9D189" w14:textId="77777777" w:rsidR="00EB4E9C" w:rsidRPr="00D1143C" w:rsidRDefault="002E5944" w:rsidP="003D005D">
            <w:pPr>
              <w:pStyle w:val="Docoriginal"/>
              <w:rPr>
                <w:lang w:val="es-ES_tradnl"/>
              </w:rPr>
            </w:pPr>
            <w:r w:rsidRPr="00D1143C">
              <w:rPr>
                <w:lang w:val="es-ES_tradnl"/>
              </w:rPr>
              <w:t>Fecha:</w:t>
            </w:r>
            <w:r w:rsidRPr="00D1143C">
              <w:rPr>
                <w:b w:val="0"/>
                <w:lang w:val="es-ES_tradnl"/>
              </w:rPr>
              <w:t xml:space="preserve"> </w:t>
            </w:r>
            <w:r w:rsidRPr="00D1143C">
              <w:rPr>
                <w:b w:val="0"/>
                <w:spacing w:val="0"/>
                <w:lang w:val="es-ES_tradnl"/>
              </w:rPr>
              <w:t>18 de octubre de 2022</w:t>
            </w:r>
          </w:p>
        </w:tc>
      </w:tr>
    </w:tbl>
    <w:p w14:paraId="187BE69C" w14:textId="77777777" w:rsidR="000D7780" w:rsidRPr="00D1143C" w:rsidRDefault="003D005D" w:rsidP="006A644A">
      <w:pPr>
        <w:pStyle w:val="Titleofdoc0"/>
        <w:rPr>
          <w:lang w:val="es-ES_tradnl"/>
        </w:rPr>
      </w:pPr>
      <w:r w:rsidRPr="00D1143C">
        <w:rPr>
          <w:lang w:val="es-ES_tradnl"/>
        </w:rPr>
        <w:t>Informe sobre las actividades realizadas en los nueve primeros meses de 2022</w:t>
      </w:r>
    </w:p>
    <w:p w14:paraId="644AA6F1" w14:textId="77777777" w:rsidR="006A644A" w:rsidRPr="00D1143C" w:rsidRDefault="000638A9" w:rsidP="006A644A">
      <w:pPr>
        <w:pStyle w:val="preparedby1"/>
        <w:jc w:val="left"/>
        <w:rPr>
          <w:lang w:val="es-ES_tradnl"/>
        </w:rPr>
      </w:pPr>
      <w:r w:rsidRPr="00D1143C">
        <w:rPr>
          <w:lang w:val="es-ES_tradnl"/>
        </w:rPr>
        <w:t>Documento preparado por la Oficina de la Unión</w:t>
      </w:r>
    </w:p>
    <w:p w14:paraId="1EF35534" w14:textId="77777777" w:rsidR="00050E16" w:rsidRPr="00D1143C" w:rsidRDefault="000638A9" w:rsidP="006A644A">
      <w:pPr>
        <w:pStyle w:val="Disclaimer"/>
        <w:rPr>
          <w:lang w:val="es-ES_tradnl"/>
        </w:rPr>
      </w:pPr>
      <w:r w:rsidRPr="00D1143C">
        <w:rPr>
          <w:lang w:val="es-ES_tradnl"/>
        </w:rPr>
        <w:t>Descargo de responsabilidad: el presente documento no constituye un documento de política u orientación de la UPOV</w:t>
      </w:r>
    </w:p>
    <w:p w14:paraId="781863B6" w14:textId="77777777" w:rsidR="003D005D" w:rsidRPr="00D1143C" w:rsidRDefault="003D005D" w:rsidP="003D005D">
      <w:pPr>
        <w:rPr>
          <w:lang w:val="es-ES_tradnl"/>
        </w:rPr>
      </w:pPr>
      <w:r w:rsidRPr="00D1143C">
        <w:rPr>
          <w:lang w:val="es-ES_tradnl"/>
        </w:rPr>
        <w:t>RESUMEN</w:t>
      </w:r>
    </w:p>
    <w:p w14:paraId="5AB62351" w14:textId="77777777" w:rsidR="003D005D" w:rsidRPr="00D1143C" w:rsidRDefault="003D005D" w:rsidP="003D005D">
      <w:pPr>
        <w:rPr>
          <w:lang w:val="es-ES_tradnl"/>
        </w:rPr>
      </w:pPr>
    </w:p>
    <w:p w14:paraId="1875D157" w14:textId="59C21EA9"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 xml:space="preserve">El 3 de diciembre de 2021, Ghana </w:t>
      </w:r>
      <w:r w:rsidR="00D1143C" w:rsidRPr="00D1143C">
        <w:rPr>
          <w:lang w:val="es-ES_tradnl"/>
        </w:rPr>
        <w:t>pasó a ser el</w:t>
      </w:r>
      <w:r w:rsidRPr="00D1143C">
        <w:rPr>
          <w:lang w:val="es-ES_tradnl"/>
        </w:rPr>
        <w:t xml:space="preserve"> septuagésimo octavo </w:t>
      </w:r>
      <w:r w:rsidR="00D1143C" w:rsidRPr="00D1143C">
        <w:rPr>
          <w:lang w:val="es-ES_tradnl"/>
        </w:rPr>
        <w:t xml:space="preserve">miembro </w:t>
      </w:r>
      <w:r w:rsidRPr="00D1143C">
        <w:rPr>
          <w:lang w:val="es-ES_tradnl"/>
        </w:rPr>
        <w:t>de la UPOV</w:t>
      </w:r>
      <w:r w:rsidR="00D221AA" w:rsidRPr="00D1143C">
        <w:rPr>
          <w:lang w:val="es-ES_tradnl"/>
        </w:rPr>
        <w:t xml:space="preserve"> y, en consecuencia, </w:t>
      </w:r>
      <w:r w:rsidRPr="00D1143C">
        <w:rPr>
          <w:lang w:val="es-ES_tradnl"/>
        </w:rPr>
        <w:t>la Unión ahora abarca 97 Estados.</w:t>
      </w:r>
    </w:p>
    <w:p w14:paraId="7AECB431" w14:textId="77777777" w:rsidR="003D005D" w:rsidRPr="00D1143C" w:rsidRDefault="003D005D" w:rsidP="003D005D">
      <w:pPr>
        <w:rPr>
          <w:lang w:val="es-ES_tradnl"/>
        </w:rPr>
      </w:pPr>
    </w:p>
    <w:p w14:paraId="65C9C7D7" w14:textId="4A3C12E7"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El 7 de marzo de 2022, todo el personal v</w:t>
      </w:r>
      <w:r w:rsidR="00D221AA" w:rsidRPr="00D1143C">
        <w:rPr>
          <w:lang w:val="es-ES_tradnl"/>
        </w:rPr>
        <w:t>olvió</w:t>
      </w:r>
      <w:r w:rsidRPr="00D1143C">
        <w:rPr>
          <w:lang w:val="es-ES_tradnl"/>
        </w:rPr>
        <w:t xml:space="preserve"> a trabajar desde los locales de la UPOV, aunque puede optar por trabajar</w:t>
      </w:r>
      <w:r w:rsidR="00D221AA" w:rsidRPr="00D1143C">
        <w:rPr>
          <w:lang w:val="es-ES_tradnl"/>
        </w:rPr>
        <w:t xml:space="preserve"> de manera habitual</w:t>
      </w:r>
      <w:r w:rsidRPr="00D1143C">
        <w:rPr>
          <w:lang w:val="es-ES_tradnl"/>
        </w:rPr>
        <w:t xml:space="preserve"> a distancia a tiempo parcial hasta un máximo de tres días a la semana.</w:t>
      </w:r>
    </w:p>
    <w:p w14:paraId="09046FAE" w14:textId="77777777" w:rsidR="003D005D" w:rsidRPr="00D1143C" w:rsidRDefault="003D005D" w:rsidP="003D005D">
      <w:pPr>
        <w:rPr>
          <w:lang w:val="es-ES_tradnl"/>
        </w:rPr>
      </w:pPr>
    </w:p>
    <w:p w14:paraId="0A3D2142" w14:textId="565982A2"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El personal de la UPOV ha reanudado sus viajes, aunque limitándose “solo a los viajes importantes”. Se considera “viaje importante” todo aquel directamente necesario para lograr uno o más de los resultados previstos.</w:t>
      </w:r>
      <w:r w:rsidR="00D221AA" w:rsidRPr="00D1143C">
        <w:rPr>
          <w:lang w:val="es-ES_tradnl"/>
        </w:rPr>
        <w:t xml:space="preserve"> </w:t>
      </w:r>
      <w:r w:rsidR="00D1143C" w:rsidRPr="00D1143C">
        <w:rPr>
          <w:lang w:val="es-ES_tradnl"/>
        </w:rPr>
        <w:t xml:space="preserve"> </w:t>
      </w:r>
      <w:r w:rsidRPr="00D1143C">
        <w:rPr>
          <w:lang w:val="es-ES_tradnl"/>
        </w:rPr>
        <w:t xml:space="preserve">El número de actividades y reuniones virtuales sigue siendo mucho mayor que el de actividades en persona. </w:t>
      </w:r>
    </w:p>
    <w:p w14:paraId="6631998C" w14:textId="77777777" w:rsidR="003D005D" w:rsidRPr="00D1143C" w:rsidRDefault="003D005D" w:rsidP="003D005D">
      <w:pPr>
        <w:rPr>
          <w:lang w:val="es-ES_tradnl"/>
        </w:rPr>
      </w:pPr>
    </w:p>
    <w:p w14:paraId="17DC6F05" w14:textId="290AD10B" w:rsidR="003D005D" w:rsidRPr="00D1143C" w:rsidRDefault="003D005D" w:rsidP="003D005D">
      <w:pPr>
        <w:pStyle w:val="Caption"/>
        <w:rPr>
          <w:lang w:val="es-ES_tradnl"/>
        </w:rPr>
      </w:pPr>
      <w:r w:rsidRPr="00D1143C">
        <w:rPr>
          <w:lang w:val="es-ES_tradnl"/>
        </w:rPr>
        <w:t>Gráfico 1.</w:t>
      </w:r>
      <w:r w:rsidR="00D221AA" w:rsidRPr="00D1143C">
        <w:rPr>
          <w:lang w:val="es-ES_tradnl"/>
        </w:rPr>
        <w:t xml:space="preserve"> </w:t>
      </w:r>
      <w:r w:rsidRPr="00D1143C">
        <w:rPr>
          <w:lang w:val="es-ES_tradnl"/>
        </w:rPr>
        <w:t>Número de misiones, actividades y reuniones en que participó la UPOV</w:t>
      </w:r>
    </w:p>
    <w:p w14:paraId="7E9BE083" w14:textId="1F54F4BF" w:rsidR="003D005D" w:rsidRPr="00D1143C" w:rsidRDefault="00657E26" w:rsidP="003D005D">
      <w:pPr>
        <w:jc w:val="center"/>
        <w:rPr>
          <w:lang w:val="es-ES_tradnl"/>
        </w:rPr>
      </w:pPr>
      <w:r w:rsidRPr="00D1143C">
        <w:rPr>
          <w:lang w:val="es-ES_tradnl"/>
        </w:rPr>
        <w:drawing>
          <wp:inline distT="0" distB="0" distL="0" distR="0" wp14:anchorId="4801E039" wp14:editId="1899AAA9">
            <wp:extent cx="4072455" cy="287655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8139" cy="2894692"/>
                    </a:xfrm>
                    <a:prstGeom prst="rect">
                      <a:avLst/>
                    </a:prstGeom>
                    <a:noFill/>
                    <a:ln>
                      <a:noFill/>
                    </a:ln>
                  </pic:spPr>
                </pic:pic>
              </a:graphicData>
            </a:graphic>
          </wp:inline>
        </w:drawing>
      </w:r>
    </w:p>
    <w:p w14:paraId="3D010FA8" w14:textId="77777777" w:rsidR="003D005D" w:rsidRPr="00D1143C" w:rsidRDefault="003D005D" w:rsidP="003D005D">
      <w:pPr>
        <w:rPr>
          <w:lang w:val="es-ES_tradnl"/>
        </w:rPr>
      </w:pPr>
    </w:p>
    <w:p w14:paraId="6CC2627E" w14:textId="74D39295"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 xml:space="preserve">En mayo, el Grupo de Trabajo Técnico sobre Plantas </w:t>
      </w:r>
      <w:r w:rsidR="00657E26" w:rsidRPr="00D1143C">
        <w:rPr>
          <w:lang w:val="es-ES_tradnl"/>
        </w:rPr>
        <w:t xml:space="preserve">Agrícolas </w:t>
      </w:r>
      <w:r w:rsidRPr="00D1143C">
        <w:rPr>
          <w:color w:val="000000"/>
          <w:lang w:val="es-ES_tradnl"/>
        </w:rPr>
        <w:t>(TWA</w:t>
      </w:r>
      <w:r w:rsidRPr="00D1143C">
        <w:rPr>
          <w:lang w:val="es-ES_tradnl"/>
        </w:rPr>
        <w:t>)</w:t>
      </w:r>
      <w:r w:rsidRPr="00D1143C">
        <w:rPr>
          <w:color w:val="000000"/>
          <w:lang w:val="es-ES_tradnl"/>
        </w:rPr>
        <w:t xml:space="preserve"> fue el primer Grupo de Trabajo Técnico en permitir la participación presencial desde 2019, </w:t>
      </w:r>
      <w:r w:rsidRPr="00D1143C">
        <w:rPr>
          <w:lang w:val="es-ES_tradnl"/>
        </w:rPr>
        <w:t>al celebrar</w:t>
      </w:r>
      <w:r w:rsidRPr="00D1143C">
        <w:rPr>
          <w:color w:val="000000"/>
          <w:lang w:val="es-ES_tradnl"/>
        </w:rPr>
        <w:t xml:space="preserve"> con un formato </w:t>
      </w:r>
      <w:r w:rsidR="00D1143C" w:rsidRPr="00D1143C">
        <w:rPr>
          <w:color w:val="000000"/>
          <w:lang w:val="es-ES_tradnl"/>
        </w:rPr>
        <w:t>mixto (híbrido)</w:t>
      </w:r>
      <w:r w:rsidRPr="00D1143C">
        <w:rPr>
          <w:lang w:val="es-ES_tradnl"/>
        </w:rPr>
        <w:t xml:space="preserve"> su quincuagésima primera sesión </w:t>
      </w:r>
      <w:r w:rsidRPr="00D1143C">
        <w:rPr>
          <w:color w:val="000000"/>
          <w:lang w:val="es-ES_tradnl"/>
        </w:rPr>
        <w:t>en</w:t>
      </w:r>
      <w:r w:rsidRPr="00D1143C">
        <w:rPr>
          <w:lang w:val="es-ES_tradnl"/>
        </w:rPr>
        <w:t xml:space="preserve"> Cambridge</w:t>
      </w:r>
      <w:r w:rsidRPr="00D1143C">
        <w:rPr>
          <w:color w:val="000000"/>
          <w:lang w:val="es-ES_tradnl"/>
        </w:rPr>
        <w:t xml:space="preserve"> (Reino Unido)</w:t>
      </w:r>
      <w:r w:rsidRPr="00D1143C">
        <w:rPr>
          <w:lang w:val="es-ES_tradnl"/>
        </w:rPr>
        <w:t>.</w:t>
      </w:r>
    </w:p>
    <w:p w14:paraId="78495A08" w14:textId="77777777" w:rsidR="003D005D" w:rsidRPr="00D1143C" w:rsidRDefault="003D005D" w:rsidP="003D005D">
      <w:pPr>
        <w:rPr>
          <w:lang w:val="es-ES_tradnl"/>
        </w:rPr>
      </w:pPr>
    </w:p>
    <w:p w14:paraId="310FD23A" w14:textId="77777777"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En agosto, el curso de formación de capacitadores sobre protección de las variedades vegetales en virtud del Convenio de la UPOV, organizado por la UPOV en colaboración con la Oficina de Patentes y Marcas de los Estados Unidos de América (USPTO) y con la ayuda del Ministerio de Agricultura, Silvicultura y Pesca del Japón, fue la primera actividad presencial organizada por la UPOV en Ginebra desde 2019.</w:t>
      </w:r>
    </w:p>
    <w:p w14:paraId="4700D582" w14:textId="77777777" w:rsidR="003D005D" w:rsidRPr="00D1143C" w:rsidRDefault="003D005D" w:rsidP="003D005D">
      <w:pPr>
        <w:rPr>
          <w:lang w:val="es-ES_tradnl"/>
        </w:rPr>
      </w:pPr>
    </w:p>
    <w:p w14:paraId="060BBF49" w14:textId="5E20053A" w:rsidR="003D005D" w:rsidRPr="00D1143C" w:rsidRDefault="003D005D" w:rsidP="003D005D">
      <w:pPr>
        <w:keepLines/>
        <w:rPr>
          <w:lang w:val="es-ES_tradnl"/>
        </w:rPr>
      </w:pPr>
      <w:r w:rsidRPr="00D1143C">
        <w:rPr>
          <w:lang w:val="es-ES_tradnl"/>
        </w:rPr>
        <w:lastRenderedPageBreak/>
        <w:fldChar w:fldCharType="begin"/>
      </w:r>
      <w:r w:rsidRPr="00D1143C">
        <w:rPr>
          <w:lang w:val="es-ES_tradnl"/>
        </w:rPr>
        <w:instrText xml:space="preserve"> AUTONUM  </w:instrText>
      </w:r>
      <w:r w:rsidRPr="00D1143C">
        <w:rPr>
          <w:lang w:val="es-ES_tradnl"/>
        </w:rPr>
        <w:fldChar w:fldCharType="end"/>
      </w:r>
      <w:r w:rsidRPr="00D1143C">
        <w:rPr>
          <w:lang w:val="es-ES_tradnl"/>
        </w:rPr>
        <w:tab/>
        <w:t xml:space="preserve">En 2021, el número de solicitudes presentadas por conducto de </w:t>
      </w:r>
      <w:r w:rsidR="00D1143C" w:rsidRPr="00D1143C">
        <w:rPr>
          <w:lang w:val="es-ES_tradnl"/>
        </w:rPr>
        <w:t>UPOV PRISMA</w:t>
      </w:r>
      <w:r w:rsidRPr="00D1143C">
        <w:rPr>
          <w:lang w:val="es-ES_tradnl"/>
        </w:rPr>
        <w:t xml:space="preserve"> aumentó de manera excepcional</w:t>
      </w:r>
      <w:r w:rsidR="00D221AA" w:rsidRPr="00D1143C">
        <w:rPr>
          <w:lang w:val="es-ES_tradnl"/>
        </w:rPr>
        <w:t xml:space="preserve"> </w:t>
      </w:r>
      <w:r w:rsidRPr="00D1143C">
        <w:rPr>
          <w:lang w:val="es-ES_tradnl"/>
        </w:rPr>
        <w:t>con respecto a los años anteriores, llegando a las 2.509 solicitudes.</w:t>
      </w:r>
      <w:r w:rsidR="00D221AA" w:rsidRPr="00D1143C">
        <w:rPr>
          <w:lang w:val="es-ES_tradnl"/>
        </w:rPr>
        <w:t xml:space="preserve"> </w:t>
      </w:r>
      <w:r w:rsidRPr="00D1143C">
        <w:rPr>
          <w:lang w:val="es-ES_tradnl"/>
        </w:rPr>
        <w:t>A continuación de este aumento, se produjo un pujante crecimiento subyacente en 2022.</w:t>
      </w:r>
      <w:r w:rsidR="00D221AA" w:rsidRPr="00D1143C">
        <w:rPr>
          <w:lang w:val="es-ES_tradnl"/>
        </w:rPr>
        <w:t xml:space="preserve"> </w:t>
      </w:r>
      <w:r w:rsidRPr="00D1143C">
        <w:rPr>
          <w:lang w:val="es-ES_tradnl"/>
        </w:rPr>
        <w:t xml:space="preserve">Si hacemos caso omiso del excepcional número de solicitudes de junio de 2021, </w:t>
      </w:r>
      <w:r w:rsidR="00872E3B" w:rsidRPr="00D1143C">
        <w:rPr>
          <w:lang w:val="es-ES_tradnl"/>
        </w:rPr>
        <w:t>el cual se debe</w:t>
      </w:r>
      <w:r w:rsidRPr="00D1143C">
        <w:rPr>
          <w:lang w:val="es-ES_tradnl"/>
        </w:rPr>
        <w:t xml:space="preserve"> al vencimiento de un plazo provisional para la novedad en el Reino Unido, ha habido un aumento del 17% de las solicitudes en el período comprendido entre enero y septiembre de 2022 con respecto al mismo período de 2021.</w:t>
      </w:r>
      <w:r w:rsidR="00D221AA" w:rsidRPr="00D1143C">
        <w:rPr>
          <w:lang w:val="es-ES_tradnl"/>
        </w:rPr>
        <w:t xml:space="preserve"> </w:t>
      </w:r>
      <w:r w:rsidRPr="00D1143C">
        <w:rPr>
          <w:lang w:val="es-ES_tradnl"/>
        </w:rPr>
        <w:t xml:space="preserve">Este crecimiento se ha producido en los miembros participantes y cultivos admitidos actualmente en </w:t>
      </w:r>
      <w:r w:rsidR="00D1143C" w:rsidRPr="00D1143C">
        <w:rPr>
          <w:lang w:val="es-ES_tradnl"/>
        </w:rPr>
        <w:t>UPOV PRISMA</w:t>
      </w:r>
      <w:r w:rsidRPr="00D1143C">
        <w:rPr>
          <w:lang w:val="es-ES_tradnl"/>
        </w:rPr>
        <w:t xml:space="preserve">. </w:t>
      </w:r>
    </w:p>
    <w:p w14:paraId="0BB60BF2" w14:textId="77777777" w:rsidR="003D005D" w:rsidRPr="00D1143C" w:rsidRDefault="003D005D" w:rsidP="003D005D">
      <w:pPr>
        <w:rPr>
          <w:lang w:val="es-ES_tradnl"/>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0"/>
        <w:gridCol w:w="4891"/>
      </w:tblGrid>
      <w:tr w:rsidR="003D005D" w:rsidRPr="00D1143C" w14:paraId="0C529AE0" w14:textId="77777777" w:rsidTr="00370F8D">
        <w:tc>
          <w:tcPr>
            <w:tcW w:w="9781" w:type="dxa"/>
            <w:gridSpan w:val="2"/>
          </w:tcPr>
          <w:p w14:paraId="61F4EDC5" w14:textId="289374E4" w:rsidR="003D005D" w:rsidRPr="00D1143C" w:rsidRDefault="00F816F4" w:rsidP="00370F8D">
            <w:pPr>
              <w:jc w:val="center"/>
              <w:rPr>
                <w:rFonts w:ascii="Arial Narrow" w:hAnsi="Arial Narrow"/>
                <w:sz w:val="18"/>
                <w:szCs w:val="18"/>
                <w:lang w:val="es-ES_tradnl"/>
              </w:rPr>
            </w:pPr>
            <w:r w:rsidRPr="00D1143C">
              <w:rPr>
                <w:rFonts w:ascii="Arial Narrow" w:hAnsi="Arial Narrow"/>
                <w:sz w:val="18"/>
                <w:szCs w:val="18"/>
                <w:lang w:val="es-ES_tradnl"/>
              </w:rPr>
              <mc:AlternateContent>
                <mc:Choice Requires="wps">
                  <w:drawing>
                    <wp:anchor distT="45720" distB="45720" distL="114300" distR="114300" simplePos="0" relativeHeight="251659264" behindDoc="0" locked="0" layoutInCell="1" allowOverlap="1" wp14:anchorId="25F08A81" wp14:editId="2C339B9E">
                      <wp:simplePos x="0" y="0"/>
                      <wp:positionH relativeFrom="column">
                        <wp:posOffset>3769328</wp:posOffset>
                      </wp:positionH>
                      <wp:positionV relativeFrom="paragraph">
                        <wp:posOffset>2091803</wp:posOffset>
                      </wp:positionV>
                      <wp:extent cx="986790" cy="277792"/>
                      <wp:effectExtent l="0" t="0" r="3810" b="825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277792"/>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553CDDCA" w14:textId="5A8DA82C" w:rsidR="00D1143C" w:rsidRDefault="00370F8D" w:rsidP="00D1143C">
                                  <w:pPr>
                                    <w:jc w:val="center"/>
                                    <w:rPr>
                                      <w:rFonts w:ascii="Arial Narrow" w:hAnsi="Arial Narrow"/>
                                      <w:color w:val="000000" w:themeColor="text1"/>
                                      <w:sz w:val="16"/>
                                      <w:szCs w:val="16"/>
                                    </w:rPr>
                                  </w:pPr>
                                  <w:r w:rsidRPr="00F816F4">
                                    <w:rPr>
                                      <w:rFonts w:ascii="Arial Narrow" w:hAnsi="Arial Narrow"/>
                                      <w:color w:val="000000" w:themeColor="text1"/>
                                      <w:sz w:val="16"/>
                                      <w:szCs w:val="16"/>
                                    </w:rPr>
                                    <w:t>enero a</w:t>
                                  </w:r>
                                </w:p>
                                <w:p w14:paraId="0171957C" w14:textId="0945C901" w:rsidR="00370F8D" w:rsidRPr="00F816F4" w:rsidRDefault="00370F8D" w:rsidP="00D1143C">
                                  <w:pPr>
                                    <w:jc w:val="center"/>
                                    <w:rPr>
                                      <w:rFonts w:ascii="Arial Narrow" w:hAnsi="Arial Narrow"/>
                                      <w:color w:val="000000" w:themeColor="text1"/>
                                      <w:sz w:val="16"/>
                                      <w:szCs w:val="16"/>
                                    </w:rPr>
                                  </w:pPr>
                                  <w:r w:rsidRPr="00F816F4">
                                    <w:rPr>
                                      <w:rFonts w:ascii="Arial Narrow" w:hAnsi="Arial Narrow"/>
                                      <w:color w:val="000000" w:themeColor="text1"/>
                                      <w:sz w:val="16"/>
                                      <w:szCs w:val="16"/>
                                    </w:rPr>
                                    <w:t>septiembre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08A81" id="_x0000_t202" coordsize="21600,21600" o:spt="202" path="m,l,21600r21600,l21600,xe">
                      <v:stroke joinstyle="miter"/>
                      <v:path gradientshapeok="t" o:connecttype="rect"/>
                    </v:shapetype>
                    <v:shape id="Cuadro de texto 2" o:spid="_x0000_s1026" type="#_x0000_t202" style="position:absolute;left:0;text-align:left;margin-left:296.8pt;margin-top:164.7pt;width:77.7pt;height:2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" fillcolor="white [3201]" stroked="f">
                      <v:textbox inset="1mm,0,1mm,0">
                        <w:txbxContent>
                          <w:p w14:paraId="553CDDCA" w14:textId="5A8DA82C" w:rsidR="00D1143C" w:rsidRDefault="00370F8D" w:rsidP="00D1143C">
                            <w:pPr>
                              <w:jc w:val="center"/>
                              <w:rPr>
                                <w:rFonts w:ascii="Arial Narrow" w:hAnsi="Arial Narrow"/>
                                <w:color w:val="000000" w:themeColor="text1"/>
                                <w:sz w:val="16"/>
                                <w:szCs w:val="16"/>
                              </w:rPr>
                            </w:pPr>
                            <w:r w:rsidRPr="00F816F4">
                              <w:rPr>
                                <w:rFonts w:ascii="Arial Narrow" w:hAnsi="Arial Narrow"/>
                                <w:color w:val="000000" w:themeColor="text1"/>
                                <w:sz w:val="16"/>
                                <w:szCs w:val="16"/>
                              </w:rPr>
                              <w:t>enero a</w:t>
                            </w:r>
                          </w:p>
                          <w:p w14:paraId="0171957C" w14:textId="0945C901" w:rsidR="00370F8D" w:rsidRPr="00F816F4" w:rsidRDefault="00370F8D" w:rsidP="00D1143C">
                            <w:pPr>
                              <w:jc w:val="center"/>
                              <w:rPr>
                                <w:rFonts w:ascii="Arial Narrow" w:hAnsi="Arial Narrow"/>
                                <w:color w:val="000000" w:themeColor="text1"/>
                                <w:sz w:val="16"/>
                                <w:szCs w:val="16"/>
                              </w:rPr>
                            </w:pPr>
                            <w:r w:rsidRPr="00F816F4">
                              <w:rPr>
                                <w:rFonts w:ascii="Arial Narrow" w:hAnsi="Arial Narrow"/>
                                <w:color w:val="000000" w:themeColor="text1"/>
                                <w:sz w:val="16"/>
                                <w:szCs w:val="16"/>
                              </w:rPr>
                              <w:t>septiembre</w:t>
                            </w:r>
                          </w:p>
                        </w:txbxContent>
                      </v:textbox>
                    </v:shape>
                  </w:pict>
                </mc:Fallback>
              </mc:AlternateContent>
            </w:r>
            <w:r w:rsidR="003D005D" w:rsidRPr="00D1143C">
              <w:rPr>
                <w:lang w:val="es-ES_tradnl"/>
              </w:rPr>
              <w:drawing>
                <wp:inline distT="0" distB="0" distL="0" distR="0" wp14:anchorId="72E4F514" wp14:editId="592954B0">
                  <wp:extent cx="3084653" cy="2400935"/>
                  <wp:effectExtent l="0" t="0" r="1905" b="18415"/>
                  <wp:docPr id="4" name="Chart 4">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D005D" w:rsidRPr="00D1143C" w14:paraId="0CB2F2E8" w14:textId="77777777" w:rsidTr="00370F8D">
        <w:tc>
          <w:tcPr>
            <w:tcW w:w="4890" w:type="dxa"/>
          </w:tcPr>
          <w:p w14:paraId="580C43F6" w14:textId="77777777" w:rsidR="003D005D" w:rsidRPr="00D1143C" w:rsidRDefault="003D005D" w:rsidP="00370F8D">
            <w:pPr>
              <w:jc w:val="center"/>
              <w:rPr>
                <w:lang w:val="es-ES_tradnl"/>
              </w:rPr>
            </w:pPr>
          </w:p>
        </w:tc>
        <w:tc>
          <w:tcPr>
            <w:tcW w:w="4891" w:type="dxa"/>
          </w:tcPr>
          <w:p w14:paraId="6998243C" w14:textId="40EEE9FD" w:rsidR="003D005D" w:rsidRPr="00D1143C" w:rsidRDefault="003D005D" w:rsidP="00370F8D">
            <w:pPr>
              <w:jc w:val="center"/>
              <w:rPr>
                <w:rFonts w:ascii="Arial Narrow" w:hAnsi="Arial Narrow"/>
                <w:sz w:val="18"/>
                <w:szCs w:val="18"/>
                <w:lang w:val="es-ES_tradnl"/>
              </w:rPr>
            </w:pPr>
          </w:p>
        </w:tc>
      </w:tr>
      <w:tr w:rsidR="003D005D" w:rsidRPr="00D1143C" w14:paraId="79069173" w14:textId="77777777" w:rsidTr="00370F8D">
        <w:tc>
          <w:tcPr>
            <w:tcW w:w="4890" w:type="dxa"/>
          </w:tcPr>
          <w:p w14:paraId="481D7158" w14:textId="77777777" w:rsidR="003D005D" w:rsidRPr="00D1143C" w:rsidRDefault="003D005D" w:rsidP="00370F8D">
            <w:pPr>
              <w:jc w:val="center"/>
              <w:rPr>
                <w:lang w:val="es-ES_tradnl"/>
              </w:rPr>
            </w:pPr>
            <w:r w:rsidRPr="00D1143C">
              <w:rPr>
                <w:lang w:val="es-ES_tradnl"/>
              </w:rPr>
              <w:drawing>
                <wp:inline distT="0" distB="0" distL="0" distR="0" wp14:anchorId="59E687E8" wp14:editId="7BF8C25E">
                  <wp:extent cx="3026811" cy="2400935"/>
                  <wp:effectExtent l="0" t="0" r="254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91" w:type="dxa"/>
          </w:tcPr>
          <w:p w14:paraId="2C920640" w14:textId="3BC4FB69" w:rsidR="003D005D" w:rsidRPr="00D1143C" w:rsidRDefault="003D005D" w:rsidP="00370F8D">
            <w:pPr>
              <w:jc w:val="center"/>
              <w:rPr>
                <w:lang w:val="es-ES_tradnl"/>
              </w:rPr>
            </w:pPr>
            <w:r w:rsidRPr="00D1143C">
              <w:rPr>
                <w:lang w:val="es-ES_tradnl"/>
              </w:rPr>
              <w:drawing>
                <wp:inline distT="0" distB="0" distL="0" distR="0" wp14:anchorId="1145905B" wp14:editId="34BF9E71">
                  <wp:extent cx="3051260" cy="2400935"/>
                  <wp:effectExtent l="0" t="0" r="1587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0C06DE91" w14:textId="77777777" w:rsidR="003D005D" w:rsidRPr="00D1143C" w:rsidRDefault="003D005D" w:rsidP="003D005D">
      <w:pPr>
        <w:rPr>
          <w:lang w:val="es-ES_tradnl"/>
        </w:rPr>
      </w:pPr>
    </w:p>
    <w:p w14:paraId="7E9528D4" w14:textId="77777777" w:rsidR="003D005D" w:rsidRPr="00D1143C" w:rsidRDefault="003D005D" w:rsidP="003D005D">
      <w:pPr>
        <w:rPr>
          <w:lang w:val="es-ES_tradnl"/>
        </w:rPr>
      </w:pPr>
    </w:p>
    <w:p w14:paraId="3B4C4A26" w14:textId="77777777" w:rsidR="003D005D" w:rsidRPr="00D1143C" w:rsidRDefault="003D005D" w:rsidP="003D005D">
      <w:pPr>
        <w:rPr>
          <w:lang w:val="es-ES_tradnl"/>
        </w:rPr>
      </w:pPr>
    </w:p>
    <w:p w14:paraId="78C55477" w14:textId="77777777" w:rsidR="003D005D" w:rsidRPr="00D1143C" w:rsidRDefault="003D005D" w:rsidP="003D005D">
      <w:pPr>
        <w:rPr>
          <w:lang w:val="es-ES_tradnl"/>
        </w:rPr>
      </w:pPr>
    </w:p>
    <w:p w14:paraId="45465011" w14:textId="77777777" w:rsidR="003D005D" w:rsidRPr="00D1143C" w:rsidRDefault="003D005D" w:rsidP="003D005D">
      <w:pPr>
        <w:rPr>
          <w:lang w:val="es-ES_tradnl"/>
        </w:rPr>
      </w:pPr>
    </w:p>
    <w:p w14:paraId="357A7950" w14:textId="77777777" w:rsidR="003D005D" w:rsidRPr="00D1143C" w:rsidRDefault="003D005D" w:rsidP="003D005D">
      <w:pPr>
        <w:jc w:val="left"/>
        <w:rPr>
          <w:u w:val="single"/>
          <w:lang w:val="es-ES_tradnl"/>
        </w:rPr>
      </w:pPr>
      <w:r w:rsidRPr="00D1143C">
        <w:rPr>
          <w:lang w:val="es-ES_tradnl"/>
        </w:rPr>
        <w:br w:type="page"/>
      </w:r>
    </w:p>
    <w:p w14:paraId="368CC36F" w14:textId="77777777" w:rsidR="003D005D" w:rsidRPr="00D1143C" w:rsidRDefault="003D005D" w:rsidP="003D005D">
      <w:pPr>
        <w:keepNext/>
        <w:rPr>
          <w:u w:val="single"/>
          <w:lang w:val="es-ES_tradnl"/>
        </w:rPr>
      </w:pPr>
      <w:r w:rsidRPr="00D1143C">
        <w:rPr>
          <w:u w:val="single"/>
          <w:lang w:val="es-ES_tradnl"/>
        </w:rPr>
        <w:lastRenderedPageBreak/>
        <w:t>Índice</w:t>
      </w:r>
    </w:p>
    <w:p w14:paraId="154A8E35" w14:textId="09A6424A" w:rsidR="00D1143C" w:rsidRPr="00D1143C" w:rsidRDefault="003D005D">
      <w:pPr>
        <w:pStyle w:val="TOC1"/>
        <w:rPr>
          <w:rFonts w:asciiTheme="minorHAnsi" w:hAnsiTheme="minorHAnsi" w:cstheme="minorBidi"/>
          <w:caps w:val="0"/>
          <w:sz w:val="22"/>
          <w:szCs w:val="22"/>
          <w:lang w:val="es-ES_tradnl"/>
        </w:rPr>
      </w:pPr>
      <w:r w:rsidRPr="00D1143C">
        <w:rPr>
          <w:rStyle w:val="Hyperlink"/>
          <w:lang w:val="es-ES_tradnl"/>
        </w:rPr>
        <w:fldChar w:fldCharType="begin"/>
      </w:r>
      <w:r w:rsidRPr="00D1143C">
        <w:rPr>
          <w:rStyle w:val="Hyperlink"/>
          <w:lang w:val="es-ES_tradnl"/>
        </w:rPr>
        <w:instrText xml:space="preserve"> TOC \o "1-1" \h \z \t "Heading 2,2" </w:instrText>
      </w:r>
      <w:r w:rsidRPr="00D1143C">
        <w:rPr>
          <w:rStyle w:val="Hyperlink"/>
          <w:lang w:val="es-ES_tradnl"/>
        </w:rPr>
        <w:fldChar w:fldCharType="separate"/>
      </w:r>
      <w:hyperlink w:anchor="_Toc117631652" w:history="1">
        <w:r w:rsidR="00D1143C" w:rsidRPr="00D1143C">
          <w:rPr>
            <w:rStyle w:val="Hyperlink"/>
            <w:lang w:val="es-ES_tradnl"/>
          </w:rPr>
          <w:t>Situación respecto de la UPOV</w:t>
        </w:r>
        <w:r w:rsidR="00D1143C" w:rsidRPr="00D1143C">
          <w:rPr>
            <w:webHidden/>
            <w:lang w:val="es-ES_tradnl"/>
          </w:rPr>
          <w:tab/>
        </w:r>
        <w:r w:rsidR="00D1143C" w:rsidRPr="00D1143C">
          <w:rPr>
            <w:webHidden/>
            <w:lang w:val="es-ES_tradnl"/>
          </w:rPr>
          <w:fldChar w:fldCharType="begin"/>
        </w:r>
        <w:r w:rsidR="00D1143C" w:rsidRPr="00D1143C">
          <w:rPr>
            <w:webHidden/>
            <w:lang w:val="es-ES_tradnl"/>
          </w:rPr>
          <w:instrText xml:space="preserve"> PAGEREF _Toc117631652 \h </w:instrText>
        </w:r>
        <w:r w:rsidR="00D1143C" w:rsidRPr="00D1143C">
          <w:rPr>
            <w:webHidden/>
            <w:lang w:val="es-ES_tradnl"/>
          </w:rPr>
        </w:r>
        <w:r w:rsidR="00D1143C" w:rsidRPr="00D1143C">
          <w:rPr>
            <w:webHidden/>
            <w:lang w:val="es-ES_tradnl"/>
          </w:rPr>
          <w:fldChar w:fldCharType="separate"/>
        </w:r>
        <w:r w:rsidR="00D1143C" w:rsidRPr="00D1143C">
          <w:rPr>
            <w:webHidden/>
            <w:lang w:val="es-ES_tradnl"/>
          </w:rPr>
          <w:t>4</w:t>
        </w:r>
        <w:r w:rsidR="00D1143C" w:rsidRPr="00D1143C">
          <w:rPr>
            <w:webHidden/>
            <w:lang w:val="es-ES_tradnl"/>
          </w:rPr>
          <w:fldChar w:fldCharType="end"/>
        </w:r>
      </w:hyperlink>
    </w:p>
    <w:p w14:paraId="683E3F00" w14:textId="277802C8" w:rsidR="00D1143C" w:rsidRPr="00D1143C" w:rsidRDefault="00D1143C">
      <w:pPr>
        <w:pStyle w:val="TOC2"/>
        <w:rPr>
          <w:rFonts w:asciiTheme="minorHAnsi" w:hAnsiTheme="minorHAnsi" w:cstheme="minorBidi"/>
          <w:smallCaps/>
          <w:sz w:val="22"/>
          <w:szCs w:val="22"/>
          <w:lang w:val="es-ES_tradnl"/>
        </w:rPr>
      </w:pPr>
      <w:hyperlink w:anchor="_Toc117631653" w:history="1">
        <w:r w:rsidRPr="00D1143C">
          <w:rPr>
            <w:rStyle w:val="Hyperlink"/>
            <w:lang w:val="es-ES_tradnl"/>
          </w:rPr>
          <w:t>Miembros</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_Toc117631653 \h </w:instrText>
        </w:r>
        <w:r w:rsidRPr="00D1143C">
          <w:rPr>
            <w:webHidden/>
            <w:lang w:val="es-ES_tradnl"/>
          </w:rPr>
        </w:r>
        <w:r w:rsidRPr="00D1143C">
          <w:rPr>
            <w:webHidden/>
            <w:lang w:val="es-ES_tradnl"/>
          </w:rPr>
          <w:fldChar w:fldCharType="separate"/>
        </w:r>
        <w:r w:rsidRPr="00D1143C">
          <w:rPr>
            <w:webHidden/>
            <w:lang w:val="es-ES_tradnl"/>
          </w:rPr>
          <w:t>4</w:t>
        </w:r>
        <w:r w:rsidRPr="00D1143C">
          <w:rPr>
            <w:webHidden/>
            <w:lang w:val="es-ES_tradnl"/>
          </w:rPr>
          <w:fldChar w:fldCharType="end"/>
        </w:r>
      </w:hyperlink>
    </w:p>
    <w:p w14:paraId="3703C23C" w14:textId="319E3691" w:rsidR="00D1143C" w:rsidRPr="00D1143C" w:rsidRDefault="00D1143C">
      <w:pPr>
        <w:pStyle w:val="TOC2"/>
        <w:rPr>
          <w:rFonts w:asciiTheme="minorHAnsi" w:hAnsiTheme="minorHAnsi" w:cstheme="minorBidi"/>
          <w:smallCaps/>
          <w:sz w:val="22"/>
          <w:szCs w:val="22"/>
          <w:lang w:val="es-ES_tradnl"/>
        </w:rPr>
      </w:pPr>
      <w:hyperlink w:anchor="_Toc117631654" w:history="1">
        <w:r w:rsidRPr="00D1143C">
          <w:rPr>
            <w:rStyle w:val="Hyperlink"/>
            <w:lang w:val="es-ES_tradnl"/>
          </w:rPr>
          <w:t>Situación respecto de las distintas Actas del Convenio</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_Toc117631654 \h </w:instrText>
        </w:r>
        <w:r w:rsidRPr="00D1143C">
          <w:rPr>
            <w:webHidden/>
            <w:lang w:val="es-ES_tradnl"/>
          </w:rPr>
        </w:r>
        <w:r w:rsidRPr="00D1143C">
          <w:rPr>
            <w:webHidden/>
            <w:lang w:val="es-ES_tradnl"/>
          </w:rPr>
          <w:fldChar w:fldCharType="separate"/>
        </w:r>
        <w:r w:rsidRPr="00D1143C">
          <w:rPr>
            <w:webHidden/>
            <w:lang w:val="es-ES_tradnl"/>
          </w:rPr>
          <w:t>4</w:t>
        </w:r>
        <w:r w:rsidRPr="00D1143C">
          <w:rPr>
            <w:webHidden/>
            <w:lang w:val="es-ES_tradnl"/>
          </w:rPr>
          <w:fldChar w:fldCharType="end"/>
        </w:r>
      </w:hyperlink>
    </w:p>
    <w:p w14:paraId="263F4C78" w14:textId="405F259B" w:rsidR="00D1143C" w:rsidRPr="00D1143C" w:rsidRDefault="00D1143C">
      <w:pPr>
        <w:pStyle w:val="TOC2"/>
        <w:rPr>
          <w:rFonts w:asciiTheme="minorHAnsi" w:hAnsiTheme="minorHAnsi" w:cstheme="minorBidi"/>
          <w:smallCaps/>
          <w:sz w:val="22"/>
          <w:szCs w:val="22"/>
          <w:lang w:val="es-ES_tradnl"/>
        </w:rPr>
      </w:pPr>
      <w:hyperlink w:anchor="_Toc117631655" w:history="1">
        <w:r w:rsidRPr="00D1143C">
          <w:rPr>
            <w:rStyle w:val="Hyperlink"/>
            <w:lang w:val="es-ES_tradnl"/>
          </w:rPr>
          <w:t>Estados/organizaciones que han iniciado el procedimiento de adhesión a la Unión</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_Toc117631655 \h </w:instrText>
        </w:r>
        <w:r w:rsidRPr="00D1143C">
          <w:rPr>
            <w:webHidden/>
            <w:lang w:val="es-ES_tradnl"/>
          </w:rPr>
        </w:r>
        <w:r w:rsidRPr="00D1143C">
          <w:rPr>
            <w:webHidden/>
            <w:lang w:val="es-ES_tradnl"/>
          </w:rPr>
          <w:fldChar w:fldCharType="separate"/>
        </w:r>
        <w:r w:rsidRPr="00D1143C">
          <w:rPr>
            <w:webHidden/>
            <w:lang w:val="es-ES_tradnl"/>
          </w:rPr>
          <w:t>4</w:t>
        </w:r>
        <w:r w:rsidRPr="00D1143C">
          <w:rPr>
            <w:webHidden/>
            <w:lang w:val="es-ES_tradnl"/>
          </w:rPr>
          <w:fldChar w:fldCharType="end"/>
        </w:r>
      </w:hyperlink>
    </w:p>
    <w:p w14:paraId="656554CF" w14:textId="27D7D6D2" w:rsidR="00D1143C" w:rsidRPr="00D1143C" w:rsidRDefault="00D1143C">
      <w:pPr>
        <w:pStyle w:val="TOC1"/>
        <w:rPr>
          <w:rFonts w:asciiTheme="minorHAnsi" w:hAnsiTheme="minorHAnsi" w:cstheme="minorBidi"/>
          <w:caps w:val="0"/>
          <w:sz w:val="22"/>
          <w:szCs w:val="22"/>
          <w:lang w:val="es-ES_tradnl"/>
        </w:rPr>
      </w:pPr>
      <w:hyperlink w:anchor="_Toc117631656" w:history="1">
        <w:r w:rsidRPr="00D1143C">
          <w:rPr>
            <w:rStyle w:val="Hyperlink"/>
            <w:lang w:val="es-ES_tradnl"/>
          </w:rPr>
          <w:t>Actividades en 2022</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_Toc117631656 \h </w:instrText>
        </w:r>
        <w:r w:rsidRPr="00D1143C">
          <w:rPr>
            <w:webHidden/>
            <w:lang w:val="es-ES_tradnl"/>
          </w:rPr>
        </w:r>
        <w:r w:rsidRPr="00D1143C">
          <w:rPr>
            <w:webHidden/>
            <w:lang w:val="es-ES_tradnl"/>
          </w:rPr>
          <w:fldChar w:fldCharType="separate"/>
        </w:r>
        <w:r w:rsidRPr="00D1143C">
          <w:rPr>
            <w:webHidden/>
            <w:lang w:val="es-ES_tradnl"/>
          </w:rPr>
          <w:t>5</w:t>
        </w:r>
        <w:r w:rsidRPr="00D1143C">
          <w:rPr>
            <w:webHidden/>
            <w:lang w:val="es-ES_tradnl"/>
          </w:rPr>
          <w:fldChar w:fldCharType="end"/>
        </w:r>
      </w:hyperlink>
    </w:p>
    <w:p w14:paraId="7B737265" w14:textId="3C3D20A0" w:rsidR="00D1143C" w:rsidRPr="00D1143C" w:rsidRDefault="00D1143C">
      <w:pPr>
        <w:pStyle w:val="TOC2"/>
        <w:rPr>
          <w:rFonts w:asciiTheme="minorHAnsi" w:hAnsiTheme="minorHAnsi" w:cstheme="minorBidi"/>
          <w:smallCaps/>
          <w:sz w:val="22"/>
          <w:szCs w:val="22"/>
          <w:lang w:val="es-ES_tradnl"/>
        </w:rPr>
      </w:pPr>
      <w:hyperlink w:anchor="_Toc117631657" w:history="1">
        <w:r w:rsidRPr="00D1143C">
          <w:rPr>
            <w:rStyle w:val="Hyperlink"/>
            <w:lang w:val="es-ES_tradnl"/>
          </w:rPr>
          <w:t>Sesiones de los órganos de la UPOV</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_Toc117631657 \h </w:instrText>
        </w:r>
        <w:r w:rsidRPr="00D1143C">
          <w:rPr>
            <w:webHidden/>
            <w:lang w:val="es-ES_tradnl"/>
          </w:rPr>
        </w:r>
        <w:r w:rsidRPr="00D1143C">
          <w:rPr>
            <w:webHidden/>
            <w:lang w:val="es-ES_tradnl"/>
          </w:rPr>
          <w:fldChar w:fldCharType="separate"/>
        </w:r>
        <w:r w:rsidRPr="00D1143C">
          <w:rPr>
            <w:webHidden/>
            <w:lang w:val="es-ES_tradnl"/>
          </w:rPr>
          <w:t>5</w:t>
        </w:r>
        <w:r w:rsidRPr="00D1143C">
          <w:rPr>
            <w:webHidden/>
            <w:lang w:val="es-ES_tradnl"/>
          </w:rPr>
          <w:fldChar w:fldCharType="end"/>
        </w:r>
      </w:hyperlink>
    </w:p>
    <w:p w14:paraId="16F88DCC" w14:textId="77ECE619" w:rsidR="00D1143C" w:rsidRPr="00D1143C" w:rsidRDefault="00D1143C">
      <w:pPr>
        <w:pStyle w:val="TOC2"/>
        <w:rPr>
          <w:rFonts w:asciiTheme="minorHAnsi" w:hAnsiTheme="minorHAnsi" w:cstheme="minorBidi"/>
          <w:smallCaps/>
          <w:sz w:val="22"/>
          <w:szCs w:val="22"/>
          <w:lang w:val="es-ES_tradnl"/>
        </w:rPr>
      </w:pPr>
      <w:hyperlink w:anchor="_Toc117631658" w:history="1">
        <w:r w:rsidRPr="00D1143C">
          <w:rPr>
            <w:rStyle w:val="Hyperlink"/>
            <w:lang w:val="es-ES_tradnl"/>
          </w:rPr>
          <w:t>Otras reuniones y actividades</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_Toc117631658 \h </w:instrText>
        </w:r>
        <w:r w:rsidRPr="00D1143C">
          <w:rPr>
            <w:webHidden/>
            <w:lang w:val="es-ES_tradnl"/>
          </w:rPr>
        </w:r>
        <w:r w:rsidRPr="00D1143C">
          <w:rPr>
            <w:webHidden/>
            <w:lang w:val="es-ES_tradnl"/>
          </w:rPr>
          <w:fldChar w:fldCharType="separate"/>
        </w:r>
        <w:r w:rsidRPr="00D1143C">
          <w:rPr>
            <w:webHidden/>
            <w:lang w:val="es-ES_tradnl"/>
          </w:rPr>
          <w:t>5</w:t>
        </w:r>
        <w:r w:rsidRPr="00D1143C">
          <w:rPr>
            <w:webHidden/>
            <w:lang w:val="es-ES_tradnl"/>
          </w:rPr>
          <w:fldChar w:fldCharType="end"/>
        </w:r>
      </w:hyperlink>
    </w:p>
    <w:p w14:paraId="58647D63" w14:textId="4EBD5711" w:rsidR="00D1143C" w:rsidRPr="00D1143C" w:rsidRDefault="00D1143C">
      <w:pPr>
        <w:pStyle w:val="TOC2"/>
        <w:rPr>
          <w:rFonts w:asciiTheme="minorHAnsi" w:hAnsiTheme="minorHAnsi" w:cstheme="minorBidi"/>
          <w:smallCaps/>
          <w:sz w:val="22"/>
          <w:szCs w:val="22"/>
          <w:lang w:val="es-ES_tradnl"/>
        </w:rPr>
      </w:pPr>
      <w:hyperlink w:anchor="_Toc117631659" w:history="1">
        <w:r w:rsidRPr="00D1143C">
          <w:rPr>
            <w:rStyle w:val="Hyperlink"/>
            <w:lang w:val="es-ES_tradnl"/>
          </w:rPr>
          <w:t>Cursos de enseñanza a distancia</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_Toc117631659 \h </w:instrText>
        </w:r>
        <w:r w:rsidRPr="00D1143C">
          <w:rPr>
            <w:webHidden/>
            <w:lang w:val="es-ES_tradnl"/>
          </w:rPr>
        </w:r>
        <w:r w:rsidRPr="00D1143C">
          <w:rPr>
            <w:webHidden/>
            <w:lang w:val="es-ES_tradnl"/>
          </w:rPr>
          <w:fldChar w:fldCharType="separate"/>
        </w:r>
        <w:r w:rsidRPr="00D1143C">
          <w:rPr>
            <w:webHidden/>
            <w:lang w:val="es-ES_tradnl"/>
          </w:rPr>
          <w:t>6</w:t>
        </w:r>
        <w:r w:rsidRPr="00D1143C">
          <w:rPr>
            <w:webHidden/>
            <w:lang w:val="es-ES_tradnl"/>
          </w:rPr>
          <w:fldChar w:fldCharType="end"/>
        </w:r>
      </w:hyperlink>
    </w:p>
    <w:p w14:paraId="222B143C" w14:textId="56B67DE7" w:rsidR="00D1143C" w:rsidRPr="00D1143C" w:rsidRDefault="00D1143C">
      <w:pPr>
        <w:pStyle w:val="TOC2"/>
        <w:rPr>
          <w:rFonts w:asciiTheme="minorHAnsi" w:hAnsiTheme="minorHAnsi" w:cstheme="minorBidi"/>
          <w:smallCaps/>
          <w:sz w:val="22"/>
          <w:szCs w:val="22"/>
          <w:lang w:val="es-ES_tradnl"/>
        </w:rPr>
      </w:pPr>
      <w:hyperlink w:anchor="_Toc117631660" w:history="1">
        <w:r w:rsidRPr="00D1143C">
          <w:rPr>
            <w:rStyle w:val="Hyperlink"/>
            <w:lang w:val="es-ES_tradnl"/>
          </w:rPr>
          <w:t>UPOV PRISMA</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_Toc117631660 \h </w:instrText>
        </w:r>
        <w:r w:rsidRPr="00D1143C">
          <w:rPr>
            <w:webHidden/>
            <w:lang w:val="es-ES_tradnl"/>
          </w:rPr>
        </w:r>
        <w:r w:rsidRPr="00D1143C">
          <w:rPr>
            <w:webHidden/>
            <w:lang w:val="es-ES_tradnl"/>
          </w:rPr>
          <w:fldChar w:fldCharType="separate"/>
        </w:r>
        <w:r w:rsidRPr="00D1143C">
          <w:rPr>
            <w:webHidden/>
            <w:lang w:val="es-ES_tradnl"/>
          </w:rPr>
          <w:t>6</w:t>
        </w:r>
        <w:r w:rsidRPr="00D1143C">
          <w:rPr>
            <w:webHidden/>
            <w:lang w:val="es-ES_tradnl"/>
          </w:rPr>
          <w:fldChar w:fldCharType="end"/>
        </w:r>
      </w:hyperlink>
    </w:p>
    <w:p w14:paraId="69B41065" w14:textId="752D6A66" w:rsidR="00D1143C" w:rsidRPr="00D1143C" w:rsidRDefault="00D1143C">
      <w:pPr>
        <w:pStyle w:val="TOC2"/>
        <w:rPr>
          <w:rFonts w:asciiTheme="minorHAnsi" w:hAnsiTheme="minorHAnsi" w:cstheme="minorBidi"/>
          <w:smallCaps/>
          <w:sz w:val="22"/>
          <w:szCs w:val="22"/>
          <w:lang w:val="es-ES_tradnl"/>
        </w:rPr>
      </w:pPr>
      <w:hyperlink w:anchor="_Toc117631661" w:history="1">
        <w:r w:rsidRPr="00D1143C">
          <w:rPr>
            <w:rStyle w:val="Hyperlink"/>
            <w:lang w:val="es-ES_tradnl"/>
          </w:rPr>
          <w:t>Base de datos PLUTO</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_Toc117631661 \h </w:instrText>
        </w:r>
        <w:r w:rsidRPr="00D1143C">
          <w:rPr>
            <w:webHidden/>
            <w:lang w:val="es-ES_tradnl"/>
          </w:rPr>
        </w:r>
        <w:r w:rsidRPr="00D1143C">
          <w:rPr>
            <w:webHidden/>
            <w:lang w:val="es-ES_tradnl"/>
          </w:rPr>
          <w:fldChar w:fldCharType="separate"/>
        </w:r>
        <w:r w:rsidRPr="00D1143C">
          <w:rPr>
            <w:webHidden/>
            <w:lang w:val="es-ES_tradnl"/>
          </w:rPr>
          <w:t>6</w:t>
        </w:r>
        <w:r w:rsidRPr="00D1143C">
          <w:rPr>
            <w:webHidden/>
            <w:lang w:val="es-ES_tradnl"/>
          </w:rPr>
          <w:fldChar w:fldCharType="end"/>
        </w:r>
      </w:hyperlink>
    </w:p>
    <w:p w14:paraId="3BE5E149" w14:textId="0CBD88ED" w:rsidR="00D1143C" w:rsidRPr="00D1143C" w:rsidRDefault="00D1143C">
      <w:pPr>
        <w:pStyle w:val="TOC2"/>
        <w:rPr>
          <w:rFonts w:asciiTheme="minorHAnsi" w:hAnsiTheme="minorHAnsi" w:cstheme="minorBidi"/>
          <w:smallCaps/>
          <w:sz w:val="22"/>
          <w:szCs w:val="22"/>
          <w:lang w:val="es-ES_tradnl"/>
        </w:rPr>
      </w:pPr>
      <w:hyperlink w:anchor="_Toc117631662" w:history="1">
        <w:r w:rsidRPr="00D1143C">
          <w:rPr>
            <w:rStyle w:val="Hyperlink"/>
            <w:lang w:val="es-ES_tradnl"/>
          </w:rPr>
          <w:t>Publicaciones</w:t>
        </w:r>
        <w:r w:rsidRPr="00D1143C">
          <w:rPr>
            <w:webHidden/>
            <w:lang w:val="es-ES_tradnl"/>
          </w:rPr>
          <w:tab/>
        </w:r>
        <w:r w:rsidRPr="00D1143C">
          <w:rPr>
            <w:webHidden/>
            <w:lang w:val="es-ES_tradnl"/>
          </w:rPr>
          <w:fldChar w:fldCharType="begin"/>
        </w:r>
        <w:r w:rsidRPr="00D1143C">
          <w:rPr>
            <w:webHidden/>
            <w:lang w:val="es-ES_tradnl"/>
          </w:rPr>
          <w:instrText xml:space="preserve"> PAGEREF _Toc117631662 \h </w:instrText>
        </w:r>
        <w:r w:rsidRPr="00D1143C">
          <w:rPr>
            <w:webHidden/>
            <w:lang w:val="es-ES_tradnl"/>
          </w:rPr>
        </w:r>
        <w:r w:rsidRPr="00D1143C">
          <w:rPr>
            <w:webHidden/>
            <w:lang w:val="es-ES_tradnl"/>
          </w:rPr>
          <w:fldChar w:fldCharType="separate"/>
        </w:r>
        <w:r w:rsidRPr="00D1143C">
          <w:rPr>
            <w:webHidden/>
            <w:lang w:val="es-ES_tradnl"/>
          </w:rPr>
          <w:t>6</w:t>
        </w:r>
        <w:r w:rsidRPr="00D1143C">
          <w:rPr>
            <w:webHidden/>
            <w:lang w:val="es-ES_tradnl"/>
          </w:rPr>
          <w:fldChar w:fldCharType="end"/>
        </w:r>
      </w:hyperlink>
    </w:p>
    <w:p w14:paraId="54EF4833" w14:textId="3BB120F8" w:rsidR="003D005D" w:rsidRPr="00D1143C" w:rsidRDefault="003D005D" w:rsidP="00D1143C">
      <w:pPr>
        <w:rPr>
          <w:rFonts w:eastAsiaTheme="minorEastAsia"/>
          <w:caps/>
          <w:sz w:val="18"/>
          <w:lang w:val="es-ES_tradnl"/>
        </w:rPr>
      </w:pPr>
      <w:r w:rsidRPr="00D1143C">
        <w:rPr>
          <w:rFonts w:eastAsiaTheme="minorEastAsia"/>
          <w:caps/>
          <w:sz w:val="18"/>
          <w:lang w:val="es-ES_tradnl"/>
        </w:rPr>
        <w:fldChar w:fldCharType="end"/>
      </w:r>
    </w:p>
    <w:p w14:paraId="76B0C12F" w14:textId="77777777" w:rsidR="00283F86" w:rsidRPr="00D1143C" w:rsidRDefault="00283F86" w:rsidP="00D1143C">
      <w:pPr>
        <w:rPr>
          <w:sz w:val="18"/>
        </w:rPr>
      </w:pPr>
      <w:r w:rsidRPr="00D1143C">
        <w:rPr>
          <w:sz w:val="18"/>
        </w:rPr>
        <w:t>ANEXO I</w:t>
      </w:r>
      <w:r w:rsidRPr="00D1143C">
        <w:rPr>
          <w:rFonts w:eastAsiaTheme="minorEastAsia"/>
          <w:sz w:val="18"/>
        </w:rPr>
        <w:tab/>
      </w:r>
      <w:r w:rsidRPr="00D1143C">
        <w:rPr>
          <w:sz w:val="18"/>
        </w:rPr>
        <w:t>Miembros de la unión internacional para la protección de las obtenciones vegetales</w:t>
      </w:r>
    </w:p>
    <w:p w14:paraId="75F00F19" w14:textId="77777777" w:rsidR="00283F86" w:rsidRPr="00D1143C" w:rsidRDefault="00283F86" w:rsidP="00D1143C">
      <w:pPr>
        <w:rPr>
          <w:rFonts w:eastAsiaTheme="minorEastAsia"/>
          <w:sz w:val="18"/>
        </w:rPr>
      </w:pPr>
    </w:p>
    <w:p w14:paraId="158028FF" w14:textId="395CD766" w:rsidR="00283F86" w:rsidRPr="00D1143C" w:rsidRDefault="00283F86" w:rsidP="00D1143C">
      <w:pPr>
        <w:rPr>
          <w:sz w:val="18"/>
        </w:rPr>
      </w:pPr>
      <w:r w:rsidRPr="00D1143C">
        <w:rPr>
          <w:sz w:val="18"/>
        </w:rPr>
        <w:t>ANEXO II</w:t>
      </w:r>
      <w:r w:rsidRPr="00D1143C">
        <w:rPr>
          <w:sz w:val="18"/>
        </w:rPr>
        <w:tab/>
        <w:t>Participación en los cursos de enseñanza a distancia de la UPOV</w:t>
      </w:r>
    </w:p>
    <w:p w14:paraId="39C028B1" w14:textId="77777777" w:rsidR="00283F86" w:rsidRPr="00D1143C" w:rsidRDefault="00283F86" w:rsidP="00D1143C">
      <w:pPr>
        <w:rPr>
          <w:sz w:val="18"/>
        </w:rPr>
      </w:pPr>
    </w:p>
    <w:p w14:paraId="70B17C4D" w14:textId="03808AD2" w:rsidR="00283F86" w:rsidRPr="00D1143C" w:rsidRDefault="00283F86" w:rsidP="00D1143C">
      <w:pPr>
        <w:rPr>
          <w:sz w:val="18"/>
        </w:rPr>
      </w:pPr>
      <w:r w:rsidRPr="00D1143C">
        <w:rPr>
          <w:sz w:val="18"/>
        </w:rPr>
        <w:t>ANEXO III</w:t>
      </w:r>
      <w:r w:rsidRPr="00D1143C">
        <w:rPr>
          <w:sz w:val="18"/>
        </w:rPr>
        <w:tab/>
        <w:t>Lista de actividades realizadas en los nueve primeros meses de 2022</w:t>
      </w:r>
    </w:p>
    <w:p w14:paraId="755A3ABB" w14:textId="77777777" w:rsidR="00283F86" w:rsidRPr="00D1143C" w:rsidRDefault="00283F86" w:rsidP="00D1143C">
      <w:pPr>
        <w:rPr>
          <w:sz w:val="18"/>
        </w:rPr>
      </w:pPr>
    </w:p>
    <w:p w14:paraId="63FA829E" w14:textId="77777777" w:rsidR="00283F86" w:rsidRPr="00D1143C" w:rsidRDefault="00283F86" w:rsidP="00D1143C">
      <w:pPr>
        <w:rPr>
          <w:rFonts w:eastAsiaTheme="minorEastAsia"/>
          <w:sz w:val="18"/>
        </w:rPr>
      </w:pPr>
      <w:r w:rsidRPr="00D1143C">
        <w:rPr>
          <w:sz w:val="18"/>
        </w:rPr>
        <w:t>APÉNDICE</w:t>
      </w:r>
      <w:r w:rsidRPr="00D1143C">
        <w:rPr>
          <w:sz w:val="18"/>
        </w:rPr>
        <w:tab/>
        <w:t>Siglas y abreviaturas</w:t>
      </w:r>
    </w:p>
    <w:p w14:paraId="236F1ECB" w14:textId="77777777" w:rsidR="003D005D" w:rsidRPr="00D1143C" w:rsidRDefault="003D005D" w:rsidP="003D005D">
      <w:pPr>
        <w:rPr>
          <w:u w:val="single"/>
          <w:lang w:val="es-ES_tradnl"/>
        </w:rPr>
      </w:pPr>
    </w:p>
    <w:p w14:paraId="78FD2716" w14:textId="77777777" w:rsidR="003D005D" w:rsidRPr="00D1143C" w:rsidRDefault="003D005D" w:rsidP="003D005D">
      <w:pPr>
        <w:jc w:val="left"/>
        <w:rPr>
          <w:u w:val="single"/>
          <w:lang w:val="es-ES_tradnl"/>
        </w:rPr>
      </w:pPr>
      <w:r w:rsidRPr="00D1143C">
        <w:rPr>
          <w:lang w:val="es-ES_tradnl"/>
        </w:rPr>
        <w:br w:type="page"/>
      </w:r>
    </w:p>
    <w:p w14:paraId="22D172ED" w14:textId="77777777" w:rsidR="003D005D" w:rsidRPr="00D1143C" w:rsidRDefault="003D005D" w:rsidP="003D005D">
      <w:pPr>
        <w:pStyle w:val="Heading1"/>
        <w:rPr>
          <w:lang w:val="es-ES_tradnl"/>
        </w:rPr>
      </w:pPr>
      <w:bookmarkStart w:id="1" w:name="_Toc117518893"/>
      <w:bookmarkStart w:id="2" w:name="_Toc117631652"/>
      <w:r w:rsidRPr="00D1143C">
        <w:rPr>
          <w:lang w:val="es-ES_tradnl"/>
        </w:rPr>
        <w:lastRenderedPageBreak/>
        <w:t>Situación respecto de la UPOV</w:t>
      </w:r>
      <w:bookmarkEnd w:id="1"/>
      <w:bookmarkEnd w:id="2"/>
    </w:p>
    <w:p w14:paraId="5832B25B" w14:textId="77777777" w:rsidR="003D005D" w:rsidRPr="00D1143C" w:rsidRDefault="003D005D" w:rsidP="003D005D">
      <w:pPr>
        <w:keepNext/>
        <w:rPr>
          <w:lang w:val="es-ES_tradnl"/>
        </w:rPr>
      </w:pPr>
    </w:p>
    <w:p w14:paraId="2BF1391B" w14:textId="77777777" w:rsidR="003D005D" w:rsidRPr="00D1143C" w:rsidRDefault="003D005D" w:rsidP="003D005D">
      <w:pPr>
        <w:pStyle w:val="Heading2"/>
        <w:rPr>
          <w:lang w:val="es-ES_tradnl"/>
        </w:rPr>
      </w:pPr>
      <w:bookmarkStart w:id="3" w:name="_Toc117631653"/>
      <w:r w:rsidRPr="00D1143C">
        <w:rPr>
          <w:lang w:val="es-ES_tradnl"/>
        </w:rPr>
        <w:t>Miembros</w:t>
      </w:r>
      <w:bookmarkEnd w:id="3"/>
    </w:p>
    <w:p w14:paraId="602897CC" w14:textId="77777777" w:rsidR="003D005D" w:rsidRPr="00D1143C" w:rsidRDefault="003D005D" w:rsidP="003D005D">
      <w:pPr>
        <w:keepNext/>
        <w:rPr>
          <w:i/>
          <w:lang w:val="es-ES_tradnl"/>
        </w:rPr>
      </w:pPr>
    </w:p>
    <w:p w14:paraId="105468E5" w14:textId="780A68D3"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El 3 de noviembre de 2021, Ghana depositó su instrumento de adhesión al Convenio de la UPOV y</w:t>
      </w:r>
      <w:r w:rsidR="001269C1" w:rsidRPr="00D1143C">
        <w:rPr>
          <w:lang w:val="es-ES_tradnl"/>
        </w:rPr>
        <w:t xml:space="preserve"> el</w:t>
      </w:r>
      <w:r w:rsidR="0083588C" w:rsidRPr="00D1143C">
        <w:rPr>
          <w:lang w:val="es-ES_tradnl"/>
        </w:rPr>
        <w:t> </w:t>
      </w:r>
      <w:r w:rsidR="001269C1" w:rsidRPr="00D1143C">
        <w:rPr>
          <w:lang w:val="es-ES_tradnl"/>
        </w:rPr>
        <w:t>3</w:t>
      </w:r>
      <w:r w:rsidR="0083588C" w:rsidRPr="00D1143C">
        <w:rPr>
          <w:lang w:val="es-ES_tradnl"/>
        </w:rPr>
        <w:t> </w:t>
      </w:r>
      <w:r w:rsidR="001269C1" w:rsidRPr="00D1143C">
        <w:rPr>
          <w:lang w:val="es-ES_tradnl"/>
        </w:rPr>
        <w:t>de diciembre de 2021</w:t>
      </w:r>
      <w:r w:rsidRPr="00D1143C">
        <w:rPr>
          <w:lang w:val="es-ES_tradnl"/>
        </w:rPr>
        <w:t xml:space="preserve"> </w:t>
      </w:r>
      <w:r w:rsidR="00D1143C">
        <w:rPr>
          <w:lang w:val="es-ES_tradnl"/>
        </w:rPr>
        <w:t xml:space="preserve">pasó a ser el </w:t>
      </w:r>
      <w:r w:rsidRPr="00D1143C">
        <w:rPr>
          <w:lang w:val="es-ES_tradnl"/>
        </w:rPr>
        <w:t xml:space="preserve">septuagésimo octavo </w:t>
      </w:r>
      <w:r w:rsidR="00D1143C" w:rsidRPr="00D1143C">
        <w:rPr>
          <w:lang w:val="es-ES_tradnl"/>
        </w:rPr>
        <w:t xml:space="preserve">miembro </w:t>
      </w:r>
      <w:r w:rsidRPr="00D1143C">
        <w:rPr>
          <w:lang w:val="es-ES_tradnl"/>
        </w:rPr>
        <w:t>de la UPOV.</w:t>
      </w:r>
    </w:p>
    <w:p w14:paraId="1148CF5E" w14:textId="77777777" w:rsidR="003D005D" w:rsidRPr="00D1143C" w:rsidRDefault="003D005D" w:rsidP="003D005D">
      <w:pPr>
        <w:rPr>
          <w:lang w:val="es-ES_tradnl"/>
        </w:rPr>
      </w:pPr>
    </w:p>
    <w:p w14:paraId="31480923" w14:textId="1C32892F"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Al 30 de septiembre de 2022, la Unión está formada por 78 miembros (76 Estados y 2 organizaciones), por lo cual abarca 97 Estados (véase el gráfico 3).</w:t>
      </w:r>
      <w:r w:rsidR="00D221AA" w:rsidRPr="00D1143C">
        <w:rPr>
          <w:lang w:val="es-ES_tradnl"/>
        </w:rPr>
        <w:t xml:space="preserve"> </w:t>
      </w:r>
      <w:r w:rsidR="00D1143C">
        <w:rPr>
          <w:lang w:val="es-ES_tradnl"/>
        </w:rPr>
        <w:t xml:space="preserve"> </w:t>
      </w:r>
      <w:r w:rsidRPr="00D1143C">
        <w:rPr>
          <w:lang w:val="es-ES_tradnl"/>
        </w:rPr>
        <w:t>La “Lista de miembros de la UPOV” se reproduce en el</w:t>
      </w:r>
      <w:r w:rsidR="0083588C" w:rsidRPr="00D1143C">
        <w:rPr>
          <w:lang w:val="es-ES_tradnl"/>
        </w:rPr>
        <w:t> </w:t>
      </w:r>
      <w:r w:rsidRPr="00D1143C">
        <w:rPr>
          <w:lang w:val="es-ES_tradnl"/>
        </w:rPr>
        <w:t>Anexo I.</w:t>
      </w:r>
    </w:p>
    <w:p w14:paraId="33936233" w14:textId="77777777" w:rsidR="003D005D" w:rsidRPr="00D1143C" w:rsidRDefault="003D005D" w:rsidP="003D005D">
      <w:pPr>
        <w:rPr>
          <w:lang w:val="es-ES_tradnl"/>
        </w:rPr>
      </w:pPr>
    </w:p>
    <w:p w14:paraId="382B1A3E" w14:textId="0D7F60BB" w:rsidR="003D005D" w:rsidRPr="00D1143C" w:rsidRDefault="003D005D" w:rsidP="003D005D">
      <w:pPr>
        <w:pStyle w:val="Caption"/>
        <w:rPr>
          <w:lang w:val="es-ES_tradnl"/>
        </w:rPr>
      </w:pPr>
      <w:r w:rsidRPr="00D1143C">
        <w:rPr>
          <w:lang w:val="es-ES_tradnl"/>
        </w:rPr>
        <w:t>Gráfico 3.</w:t>
      </w:r>
      <w:r w:rsidR="00D221AA" w:rsidRPr="00D1143C">
        <w:rPr>
          <w:lang w:val="es-ES_tradnl"/>
        </w:rPr>
        <w:t xml:space="preserve"> </w:t>
      </w:r>
      <w:r w:rsidRPr="00D1143C">
        <w:rPr>
          <w:lang w:val="es-ES_tradnl"/>
        </w:rPr>
        <w:t>Miembros de la Unión al 30 de septiembre de 2022</w:t>
      </w:r>
    </w:p>
    <w:p w14:paraId="689A7C96" w14:textId="77777777" w:rsidR="003D005D" w:rsidRPr="00D1143C" w:rsidRDefault="003D005D" w:rsidP="003D005D">
      <w:pPr>
        <w:jc w:val="center"/>
        <w:rPr>
          <w:lang w:val="es-ES_tradnl"/>
        </w:rPr>
      </w:pPr>
      <w:r w:rsidRPr="00D1143C">
        <w:rPr>
          <w:lang w:val="es-ES_tradnl"/>
        </w:rPr>
        <w:drawing>
          <wp:inline distT="0" distB="0" distL="0" distR="0" wp14:anchorId="362E3569" wp14:editId="25C3C740">
            <wp:extent cx="6093562" cy="3089030"/>
            <wp:effectExtent l="0" t="0" r="2540" b="0"/>
            <wp:docPr id="10" name="Picture 10" descr="N:\OrgUPOV\Shared\Present-speeches\_Model Presentations &amp;Speeches\maps\_UPOV STATUS\_2021_11_03_one_colour_members_only_(GH_NEW_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21_11_03_one_colour_members_only_(GH_NEW_MEMB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5981" cy="3105464"/>
                    </a:xfrm>
                    <a:prstGeom prst="rect">
                      <a:avLst/>
                    </a:prstGeom>
                    <a:noFill/>
                    <a:ln>
                      <a:noFill/>
                    </a:ln>
                  </pic:spPr>
                </pic:pic>
              </a:graphicData>
            </a:graphic>
          </wp:inline>
        </w:drawing>
      </w:r>
    </w:p>
    <w:p w14:paraId="09AA6BF3" w14:textId="77777777" w:rsidR="003D005D" w:rsidRPr="00D1143C" w:rsidRDefault="003D005D" w:rsidP="003D005D">
      <w:pPr>
        <w:pStyle w:val="BodyText"/>
        <w:spacing w:after="180"/>
        <w:rPr>
          <w:sz w:val="12"/>
          <w:szCs w:val="12"/>
          <w:lang w:val="es-ES_tradnl"/>
        </w:rPr>
      </w:pPr>
      <w:r w:rsidRPr="00D1143C">
        <w:rPr>
          <w:sz w:val="12"/>
          <w:lang w:val="es-ES_tradnl"/>
        </w:rPr>
        <w:t>Las fronteras que figuran en este mapa no implican la expresión de opinión alguna por parte de la UPOV sobre la condición jurídica de ningún país o territorio.</w:t>
      </w:r>
    </w:p>
    <w:p w14:paraId="69FBFA81" w14:textId="77777777" w:rsidR="003D005D" w:rsidRPr="00D1143C" w:rsidRDefault="003D005D" w:rsidP="003D005D">
      <w:pPr>
        <w:rPr>
          <w:lang w:val="es-ES_tradnl"/>
        </w:rPr>
      </w:pPr>
    </w:p>
    <w:p w14:paraId="02C60DAB" w14:textId="77777777" w:rsidR="003D005D" w:rsidRPr="00D1143C" w:rsidRDefault="003D005D" w:rsidP="003D005D">
      <w:pPr>
        <w:rPr>
          <w:lang w:val="es-ES_tradnl"/>
        </w:rPr>
      </w:pPr>
    </w:p>
    <w:p w14:paraId="030714B1" w14:textId="77777777" w:rsidR="003D005D" w:rsidRPr="00D1143C" w:rsidRDefault="003D005D" w:rsidP="003D005D">
      <w:pPr>
        <w:pStyle w:val="Heading2"/>
        <w:rPr>
          <w:lang w:val="es-ES_tradnl"/>
        </w:rPr>
      </w:pPr>
      <w:bookmarkStart w:id="4" w:name="_Toc117631654"/>
      <w:r w:rsidRPr="00D1143C">
        <w:rPr>
          <w:lang w:val="es-ES_tradnl"/>
        </w:rPr>
        <w:t>Situación respecto de las distintas Actas del Convenio</w:t>
      </w:r>
      <w:bookmarkEnd w:id="4"/>
    </w:p>
    <w:p w14:paraId="41B18D4A" w14:textId="77777777" w:rsidR="003D005D" w:rsidRPr="00D1143C" w:rsidRDefault="003D005D" w:rsidP="003D005D">
      <w:pPr>
        <w:rPr>
          <w:lang w:val="es-ES_tradnl"/>
        </w:rPr>
      </w:pPr>
    </w:p>
    <w:p w14:paraId="53862931" w14:textId="77777777"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Al 30 de septiembre de 2022, la situación de los miembros de la Unión respecto de las distintas Actas del Convenio es la siguiente:</w:t>
      </w:r>
    </w:p>
    <w:p w14:paraId="5CE722C7" w14:textId="77777777" w:rsidR="003D005D" w:rsidRPr="00D1143C" w:rsidRDefault="003D005D" w:rsidP="003D005D">
      <w:pPr>
        <w:rPr>
          <w:lang w:val="es-ES_tradnl"/>
        </w:rPr>
      </w:pPr>
    </w:p>
    <w:p w14:paraId="2A2E0E4D" w14:textId="3FBE6870" w:rsidR="003D005D" w:rsidRPr="00D1143C" w:rsidRDefault="003D005D" w:rsidP="003D005D">
      <w:pPr>
        <w:rPr>
          <w:lang w:val="es-ES_tradnl"/>
        </w:rPr>
      </w:pPr>
      <w:r w:rsidRPr="00D1143C">
        <w:rPr>
          <w:lang w:val="es-ES_tradnl"/>
        </w:rPr>
        <w:tab/>
        <w:t>a)</w:t>
      </w:r>
      <w:r w:rsidRPr="00D1143C">
        <w:rPr>
          <w:lang w:val="es-ES_tradnl"/>
        </w:rPr>
        <w:tab/>
        <w:t>61 miembros (que abarcan 82</w:t>
      </w:r>
      <w:r w:rsidR="00930362" w:rsidRPr="00D1143C">
        <w:rPr>
          <w:rStyle w:val="FootnoteReference"/>
          <w:lang w:val="es-ES_tradnl"/>
        </w:rPr>
        <w:footnoteReference w:id="2"/>
      </w:r>
      <w:r w:rsidR="00930362" w:rsidRPr="00D1143C">
        <w:rPr>
          <w:lang w:val="es-ES_tradnl"/>
        </w:rPr>
        <w:t xml:space="preserve"> </w:t>
      </w:r>
      <w:r w:rsidRPr="00D1143C">
        <w:rPr>
          <w:lang w:val="es-ES_tradnl"/>
        </w:rPr>
        <w:t>Estados) están obligados por el Acta de 1991; y</w:t>
      </w:r>
    </w:p>
    <w:p w14:paraId="43E769ED" w14:textId="77777777" w:rsidR="003D005D" w:rsidRPr="00D1143C" w:rsidRDefault="003D005D" w:rsidP="003D005D">
      <w:pPr>
        <w:rPr>
          <w:lang w:val="es-ES_tradnl"/>
        </w:rPr>
      </w:pPr>
      <w:r w:rsidRPr="00D1143C">
        <w:rPr>
          <w:lang w:val="es-ES_tradnl"/>
        </w:rPr>
        <w:tab/>
        <w:t>b)</w:t>
      </w:r>
      <w:r w:rsidRPr="00D1143C">
        <w:rPr>
          <w:lang w:val="es-ES_tradnl"/>
        </w:rPr>
        <w:tab/>
        <w:t>17 miembros están obligados por el Acta de 1978.</w:t>
      </w:r>
    </w:p>
    <w:p w14:paraId="1FD78DA7" w14:textId="77777777" w:rsidR="003D005D" w:rsidRPr="00D1143C" w:rsidRDefault="003D005D" w:rsidP="003D005D">
      <w:pPr>
        <w:rPr>
          <w:lang w:val="es-ES_tradnl"/>
        </w:rPr>
      </w:pPr>
    </w:p>
    <w:p w14:paraId="2B62105E" w14:textId="77777777" w:rsidR="003D005D" w:rsidRPr="00D1143C" w:rsidRDefault="003D005D" w:rsidP="003D005D">
      <w:pPr>
        <w:rPr>
          <w:lang w:val="es-ES_tradnl"/>
        </w:rPr>
      </w:pPr>
    </w:p>
    <w:p w14:paraId="6C1AB1AC" w14:textId="77777777" w:rsidR="003D005D" w:rsidRPr="00D1143C" w:rsidRDefault="003D005D" w:rsidP="003D005D">
      <w:pPr>
        <w:pStyle w:val="Heading2"/>
        <w:rPr>
          <w:lang w:val="es-ES_tradnl"/>
        </w:rPr>
      </w:pPr>
      <w:bookmarkStart w:id="5" w:name="_Toc117631655"/>
      <w:r w:rsidRPr="00D1143C">
        <w:rPr>
          <w:lang w:val="es-ES_tradnl"/>
        </w:rPr>
        <w:t>Estados/organizaciones que han iniciado el procedimiento de adhesión a la Unión</w:t>
      </w:r>
      <w:bookmarkEnd w:id="5"/>
    </w:p>
    <w:p w14:paraId="571F1748" w14:textId="77777777" w:rsidR="003D005D" w:rsidRPr="00D1143C" w:rsidRDefault="003D005D" w:rsidP="003D005D">
      <w:pPr>
        <w:keepNext/>
        <w:rPr>
          <w:lang w:val="es-ES_tradnl"/>
        </w:rPr>
      </w:pPr>
    </w:p>
    <w:p w14:paraId="5ECD127A" w14:textId="4AC9A3F4"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Atendiendo a una petición de</w:t>
      </w:r>
      <w:r w:rsidR="00A8085A">
        <w:rPr>
          <w:lang w:val="es-ES_tradnl"/>
        </w:rPr>
        <w:t xml:space="preserve"> </w:t>
      </w:r>
      <w:r w:rsidRPr="00D1143C">
        <w:rPr>
          <w:lang w:val="es-ES_tradnl"/>
        </w:rPr>
        <w:t xml:space="preserve">Armenia, cursada el 22 de septiembre de 2022, el proyecto de Ley para la Protección de las Obtenciones Vegetales de </w:t>
      </w:r>
      <w:r w:rsidR="00A8085A">
        <w:rPr>
          <w:lang w:val="es-ES_tradnl"/>
        </w:rPr>
        <w:t>Armenia</w:t>
      </w:r>
      <w:r w:rsidRPr="00D1143C">
        <w:rPr>
          <w:lang w:val="es-ES_tradnl"/>
        </w:rPr>
        <w:t xml:space="preserve"> se someterá al examen del Consejo en su quincuagésima sexta sesión ordinaria, que se celebrará el 28 de octubre de 2022, a los fines de determinar su conformidad con el Acta de 1991 del Convenio de la UPOV.</w:t>
      </w:r>
    </w:p>
    <w:p w14:paraId="7C4AACAE" w14:textId="77777777" w:rsidR="003D005D" w:rsidRPr="00D1143C" w:rsidRDefault="003D005D" w:rsidP="003D005D">
      <w:pPr>
        <w:rPr>
          <w:lang w:val="es-ES_tradnl"/>
        </w:rPr>
      </w:pPr>
    </w:p>
    <w:p w14:paraId="57CF91A9" w14:textId="77777777"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En el mapa siguiente se ofrece un panorama de la evolución de la situación con respecto a la UPOV durante los nueve primeros meses de 2022:</w:t>
      </w:r>
    </w:p>
    <w:p w14:paraId="5113E360" w14:textId="77777777" w:rsidR="003D005D" w:rsidRPr="00D1143C" w:rsidRDefault="003D005D" w:rsidP="003D005D">
      <w:pPr>
        <w:rPr>
          <w:lang w:val="es-ES_tradnl"/>
        </w:rPr>
      </w:pPr>
    </w:p>
    <w:p w14:paraId="0306B1B2" w14:textId="77777777" w:rsidR="003D005D" w:rsidRPr="00D1143C" w:rsidRDefault="003D005D" w:rsidP="003D005D">
      <w:pPr>
        <w:pStyle w:val="Caption"/>
        <w:rPr>
          <w:lang w:val="es-ES_tradnl"/>
        </w:rPr>
      </w:pPr>
      <w:r w:rsidRPr="00D1143C">
        <w:rPr>
          <w:lang w:val="es-ES_tradnl"/>
        </w:rPr>
        <w:lastRenderedPageBreak/>
        <w:t>Gráfico 4. Cambios de situación con respecto a la UPOV durante los nueve primeros meses de 2022</w:t>
      </w:r>
    </w:p>
    <w:p w14:paraId="32DBA8A5" w14:textId="77777777" w:rsidR="003D005D" w:rsidRPr="00D1143C" w:rsidRDefault="003D005D" w:rsidP="003D005D">
      <w:pPr>
        <w:keepNext/>
        <w:jc w:val="center"/>
        <w:rPr>
          <w:szCs w:val="18"/>
          <w:lang w:val="es-ES_tradnl"/>
        </w:rPr>
      </w:pPr>
      <w:r w:rsidRPr="00D1143C">
        <w:rPr>
          <w:lang w:val="es-ES_tradnl"/>
        </w:rPr>
        <w:drawing>
          <wp:inline distT="0" distB="0" distL="0" distR="0" wp14:anchorId="62BFAE60" wp14:editId="6E9187B1">
            <wp:extent cx="6120765" cy="31013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_4_changes_of_status.png"/>
                    <pic:cNvPicPr/>
                  </pic:nvPicPr>
                  <pic:blipFill>
                    <a:blip r:embed="rId14">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14:paraId="2FE19783" w14:textId="77777777" w:rsidR="003D005D" w:rsidRPr="00D1143C" w:rsidRDefault="003D005D" w:rsidP="003D005D">
      <w:pPr>
        <w:pStyle w:val="BodyText"/>
        <w:spacing w:after="180"/>
        <w:ind w:left="426" w:right="425"/>
        <w:rPr>
          <w:sz w:val="12"/>
          <w:szCs w:val="12"/>
          <w:lang w:val="es-ES_tradnl"/>
        </w:rPr>
      </w:pPr>
      <w:r w:rsidRPr="00D1143C">
        <w:rPr>
          <w:sz w:val="12"/>
          <w:lang w:val="es-ES_tradnl"/>
        </w:rPr>
        <w:t>Las fronteras que figuran en este mapa no implican la expresión de opinión alguna por parte de la UPOV sobre la condición jurídica de ningún país o territorio.</w:t>
      </w:r>
    </w:p>
    <w:p w14:paraId="7C7E57B3" w14:textId="77777777" w:rsidR="003D005D" w:rsidRPr="00D1143C" w:rsidRDefault="003D005D" w:rsidP="003D005D">
      <w:pPr>
        <w:ind w:left="992" w:right="283" w:hanging="425"/>
        <w:jc w:val="left"/>
        <w:rPr>
          <w:rFonts w:ascii="Arial Narrow" w:hAnsi="Arial Narrow"/>
          <w:sz w:val="16"/>
          <w:szCs w:val="16"/>
          <w:lang w:val="es-ES_tradnl"/>
        </w:rPr>
      </w:pPr>
    </w:p>
    <w:p w14:paraId="15F76970" w14:textId="6C2AE6D9" w:rsidR="003D005D" w:rsidRPr="00D1143C" w:rsidRDefault="003D005D" w:rsidP="003D005D">
      <w:pPr>
        <w:ind w:left="992" w:right="283" w:hanging="425"/>
        <w:jc w:val="left"/>
        <w:rPr>
          <w:rFonts w:ascii="Arial Narrow" w:hAnsi="Arial Narrow"/>
          <w:spacing w:val="-2"/>
          <w:sz w:val="18"/>
          <w:szCs w:val="19"/>
          <w:lang w:val="es-ES_tradnl"/>
        </w:rPr>
      </w:pPr>
      <w:r w:rsidRPr="00D1143C">
        <w:rPr>
          <w:rFonts w:ascii="Arial Narrow" w:hAnsi="Arial Narrow"/>
          <w:sz w:val="18"/>
          <w:lang w:val="es-ES_tradnl"/>
        </w:rPr>
        <w:drawing>
          <wp:inline distT="0" distB="0" distL="0" distR="0" wp14:anchorId="600F83F0" wp14:editId="4E458B18">
            <wp:extent cx="115200" cy="115200"/>
            <wp:effectExtent l="19050" t="19050" r="18415" b="184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r w:rsidRPr="00D1143C">
        <w:rPr>
          <w:rFonts w:ascii="Arial Narrow" w:hAnsi="Arial Narrow"/>
          <w:sz w:val="18"/>
          <w:lang w:val="es-ES_tradnl"/>
        </w:rPr>
        <w:tab/>
        <w:t>Estados y organizaciones que solicitaron asesoramiento del Consejo de la UPOV en los nueve primeros meses de 2022:</w:t>
      </w:r>
      <w:r w:rsidR="00D221AA" w:rsidRPr="00D1143C">
        <w:rPr>
          <w:rFonts w:ascii="Arial Narrow" w:hAnsi="Arial Narrow"/>
          <w:sz w:val="18"/>
          <w:lang w:val="es-ES_tradnl"/>
        </w:rPr>
        <w:t xml:space="preserve"> </w:t>
      </w:r>
      <w:r w:rsidRPr="00D1143C">
        <w:rPr>
          <w:rFonts w:ascii="Arial Narrow" w:hAnsi="Arial Narrow"/>
          <w:sz w:val="18"/>
          <w:lang w:val="es-ES_tradnl"/>
        </w:rPr>
        <w:t xml:space="preserve">Armenia </w:t>
      </w:r>
    </w:p>
    <w:p w14:paraId="4F94A775" w14:textId="77777777" w:rsidR="003D005D" w:rsidRPr="00D1143C" w:rsidRDefault="003D005D" w:rsidP="003D005D">
      <w:pPr>
        <w:ind w:left="567" w:right="283"/>
        <w:rPr>
          <w:sz w:val="16"/>
          <w:lang w:val="es-ES_tradnl"/>
        </w:rPr>
      </w:pPr>
    </w:p>
    <w:p w14:paraId="14E90F12" w14:textId="6D42AF80" w:rsidR="003D005D" w:rsidRPr="00D1143C" w:rsidRDefault="003D005D" w:rsidP="003D005D">
      <w:pPr>
        <w:spacing w:after="20"/>
        <w:ind w:left="994" w:right="283" w:hanging="432"/>
        <w:jc w:val="left"/>
        <w:rPr>
          <w:rFonts w:ascii="Arial Narrow" w:hAnsi="Arial Narrow"/>
          <w:sz w:val="18"/>
          <w:szCs w:val="16"/>
          <w:lang w:val="es-ES_tradnl"/>
        </w:rPr>
      </w:pPr>
      <w:r w:rsidRPr="00D1143C">
        <w:rPr>
          <w:rFonts w:ascii="Arial Narrow" w:hAnsi="Arial Narrow"/>
          <w:sz w:val="18"/>
          <w:lang w:val="es-ES_tradnl"/>
        </w:rPr>
        <w:drawing>
          <wp:inline distT="0" distB="0" distL="0" distR="0" wp14:anchorId="5CF5E9B0" wp14:editId="6112FA33">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6000" cy="115200"/>
                    </a:xfrm>
                    <a:prstGeom prst="rect">
                      <a:avLst/>
                    </a:prstGeom>
                    <a:ln>
                      <a:solidFill>
                        <a:schemeClr val="tx1"/>
                      </a:solidFill>
                    </a:ln>
                  </pic:spPr>
                </pic:pic>
              </a:graphicData>
            </a:graphic>
          </wp:inline>
        </w:drawing>
      </w:r>
      <w:r w:rsidRPr="00D1143C">
        <w:rPr>
          <w:rFonts w:ascii="Arial Narrow" w:hAnsi="Arial Narrow"/>
          <w:sz w:val="18"/>
          <w:lang w:val="es-ES_tradnl"/>
        </w:rPr>
        <w:tab/>
        <w:t>Estados y organizaciones que se han puesto en contacto con la Oficina de la Unión para recibir asistencia en la elaboración de legislación sobre la protección de las variedades vegetales</w:t>
      </w:r>
      <w:r w:rsidR="00D221AA" w:rsidRPr="00D1143C">
        <w:rPr>
          <w:rFonts w:ascii="Arial Narrow" w:hAnsi="Arial Narrow"/>
          <w:sz w:val="18"/>
          <w:lang w:val="es-ES_tradnl"/>
        </w:rPr>
        <w:t xml:space="preserve"> </w:t>
      </w:r>
      <w:r w:rsidRPr="00D1143C">
        <w:rPr>
          <w:rFonts w:ascii="Arial Narrow" w:hAnsi="Arial Narrow"/>
          <w:sz w:val="18"/>
          <w:lang w:val="es-ES_tradnl"/>
        </w:rPr>
        <w:t xml:space="preserve">en los nueve primeros meses de 2022 </w:t>
      </w:r>
    </w:p>
    <w:p w14:paraId="4BF3D7AA" w14:textId="77777777" w:rsidR="003D005D" w:rsidRPr="00D1143C" w:rsidRDefault="003D005D" w:rsidP="003D005D">
      <w:pPr>
        <w:tabs>
          <w:tab w:val="left" w:pos="2410"/>
        </w:tabs>
        <w:ind w:left="992" w:right="283"/>
        <w:jc w:val="left"/>
        <w:rPr>
          <w:rFonts w:ascii="Arial Narrow" w:hAnsi="Arial Narrow"/>
          <w:spacing w:val="-2"/>
          <w:sz w:val="18"/>
          <w:szCs w:val="19"/>
          <w:lang w:val="es-ES_tradnl"/>
        </w:rPr>
      </w:pPr>
    </w:p>
    <w:p w14:paraId="64A58273" w14:textId="50499E96" w:rsidR="003D005D" w:rsidRPr="00D1143C" w:rsidRDefault="003D005D" w:rsidP="003D005D">
      <w:pPr>
        <w:tabs>
          <w:tab w:val="left" w:pos="2410"/>
        </w:tabs>
        <w:spacing w:after="120"/>
        <w:ind w:left="992" w:right="283"/>
        <w:rPr>
          <w:rFonts w:ascii="Arial Narrow" w:hAnsi="Arial Narrow"/>
          <w:spacing w:val="-2"/>
          <w:sz w:val="18"/>
          <w:szCs w:val="19"/>
          <w:lang w:val="es-ES_tradnl"/>
        </w:rPr>
      </w:pPr>
      <w:r w:rsidRPr="00D1143C">
        <w:rPr>
          <w:rFonts w:ascii="Arial Narrow" w:hAnsi="Arial Narrow"/>
          <w:sz w:val="18"/>
          <w:lang w:val="es-ES_tradnl"/>
        </w:rPr>
        <w:t>Miembros de la Unión (2):</w:t>
      </w:r>
      <w:r w:rsidR="00D221AA" w:rsidRPr="00D1143C">
        <w:rPr>
          <w:rFonts w:ascii="Arial Narrow" w:hAnsi="Arial Narrow"/>
          <w:sz w:val="18"/>
          <w:lang w:val="es-ES_tradnl"/>
        </w:rPr>
        <w:t xml:space="preserve"> </w:t>
      </w:r>
      <w:r w:rsidRPr="00D1143C">
        <w:rPr>
          <w:rFonts w:ascii="Arial Narrow" w:hAnsi="Arial Narrow"/>
          <w:sz w:val="18"/>
          <w:lang w:val="es-ES_tradnl"/>
        </w:rPr>
        <w:t>Georgia y México</w:t>
      </w:r>
    </w:p>
    <w:p w14:paraId="3C8A72FC" w14:textId="7A7B44D1" w:rsidR="003D005D" w:rsidRPr="00D1143C" w:rsidRDefault="003D005D" w:rsidP="003D005D">
      <w:pPr>
        <w:tabs>
          <w:tab w:val="left" w:pos="2410"/>
        </w:tabs>
        <w:ind w:left="992" w:right="283"/>
        <w:rPr>
          <w:rFonts w:ascii="Arial Narrow" w:hAnsi="Arial Narrow"/>
          <w:spacing w:val="-2"/>
          <w:sz w:val="18"/>
          <w:szCs w:val="19"/>
          <w:lang w:val="es-ES_tradnl"/>
        </w:rPr>
      </w:pPr>
      <w:r w:rsidRPr="00D1143C">
        <w:rPr>
          <w:rFonts w:ascii="Arial Narrow" w:hAnsi="Arial Narrow"/>
          <w:sz w:val="18"/>
          <w:lang w:val="es-ES_tradnl"/>
        </w:rPr>
        <w:t>Ajenos a la Unión (5):</w:t>
      </w:r>
      <w:r w:rsidR="00D221AA" w:rsidRPr="00D1143C">
        <w:rPr>
          <w:rFonts w:ascii="Arial Narrow" w:hAnsi="Arial Narrow"/>
          <w:sz w:val="18"/>
          <w:lang w:val="es-ES_tradnl"/>
        </w:rPr>
        <w:t xml:space="preserve"> </w:t>
      </w:r>
      <w:r w:rsidRPr="00D1143C">
        <w:rPr>
          <w:rFonts w:ascii="Arial Narrow" w:hAnsi="Arial Narrow"/>
          <w:sz w:val="18"/>
          <w:lang w:val="es-ES_tradnl"/>
        </w:rPr>
        <w:t>Antigua y Barbuda, Guatemala, Kazajstán, Malasia y Mongolia</w:t>
      </w:r>
    </w:p>
    <w:p w14:paraId="2669F508" w14:textId="77777777" w:rsidR="003D005D" w:rsidRPr="00D1143C" w:rsidRDefault="003D005D" w:rsidP="003D005D">
      <w:pPr>
        <w:rPr>
          <w:lang w:val="es-ES_tradnl"/>
        </w:rPr>
      </w:pPr>
    </w:p>
    <w:p w14:paraId="49E9F252" w14:textId="77777777" w:rsidR="003D005D" w:rsidRPr="00D1143C" w:rsidRDefault="003D005D" w:rsidP="003D005D">
      <w:pPr>
        <w:rPr>
          <w:lang w:val="es-ES_tradnl"/>
        </w:rPr>
      </w:pPr>
    </w:p>
    <w:p w14:paraId="2F021965" w14:textId="77777777" w:rsidR="003D005D" w:rsidRPr="00D1143C" w:rsidRDefault="003D005D" w:rsidP="003D005D">
      <w:pPr>
        <w:pStyle w:val="Heading1"/>
        <w:rPr>
          <w:lang w:val="es-ES_tradnl"/>
        </w:rPr>
      </w:pPr>
      <w:bookmarkStart w:id="6" w:name="_Toc117518894"/>
      <w:bookmarkStart w:id="7" w:name="_Toc117631656"/>
      <w:r w:rsidRPr="00D1143C">
        <w:rPr>
          <w:lang w:val="es-ES_tradnl"/>
        </w:rPr>
        <w:t>Actividades en 2022</w:t>
      </w:r>
      <w:bookmarkEnd w:id="6"/>
      <w:bookmarkEnd w:id="7"/>
    </w:p>
    <w:p w14:paraId="7E94F6DA" w14:textId="77777777" w:rsidR="003D005D" w:rsidRPr="00D1143C" w:rsidRDefault="003D005D" w:rsidP="003D005D">
      <w:pPr>
        <w:rPr>
          <w:lang w:val="es-ES_tradnl"/>
        </w:rPr>
      </w:pPr>
    </w:p>
    <w:p w14:paraId="33CF0E1F" w14:textId="77777777" w:rsidR="003D005D" w:rsidRPr="00D1143C" w:rsidRDefault="003D005D" w:rsidP="003D005D">
      <w:pPr>
        <w:pStyle w:val="Heading2"/>
        <w:rPr>
          <w:lang w:val="es-ES_tradnl"/>
        </w:rPr>
      </w:pPr>
      <w:bookmarkStart w:id="8" w:name="_Toc117631657"/>
      <w:r w:rsidRPr="00D1143C">
        <w:rPr>
          <w:lang w:val="es-ES_tradnl"/>
        </w:rPr>
        <w:t>Sesiones de los órganos de la UPOV</w:t>
      </w:r>
      <w:bookmarkEnd w:id="8"/>
    </w:p>
    <w:p w14:paraId="295D77BB" w14:textId="77777777" w:rsidR="003D005D" w:rsidRPr="00D1143C" w:rsidRDefault="003D005D" w:rsidP="003D005D">
      <w:pPr>
        <w:keepNext/>
        <w:rPr>
          <w:lang w:val="es-ES_tradnl"/>
        </w:rPr>
      </w:pPr>
    </w:p>
    <w:p w14:paraId="01C70AD1" w14:textId="77777777" w:rsidR="003D005D" w:rsidRPr="00D1143C" w:rsidRDefault="003D005D" w:rsidP="003D005D">
      <w:pPr>
        <w:keepNext/>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En el transcurso de los nueve primeros meses de 2022 se han celebrado las sesiones o reuniones siguientes (por orden cronológico):</w:t>
      </w:r>
    </w:p>
    <w:p w14:paraId="4BF6AB26" w14:textId="77777777" w:rsidR="003D005D" w:rsidRPr="00D1143C" w:rsidRDefault="003D005D" w:rsidP="003D005D">
      <w:pPr>
        <w:keepNext/>
        <w:rPr>
          <w:lang w:val="es-ES_tradnl"/>
        </w:rPr>
      </w:pPr>
    </w:p>
    <w:p w14:paraId="5110A5A0" w14:textId="1BA50DCA"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WG-HRV/1:</w:t>
      </w:r>
      <w:r w:rsidR="00283F86" w:rsidRPr="00D1143C">
        <w:rPr>
          <w:lang w:val="es-ES_tradnl"/>
        </w:rPr>
        <w:t xml:space="preserve"> </w:t>
      </w:r>
      <w:r w:rsidRPr="00D1143C">
        <w:rPr>
          <w:lang w:val="es-ES_tradnl"/>
        </w:rPr>
        <w:tab/>
        <w:t>15 de marzo (reunión virtual)</w:t>
      </w:r>
    </w:p>
    <w:p w14:paraId="06AECD49" w14:textId="76330F43" w:rsidR="003D005D" w:rsidRPr="00D1143C" w:rsidRDefault="005E4DE3" w:rsidP="003D005D">
      <w:pPr>
        <w:pStyle w:val="ListParagraph"/>
        <w:numPr>
          <w:ilvl w:val="0"/>
          <w:numId w:val="1"/>
        </w:numPr>
        <w:tabs>
          <w:tab w:val="left" w:pos="851"/>
        </w:tabs>
        <w:ind w:left="2410" w:hanging="1843"/>
        <w:rPr>
          <w:lang w:val="es-ES_tradnl"/>
        </w:rPr>
      </w:pPr>
      <w:r w:rsidRPr="00D1143C">
        <w:rPr>
          <w:lang w:val="es-ES_tradnl"/>
        </w:rPr>
        <w:t>EAF</w:t>
      </w:r>
      <w:r w:rsidR="003D005D" w:rsidRPr="00D1143C">
        <w:rPr>
          <w:lang w:val="es-ES_tradnl"/>
        </w:rPr>
        <w:t>/19:</w:t>
      </w:r>
      <w:r w:rsidR="00283F86" w:rsidRPr="00D1143C">
        <w:rPr>
          <w:lang w:val="es-ES_tradnl"/>
        </w:rPr>
        <w:t xml:space="preserve"> </w:t>
      </w:r>
      <w:r w:rsidR="003D005D" w:rsidRPr="00D1143C">
        <w:rPr>
          <w:lang w:val="es-ES_tradnl"/>
        </w:rPr>
        <w:tab/>
        <w:t>16 de marzo (reunión virtual)</w:t>
      </w:r>
    </w:p>
    <w:p w14:paraId="7B061B0B" w14:textId="2F629EF1"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WG-SHF/1:</w:t>
      </w:r>
      <w:r w:rsidR="00283F86" w:rsidRPr="00D1143C">
        <w:rPr>
          <w:lang w:val="es-ES_tradnl"/>
        </w:rPr>
        <w:t xml:space="preserve"> </w:t>
      </w:r>
      <w:r w:rsidRPr="00D1143C">
        <w:rPr>
          <w:lang w:val="es-ES_tradnl"/>
        </w:rPr>
        <w:tab/>
        <w:t>17 de marzo (reunión virtual)</w:t>
      </w:r>
    </w:p>
    <w:p w14:paraId="344877AC" w14:textId="64C35878"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TC-EDC:</w:t>
      </w:r>
      <w:r w:rsidR="00283F86" w:rsidRPr="00D1143C">
        <w:rPr>
          <w:lang w:val="es-ES_tradnl"/>
        </w:rPr>
        <w:t xml:space="preserve"> </w:t>
      </w:r>
      <w:r w:rsidRPr="00D1143C">
        <w:rPr>
          <w:lang w:val="es-ES_tradnl"/>
        </w:rPr>
        <w:tab/>
        <w:t>22 y 23 de marzo (reunión virtual)</w:t>
      </w:r>
    </w:p>
    <w:p w14:paraId="5B23D2EE" w14:textId="2780160C"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TWV/56:</w:t>
      </w:r>
      <w:r w:rsidR="00283F86" w:rsidRPr="00D1143C">
        <w:rPr>
          <w:lang w:val="es-ES_tradnl"/>
        </w:rPr>
        <w:t xml:space="preserve"> </w:t>
      </w:r>
      <w:r w:rsidRPr="00D1143C">
        <w:rPr>
          <w:lang w:val="es-ES_tradnl"/>
        </w:rPr>
        <w:tab/>
        <w:t>18 a 22 de abril (sesión virtual)</w:t>
      </w:r>
    </w:p>
    <w:p w14:paraId="085FDF50" w14:textId="7E2BB33D"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TWA/51:</w:t>
      </w:r>
      <w:r w:rsidR="00283F86" w:rsidRPr="00D1143C">
        <w:rPr>
          <w:lang w:val="es-ES_tradnl"/>
        </w:rPr>
        <w:t xml:space="preserve"> </w:t>
      </w:r>
      <w:r w:rsidRPr="00D1143C">
        <w:rPr>
          <w:lang w:val="es-ES_tradnl"/>
        </w:rPr>
        <w:tab/>
        <w:t>23 a 27 de marzo, Cambridge (Reino Unido)</w:t>
      </w:r>
    </w:p>
    <w:p w14:paraId="6106B449" w14:textId="692B4155"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TWO/54:</w:t>
      </w:r>
      <w:r w:rsidR="00283F86" w:rsidRPr="00D1143C">
        <w:rPr>
          <w:lang w:val="es-ES_tradnl"/>
        </w:rPr>
        <w:t xml:space="preserve"> </w:t>
      </w:r>
      <w:r w:rsidRPr="00D1143C">
        <w:rPr>
          <w:lang w:val="es-ES_tradnl"/>
        </w:rPr>
        <w:tab/>
        <w:t>13 a 17 de junio, organizada por Alemania (sesión virtual)</w:t>
      </w:r>
    </w:p>
    <w:p w14:paraId="593F4583" w14:textId="393A3128"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TWF/53:</w:t>
      </w:r>
      <w:r w:rsidR="00283F86" w:rsidRPr="00D1143C">
        <w:rPr>
          <w:lang w:val="es-ES_tradnl"/>
        </w:rPr>
        <w:t xml:space="preserve"> </w:t>
      </w:r>
      <w:r w:rsidRPr="00D1143C">
        <w:rPr>
          <w:lang w:val="es-ES_tradnl"/>
        </w:rPr>
        <w:tab/>
        <w:t>11 a 15 de julio (sesión virtual)</w:t>
      </w:r>
    </w:p>
    <w:p w14:paraId="6B5A8921" w14:textId="078745E0"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WG-HRV/2:</w:t>
      </w:r>
      <w:r w:rsidR="00283F86" w:rsidRPr="00D1143C">
        <w:rPr>
          <w:lang w:val="es-ES_tradnl"/>
        </w:rPr>
        <w:t xml:space="preserve"> </w:t>
      </w:r>
      <w:r w:rsidRPr="00D1143C">
        <w:rPr>
          <w:lang w:val="es-ES_tradnl"/>
        </w:rPr>
        <w:tab/>
        <w:t>6 de septiembre (reunión virtual)</w:t>
      </w:r>
    </w:p>
    <w:p w14:paraId="0B4BAF54" w14:textId="437D1EAB"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WG-SHF/2:</w:t>
      </w:r>
      <w:r w:rsidR="00283F86" w:rsidRPr="00D1143C">
        <w:rPr>
          <w:lang w:val="es-ES_tradnl"/>
        </w:rPr>
        <w:t xml:space="preserve"> </w:t>
      </w:r>
      <w:r w:rsidRPr="00D1143C">
        <w:rPr>
          <w:lang w:val="es-ES_tradnl"/>
        </w:rPr>
        <w:tab/>
        <w:t>7 de septiembre (reunión virtual)</w:t>
      </w:r>
    </w:p>
    <w:p w14:paraId="7191D233" w14:textId="38071A95" w:rsidR="003D005D" w:rsidRPr="00D1143C" w:rsidRDefault="003D005D" w:rsidP="003D005D">
      <w:pPr>
        <w:pStyle w:val="ListParagraph"/>
        <w:numPr>
          <w:ilvl w:val="0"/>
          <w:numId w:val="1"/>
        </w:numPr>
        <w:tabs>
          <w:tab w:val="left" w:pos="851"/>
        </w:tabs>
        <w:ind w:left="2410" w:hanging="1843"/>
        <w:rPr>
          <w:lang w:val="es-ES_tradnl"/>
        </w:rPr>
      </w:pPr>
      <w:r w:rsidRPr="00D1143C">
        <w:rPr>
          <w:lang w:val="es-ES_tradnl"/>
        </w:rPr>
        <w:t>TWM/1:</w:t>
      </w:r>
      <w:r w:rsidR="00283F86" w:rsidRPr="00D1143C">
        <w:rPr>
          <w:lang w:val="es-ES_tradnl"/>
        </w:rPr>
        <w:t xml:space="preserve"> </w:t>
      </w:r>
      <w:r w:rsidRPr="00D1143C">
        <w:rPr>
          <w:lang w:val="es-ES_tradnl"/>
        </w:rPr>
        <w:tab/>
        <w:t>19 a 23 de septiembre (sesión virtual)</w:t>
      </w:r>
    </w:p>
    <w:p w14:paraId="0239E093" w14:textId="77777777" w:rsidR="003D005D" w:rsidRPr="00D1143C" w:rsidRDefault="003D005D" w:rsidP="003D005D">
      <w:pPr>
        <w:rPr>
          <w:lang w:val="es-ES_tradnl"/>
        </w:rPr>
      </w:pPr>
    </w:p>
    <w:p w14:paraId="01690634" w14:textId="77777777" w:rsidR="003D005D" w:rsidRPr="00D1143C" w:rsidRDefault="003D005D" w:rsidP="003D005D">
      <w:pPr>
        <w:rPr>
          <w:lang w:val="es-ES_tradnl"/>
        </w:rPr>
      </w:pPr>
    </w:p>
    <w:p w14:paraId="351F9F1B" w14:textId="77777777" w:rsidR="003D005D" w:rsidRPr="00D1143C" w:rsidRDefault="003D005D" w:rsidP="003D005D">
      <w:pPr>
        <w:pStyle w:val="Heading2"/>
        <w:rPr>
          <w:lang w:val="es-ES_tradnl"/>
        </w:rPr>
      </w:pPr>
      <w:bookmarkStart w:id="9" w:name="_Toc117631658"/>
      <w:r w:rsidRPr="00D1143C">
        <w:rPr>
          <w:lang w:val="es-ES_tradnl"/>
        </w:rPr>
        <w:t>Otras reuniones y actividades</w:t>
      </w:r>
      <w:bookmarkEnd w:id="9"/>
      <w:r w:rsidRPr="00D1143C">
        <w:rPr>
          <w:lang w:val="es-ES_tradnl"/>
        </w:rPr>
        <w:t xml:space="preserve"> </w:t>
      </w:r>
    </w:p>
    <w:p w14:paraId="1927B1B6" w14:textId="77777777" w:rsidR="003D005D" w:rsidRPr="00D1143C" w:rsidRDefault="003D005D" w:rsidP="003D005D">
      <w:pPr>
        <w:keepNext/>
        <w:rPr>
          <w:lang w:val="es-ES_tradnl"/>
        </w:rPr>
      </w:pPr>
    </w:p>
    <w:p w14:paraId="22D950D3" w14:textId="7724F7FA"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Durante los nueve primeros meses de 2022, la Oficina llevó a cabo 12 misiones fuera de Ginebra y participó en 10 reuniones presenciales en Ginebra y en 204 actividades virtuales.</w:t>
      </w:r>
      <w:r w:rsidR="00D221AA" w:rsidRPr="00D1143C">
        <w:rPr>
          <w:lang w:val="es-ES_tradnl"/>
        </w:rPr>
        <w:t xml:space="preserve"> </w:t>
      </w:r>
      <w:r w:rsidR="0096406D">
        <w:rPr>
          <w:lang w:val="es-ES_tradnl"/>
        </w:rPr>
        <w:t xml:space="preserve"> </w:t>
      </w:r>
      <w:r w:rsidRPr="00D1143C">
        <w:rPr>
          <w:lang w:val="es-ES_tradnl"/>
        </w:rPr>
        <w:t xml:space="preserve">En el Anexo III del presente documento se facilita un resumen de estas actividades. </w:t>
      </w:r>
    </w:p>
    <w:p w14:paraId="05FE653E" w14:textId="77777777" w:rsidR="003D005D" w:rsidRPr="00D1143C" w:rsidRDefault="003D005D" w:rsidP="003D005D">
      <w:pPr>
        <w:rPr>
          <w:lang w:val="es-ES_tradnl"/>
        </w:rPr>
      </w:pPr>
    </w:p>
    <w:p w14:paraId="0B7EA84C" w14:textId="77777777" w:rsidR="003D005D" w:rsidRPr="00D1143C" w:rsidRDefault="003D005D" w:rsidP="003D005D">
      <w:pPr>
        <w:rPr>
          <w:lang w:val="es-ES_tradnl"/>
        </w:rPr>
      </w:pPr>
    </w:p>
    <w:p w14:paraId="150B2040" w14:textId="77777777" w:rsidR="003D005D" w:rsidRPr="00D1143C" w:rsidRDefault="003D005D" w:rsidP="003D005D">
      <w:pPr>
        <w:pStyle w:val="Heading2"/>
        <w:rPr>
          <w:lang w:val="es-ES_tradnl"/>
        </w:rPr>
      </w:pPr>
      <w:bookmarkStart w:id="10" w:name="_Toc117631659"/>
      <w:r w:rsidRPr="00D1143C">
        <w:rPr>
          <w:lang w:val="es-ES_tradnl"/>
        </w:rPr>
        <w:lastRenderedPageBreak/>
        <w:t>Cursos de enseñanza a distancia</w:t>
      </w:r>
      <w:bookmarkEnd w:id="10"/>
    </w:p>
    <w:p w14:paraId="66E0EEA8" w14:textId="77777777" w:rsidR="003D005D" w:rsidRPr="00D1143C" w:rsidRDefault="003D005D" w:rsidP="003D005D">
      <w:pPr>
        <w:keepNext/>
        <w:rPr>
          <w:lang w:val="es-ES_tradnl"/>
        </w:rPr>
      </w:pPr>
    </w:p>
    <w:p w14:paraId="5E309C73" w14:textId="3E2741EF"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Se organizó una sesión de cada uno de los cursos de la UPOV de enseñanza a distancia DL-205 “Introducción al sistema de la UPOV de protección de las variedades vegetales en virtud del Convenio de la UPOV”, DL-305 “Examen de solicitudes de derechos de obtentor” (DL-305A y DL-305B en un solo curso), DL-305A “Administración de los derechos de obtentor” y DL-305B “Examen DHE”, en alemán, español, francés e inglés.</w:t>
      </w:r>
      <w:r w:rsidR="00D221AA" w:rsidRPr="00D1143C">
        <w:rPr>
          <w:lang w:val="es-ES_tradnl"/>
        </w:rPr>
        <w:t xml:space="preserve"> </w:t>
      </w:r>
      <w:r w:rsidRPr="00D1143C">
        <w:rPr>
          <w:lang w:val="es-ES_tradnl"/>
        </w:rPr>
        <w:t xml:space="preserve">En el Anexo II se ofrece una relación de los alumnos que participaron en los cursos DL-205 y DL-305 de enseñanza a distancia. </w:t>
      </w:r>
    </w:p>
    <w:p w14:paraId="09EEE237" w14:textId="77777777" w:rsidR="003D005D" w:rsidRPr="00D1143C" w:rsidRDefault="003D005D" w:rsidP="003D005D">
      <w:pPr>
        <w:rPr>
          <w:lang w:val="es-ES_tradnl"/>
        </w:rPr>
      </w:pPr>
    </w:p>
    <w:p w14:paraId="2C6903D1" w14:textId="77777777" w:rsidR="003D005D" w:rsidRPr="00D1143C" w:rsidRDefault="003D005D" w:rsidP="003D005D">
      <w:pPr>
        <w:rPr>
          <w:lang w:val="es-ES_tradnl"/>
        </w:rPr>
      </w:pPr>
    </w:p>
    <w:p w14:paraId="53C4265E" w14:textId="06AED0D4" w:rsidR="003D005D" w:rsidRPr="00D1143C" w:rsidRDefault="00D1143C" w:rsidP="003D005D">
      <w:pPr>
        <w:pStyle w:val="Heading2"/>
        <w:rPr>
          <w:lang w:val="es-ES_tradnl"/>
        </w:rPr>
      </w:pPr>
      <w:bookmarkStart w:id="11" w:name="_Toc117631660"/>
      <w:r w:rsidRPr="00D1143C">
        <w:rPr>
          <w:lang w:val="es-ES_tradnl"/>
        </w:rPr>
        <w:t>UPOV PRISMA</w:t>
      </w:r>
      <w:bookmarkEnd w:id="11"/>
    </w:p>
    <w:p w14:paraId="2700BBE4" w14:textId="77777777" w:rsidR="003D005D" w:rsidRPr="00D1143C" w:rsidRDefault="003D005D" w:rsidP="003D005D">
      <w:pPr>
        <w:rPr>
          <w:lang w:val="es-ES_tradnl"/>
        </w:rPr>
      </w:pPr>
    </w:p>
    <w:p w14:paraId="6234E834" w14:textId="0535E395"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 xml:space="preserve">En 2021, el número de solicitudes presentadas por conducto de </w:t>
      </w:r>
      <w:r w:rsidR="00D1143C" w:rsidRPr="00D1143C">
        <w:rPr>
          <w:lang w:val="es-ES_tradnl"/>
        </w:rPr>
        <w:t>UPOV PRISMA</w:t>
      </w:r>
      <w:r w:rsidRPr="00D1143C">
        <w:rPr>
          <w:lang w:val="es-ES_tradnl"/>
        </w:rPr>
        <w:t xml:space="preserve"> aumentó de manera excepcional</w:t>
      </w:r>
      <w:r w:rsidR="00D221AA" w:rsidRPr="00D1143C">
        <w:rPr>
          <w:lang w:val="es-ES_tradnl"/>
        </w:rPr>
        <w:t xml:space="preserve"> </w:t>
      </w:r>
      <w:r w:rsidRPr="00D1143C">
        <w:rPr>
          <w:lang w:val="es-ES_tradnl"/>
        </w:rPr>
        <w:t>con respecto a los años anteriores, llegando a las 2.509 solicitudes.</w:t>
      </w:r>
      <w:r w:rsidR="00D221AA" w:rsidRPr="00D1143C">
        <w:rPr>
          <w:lang w:val="es-ES_tradnl"/>
        </w:rPr>
        <w:t xml:space="preserve"> </w:t>
      </w:r>
      <w:r w:rsidRPr="00D1143C">
        <w:rPr>
          <w:lang w:val="es-ES_tradnl"/>
        </w:rPr>
        <w:t>A continuación de este aumento, se produjo un pujante crecimiento subyacente en 2022.</w:t>
      </w:r>
      <w:r w:rsidR="00D221AA" w:rsidRPr="00D1143C">
        <w:rPr>
          <w:lang w:val="es-ES_tradnl"/>
        </w:rPr>
        <w:t xml:space="preserve"> </w:t>
      </w:r>
      <w:r w:rsidRPr="00D1143C">
        <w:rPr>
          <w:lang w:val="es-ES_tradnl"/>
        </w:rPr>
        <w:t xml:space="preserve">Si hacemos caso omiso del excepcional número de solicitudes de junio de 2021, </w:t>
      </w:r>
      <w:r w:rsidR="00930362" w:rsidRPr="00D1143C">
        <w:rPr>
          <w:lang w:val="es-ES_tradnl"/>
        </w:rPr>
        <w:t>el cual se debe</w:t>
      </w:r>
      <w:r w:rsidRPr="00D1143C">
        <w:rPr>
          <w:lang w:val="es-ES_tradnl"/>
        </w:rPr>
        <w:t xml:space="preserve"> al vencimiento de un plazo provisional para la novedad en el Reino Unido, ha habido un aumento del 17% de las solicitudes en el período comprendido entre enero y septiembre de 2022 con respecto al mismo período de 2021.</w:t>
      </w:r>
      <w:r w:rsidR="00D221AA" w:rsidRPr="00D1143C">
        <w:rPr>
          <w:lang w:val="es-ES_tradnl"/>
        </w:rPr>
        <w:t xml:space="preserve"> </w:t>
      </w:r>
      <w:r w:rsidRPr="00D1143C">
        <w:rPr>
          <w:lang w:val="es-ES_tradnl"/>
        </w:rPr>
        <w:t xml:space="preserve">Este crecimiento se ha producido en los miembros participantes y cultivos admitidos actualmente en </w:t>
      </w:r>
      <w:r w:rsidR="00D1143C" w:rsidRPr="00D1143C">
        <w:rPr>
          <w:lang w:val="es-ES_tradnl"/>
        </w:rPr>
        <w:t>UPOV PRISMA</w:t>
      </w:r>
      <w:r w:rsidRPr="00D1143C">
        <w:rPr>
          <w:lang w:val="es-ES_tradnl"/>
        </w:rPr>
        <w:t>.</w:t>
      </w:r>
    </w:p>
    <w:p w14:paraId="22BCEC95" w14:textId="77777777" w:rsidR="003D005D" w:rsidRPr="00D1143C" w:rsidRDefault="003D005D" w:rsidP="003D005D">
      <w:pPr>
        <w:rPr>
          <w:lang w:val="es-ES_tradnl"/>
        </w:rPr>
      </w:pPr>
    </w:p>
    <w:p w14:paraId="44CCD3DD" w14:textId="77777777" w:rsidR="003D005D" w:rsidRPr="00D1143C" w:rsidRDefault="003D005D" w:rsidP="003D005D">
      <w:pPr>
        <w:rPr>
          <w:lang w:val="es-ES_tradnl"/>
        </w:rPr>
      </w:pPr>
    </w:p>
    <w:p w14:paraId="00E8A6EC" w14:textId="77777777" w:rsidR="003D005D" w:rsidRPr="00D1143C" w:rsidRDefault="003D005D" w:rsidP="003D005D">
      <w:pPr>
        <w:pStyle w:val="Heading2"/>
        <w:rPr>
          <w:lang w:val="es-ES_tradnl"/>
        </w:rPr>
      </w:pPr>
      <w:bookmarkStart w:id="12" w:name="_Toc117631661"/>
      <w:r w:rsidRPr="00D1143C">
        <w:rPr>
          <w:lang w:val="es-ES_tradnl"/>
        </w:rPr>
        <w:t>Base de datos PLUTO</w:t>
      </w:r>
      <w:bookmarkEnd w:id="12"/>
    </w:p>
    <w:p w14:paraId="785852D8" w14:textId="77777777" w:rsidR="003D005D" w:rsidRPr="00D1143C" w:rsidRDefault="003D005D" w:rsidP="003D005D">
      <w:pPr>
        <w:keepNext/>
        <w:rPr>
          <w:lang w:val="es-ES_tradnl"/>
        </w:rPr>
      </w:pPr>
    </w:p>
    <w:p w14:paraId="6F6F21A0" w14:textId="77777777" w:rsidR="003D005D" w:rsidRPr="00D1143C" w:rsidRDefault="003D005D" w:rsidP="003D005D">
      <w:pPr>
        <w:keepNext/>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 xml:space="preserve">Entre el 1 de enero y el 30 de septiembre de 2022, la Oficina publicó 207 actualizaciones de la base de datos sobre variedades vegetales (PLUTO). </w:t>
      </w:r>
    </w:p>
    <w:p w14:paraId="1569F7EE" w14:textId="77777777" w:rsidR="003D005D" w:rsidRPr="00D1143C" w:rsidRDefault="003D005D" w:rsidP="003D005D">
      <w:pPr>
        <w:keepNext/>
        <w:rPr>
          <w:lang w:val="es-ES_tradnl"/>
        </w:rPr>
      </w:pPr>
    </w:p>
    <w:p w14:paraId="1D59223B" w14:textId="77777777" w:rsidR="003D005D" w:rsidRPr="00D1143C" w:rsidRDefault="003D005D" w:rsidP="003D005D">
      <w:pPr>
        <w:keepNext/>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 xml:space="preserve">El número de usuarios registrados de PLUTO, por categoría, es el siguiente: </w:t>
      </w:r>
    </w:p>
    <w:p w14:paraId="7F82F0D2" w14:textId="77777777" w:rsidR="003D005D" w:rsidRPr="00D1143C" w:rsidRDefault="003D005D" w:rsidP="003D005D">
      <w:pPr>
        <w:rPr>
          <w:lang w:val="es-ES_tradnl"/>
        </w:rPr>
      </w:pPr>
    </w:p>
    <w:tbl>
      <w:tblPr>
        <w:tblStyle w:val="TableGrid"/>
        <w:tblW w:w="0" w:type="auto"/>
        <w:tblInd w:w="454" w:type="dxa"/>
        <w:tblLook w:val="04A0" w:firstRow="1" w:lastRow="0" w:firstColumn="1" w:lastColumn="0" w:noHBand="0" w:noVBand="1"/>
      </w:tblPr>
      <w:tblGrid>
        <w:gridCol w:w="5920"/>
        <w:gridCol w:w="2127"/>
      </w:tblGrid>
      <w:tr w:rsidR="003D005D" w:rsidRPr="00D1143C" w14:paraId="3B056C43" w14:textId="77777777" w:rsidTr="0096406D">
        <w:trPr>
          <w:trHeight w:val="299"/>
        </w:trPr>
        <w:tc>
          <w:tcPr>
            <w:tcW w:w="5920" w:type="dxa"/>
            <w:shd w:val="clear" w:color="auto" w:fill="D9D9D9" w:themeFill="background1" w:themeFillShade="D9"/>
            <w:vAlign w:val="center"/>
            <w:hideMark/>
          </w:tcPr>
          <w:p w14:paraId="5D5D9BC1" w14:textId="77777777" w:rsidR="003D005D" w:rsidRPr="00D1143C" w:rsidRDefault="003D005D" w:rsidP="00370F8D">
            <w:pPr>
              <w:jc w:val="left"/>
              <w:rPr>
                <w:lang w:val="es-ES_tradnl"/>
              </w:rPr>
            </w:pPr>
            <w:r w:rsidRPr="00D1143C">
              <w:rPr>
                <w:lang w:val="es-ES_tradnl"/>
              </w:rPr>
              <w:t>Servicio</w:t>
            </w:r>
          </w:p>
        </w:tc>
        <w:tc>
          <w:tcPr>
            <w:tcW w:w="2127" w:type="dxa"/>
            <w:shd w:val="clear" w:color="auto" w:fill="D9D9D9" w:themeFill="background1" w:themeFillShade="D9"/>
            <w:vAlign w:val="center"/>
            <w:hideMark/>
          </w:tcPr>
          <w:p w14:paraId="6B2D1181" w14:textId="77777777" w:rsidR="003D005D" w:rsidRPr="00D1143C" w:rsidRDefault="003D005D" w:rsidP="00370F8D">
            <w:pPr>
              <w:jc w:val="left"/>
              <w:rPr>
                <w:lang w:val="es-ES_tradnl"/>
              </w:rPr>
            </w:pPr>
            <w:r w:rsidRPr="00D1143C">
              <w:rPr>
                <w:lang w:val="es-ES_tradnl"/>
              </w:rPr>
              <w:t xml:space="preserve">Número de usuarios </w:t>
            </w:r>
          </w:p>
        </w:tc>
      </w:tr>
      <w:tr w:rsidR="003D005D" w:rsidRPr="00D1143C" w14:paraId="0B29E2EE" w14:textId="77777777" w:rsidTr="0096406D">
        <w:tc>
          <w:tcPr>
            <w:tcW w:w="5920" w:type="dxa"/>
            <w:vAlign w:val="center"/>
            <w:hideMark/>
          </w:tcPr>
          <w:p w14:paraId="5A171D7B" w14:textId="77777777" w:rsidR="003D005D" w:rsidRPr="00D1143C" w:rsidRDefault="003D005D" w:rsidP="00370F8D">
            <w:pPr>
              <w:jc w:val="left"/>
              <w:rPr>
                <w:lang w:val="es-ES_tradnl"/>
              </w:rPr>
            </w:pPr>
            <w:r w:rsidRPr="00D1143C">
              <w:rPr>
                <w:lang w:val="es-ES_tradnl"/>
              </w:rPr>
              <w:t>Servicio estándar</w:t>
            </w:r>
          </w:p>
        </w:tc>
        <w:tc>
          <w:tcPr>
            <w:tcW w:w="2127" w:type="dxa"/>
            <w:vAlign w:val="center"/>
            <w:hideMark/>
          </w:tcPr>
          <w:p w14:paraId="43D2DB0A" w14:textId="77777777" w:rsidR="003D005D" w:rsidRPr="00D1143C" w:rsidRDefault="003D005D" w:rsidP="00370F8D">
            <w:pPr>
              <w:jc w:val="right"/>
              <w:rPr>
                <w:lang w:val="es-ES_tradnl"/>
              </w:rPr>
            </w:pPr>
            <w:r w:rsidRPr="00D1143C">
              <w:rPr>
                <w:lang w:val="es-ES_tradnl"/>
              </w:rPr>
              <w:t>2.419</w:t>
            </w:r>
          </w:p>
        </w:tc>
      </w:tr>
      <w:tr w:rsidR="003D005D" w:rsidRPr="00D1143C" w14:paraId="1F491EF6" w14:textId="77777777" w:rsidTr="0096406D">
        <w:tc>
          <w:tcPr>
            <w:tcW w:w="5920" w:type="dxa"/>
            <w:vAlign w:val="center"/>
            <w:hideMark/>
          </w:tcPr>
          <w:p w14:paraId="60F38533" w14:textId="77777777" w:rsidR="003D005D" w:rsidRPr="00D1143C" w:rsidRDefault="003D005D" w:rsidP="00370F8D">
            <w:pPr>
              <w:jc w:val="left"/>
              <w:rPr>
                <w:lang w:val="es-ES_tradnl"/>
              </w:rPr>
            </w:pPr>
            <w:r w:rsidRPr="00D1143C">
              <w:rPr>
                <w:lang w:val="es-ES_tradnl"/>
              </w:rPr>
              <w:t>Funcionarios admitidos</w:t>
            </w:r>
          </w:p>
        </w:tc>
        <w:tc>
          <w:tcPr>
            <w:tcW w:w="2127" w:type="dxa"/>
            <w:vAlign w:val="center"/>
            <w:hideMark/>
          </w:tcPr>
          <w:p w14:paraId="7949CCF7" w14:textId="77777777" w:rsidR="003D005D" w:rsidRPr="00D1143C" w:rsidRDefault="003D005D" w:rsidP="00370F8D">
            <w:pPr>
              <w:jc w:val="right"/>
              <w:rPr>
                <w:lang w:val="es-ES_tradnl"/>
              </w:rPr>
            </w:pPr>
            <w:r w:rsidRPr="00D1143C">
              <w:rPr>
                <w:lang w:val="es-ES_tradnl"/>
              </w:rPr>
              <w:t>132</w:t>
            </w:r>
          </w:p>
        </w:tc>
      </w:tr>
      <w:tr w:rsidR="003D005D" w:rsidRPr="00D1143C" w14:paraId="4B37546A" w14:textId="77777777" w:rsidTr="0096406D">
        <w:tc>
          <w:tcPr>
            <w:tcW w:w="5920" w:type="dxa"/>
            <w:vAlign w:val="center"/>
            <w:hideMark/>
          </w:tcPr>
          <w:p w14:paraId="53358754" w14:textId="77777777" w:rsidR="003D005D" w:rsidRPr="00D1143C" w:rsidRDefault="003D005D" w:rsidP="00370F8D">
            <w:pPr>
              <w:jc w:val="left"/>
              <w:rPr>
                <w:lang w:val="es-ES_tradnl"/>
              </w:rPr>
            </w:pPr>
            <w:r w:rsidRPr="00D1143C">
              <w:rPr>
                <w:lang w:val="es-ES_tradnl"/>
              </w:rPr>
              <w:t>Servicio remunerado</w:t>
            </w:r>
          </w:p>
        </w:tc>
        <w:tc>
          <w:tcPr>
            <w:tcW w:w="2127" w:type="dxa"/>
            <w:vAlign w:val="center"/>
            <w:hideMark/>
          </w:tcPr>
          <w:p w14:paraId="479571B0" w14:textId="77777777" w:rsidR="003D005D" w:rsidRPr="00D1143C" w:rsidRDefault="003D005D" w:rsidP="00370F8D">
            <w:pPr>
              <w:jc w:val="right"/>
              <w:rPr>
                <w:lang w:val="es-ES_tradnl"/>
              </w:rPr>
            </w:pPr>
            <w:r w:rsidRPr="00D1143C">
              <w:rPr>
                <w:lang w:val="es-ES_tradnl"/>
              </w:rPr>
              <w:t xml:space="preserve">36 </w:t>
            </w:r>
          </w:p>
        </w:tc>
      </w:tr>
      <w:tr w:rsidR="003D005D" w:rsidRPr="00D1143C" w14:paraId="7FD31A63" w14:textId="77777777" w:rsidTr="0096406D">
        <w:tc>
          <w:tcPr>
            <w:tcW w:w="5920" w:type="dxa"/>
            <w:vAlign w:val="center"/>
            <w:hideMark/>
          </w:tcPr>
          <w:p w14:paraId="24AE3A6E" w14:textId="77777777" w:rsidR="003D005D" w:rsidRPr="00D1143C" w:rsidRDefault="003D005D" w:rsidP="00370F8D">
            <w:pPr>
              <w:jc w:val="left"/>
              <w:rPr>
                <w:lang w:val="es-ES_tradnl"/>
              </w:rPr>
            </w:pPr>
            <w:r w:rsidRPr="00D1143C">
              <w:rPr>
                <w:lang w:val="es-ES_tradnl"/>
              </w:rPr>
              <w:t>Miembros que aportan datos de protección de las obtenciones vegetales*</w:t>
            </w:r>
          </w:p>
        </w:tc>
        <w:tc>
          <w:tcPr>
            <w:tcW w:w="2127" w:type="dxa"/>
            <w:vAlign w:val="center"/>
            <w:hideMark/>
          </w:tcPr>
          <w:p w14:paraId="4B045238" w14:textId="77777777" w:rsidR="003D005D" w:rsidRPr="00D1143C" w:rsidRDefault="003D005D" w:rsidP="00370F8D">
            <w:pPr>
              <w:jc w:val="right"/>
              <w:rPr>
                <w:lang w:val="es-ES_tradnl"/>
              </w:rPr>
            </w:pPr>
            <w:r w:rsidRPr="00D1143C">
              <w:rPr>
                <w:lang w:val="es-ES_tradnl"/>
              </w:rPr>
              <w:t>43</w:t>
            </w:r>
          </w:p>
        </w:tc>
      </w:tr>
    </w:tbl>
    <w:p w14:paraId="60A84551" w14:textId="77777777" w:rsidR="003D005D" w:rsidRPr="00D1143C" w:rsidRDefault="003D005D" w:rsidP="003D005D">
      <w:pPr>
        <w:rPr>
          <w:lang w:val="es-ES_tradnl"/>
        </w:rPr>
      </w:pPr>
    </w:p>
    <w:p w14:paraId="32783049" w14:textId="77777777" w:rsidR="003D005D" w:rsidRPr="00D1143C" w:rsidRDefault="003D005D" w:rsidP="0096406D">
      <w:pPr>
        <w:ind w:left="567" w:right="1134" w:hanging="108"/>
        <w:jc w:val="left"/>
        <w:rPr>
          <w:sz w:val="16"/>
          <w:lang w:val="es-ES_tradnl"/>
        </w:rPr>
      </w:pPr>
      <w:r w:rsidRPr="00D1143C">
        <w:rPr>
          <w:sz w:val="16"/>
          <w:lang w:val="es-ES_tradnl"/>
        </w:rPr>
        <w:t>*</w:t>
      </w:r>
      <w:r w:rsidRPr="00D1143C">
        <w:rPr>
          <w:sz w:val="16"/>
          <w:lang w:val="es-ES_tradnl"/>
        </w:rPr>
        <w:tab/>
        <w:t>29 miembros de la UPOV aportan datos a PLUTO por conducto de la OCVV y, por este motivo, no necesitan una cuenta de aportador de datos de protección de las obtenciones vegetales.</w:t>
      </w:r>
    </w:p>
    <w:p w14:paraId="47E11DA9" w14:textId="77777777" w:rsidR="003D005D" w:rsidRPr="00D1143C" w:rsidRDefault="003D005D" w:rsidP="003D005D">
      <w:pPr>
        <w:rPr>
          <w:lang w:val="es-ES_tradnl"/>
        </w:rPr>
      </w:pPr>
    </w:p>
    <w:p w14:paraId="223BBEA1" w14:textId="77777777" w:rsidR="003D005D" w:rsidRPr="00D1143C" w:rsidRDefault="003D005D" w:rsidP="003D005D">
      <w:pPr>
        <w:rPr>
          <w:lang w:val="es-ES_tradnl"/>
        </w:rPr>
      </w:pPr>
    </w:p>
    <w:p w14:paraId="690CDEFB" w14:textId="77777777" w:rsidR="003D005D" w:rsidRPr="00D1143C" w:rsidRDefault="003D005D" w:rsidP="003D005D">
      <w:pPr>
        <w:pStyle w:val="Heading2"/>
        <w:rPr>
          <w:lang w:val="es-ES_tradnl"/>
        </w:rPr>
      </w:pPr>
      <w:bookmarkStart w:id="13" w:name="_Toc117631662"/>
      <w:r w:rsidRPr="00D1143C">
        <w:rPr>
          <w:lang w:val="es-ES_tradnl"/>
        </w:rPr>
        <w:t>Publicaciones</w:t>
      </w:r>
      <w:bookmarkEnd w:id="13"/>
    </w:p>
    <w:p w14:paraId="2DD341BD" w14:textId="77777777" w:rsidR="003D005D" w:rsidRPr="00D1143C" w:rsidRDefault="003D005D" w:rsidP="003D005D">
      <w:pPr>
        <w:keepNext/>
        <w:rPr>
          <w:u w:val="single"/>
          <w:lang w:val="es-ES_tradnl"/>
        </w:rPr>
      </w:pPr>
    </w:p>
    <w:p w14:paraId="1C8DC17C" w14:textId="77777777" w:rsidR="003D005D" w:rsidRPr="00D1143C" w:rsidRDefault="003D005D" w:rsidP="003D005D">
      <w:pPr>
        <w:pStyle w:val="Heading3"/>
        <w:rPr>
          <w:lang w:val="es-ES_tradnl"/>
        </w:rPr>
      </w:pPr>
      <w:bookmarkStart w:id="14" w:name="_Toc117520238"/>
      <w:r w:rsidRPr="00D1143C">
        <w:rPr>
          <w:lang w:val="es-ES_tradnl"/>
        </w:rPr>
        <w:t>Directrices de examen</w:t>
      </w:r>
      <w:bookmarkEnd w:id="14"/>
    </w:p>
    <w:p w14:paraId="05447303" w14:textId="77777777" w:rsidR="003D005D" w:rsidRPr="00D1143C" w:rsidRDefault="003D005D" w:rsidP="003D005D">
      <w:pPr>
        <w:keepNext/>
        <w:rPr>
          <w:lang w:val="es-ES_tradnl"/>
        </w:rPr>
      </w:pPr>
    </w:p>
    <w:p w14:paraId="2DFD0013" w14:textId="77777777" w:rsidR="003D005D" w:rsidRPr="00D1143C" w:rsidRDefault="003D005D" w:rsidP="003D005D">
      <w:pPr>
        <w:ind w:right="-1"/>
        <w:rPr>
          <w:lang w:val="es-ES_tradnl"/>
        </w:rPr>
      </w:pPr>
      <w:r w:rsidRPr="00D1143C">
        <w:rPr>
          <w:rFonts w:cs="Arial"/>
          <w:lang w:val="es-ES_tradnl"/>
        </w:rPr>
        <w:fldChar w:fldCharType="begin"/>
      </w:r>
      <w:r w:rsidRPr="00D1143C">
        <w:rPr>
          <w:rFonts w:cs="Arial"/>
          <w:lang w:val="es-ES_tradnl"/>
        </w:rPr>
        <w:instrText xml:space="preserve"> AUTONUM  </w:instrText>
      </w:r>
      <w:r w:rsidRPr="00D1143C">
        <w:rPr>
          <w:rFonts w:cs="Arial"/>
          <w:lang w:val="es-ES_tradnl"/>
        </w:rPr>
        <w:fldChar w:fldCharType="end"/>
      </w:r>
      <w:r w:rsidRPr="00D1143C">
        <w:rPr>
          <w:lang w:val="es-ES_tradnl"/>
        </w:rPr>
        <w:tab/>
        <w:t>En su quincuagésima séptima sesión, celebrada los días 25 y 26 de octubre de 2021, el TC aprobó la revisión completa o parcial de las siguientes 14 directrices de examen, las cuales se publicaron en el sitio web de la UPOV en 2022:</w:t>
      </w:r>
    </w:p>
    <w:p w14:paraId="5DF8A567" w14:textId="77777777" w:rsidR="003D005D" w:rsidRPr="00D1143C" w:rsidRDefault="003D005D" w:rsidP="003D005D">
      <w:pPr>
        <w:ind w:right="-1"/>
        <w:rPr>
          <w:lang w:val="es-ES_tradnl"/>
        </w:rPr>
      </w:pPr>
    </w:p>
    <w:tbl>
      <w:tblPr>
        <w:tblW w:w="9918" w:type="dxa"/>
        <w:tblInd w:w="-137" w:type="dxa"/>
        <w:tblBorders>
          <w:bottom w:val="single" w:sz="12" w:space="0" w:color="D9D9D9" w:themeColor="background1" w:themeShade="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3D005D" w:rsidRPr="00D1143C" w14:paraId="6A993CAD" w14:textId="77777777" w:rsidTr="00A563E0">
        <w:trPr>
          <w:trHeight w:val="768"/>
          <w:tblHeader/>
        </w:trPr>
        <w:tc>
          <w:tcPr>
            <w:tcW w:w="1866" w:type="dxa"/>
            <w:tcBorders>
              <w:bottom w:val="nil"/>
            </w:tcBorders>
            <w:shd w:val="clear" w:color="auto" w:fill="D9D9D9" w:themeFill="background1" w:themeFillShade="D9"/>
            <w:vAlign w:val="center"/>
          </w:tcPr>
          <w:p w14:paraId="26EE4BB8" w14:textId="77777777" w:rsidR="003D005D" w:rsidRPr="00D1143C" w:rsidRDefault="003D005D" w:rsidP="00370F8D">
            <w:pPr>
              <w:keepNext/>
              <w:ind w:left="-36"/>
              <w:jc w:val="left"/>
              <w:rPr>
                <w:rFonts w:ascii="Arial Narrow" w:eastAsia="MS Mincho" w:hAnsi="Arial Narrow" w:cs="Arial"/>
                <w:b/>
                <w:bCs/>
                <w:sz w:val="18"/>
                <w:szCs w:val="16"/>
                <w:lang w:val="es-ES_tradnl"/>
              </w:rPr>
            </w:pPr>
            <w:r w:rsidRPr="00D1143C">
              <w:rPr>
                <w:rFonts w:ascii="Arial Narrow" w:hAnsi="Arial Narrow"/>
                <w:b/>
                <w:sz w:val="18"/>
                <w:lang w:val="es-ES_tradnl"/>
              </w:rPr>
              <w:t xml:space="preserve">Document No. </w:t>
            </w:r>
            <w:r w:rsidRPr="00D1143C">
              <w:rPr>
                <w:rFonts w:ascii="Arial Narrow" w:hAnsi="Arial Narrow"/>
                <w:b/>
                <w:sz w:val="18"/>
                <w:lang w:val="es-ES_tradnl"/>
              </w:rPr>
              <w:br/>
              <w:t xml:space="preserve">No. du document </w:t>
            </w:r>
            <w:r w:rsidRPr="00D1143C">
              <w:rPr>
                <w:rFonts w:ascii="Arial Narrow" w:hAnsi="Arial Narrow"/>
                <w:b/>
                <w:sz w:val="18"/>
                <w:lang w:val="es-ES_tradnl"/>
              </w:rPr>
              <w:br/>
              <w:t xml:space="preserve">Dokument-Nr. </w:t>
            </w:r>
            <w:r w:rsidRPr="00D1143C">
              <w:rPr>
                <w:rFonts w:ascii="Arial Narrow" w:hAnsi="Arial Narrow"/>
                <w:b/>
                <w:sz w:val="18"/>
                <w:lang w:val="es-ES_tradnl"/>
              </w:rPr>
              <w:br/>
              <w:t>No del documento</w:t>
            </w:r>
          </w:p>
        </w:tc>
        <w:tc>
          <w:tcPr>
            <w:tcW w:w="1382" w:type="dxa"/>
            <w:tcBorders>
              <w:bottom w:val="nil"/>
            </w:tcBorders>
            <w:shd w:val="clear" w:color="auto" w:fill="D9D9D9" w:themeFill="background1" w:themeFillShade="D9"/>
            <w:vAlign w:val="center"/>
          </w:tcPr>
          <w:p w14:paraId="1EDB8985" w14:textId="77777777" w:rsidR="003D005D" w:rsidRPr="00D1143C" w:rsidRDefault="003D005D" w:rsidP="00370F8D">
            <w:pPr>
              <w:keepNext/>
              <w:jc w:val="left"/>
              <w:rPr>
                <w:rFonts w:ascii="Arial Narrow" w:eastAsia="MS Mincho" w:hAnsi="Arial Narrow" w:cs="Arial"/>
                <w:b/>
                <w:bCs/>
                <w:sz w:val="18"/>
                <w:szCs w:val="16"/>
                <w:lang w:val="es-ES_tradnl"/>
              </w:rPr>
            </w:pPr>
            <w:r w:rsidRPr="00D1143C">
              <w:rPr>
                <w:rFonts w:ascii="Arial Narrow" w:hAnsi="Arial Narrow"/>
                <w:b/>
                <w:sz w:val="18"/>
                <w:lang w:val="es-ES_tradnl"/>
              </w:rPr>
              <w:t>English</w:t>
            </w:r>
          </w:p>
        </w:tc>
        <w:tc>
          <w:tcPr>
            <w:tcW w:w="1382" w:type="dxa"/>
            <w:tcBorders>
              <w:bottom w:val="nil"/>
            </w:tcBorders>
            <w:shd w:val="clear" w:color="auto" w:fill="D9D9D9" w:themeFill="background1" w:themeFillShade="D9"/>
            <w:vAlign w:val="center"/>
          </w:tcPr>
          <w:p w14:paraId="67376537" w14:textId="77777777" w:rsidR="003D005D" w:rsidRPr="00D1143C" w:rsidRDefault="003D005D" w:rsidP="00370F8D">
            <w:pPr>
              <w:keepNext/>
              <w:jc w:val="left"/>
              <w:rPr>
                <w:rFonts w:ascii="Arial Narrow" w:eastAsia="MS Mincho" w:hAnsi="Arial Narrow" w:cs="Arial"/>
                <w:b/>
                <w:sz w:val="18"/>
                <w:szCs w:val="16"/>
                <w:lang w:val="es-ES_tradnl"/>
              </w:rPr>
            </w:pPr>
            <w:r w:rsidRPr="00D1143C">
              <w:rPr>
                <w:rFonts w:ascii="Arial Narrow" w:hAnsi="Arial Narrow"/>
                <w:b/>
                <w:sz w:val="18"/>
                <w:lang w:val="es-ES_tradnl"/>
              </w:rPr>
              <w:t>Français</w:t>
            </w:r>
          </w:p>
        </w:tc>
        <w:tc>
          <w:tcPr>
            <w:tcW w:w="1382" w:type="dxa"/>
            <w:tcBorders>
              <w:bottom w:val="nil"/>
            </w:tcBorders>
            <w:shd w:val="clear" w:color="auto" w:fill="D9D9D9" w:themeFill="background1" w:themeFillShade="D9"/>
            <w:vAlign w:val="center"/>
          </w:tcPr>
          <w:p w14:paraId="5332EE22" w14:textId="77777777" w:rsidR="003D005D" w:rsidRPr="00D1143C" w:rsidRDefault="003D005D" w:rsidP="00370F8D">
            <w:pPr>
              <w:keepNext/>
              <w:jc w:val="left"/>
              <w:rPr>
                <w:rFonts w:ascii="Arial Narrow" w:eastAsia="MS Mincho" w:hAnsi="Arial Narrow" w:cs="Arial"/>
                <w:b/>
                <w:sz w:val="18"/>
                <w:szCs w:val="16"/>
                <w:lang w:val="es-ES_tradnl"/>
              </w:rPr>
            </w:pPr>
            <w:r w:rsidRPr="00D1143C">
              <w:rPr>
                <w:rFonts w:ascii="Arial Narrow" w:hAnsi="Arial Narrow"/>
                <w:b/>
                <w:sz w:val="18"/>
                <w:lang w:val="es-ES_tradnl"/>
              </w:rPr>
              <w:t>Deutsch</w:t>
            </w:r>
          </w:p>
        </w:tc>
        <w:tc>
          <w:tcPr>
            <w:tcW w:w="1382" w:type="dxa"/>
            <w:tcBorders>
              <w:bottom w:val="nil"/>
            </w:tcBorders>
            <w:shd w:val="clear" w:color="auto" w:fill="D9D9D9" w:themeFill="background1" w:themeFillShade="D9"/>
            <w:vAlign w:val="center"/>
          </w:tcPr>
          <w:p w14:paraId="63E6718E" w14:textId="77777777" w:rsidR="003D005D" w:rsidRPr="00D1143C" w:rsidRDefault="003D005D" w:rsidP="00370F8D">
            <w:pPr>
              <w:keepNext/>
              <w:jc w:val="left"/>
              <w:rPr>
                <w:rFonts w:ascii="Arial Narrow" w:eastAsia="MS Mincho" w:hAnsi="Arial Narrow" w:cs="Arial"/>
                <w:b/>
                <w:sz w:val="18"/>
                <w:szCs w:val="16"/>
                <w:lang w:val="es-ES_tradnl"/>
              </w:rPr>
            </w:pPr>
            <w:r w:rsidRPr="00D1143C">
              <w:rPr>
                <w:rFonts w:ascii="Arial Narrow" w:hAnsi="Arial Narrow"/>
                <w:b/>
                <w:sz w:val="18"/>
                <w:lang w:val="es-ES_tradnl"/>
              </w:rPr>
              <w:t>Español</w:t>
            </w:r>
          </w:p>
        </w:tc>
        <w:tc>
          <w:tcPr>
            <w:tcW w:w="2524" w:type="dxa"/>
            <w:tcBorders>
              <w:bottom w:val="nil"/>
            </w:tcBorders>
            <w:shd w:val="clear" w:color="auto" w:fill="D9D9D9" w:themeFill="background1" w:themeFillShade="D9"/>
            <w:vAlign w:val="center"/>
          </w:tcPr>
          <w:p w14:paraId="1A9F414F" w14:textId="77777777" w:rsidR="003D005D" w:rsidRPr="00D1143C" w:rsidRDefault="003D005D" w:rsidP="00370F8D">
            <w:pPr>
              <w:keepNext/>
              <w:jc w:val="left"/>
              <w:rPr>
                <w:rFonts w:ascii="Arial Narrow" w:eastAsia="MS Mincho" w:hAnsi="Arial Narrow" w:cs="Arial"/>
                <w:b/>
                <w:sz w:val="18"/>
                <w:szCs w:val="16"/>
                <w:lang w:val="es-ES_tradnl"/>
              </w:rPr>
            </w:pPr>
            <w:r w:rsidRPr="00D1143C">
              <w:rPr>
                <w:rFonts w:ascii="Arial Narrow" w:hAnsi="Arial Narrow"/>
                <w:b/>
                <w:sz w:val="18"/>
                <w:lang w:val="es-ES_tradnl"/>
              </w:rPr>
              <w:t>Botanical name</w:t>
            </w:r>
          </w:p>
        </w:tc>
      </w:tr>
      <w:tr w:rsidR="003D005D" w:rsidRPr="00D1143C" w14:paraId="56843ED3" w14:textId="77777777" w:rsidTr="00370F8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14:paraId="13B9B5E8" w14:textId="77777777" w:rsidR="003D005D" w:rsidRPr="00D1143C" w:rsidRDefault="003D005D" w:rsidP="00370F8D">
            <w:pPr>
              <w:keepNext/>
              <w:spacing w:before="120" w:after="40"/>
              <w:jc w:val="center"/>
              <w:rPr>
                <w:rFonts w:ascii="Arial Narrow" w:hAnsi="Arial Narrow"/>
                <w:i/>
                <w:sz w:val="18"/>
                <w:lang w:val="es-ES_tradnl"/>
              </w:rPr>
            </w:pPr>
            <w:r w:rsidRPr="00D1143C">
              <w:rPr>
                <w:rFonts w:ascii="Arial Narrow" w:hAnsi="Arial Narrow"/>
                <w:sz w:val="18"/>
                <w:lang w:val="es-ES_tradnl"/>
              </w:rPr>
              <w:t xml:space="preserve">NEW TEST GUIDELINES / NOUVEAUX PRINCIPES DIRECTEURS D’EXAMEN / </w:t>
            </w:r>
            <w:r w:rsidRPr="00D1143C">
              <w:rPr>
                <w:rFonts w:ascii="Arial Narrow" w:hAnsi="Arial Narrow"/>
                <w:sz w:val="18"/>
                <w:lang w:val="es-ES_tradnl"/>
              </w:rPr>
              <w:br/>
              <w:t>NEUE PRÜFUNGSRICHTILINIEN / NUEVAS DIRECTRICES DE EXAMEN</w:t>
            </w:r>
          </w:p>
        </w:tc>
      </w:tr>
      <w:tr w:rsidR="003D005D" w:rsidRPr="00D1143C" w14:paraId="55ECDC0E" w14:textId="77777777" w:rsidTr="00370F8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14:paraId="2A6B11AD"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TG/337/1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6891D856"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Pistachio</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3E2547D0"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Pistachier</w:t>
            </w:r>
          </w:p>
          <w:p w14:paraId="3740D7F8" w14:textId="77777777" w:rsidR="003D005D" w:rsidRPr="00D1143C" w:rsidRDefault="003D005D" w:rsidP="00370F8D">
            <w:pPr>
              <w:jc w:val="left"/>
              <w:rPr>
                <w:rFonts w:ascii="Arial Narrow" w:hAnsi="Arial Narrow" w:cs="Arial"/>
                <w:color w:val="000000"/>
                <w:sz w:val="18"/>
                <w:szCs w:val="16"/>
                <w:lang w:val="es-ES_tradnl" w:eastAsia="zh-CN"/>
              </w:rPr>
            </w:pP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4DAA2407"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Pistazie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1334FFB4"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Pistachero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14:paraId="73426A17"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Pistacia vera</w:t>
            </w:r>
            <w:r w:rsidRPr="00D1143C">
              <w:rPr>
                <w:rFonts w:ascii="Arial Narrow" w:hAnsi="Arial Narrow"/>
                <w:color w:val="000000"/>
                <w:sz w:val="18"/>
                <w:lang w:val="es-ES_tradnl"/>
              </w:rPr>
              <w:t xml:space="preserve"> L.</w:t>
            </w:r>
          </w:p>
        </w:tc>
      </w:tr>
      <w:tr w:rsidR="003D005D" w:rsidRPr="00D1143C" w14:paraId="60942B05"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7AC2EDE8" w14:textId="77777777" w:rsidR="003D005D" w:rsidRPr="00D1143C" w:rsidRDefault="003D005D" w:rsidP="00370F8D">
            <w:pPr>
              <w:rPr>
                <w:rFonts w:ascii="Arial Narrow" w:hAnsi="Arial Narrow"/>
                <w:sz w:val="18"/>
                <w:lang w:val="es-ES_tradnl"/>
              </w:rPr>
            </w:pPr>
            <w:r w:rsidRPr="00D1143C">
              <w:rPr>
                <w:rFonts w:ascii="Arial Narrow" w:hAnsi="Arial Narrow"/>
                <w:sz w:val="18"/>
                <w:lang w:val="es-ES_tradnl"/>
              </w:rPr>
              <w:t>TG/338/1</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32DE1E8" w14:textId="77777777" w:rsidR="003D005D" w:rsidRPr="00D1143C" w:rsidRDefault="003D005D" w:rsidP="00370F8D">
            <w:pPr>
              <w:rPr>
                <w:rFonts w:ascii="Arial Narrow" w:hAnsi="Arial Narrow"/>
                <w:sz w:val="18"/>
                <w:lang w:val="es-ES_tradnl"/>
              </w:rPr>
            </w:pPr>
            <w:r w:rsidRPr="00D1143C">
              <w:rPr>
                <w:rFonts w:ascii="Arial Narrow" w:hAnsi="Arial Narrow"/>
                <w:sz w:val="18"/>
                <w:lang w:val="es-ES_tradnl"/>
              </w:rPr>
              <w:t>Physic Nut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3240483D" w14:textId="77777777" w:rsidR="003D005D" w:rsidRPr="00D1143C" w:rsidRDefault="003D005D" w:rsidP="00370F8D">
            <w:pPr>
              <w:rPr>
                <w:rFonts w:ascii="Arial Narrow" w:hAnsi="Arial Narrow"/>
                <w:sz w:val="18"/>
                <w:lang w:val="es-ES_tradnl"/>
              </w:rPr>
            </w:pPr>
            <w:r w:rsidRPr="00D1143C">
              <w:rPr>
                <w:rFonts w:ascii="Arial Narrow" w:hAnsi="Arial Narrow"/>
                <w:sz w:val="18"/>
                <w:lang w:val="es-ES_tradnl"/>
              </w:rPr>
              <w:t>Jatropha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67202686" w14:textId="77777777" w:rsidR="003D005D" w:rsidRPr="00D1143C" w:rsidRDefault="003D005D" w:rsidP="00370F8D">
            <w:pPr>
              <w:rPr>
                <w:rFonts w:ascii="Arial Narrow" w:hAnsi="Arial Narrow"/>
                <w:sz w:val="18"/>
                <w:lang w:val="es-ES_tradnl"/>
              </w:rPr>
            </w:pPr>
            <w:r w:rsidRPr="00D1143C">
              <w:rPr>
                <w:rFonts w:ascii="Arial Narrow" w:hAnsi="Arial Narrow"/>
                <w:sz w:val="18"/>
                <w:lang w:val="es-ES_tradnl"/>
              </w:rPr>
              <w:t>Purgiernuss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5772BEC4"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Piñón mexicano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680D481B" w14:textId="77777777" w:rsidR="003D005D" w:rsidRPr="00D1143C" w:rsidRDefault="003D005D" w:rsidP="00370F8D">
            <w:pPr>
              <w:jc w:val="left"/>
              <w:rPr>
                <w:rFonts w:ascii="Arial Narrow" w:eastAsia="Arial" w:hAnsi="Arial Narrow" w:cs="Arial"/>
                <w:i/>
                <w:iCs/>
                <w:color w:val="000000"/>
                <w:sz w:val="18"/>
                <w:lang w:val="es-ES_tradnl"/>
              </w:rPr>
            </w:pPr>
            <w:r w:rsidRPr="00D1143C">
              <w:rPr>
                <w:rFonts w:ascii="Arial Narrow" w:hAnsi="Arial Narrow"/>
                <w:i/>
                <w:color w:val="000000"/>
                <w:sz w:val="18"/>
                <w:lang w:val="es-ES_tradnl"/>
              </w:rPr>
              <w:t>Jatropha curcas</w:t>
            </w:r>
            <w:r w:rsidRPr="00D1143C">
              <w:rPr>
                <w:rFonts w:ascii="Arial Narrow" w:hAnsi="Arial Narrow"/>
                <w:color w:val="000000"/>
                <w:sz w:val="18"/>
                <w:lang w:val="es-ES_tradnl"/>
              </w:rPr>
              <w:t xml:space="preserve"> L.</w:t>
            </w:r>
          </w:p>
        </w:tc>
      </w:tr>
      <w:tr w:rsidR="003D005D" w:rsidRPr="00D1143C" w14:paraId="40D2F75A" w14:textId="77777777" w:rsidTr="00370F8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14:paraId="2F433848" w14:textId="77777777" w:rsidR="003D005D" w:rsidRPr="00D1143C" w:rsidRDefault="003D005D" w:rsidP="00A563E0">
            <w:pPr>
              <w:keepNext/>
              <w:spacing w:before="120" w:after="40"/>
              <w:jc w:val="center"/>
              <w:rPr>
                <w:rFonts w:ascii="Arial Narrow" w:hAnsi="Arial Narrow" w:cs="Arial"/>
                <w:i/>
                <w:iCs/>
                <w:color w:val="000000"/>
                <w:sz w:val="18"/>
                <w:szCs w:val="16"/>
                <w:lang w:val="es-ES_tradnl"/>
              </w:rPr>
            </w:pPr>
            <w:r w:rsidRPr="00D1143C">
              <w:rPr>
                <w:rFonts w:ascii="Arial Narrow" w:hAnsi="Arial Narrow"/>
                <w:sz w:val="18"/>
                <w:lang w:val="es-ES_tradnl"/>
              </w:rPr>
              <w:lastRenderedPageBreak/>
              <w:t xml:space="preserve">REVISIONS OF ADOPTED TEST GUIDELINES / RÉVISIONS DE PRINCIPES DIRECTEURS D’EXAMEN ADOPTÉS / </w:t>
            </w:r>
            <w:r w:rsidRPr="00D1143C">
              <w:rPr>
                <w:rFonts w:ascii="Arial Narrow" w:hAnsi="Arial Narrow"/>
                <w:sz w:val="18"/>
                <w:lang w:val="es-ES_tradnl"/>
              </w:rPr>
              <w:br/>
              <w:t>REVISIONEN ANGENOMMENER PRÜFUNGSRICHTLINIEN / REVISIONES DE DIRECTRICES DE EXAMEN ADOPTADAS</w:t>
            </w:r>
          </w:p>
        </w:tc>
      </w:tr>
      <w:tr w:rsidR="003D005D" w:rsidRPr="00D1143C" w14:paraId="76578075" w14:textId="77777777" w:rsidTr="00370F8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14:paraId="7867FF53"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TG/95/4</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48BB05DE"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Lagerstroemia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49DCF315"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Lagerstroemia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3C6659E0"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Lagerstroemia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3D92B9C5"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Lagerstroemia</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14:paraId="40ED9AC6"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Lagerstroemia</w:t>
            </w:r>
            <w:r w:rsidRPr="00D1143C">
              <w:rPr>
                <w:rFonts w:ascii="Arial Narrow" w:hAnsi="Arial Narrow"/>
                <w:color w:val="000000"/>
                <w:sz w:val="18"/>
                <w:lang w:val="es-ES_tradnl"/>
              </w:rPr>
              <w:t xml:space="preserve"> L.</w:t>
            </w:r>
          </w:p>
        </w:tc>
      </w:tr>
      <w:tr w:rsidR="003D005D" w:rsidRPr="00D1143C" w14:paraId="551BC983"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15E8033D"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TG/70/5</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00D10305"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Apricot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6D6D91B5"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Abricotier</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1F7BC41E"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Marille, Aprikose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6A1F7F8C"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color w:val="000000"/>
                <w:sz w:val="18"/>
                <w:lang w:val="es-ES_tradnl"/>
              </w:rPr>
              <w:t>Albaricoquero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556D1718" w14:textId="77777777" w:rsidR="003D005D" w:rsidRPr="00D1143C" w:rsidRDefault="003D005D" w:rsidP="00A563E0">
            <w:pPr>
              <w:keepNext/>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Prunus armeniaca</w:t>
            </w:r>
            <w:r w:rsidRPr="00D1143C">
              <w:rPr>
                <w:rFonts w:ascii="Arial Narrow" w:hAnsi="Arial Narrow"/>
                <w:color w:val="000000"/>
                <w:sz w:val="18"/>
                <w:lang w:val="es-ES_tradnl"/>
              </w:rPr>
              <w:t xml:space="preserve"> L.</w:t>
            </w:r>
          </w:p>
        </w:tc>
      </w:tr>
      <w:tr w:rsidR="003D005D" w:rsidRPr="00D1143C" w14:paraId="42D8B14A"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260E7F9B"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TG/197/2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15422F0F"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Eustoma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7140C72"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Eustoma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472E3B85"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Eustoma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53AE2971"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Eustoma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5B78C2DE"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Eustoma exaltatum</w:t>
            </w:r>
            <w:r w:rsidRPr="00D1143C">
              <w:rPr>
                <w:rFonts w:ascii="Arial Narrow" w:hAnsi="Arial Narrow"/>
                <w:color w:val="000000"/>
                <w:sz w:val="18"/>
                <w:lang w:val="es-ES_tradnl"/>
              </w:rPr>
              <w:t xml:space="preserve"> (L.) Salisb. ex G. Don subsp. </w:t>
            </w:r>
            <w:r w:rsidRPr="00D1143C">
              <w:rPr>
                <w:rFonts w:ascii="Arial Narrow" w:hAnsi="Arial Narrow"/>
                <w:i/>
                <w:color w:val="000000"/>
                <w:sz w:val="18"/>
                <w:lang w:val="es-ES_tradnl"/>
              </w:rPr>
              <w:t xml:space="preserve">russellianum </w:t>
            </w:r>
            <w:r w:rsidRPr="00D1143C">
              <w:rPr>
                <w:rFonts w:ascii="Arial Narrow" w:hAnsi="Arial Narrow"/>
                <w:color w:val="000000"/>
                <w:sz w:val="18"/>
                <w:lang w:val="es-ES_tradnl"/>
              </w:rPr>
              <w:t>(Hook.) Kartesz</w:t>
            </w:r>
          </w:p>
        </w:tc>
      </w:tr>
      <w:tr w:rsidR="003D005D" w:rsidRPr="00D1143C" w14:paraId="7D8AB813"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0E163A47"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TG/281/2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05C679D5"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Echinacea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A3C9129"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Echinacée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70998EE2"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Echinacea, Igelkopf</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4E0B6EC2"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Equinàcea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27A4EFA8"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Echinacea</w:t>
            </w:r>
            <w:r w:rsidRPr="00D1143C">
              <w:rPr>
                <w:rFonts w:ascii="Arial Narrow" w:hAnsi="Arial Narrow"/>
                <w:color w:val="000000"/>
                <w:sz w:val="18"/>
                <w:lang w:val="es-ES_tradnl"/>
              </w:rPr>
              <w:t xml:space="preserve"> Moench</w:t>
            </w:r>
          </w:p>
        </w:tc>
      </w:tr>
      <w:tr w:rsidR="003D005D" w:rsidRPr="00D1143C" w14:paraId="0D07B35A" w14:textId="77777777" w:rsidTr="00370F8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14:paraId="4DC4AC02" w14:textId="77777777" w:rsidR="003D005D" w:rsidRPr="00D1143C" w:rsidRDefault="003D005D" w:rsidP="00370F8D">
            <w:pPr>
              <w:spacing w:before="120" w:after="40"/>
              <w:jc w:val="center"/>
              <w:rPr>
                <w:rFonts w:ascii="Arial Narrow" w:hAnsi="Arial Narrow" w:cs="Arial"/>
                <w:i/>
                <w:sz w:val="18"/>
                <w:szCs w:val="16"/>
                <w:lang w:val="es-ES_tradnl"/>
              </w:rPr>
            </w:pPr>
            <w:r w:rsidRPr="00D1143C">
              <w:rPr>
                <w:rFonts w:ascii="Arial Narrow" w:hAnsi="Arial Narrow"/>
                <w:color w:val="000000"/>
                <w:sz w:val="18"/>
                <w:lang w:val="es-ES_tradnl"/>
              </w:rPr>
              <w:t>PARTIAL REVISIONS OF TEST GUIDELINES / RÉVISIONS PARTIELLES DE PRINCIPES DIRECTEURS D’EXAMEN ADOPTÉS /</w:t>
            </w:r>
            <w:r w:rsidRPr="00D1143C">
              <w:rPr>
                <w:rFonts w:ascii="Arial Narrow" w:hAnsi="Arial Narrow"/>
                <w:color w:val="000000"/>
                <w:sz w:val="18"/>
                <w:lang w:val="es-ES_tradnl"/>
              </w:rPr>
              <w:br/>
              <w:t>TEILREVISIONEN ANGENOMMENER PRÜFUNGSRICHTLINIEN / REVISIONES PARCIALES DE DIRECTRICES DE EXAMEN ADOPTADAS</w:t>
            </w:r>
          </w:p>
        </w:tc>
      </w:tr>
      <w:tr w:rsidR="003D005D" w:rsidRPr="00D1143C" w14:paraId="7C936871" w14:textId="77777777" w:rsidTr="00370F8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14:paraId="7B784960"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TG/13/11 Rev.2</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50A3E53B"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Lettuce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3A9DDDED"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Laitue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5557B09A"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Salat</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201EE62E"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Lechuga</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14:paraId="5C712B35"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Lactuca sativa</w:t>
            </w:r>
            <w:r w:rsidRPr="00D1143C">
              <w:rPr>
                <w:rFonts w:ascii="Arial Narrow" w:hAnsi="Arial Narrow"/>
                <w:color w:val="000000"/>
                <w:sz w:val="18"/>
                <w:lang w:val="es-ES_tradnl"/>
              </w:rPr>
              <w:t xml:space="preserve"> L.</w:t>
            </w:r>
          </w:p>
        </w:tc>
      </w:tr>
      <w:tr w:rsidR="003D005D" w:rsidRPr="00D1143C" w14:paraId="006C6D25"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3E1AAF3C"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TG/53/7 Rev. 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0C17820"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Peach</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392A299C"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Pêcher</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18B122D"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Pfirsich</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6F450D47"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Durazno, Meocotonero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471B6131"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Prunus persica</w:t>
            </w:r>
            <w:r w:rsidRPr="00D1143C">
              <w:rPr>
                <w:rFonts w:ascii="Arial Narrow" w:hAnsi="Arial Narrow"/>
                <w:color w:val="000000"/>
                <w:sz w:val="18"/>
                <w:lang w:val="es-ES_tradnl"/>
              </w:rPr>
              <w:t xml:space="preserve"> (L.) Batsch</w:t>
            </w:r>
          </w:p>
        </w:tc>
      </w:tr>
      <w:tr w:rsidR="003D005D" w:rsidRPr="00D1143C" w14:paraId="07E11202"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5AA3DDD6"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TG/84/4 Corr. 2 Rev. 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5B8239D3"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Japanese Plum</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DF14C37"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Prunier japonais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1D05976D"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Ostasiatische Pflaume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7A8EE1F9"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Ciruelo japonés</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56800232"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Prunus salicina</w:t>
            </w:r>
            <w:r w:rsidRPr="00D1143C">
              <w:rPr>
                <w:rFonts w:ascii="Arial Narrow" w:hAnsi="Arial Narrow"/>
                <w:color w:val="000000"/>
                <w:sz w:val="18"/>
                <w:lang w:val="es-ES_tradnl"/>
              </w:rPr>
              <w:t xml:space="preserve"> Lindl.</w:t>
            </w:r>
          </w:p>
        </w:tc>
      </w:tr>
      <w:tr w:rsidR="003D005D" w:rsidRPr="00D1143C" w14:paraId="1D7AB64E"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607C8209"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TG/98/7 Rev. 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3956CA9"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Actinidia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36765D9F"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Actinidia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75F26883"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Kiwi</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6FA05BEE"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Kiwi</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75F39A7D"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Actinidia</w:t>
            </w:r>
            <w:r w:rsidRPr="00D1143C">
              <w:rPr>
                <w:rFonts w:ascii="Arial Narrow" w:hAnsi="Arial Narrow"/>
                <w:color w:val="000000"/>
                <w:sz w:val="18"/>
                <w:lang w:val="es-ES_tradnl"/>
              </w:rPr>
              <w:t xml:space="preserve"> Lindl.</w:t>
            </w:r>
          </w:p>
        </w:tc>
      </w:tr>
      <w:tr w:rsidR="003D005D" w:rsidRPr="00D1143C" w14:paraId="1242F9AC"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07B0A2C9"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TG/187/2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1E61A155"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Prunus Rootstocks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2770915"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Porte-greffes de prunus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4BA41DE1"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Prunus-Unterlagen</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721B23DE"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Portainjertos de prunus</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163BE167"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Prunus</w:t>
            </w:r>
            <w:r w:rsidRPr="00D1143C">
              <w:rPr>
                <w:rFonts w:ascii="Arial Narrow" w:hAnsi="Arial Narrow"/>
                <w:color w:val="000000"/>
                <w:sz w:val="18"/>
                <w:lang w:val="es-ES_tradnl"/>
              </w:rPr>
              <w:t xml:space="preserve"> L.</w:t>
            </w:r>
          </w:p>
        </w:tc>
      </w:tr>
      <w:tr w:rsidR="003D005D" w:rsidRPr="00D1143C" w14:paraId="791493CF"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2E70F960"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TG/244/1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3F1BB310"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Wild Rocket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4B148D4"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Roquette sauvage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4043A297"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Wilde Rauke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7DC14FD2"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Roqueta silvestre</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7C202ABD"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Diplotaxis tenuifolia</w:t>
            </w:r>
            <w:r w:rsidRPr="00D1143C">
              <w:rPr>
                <w:rFonts w:ascii="Arial Narrow" w:hAnsi="Arial Narrow"/>
                <w:color w:val="000000"/>
                <w:sz w:val="18"/>
                <w:lang w:val="es-ES_tradnl"/>
              </w:rPr>
              <w:t xml:space="preserve"> (L.) DC.</w:t>
            </w:r>
          </w:p>
        </w:tc>
      </w:tr>
      <w:tr w:rsidR="003D005D" w:rsidRPr="00D1143C" w14:paraId="1EB024C0"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257775D8"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TG/245/1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72F0ACDE"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Garden Rocket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1624B2D8"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Roquette cultivée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18EDB50E"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Ölrauke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7247907B"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Roqueta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3E7EB9F1"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Eruca sativa</w:t>
            </w:r>
            <w:r w:rsidRPr="00D1143C">
              <w:rPr>
                <w:rFonts w:ascii="Arial Narrow" w:hAnsi="Arial Narrow"/>
                <w:color w:val="000000"/>
                <w:sz w:val="18"/>
                <w:lang w:val="es-ES_tradnl"/>
              </w:rPr>
              <w:t xml:space="preserve"> Mill.</w:t>
            </w:r>
          </w:p>
        </w:tc>
      </w:tr>
      <w:tr w:rsidR="003D005D" w:rsidRPr="00D1143C" w14:paraId="09D7C775"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667E9730"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TG/276/1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17B0A8B"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Hemp</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085044E0"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Chanvre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0A6EF8B4"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Hanf</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5E47D520"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Cáñamo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04C80E43"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Cannabis sativa</w:t>
            </w:r>
            <w:r w:rsidRPr="00D1143C">
              <w:rPr>
                <w:rFonts w:ascii="Arial Narrow" w:hAnsi="Arial Narrow"/>
                <w:color w:val="000000"/>
                <w:sz w:val="18"/>
                <w:lang w:val="es-ES_tradnl"/>
              </w:rPr>
              <w:t xml:space="preserve"> L.</w:t>
            </w:r>
          </w:p>
        </w:tc>
      </w:tr>
    </w:tbl>
    <w:p w14:paraId="360B7FF0" w14:textId="77777777" w:rsidR="003D005D" w:rsidRPr="00D1143C" w:rsidRDefault="003D005D" w:rsidP="003D005D">
      <w:pPr>
        <w:rPr>
          <w:rFonts w:cs="Arial"/>
          <w:lang w:val="es-ES_tradnl"/>
        </w:rPr>
      </w:pPr>
    </w:p>
    <w:p w14:paraId="7237E902" w14:textId="77777777" w:rsidR="003D005D" w:rsidRPr="00D1143C" w:rsidRDefault="003D005D" w:rsidP="003D005D">
      <w:pPr>
        <w:rPr>
          <w:rFonts w:cs="Arial"/>
          <w:lang w:val="es-ES_tradnl"/>
        </w:rPr>
      </w:pPr>
    </w:p>
    <w:p w14:paraId="65F2F539" w14:textId="77777777" w:rsidR="003D005D" w:rsidRPr="00D1143C" w:rsidRDefault="003D005D" w:rsidP="003D005D">
      <w:pPr>
        <w:rPr>
          <w:lang w:val="es-ES_tradnl"/>
        </w:rPr>
      </w:pPr>
      <w:r w:rsidRPr="00D1143C">
        <w:rPr>
          <w:rFonts w:cs="Arial"/>
          <w:lang w:val="es-ES_tradnl"/>
        </w:rPr>
        <w:fldChar w:fldCharType="begin"/>
      </w:r>
      <w:r w:rsidRPr="00D1143C">
        <w:rPr>
          <w:rFonts w:cs="Arial"/>
          <w:lang w:val="es-ES_tradnl"/>
        </w:rPr>
        <w:instrText xml:space="preserve"> AUTONUM  </w:instrText>
      </w:r>
      <w:r w:rsidRPr="00D1143C">
        <w:rPr>
          <w:rFonts w:cs="Arial"/>
          <w:lang w:val="es-ES_tradnl"/>
        </w:rPr>
        <w:fldChar w:fldCharType="end"/>
      </w:r>
      <w:r w:rsidRPr="00D1143C">
        <w:rPr>
          <w:lang w:val="es-ES_tradnl"/>
        </w:rPr>
        <w:tab/>
        <w:t>El TC aprobó por correspondencia las siguientes directrices de examen:</w:t>
      </w:r>
    </w:p>
    <w:p w14:paraId="34B68385" w14:textId="77777777" w:rsidR="003D005D" w:rsidRPr="00D1143C" w:rsidRDefault="003D005D" w:rsidP="003D005D">
      <w:pPr>
        <w:rPr>
          <w:rFonts w:cs="Arial"/>
          <w:lang w:val="es-ES_tradnl"/>
        </w:rPr>
      </w:pPr>
    </w:p>
    <w:tbl>
      <w:tblPr>
        <w:tblW w:w="9918" w:type="dxa"/>
        <w:tblInd w:w="-137" w:type="dxa"/>
        <w:tblBorders>
          <w:bottom w:val="single" w:sz="12" w:space="0" w:color="D9D9D9" w:themeColor="background1" w:themeShade="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3D005D" w:rsidRPr="00D1143C" w14:paraId="70C0A6DF" w14:textId="77777777" w:rsidTr="00A563E0">
        <w:trPr>
          <w:trHeight w:val="679"/>
          <w:tblHeader/>
        </w:trPr>
        <w:tc>
          <w:tcPr>
            <w:tcW w:w="1866" w:type="dxa"/>
            <w:tcBorders>
              <w:bottom w:val="nil"/>
            </w:tcBorders>
            <w:shd w:val="clear" w:color="auto" w:fill="D9D9D9" w:themeFill="background1" w:themeFillShade="D9"/>
            <w:vAlign w:val="center"/>
          </w:tcPr>
          <w:p w14:paraId="58E049CD" w14:textId="77777777" w:rsidR="003D005D" w:rsidRPr="00D1143C" w:rsidRDefault="003D005D" w:rsidP="00370F8D">
            <w:pPr>
              <w:keepNext/>
              <w:ind w:left="-36"/>
              <w:jc w:val="left"/>
              <w:rPr>
                <w:rFonts w:ascii="Arial Narrow" w:eastAsia="MS Mincho" w:hAnsi="Arial Narrow" w:cs="Arial"/>
                <w:b/>
                <w:bCs/>
                <w:sz w:val="18"/>
                <w:szCs w:val="16"/>
                <w:lang w:val="es-ES_tradnl"/>
              </w:rPr>
            </w:pPr>
            <w:r w:rsidRPr="00D1143C">
              <w:rPr>
                <w:rFonts w:ascii="Arial Narrow" w:hAnsi="Arial Narrow"/>
                <w:b/>
                <w:sz w:val="18"/>
                <w:lang w:val="es-ES_tradnl"/>
              </w:rPr>
              <w:t xml:space="preserve">Document No. </w:t>
            </w:r>
            <w:r w:rsidRPr="00D1143C">
              <w:rPr>
                <w:rFonts w:ascii="Arial Narrow" w:hAnsi="Arial Narrow"/>
                <w:b/>
                <w:sz w:val="18"/>
                <w:lang w:val="es-ES_tradnl"/>
              </w:rPr>
              <w:br/>
              <w:t xml:space="preserve">No. du document </w:t>
            </w:r>
            <w:r w:rsidRPr="00D1143C">
              <w:rPr>
                <w:rFonts w:ascii="Arial Narrow" w:hAnsi="Arial Narrow"/>
                <w:b/>
                <w:sz w:val="18"/>
                <w:lang w:val="es-ES_tradnl"/>
              </w:rPr>
              <w:br/>
              <w:t xml:space="preserve">Dokument-Nr. </w:t>
            </w:r>
            <w:r w:rsidRPr="00D1143C">
              <w:rPr>
                <w:rFonts w:ascii="Arial Narrow" w:hAnsi="Arial Narrow"/>
                <w:b/>
                <w:sz w:val="18"/>
                <w:lang w:val="es-ES_tradnl"/>
              </w:rPr>
              <w:br/>
              <w:t>No del documento</w:t>
            </w:r>
          </w:p>
        </w:tc>
        <w:tc>
          <w:tcPr>
            <w:tcW w:w="1382" w:type="dxa"/>
            <w:tcBorders>
              <w:bottom w:val="nil"/>
            </w:tcBorders>
            <w:shd w:val="clear" w:color="auto" w:fill="D9D9D9" w:themeFill="background1" w:themeFillShade="D9"/>
            <w:vAlign w:val="center"/>
          </w:tcPr>
          <w:p w14:paraId="2F7C1810" w14:textId="77777777" w:rsidR="003D005D" w:rsidRPr="00D1143C" w:rsidRDefault="003D005D" w:rsidP="00370F8D">
            <w:pPr>
              <w:keepNext/>
              <w:jc w:val="left"/>
              <w:rPr>
                <w:rFonts w:ascii="Arial Narrow" w:eastAsia="MS Mincho" w:hAnsi="Arial Narrow" w:cs="Arial"/>
                <w:b/>
                <w:bCs/>
                <w:sz w:val="18"/>
                <w:szCs w:val="16"/>
                <w:lang w:val="es-ES_tradnl"/>
              </w:rPr>
            </w:pPr>
            <w:r w:rsidRPr="00D1143C">
              <w:rPr>
                <w:rFonts w:ascii="Arial Narrow" w:hAnsi="Arial Narrow"/>
                <w:b/>
                <w:sz w:val="18"/>
                <w:lang w:val="es-ES_tradnl"/>
              </w:rPr>
              <w:t>English</w:t>
            </w:r>
          </w:p>
        </w:tc>
        <w:tc>
          <w:tcPr>
            <w:tcW w:w="1382" w:type="dxa"/>
            <w:tcBorders>
              <w:bottom w:val="nil"/>
            </w:tcBorders>
            <w:shd w:val="clear" w:color="auto" w:fill="D9D9D9" w:themeFill="background1" w:themeFillShade="D9"/>
            <w:vAlign w:val="center"/>
          </w:tcPr>
          <w:p w14:paraId="46B3E871" w14:textId="77777777" w:rsidR="003D005D" w:rsidRPr="00D1143C" w:rsidRDefault="003D005D" w:rsidP="00370F8D">
            <w:pPr>
              <w:keepNext/>
              <w:jc w:val="left"/>
              <w:rPr>
                <w:rFonts w:ascii="Arial Narrow" w:eastAsia="MS Mincho" w:hAnsi="Arial Narrow" w:cs="Arial"/>
                <w:b/>
                <w:sz w:val="18"/>
                <w:szCs w:val="16"/>
                <w:lang w:val="es-ES_tradnl"/>
              </w:rPr>
            </w:pPr>
            <w:r w:rsidRPr="00D1143C">
              <w:rPr>
                <w:rFonts w:ascii="Arial Narrow" w:hAnsi="Arial Narrow"/>
                <w:b/>
                <w:sz w:val="18"/>
                <w:lang w:val="es-ES_tradnl"/>
              </w:rPr>
              <w:t>Français</w:t>
            </w:r>
          </w:p>
        </w:tc>
        <w:tc>
          <w:tcPr>
            <w:tcW w:w="1382" w:type="dxa"/>
            <w:tcBorders>
              <w:bottom w:val="nil"/>
            </w:tcBorders>
            <w:shd w:val="clear" w:color="auto" w:fill="D9D9D9" w:themeFill="background1" w:themeFillShade="D9"/>
            <w:vAlign w:val="center"/>
          </w:tcPr>
          <w:p w14:paraId="7EE90D97" w14:textId="77777777" w:rsidR="003D005D" w:rsidRPr="00D1143C" w:rsidRDefault="003D005D" w:rsidP="00370F8D">
            <w:pPr>
              <w:keepNext/>
              <w:jc w:val="left"/>
              <w:rPr>
                <w:rFonts w:ascii="Arial Narrow" w:eastAsia="MS Mincho" w:hAnsi="Arial Narrow" w:cs="Arial"/>
                <w:b/>
                <w:sz w:val="18"/>
                <w:szCs w:val="16"/>
                <w:lang w:val="es-ES_tradnl"/>
              </w:rPr>
            </w:pPr>
            <w:r w:rsidRPr="00D1143C">
              <w:rPr>
                <w:rFonts w:ascii="Arial Narrow" w:hAnsi="Arial Narrow"/>
                <w:b/>
                <w:sz w:val="18"/>
                <w:lang w:val="es-ES_tradnl"/>
              </w:rPr>
              <w:t>Deutsch</w:t>
            </w:r>
          </w:p>
        </w:tc>
        <w:tc>
          <w:tcPr>
            <w:tcW w:w="1382" w:type="dxa"/>
            <w:tcBorders>
              <w:bottom w:val="nil"/>
            </w:tcBorders>
            <w:shd w:val="clear" w:color="auto" w:fill="D9D9D9" w:themeFill="background1" w:themeFillShade="D9"/>
            <w:vAlign w:val="center"/>
          </w:tcPr>
          <w:p w14:paraId="4DBB5231" w14:textId="77777777" w:rsidR="003D005D" w:rsidRPr="00D1143C" w:rsidRDefault="003D005D" w:rsidP="00370F8D">
            <w:pPr>
              <w:keepNext/>
              <w:jc w:val="left"/>
              <w:rPr>
                <w:rFonts w:ascii="Arial Narrow" w:eastAsia="MS Mincho" w:hAnsi="Arial Narrow" w:cs="Arial"/>
                <w:b/>
                <w:sz w:val="18"/>
                <w:szCs w:val="16"/>
                <w:lang w:val="es-ES_tradnl"/>
              </w:rPr>
            </w:pPr>
            <w:r w:rsidRPr="00D1143C">
              <w:rPr>
                <w:rFonts w:ascii="Arial Narrow" w:hAnsi="Arial Narrow"/>
                <w:b/>
                <w:sz w:val="18"/>
                <w:lang w:val="es-ES_tradnl"/>
              </w:rPr>
              <w:t>Español</w:t>
            </w:r>
          </w:p>
        </w:tc>
        <w:tc>
          <w:tcPr>
            <w:tcW w:w="2524" w:type="dxa"/>
            <w:tcBorders>
              <w:bottom w:val="nil"/>
            </w:tcBorders>
            <w:shd w:val="clear" w:color="auto" w:fill="D9D9D9" w:themeFill="background1" w:themeFillShade="D9"/>
            <w:vAlign w:val="center"/>
          </w:tcPr>
          <w:p w14:paraId="264CF0DA" w14:textId="77777777" w:rsidR="003D005D" w:rsidRPr="00D1143C" w:rsidRDefault="003D005D" w:rsidP="00370F8D">
            <w:pPr>
              <w:keepNext/>
              <w:jc w:val="left"/>
              <w:rPr>
                <w:rFonts w:ascii="Arial Narrow" w:eastAsia="MS Mincho" w:hAnsi="Arial Narrow" w:cs="Arial"/>
                <w:b/>
                <w:sz w:val="18"/>
                <w:szCs w:val="16"/>
                <w:lang w:val="es-ES_tradnl"/>
              </w:rPr>
            </w:pPr>
            <w:r w:rsidRPr="00D1143C">
              <w:rPr>
                <w:rFonts w:ascii="Arial Narrow" w:hAnsi="Arial Narrow"/>
                <w:b/>
                <w:sz w:val="18"/>
                <w:lang w:val="es-ES_tradnl"/>
              </w:rPr>
              <w:t>Botanical name</w:t>
            </w:r>
          </w:p>
        </w:tc>
      </w:tr>
      <w:tr w:rsidR="003D005D" w:rsidRPr="00D1143C" w14:paraId="778528AD" w14:textId="77777777" w:rsidTr="00370F8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14:paraId="29CEA463" w14:textId="77777777" w:rsidR="003D005D" w:rsidRPr="00D1143C" w:rsidRDefault="003D005D" w:rsidP="00370F8D">
            <w:pPr>
              <w:keepNext/>
              <w:spacing w:before="120" w:after="40"/>
              <w:jc w:val="center"/>
              <w:rPr>
                <w:rFonts w:ascii="Arial Narrow" w:hAnsi="Arial Narrow"/>
                <w:i/>
                <w:sz w:val="18"/>
                <w:lang w:val="es-ES_tradnl"/>
              </w:rPr>
            </w:pPr>
            <w:r w:rsidRPr="00D1143C">
              <w:rPr>
                <w:rFonts w:ascii="Arial Narrow" w:hAnsi="Arial Narrow"/>
                <w:sz w:val="18"/>
                <w:lang w:val="es-ES_tradnl"/>
              </w:rPr>
              <w:t xml:space="preserve">NEW TEST GUIDELINES / NOUVEAUX PRINCIPES DIRECTEURS D’EXAMEN / </w:t>
            </w:r>
            <w:r w:rsidRPr="00D1143C">
              <w:rPr>
                <w:rFonts w:ascii="Arial Narrow" w:hAnsi="Arial Narrow"/>
                <w:sz w:val="18"/>
                <w:lang w:val="es-ES_tradnl"/>
              </w:rPr>
              <w:br/>
              <w:t>NEUE PRÜFUNGSRICHTILINIEN / NUEVAS DIRECTRICES DE EXAMEN</w:t>
            </w:r>
          </w:p>
        </w:tc>
      </w:tr>
      <w:tr w:rsidR="003D005D" w:rsidRPr="00D1143C" w14:paraId="08A0C925" w14:textId="77777777" w:rsidTr="00370F8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14:paraId="4A767653"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TG/339/1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3DA62332"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Zinnia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29A11539" w14:textId="77777777" w:rsidR="003D005D" w:rsidRPr="00D1143C" w:rsidRDefault="003D005D" w:rsidP="00370F8D">
            <w:pPr>
              <w:rPr>
                <w:lang w:val="es-ES_tradnl"/>
              </w:rPr>
            </w:pPr>
            <w:r w:rsidRPr="00D1143C">
              <w:rPr>
                <w:rFonts w:ascii="Arial Narrow" w:hAnsi="Arial Narrow"/>
                <w:color w:val="000000"/>
                <w:sz w:val="18"/>
                <w:lang w:val="es-ES_tradnl"/>
              </w:rPr>
              <w:t>Zinnia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23B8004E" w14:textId="77777777" w:rsidR="003D005D" w:rsidRPr="00D1143C" w:rsidRDefault="003D005D" w:rsidP="00370F8D">
            <w:pPr>
              <w:rPr>
                <w:lang w:val="es-ES_tradnl"/>
              </w:rPr>
            </w:pPr>
            <w:r w:rsidRPr="00D1143C">
              <w:rPr>
                <w:rFonts w:ascii="Arial Narrow" w:hAnsi="Arial Narrow"/>
                <w:color w:val="000000"/>
                <w:sz w:val="18"/>
                <w:lang w:val="es-ES_tradnl"/>
              </w:rPr>
              <w:t>Zinnie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64F06695"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Zinnia</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14:paraId="759C4F72" w14:textId="77777777" w:rsidR="003D005D" w:rsidRPr="00D1143C" w:rsidRDefault="003D005D" w:rsidP="00370F8D">
            <w:pPr>
              <w:jc w:val="left"/>
              <w:rPr>
                <w:rFonts w:ascii="Arial Narrow" w:hAnsi="Arial Narrow" w:cs="Arial"/>
                <w:color w:val="000000"/>
                <w:sz w:val="18"/>
                <w:szCs w:val="18"/>
                <w:lang w:val="es-ES_tradnl"/>
              </w:rPr>
            </w:pPr>
            <w:r w:rsidRPr="00D1143C">
              <w:rPr>
                <w:rFonts w:ascii="Arial Narrow" w:hAnsi="Arial Narrow"/>
                <w:i/>
                <w:color w:val="000000"/>
                <w:sz w:val="18"/>
                <w:lang w:val="es-ES_tradnl"/>
              </w:rPr>
              <w:t>Zinnia</w:t>
            </w:r>
            <w:r w:rsidRPr="00D1143C">
              <w:rPr>
                <w:rFonts w:ascii="Arial Narrow" w:hAnsi="Arial Narrow"/>
                <w:color w:val="000000"/>
                <w:sz w:val="18"/>
                <w:lang w:val="es-ES_tradnl"/>
              </w:rPr>
              <w:t xml:space="preserve"> ×</w:t>
            </w:r>
            <w:r w:rsidRPr="00D1143C">
              <w:rPr>
                <w:rFonts w:ascii="Arial Narrow" w:hAnsi="Arial Narrow"/>
                <w:i/>
                <w:color w:val="000000"/>
                <w:sz w:val="18"/>
                <w:lang w:val="es-ES_tradnl"/>
              </w:rPr>
              <w:t>marylandica</w:t>
            </w:r>
            <w:r w:rsidRPr="00D1143C">
              <w:rPr>
                <w:rFonts w:ascii="Arial Narrow" w:hAnsi="Arial Narrow"/>
                <w:color w:val="000000"/>
                <w:sz w:val="18"/>
                <w:lang w:val="es-ES_tradnl"/>
              </w:rPr>
              <w:t xml:space="preserve"> D. M. Spooner et al.; </w:t>
            </w:r>
            <w:r w:rsidRPr="00D1143C">
              <w:rPr>
                <w:rFonts w:ascii="Arial Narrow" w:hAnsi="Arial Narrow"/>
                <w:i/>
                <w:color w:val="000000"/>
                <w:sz w:val="18"/>
                <w:lang w:val="es-ES_tradnl"/>
              </w:rPr>
              <w:t>Zinnia angustifolia</w:t>
            </w:r>
            <w:r w:rsidRPr="00D1143C">
              <w:rPr>
                <w:rFonts w:ascii="Arial Narrow" w:hAnsi="Arial Narrow"/>
                <w:color w:val="000000"/>
                <w:sz w:val="18"/>
                <w:lang w:val="es-ES_tradnl"/>
              </w:rPr>
              <w:t xml:space="preserve"> Kunth; </w:t>
            </w:r>
            <w:r w:rsidRPr="00D1143C">
              <w:rPr>
                <w:rFonts w:ascii="Arial Narrow" w:hAnsi="Arial Narrow"/>
                <w:color w:val="000000"/>
                <w:sz w:val="18"/>
                <w:lang w:val="es-ES_tradnl"/>
              </w:rPr>
              <w:br/>
            </w:r>
            <w:r w:rsidRPr="00D1143C">
              <w:rPr>
                <w:rFonts w:ascii="Arial Narrow" w:hAnsi="Arial Narrow"/>
                <w:i/>
                <w:color w:val="000000"/>
                <w:sz w:val="18"/>
                <w:lang w:val="es-ES_tradnl"/>
              </w:rPr>
              <w:t>Zinnia elegans</w:t>
            </w:r>
            <w:r w:rsidRPr="00D1143C">
              <w:rPr>
                <w:rFonts w:ascii="Arial Narrow" w:hAnsi="Arial Narrow"/>
                <w:color w:val="000000"/>
                <w:sz w:val="18"/>
                <w:lang w:val="es-ES_tradnl"/>
              </w:rPr>
              <w:t xml:space="preserve"> Jacq.;</w:t>
            </w:r>
            <w:r w:rsidRPr="00D1143C">
              <w:rPr>
                <w:rFonts w:ascii="Arial Narrow" w:hAnsi="Arial Narrow"/>
                <w:color w:val="000000"/>
                <w:sz w:val="18"/>
                <w:lang w:val="es-ES_tradnl"/>
              </w:rPr>
              <w:br/>
            </w:r>
            <w:r w:rsidRPr="00D1143C">
              <w:rPr>
                <w:rFonts w:ascii="Arial Narrow" w:hAnsi="Arial Narrow"/>
                <w:i/>
                <w:color w:val="000000"/>
                <w:sz w:val="18"/>
                <w:lang w:val="es-ES_tradnl"/>
              </w:rPr>
              <w:t>Zinnia haageana</w:t>
            </w:r>
            <w:r w:rsidRPr="00D1143C">
              <w:rPr>
                <w:rFonts w:ascii="Arial Narrow" w:hAnsi="Arial Narrow"/>
                <w:color w:val="000000"/>
                <w:sz w:val="18"/>
                <w:lang w:val="es-ES_tradnl"/>
              </w:rPr>
              <w:t xml:space="preserve"> Regel;</w:t>
            </w:r>
            <w:r w:rsidRPr="00D1143C">
              <w:rPr>
                <w:rFonts w:ascii="Arial Narrow" w:hAnsi="Arial Narrow"/>
                <w:color w:val="000000"/>
                <w:sz w:val="18"/>
                <w:lang w:val="es-ES_tradnl"/>
              </w:rPr>
              <w:br/>
            </w:r>
            <w:r w:rsidRPr="00D1143C">
              <w:rPr>
                <w:rFonts w:ascii="Arial Narrow" w:hAnsi="Arial Narrow"/>
                <w:i/>
                <w:color w:val="000000"/>
                <w:sz w:val="18"/>
                <w:lang w:val="es-ES_tradnl"/>
              </w:rPr>
              <w:t>Zinnia peruviana</w:t>
            </w:r>
            <w:r w:rsidRPr="00D1143C">
              <w:rPr>
                <w:rFonts w:ascii="Arial Narrow" w:hAnsi="Arial Narrow"/>
                <w:color w:val="000000"/>
                <w:sz w:val="18"/>
                <w:lang w:val="es-ES_tradnl"/>
              </w:rPr>
              <w:t xml:space="preserve"> (L.) L.</w:t>
            </w:r>
          </w:p>
        </w:tc>
      </w:tr>
      <w:tr w:rsidR="003D005D" w:rsidRPr="00D1143C" w14:paraId="18035BE8" w14:textId="77777777" w:rsidTr="00370F8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14:paraId="1B514651" w14:textId="77777777" w:rsidR="003D005D" w:rsidRPr="00D1143C" w:rsidRDefault="003D005D" w:rsidP="00370F8D">
            <w:pPr>
              <w:spacing w:before="120" w:after="40"/>
              <w:jc w:val="center"/>
              <w:rPr>
                <w:rFonts w:ascii="Arial Narrow" w:hAnsi="Arial Narrow" w:cs="Arial"/>
                <w:i/>
                <w:iCs/>
                <w:color w:val="000000"/>
                <w:sz w:val="18"/>
                <w:szCs w:val="16"/>
                <w:lang w:val="es-ES_tradnl"/>
              </w:rPr>
            </w:pPr>
            <w:r w:rsidRPr="00D1143C">
              <w:rPr>
                <w:rFonts w:ascii="Arial Narrow" w:hAnsi="Arial Narrow"/>
                <w:sz w:val="18"/>
                <w:lang w:val="es-ES_tradnl"/>
              </w:rPr>
              <w:t xml:space="preserve">REVISIONS OF ADOPTED TEST GUIDELINES / RÉVISIONS DE PRINCIPES DIRECTEURS D’EXAMEN ADOPTÉS / </w:t>
            </w:r>
            <w:r w:rsidRPr="00D1143C">
              <w:rPr>
                <w:rFonts w:ascii="Arial Narrow" w:hAnsi="Arial Narrow"/>
                <w:sz w:val="18"/>
                <w:lang w:val="es-ES_tradnl"/>
              </w:rPr>
              <w:br/>
              <w:t>REVISIONEN ANGENOMMENER PRÜFUNGSRICHTLINIEN / REVISIONES DE DIRECTRICES DE EXAMEN ADOPTADAS</w:t>
            </w:r>
          </w:p>
        </w:tc>
      </w:tr>
      <w:tr w:rsidR="003D005D" w:rsidRPr="00D1143C" w14:paraId="27515088" w14:textId="77777777" w:rsidTr="00370F8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14:paraId="53E99BE3"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TG/37/11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440E2DAE"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Turnip</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6EFB3A5C"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Navet</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36FAC692"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Herbstrübe, Mairübe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14:paraId="4DA09F49"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Nabo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14:paraId="260BA1F7"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Brassica rapa</w:t>
            </w:r>
            <w:r w:rsidRPr="00D1143C">
              <w:rPr>
                <w:rFonts w:ascii="Arial Narrow" w:hAnsi="Arial Narrow"/>
                <w:color w:val="000000"/>
                <w:sz w:val="18"/>
                <w:lang w:val="es-ES_tradnl"/>
              </w:rPr>
              <w:t xml:space="preserve"> L. var. </w:t>
            </w:r>
            <w:r w:rsidRPr="00D1143C">
              <w:rPr>
                <w:rFonts w:ascii="Arial Narrow" w:hAnsi="Arial Narrow"/>
                <w:i/>
                <w:color w:val="000000"/>
                <w:sz w:val="18"/>
                <w:lang w:val="es-ES_tradnl"/>
              </w:rPr>
              <w:t>rapa</w:t>
            </w:r>
          </w:p>
        </w:tc>
      </w:tr>
      <w:tr w:rsidR="003D005D" w:rsidRPr="00D1143C" w14:paraId="078EB727"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758B360A"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TG/68/4</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78A50628"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Berberis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6DEA155A"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Berberis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48422265"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Berberitze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2C2E4A8B"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Bérbero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06EE85C6"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Berberis</w:t>
            </w:r>
            <w:r w:rsidRPr="00D1143C">
              <w:rPr>
                <w:rFonts w:ascii="Arial Narrow" w:hAnsi="Arial Narrow"/>
                <w:color w:val="000000"/>
                <w:sz w:val="18"/>
                <w:lang w:val="es-ES_tradnl"/>
              </w:rPr>
              <w:t xml:space="preserve"> L.</w:t>
            </w:r>
          </w:p>
        </w:tc>
      </w:tr>
      <w:tr w:rsidR="003D005D" w:rsidRPr="00D1143C" w14:paraId="40978904" w14:textId="77777777" w:rsidTr="00370F8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14:paraId="09150BD1"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TG/238/2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077310B2"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Tea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64541FE1"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Théier</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0A57E2D1"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Tee, Teestrauch</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14:paraId="68A52ADD"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color w:val="000000"/>
                <w:sz w:val="18"/>
                <w:lang w:val="es-ES_tradnl"/>
              </w:rPr>
              <w:t>Te, Té</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14:paraId="236A504E" w14:textId="77777777" w:rsidR="003D005D" w:rsidRPr="00D1143C" w:rsidRDefault="003D005D" w:rsidP="00370F8D">
            <w:pPr>
              <w:jc w:val="left"/>
              <w:rPr>
                <w:rFonts w:ascii="Arial Narrow" w:hAnsi="Arial Narrow" w:cs="Arial"/>
                <w:color w:val="000000"/>
                <w:sz w:val="18"/>
                <w:szCs w:val="16"/>
                <w:lang w:val="es-ES_tradnl"/>
              </w:rPr>
            </w:pPr>
            <w:r w:rsidRPr="00D1143C">
              <w:rPr>
                <w:rFonts w:ascii="Arial Narrow" w:hAnsi="Arial Narrow"/>
                <w:i/>
                <w:color w:val="000000"/>
                <w:sz w:val="18"/>
                <w:lang w:val="es-ES_tradnl"/>
              </w:rPr>
              <w:t>Camellia sinensis</w:t>
            </w:r>
            <w:r w:rsidRPr="00D1143C">
              <w:rPr>
                <w:rFonts w:ascii="Arial Narrow" w:hAnsi="Arial Narrow"/>
                <w:color w:val="000000"/>
                <w:sz w:val="18"/>
                <w:lang w:val="es-ES_tradnl"/>
              </w:rPr>
              <w:t xml:space="preserve"> (L.) Kuntze</w:t>
            </w:r>
          </w:p>
        </w:tc>
      </w:tr>
    </w:tbl>
    <w:p w14:paraId="10703FA3" w14:textId="77777777" w:rsidR="003D005D" w:rsidRPr="00D1143C" w:rsidRDefault="003D005D" w:rsidP="003D005D">
      <w:pPr>
        <w:rPr>
          <w:rFonts w:cs="Arial"/>
          <w:lang w:val="es-ES_tradnl"/>
        </w:rPr>
      </w:pPr>
    </w:p>
    <w:p w14:paraId="3D461A3F" w14:textId="77777777" w:rsidR="003D005D" w:rsidRPr="00D1143C" w:rsidRDefault="003D005D" w:rsidP="003D005D">
      <w:pPr>
        <w:rPr>
          <w:rFonts w:cs="Arial"/>
          <w:lang w:val="es-ES_tradnl"/>
        </w:rPr>
      </w:pPr>
    </w:p>
    <w:p w14:paraId="4569A80C" w14:textId="77777777" w:rsidR="003D005D" w:rsidRPr="00D1143C" w:rsidRDefault="003D005D" w:rsidP="003D005D">
      <w:pPr>
        <w:pStyle w:val="Heading3"/>
        <w:rPr>
          <w:lang w:val="es-ES_tradnl"/>
        </w:rPr>
      </w:pPr>
      <w:bookmarkStart w:id="15" w:name="_Toc117520239"/>
      <w:r w:rsidRPr="00D1143C">
        <w:rPr>
          <w:lang w:val="es-ES_tradnl"/>
        </w:rPr>
        <w:t>Comunicados de prensa</w:t>
      </w:r>
      <w:bookmarkEnd w:id="15"/>
    </w:p>
    <w:p w14:paraId="0160A0F1" w14:textId="77777777" w:rsidR="003D005D" w:rsidRPr="00D1143C" w:rsidRDefault="003D005D" w:rsidP="003D005D">
      <w:pPr>
        <w:keepNext/>
        <w:rPr>
          <w:lang w:val="es-ES_tradnl"/>
        </w:rPr>
      </w:pPr>
    </w:p>
    <w:p w14:paraId="730AE316" w14:textId="77777777" w:rsidR="003D005D" w:rsidRPr="00D1143C" w:rsidRDefault="003D005D" w:rsidP="003D005D">
      <w:pPr>
        <w:rPr>
          <w:lang w:val="es-ES_tradnl"/>
        </w:rPr>
      </w:pPr>
      <w:r w:rsidRPr="00D1143C">
        <w:rPr>
          <w:lang w:val="es-ES_tradnl"/>
        </w:rPr>
        <w:fldChar w:fldCharType="begin"/>
      </w:r>
      <w:r w:rsidRPr="00D1143C">
        <w:rPr>
          <w:lang w:val="es-ES_tradnl"/>
        </w:rPr>
        <w:instrText xml:space="preserve"> AUTONUM  </w:instrText>
      </w:r>
      <w:r w:rsidRPr="00D1143C">
        <w:rPr>
          <w:lang w:val="es-ES_tradnl"/>
        </w:rPr>
        <w:fldChar w:fldCharType="end"/>
      </w:r>
      <w:r w:rsidRPr="00D1143C">
        <w:rPr>
          <w:lang w:val="es-ES_tradnl"/>
        </w:rPr>
        <w:tab/>
        <w:t>La Oficina publicó un comunicado de prensa.</w:t>
      </w:r>
    </w:p>
    <w:p w14:paraId="03B6C346" w14:textId="77777777" w:rsidR="003D005D" w:rsidRPr="00D1143C" w:rsidRDefault="003D005D" w:rsidP="003D005D">
      <w:pPr>
        <w:rPr>
          <w:lang w:val="es-ES_tradnl"/>
        </w:rPr>
      </w:pPr>
    </w:p>
    <w:p w14:paraId="156E1240" w14:textId="77777777" w:rsidR="003D005D" w:rsidRPr="00D1143C" w:rsidRDefault="003D005D" w:rsidP="003D005D">
      <w:pPr>
        <w:numPr>
          <w:ilvl w:val="12"/>
          <w:numId w:val="0"/>
        </w:numPr>
        <w:tabs>
          <w:tab w:val="left" w:pos="5387"/>
        </w:tabs>
        <w:ind w:left="4820"/>
        <w:rPr>
          <w:i/>
          <w:lang w:val="es-ES_tradnl"/>
        </w:rPr>
      </w:pPr>
      <w:r w:rsidRPr="00D1143C">
        <w:rPr>
          <w:i/>
          <w:lang w:val="es-ES_tradnl"/>
        </w:rPr>
        <w:fldChar w:fldCharType="begin"/>
      </w:r>
      <w:r w:rsidRPr="00D1143C">
        <w:rPr>
          <w:i/>
          <w:lang w:val="es-ES_tradnl"/>
        </w:rPr>
        <w:instrText xml:space="preserve"> AUTONUM  </w:instrText>
      </w:r>
      <w:r w:rsidRPr="00D1143C">
        <w:rPr>
          <w:i/>
          <w:lang w:val="es-ES_tradnl"/>
        </w:rPr>
        <w:fldChar w:fldCharType="end"/>
      </w:r>
      <w:r w:rsidRPr="00D1143C">
        <w:rPr>
          <w:lang w:val="es-ES_tradnl"/>
        </w:rPr>
        <w:tab/>
      </w:r>
      <w:r w:rsidRPr="00D1143C">
        <w:rPr>
          <w:i/>
          <w:iCs/>
          <w:lang w:val="es-ES_tradnl"/>
        </w:rPr>
        <w:t>Se invita al Consejo a tomar nota del presente informe.</w:t>
      </w:r>
    </w:p>
    <w:p w14:paraId="3ABECF1B" w14:textId="77777777" w:rsidR="003D005D" w:rsidRPr="00D1143C" w:rsidRDefault="003D005D" w:rsidP="003D005D">
      <w:pPr>
        <w:jc w:val="right"/>
        <w:rPr>
          <w:lang w:val="es-ES_tradnl"/>
        </w:rPr>
      </w:pPr>
    </w:p>
    <w:p w14:paraId="451C1EF1" w14:textId="77777777" w:rsidR="003D005D" w:rsidRPr="00D1143C" w:rsidRDefault="003D005D" w:rsidP="003D005D">
      <w:pPr>
        <w:jc w:val="right"/>
        <w:rPr>
          <w:lang w:val="es-ES_tradnl"/>
        </w:rPr>
      </w:pPr>
    </w:p>
    <w:p w14:paraId="280B3407" w14:textId="77777777" w:rsidR="003D005D" w:rsidRPr="00D1143C" w:rsidRDefault="003D005D" w:rsidP="003D005D">
      <w:pPr>
        <w:jc w:val="right"/>
        <w:rPr>
          <w:lang w:val="es-ES_tradnl"/>
        </w:rPr>
      </w:pPr>
      <w:r w:rsidRPr="00D1143C">
        <w:rPr>
          <w:lang w:val="es-ES_tradnl"/>
        </w:rPr>
        <w:t>[Siguen los Anexos]</w:t>
      </w:r>
    </w:p>
    <w:p w14:paraId="50D7B7E0" w14:textId="77777777" w:rsidR="003D005D" w:rsidRPr="00D1143C" w:rsidRDefault="003D005D" w:rsidP="003D005D">
      <w:pPr>
        <w:jc w:val="left"/>
        <w:rPr>
          <w:lang w:val="es-ES_tradnl"/>
        </w:rPr>
        <w:sectPr w:rsidR="003D005D" w:rsidRPr="00D1143C" w:rsidSect="00370F8D">
          <w:headerReference w:type="even" r:id="rId17"/>
          <w:headerReference w:type="default" r:id="rId18"/>
          <w:pgSz w:w="11907" w:h="16840" w:code="9"/>
          <w:pgMar w:top="510" w:right="1134" w:bottom="851" w:left="1134" w:header="510" w:footer="525" w:gutter="0"/>
          <w:cols w:space="720"/>
          <w:titlePg/>
          <w:docGrid w:linePitch="272"/>
        </w:sectPr>
      </w:pPr>
    </w:p>
    <w:p w14:paraId="7EB5E337" w14:textId="77777777" w:rsidR="003D005D" w:rsidRPr="00D1143C" w:rsidRDefault="003D005D" w:rsidP="003D005D">
      <w:pPr>
        <w:jc w:val="center"/>
        <w:rPr>
          <w:lang w:val="es-ES_tradnl"/>
        </w:rPr>
      </w:pPr>
      <w:r w:rsidRPr="00D1143C">
        <w:rPr>
          <w:lang w:val="es-ES_tradnl"/>
        </w:rPr>
        <w:lastRenderedPageBreak/>
        <w:t>C/56/INF/3</w:t>
      </w:r>
    </w:p>
    <w:p w14:paraId="22DAA2D4" w14:textId="77777777" w:rsidR="003D005D" w:rsidRPr="00D1143C" w:rsidRDefault="003D005D" w:rsidP="003D005D">
      <w:pPr>
        <w:jc w:val="center"/>
        <w:rPr>
          <w:lang w:val="es-ES_tradnl"/>
        </w:rPr>
      </w:pPr>
    </w:p>
    <w:p w14:paraId="38A55D95" w14:textId="77777777" w:rsidR="003D005D" w:rsidRPr="00D1143C" w:rsidRDefault="003D005D" w:rsidP="003D005D">
      <w:pPr>
        <w:jc w:val="center"/>
        <w:rPr>
          <w:lang w:val="es-ES_tradnl"/>
        </w:rPr>
      </w:pPr>
    </w:p>
    <w:p w14:paraId="3B03EA4E" w14:textId="77777777" w:rsidR="003D005D" w:rsidRPr="00D1143C" w:rsidRDefault="003D005D" w:rsidP="003D005D">
      <w:pPr>
        <w:pStyle w:val="AnnexTitle"/>
        <w:rPr>
          <w:lang w:val="es-ES_tradnl"/>
        </w:rPr>
      </w:pPr>
      <w:bookmarkStart w:id="16" w:name="_Toc207102117"/>
      <w:bookmarkStart w:id="17" w:name="_Toc207164762"/>
      <w:bookmarkStart w:id="18" w:name="_Toc117520240"/>
      <w:r w:rsidRPr="00D1143C">
        <w:rPr>
          <w:lang w:val="es-ES_tradnl"/>
        </w:rPr>
        <w:t>ANEXO I</w:t>
      </w:r>
      <w:bookmarkEnd w:id="16"/>
      <w:bookmarkEnd w:id="17"/>
      <w:r w:rsidRPr="00D1143C">
        <w:rPr>
          <w:lang w:val="es-ES_tradnl"/>
        </w:rPr>
        <w:tab/>
        <w:t>MIEMBROS DE LA UNIÓN INTERNACIONAL PARA LA PROTECCIÓN DE LAS OBTENCIONES VEGETALES</w:t>
      </w:r>
      <w:bookmarkEnd w:id="18"/>
    </w:p>
    <w:p w14:paraId="20408FA0" w14:textId="77777777" w:rsidR="003D005D" w:rsidRPr="00D1143C" w:rsidRDefault="003D005D" w:rsidP="003D005D">
      <w:pPr>
        <w:tabs>
          <w:tab w:val="left" w:pos="567"/>
          <w:tab w:val="left" w:pos="1134"/>
          <w:tab w:val="left" w:pos="1701"/>
          <w:tab w:val="left" w:pos="5670"/>
        </w:tabs>
        <w:jc w:val="left"/>
        <w:rPr>
          <w:b/>
          <w:sz w:val="18"/>
          <w:lang w:val="es-ES_tradnl"/>
        </w:rPr>
      </w:pPr>
    </w:p>
    <w:p w14:paraId="67D2A612" w14:textId="77777777" w:rsidR="003D005D" w:rsidRPr="00D1143C" w:rsidRDefault="003D005D" w:rsidP="003D005D">
      <w:pPr>
        <w:tabs>
          <w:tab w:val="left" w:pos="567"/>
          <w:tab w:val="left" w:pos="1134"/>
          <w:tab w:val="left" w:pos="1701"/>
          <w:tab w:val="left" w:pos="5670"/>
        </w:tabs>
        <w:jc w:val="center"/>
        <w:rPr>
          <w:b/>
          <w:sz w:val="16"/>
          <w:lang w:val="es-ES_tradnl"/>
        </w:rPr>
      </w:pPr>
      <w:r w:rsidRPr="00D1143C">
        <w:rPr>
          <w:b/>
          <w:sz w:val="18"/>
          <w:lang w:val="es-ES_tradnl"/>
        </w:rPr>
        <w:t>Convenio Internacional para la Protección de las Obtenciones Vegetales</w:t>
      </w:r>
      <w:r w:rsidRPr="00D1143C">
        <w:rPr>
          <w:rStyle w:val="EndnoteReference"/>
          <w:b/>
          <w:sz w:val="18"/>
          <w:lang w:val="es-ES_tradnl"/>
        </w:rPr>
        <w:t>*</w:t>
      </w:r>
    </w:p>
    <w:p w14:paraId="1739DC2E" w14:textId="77777777" w:rsidR="003D005D" w:rsidRPr="00D1143C" w:rsidRDefault="003D005D" w:rsidP="003D005D">
      <w:pPr>
        <w:tabs>
          <w:tab w:val="left" w:pos="567"/>
          <w:tab w:val="left" w:pos="1134"/>
          <w:tab w:val="left" w:pos="1701"/>
          <w:tab w:val="left" w:pos="5670"/>
        </w:tabs>
        <w:jc w:val="center"/>
        <w:rPr>
          <w:sz w:val="18"/>
          <w:lang w:val="es-ES_tradnl"/>
        </w:rPr>
      </w:pPr>
      <w:r w:rsidRPr="00D1143C">
        <w:rPr>
          <w:sz w:val="18"/>
          <w:lang w:val="es-ES_tradnl"/>
        </w:rPr>
        <w:t>UPOV Convention (1961), as revised at Geneva (1972, 1978 and 1991)</w:t>
      </w:r>
    </w:p>
    <w:p w14:paraId="21C089CF" w14:textId="77777777" w:rsidR="003D005D" w:rsidRPr="00D1143C" w:rsidRDefault="003D005D" w:rsidP="003D005D">
      <w:pPr>
        <w:tabs>
          <w:tab w:val="left" w:pos="567"/>
          <w:tab w:val="left" w:pos="1134"/>
          <w:tab w:val="left" w:pos="1701"/>
          <w:tab w:val="left" w:pos="5670"/>
        </w:tabs>
        <w:jc w:val="center"/>
        <w:rPr>
          <w:sz w:val="18"/>
          <w:lang w:val="es-ES_tradnl"/>
        </w:rPr>
      </w:pPr>
    </w:p>
    <w:p w14:paraId="72738D68" w14:textId="5FBB73E1" w:rsidR="003D005D" w:rsidRPr="00D1143C" w:rsidRDefault="00E76C0D" w:rsidP="003D005D">
      <w:pPr>
        <w:jc w:val="center"/>
        <w:rPr>
          <w:b/>
          <w:sz w:val="18"/>
          <w:lang w:val="es-ES_tradnl"/>
        </w:rPr>
      </w:pPr>
      <w:r w:rsidRPr="00D1143C">
        <w:rPr>
          <w:b/>
          <w:sz w:val="18"/>
          <w:lang w:val="es-ES_tradnl"/>
        </w:rPr>
        <w:t xml:space="preserve">Situación a 30 de septiembre de </w:t>
      </w:r>
      <w:r w:rsidR="003D005D" w:rsidRPr="00D1143C">
        <w:rPr>
          <w:b/>
          <w:sz w:val="18"/>
          <w:lang w:val="es-ES_tradnl"/>
        </w:rPr>
        <w:t>2022</w:t>
      </w:r>
    </w:p>
    <w:p w14:paraId="3B7CE671" w14:textId="77777777" w:rsidR="00E76C0D" w:rsidRPr="00D1143C" w:rsidRDefault="00E76C0D" w:rsidP="00E76C0D">
      <w:pPr>
        <w:jc w:val="left"/>
        <w:rPr>
          <w:lang w:val="es-ES_tradnl"/>
        </w:rPr>
      </w:pPr>
    </w:p>
    <w:tbl>
      <w:tblPr>
        <w:tblW w:w="9930" w:type="dxa"/>
        <w:tblLayout w:type="fixed"/>
        <w:tblCellMar>
          <w:left w:w="0" w:type="dxa"/>
          <w:right w:w="0" w:type="dxa"/>
        </w:tblCellMar>
        <w:tblLook w:val="04A0" w:firstRow="1" w:lastRow="0" w:firstColumn="1" w:lastColumn="0" w:noHBand="0" w:noVBand="1"/>
      </w:tblPr>
      <w:tblGrid>
        <w:gridCol w:w="2913"/>
        <w:gridCol w:w="1909"/>
        <w:gridCol w:w="1135"/>
        <w:gridCol w:w="1987"/>
        <w:gridCol w:w="1986"/>
      </w:tblGrid>
      <w:tr w:rsidR="00E76C0D" w:rsidRPr="00D1143C" w14:paraId="63E55056" w14:textId="77777777" w:rsidTr="002F38E4">
        <w:trPr>
          <w:tblHeader/>
        </w:trPr>
        <w:tc>
          <w:tcPr>
            <w:tcW w:w="2913" w:type="dxa"/>
            <w:tcBorders>
              <w:top w:val="single" w:sz="6" w:space="0" w:color="auto"/>
              <w:left w:val="nil"/>
              <w:bottom w:val="single" w:sz="6" w:space="0" w:color="auto"/>
              <w:right w:val="nil"/>
            </w:tcBorders>
            <w:vAlign w:val="center"/>
            <w:hideMark/>
          </w:tcPr>
          <w:p w14:paraId="41A15A09" w14:textId="77777777" w:rsidR="00E76C0D" w:rsidRPr="00D1143C" w:rsidRDefault="00E76C0D">
            <w:pPr>
              <w:tabs>
                <w:tab w:val="left" w:leader="dot" w:pos="2268"/>
              </w:tabs>
              <w:spacing w:before="120" w:after="120"/>
              <w:jc w:val="left"/>
              <w:rPr>
                <w:rFonts w:cs="Arial"/>
                <w:sz w:val="16"/>
                <w:szCs w:val="16"/>
                <w:lang w:val="es-ES_tradnl"/>
              </w:rPr>
            </w:pPr>
            <w:r w:rsidRPr="00D1143C">
              <w:rPr>
                <w:rFonts w:cs="Arial"/>
                <w:sz w:val="16"/>
                <w:szCs w:val="16"/>
                <w:lang w:val="es-ES_tradnl"/>
              </w:rPr>
              <w:t>Estado/Organización</w:t>
            </w:r>
          </w:p>
        </w:tc>
        <w:tc>
          <w:tcPr>
            <w:tcW w:w="1909" w:type="dxa"/>
            <w:tcBorders>
              <w:top w:val="single" w:sz="6" w:space="0" w:color="auto"/>
              <w:left w:val="nil"/>
              <w:bottom w:val="single" w:sz="6" w:space="0" w:color="auto"/>
              <w:right w:val="nil"/>
            </w:tcBorders>
            <w:vAlign w:val="center"/>
            <w:hideMark/>
          </w:tcPr>
          <w:p w14:paraId="6607F511" w14:textId="77777777" w:rsidR="00E76C0D" w:rsidRPr="00D1143C" w:rsidRDefault="00E76C0D">
            <w:pPr>
              <w:spacing w:before="120" w:after="120"/>
              <w:jc w:val="left"/>
              <w:rPr>
                <w:rFonts w:cs="Arial"/>
                <w:sz w:val="16"/>
                <w:szCs w:val="16"/>
                <w:lang w:val="es-ES_tradnl"/>
              </w:rPr>
            </w:pPr>
            <w:r w:rsidRPr="00D1143C">
              <w:rPr>
                <w:rFonts w:cs="Arial"/>
                <w:sz w:val="16"/>
                <w:szCs w:val="16"/>
                <w:lang w:val="es-ES_tradnl"/>
              </w:rPr>
              <w:t>Fecha en que el Estado/ la Organización se convirtió en miembro de la UPOV</w:t>
            </w:r>
          </w:p>
        </w:tc>
        <w:tc>
          <w:tcPr>
            <w:tcW w:w="1135" w:type="dxa"/>
            <w:tcBorders>
              <w:top w:val="single" w:sz="6" w:space="0" w:color="auto"/>
              <w:left w:val="nil"/>
              <w:bottom w:val="single" w:sz="6" w:space="0" w:color="auto"/>
              <w:right w:val="nil"/>
            </w:tcBorders>
            <w:vAlign w:val="center"/>
            <w:hideMark/>
          </w:tcPr>
          <w:p w14:paraId="5A51794C" w14:textId="77777777" w:rsidR="00E76C0D" w:rsidRPr="00D1143C" w:rsidRDefault="00E76C0D">
            <w:pPr>
              <w:tabs>
                <w:tab w:val="center" w:pos="425"/>
              </w:tabs>
              <w:spacing w:before="120" w:after="120"/>
              <w:jc w:val="left"/>
              <w:rPr>
                <w:rFonts w:cs="Arial"/>
                <w:sz w:val="16"/>
                <w:szCs w:val="16"/>
                <w:lang w:val="es-ES_tradnl"/>
              </w:rPr>
            </w:pPr>
            <w:r w:rsidRPr="00D1143C">
              <w:rPr>
                <w:rFonts w:cs="Arial"/>
                <w:sz w:val="16"/>
                <w:szCs w:val="16"/>
                <w:lang w:val="es-ES_tradnl"/>
              </w:rPr>
              <w:t>Número de unidades de contribución</w:t>
            </w:r>
          </w:p>
        </w:tc>
        <w:tc>
          <w:tcPr>
            <w:tcW w:w="3973" w:type="dxa"/>
            <w:gridSpan w:val="2"/>
            <w:tcBorders>
              <w:top w:val="single" w:sz="6" w:space="0" w:color="auto"/>
              <w:left w:val="nil"/>
              <w:bottom w:val="single" w:sz="6" w:space="0" w:color="auto"/>
              <w:right w:val="nil"/>
            </w:tcBorders>
            <w:vAlign w:val="center"/>
            <w:hideMark/>
          </w:tcPr>
          <w:p w14:paraId="02A73693" w14:textId="77777777" w:rsidR="00E76C0D" w:rsidRPr="00D1143C" w:rsidRDefault="00E76C0D">
            <w:pPr>
              <w:tabs>
                <w:tab w:val="left" w:leader="dot" w:pos="1700"/>
              </w:tabs>
              <w:spacing w:before="120" w:after="120"/>
              <w:jc w:val="left"/>
              <w:rPr>
                <w:rFonts w:cs="Arial"/>
                <w:sz w:val="16"/>
                <w:szCs w:val="16"/>
                <w:lang w:val="es-ES_tradnl"/>
              </w:rPr>
            </w:pPr>
            <w:r w:rsidRPr="00D1143C">
              <w:rPr>
                <w:rFonts w:cs="Arial"/>
                <w:sz w:val="16"/>
                <w:szCs w:val="16"/>
                <w:lang w:val="es-ES_tradnl"/>
              </w:rPr>
              <w:t>Última Acta</w:t>
            </w:r>
            <w:bookmarkStart w:id="19" w:name="_Ref40611705"/>
            <w:r w:rsidRPr="00D1143C">
              <w:rPr>
                <w:rStyle w:val="EndnoteReference"/>
                <w:rFonts w:cs="Arial"/>
                <w:sz w:val="16"/>
                <w:szCs w:val="16"/>
                <w:lang w:val="es-ES_tradnl"/>
              </w:rPr>
              <w:endnoteReference w:id="2"/>
            </w:r>
            <w:bookmarkEnd w:id="19"/>
            <w:r w:rsidRPr="00D1143C">
              <w:rPr>
                <w:rFonts w:cs="Arial"/>
                <w:sz w:val="16"/>
                <w:szCs w:val="16"/>
                <w:lang w:val="es-ES_tradnl"/>
              </w:rPr>
              <w:t>de la Convención de la que el Estado/ la Organización es parte y fecha en la que el Estado/ la Organización pasó a ser parte de dicha Acta</w:t>
            </w:r>
          </w:p>
        </w:tc>
      </w:tr>
      <w:tr w:rsidR="00E76C0D" w:rsidRPr="00D1143C" w14:paraId="6891DB4C" w14:textId="77777777" w:rsidTr="002F38E4">
        <w:trPr>
          <w:trHeight w:hRule="exact" w:val="180"/>
          <w:tblHeader/>
        </w:trPr>
        <w:tc>
          <w:tcPr>
            <w:tcW w:w="2913" w:type="dxa"/>
          </w:tcPr>
          <w:p w14:paraId="6F47D027" w14:textId="77777777" w:rsidR="00E76C0D" w:rsidRPr="00D1143C" w:rsidRDefault="00E76C0D">
            <w:pPr>
              <w:tabs>
                <w:tab w:val="left" w:leader="dot" w:pos="2268"/>
              </w:tabs>
              <w:jc w:val="left"/>
              <w:rPr>
                <w:rFonts w:cs="Arial"/>
                <w:sz w:val="16"/>
                <w:szCs w:val="16"/>
                <w:lang w:val="es-ES_tradnl"/>
              </w:rPr>
            </w:pPr>
          </w:p>
        </w:tc>
        <w:tc>
          <w:tcPr>
            <w:tcW w:w="1909" w:type="dxa"/>
          </w:tcPr>
          <w:p w14:paraId="31096201" w14:textId="77777777" w:rsidR="00E76C0D" w:rsidRPr="00D1143C" w:rsidRDefault="00E76C0D">
            <w:pPr>
              <w:rPr>
                <w:rFonts w:cs="Arial"/>
                <w:sz w:val="16"/>
                <w:szCs w:val="16"/>
                <w:lang w:val="es-ES_tradnl"/>
              </w:rPr>
            </w:pPr>
          </w:p>
        </w:tc>
        <w:tc>
          <w:tcPr>
            <w:tcW w:w="1135" w:type="dxa"/>
          </w:tcPr>
          <w:p w14:paraId="50018153" w14:textId="77777777" w:rsidR="00E76C0D" w:rsidRPr="00D1143C" w:rsidRDefault="00E76C0D">
            <w:pPr>
              <w:tabs>
                <w:tab w:val="center" w:pos="425"/>
              </w:tabs>
              <w:rPr>
                <w:rFonts w:cs="Arial"/>
                <w:sz w:val="16"/>
                <w:szCs w:val="16"/>
                <w:lang w:val="es-ES_tradnl"/>
              </w:rPr>
            </w:pPr>
          </w:p>
        </w:tc>
        <w:tc>
          <w:tcPr>
            <w:tcW w:w="1987" w:type="dxa"/>
          </w:tcPr>
          <w:p w14:paraId="64CB397F" w14:textId="77777777" w:rsidR="00E76C0D" w:rsidRPr="00D1143C" w:rsidRDefault="00E76C0D">
            <w:pPr>
              <w:tabs>
                <w:tab w:val="left" w:leader="dot" w:pos="1700"/>
              </w:tabs>
              <w:rPr>
                <w:rFonts w:cs="Arial"/>
                <w:sz w:val="16"/>
                <w:szCs w:val="16"/>
                <w:lang w:val="es-ES_tradnl"/>
              </w:rPr>
            </w:pPr>
          </w:p>
        </w:tc>
        <w:tc>
          <w:tcPr>
            <w:tcW w:w="1986" w:type="dxa"/>
          </w:tcPr>
          <w:p w14:paraId="6369B000" w14:textId="77777777" w:rsidR="00E76C0D" w:rsidRPr="00D1143C" w:rsidRDefault="00E76C0D">
            <w:pPr>
              <w:tabs>
                <w:tab w:val="left" w:pos="709"/>
              </w:tabs>
              <w:rPr>
                <w:rFonts w:cs="Arial"/>
                <w:sz w:val="16"/>
                <w:szCs w:val="16"/>
                <w:lang w:val="es-ES_tradnl"/>
              </w:rPr>
            </w:pPr>
          </w:p>
        </w:tc>
      </w:tr>
      <w:tr w:rsidR="00E76C0D" w:rsidRPr="00D1143C" w14:paraId="0CA4524F" w14:textId="77777777" w:rsidTr="002F38E4">
        <w:tc>
          <w:tcPr>
            <w:tcW w:w="2913" w:type="dxa"/>
            <w:hideMark/>
          </w:tcPr>
          <w:p w14:paraId="3E96D0A5"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Albania</w:t>
            </w:r>
            <w:r w:rsidRPr="00D1143C">
              <w:rPr>
                <w:rFonts w:cs="Arial"/>
                <w:sz w:val="16"/>
                <w:szCs w:val="16"/>
                <w:lang w:val="es-ES_tradnl"/>
              </w:rPr>
              <w:tab/>
            </w:r>
          </w:p>
        </w:tc>
        <w:tc>
          <w:tcPr>
            <w:tcW w:w="1909" w:type="dxa"/>
            <w:hideMark/>
          </w:tcPr>
          <w:p w14:paraId="3ACF2235" w14:textId="77777777" w:rsidR="00E76C0D" w:rsidRPr="00D1143C" w:rsidRDefault="00E76C0D">
            <w:pPr>
              <w:rPr>
                <w:rFonts w:cs="Arial"/>
                <w:sz w:val="16"/>
                <w:szCs w:val="16"/>
                <w:lang w:val="es-ES_tradnl"/>
              </w:rPr>
            </w:pPr>
            <w:r w:rsidRPr="00D1143C">
              <w:rPr>
                <w:rFonts w:cs="Arial"/>
                <w:sz w:val="16"/>
                <w:szCs w:val="16"/>
                <w:lang w:val="es-ES_tradnl"/>
              </w:rPr>
              <w:t>15 de octubre de 2005</w:t>
            </w:r>
          </w:p>
        </w:tc>
        <w:tc>
          <w:tcPr>
            <w:tcW w:w="1135" w:type="dxa"/>
            <w:hideMark/>
          </w:tcPr>
          <w:p w14:paraId="3760240B"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7E539D33"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68C29A3F"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15 de octubre de 2005</w:t>
            </w:r>
          </w:p>
        </w:tc>
      </w:tr>
      <w:tr w:rsidR="00E76C0D" w:rsidRPr="00D1143C" w14:paraId="152E42E5" w14:textId="77777777" w:rsidTr="002F38E4">
        <w:tc>
          <w:tcPr>
            <w:tcW w:w="2913" w:type="dxa"/>
            <w:hideMark/>
          </w:tcPr>
          <w:p w14:paraId="16F65800"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Alemania</w:t>
            </w:r>
            <w:r w:rsidRPr="00D1143C">
              <w:rPr>
                <w:rFonts w:cs="Arial"/>
                <w:sz w:val="16"/>
                <w:szCs w:val="16"/>
                <w:lang w:val="es-ES_tradnl"/>
              </w:rPr>
              <w:tab/>
            </w:r>
          </w:p>
        </w:tc>
        <w:tc>
          <w:tcPr>
            <w:tcW w:w="1909" w:type="dxa"/>
            <w:hideMark/>
          </w:tcPr>
          <w:p w14:paraId="039AAD6E" w14:textId="77777777" w:rsidR="00E76C0D" w:rsidRPr="00D1143C" w:rsidRDefault="00E76C0D">
            <w:pPr>
              <w:rPr>
                <w:rFonts w:cs="Arial"/>
                <w:sz w:val="16"/>
                <w:szCs w:val="16"/>
                <w:lang w:val="es-ES_tradnl"/>
              </w:rPr>
            </w:pPr>
            <w:r w:rsidRPr="00D1143C">
              <w:rPr>
                <w:rFonts w:cs="Arial"/>
                <w:sz w:val="16"/>
                <w:szCs w:val="16"/>
                <w:lang w:val="es-ES_tradnl"/>
              </w:rPr>
              <w:t>10 de agosto de 1968</w:t>
            </w:r>
          </w:p>
        </w:tc>
        <w:tc>
          <w:tcPr>
            <w:tcW w:w="1135" w:type="dxa"/>
            <w:hideMark/>
          </w:tcPr>
          <w:p w14:paraId="5FFBF5A1"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5.0</w:t>
            </w:r>
          </w:p>
        </w:tc>
        <w:tc>
          <w:tcPr>
            <w:tcW w:w="1987" w:type="dxa"/>
            <w:hideMark/>
          </w:tcPr>
          <w:p w14:paraId="600B02D2"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21780A42"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25 de julio de 1998</w:t>
            </w:r>
          </w:p>
        </w:tc>
      </w:tr>
      <w:tr w:rsidR="00E76C0D" w:rsidRPr="00D1143C" w14:paraId="060C4BD2" w14:textId="77777777" w:rsidTr="002F38E4">
        <w:tc>
          <w:tcPr>
            <w:tcW w:w="2913" w:type="dxa"/>
            <w:hideMark/>
          </w:tcPr>
          <w:p w14:paraId="2AC91885"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Argentina</w:t>
            </w:r>
            <w:r w:rsidRPr="00D1143C">
              <w:rPr>
                <w:rFonts w:cs="Arial"/>
                <w:sz w:val="16"/>
                <w:szCs w:val="16"/>
                <w:lang w:val="es-ES_tradnl"/>
              </w:rPr>
              <w:tab/>
            </w:r>
          </w:p>
        </w:tc>
        <w:tc>
          <w:tcPr>
            <w:tcW w:w="1909" w:type="dxa"/>
            <w:hideMark/>
          </w:tcPr>
          <w:p w14:paraId="7FBE6B2C" w14:textId="77777777" w:rsidR="00E76C0D" w:rsidRPr="00D1143C" w:rsidRDefault="00E76C0D">
            <w:pPr>
              <w:rPr>
                <w:rFonts w:cs="Arial"/>
                <w:sz w:val="16"/>
                <w:szCs w:val="16"/>
                <w:lang w:val="es-ES_tradnl"/>
              </w:rPr>
            </w:pPr>
            <w:r w:rsidRPr="00D1143C">
              <w:rPr>
                <w:rFonts w:cs="Arial"/>
                <w:sz w:val="16"/>
                <w:szCs w:val="16"/>
                <w:lang w:val="es-ES_tradnl"/>
              </w:rPr>
              <w:t>25 de diciembre de 1994</w:t>
            </w:r>
          </w:p>
        </w:tc>
        <w:tc>
          <w:tcPr>
            <w:tcW w:w="1135" w:type="dxa"/>
            <w:hideMark/>
          </w:tcPr>
          <w:p w14:paraId="4722746A"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0.5</w:t>
            </w:r>
          </w:p>
        </w:tc>
        <w:tc>
          <w:tcPr>
            <w:tcW w:w="1987" w:type="dxa"/>
            <w:hideMark/>
          </w:tcPr>
          <w:p w14:paraId="0FD8E30C"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0E8B035A"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25 de diciembre de 1994</w:t>
            </w:r>
          </w:p>
        </w:tc>
      </w:tr>
      <w:tr w:rsidR="00E76C0D" w:rsidRPr="00D1143C" w14:paraId="15BC451F" w14:textId="77777777" w:rsidTr="002F38E4">
        <w:tc>
          <w:tcPr>
            <w:tcW w:w="2913" w:type="dxa"/>
            <w:hideMark/>
          </w:tcPr>
          <w:p w14:paraId="20C56CA4"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Australia</w:t>
            </w:r>
            <w:r w:rsidRPr="00D1143C">
              <w:rPr>
                <w:rFonts w:cs="Arial"/>
                <w:sz w:val="16"/>
                <w:szCs w:val="16"/>
                <w:lang w:val="es-ES_tradnl"/>
              </w:rPr>
              <w:tab/>
            </w:r>
          </w:p>
        </w:tc>
        <w:tc>
          <w:tcPr>
            <w:tcW w:w="1909" w:type="dxa"/>
            <w:hideMark/>
          </w:tcPr>
          <w:p w14:paraId="50E58FA4" w14:textId="77777777" w:rsidR="00E76C0D" w:rsidRPr="00D1143C" w:rsidRDefault="00E76C0D">
            <w:pPr>
              <w:rPr>
                <w:rFonts w:cs="Arial"/>
                <w:sz w:val="16"/>
                <w:szCs w:val="16"/>
                <w:lang w:val="es-ES_tradnl"/>
              </w:rPr>
            </w:pPr>
            <w:r w:rsidRPr="00D1143C">
              <w:rPr>
                <w:rFonts w:cs="Arial"/>
                <w:sz w:val="16"/>
                <w:szCs w:val="16"/>
                <w:lang w:val="es-ES_tradnl"/>
              </w:rPr>
              <w:t>1 de marzo de 1989</w:t>
            </w:r>
          </w:p>
        </w:tc>
        <w:tc>
          <w:tcPr>
            <w:tcW w:w="1135" w:type="dxa"/>
            <w:hideMark/>
          </w:tcPr>
          <w:p w14:paraId="11C46C09"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1.0</w:t>
            </w:r>
          </w:p>
        </w:tc>
        <w:tc>
          <w:tcPr>
            <w:tcW w:w="1987" w:type="dxa"/>
            <w:hideMark/>
          </w:tcPr>
          <w:p w14:paraId="37714680"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0FAA5CF1"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20 de enero de 2000</w:t>
            </w:r>
          </w:p>
        </w:tc>
      </w:tr>
      <w:tr w:rsidR="00E76C0D" w:rsidRPr="00D1143C" w14:paraId="757B0ECF" w14:textId="77777777" w:rsidTr="002F38E4">
        <w:tc>
          <w:tcPr>
            <w:tcW w:w="2913" w:type="dxa"/>
            <w:hideMark/>
          </w:tcPr>
          <w:p w14:paraId="72B4793F"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Austria</w:t>
            </w:r>
            <w:r w:rsidRPr="00D1143C">
              <w:rPr>
                <w:rFonts w:cs="Arial"/>
                <w:sz w:val="16"/>
                <w:szCs w:val="16"/>
                <w:lang w:val="es-ES_tradnl"/>
              </w:rPr>
              <w:tab/>
            </w:r>
          </w:p>
        </w:tc>
        <w:tc>
          <w:tcPr>
            <w:tcW w:w="1909" w:type="dxa"/>
            <w:hideMark/>
          </w:tcPr>
          <w:p w14:paraId="109C4E91" w14:textId="77777777" w:rsidR="00E76C0D" w:rsidRPr="00D1143C" w:rsidRDefault="00E76C0D">
            <w:pPr>
              <w:rPr>
                <w:rFonts w:cs="Arial"/>
                <w:sz w:val="16"/>
                <w:szCs w:val="16"/>
                <w:lang w:val="es-ES_tradnl"/>
              </w:rPr>
            </w:pPr>
            <w:r w:rsidRPr="00D1143C">
              <w:rPr>
                <w:rFonts w:cs="Arial"/>
                <w:sz w:val="16"/>
                <w:szCs w:val="16"/>
                <w:lang w:val="es-ES_tradnl"/>
              </w:rPr>
              <w:t>14 de julio de 1994</w:t>
            </w:r>
          </w:p>
        </w:tc>
        <w:tc>
          <w:tcPr>
            <w:tcW w:w="1135" w:type="dxa"/>
            <w:hideMark/>
          </w:tcPr>
          <w:p w14:paraId="577EBAB6"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0.75</w:t>
            </w:r>
          </w:p>
        </w:tc>
        <w:tc>
          <w:tcPr>
            <w:tcW w:w="1987" w:type="dxa"/>
            <w:hideMark/>
          </w:tcPr>
          <w:p w14:paraId="33CDAE23"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49E3C45"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 de julio de 2004</w:t>
            </w:r>
          </w:p>
        </w:tc>
      </w:tr>
      <w:tr w:rsidR="00E76C0D" w:rsidRPr="00D1143C" w14:paraId="56A9DCF2" w14:textId="77777777" w:rsidTr="002F38E4">
        <w:tc>
          <w:tcPr>
            <w:tcW w:w="2913" w:type="dxa"/>
            <w:hideMark/>
          </w:tcPr>
          <w:p w14:paraId="0CF42333"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Azerbaiyán</w:t>
            </w:r>
            <w:r w:rsidRPr="00D1143C">
              <w:rPr>
                <w:rFonts w:cs="Arial"/>
                <w:sz w:val="16"/>
                <w:szCs w:val="16"/>
                <w:lang w:val="es-ES_tradnl"/>
              </w:rPr>
              <w:tab/>
            </w:r>
          </w:p>
        </w:tc>
        <w:tc>
          <w:tcPr>
            <w:tcW w:w="1909" w:type="dxa"/>
            <w:hideMark/>
          </w:tcPr>
          <w:p w14:paraId="0CF702B8" w14:textId="77777777" w:rsidR="00E76C0D" w:rsidRPr="00D1143C" w:rsidRDefault="00E76C0D">
            <w:pPr>
              <w:rPr>
                <w:rFonts w:cs="Arial"/>
                <w:sz w:val="16"/>
                <w:szCs w:val="16"/>
                <w:lang w:val="es-ES_tradnl"/>
              </w:rPr>
            </w:pPr>
            <w:r w:rsidRPr="00D1143C">
              <w:rPr>
                <w:rFonts w:cs="Arial"/>
                <w:sz w:val="16"/>
                <w:szCs w:val="16"/>
                <w:lang w:val="es-ES_tradnl"/>
              </w:rPr>
              <w:t>9 de diciembre de 2004</w:t>
            </w:r>
          </w:p>
        </w:tc>
        <w:tc>
          <w:tcPr>
            <w:tcW w:w="1135" w:type="dxa"/>
            <w:hideMark/>
          </w:tcPr>
          <w:p w14:paraId="7B30003E"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7B863B96"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67A8ED70"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9 de diciembre de 2004</w:t>
            </w:r>
          </w:p>
        </w:tc>
      </w:tr>
      <w:tr w:rsidR="00E76C0D" w:rsidRPr="00D1143C" w14:paraId="7A0DCD50" w14:textId="77777777" w:rsidTr="002F38E4">
        <w:tc>
          <w:tcPr>
            <w:tcW w:w="2913" w:type="dxa"/>
            <w:hideMark/>
          </w:tcPr>
          <w:p w14:paraId="4D8E0209"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Belarús</w:t>
            </w:r>
            <w:r w:rsidRPr="00D1143C">
              <w:rPr>
                <w:rFonts w:cs="Arial"/>
                <w:sz w:val="16"/>
                <w:szCs w:val="16"/>
                <w:lang w:val="es-ES_tradnl"/>
              </w:rPr>
              <w:tab/>
            </w:r>
          </w:p>
        </w:tc>
        <w:tc>
          <w:tcPr>
            <w:tcW w:w="1909" w:type="dxa"/>
            <w:hideMark/>
          </w:tcPr>
          <w:p w14:paraId="5BF0F01B" w14:textId="77777777" w:rsidR="00E76C0D" w:rsidRPr="00D1143C" w:rsidRDefault="00E76C0D">
            <w:pPr>
              <w:rPr>
                <w:rFonts w:cs="Arial"/>
                <w:sz w:val="16"/>
                <w:szCs w:val="16"/>
                <w:lang w:val="es-ES_tradnl"/>
              </w:rPr>
            </w:pPr>
            <w:r w:rsidRPr="00D1143C">
              <w:rPr>
                <w:rFonts w:cs="Arial"/>
                <w:sz w:val="16"/>
                <w:szCs w:val="16"/>
                <w:lang w:val="es-ES_tradnl"/>
              </w:rPr>
              <w:t>5 de enero de 2003</w:t>
            </w:r>
          </w:p>
        </w:tc>
        <w:tc>
          <w:tcPr>
            <w:tcW w:w="1135" w:type="dxa"/>
            <w:hideMark/>
          </w:tcPr>
          <w:p w14:paraId="453817AC"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13F0EF7D"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1D204543"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5 de enero de 2003</w:t>
            </w:r>
          </w:p>
        </w:tc>
      </w:tr>
      <w:tr w:rsidR="00E76C0D" w:rsidRPr="00D1143C" w14:paraId="40BA1D80" w14:textId="77777777" w:rsidTr="002F38E4">
        <w:tc>
          <w:tcPr>
            <w:tcW w:w="2913" w:type="dxa"/>
            <w:hideMark/>
          </w:tcPr>
          <w:p w14:paraId="7E8A7C2E"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Bélgica</w:t>
            </w:r>
            <w:bookmarkStart w:id="20" w:name="_Ref334001883"/>
            <w:r w:rsidRPr="00D1143C">
              <w:rPr>
                <w:rStyle w:val="EndnoteReference"/>
                <w:rFonts w:cs="Arial"/>
                <w:sz w:val="16"/>
                <w:szCs w:val="16"/>
                <w:lang w:val="es-ES_tradnl"/>
              </w:rPr>
              <w:endnoteReference w:id="3"/>
            </w:r>
            <w:bookmarkEnd w:id="20"/>
            <w:r w:rsidRPr="00D1143C">
              <w:rPr>
                <w:lang w:val="es-ES_tradnl"/>
              </w:rPr>
              <w:tab/>
            </w:r>
          </w:p>
        </w:tc>
        <w:tc>
          <w:tcPr>
            <w:tcW w:w="1909" w:type="dxa"/>
            <w:hideMark/>
          </w:tcPr>
          <w:p w14:paraId="21CAF64F" w14:textId="77777777" w:rsidR="00E76C0D" w:rsidRPr="00D1143C" w:rsidRDefault="00E76C0D">
            <w:pPr>
              <w:rPr>
                <w:rFonts w:cs="Arial"/>
                <w:sz w:val="16"/>
                <w:szCs w:val="16"/>
                <w:lang w:val="es-ES_tradnl"/>
              </w:rPr>
            </w:pPr>
            <w:r w:rsidRPr="00D1143C">
              <w:rPr>
                <w:rFonts w:cs="Arial"/>
                <w:sz w:val="16"/>
                <w:szCs w:val="16"/>
                <w:lang w:val="es-ES_tradnl"/>
              </w:rPr>
              <w:t>5 de diciembre de 1976</w:t>
            </w:r>
          </w:p>
        </w:tc>
        <w:tc>
          <w:tcPr>
            <w:tcW w:w="1135" w:type="dxa"/>
            <w:hideMark/>
          </w:tcPr>
          <w:p w14:paraId="02580972"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1.5</w:t>
            </w:r>
          </w:p>
        </w:tc>
        <w:tc>
          <w:tcPr>
            <w:tcW w:w="1987" w:type="dxa"/>
            <w:hideMark/>
          </w:tcPr>
          <w:p w14:paraId="066F1E9A"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6FF5B8A9"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 de junio de 2019</w:t>
            </w:r>
          </w:p>
        </w:tc>
      </w:tr>
      <w:tr w:rsidR="00E76C0D" w:rsidRPr="00D1143C" w14:paraId="6E8ACEF2" w14:textId="77777777" w:rsidTr="002F38E4">
        <w:tc>
          <w:tcPr>
            <w:tcW w:w="2913" w:type="dxa"/>
            <w:hideMark/>
          </w:tcPr>
          <w:p w14:paraId="3F0A9AA1"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Bolivia (Estado Plurinacional de)</w:t>
            </w:r>
          </w:p>
        </w:tc>
        <w:tc>
          <w:tcPr>
            <w:tcW w:w="1909" w:type="dxa"/>
            <w:hideMark/>
          </w:tcPr>
          <w:p w14:paraId="14DAF83E" w14:textId="77777777" w:rsidR="00E76C0D" w:rsidRPr="00D1143C" w:rsidRDefault="00E76C0D">
            <w:pPr>
              <w:rPr>
                <w:rFonts w:cs="Arial"/>
                <w:sz w:val="16"/>
                <w:szCs w:val="16"/>
                <w:lang w:val="es-ES_tradnl"/>
              </w:rPr>
            </w:pPr>
            <w:r w:rsidRPr="00D1143C">
              <w:rPr>
                <w:rFonts w:cs="Arial"/>
                <w:sz w:val="16"/>
                <w:szCs w:val="16"/>
                <w:lang w:val="es-ES_tradnl"/>
              </w:rPr>
              <w:t>21 de mayo de 1999</w:t>
            </w:r>
          </w:p>
        </w:tc>
        <w:tc>
          <w:tcPr>
            <w:tcW w:w="1135" w:type="dxa"/>
            <w:hideMark/>
          </w:tcPr>
          <w:p w14:paraId="2F722FA0"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4A99E371"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0CB7497C"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21 de mayo de 1999</w:t>
            </w:r>
          </w:p>
        </w:tc>
      </w:tr>
      <w:tr w:rsidR="00E76C0D" w:rsidRPr="00D1143C" w14:paraId="762714A2" w14:textId="77777777" w:rsidTr="002F38E4">
        <w:tc>
          <w:tcPr>
            <w:tcW w:w="2913" w:type="dxa"/>
            <w:hideMark/>
          </w:tcPr>
          <w:p w14:paraId="5E31FCE5"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Bosnia y Herzegovina</w:t>
            </w:r>
            <w:r w:rsidRPr="00D1143C">
              <w:rPr>
                <w:rFonts w:cs="Arial"/>
                <w:sz w:val="16"/>
                <w:szCs w:val="16"/>
                <w:lang w:val="es-ES_tradnl"/>
              </w:rPr>
              <w:tab/>
            </w:r>
          </w:p>
        </w:tc>
        <w:tc>
          <w:tcPr>
            <w:tcW w:w="1909" w:type="dxa"/>
            <w:hideMark/>
          </w:tcPr>
          <w:p w14:paraId="3EBFB515" w14:textId="77777777" w:rsidR="00E76C0D" w:rsidRPr="00D1143C" w:rsidRDefault="00E76C0D">
            <w:pPr>
              <w:rPr>
                <w:rFonts w:cs="Arial"/>
                <w:sz w:val="16"/>
                <w:szCs w:val="16"/>
                <w:lang w:val="es-ES_tradnl"/>
              </w:rPr>
            </w:pPr>
            <w:r w:rsidRPr="00D1143C">
              <w:rPr>
                <w:rFonts w:cs="Arial"/>
                <w:sz w:val="16"/>
                <w:szCs w:val="16"/>
                <w:lang w:val="es-ES_tradnl"/>
              </w:rPr>
              <w:t>10 de noviembre de 2017</w:t>
            </w:r>
          </w:p>
        </w:tc>
        <w:tc>
          <w:tcPr>
            <w:tcW w:w="1135" w:type="dxa"/>
            <w:hideMark/>
          </w:tcPr>
          <w:p w14:paraId="5B92C2F0"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284D6900"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3CC1E97C"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10 de noviembre de 2017</w:t>
            </w:r>
          </w:p>
        </w:tc>
      </w:tr>
      <w:tr w:rsidR="00E76C0D" w:rsidRPr="00D1143C" w14:paraId="7D8AEAF4" w14:textId="77777777" w:rsidTr="002F38E4">
        <w:tc>
          <w:tcPr>
            <w:tcW w:w="2913" w:type="dxa"/>
            <w:hideMark/>
          </w:tcPr>
          <w:p w14:paraId="544F7BD8"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Brasil</w:t>
            </w:r>
            <w:r w:rsidRPr="00D1143C">
              <w:rPr>
                <w:rFonts w:cs="Arial"/>
                <w:sz w:val="16"/>
                <w:szCs w:val="16"/>
                <w:lang w:val="es-ES_tradnl"/>
              </w:rPr>
              <w:tab/>
            </w:r>
          </w:p>
        </w:tc>
        <w:tc>
          <w:tcPr>
            <w:tcW w:w="1909" w:type="dxa"/>
            <w:hideMark/>
          </w:tcPr>
          <w:p w14:paraId="084EE404" w14:textId="77777777" w:rsidR="00E76C0D" w:rsidRPr="00D1143C" w:rsidRDefault="00E76C0D">
            <w:pPr>
              <w:rPr>
                <w:rFonts w:cs="Arial"/>
                <w:sz w:val="16"/>
                <w:szCs w:val="16"/>
                <w:lang w:val="es-ES_tradnl"/>
              </w:rPr>
            </w:pPr>
            <w:r w:rsidRPr="00D1143C">
              <w:rPr>
                <w:rFonts w:cs="Arial"/>
                <w:sz w:val="16"/>
                <w:szCs w:val="16"/>
                <w:lang w:val="es-ES_tradnl"/>
              </w:rPr>
              <w:t>23 de mayo de 1999</w:t>
            </w:r>
          </w:p>
        </w:tc>
        <w:tc>
          <w:tcPr>
            <w:tcW w:w="1135" w:type="dxa"/>
            <w:hideMark/>
          </w:tcPr>
          <w:p w14:paraId="558E190F"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0.25</w:t>
            </w:r>
          </w:p>
        </w:tc>
        <w:tc>
          <w:tcPr>
            <w:tcW w:w="1987" w:type="dxa"/>
            <w:hideMark/>
          </w:tcPr>
          <w:p w14:paraId="476449B6"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6D6CAF38"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23 de mayo de 1999</w:t>
            </w:r>
          </w:p>
        </w:tc>
      </w:tr>
      <w:tr w:rsidR="00E76C0D" w:rsidRPr="00D1143C" w14:paraId="0CABF53F" w14:textId="77777777" w:rsidTr="002F38E4">
        <w:tc>
          <w:tcPr>
            <w:tcW w:w="2913" w:type="dxa"/>
            <w:hideMark/>
          </w:tcPr>
          <w:p w14:paraId="55649D55"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Bulgaria</w:t>
            </w:r>
            <w:r w:rsidRPr="00D1143C">
              <w:rPr>
                <w:rFonts w:cs="Arial"/>
                <w:sz w:val="16"/>
                <w:szCs w:val="16"/>
                <w:lang w:val="es-ES_tradnl"/>
              </w:rPr>
              <w:tab/>
            </w:r>
          </w:p>
        </w:tc>
        <w:tc>
          <w:tcPr>
            <w:tcW w:w="1909" w:type="dxa"/>
            <w:hideMark/>
          </w:tcPr>
          <w:p w14:paraId="0FF4A81D" w14:textId="77777777" w:rsidR="00E76C0D" w:rsidRPr="00D1143C" w:rsidRDefault="00E76C0D">
            <w:pPr>
              <w:rPr>
                <w:rFonts w:cs="Arial"/>
                <w:sz w:val="16"/>
                <w:szCs w:val="16"/>
                <w:lang w:val="es-ES_tradnl"/>
              </w:rPr>
            </w:pPr>
            <w:r w:rsidRPr="00D1143C">
              <w:rPr>
                <w:rFonts w:cs="Arial"/>
                <w:sz w:val="16"/>
                <w:szCs w:val="16"/>
                <w:lang w:val="es-ES_tradnl"/>
              </w:rPr>
              <w:t>24 de abril de 1998</w:t>
            </w:r>
          </w:p>
        </w:tc>
        <w:tc>
          <w:tcPr>
            <w:tcW w:w="1135" w:type="dxa"/>
            <w:hideMark/>
          </w:tcPr>
          <w:p w14:paraId="37E21908"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77E72018"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8C730E7"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24 de abril de 1998</w:t>
            </w:r>
          </w:p>
        </w:tc>
      </w:tr>
      <w:tr w:rsidR="00E76C0D" w:rsidRPr="00D1143C" w14:paraId="55F812CA" w14:textId="77777777" w:rsidTr="002F38E4">
        <w:tc>
          <w:tcPr>
            <w:tcW w:w="2913" w:type="dxa"/>
            <w:hideMark/>
          </w:tcPr>
          <w:p w14:paraId="3BEC37F2"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Canadá</w:t>
            </w:r>
            <w:r w:rsidRPr="00D1143C">
              <w:rPr>
                <w:rFonts w:cs="Arial"/>
                <w:sz w:val="16"/>
                <w:szCs w:val="16"/>
                <w:lang w:val="es-ES_tradnl"/>
              </w:rPr>
              <w:tab/>
            </w:r>
          </w:p>
        </w:tc>
        <w:tc>
          <w:tcPr>
            <w:tcW w:w="1909" w:type="dxa"/>
            <w:hideMark/>
          </w:tcPr>
          <w:p w14:paraId="702B1262" w14:textId="77777777" w:rsidR="00E76C0D" w:rsidRPr="00D1143C" w:rsidRDefault="00E76C0D">
            <w:pPr>
              <w:rPr>
                <w:rFonts w:cs="Arial"/>
                <w:sz w:val="16"/>
                <w:szCs w:val="16"/>
                <w:lang w:val="es-ES_tradnl"/>
              </w:rPr>
            </w:pPr>
            <w:r w:rsidRPr="00D1143C">
              <w:rPr>
                <w:rFonts w:cs="Arial"/>
                <w:sz w:val="16"/>
                <w:szCs w:val="16"/>
                <w:lang w:val="es-ES_tradnl"/>
              </w:rPr>
              <w:t>4 de marzo de 1991</w:t>
            </w:r>
          </w:p>
        </w:tc>
        <w:tc>
          <w:tcPr>
            <w:tcW w:w="1135" w:type="dxa"/>
            <w:hideMark/>
          </w:tcPr>
          <w:p w14:paraId="3F6D20C7"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1.0</w:t>
            </w:r>
          </w:p>
        </w:tc>
        <w:tc>
          <w:tcPr>
            <w:tcW w:w="1987" w:type="dxa"/>
            <w:hideMark/>
          </w:tcPr>
          <w:p w14:paraId="588F50C7"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0D1ABE02"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19 de julio de 2015</w:t>
            </w:r>
          </w:p>
        </w:tc>
      </w:tr>
      <w:tr w:rsidR="00E76C0D" w:rsidRPr="00D1143C" w14:paraId="04BADD26" w14:textId="77777777" w:rsidTr="002F38E4">
        <w:tc>
          <w:tcPr>
            <w:tcW w:w="2913" w:type="dxa"/>
            <w:hideMark/>
          </w:tcPr>
          <w:p w14:paraId="28F5B4D6"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Chile</w:t>
            </w:r>
            <w:r w:rsidRPr="00D1143C">
              <w:rPr>
                <w:rFonts w:cs="Arial"/>
                <w:sz w:val="16"/>
                <w:szCs w:val="16"/>
                <w:lang w:val="es-ES_tradnl"/>
              </w:rPr>
              <w:tab/>
            </w:r>
          </w:p>
        </w:tc>
        <w:tc>
          <w:tcPr>
            <w:tcW w:w="1909" w:type="dxa"/>
            <w:hideMark/>
          </w:tcPr>
          <w:p w14:paraId="75274D55" w14:textId="77777777" w:rsidR="00E76C0D" w:rsidRPr="00D1143C" w:rsidRDefault="00E76C0D">
            <w:pPr>
              <w:rPr>
                <w:rFonts w:cs="Arial"/>
                <w:sz w:val="16"/>
                <w:szCs w:val="16"/>
                <w:lang w:val="es-ES_tradnl"/>
              </w:rPr>
            </w:pPr>
            <w:r w:rsidRPr="00D1143C">
              <w:rPr>
                <w:rFonts w:cs="Arial"/>
                <w:sz w:val="16"/>
                <w:szCs w:val="16"/>
                <w:lang w:val="es-ES_tradnl"/>
              </w:rPr>
              <w:t>5 de enero de 1996</w:t>
            </w:r>
          </w:p>
        </w:tc>
        <w:tc>
          <w:tcPr>
            <w:tcW w:w="1135" w:type="dxa"/>
            <w:hideMark/>
          </w:tcPr>
          <w:p w14:paraId="7FCE9CAD"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345DA125"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06FBCB82"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5 de enero de 1996</w:t>
            </w:r>
          </w:p>
        </w:tc>
      </w:tr>
      <w:tr w:rsidR="00E76C0D" w:rsidRPr="00D1143C" w14:paraId="30D65C6E" w14:textId="77777777" w:rsidTr="002F38E4">
        <w:tc>
          <w:tcPr>
            <w:tcW w:w="2913" w:type="dxa"/>
            <w:hideMark/>
          </w:tcPr>
          <w:p w14:paraId="0FC2A0A6"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China</w:t>
            </w:r>
            <w:r w:rsidRPr="00D1143C">
              <w:rPr>
                <w:rFonts w:cs="Arial"/>
                <w:sz w:val="16"/>
                <w:szCs w:val="16"/>
                <w:lang w:val="es-ES_tradnl"/>
              </w:rPr>
              <w:tab/>
            </w:r>
          </w:p>
        </w:tc>
        <w:tc>
          <w:tcPr>
            <w:tcW w:w="1909" w:type="dxa"/>
            <w:hideMark/>
          </w:tcPr>
          <w:p w14:paraId="3899A95E" w14:textId="77777777" w:rsidR="00E76C0D" w:rsidRPr="00D1143C" w:rsidRDefault="00E76C0D">
            <w:pPr>
              <w:rPr>
                <w:rFonts w:cs="Arial"/>
                <w:sz w:val="16"/>
                <w:szCs w:val="16"/>
                <w:lang w:val="es-ES_tradnl"/>
              </w:rPr>
            </w:pPr>
            <w:r w:rsidRPr="00D1143C">
              <w:rPr>
                <w:rFonts w:cs="Arial"/>
                <w:sz w:val="16"/>
                <w:szCs w:val="16"/>
                <w:lang w:val="es-ES_tradnl"/>
              </w:rPr>
              <w:t>23 de abril de 1999</w:t>
            </w:r>
          </w:p>
        </w:tc>
        <w:tc>
          <w:tcPr>
            <w:tcW w:w="1135" w:type="dxa"/>
            <w:hideMark/>
          </w:tcPr>
          <w:p w14:paraId="7A03434D"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2.0</w:t>
            </w:r>
          </w:p>
        </w:tc>
        <w:tc>
          <w:tcPr>
            <w:tcW w:w="1987" w:type="dxa"/>
            <w:hideMark/>
          </w:tcPr>
          <w:p w14:paraId="6A39DE1A"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1978</w:t>
            </w:r>
            <w:r w:rsidRPr="00D1143C">
              <w:rPr>
                <w:rStyle w:val="EndnoteReference"/>
                <w:rFonts w:cs="Arial"/>
                <w:sz w:val="16"/>
                <w:szCs w:val="16"/>
                <w:lang w:val="es-ES_tradnl"/>
              </w:rPr>
              <w:endnoteReference w:id="4"/>
            </w:r>
            <w:r w:rsidRPr="00D1143C">
              <w:rPr>
                <w:lang w:val="es-ES_tradnl"/>
              </w:rPr>
              <w:tab/>
            </w:r>
          </w:p>
        </w:tc>
        <w:tc>
          <w:tcPr>
            <w:tcW w:w="1986" w:type="dxa"/>
            <w:hideMark/>
          </w:tcPr>
          <w:p w14:paraId="490A7279"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23 de abril de 1999</w:t>
            </w:r>
          </w:p>
        </w:tc>
      </w:tr>
      <w:tr w:rsidR="00E76C0D" w:rsidRPr="00D1143C" w14:paraId="7D52E5DB" w14:textId="77777777" w:rsidTr="002F38E4">
        <w:tc>
          <w:tcPr>
            <w:tcW w:w="2913" w:type="dxa"/>
            <w:hideMark/>
          </w:tcPr>
          <w:p w14:paraId="2AA4C4F3"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Colombia</w:t>
            </w:r>
            <w:r w:rsidRPr="00D1143C">
              <w:rPr>
                <w:rFonts w:cs="Arial"/>
                <w:sz w:val="16"/>
                <w:szCs w:val="16"/>
                <w:lang w:val="es-ES_tradnl"/>
              </w:rPr>
              <w:tab/>
            </w:r>
          </w:p>
        </w:tc>
        <w:tc>
          <w:tcPr>
            <w:tcW w:w="1909" w:type="dxa"/>
            <w:hideMark/>
          </w:tcPr>
          <w:p w14:paraId="0E2461B7" w14:textId="77777777" w:rsidR="00E76C0D" w:rsidRPr="00D1143C" w:rsidRDefault="00E76C0D">
            <w:pPr>
              <w:rPr>
                <w:rFonts w:cs="Arial"/>
                <w:sz w:val="16"/>
                <w:szCs w:val="16"/>
                <w:lang w:val="es-ES_tradnl"/>
              </w:rPr>
            </w:pPr>
            <w:r w:rsidRPr="00D1143C">
              <w:rPr>
                <w:rFonts w:cs="Arial"/>
                <w:sz w:val="16"/>
                <w:szCs w:val="16"/>
                <w:lang w:val="es-ES_tradnl"/>
              </w:rPr>
              <w:t>13 de septiembre de 1996</w:t>
            </w:r>
          </w:p>
        </w:tc>
        <w:tc>
          <w:tcPr>
            <w:tcW w:w="1135" w:type="dxa"/>
            <w:hideMark/>
          </w:tcPr>
          <w:p w14:paraId="24C56F3E"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4549551F"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29535790"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13 de septiembre de 1996</w:t>
            </w:r>
          </w:p>
        </w:tc>
      </w:tr>
      <w:tr w:rsidR="00E76C0D" w:rsidRPr="00D1143C" w14:paraId="4C66FBB1" w14:textId="77777777" w:rsidTr="002F38E4">
        <w:tc>
          <w:tcPr>
            <w:tcW w:w="2913" w:type="dxa"/>
            <w:hideMark/>
          </w:tcPr>
          <w:p w14:paraId="70490BC0"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Costa Rica</w:t>
            </w:r>
            <w:r w:rsidRPr="00D1143C">
              <w:rPr>
                <w:rFonts w:cs="Arial"/>
                <w:sz w:val="16"/>
                <w:szCs w:val="16"/>
                <w:lang w:val="es-ES_tradnl"/>
              </w:rPr>
              <w:tab/>
            </w:r>
          </w:p>
        </w:tc>
        <w:tc>
          <w:tcPr>
            <w:tcW w:w="1909" w:type="dxa"/>
            <w:hideMark/>
          </w:tcPr>
          <w:p w14:paraId="3D54B511" w14:textId="77777777" w:rsidR="00E76C0D" w:rsidRPr="00D1143C" w:rsidRDefault="00E76C0D">
            <w:pPr>
              <w:rPr>
                <w:rFonts w:cs="Arial"/>
                <w:sz w:val="16"/>
                <w:szCs w:val="16"/>
                <w:lang w:val="es-ES_tradnl"/>
              </w:rPr>
            </w:pPr>
            <w:r w:rsidRPr="00D1143C">
              <w:rPr>
                <w:rFonts w:cs="Arial"/>
                <w:sz w:val="16"/>
                <w:szCs w:val="16"/>
                <w:lang w:val="es-ES_tradnl"/>
              </w:rPr>
              <w:t>12 de enero de 2009</w:t>
            </w:r>
          </w:p>
        </w:tc>
        <w:tc>
          <w:tcPr>
            <w:tcW w:w="1135" w:type="dxa"/>
            <w:hideMark/>
          </w:tcPr>
          <w:p w14:paraId="75B331CD"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768A8380"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3AE3B36C"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12 de enero de 2009</w:t>
            </w:r>
          </w:p>
        </w:tc>
      </w:tr>
      <w:tr w:rsidR="00E76C0D" w:rsidRPr="00D1143C" w14:paraId="16C8BFF6" w14:textId="77777777" w:rsidTr="002F38E4">
        <w:tc>
          <w:tcPr>
            <w:tcW w:w="2913" w:type="dxa"/>
            <w:hideMark/>
          </w:tcPr>
          <w:p w14:paraId="25D29DC1"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Croacia</w:t>
            </w:r>
            <w:r w:rsidRPr="00D1143C">
              <w:rPr>
                <w:rFonts w:cs="Arial"/>
                <w:sz w:val="16"/>
                <w:szCs w:val="16"/>
                <w:lang w:val="es-ES_tradnl"/>
              </w:rPr>
              <w:tab/>
            </w:r>
          </w:p>
        </w:tc>
        <w:tc>
          <w:tcPr>
            <w:tcW w:w="1909" w:type="dxa"/>
            <w:hideMark/>
          </w:tcPr>
          <w:p w14:paraId="1BFAB089" w14:textId="77777777" w:rsidR="00E76C0D" w:rsidRPr="00D1143C" w:rsidRDefault="00E76C0D">
            <w:pPr>
              <w:rPr>
                <w:rFonts w:cs="Arial"/>
                <w:sz w:val="16"/>
                <w:szCs w:val="16"/>
                <w:lang w:val="es-ES_tradnl"/>
              </w:rPr>
            </w:pPr>
            <w:r w:rsidRPr="00D1143C">
              <w:rPr>
                <w:rFonts w:cs="Arial"/>
                <w:sz w:val="16"/>
                <w:szCs w:val="16"/>
                <w:lang w:val="es-ES_tradnl"/>
              </w:rPr>
              <w:t>1 de septiembre de 2001</w:t>
            </w:r>
          </w:p>
        </w:tc>
        <w:tc>
          <w:tcPr>
            <w:tcW w:w="1135" w:type="dxa"/>
            <w:hideMark/>
          </w:tcPr>
          <w:p w14:paraId="7B532CD1"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40EB3ED8"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1BD6B41F"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 de septiembre de 2001</w:t>
            </w:r>
          </w:p>
        </w:tc>
      </w:tr>
      <w:tr w:rsidR="00E76C0D" w:rsidRPr="00D1143C" w14:paraId="43BAB73C" w14:textId="77777777" w:rsidTr="002F38E4">
        <w:tc>
          <w:tcPr>
            <w:tcW w:w="2913" w:type="dxa"/>
            <w:hideMark/>
          </w:tcPr>
          <w:p w14:paraId="2E790AC6"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Dinamarca</w:t>
            </w:r>
            <w:r w:rsidRPr="00D1143C">
              <w:rPr>
                <w:rStyle w:val="EndnoteReference"/>
                <w:rFonts w:cs="Arial"/>
                <w:sz w:val="16"/>
                <w:szCs w:val="16"/>
                <w:lang w:val="es-ES_tradnl"/>
              </w:rPr>
              <w:endnoteReference w:id="5"/>
            </w:r>
            <w:r w:rsidRPr="00D1143C">
              <w:rPr>
                <w:lang w:val="es-ES_tradnl"/>
              </w:rPr>
              <w:tab/>
            </w:r>
          </w:p>
        </w:tc>
        <w:tc>
          <w:tcPr>
            <w:tcW w:w="1909" w:type="dxa"/>
            <w:hideMark/>
          </w:tcPr>
          <w:p w14:paraId="749F0F90" w14:textId="77777777" w:rsidR="00E76C0D" w:rsidRPr="00D1143C" w:rsidRDefault="00E76C0D">
            <w:pPr>
              <w:rPr>
                <w:rFonts w:cs="Arial"/>
                <w:sz w:val="16"/>
                <w:szCs w:val="16"/>
                <w:lang w:val="es-ES_tradnl"/>
              </w:rPr>
            </w:pPr>
            <w:r w:rsidRPr="00D1143C">
              <w:rPr>
                <w:rFonts w:cs="Arial"/>
                <w:sz w:val="16"/>
                <w:szCs w:val="16"/>
                <w:lang w:val="es-ES_tradnl"/>
              </w:rPr>
              <w:t>6 de octubre de 1968</w:t>
            </w:r>
          </w:p>
        </w:tc>
        <w:tc>
          <w:tcPr>
            <w:tcW w:w="1135" w:type="dxa"/>
            <w:hideMark/>
          </w:tcPr>
          <w:p w14:paraId="15250C03"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0.5</w:t>
            </w:r>
          </w:p>
        </w:tc>
        <w:tc>
          <w:tcPr>
            <w:tcW w:w="1987" w:type="dxa"/>
            <w:hideMark/>
          </w:tcPr>
          <w:p w14:paraId="494A9CF1"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4E7398D3"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24 de abril de 1998</w:t>
            </w:r>
          </w:p>
        </w:tc>
      </w:tr>
      <w:tr w:rsidR="00E76C0D" w:rsidRPr="00D1143C" w14:paraId="5A8282BA" w14:textId="77777777" w:rsidTr="002F38E4">
        <w:tc>
          <w:tcPr>
            <w:tcW w:w="2913" w:type="dxa"/>
            <w:hideMark/>
          </w:tcPr>
          <w:p w14:paraId="6D1457CE"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Ecuador</w:t>
            </w:r>
            <w:r w:rsidRPr="00D1143C">
              <w:rPr>
                <w:rFonts w:cs="Arial"/>
                <w:sz w:val="16"/>
                <w:szCs w:val="16"/>
                <w:lang w:val="es-ES_tradnl"/>
              </w:rPr>
              <w:tab/>
            </w:r>
          </w:p>
        </w:tc>
        <w:tc>
          <w:tcPr>
            <w:tcW w:w="1909" w:type="dxa"/>
            <w:hideMark/>
          </w:tcPr>
          <w:p w14:paraId="40795FF7" w14:textId="77777777" w:rsidR="00E76C0D" w:rsidRPr="00D1143C" w:rsidRDefault="00E76C0D">
            <w:pPr>
              <w:rPr>
                <w:rFonts w:cs="Arial"/>
                <w:sz w:val="16"/>
                <w:szCs w:val="16"/>
                <w:lang w:val="es-ES_tradnl"/>
              </w:rPr>
            </w:pPr>
            <w:r w:rsidRPr="00D1143C">
              <w:rPr>
                <w:rFonts w:cs="Arial"/>
                <w:sz w:val="16"/>
                <w:szCs w:val="16"/>
                <w:lang w:val="es-ES_tradnl"/>
              </w:rPr>
              <w:t>8 de agosto de 1997</w:t>
            </w:r>
          </w:p>
        </w:tc>
        <w:tc>
          <w:tcPr>
            <w:tcW w:w="1135" w:type="dxa"/>
            <w:hideMark/>
          </w:tcPr>
          <w:p w14:paraId="0B635063"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7C0FAEA4"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00ABD121"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8 de agosto de 1997</w:t>
            </w:r>
          </w:p>
        </w:tc>
      </w:tr>
      <w:tr w:rsidR="00E76C0D" w:rsidRPr="00D1143C" w14:paraId="72C886C6" w14:textId="77777777" w:rsidTr="002F38E4">
        <w:tc>
          <w:tcPr>
            <w:tcW w:w="2913" w:type="dxa"/>
            <w:hideMark/>
          </w:tcPr>
          <w:p w14:paraId="5BDE0C0F"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Egipto</w:t>
            </w:r>
            <w:r w:rsidRPr="00D1143C">
              <w:rPr>
                <w:rFonts w:cs="Arial"/>
                <w:sz w:val="16"/>
                <w:szCs w:val="16"/>
                <w:lang w:val="es-ES_tradnl"/>
              </w:rPr>
              <w:tab/>
            </w:r>
          </w:p>
        </w:tc>
        <w:tc>
          <w:tcPr>
            <w:tcW w:w="1909" w:type="dxa"/>
            <w:hideMark/>
          </w:tcPr>
          <w:p w14:paraId="708195BB" w14:textId="77777777" w:rsidR="00E76C0D" w:rsidRPr="00D1143C" w:rsidRDefault="00E76C0D">
            <w:pPr>
              <w:rPr>
                <w:rFonts w:cs="Arial"/>
                <w:sz w:val="16"/>
                <w:szCs w:val="16"/>
                <w:lang w:val="es-ES_tradnl"/>
              </w:rPr>
            </w:pPr>
            <w:r w:rsidRPr="00D1143C">
              <w:rPr>
                <w:rFonts w:cs="Arial"/>
                <w:sz w:val="16"/>
                <w:szCs w:val="16"/>
                <w:lang w:val="es-ES_tradnl"/>
              </w:rPr>
              <w:t>1 de diciembre de 2019</w:t>
            </w:r>
          </w:p>
        </w:tc>
        <w:tc>
          <w:tcPr>
            <w:tcW w:w="1135" w:type="dxa"/>
            <w:hideMark/>
          </w:tcPr>
          <w:p w14:paraId="365A118F"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386060B5"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646ADDB6"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 de diciembre de 2019</w:t>
            </w:r>
          </w:p>
        </w:tc>
      </w:tr>
      <w:tr w:rsidR="00E76C0D" w:rsidRPr="00D1143C" w14:paraId="30C4E96E" w14:textId="77777777" w:rsidTr="002F38E4">
        <w:tc>
          <w:tcPr>
            <w:tcW w:w="2913" w:type="dxa"/>
            <w:hideMark/>
          </w:tcPr>
          <w:p w14:paraId="11E75D35"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Eslovaquia</w:t>
            </w:r>
            <w:r w:rsidRPr="00D1143C">
              <w:rPr>
                <w:rFonts w:cs="Arial"/>
                <w:sz w:val="16"/>
                <w:szCs w:val="16"/>
                <w:lang w:val="es-ES_tradnl"/>
              </w:rPr>
              <w:tab/>
            </w:r>
          </w:p>
        </w:tc>
        <w:tc>
          <w:tcPr>
            <w:tcW w:w="1909" w:type="dxa"/>
            <w:hideMark/>
          </w:tcPr>
          <w:p w14:paraId="73EF76B8" w14:textId="77777777" w:rsidR="00E76C0D" w:rsidRPr="00D1143C" w:rsidRDefault="00E76C0D">
            <w:pPr>
              <w:rPr>
                <w:rFonts w:cs="Arial"/>
                <w:sz w:val="16"/>
                <w:szCs w:val="16"/>
                <w:lang w:val="es-ES_tradnl"/>
              </w:rPr>
            </w:pPr>
            <w:r w:rsidRPr="00D1143C">
              <w:rPr>
                <w:rFonts w:cs="Arial"/>
                <w:sz w:val="16"/>
                <w:szCs w:val="16"/>
                <w:lang w:val="es-ES_tradnl"/>
              </w:rPr>
              <w:t>1 de enero de 1993</w:t>
            </w:r>
          </w:p>
        </w:tc>
        <w:tc>
          <w:tcPr>
            <w:tcW w:w="1135" w:type="dxa"/>
            <w:hideMark/>
          </w:tcPr>
          <w:p w14:paraId="44AA6116"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0.5</w:t>
            </w:r>
          </w:p>
        </w:tc>
        <w:tc>
          <w:tcPr>
            <w:tcW w:w="1987" w:type="dxa"/>
            <w:hideMark/>
          </w:tcPr>
          <w:p w14:paraId="575B66BA"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6880D053"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12 de junio de 2009</w:t>
            </w:r>
          </w:p>
        </w:tc>
      </w:tr>
      <w:tr w:rsidR="00E76C0D" w:rsidRPr="00D1143C" w14:paraId="13D351DF" w14:textId="77777777" w:rsidTr="002F38E4">
        <w:tc>
          <w:tcPr>
            <w:tcW w:w="2913" w:type="dxa"/>
            <w:hideMark/>
          </w:tcPr>
          <w:p w14:paraId="0D3BDC4F"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Eslovenia</w:t>
            </w:r>
            <w:r w:rsidRPr="00D1143C">
              <w:rPr>
                <w:rFonts w:cs="Arial"/>
                <w:sz w:val="16"/>
                <w:szCs w:val="16"/>
                <w:lang w:val="es-ES_tradnl"/>
              </w:rPr>
              <w:tab/>
            </w:r>
          </w:p>
        </w:tc>
        <w:tc>
          <w:tcPr>
            <w:tcW w:w="1909" w:type="dxa"/>
            <w:hideMark/>
          </w:tcPr>
          <w:p w14:paraId="4C7F70C8" w14:textId="77777777" w:rsidR="00E76C0D" w:rsidRPr="00D1143C" w:rsidRDefault="00E76C0D">
            <w:pPr>
              <w:rPr>
                <w:rFonts w:cs="Arial"/>
                <w:sz w:val="16"/>
                <w:szCs w:val="16"/>
                <w:lang w:val="es-ES_tradnl"/>
              </w:rPr>
            </w:pPr>
            <w:r w:rsidRPr="00D1143C">
              <w:rPr>
                <w:rFonts w:cs="Arial"/>
                <w:sz w:val="16"/>
                <w:szCs w:val="16"/>
                <w:lang w:val="es-ES_tradnl"/>
              </w:rPr>
              <w:t>29 de julio de 1999</w:t>
            </w:r>
          </w:p>
        </w:tc>
        <w:tc>
          <w:tcPr>
            <w:tcW w:w="1135" w:type="dxa"/>
            <w:hideMark/>
          </w:tcPr>
          <w:p w14:paraId="50167755"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08ECC715"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E9E23E0"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29 de julio de 1999</w:t>
            </w:r>
          </w:p>
        </w:tc>
      </w:tr>
      <w:tr w:rsidR="00E76C0D" w:rsidRPr="00D1143C" w14:paraId="51C4B4C2" w14:textId="77777777" w:rsidTr="002F38E4">
        <w:tc>
          <w:tcPr>
            <w:tcW w:w="2913" w:type="dxa"/>
            <w:hideMark/>
          </w:tcPr>
          <w:p w14:paraId="2CF8977A"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España</w:t>
            </w:r>
            <w:r w:rsidRPr="00D1143C">
              <w:rPr>
                <w:rFonts w:cs="Arial"/>
                <w:sz w:val="16"/>
                <w:szCs w:val="16"/>
                <w:lang w:val="es-ES_tradnl"/>
              </w:rPr>
              <w:tab/>
            </w:r>
          </w:p>
        </w:tc>
        <w:tc>
          <w:tcPr>
            <w:tcW w:w="1909" w:type="dxa"/>
            <w:hideMark/>
          </w:tcPr>
          <w:p w14:paraId="57D7F764" w14:textId="77777777" w:rsidR="00E76C0D" w:rsidRPr="00D1143C" w:rsidRDefault="00E76C0D">
            <w:pPr>
              <w:rPr>
                <w:rFonts w:cs="Arial"/>
                <w:sz w:val="16"/>
                <w:szCs w:val="16"/>
                <w:lang w:val="es-ES_tradnl"/>
              </w:rPr>
            </w:pPr>
            <w:r w:rsidRPr="00D1143C">
              <w:rPr>
                <w:rFonts w:cs="Arial"/>
                <w:sz w:val="16"/>
                <w:szCs w:val="16"/>
                <w:lang w:val="es-ES_tradnl"/>
              </w:rPr>
              <w:t>18 de mayo de 1980</w:t>
            </w:r>
          </w:p>
        </w:tc>
        <w:tc>
          <w:tcPr>
            <w:tcW w:w="1135" w:type="dxa"/>
            <w:hideMark/>
          </w:tcPr>
          <w:p w14:paraId="133A8987"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2.0</w:t>
            </w:r>
          </w:p>
        </w:tc>
        <w:tc>
          <w:tcPr>
            <w:tcW w:w="1987" w:type="dxa"/>
            <w:hideMark/>
          </w:tcPr>
          <w:p w14:paraId="47BABD7C"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620415C9"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18 de julio de 2007</w:t>
            </w:r>
          </w:p>
        </w:tc>
      </w:tr>
      <w:tr w:rsidR="00E76C0D" w:rsidRPr="00D1143C" w14:paraId="7CDF429C" w14:textId="77777777" w:rsidTr="002F38E4">
        <w:tc>
          <w:tcPr>
            <w:tcW w:w="2913" w:type="dxa"/>
            <w:hideMark/>
          </w:tcPr>
          <w:p w14:paraId="0257502B"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Estados Unidos de América</w:t>
            </w:r>
            <w:r w:rsidRPr="00D1143C">
              <w:rPr>
                <w:rFonts w:cs="Arial"/>
                <w:sz w:val="16"/>
                <w:szCs w:val="16"/>
                <w:lang w:val="es-ES_tradnl"/>
              </w:rPr>
              <w:tab/>
            </w:r>
          </w:p>
        </w:tc>
        <w:tc>
          <w:tcPr>
            <w:tcW w:w="1909" w:type="dxa"/>
            <w:hideMark/>
          </w:tcPr>
          <w:p w14:paraId="6AAB455B" w14:textId="77777777" w:rsidR="00E76C0D" w:rsidRPr="00D1143C" w:rsidRDefault="00E76C0D">
            <w:pPr>
              <w:rPr>
                <w:rFonts w:cs="Arial"/>
                <w:sz w:val="16"/>
                <w:szCs w:val="16"/>
                <w:lang w:val="es-ES_tradnl"/>
              </w:rPr>
            </w:pPr>
            <w:r w:rsidRPr="00D1143C">
              <w:rPr>
                <w:rFonts w:cs="Arial"/>
                <w:sz w:val="16"/>
                <w:szCs w:val="16"/>
                <w:lang w:val="es-ES_tradnl"/>
              </w:rPr>
              <w:t>8 de noviembre de 1981</w:t>
            </w:r>
          </w:p>
        </w:tc>
        <w:tc>
          <w:tcPr>
            <w:tcW w:w="1135" w:type="dxa"/>
            <w:hideMark/>
          </w:tcPr>
          <w:p w14:paraId="479095B1"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5.0</w:t>
            </w:r>
          </w:p>
        </w:tc>
        <w:tc>
          <w:tcPr>
            <w:tcW w:w="1987" w:type="dxa"/>
            <w:hideMark/>
          </w:tcPr>
          <w:p w14:paraId="10CB8BC8"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Style w:val="EndnoteReference"/>
                <w:rFonts w:cs="Arial"/>
                <w:sz w:val="16"/>
                <w:szCs w:val="16"/>
                <w:lang w:val="es-ES_tradnl"/>
              </w:rPr>
              <w:endnoteReference w:id="6"/>
            </w:r>
            <w:r w:rsidRPr="00D1143C">
              <w:rPr>
                <w:lang w:val="es-ES_tradnl"/>
              </w:rPr>
              <w:tab/>
            </w:r>
          </w:p>
        </w:tc>
        <w:tc>
          <w:tcPr>
            <w:tcW w:w="1986" w:type="dxa"/>
            <w:hideMark/>
          </w:tcPr>
          <w:p w14:paraId="6BBE4162"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22 de febrero de 1999</w:t>
            </w:r>
          </w:p>
        </w:tc>
      </w:tr>
      <w:tr w:rsidR="00E76C0D" w:rsidRPr="00D1143C" w14:paraId="239CC16A" w14:textId="77777777" w:rsidTr="002F38E4">
        <w:tc>
          <w:tcPr>
            <w:tcW w:w="2913" w:type="dxa"/>
            <w:hideMark/>
          </w:tcPr>
          <w:p w14:paraId="1C0B5E2C"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Estonia</w:t>
            </w:r>
            <w:r w:rsidRPr="00D1143C">
              <w:rPr>
                <w:rFonts w:cs="Arial"/>
                <w:sz w:val="16"/>
                <w:szCs w:val="16"/>
                <w:lang w:val="es-ES_tradnl"/>
              </w:rPr>
              <w:tab/>
            </w:r>
          </w:p>
        </w:tc>
        <w:tc>
          <w:tcPr>
            <w:tcW w:w="1909" w:type="dxa"/>
            <w:hideMark/>
          </w:tcPr>
          <w:p w14:paraId="7B288F6E" w14:textId="77777777" w:rsidR="00E76C0D" w:rsidRPr="00D1143C" w:rsidRDefault="00E76C0D">
            <w:pPr>
              <w:rPr>
                <w:rFonts w:cs="Arial"/>
                <w:sz w:val="16"/>
                <w:szCs w:val="16"/>
                <w:lang w:val="es-ES_tradnl"/>
              </w:rPr>
            </w:pPr>
            <w:r w:rsidRPr="00D1143C">
              <w:rPr>
                <w:rFonts w:cs="Arial"/>
                <w:sz w:val="16"/>
                <w:szCs w:val="16"/>
                <w:lang w:val="es-ES_tradnl"/>
              </w:rPr>
              <w:t>24 de septiembre de 2000</w:t>
            </w:r>
          </w:p>
        </w:tc>
        <w:tc>
          <w:tcPr>
            <w:tcW w:w="1135" w:type="dxa"/>
            <w:hideMark/>
          </w:tcPr>
          <w:p w14:paraId="5E1359CF"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276934F0"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0A20B3C2"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24 de septiembre de 2000</w:t>
            </w:r>
          </w:p>
        </w:tc>
      </w:tr>
      <w:tr w:rsidR="00E76C0D" w:rsidRPr="00D1143C" w14:paraId="6CF1B449" w14:textId="77777777" w:rsidTr="002F38E4">
        <w:tc>
          <w:tcPr>
            <w:tcW w:w="2913" w:type="dxa"/>
            <w:hideMark/>
          </w:tcPr>
          <w:p w14:paraId="4FB4D23A"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Federación de Rusia</w:t>
            </w:r>
            <w:r w:rsidRPr="00D1143C">
              <w:rPr>
                <w:rFonts w:cs="Arial"/>
                <w:sz w:val="16"/>
                <w:szCs w:val="16"/>
                <w:lang w:val="es-ES_tradnl"/>
              </w:rPr>
              <w:tab/>
            </w:r>
          </w:p>
        </w:tc>
        <w:tc>
          <w:tcPr>
            <w:tcW w:w="1909" w:type="dxa"/>
            <w:hideMark/>
          </w:tcPr>
          <w:p w14:paraId="66F1E94A" w14:textId="77777777" w:rsidR="00E76C0D" w:rsidRPr="00D1143C" w:rsidRDefault="00E76C0D">
            <w:pPr>
              <w:rPr>
                <w:rFonts w:cs="Arial"/>
                <w:sz w:val="16"/>
                <w:szCs w:val="16"/>
                <w:lang w:val="es-ES_tradnl"/>
              </w:rPr>
            </w:pPr>
            <w:r w:rsidRPr="00D1143C">
              <w:rPr>
                <w:rFonts w:cs="Arial"/>
                <w:sz w:val="16"/>
                <w:szCs w:val="16"/>
                <w:lang w:val="es-ES_tradnl"/>
              </w:rPr>
              <w:t>24 de abril de 1998</w:t>
            </w:r>
          </w:p>
        </w:tc>
        <w:tc>
          <w:tcPr>
            <w:tcW w:w="1135" w:type="dxa"/>
            <w:hideMark/>
          </w:tcPr>
          <w:p w14:paraId="698F9D23"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2.0</w:t>
            </w:r>
          </w:p>
        </w:tc>
        <w:tc>
          <w:tcPr>
            <w:tcW w:w="1987" w:type="dxa"/>
            <w:hideMark/>
          </w:tcPr>
          <w:p w14:paraId="458C3F13"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305CA34E"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24 de abril de 1998</w:t>
            </w:r>
          </w:p>
        </w:tc>
      </w:tr>
      <w:tr w:rsidR="00E76C0D" w:rsidRPr="00D1143C" w14:paraId="5017E9AE" w14:textId="77777777" w:rsidTr="002F38E4">
        <w:tc>
          <w:tcPr>
            <w:tcW w:w="2913" w:type="dxa"/>
            <w:hideMark/>
          </w:tcPr>
          <w:p w14:paraId="0F9E4344"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Finlandia</w:t>
            </w:r>
            <w:r w:rsidRPr="00D1143C">
              <w:rPr>
                <w:rFonts w:cs="Arial"/>
                <w:sz w:val="16"/>
                <w:szCs w:val="16"/>
                <w:lang w:val="es-ES_tradnl"/>
              </w:rPr>
              <w:tab/>
            </w:r>
          </w:p>
        </w:tc>
        <w:tc>
          <w:tcPr>
            <w:tcW w:w="1909" w:type="dxa"/>
            <w:hideMark/>
          </w:tcPr>
          <w:p w14:paraId="45874D29" w14:textId="77777777" w:rsidR="00E76C0D" w:rsidRPr="00D1143C" w:rsidRDefault="00E76C0D">
            <w:pPr>
              <w:rPr>
                <w:rFonts w:cs="Arial"/>
                <w:sz w:val="16"/>
                <w:szCs w:val="16"/>
                <w:lang w:val="es-ES_tradnl"/>
              </w:rPr>
            </w:pPr>
            <w:r w:rsidRPr="00D1143C">
              <w:rPr>
                <w:rFonts w:cs="Arial"/>
                <w:sz w:val="16"/>
                <w:szCs w:val="16"/>
                <w:lang w:val="es-ES_tradnl"/>
              </w:rPr>
              <w:t>16 de abril de 1993</w:t>
            </w:r>
          </w:p>
        </w:tc>
        <w:tc>
          <w:tcPr>
            <w:tcW w:w="1135" w:type="dxa"/>
            <w:hideMark/>
          </w:tcPr>
          <w:p w14:paraId="72A80658"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1.0</w:t>
            </w:r>
          </w:p>
        </w:tc>
        <w:tc>
          <w:tcPr>
            <w:tcW w:w="1987" w:type="dxa"/>
            <w:hideMark/>
          </w:tcPr>
          <w:p w14:paraId="33083FC0"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5E82843C"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20 de julio de 2001</w:t>
            </w:r>
          </w:p>
        </w:tc>
      </w:tr>
      <w:tr w:rsidR="00E76C0D" w:rsidRPr="00D1143C" w14:paraId="4ECA591A" w14:textId="77777777" w:rsidTr="002F38E4">
        <w:tc>
          <w:tcPr>
            <w:tcW w:w="2913" w:type="dxa"/>
            <w:hideMark/>
          </w:tcPr>
          <w:p w14:paraId="406CAA07" w14:textId="77777777" w:rsidR="00E76C0D" w:rsidRPr="00D1143C" w:rsidRDefault="00E76C0D">
            <w:pPr>
              <w:tabs>
                <w:tab w:val="left" w:leader="dot" w:pos="2693"/>
              </w:tabs>
              <w:jc w:val="left"/>
              <w:rPr>
                <w:rFonts w:cs="Arial"/>
                <w:sz w:val="16"/>
                <w:szCs w:val="16"/>
                <w:lang w:val="es-ES_tradnl"/>
              </w:rPr>
            </w:pPr>
            <w:r w:rsidRPr="00D1143C">
              <w:rPr>
                <w:rFonts w:cs="Arial"/>
                <w:sz w:val="16"/>
                <w:szCs w:val="16"/>
                <w:lang w:val="es-ES_tradnl"/>
              </w:rPr>
              <w:t>Francia</w:t>
            </w:r>
            <w:r w:rsidRPr="00D1143C">
              <w:rPr>
                <w:rFonts w:cs="Arial"/>
                <w:sz w:val="16"/>
                <w:szCs w:val="16"/>
                <w:lang w:val="es-ES_tradnl"/>
              </w:rPr>
              <w:tab/>
            </w:r>
          </w:p>
        </w:tc>
        <w:tc>
          <w:tcPr>
            <w:tcW w:w="1909" w:type="dxa"/>
            <w:hideMark/>
          </w:tcPr>
          <w:p w14:paraId="23C3A503" w14:textId="77777777" w:rsidR="00E76C0D" w:rsidRPr="00D1143C" w:rsidRDefault="00E76C0D">
            <w:pPr>
              <w:rPr>
                <w:rFonts w:cs="Arial"/>
                <w:sz w:val="16"/>
                <w:szCs w:val="16"/>
                <w:lang w:val="es-ES_tradnl"/>
              </w:rPr>
            </w:pPr>
            <w:r w:rsidRPr="00D1143C">
              <w:rPr>
                <w:rFonts w:cs="Arial"/>
                <w:sz w:val="16"/>
                <w:szCs w:val="16"/>
                <w:lang w:val="es-ES_tradnl"/>
              </w:rPr>
              <w:t>3 de octubre de 1971</w:t>
            </w:r>
          </w:p>
        </w:tc>
        <w:tc>
          <w:tcPr>
            <w:tcW w:w="1135" w:type="dxa"/>
            <w:hideMark/>
          </w:tcPr>
          <w:p w14:paraId="239E2F18" w14:textId="77777777" w:rsidR="00E76C0D" w:rsidRPr="00D1143C" w:rsidRDefault="00E76C0D">
            <w:pPr>
              <w:tabs>
                <w:tab w:val="center" w:pos="425"/>
              </w:tabs>
              <w:ind w:left="426" w:hanging="1"/>
              <w:rPr>
                <w:rFonts w:cs="Arial"/>
                <w:sz w:val="16"/>
                <w:szCs w:val="16"/>
                <w:lang w:val="es-ES_tradnl"/>
              </w:rPr>
            </w:pPr>
            <w:r w:rsidRPr="00D1143C">
              <w:rPr>
                <w:rFonts w:cs="Arial"/>
                <w:sz w:val="16"/>
                <w:szCs w:val="16"/>
                <w:lang w:val="es-ES_tradnl"/>
              </w:rPr>
              <w:t>5.0</w:t>
            </w:r>
          </w:p>
        </w:tc>
        <w:tc>
          <w:tcPr>
            <w:tcW w:w="1987" w:type="dxa"/>
            <w:hideMark/>
          </w:tcPr>
          <w:p w14:paraId="06817EBE" w14:textId="77777777" w:rsidR="00E76C0D" w:rsidRPr="00D1143C" w:rsidRDefault="00E76C0D">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30E7FC64" w14:textId="77777777" w:rsidR="00E76C0D" w:rsidRPr="00D1143C" w:rsidRDefault="00E76C0D">
            <w:pPr>
              <w:tabs>
                <w:tab w:val="left" w:pos="709"/>
              </w:tabs>
              <w:rPr>
                <w:rFonts w:cs="Arial"/>
                <w:sz w:val="16"/>
                <w:szCs w:val="16"/>
                <w:lang w:val="es-ES_tradnl"/>
              </w:rPr>
            </w:pPr>
            <w:r w:rsidRPr="00D1143C">
              <w:rPr>
                <w:rFonts w:cs="Arial"/>
                <w:sz w:val="16"/>
                <w:szCs w:val="16"/>
                <w:lang w:val="es-ES_tradnl"/>
              </w:rPr>
              <w:t>27 de mayo de 2012</w:t>
            </w:r>
          </w:p>
        </w:tc>
      </w:tr>
      <w:tr w:rsidR="002F38E4" w:rsidRPr="00D1143C" w14:paraId="39838493" w14:textId="77777777" w:rsidTr="002F38E4">
        <w:tc>
          <w:tcPr>
            <w:tcW w:w="2913" w:type="dxa"/>
          </w:tcPr>
          <w:p w14:paraId="3C4054F5" w14:textId="67FA83F2"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Ghana</w:t>
            </w:r>
            <w:r w:rsidRPr="00D1143C">
              <w:rPr>
                <w:rFonts w:cs="Arial"/>
                <w:sz w:val="16"/>
                <w:szCs w:val="16"/>
                <w:lang w:val="es-ES_tradnl"/>
              </w:rPr>
              <w:tab/>
            </w:r>
          </w:p>
        </w:tc>
        <w:tc>
          <w:tcPr>
            <w:tcW w:w="1909" w:type="dxa"/>
          </w:tcPr>
          <w:p w14:paraId="0B081C44" w14:textId="14D637A7" w:rsidR="002F38E4" w:rsidRPr="00D1143C" w:rsidRDefault="002F38E4" w:rsidP="002F38E4">
            <w:pPr>
              <w:rPr>
                <w:rFonts w:cs="Arial"/>
                <w:sz w:val="16"/>
                <w:szCs w:val="16"/>
                <w:lang w:val="es-ES_tradnl"/>
              </w:rPr>
            </w:pPr>
            <w:r w:rsidRPr="00D1143C">
              <w:rPr>
                <w:rFonts w:cs="Arial"/>
                <w:sz w:val="16"/>
                <w:szCs w:val="16"/>
                <w:lang w:val="es-ES_tradnl"/>
              </w:rPr>
              <w:t>3 de diciembre de 2021</w:t>
            </w:r>
          </w:p>
        </w:tc>
        <w:tc>
          <w:tcPr>
            <w:tcW w:w="1135" w:type="dxa"/>
          </w:tcPr>
          <w:p w14:paraId="51310756" w14:textId="1DED114A"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tcPr>
          <w:p w14:paraId="60F355A4" w14:textId="0BF018B6"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tcPr>
          <w:p w14:paraId="722967E4" w14:textId="73BFA4DA"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3 de diciembre de 2021</w:t>
            </w:r>
          </w:p>
        </w:tc>
      </w:tr>
      <w:tr w:rsidR="002F38E4" w:rsidRPr="00D1143C" w14:paraId="64E1BBC1" w14:textId="77777777" w:rsidTr="002F38E4">
        <w:tc>
          <w:tcPr>
            <w:tcW w:w="2913" w:type="dxa"/>
            <w:hideMark/>
          </w:tcPr>
          <w:p w14:paraId="43C90CF1"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Georgia</w:t>
            </w:r>
            <w:r w:rsidRPr="00D1143C">
              <w:rPr>
                <w:rFonts w:cs="Arial"/>
                <w:sz w:val="16"/>
                <w:szCs w:val="16"/>
                <w:lang w:val="es-ES_tradnl"/>
              </w:rPr>
              <w:tab/>
            </w:r>
          </w:p>
        </w:tc>
        <w:tc>
          <w:tcPr>
            <w:tcW w:w="1909" w:type="dxa"/>
            <w:hideMark/>
          </w:tcPr>
          <w:p w14:paraId="130252DE" w14:textId="77777777" w:rsidR="002F38E4" w:rsidRPr="00D1143C" w:rsidRDefault="002F38E4" w:rsidP="002F38E4">
            <w:pPr>
              <w:rPr>
                <w:rFonts w:cs="Arial"/>
                <w:sz w:val="16"/>
                <w:szCs w:val="16"/>
                <w:lang w:val="es-ES_tradnl"/>
              </w:rPr>
            </w:pPr>
            <w:r w:rsidRPr="00D1143C">
              <w:rPr>
                <w:rFonts w:cs="Arial"/>
                <w:sz w:val="16"/>
                <w:szCs w:val="16"/>
                <w:lang w:val="es-ES_tradnl"/>
              </w:rPr>
              <w:t>29 de noviembre de 2008</w:t>
            </w:r>
          </w:p>
        </w:tc>
        <w:tc>
          <w:tcPr>
            <w:tcW w:w="1135" w:type="dxa"/>
            <w:hideMark/>
          </w:tcPr>
          <w:p w14:paraId="5B31D5E7"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21E7F528"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5AB4CB22"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29 de noviembre de 2008</w:t>
            </w:r>
          </w:p>
        </w:tc>
      </w:tr>
      <w:tr w:rsidR="002F38E4" w:rsidRPr="00D1143C" w14:paraId="4AB7FBCF" w14:textId="77777777" w:rsidTr="002F38E4">
        <w:tc>
          <w:tcPr>
            <w:tcW w:w="2913" w:type="dxa"/>
            <w:hideMark/>
          </w:tcPr>
          <w:p w14:paraId="42ECC43D"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Hungría</w:t>
            </w:r>
            <w:r w:rsidRPr="00D1143C">
              <w:rPr>
                <w:rFonts w:cs="Arial"/>
                <w:sz w:val="16"/>
                <w:szCs w:val="16"/>
                <w:lang w:val="es-ES_tradnl"/>
              </w:rPr>
              <w:tab/>
            </w:r>
          </w:p>
        </w:tc>
        <w:tc>
          <w:tcPr>
            <w:tcW w:w="1909" w:type="dxa"/>
            <w:hideMark/>
          </w:tcPr>
          <w:p w14:paraId="10312BEF" w14:textId="77777777" w:rsidR="002F38E4" w:rsidRPr="00D1143C" w:rsidRDefault="002F38E4" w:rsidP="002F38E4">
            <w:pPr>
              <w:rPr>
                <w:rFonts w:cs="Arial"/>
                <w:sz w:val="16"/>
                <w:szCs w:val="16"/>
                <w:lang w:val="es-ES_tradnl"/>
              </w:rPr>
            </w:pPr>
            <w:r w:rsidRPr="00D1143C">
              <w:rPr>
                <w:rFonts w:cs="Arial"/>
                <w:sz w:val="16"/>
                <w:szCs w:val="16"/>
                <w:lang w:val="es-ES_tradnl"/>
              </w:rPr>
              <w:t>16 de abril de 1983</w:t>
            </w:r>
          </w:p>
        </w:tc>
        <w:tc>
          <w:tcPr>
            <w:tcW w:w="1135" w:type="dxa"/>
            <w:hideMark/>
          </w:tcPr>
          <w:p w14:paraId="496F2626"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0.5</w:t>
            </w:r>
          </w:p>
        </w:tc>
        <w:tc>
          <w:tcPr>
            <w:tcW w:w="1987" w:type="dxa"/>
            <w:hideMark/>
          </w:tcPr>
          <w:p w14:paraId="48174DBB"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410DD52D"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 de enero de 2003</w:t>
            </w:r>
          </w:p>
        </w:tc>
      </w:tr>
      <w:tr w:rsidR="002F38E4" w:rsidRPr="00D1143C" w14:paraId="7C07A356" w14:textId="77777777" w:rsidTr="002F38E4">
        <w:tc>
          <w:tcPr>
            <w:tcW w:w="2913" w:type="dxa"/>
            <w:hideMark/>
          </w:tcPr>
          <w:p w14:paraId="0F441396"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Irlanda</w:t>
            </w:r>
            <w:r w:rsidRPr="00D1143C">
              <w:rPr>
                <w:rFonts w:cs="Arial"/>
                <w:sz w:val="16"/>
                <w:szCs w:val="16"/>
                <w:lang w:val="es-ES_tradnl"/>
              </w:rPr>
              <w:tab/>
            </w:r>
          </w:p>
        </w:tc>
        <w:tc>
          <w:tcPr>
            <w:tcW w:w="1909" w:type="dxa"/>
            <w:hideMark/>
          </w:tcPr>
          <w:p w14:paraId="41B01DBC" w14:textId="77777777" w:rsidR="002F38E4" w:rsidRPr="00D1143C" w:rsidRDefault="002F38E4" w:rsidP="002F38E4">
            <w:pPr>
              <w:rPr>
                <w:rFonts w:cs="Arial"/>
                <w:sz w:val="16"/>
                <w:szCs w:val="16"/>
                <w:lang w:val="es-ES_tradnl"/>
              </w:rPr>
            </w:pPr>
            <w:r w:rsidRPr="00D1143C">
              <w:rPr>
                <w:rFonts w:cs="Arial"/>
                <w:sz w:val="16"/>
                <w:szCs w:val="16"/>
                <w:lang w:val="es-ES_tradnl"/>
              </w:rPr>
              <w:t>8 de noviembre de 1981</w:t>
            </w:r>
          </w:p>
        </w:tc>
        <w:tc>
          <w:tcPr>
            <w:tcW w:w="1135" w:type="dxa"/>
            <w:hideMark/>
          </w:tcPr>
          <w:p w14:paraId="1C7190A3"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1.0</w:t>
            </w:r>
          </w:p>
        </w:tc>
        <w:tc>
          <w:tcPr>
            <w:tcW w:w="1987" w:type="dxa"/>
            <w:hideMark/>
          </w:tcPr>
          <w:p w14:paraId="4BC680CD"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19480C2C"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8 de enero de 2012</w:t>
            </w:r>
          </w:p>
        </w:tc>
      </w:tr>
      <w:tr w:rsidR="002F38E4" w:rsidRPr="00D1143C" w14:paraId="7AA8A56C" w14:textId="77777777" w:rsidTr="002F38E4">
        <w:tc>
          <w:tcPr>
            <w:tcW w:w="2913" w:type="dxa"/>
            <w:hideMark/>
          </w:tcPr>
          <w:p w14:paraId="4C1212A7"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Islandia</w:t>
            </w:r>
            <w:r w:rsidRPr="00D1143C">
              <w:rPr>
                <w:rFonts w:cs="Arial"/>
                <w:sz w:val="16"/>
                <w:szCs w:val="16"/>
                <w:lang w:val="es-ES_tradnl"/>
              </w:rPr>
              <w:tab/>
            </w:r>
          </w:p>
        </w:tc>
        <w:tc>
          <w:tcPr>
            <w:tcW w:w="1909" w:type="dxa"/>
            <w:hideMark/>
          </w:tcPr>
          <w:p w14:paraId="6C62669C" w14:textId="77777777" w:rsidR="002F38E4" w:rsidRPr="00D1143C" w:rsidRDefault="002F38E4" w:rsidP="002F38E4">
            <w:pPr>
              <w:rPr>
                <w:rFonts w:cs="Arial"/>
                <w:sz w:val="16"/>
                <w:szCs w:val="16"/>
                <w:lang w:val="es-ES_tradnl"/>
              </w:rPr>
            </w:pPr>
            <w:r w:rsidRPr="00D1143C">
              <w:rPr>
                <w:rFonts w:cs="Arial"/>
                <w:sz w:val="16"/>
                <w:szCs w:val="16"/>
                <w:lang w:val="es-ES_tradnl"/>
              </w:rPr>
              <w:t>3 de mayo de 2006</w:t>
            </w:r>
          </w:p>
        </w:tc>
        <w:tc>
          <w:tcPr>
            <w:tcW w:w="1135" w:type="dxa"/>
            <w:hideMark/>
          </w:tcPr>
          <w:p w14:paraId="160755A0"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326CA4C8"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0CFA5557"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3 de mayo de 2006</w:t>
            </w:r>
          </w:p>
        </w:tc>
      </w:tr>
      <w:tr w:rsidR="002F38E4" w:rsidRPr="00D1143C" w14:paraId="219622E6" w14:textId="77777777" w:rsidTr="002F38E4">
        <w:tc>
          <w:tcPr>
            <w:tcW w:w="2913" w:type="dxa"/>
            <w:hideMark/>
          </w:tcPr>
          <w:p w14:paraId="32DF10A1"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Israel</w:t>
            </w:r>
            <w:r w:rsidRPr="00D1143C">
              <w:rPr>
                <w:rFonts w:cs="Arial"/>
                <w:sz w:val="16"/>
                <w:szCs w:val="16"/>
                <w:lang w:val="es-ES_tradnl"/>
              </w:rPr>
              <w:tab/>
            </w:r>
          </w:p>
        </w:tc>
        <w:tc>
          <w:tcPr>
            <w:tcW w:w="1909" w:type="dxa"/>
            <w:hideMark/>
          </w:tcPr>
          <w:p w14:paraId="328DB5A6" w14:textId="77777777" w:rsidR="002F38E4" w:rsidRPr="00D1143C" w:rsidRDefault="002F38E4" w:rsidP="002F38E4">
            <w:pPr>
              <w:rPr>
                <w:rFonts w:cs="Arial"/>
                <w:sz w:val="16"/>
                <w:szCs w:val="16"/>
                <w:lang w:val="es-ES_tradnl"/>
              </w:rPr>
            </w:pPr>
            <w:r w:rsidRPr="00D1143C">
              <w:rPr>
                <w:rFonts w:cs="Arial"/>
                <w:sz w:val="16"/>
                <w:szCs w:val="16"/>
                <w:lang w:val="es-ES_tradnl"/>
              </w:rPr>
              <w:t>12 de diciembre de 1979</w:t>
            </w:r>
          </w:p>
        </w:tc>
        <w:tc>
          <w:tcPr>
            <w:tcW w:w="1135" w:type="dxa"/>
            <w:hideMark/>
          </w:tcPr>
          <w:p w14:paraId="017E6DE3"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0.5</w:t>
            </w:r>
          </w:p>
        </w:tc>
        <w:tc>
          <w:tcPr>
            <w:tcW w:w="1987" w:type="dxa"/>
            <w:hideMark/>
          </w:tcPr>
          <w:p w14:paraId="6A4A4300"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3DF95747"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24 de abril de 1998</w:t>
            </w:r>
          </w:p>
        </w:tc>
      </w:tr>
      <w:tr w:rsidR="002F38E4" w:rsidRPr="00D1143C" w14:paraId="29C3E53A" w14:textId="77777777" w:rsidTr="002F38E4">
        <w:tc>
          <w:tcPr>
            <w:tcW w:w="2913" w:type="dxa"/>
            <w:hideMark/>
          </w:tcPr>
          <w:p w14:paraId="17C59ECF"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Italia</w:t>
            </w:r>
            <w:r w:rsidRPr="00D1143C">
              <w:rPr>
                <w:rFonts w:cs="Arial"/>
                <w:sz w:val="16"/>
                <w:szCs w:val="16"/>
                <w:lang w:val="es-ES_tradnl"/>
              </w:rPr>
              <w:tab/>
            </w:r>
          </w:p>
        </w:tc>
        <w:tc>
          <w:tcPr>
            <w:tcW w:w="1909" w:type="dxa"/>
            <w:hideMark/>
          </w:tcPr>
          <w:p w14:paraId="136A2918" w14:textId="77777777" w:rsidR="002F38E4" w:rsidRPr="00D1143C" w:rsidRDefault="002F38E4" w:rsidP="002F38E4">
            <w:pPr>
              <w:rPr>
                <w:rFonts w:cs="Arial"/>
                <w:sz w:val="16"/>
                <w:szCs w:val="16"/>
                <w:lang w:val="es-ES_tradnl"/>
              </w:rPr>
            </w:pPr>
            <w:r w:rsidRPr="00D1143C">
              <w:rPr>
                <w:rFonts w:cs="Arial"/>
                <w:sz w:val="16"/>
                <w:szCs w:val="16"/>
                <w:lang w:val="es-ES_tradnl"/>
              </w:rPr>
              <w:t>1 de julio de 1977</w:t>
            </w:r>
          </w:p>
        </w:tc>
        <w:tc>
          <w:tcPr>
            <w:tcW w:w="1135" w:type="dxa"/>
            <w:hideMark/>
          </w:tcPr>
          <w:p w14:paraId="6AB7328A"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2.0</w:t>
            </w:r>
          </w:p>
        </w:tc>
        <w:tc>
          <w:tcPr>
            <w:tcW w:w="1987" w:type="dxa"/>
            <w:hideMark/>
          </w:tcPr>
          <w:p w14:paraId="111ADA83"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4E3D892A"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28 de mayo de 1986</w:t>
            </w:r>
          </w:p>
        </w:tc>
      </w:tr>
      <w:tr w:rsidR="002F38E4" w:rsidRPr="00D1143C" w14:paraId="38E72A64" w14:textId="77777777" w:rsidTr="002F38E4">
        <w:tc>
          <w:tcPr>
            <w:tcW w:w="2913" w:type="dxa"/>
            <w:hideMark/>
          </w:tcPr>
          <w:p w14:paraId="5B3DBB29"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Japón</w:t>
            </w:r>
            <w:r w:rsidRPr="00D1143C">
              <w:rPr>
                <w:rFonts w:cs="Arial"/>
                <w:sz w:val="16"/>
                <w:szCs w:val="16"/>
                <w:lang w:val="es-ES_tradnl"/>
              </w:rPr>
              <w:tab/>
            </w:r>
          </w:p>
        </w:tc>
        <w:tc>
          <w:tcPr>
            <w:tcW w:w="1909" w:type="dxa"/>
            <w:hideMark/>
          </w:tcPr>
          <w:p w14:paraId="6A41EC9B" w14:textId="77777777" w:rsidR="002F38E4" w:rsidRPr="00D1143C" w:rsidRDefault="002F38E4" w:rsidP="002F38E4">
            <w:pPr>
              <w:rPr>
                <w:rFonts w:cs="Arial"/>
                <w:sz w:val="16"/>
                <w:szCs w:val="16"/>
                <w:lang w:val="es-ES_tradnl"/>
              </w:rPr>
            </w:pPr>
            <w:r w:rsidRPr="00D1143C">
              <w:rPr>
                <w:rFonts w:cs="Arial"/>
                <w:sz w:val="16"/>
                <w:szCs w:val="16"/>
                <w:lang w:val="es-ES_tradnl"/>
              </w:rPr>
              <w:t>3 de septiembre de 1982</w:t>
            </w:r>
          </w:p>
        </w:tc>
        <w:tc>
          <w:tcPr>
            <w:tcW w:w="1135" w:type="dxa"/>
            <w:hideMark/>
          </w:tcPr>
          <w:p w14:paraId="7E1EF8E8"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5.0</w:t>
            </w:r>
          </w:p>
        </w:tc>
        <w:tc>
          <w:tcPr>
            <w:tcW w:w="1987" w:type="dxa"/>
            <w:hideMark/>
          </w:tcPr>
          <w:p w14:paraId="053FCD21"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BAD0D61"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24 de diciembre de 1998</w:t>
            </w:r>
          </w:p>
        </w:tc>
      </w:tr>
      <w:tr w:rsidR="002F38E4" w:rsidRPr="00D1143C" w14:paraId="6CE0E996" w14:textId="77777777" w:rsidTr="002F38E4">
        <w:tc>
          <w:tcPr>
            <w:tcW w:w="2913" w:type="dxa"/>
            <w:hideMark/>
          </w:tcPr>
          <w:p w14:paraId="17520464"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Jordania</w:t>
            </w:r>
            <w:r w:rsidRPr="00D1143C">
              <w:rPr>
                <w:rFonts w:cs="Arial"/>
                <w:sz w:val="16"/>
                <w:szCs w:val="16"/>
                <w:lang w:val="es-ES_tradnl"/>
              </w:rPr>
              <w:tab/>
            </w:r>
          </w:p>
        </w:tc>
        <w:tc>
          <w:tcPr>
            <w:tcW w:w="1909" w:type="dxa"/>
            <w:hideMark/>
          </w:tcPr>
          <w:p w14:paraId="407F1D6F" w14:textId="77777777" w:rsidR="002F38E4" w:rsidRPr="00D1143C" w:rsidRDefault="002F38E4" w:rsidP="002F38E4">
            <w:pPr>
              <w:rPr>
                <w:rFonts w:cs="Arial"/>
                <w:sz w:val="16"/>
                <w:szCs w:val="16"/>
                <w:lang w:val="es-ES_tradnl"/>
              </w:rPr>
            </w:pPr>
            <w:r w:rsidRPr="00D1143C">
              <w:rPr>
                <w:rFonts w:cs="Arial"/>
                <w:sz w:val="16"/>
                <w:szCs w:val="16"/>
                <w:lang w:val="es-ES_tradnl"/>
              </w:rPr>
              <w:t>24 de octubre de 2004</w:t>
            </w:r>
          </w:p>
        </w:tc>
        <w:tc>
          <w:tcPr>
            <w:tcW w:w="1135" w:type="dxa"/>
            <w:hideMark/>
          </w:tcPr>
          <w:p w14:paraId="67991280"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766796E8"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F153D63"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24 de octubre de 2004</w:t>
            </w:r>
          </w:p>
        </w:tc>
      </w:tr>
      <w:tr w:rsidR="002F38E4" w:rsidRPr="00D1143C" w14:paraId="4A24D13C" w14:textId="77777777" w:rsidTr="002F38E4">
        <w:tc>
          <w:tcPr>
            <w:tcW w:w="2913" w:type="dxa"/>
            <w:hideMark/>
          </w:tcPr>
          <w:p w14:paraId="0B6E0B9E"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Kenya</w:t>
            </w:r>
            <w:r w:rsidRPr="00D1143C">
              <w:rPr>
                <w:rFonts w:cs="Arial"/>
                <w:sz w:val="16"/>
                <w:szCs w:val="16"/>
                <w:lang w:val="es-ES_tradnl"/>
              </w:rPr>
              <w:tab/>
            </w:r>
          </w:p>
        </w:tc>
        <w:tc>
          <w:tcPr>
            <w:tcW w:w="1909" w:type="dxa"/>
            <w:hideMark/>
          </w:tcPr>
          <w:p w14:paraId="17C06413" w14:textId="77777777" w:rsidR="002F38E4" w:rsidRPr="00D1143C" w:rsidRDefault="002F38E4" w:rsidP="002F38E4">
            <w:pPr>
              <w:rPr>
                <w:rFonts w:cs="Arial"/>
                <w:sz w:val="16"/>
                <w:szCs w:val="16"/>
                <w:lang w:val="es-ES_tradnl"/>
              </w:rPr>
            </w:pPr>
            <w:r w:rsidRPr="00D1143C">
              <w:rPr>
                <w:rFonts w:cs="Arial"/>
                <w:sz w:val="16"/>
                <w:szCs w:val="16"/>
                <w:lang w:val="es-ES_tradnl"/>
              </w:rPr>
              <w:t>13 de mayo de 1999</w:t>
            </w:r>
          </w:p>
        </w:tc>
        <w:tc>
          <w:tcPr>
            <w:tcW w:w="1135" w:type="dxa"/>
            <w:hideMark/>
          </w:tcPr>
          <w:p w14:paraId="4ACBDECE"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0A2F5DA1"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5627A654"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11 de mayo de 2016</w:t>
            </w:r>
          </w:p>
        </w:tc>
      </w:tr>
      <w:tr w:rsidR="002F38E4" w:rsidRPr="00D1143C" w14:paraId="7501A45B" w14:textId="77777777" w:rsidTr="002F38E4">
        <w:tc>
          <w:tcPr>
            <w:tcW w:w="2913" w:type="dxa"/>
            <w:hideMark/>
          </w:tcPr>
          <w:p w14:paraId="017BDA25"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Kirguistán</w:t>
            </w:r>
            <w:r w:rsidRPr="00D1143C">
              <w:rPr>
                <w:rFonts w:cs="Arial"/>
                <w:sz w:val="16"/>
                <w:szCs w:val="16"/>
                <w:lang w:val="es-ES_tradnl"/>
              </w:rPr>
              <w:tab/>
            </w:r>
          </w:p>
        </w:tc>
        <w:tc>
          <w:tcPr>
            <w:tcW w:w="1909" w:type="dxa"/>
            <w:hideMark/>
          </w:tcPr>
          <w:p w14:paraId="076C6DC6" w14:textId="77777777" w:rsidR="002F38E4" w:rsidRPr="00D1143C" w:rsidRDefault="002F38E4" w:rsidP="002F38E4">
            <w:pPr>
              <w:rPr>
                <w:rFonts w:cs="Arial"/>
                <w:sz w:val="16"/>
                <w:szCs w:val="16"/>
                <w:lang w:val="es-ES_tradnl"/>
              </w:rPr>
            </w:pPr>
            <w:r w:rsidRPr="00D1143C">
              <w:rPr>
                <w:rFonts w:cs="Arial"/>
                <w:sz w:val="16"/>
                <w:szCs w:val="16"/>
                <w:lang w:val="es-ES_tradnl"/>
              </w:rPr>
              <w:t>26 de junio de 2000</w:t>
            </w:r>
          </w:p>
        </w:tc>
        <w:tc>
          <w:tcPr>
            <w:tcW w:w="1135" w:type="dxa"/>
            <w:hideMark/>
          </w:tcPr>
          <w:p w14:paraId="65BBFE79"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781E607A"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40681BDC"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26 de junio de 2000</w:t>
            </w:r>
          </w:p>
        </w:tc>
      </w:tr>
      <w:tr w:rsidR="002F38E4" w:rsidRPr="00D1143C" w14:paraId="760EE170" w14:textId="77777777" w:rsidTr="002F38E4">
        <w:tc>
          <w:tcPr>
            <w:tcW w:w="2913" w:type="dxa"/>
            <w:hideMark/>
          </w:tcPr>
          <w:p w14:paraId="5B0B244D"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Letonia</w:t>
            </w:r>
            <w:r w:rsidRPr="00D1143C">
              <w:rPr>
                <w:rFonts w:cs="Arial"/>
                <w:sz w:val="16"/>
                <w:szCs w:val="16"/>
                <w:lang w:val="es-ES_tradnl"/>
              </w:rPr>
              <w:tab/>
            </w:r>
          </w:p>
        </w:tc>
        <w:tc>
          <w:tcPr>
            <w:tcW w:w="1909" w:type="dxa"/>
            <w:hideMark/>
          </w:tcPr>
          <w:p w14:paraId="557C97E1" w14:textId="77777777" w:rsidR="002F38E4" w:rsidRPr="00D1143C" w:rsidRDefault="002F38E4" w:rsidP="002F38E4">
            <w:pPr>
              <w:rPr>
                <w:rFonts w:cs="Arial"/>
                <w:sz w:val="16"/>
                <w:szCs w:val="16"/>
                <w:lang w:val="es-ES_tradnl"/>
              </w:rPr>
            </w:pPr>
            <w:r w:rsidRPr="00D1143C">
              <w:rPr>
                <w:rFonts w:cs="Arial"/>
                <w:sz w:val="16"/>
                <w:szCs w:val="16"/>
                <w:lang w:val="es-ES_tradnl"/>
              </w:rPr>
              <w:t>30 de agosto de 2002</w:t>
            </w:r>
          </w:p>
        </w:tc>
        <w:tc>
          <w:tcPr>
            <w:tcW w:w="1135" w:type="dxa"/>
            <w:hideMark/>
          </w:tcPr>
          <w:p w14:paraId="27DB80E2"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2AEC3864"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433C2972"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30 de agosto de 2002</w:t>
            </w:r>
          </w:p>
        </w:tc>
      </w:tr>
      <w:tr w:rsidR="002F38E4" w:rsidRPr="00D1143C" w14:paraId="5995102B" w14:textId="77777777" w:rsidTr="002F38E4">
        <w:tc>
          <w:tcPr>
            <w:tcW w:w="2913" w:type="dxa"/>
            <w:hideMark/>
          </w:tcPr>
          <w:p w14:paraId="33EB7C86"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Lituania</w:t>
            </w:r>
            <w:r w:rsidRPr="00D1143C">
              <w:rPr>
                <w:rFonts w:cs="Arial"/>
                <w:sz w:val="16"/>
                <w:szCs w:val="16"/>
                <w:lang w:val="es-ES_tradnl"/>
              </w:rPr>
              <w:tab/>
            </w:r>
          </w:p>
        </w:tc>
        <w:tc>
          <w:tcPr>
            <w:tcW w:w="1909" w:type="dxa"/>
            <w:hideMark/>
          </w:tcPr>
          <w:p w14:paraId="6C14FDD0" w14:textId="77777777" w:rsidR="002F38E4" w:rsidRPr="00D1143C" w:rsidRDefault="002F38E4" w:rsidP="002F38E4">
            <w:pPr>
              <w:rPr>
                <w:rFonts w:cs="Arial"/>
                <w:sz w:val="16"/>
                <w:szCs w:val="16"/>
                <w:lang w:val="es-ES_tradnl"/>
              </w:rPr>
            </w:pPr>
            <w:r w:rsidRPr="00D1143C">
              <w:rPr>
                <w:rFonts w:cs="Arial"/>
                <w:sz w:val="16"/>
                <w:szCs w:val="16"/>
                <w:lang w:val="es-ES_tradnl"/>
              </w:rPr>
              <w:t>10 de diciembre de 2003</w:t>
            </w:r>
          </w:p>
        </w:tc>
        <w:tc>
          <w:tcPr>
            <w:tcW w:w="1135" w:type="dxa"/>
            <w:hideMark/>
          </w:tcPr>
          <w:p w14:paraId="7C5A0C4B"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2596A3A4"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1F1090F0"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10 de diciembre de 2003</w:t>
            </w:r>
          </w:p>
        </w:tc>
      </w:tr>
      <w:tr w:rsidR="002F38E4" w:rsidRPr="00D1143C" w14:paraId="259F0F2E" w14:textId="77777777" w:rsidTr="002F38E4">
        <w:trPr>
          <w:cantSplit/>
        </w:trPr>
        <w:tc>
          <w:tcPr>
            <w:tcW w:w="2913" w:type="dxa"/>
            <w:hideMark/>
          </w:tcPr>
          <w:p w14:paraId="469A1850"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Macedonia del Norte</w:t>
            </w:r>
            <w:r w:rsidRPr="00D1143C">
              <w:rPr>
                <w:rFonts w:cs="Arial"/>
                <w:sz w:val="16"/>
                <w:szCs w:val="16"/>
                <w:lang w:val="es-ES_tradnl"/>
              </w:rPr>
              <w:tab/>
            </w:r>
          </w:p>
        </w:tc>
        <w:tc>
          <w:tcPr>
            <w:tcW w:w="1909" w:type="dxa"/>
            <w:hideMark/>
          </w:tcPr>
          <w:p w14:paraId="20A394F9" w14:textId="77777777" w:rsidR="002F38E4" w:rsidRPr="00D1143C" w:rsidRDefault="002F38E4" w:rsidP="002F38E4">
            <w:pPr>
              <w:rPr>
                <w:rFonts w:cs="Arial"/>
                <w:sz w:val="16"/>
                <w:szCs w:val="16"/>
                <w:lang w:val="es-ES_tradnl"/>
              </w:rPr>
            </w:pPr>
            <w:r w:rsidRPr="00D1143C">
              <w:rPr>
                <w:rFonts w:cs="Arial"/>
                <w:sz w:val="16"/>
                <w:szCs w:val="16"/>
                <w:lang w:val="es-ES_tradnl"/>
              </w:rPr>
              <w:t>4 de mayo de 2011</w:t>
            </w:r>
          </w:p>
        </w:tc>
        <w:tc>
          <w:tcPr>
            <w:tcW w:w="1135" w:type="dxa"/>
            <w:hideMark/>
          </w:tcPr>
          <w:p w14:paraId="3E96DB1D"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3C60CC64"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688DDE89"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4 de mayo de 2011</w:t>
            </w:r>
          </w:p>
        </w:tc>
      </w:tr>
      <w:tr w:rsidR="002F38E4" w:rsidRPr="00D1143C" w14:paraId="61C55614" w14:textId="77777777" w:rsidTr="002F38E4">
        <w:tc>
          <w:tcPr>
            <w:tcW w:w="2913" w:type="dxa"/>
            <w:hideMark/>
          </w:tcPr>
          <w:p w14:paraId="62161048"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Marruecos</w:t>
            </w:r>
          </w:p>
        </w:tc>
        <w:tc>
          <w:tcPr>
            <w:tcW w:w="1909" w:type="dxa"/>
            <w:hideMark/>
          </w:tcPr>
          <w:p w14:paraId="037B7952" w14:textId="77777777" w:rsidR="002F38E4" w:rsidRPr="00D1143C" w:rsidRDefault="002F38E4" w:rsidP="002F38E4">
            <w:pPr>
              <w:rPr>
                <w:rFonts w:cs="Arial"/>
                <w:sz w:val="16"/>
                <w:szCs w:val="16"/>
                <w:lang w:val="es-ES_tradnl"/>
              </w:rPr>
            </w:pPr>
            <w:r w:rsidRPr="00D1143C">
              <w:rPr>
                <w:rFonts w:cs="Arial"/>
                <w:sz w:val="16"/>
                <w:szCs w:val="16"/>
                <w:lang w:val="es-ES_tradnl"/>
              </w:rPr>
              <w:t>8 de octubre de 2006</w:t>
            </w:r>
          </w:p>
        </w:tc>
        <w:tc>
          <w:tcPr>
            <w:tcW w:w="1135" w:type="dxa"/>
            <w:hideMark/>
          </w:tcPr>
          <w:p w14:paraId="32E9E621"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522E4153"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538CF5FA"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8 de octubre de 2006</w:t>
            </w:r>
          </w:p>
        </w:tc>
      </w:tr>
      <w:tr w:rsidR="002F38E4" w:rsidRPr="00D1143C" w14:paraId="6F4D04C0" w14:textId="77777777" w:rsidTr="002F38E4">
        <w:tc>
          <w:tcPr>
            <w:tcW w:w="2913" w:type="dxa"/>
            <w:hideMark/>
          </w:tcPr>
          <w:p w14:paraId="6A842A6F"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México</w:t>
            </w:r>
            <w:r w:rsidRPr="00D1143C">
              <w:rPr>
                <w:rFonts w:cs="Arial"/>
                <w:sz w:val="16"/>
                <w:szCs w:val="16"/>
                <w:lang w:val="es-ES_tradnl"/>
              </w:rPr>
              <w:tab/>
            </w:r>
          </w:p>
        </w:tc>
        <w:tc>
          <w:tcPr>
            <w:tcW w:w="1909" w:type="dxa"/>
            <w:hideMark/>
          </w:tcPr>
          <w:p w14:paraId="6B5CD71D" w14:textId="77777777" w:rsidR="002F38E4" w:rsidRPr="00D1143C" w:rsidRDefault="002F38E4" w:rsidP="002F38E4">
            <w:pPr>
              <w:rPr>
                <w:rFonts w:cs="Arial"/>
                <w:sz w:val="16"/>
                <w:szCs w:val="16"/>
                <w:lang w:val="es-ES_tradnl"/>
              </w:rPr>
            </w:pPr>
            <w:r w:rsidRPr="00D1143C">
              <w:rPr>
                <w:rFonts w:cs="Arial"/>
                <w:sz w:val="16"/>
                <w:szCs w:val="16"/>
                <w:lang w:val="es-ES_tradnl"/>
              </w:rPr>
              <w:t>9 de agosto de 1997</w:t>
            </w:r>
          </w:p>
        </w:tc>
        <w:tc>
          <w:tcPr>
            <w:tcW w:w="1135" w:type="dxa"/>
            <w:hideMark/>
          </w:tcPr>
          <w:p w14:paraId="63B557DD"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0.75</w:t>
            </w:r>
          </w:p>
        </w:tc>
        <w:tc>
          <w:tcPr>
            <w:tcW w:w="1987" w:type="dxa"/>
            <w:hideMark/>
          </w:tcPr>
          <w:p w14:paraId="3EF89B84"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6272F5D0"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9 de agosto de 1997</w:t>
            </w:r>
          </w:p>
        </w:tc>
      </w:tr>
      <w:tr w:rsidR="002F38E4" w:rsidRPr="00D1143C" w14:paraId="76933C1C" w14:textId="77777777" w:rsidTr="002F38E4">
        <w:tc>
          <w:tcPr>
            <w:tcW w:w="2913" w:type="dxa"/>
            <w:hideMark/>
          </w:tcPr>
          <w:p w14:paraId="78BC31EF"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Montenegro</w:t>
            </w:r>
            <w:r w:rsidRPr="00D1143C">
              <w:rPr>
                <w:rFonts w:cs="Arial"/>
                <w:sz w:val="16"/>
                <w:szCs w:val="16"/>
                <w:lang w:val="es-ES_tradnl"/>
              </w:rPr>
              <w:tab/>
            </w:r>
          </w:p>
        </w:tc>
        <w:tc>
          <w:tcPr>
            <w:tcW w:w="1909" w:type="dxa"/>
            <w:hideMark/>
          </w:tcPr>
          <w:p w14:paraId="66D48526" w14:textId="77777777" w:rsidR="002F38E4" w:rsidRPr="00D1143C" w:rsidRDefault="002F38E4" w:rsidP="002F38E4">
            <w:pPr>
              <w:rPr>
                <w:rFonts w:cs="Arial"/>
                <w:sz w:val="16"/>
                <w:szCs w:val="16"/>
                <w:lang w:val="es-ES_tradnl"/>
              </w:rPr>
            </w:pPr>
            <w:r w:rsidRPr="00D1143C">
              <w:rPr>
                <w:rFonts w:cs="Arial"/>
                <w:sz w:val="16"/>
                <w:szCs w:val="16"/>
                <w:lang w:val="es-ES_tradnl"/>
              </w:rPr>
              <w:t>24 de septiembre de 2015</w:t>
            </w:r>
          </w:p>
        </w:tc>
        <w:tc>
          <w:tcPr>
            <w:tcW w:w="1135" w:type="dxa"/>
            <w:hideMark/>
          </w:tcPr>
          <w:p w14:paraId="0204EF3B"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125A578B"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2EDD3050"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24 de septiembre de 2015</w:t>
            </w:r>
          </w:p>
        </w:tc>
      </w:tr>
      <w:tr w:rsidR="002F38E4" w:rsidRPr="00D1143C" w14:paraId="25693D4D" w14:textId="77777777" w:rsidTr="002F38E4">
        <w:tc>
          <w:tcPr>
            <w:tcW w:w="2913" w:type="dxa"/>
            <w:hideMark/>
          </w:tcPr>
          <w:p w14:paraId="0975F037"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Nicaragua</w:t>
            </w:r>
            <w:r w:rsidRPr="00D1143C">
              <w:rPr>
                <w:rFonts w:cs="Arial"/>
                <w:sz w:val="16"/>
                <w:szCs w:val="16"/>
                <w:lang w:val="es-ES_tradnl"/>
              </w:rPr>
              <w:tab/>
            </w:r>
          </w:p>
        </w:tc>
        <w:tc>
          <w:tcPr>
            <w:tcW w:w="1909" w:type="dxa"/>
            <w:hideMark/>
          </w:tcPr>
          <w:p w14:paraId="0C8D3325" w14:textId="77777777" w:rsidR="002F38E4" w:rsidRPr="00D1143C" w:rsidRDefault="002F38E4" w:rsidP="002F38E4">
            <w:pPr>
              <w:rPr>
                <w:rFonts w:cs="Arial"/>
                <w:sz w:val="16"/>
                <w:szCs w:val="16"/>
                <w:lang w:val="es-ES_tradnl"/>
              </w:rPr>
            </w:pPr>
            <w:r w:rsidRPr="00D1143C">
              <w:rPr>
                <w:rFonts w:cs="Arial"/>
                <w:sz w:val="16"/>
                <w:szCs w:val="16"/>
                <w:lang w:val="es-ES_tradnl"/>
              </w:rPr>
              <w:t>6 de septiembre de 2001</w:t>
            </w:r>
          </w:p>
        </w:tc>
        <w:tc>
          <w:tcPr>
            <w:tcW w:w="1135" w:type="dxa"/>
            <w:hideMark/>
          </w:tcPr>
          <w:p w14:paraId="1FEFB8A8"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4A8BD0EF"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70DB3ABC"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6 de septiembre de 2001</w:t>
            </w:r>
          </w:p>
        </w:tc>
      </w:tr>
      <w:tr w:rsidR="002F38E4" w:rsidRPr="00D1143C" w14:paraId="657C632E" w14:textId="77777777" w:rsidTr="002F38E4">
        <w:tc>
          <w:tcPr>
            <w:tcW w:w="2913" w:type="dxa"/>
            <w:hideMark/>
          </w:tcPr>
          <w:p w14:paraId="51618851"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Noruega</w:t>
            </w:r>
            <w:r w:rsidRPr="00D1143C">
              <w:rPr>
                <w:rFonts w:cs="Arial"/>
                <w:sz w:val="16"/>
                <w:szCs w:val="16"/>
                <w:lang w:val="es-ES_tradnl"/>
              </w:rPr>
              <w:tab/>
            </w:r>
          </w:p>
        </w:tc>
        <w:tc>
          <w:tcPr>
            <w:tcW w:w="1909" w:type="dxa"/>
            <w:hideMark/>
          </w:tcPr>
          <w:p w14:paraId="25B760FF" w14:textId="77777777" w:rsidR="002F38E4" w:rsidRPr="00D1143C" w:rsidRDefault="002F38E4" w:rsidP="002F38E4">
            <w:pPr>
              <w:rPr>
                <w:rFonts w:cs="Arial"/>
                <w:sz w:val="16"/>
                <w:szCs w:val="16"/>
                <w:lang w:val="es-ES_tradnl"/>
              </w:rPr>
            </w:pPr>
            <w:r w:rsidRPr="00D1143C">
              <w:rPr>
                <w:rFonts w:cs="Arial"/>
                <w:sz w:val="16"/>
                <w:szCs w:val="16"/>
                <w:lang w:val="es-ES_tradnl"/>
              </w:rPr>
              <w:t>13 de septiembre de 1993</w:t>
            </w:r>
          </w:p>
        </w:tc>
        <w:tc>
          <w:tcPr>
            <w:tcW w:w="1135" w:type="dxa"/>
            <w:hideMark/>
          </w:tcPr>
          <w:p w14:paraId="0710DAC0"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1.0</w:t>
            </w:r>
          </w:p>
        </w:tc>
        <w:tc>
          <w:tcPr>
            <w:tcW w:w="1987" w:type="dxa"/>
            <w:hideMark/>
          </w:tcPr>
          <w:p w14:paraId="2CA4AF80"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44ED7A5F"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13 de septiembre de 1993</w:t>
            </w:r>
          </w:p>
        </w:tc>
      </w:tr>
      <w:tr w:rsidR="002F38E4" w:rsidRPr="00D1143C" w14:paraId="6BEC8E60" w14:textId="77777777" w:rsidTr="002F38E4">
        <w:tc>
          <w:tcPr>
            <w:tcW w:w="2913" w:type="dxa"/>
            <w:hideMark/>
          </w:tcPr>
          <w:p w14:paraId="6FF5BF4A"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Nueva Zelandia</w:t>
            </w:r>
            <w:r w:rsidRPr="00D1143C">
              <w:rPr>
                <w:rFonts w:cs="Arial"/>
                <w:sz w:val="16"/>
                <w:szCs w:val="16"/>
                <w:lang w:val="es-ES_tradnl"/>
              </w:rPr>
              <w:tab/>
            </w:r>
          </w:p>
        </w:tc>
        <w:tc>
          <w:tcPr>
            <w:tcW w:w="1909" w:type="dxa"/>
            <w:hideMark/>
          </w:tcPr>
          <w:p w14:paraId="41B86315" w14:textId="77777777" w:rsidR="002F38E4" w:rsidRPr="00D1143C" w:rsidRDefault="002F38E4" w:rsidP="002F38E4">
            <w:pPr>
              <w:rPr>
                <w:rFonts w:cs="Arial"/>
                <w:sz w:val="16"/>
                <w:szCs w:val="16"/>
                <w:lang w:val="es-ES_tradnl"/>
              </w:rPr>
            </w:pPr>
            <w:r w:rsidRPr="00D1143C">
              <w:rPr>
                <w:rFonts w:cs="Arial"/>
                <w:sz w:val="16"/>
                <w:szCs w:val="16"/>
                <w:lang w:val="es-ES_tradnl"/>
              </w:rPr>
              <w:t>8 de noviembre de 1981</w:t>
            </w:r>
          </w:p>
        </w:tc>
        <w:tc>
          <w:tcPr>
            <w:tcW w:w="1135" w:type="dxa"/>
            <w:hideMark/>
          </w:tcPr>
          <w:p w14:paraId="59BDF75E"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1.0</w:t>
            </w:r>
          </w:p>
        </w:tc>
        <w:tc>
          <w:tcPr>
            <w:tcW w:w="1987" w:type="dxa"/>
            <w:hideMark/>
          </w:tcPr>
          <w:p w14:paraId="67C7A9B6"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71C69FC7"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8 de noviembre de 1981</w:t>
            </w:r>
          </w:p>
        </w:tc>
      </w:tr>
      <w:tr w:rsidR="002F38E4" w:rsidRPr="00D1143C" w14:paraId="2B99AA8C" w14:textId="77777777" w:rsidTr="002F38E4">
        <w:tc>
          <w:tcPr>
            <w:tcW w:w="2913" w:type="dxa"/>
            <w:hideMark/>
          </w:tcPr>
          <w:p w14:paraId="6D1EE718"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Omán</w:t>
            </w:r>
            <w:r w:rsidRPr="00D1143C">
              <w:rPr>
                <w:rFonts w:cs="Arial"/>
                <w:sz w:val="16"/>
                <w:szCs w:val="16"/>
                <w:lang w:val="es-ES_tradnl"/>
              </w:rPr>
              <w:tab/>
            </w:r>
          </w:p>
        </w:tc>
        <w:tc>
          <w:tcPr>
            <w:tcW w:w="1909" w:type="dxa"/>
            <w:hideMark/>
          </w:tcPr>
          <w:p w14:paraId="5594650D" w14:textId="77777777" w:rsidR="002F38E4" w:rsidRPr="00D1143C" w:rsidRDefault="002F38E4" w:rsidP="002F38E4">
            <w:pPr>
              <w:rPr>
                <w:rFonts w:cs="Arial"/>
                <w:sz w:val="16"/>
                <w:szCs w:val="16"/>
                <w:lang w:val="es-ES_tradnl"/>
              </w:rPr>
            </w:pPr>
            <w:r w:rsidRPr="00D1143C">
              <w:rPr>
                <w:rFonts w:cs="Arial"/>
                <w:sz w:val="16"/>
                <w:szCs w:val="16"/>
                <w:lang w:val="es-ES_tradnl"/>
              </w:rPr>
              <w:t>22 de noviembre de 2009</w:t>
            </w:r>
          </w:p>
        </w:tc>
        <w:tc>
          <w:tcPr>
            <w:tcW w:w="1135" w:type="dxa"/>
            <w:hideMark/>
          </w:tcPr>
          <w:p w14:paraId="38F57BC4"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1.0</w:t>
            </w:r>
          </w:p>
        </w:tc>
        <w:tc>
          <w:tcPr>
            <w:tcW w:w="1987" w:type="dxa"/>
            <w:hideMark/>
          </w:tcPr>
          <w:p w14:paraId="3C99D217"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41D858F"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22 de noviembre de 2009</w:t>
            </w:r>
          </w:p>
        </w:tc>
      </w:tr>
      <w:tr w:rsidR="002F38E4" w:rsidRPr="00D1143C" w14:paraId="73656277" w14:textId="77777777" w:rsidTr="002F38E4">
        <w:tc>
          <w:tcPr>
            <w:tcW w:w="2913" w:type="dxa"/>
            <w:hideMark/>
          </w:tcPr>
          <w:p w14:paraId="41309068"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Organización Africana de la Propiedad</w:t>
            </w:r>
            <w:r w:rsidRPr="00D1143C">
              <w:rPr>
                <w:rFonts w:cs="Arial"/>
                <w:sz w:val="16"/>
                <w:szCs w:val="16"/>
                <w:lang w:val="es-ES_tradnl"/>
              </w:rPr>
              <w:br/>
              <w:t xml:space="preserve"> Intelectual</w:t>
            </w:r>
            <w:r w:rsidRPr="00D1143C">
              <w:rPr>
                <w:rStyle w:val="EndnoteReference"/>
                <w:rFonts w:cs="Arial"/>
                <w:sz w:val="16"/>
                <w:szCs w:val="16"/>
                <w:lang w:val="es-ES_tradnl"/>
              </w:rPr>
              <w:endnoteReference w:id="7"/>
            </w:r>
            <w:r w:rsidRPr="00D1143C">
              <w:rPr>
                <w:lang w:val="es-ES_tradnl"/>
              </w:rPr>
              <w:tab/>
            </w:r>
          </w:p>
        </w:tc>
        <w:tc>
          <w:tcPr>
            <w:tcW w:w="1909" w:type="dxa"/>
            <w:hideMark/>
          </w:tcPr>
          <w:p w14:paraId="7F20AD8F" w14:textId="77777777" w:rsidR="002F38E4" w:rsidRPr="00D1143C" w:rsidRDefault="002F38E4" w:rsidP="002F38E4">
            <w:pPr>
              <w:rPr>
                <w:rFonts w:cs="Arial"/>
                <w:sz w:val="16"/>
                <w:szCs w:val="16"/>
                <w:lang w:val="es-ES_tradnl"/>
              </w:rPr>
            </w:pPr>
            <w:r w:rsidRPr="00D1143C">
              <w:rPr>
                <w:rFonts w:cs="Arial"/>
                <w:sz w:val="16"/>
                <w:szCs w:val="16"/>
                <w:lang w:val="es-ES_tradnl"/>
              </w:rPr>
              <w:br/>
              <w:t>10 de julio de 2014</w:t>
            </w:r>
          </w:p>
        </w:tc>
        <w:tc>
          <w:tcPr>
            <w:tcW w:w="1135" w:type="dxa"/>
            <w:hideMark/>
          </w:tcPr>
          <w:p w14:paraId="23AF479A"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br/>
              <w:t>0.2</w:t>
            </w:r>
          </w:p>
        </w:tc>
        <w:tc>
          <w:tcPr>
            <w:tcW w:w="1987" w:type="dxa"/>
            <w:hideMark/>
          </w:tcPr>
          <w:p w14:paraId="165AB424"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br/>
              <w:t>Acta de 1991</w:t>
            </w:r>
            <w:r w:rsidRPr="00D1143C">
              <w:rPr>
                <w:rFonts w:cs="Arial"/>
                <w:sz w:val="16"/>
                <w:szCs w:val="16"/>
                <w:lang w:val="es-ES_tradnl"/>
              </w:rPr>
              <w:tab/>
            </w:r>
          </w:p>
        </w:tc>
        <w:tc>
          <w:tcPr>
            <w:tcW w:w="1986" w:type="dxa"/>
            <w:hideMark/>
          </w:tcPr>
          <w:p w14:paraId="30BD90B6"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br/>
              <w:t>10 de julio de 2014</w:t>
            </w:r>
          </w:p>
        </w:tc>
      </w:tr>
      <w:tr w:rsidR="002F38E4" w:rsidRPr="00D1143C" w14:paraId="44A59A1B" w14:textId="77777777" w:rsidTr="002F38E4">
        <w:tc>
          <w:tcPr>
            <w:tcW w:w="2913" w:type="dxa"/>
            <w:hideMark/>
          </w:tcPr>
          <w:p w14:paraId="137F72F5"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Países Bajos</w:t>
            </w:r>
            <w:r w:rsidRPr="00D1143C">
              <w:rPr>
                <w:rFonts w:cs="Arial"/>
                <w:sz w:val="16"/>
                <w:szCs w:val="16"/>
                <w:lang w:val="es-ES_tradnl"/>
              </w:rPr>
              <w:tab/>
            </w:r>
          </w:p>
        </w:tc>
        <w:tc>
          <w:tcPr>
            <w:tcW w:w="1909" w:type="dxa"/>
            <w:hideMark/>
          </w:tcPr>
          <w:p w14:paraId="1B69E112" w14:textId="77777777" w:rsidR="002F38E4" w:rsidRPr="00D1143C" w:rsidRDefault="002F38E4" w:rsidP="002F38E4">
            <w:pPr>
              <w:rPr>
                <w:rFonts w:cs="Arial"/>
                <w:sz w:val="16"/>
                <w:szCs w:val="16"/>
                <w:lang w:val="es-ES_tradnl"/>
              </w:rPr>
            </w:pPr>
            <w:r w:rsidRPr="00D1143C">
              <w:rPr>
                <w:rFonts w:cs="Arial"/>
                <w:sz w:val="16"/>
                <w:szCs w:val="16"/>
                <w:lang w:val="es-ES_tradnl"/>
              </w:rPr>
              <w:t>10 de agosto de 1968</w:t>
            </w:r>
          </w:p>
        </w:tc>
        <w:tc>
          <w:tcPr>
            <w:tcW w:w="1135" w:type="dxa"/>
            <w:hideMark/>
          </w:tcPr>
          <w:p w14:paraId="47EC2EA1"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3.0</w:t>
            </w:r>
          </w:p>
        </w:tc>
        <w:tc>
          <w:tcPr>
            <w:tcW w:w="1987" w:type="dxa"/>
            <w:hideMark/>
          </w:tcPr>
          <w:p w14:paraId="4AC5AE14"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Style w:val="EndnoteReference"/>
                <w:rFonts w:cs="Arial"/>
                <w:sz w:val="16"/>
                <w:szCs w:val="16"/>
                <w:lang w:val="es-ES_tradnl"/>
              </w:rPr>
              <w:endnoteReference w:id="8"/>
            </w:r>
            <w:r w:rsidRPr="00D1143C">
              <w:rPr>
                <w:lang w:val="es-ES_tradnl"/>
              </w:rPr>
              <w:tab/>
            </w:r>
          </w:p>
        </w:tc>
        <w:tc>
          <w:tcPr>
            <w:tcW w:w="1986" w:type="dxa"/>
            <w:hideMark/>
          </w:tcPr>
          <w:p w14:paraId="1CB41C12"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24 de abril de 1998</w:t>
            </w:r>
          </w:p>
        </w:tc>
      </w:tr>
      <w:tr w:rsidR="002F38E4" w:rsidRPr="00D1143C" w14:paraId="62E9139D" w14:textId="77777777" w:rsidTr="002F38E4">
        <w:tc>
          <w:tcPr>
            <w:tcW w:w="2913" w:type="dxa"/>
            <w:hideMark/>
          </w:tcPr>
          <w:p w14:paraId="2015E729"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Panamá</w:t>
            </w:r>
            <w:r w:rsidRPr="00D1143C">
              <w:rPr>
                <w:rFonts w:cs="Arial"/>
                <w:sz w:val="16"/>
                <w:szCs w:val="16"/>
                <w:lang w:val="es-ES_tradnl"/>
              </w:rPr>
              <w:tab/>
            </w:r>
          </w:p>
        </w:tc>
        <w:tc>
          <w:tcPr>
            <w:tcW w:w="1909" w:type="dxa"/>
            <w:hideMark/>
          </w:tcPr>
          <w:p w14:paraId="0351D236" w14:textId="77777777" w:rsidR="002F38E4" w:rsidRPr="00D1143C" w:rsidRDefault="002F38E4" w:rsidP="002F38E4">
            <w:pPr>
              <w:rPr>
                <w:rFonts w:cs="Arial"/>
                <w:sz w:val="16"/>
                <w:szCs w:val="16"/>
                <w:lang w:val="es-ES_tradnl"/>
              </w:rPr>
            </w:pPr>
            <w:r w:rsidRPr="00D1143C">
              <w:rPr>
                <w:rFonts w:cs="Arial"/>
                <w:sz w:val="16"/>
                <w:szCs w:val="16"/>
                <w:lang w:val="es-ES_tradnl"/>
              </w:rPr>
              <w:t>23 de mayo de 1999</w:t>
            </w:r>
          </w:p>
        </w:tc>
        <w:tc>
          <w:tcPr>
            <w:tcW w:w="1135" w:type="dxa"/>
            <w:hideMark/>
          </w:tcPr>
          <w:p w14:paraId="74FA0B93"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379AFBD1"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4FBB639B"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22 de noviembre de 2012</w:t>
            </w:r>
          </w:p>
        </w:tc>
      </w:tr>
      <w:tr w:rsidR="002F38E4" w:rsidRPr="00D1143C" w14:paraId="148AD06A" w14:textId="77777777" w:rsidTr="002F38E4">
        <w:tc>
          <w:tcPr>
            <w:tcW w:w="2913" w:type="dxa"/>
            <w:hideMark/>
          </w:tcPr>
          <w:p w14:paraId="22A253DD"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Paraguay</w:t>
            </w:r>
            <w:r w:rsidRPr="00D1143C">
              <w:rPr>
                <w:rFonts w:cs="Arial"/>
                <w:sz w:val="16"/>
                <w:szCs w:val="16"/>
                <w:lang w:val="es-ES_tradnl"/>
              </w:rPr>
              <w:tab/>
            </w:r>
          </w:p>
        </w:tc>
        <w:tc>
          <w:tcPr>
            <w:tcW w:w="1909" w:type="dxa"/>
            <w:hideMark/>
          </w:tcPr>
          <w:p w14:paraId="4878195B" w14:textId="77777777" w:rsidR="002F38E4" w:rsidRPr="00D1143C" w:rsidRDefault="002F38E4" w:rsidP="002F38E4">
            <w:pPr>
              <w:rPr>
                <w:rFonts w:cs="Arial"/>
                <w:sz w:val="16"/>
                <w:szCs w:val="16"/>
                <w:lang w:val="es-ES_tradnl"/>
              </w:rPr>
            </w:pPr>
            <w:r w:rsidRPr="00D1143C">
              <w:rPr>
                <w:rFonts w:cs="Arial"/>
                <w:sz w:val="16"/>
                <w:szCs w:val="16"/>
                <w:lang w:val="es-ES_tradnl"/>
              </w:rPr>
              <w:t>8 de febrero de 1997</w:t>
            </w:r>
          </w:p>
        </w:tc>
        <w:tc>
          <w:tcPr>
            <w:tcW w:w="1135" w:type="dxa"/>
            <w:hideMark/>
          </w:tcPr>
          <w:p w14:paraId="42718A41"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18D1C36C"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4242B79D"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8 de febrero de 1997</w:t>
            </w:r>
          </w:p>
        </w:tc>
      </w:tr>
      <w:tr w:rsidR="002F38E4" w:rsidRPr="00D1143C" w14:paraId="1A4AF341" w14:textId="77777777" w:rsidTr="002F38E4">
        <w:tc>
          <w:tcPr>
            <w:tcW w:w="2913" w:type="dxa"/>
            <w:hideMark/>
          </w:tcPr>
          <w:p w14:paraId="2C6A25D6"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Perú</w:t>
            </w:r>
            <w:r w:rsidRPr="00D1143C">
              <w:rPr>
                <w:rFonts w:cs="Arial"/>
                <w:sz w:val="16"/>
                <w:szCs w:val="16"/>
                <w:lang w:val="es-ES_tradnl"/>
              </w:rPr>
              <w:tab/>
            </w:r>
          </w:p>
        </w:tc>
        <w:tc>
          <w:tcPr>
            <w:tcW w:w="1909" w:type="dxa"/>
            <w:hideMark/>
          </w:tcPr>
          <w:p w14:paraId="7F3A4679" w14:textId="77777777" w:rsidR="002F38E4" w:rsidRPr="00D1143C" w:rsidRDefault="002F38E4" w:rsidP="002F38E4">
            <w:pPr>
              <w:rPr>
                <w:rFonts w:cs="Arial"/>
                <w:sz w:val="16"/>
                <w:szCs w:val="16"/>
                <w:lang w:val="es-ES_tradnl"/>
              </w:rPr>
            </w:pPr>
            <w:r w:rsidRPr="00D1143C">
              <w:rPr>
                <w:rFonts w:cs="Arial"/>
                <w:sz w:val="16"/>
                <w:szCs w:val="16"/>
                <w:lang w:val="es-ES_tradnl"/>
              </w:rPr>
              <w:t>8 de agosto de 2011</w:t>
            </w:r>
          </w:p>
        </w:tc>
        <w:tc>
          <w:tcPr>
            <w:tcW w:w="1135" w:type="dxa"/>
            <w:hideMark/>
          </w:tcPr>
          <w:p w14:paraId="79AE97F3"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3A083931"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6886E6A3"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8 de agosto de 2011</w:t>
            </w:r>
          </w:p>
        </w:tc>
      </w:tr>
      <w:tr w:rsidR="002F38E4" w:rsidRPr="00D1143C" w14:paraId="242DB4DC" w14:textId="77777777" w:rsidTr="002F38E4">
        <w:tc>
          <w:tcPr>
            <w:tcW w:w="2913" w:type="dxa"/>
            <w:hideMark/>
          </w:tcPr>
          <w:p w14:paraId="4862B7A4"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Polonia</w:t>
            </w:r>
            <w:r w:rsidRPr="00D1143C">
              <w:rPr>
                <w:rFonts w:cs="Arial"/>
                <w:sz w:val="16"/>
                <w:szCs w:val="16"/>
                <w:lang w:val="es-ES_tradnl"/>
              </w:rPr>
              <w:tab/>
            </w:r>
          </w:p>
        </w:tc>
        <w:tc>
          <w:tcPr>
            <w:tcW w:w="1909" w:type="dxa"/>
            <w:hideMark/>
          </w:tcPr>
          <w:p w14:paraId="0E2BDCCE" w14:textId="77777777" w:rsidR="002F38E4" w:rsidRPr="00D1143C" w:rsidRDefault="002F38E4" w:rsidP="002F38E4">
            <w:pPr>
              <w:rPr>
                <w:rFonts w:cs="Arial"/>
                <w:sz w:val="16"/>
                <w:szCs w:val="16"/>
                <w:lang w:val="es-ES_tradnl"/>
              </w:rPr>
            </w:pPr>
            <w:r w:rsidRPr="00D1143C">
              <w:rPr>
                <w:rFonts w:cs="Arial"/>
                <w:sz w:val="16"/>
                <w:szCs w:val="16"/>
                <w:lang w:val="es-ES_tradnl"/>
              </w:rPr>
              <w:t>11 de noviembre de 1989</w:t>
            </w:r>
          </w:p>
        </w:tc>
        <w:tc>
          <w:tcPr>
            <w:tcW w:w="1135" w:type="dxa"/>
            <w:hideMark/>
          </w:tcPr>
          <w:p w14:paraId="43C29697"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0.5</w:t>
            </w:r>
          </w:p>
        </w:tc>
        <w:tc>
          <w:tcPr>
            <w:tcW w:w="1987" w:type="dxa"/>
            <w:hideMark/>
          </w:tcPr>
          <w:p w14:paraId="1B17EAD6"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F98CE42"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15 de agosto de 2003</w:t>
            </w:r>
          </w:p>
        </w:tc>
      </w:tr>
      <w:tr w:rsidR="002F38E4" w:rsidRPr="00D1143C" w14:paraId="1AB44BC6" w14:textId="77777777" w:rsidTr="002F38E4">
        <w:tc>
          <w:tcPr>
            <w:tcW w:w="2913" w:type="dxa"/>
            <w:hideMark/>
          </w:tcPr>
          <w:p w14:paraId="08803192"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Portugal</w:t>
            </w:r>
            <w:r w:rsidRPr="00D1143C">
              <w:rPr>
                <w:rFonts w:cs="Arial"/>
                <w:sz w:val="16"/>
                <w:szCs w:val="16"/>
                <w:lang w:val="es-ES_tradnl"/>
              </w:rPr>
              <w:tab/>
            </w:r>
          </w:p>
        </w:tc>
        <w:tc>
          <w:tcPr>
            <w:tcW w:w="1909" w:type="dxa"/>
            <w:hideMark/>
          </w:tcPr>
          <w:p w14:paraId="38FA52C1" w14:textId="77777777" w:rsidR="002F38E4" w:rsidRPr="00D1143C" w:rsidRDefault="002F38E4" w:rsidP="002F38E4">
            <w:pPr>
              <w:rPr>
                <w:rFonts w:cs="Arial"/>
                <w:sz w:val="16"/>
                <w:szCs w:val="16"/>
                <w:lang w:val="es-ES_tradnl"/>
              </w:rPr>
            </w:pPr>
            <w:r w:rsidRPr="00D1143C">
              <w:rPr>
                <w:rFonts w:cs="Arial"/>
                <w:sz w:val="16"/>
                <w:szCs w:val="16"/>
                <w:lang w:val="es-ES_tradnl"/>
              </w:rPr>
              <w:t>14 de octubre de 1995</w:t>
            </w:r>
          </w:p>
        </w:tc>
        <w:tc>
          <w:tcPr>
            <w:tcW w:w="1135" w:type="dxa"/>
            <w:hideMark/>
          </w:tcPr>
          <w:p w14:paraId="76459019"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65B6150D"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15528B3C"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14 de octubre de 1995</w:t>
            </w:r>
          </w:p>
        </w:tc>
      </w:tr>
      <w:tr w:rsidR="002F38E4" w:rsidRPr="00D1143C" w14:paraId="7DC7D781" w14:textId="77777777" w:rsidTr="002F38E4">
        <w:tc>
          <w:tcPr>
            <w:tcW w:w="2913" w:type="dxa"/>
            <w:hideMark/>
          </w:tcPr>
          <w:p w14:paraId="11CBAFA4"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Reino Unido</w:t>
            </w:r>
            <w:r w:rsidRPr="00D1143C">
              <w:rPr>
                <w:rFonts w:cs="Arial"/>
                <w:sz w:val="16"/>
                <w:szCs w:val="16"/>
                <w:lang w:val="es-ES_tradnl"/>
              </w:rPr>
              <w:tab/>
            </w:r>
          </w:p>
        </w:tc>
        <w:tc>
          <w:tcPr>
            <w:tcW w:w="1909" w:type="dxa"/>
            <w:hideMark/>
          </w:tcPr>
          <w:p w14:paraId="4E1DEFB5" w14:textId="77777777" w:rsidR="002F38E4" w:rsidRPr="00D1143C" w:rsidRDefault="002F38E4" w:rsidP="002F38E4">
            <w:pPr>
              <w:rPr>
                <w:rFonts w:cs="Arial"/>
                <w:sz w:val="16"/>
                <w:szCs w:val="16"/>
                <w:lang w:val="es-ES_tradnl"/>
              </w:rPr>
            </w:pPr>
            <w:r w:rsidRPr="00D1143C">
              <w:rPr>
                <w:rFonts w:cs="Arial"/>
                <w:sz w:val="16"/>
                <w:szCs w:val="16"/>
                <w:lang w:val="es-ES_tradnl"/>
              </w:rPr>
              <w:t>10 de agosto de 1968</w:t>
            </w:r>
          </w:p>
        </w:tc>
        <w:tc>
          <w:tcPr>
            <w:tcW w:w="1135" w:type="dxa"/>
            <w:hideMark/>
          </w:tcPr>
          <w:p w14:paraId="6D81D761"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2.0</w:t>
            </w:r>
          </w:p>
        </w:tc>
        <w:tc>
          <w:tcPr>
            <w:tcW w:w="1987" w:type="dxa"/>
            <w:hideMark/>
          </w:tcPr>
          <w:p w14:paraId="2930A245"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49CDF89F"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3 de enero de 1999</w:t>
            </w:r>
          </w:p>
        </w:tc>
      </w:tr>
      <w:tr w:rsidR="002F38E4" w:rsidRPr="00D1143C" w14:paraId="06776AAB" w14:textId="77777777" w:rsidTr="002F38E4">
        <w:tc>
          <w:tcPr>
            <w:tcW w:w="2913" w:type="dxa"/>
            <w:hideMark/>
          </w:tcPr>
          <w:p w14:paraId="76A377B5"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lastRenderedPageBreak/>
              <w:t>República Checa</w:t>
            </w:r>
            <w:r w:rsidRPr="00D1143C">
              <w:rPr>
                <w:rFonts w:cs="Arial"/>
                <w:sz w:val="16"/>
                <w:szCs w:val="16"/>
                <w:lang w:val="es-ES_tradnl"/>
              </w:rPr>
              <w:tab/>
            </w:r>
          </w:p>
        </w:tc>
        <w:tc>
          <w:tcPr>
            <w:tcW w:w="1909" w:type="dxa"/>
            <w:hideMark/>
          </w:tcPr>
          <w:p w14:paraId="783440BA" w14:textId="77777777" w:rsidR="002F38E4" w:rsidRPr="00D1143C" w:rsidRDefault="002F38E4" w:rsidP="002F38E4">
            <w:pPr>
              <w:rPr>
                <w:rFonts w:cs="Arial"/>
                <w:sz w:val="16"/>
                <w:szCs w:val="16"/>
                <w:lang w:val="es-ES_tradnl"/>
              </w:rPr>
            </w:pPr>
            <w:r w:rsidRPr="00D1143C">
              <w:rPr>
                <w:rFonts w:cs="Arial"/>
                <w:sz w:val="16"/>
                <w:szCs w:val="16"/>
                <w:lang w:val="es-ES_tradnl"/>
              </w:rPr>
              <w:t>1 de enero de 1993</w:t>
            </w:r>
          </w:p>
        </w:tc>
        <w:tc>
          <w:tcPr>
            <w:tcW w:w="1135" w:type="dxa"/>
            <w:hideMark/>
          </w:tcPr>
          <w:p w14:paraId="07A42805"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0.5</w:t>
            </w:r>
          </w:p>
        </w:tc>
        <w:tc>
          <w:tcPr>
            <w:tcW w:w="1987" w:type="dxa"/>
            <w:hideMark/>
          </w:tcPr>
          <w:p w14:paraId="3F9FF273"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6250D2D"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24 de noviembre de 2002</w:t>
            </w:r>
          </w:p>
        </w:tc>
      </w:tr>
      <w:tr w:rsidR="002F38E4" w:rsidRPr="00D1143C" w14:paraId="5B9CD73F" w14:textId="77777777" w:rsidTr="002F38E4">
        <w:tc>
          <w:tcPr>
            <w:tcW w:w="2913" w:type="dxa"/>
            <w:hideMark/>
          </w:tcPr>
          <w:p w14:paraId="2E43C437"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República de Corea</w:t>
            </w:r>
            <w:r w:rsidRPr="00D1143C">
              <w:rPr>
                <w:rFonts w:cs="Arial"/>
                <w:sz w:val="16"/>
                <w:szCs w:val="16"/>
                <w:lang w:val="es-ES_tradnl"/>
              </w:rPr>
              <w:tab/>
            </w:r>
          </w:p>
        </w:tc>
        <w:tc>
          <w:tcPr>
            <w:tcW w:w="1909" w:type="dxa"/>
            <w:hideMark/>
          </w:tcPr>
          <w:p w14:paraId="78CB3E41" w14:textId="77777777" w:rsidR="002F38E4" w:rsidRPr="00D1143C" w:rsidRDefault="002F38E4" w:rsidP="002F38E4">
            <w:pPr>
              <w:rPr>
                <w:rFonts w:cs="Arial"/>
                <w:sz w:val="16"/>
                <w:szCs w:val="16"/>
                <w:lang w:val="es-ES_tradnl"/>
              </w:rPr>
            </w:pPr>
            <w:r w:rsidRPr="00D1143C">
              <w:rPr>
                <w:rFonts w:cs="Arial"/>
                <w:sz w:val="16"/>
                <w:szCs w:val="16"/>
                <w:lang w:val="es-ES_tradnl"/>
              </w:rPr>
              <w:t>7 de enero de 2002</w:t>
            </w:r>
          </w:p>
        </w:tc>
        <w:tc>
          <w:tcPr>
            <w:tcW w:w="1135" w:type="dxa"/>
            <w:hideMark/>
          </w:tcPr>
          <w:p w14:paraId="2820405F"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1.5</w:t>
            </w:r>
          </w:p>
        </w:tc>
        <w:tc>
          <w:tcPr>
            <w:tcW w:w="1987" w:type="dxa"/>
            <w:hideMark/>
          </w:tcPr>
          <w:p w14:paraId="7852409E"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0685F1E0"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7 de enero de 2002</w:t>
            </w:r>
          </w:p>
        </w:tc>
      </w:tr>
      <w:tr w:rsidR="002F38E4" w:rsidRPr="00D1143C" w14:paraId="64BCB1CE" w14:textId="77777777" w:rsidTr="002F38E4">
        <w:tc>
          <w:tcPr>
            <w:tcW w:w="2913" w:type="dxa"/>
            <w:hideMark/>
          </w:tcPr>
          <w:p w14:paraId="2AFA608F"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República de Moldova</w:t>
            </w:r>
            <w:r w:rsidRPr="00D1143C">
              <w:rPr>
                <w:rFonts w:cs="Arial"/>
                <w:sz w:val="16"/>
                <w:szCs w:val="16"/>
                <w:lang w:val="es-ES_tradnl"/>
              </w:rPr>
              <w:tab/>
            </w:r>
          </w:p>
        </w:tc>
        <w:tc>
          <w:tcPr>
            <w:tcW w:w="1909" w:type="dxa"/>
            <w:hideMark/>
          </w:tcPr>
          <w:p w14:paraId="62570B2A" w14:textId="77777777" w:rsidR="002F38E4" w:rsidRPr="00D1143C" w:rsidRDefault="002F38E4" w:rsidP="002F38E4">
            <w:pPr>
              <w:rPr>
                <w:rFonts w:cs="Arial"/>
                <w:sz w:val="16"/>
                <w:szCs w:val="16"/>
                <w:lang w:val="es-ES_tradnl"/>
              </w:rPr>
            </w:pPr>
            <w:r w:rsidRPr="00D1143C">
              <w:rPr>
                <w:rFonts w:cs="Arial"/>
                <w:sz w:val="16"/>
                <w:szCs w:val="16"/>
                <w:lang w:val="es-ES_tradnl"/>
              </w:rPr>
              <w:t>28 de octubre de 1998</w:t>
            </w:r>
          </w:p>
        </w:tc>
        <w:tc>
          <w:tcPr>
            <w:tcW w:w="1135" w:type="dxa"/>
            <w:hideMark/>
          </w:tcPr>
          <w:p w14:paraId="40543375"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7946EA3D"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30952517"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28 de octubre de 1998</w:t>
            </w:r>
          </w:p>
        </w:tc>
      </w:tr>
      <w:tr w:rsidR="002F38E4" w:rsidRPr="00D1143C" w14:paraId="6AA20AA6" w14:textId="77777777" w:rsidTr="002F38E4">
        <w:tc>
          <w:tcPr>
            <w:tcW w:w="2913" w:type="dxa"/>
            <w:hideMark/>
          </w:tcPr>
          <w:p w14:paraId="35FE0C7F"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República Dominicana</w:t>
            </w:r>
            <w:r w:rsidRPr="00D1143C">
              <w:rPr>
                <w:rFonts w:cs="Arial"/>
                <w:sz w:val="16"/>
                <w:szCs w:val="16"/>
                <w:lang w:val="es-ES_tradnl"/>
              </w:rPr>
              <w:tab/>
            </w:r>
          </w:p>
        </w:tc>
        <w:tc>
          <w:tcPr>
            <w:tcW w:w="1909" w:type="dxa"/>
            <w:hideMark/>
          </w:tcPr>
          <w:p w14:paraId="6E3223C0" w14:textId="77777777" w:rsidR="002F38E4" w:rsidRPr="00D1143C" w:rsidRDefault="002F38E4" w:rsidP="002F38E4">
            <w:pPr>
              <w:rPr>
                <w:rFonts w:cs="Arial"/>
                <w:sz w:val="16"/>
                <w:szCs w:val="16"/>
                <w:lang w:val="es-ES_tradnl"/>
              </w:rPr>
            </w:pPr>
            <w:r w:rsidRPr="00D1143C">
              <w:rPr>
                <w:rFonts w:cs="Arial"/>
                <w:sz w:val="16"/>
                <w:szCs w:val="16"/>
                <w:lang w:val="es-ES_tradnl"/>
              </w:rPr>
              <w:t>16 de junio de 2007</w:t>
            </w:r>
          </w:p>
        </w:tc>
        <w:tc>
          <w:tcPr>
            <w:tcW w:w="1135" w:type="dxa"/>
            <w:hideMark/>
          </w:tcPr>
          <w:p w14:paraId="14925EC2"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4E4A026E"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084C1A85"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16 de junio de 2007</w:t>
            </w:r>
          </w:p>
        </w:tc>
      </w:tr>
      <w:tr w:rsidR="002F38E4" w:rsidRPr="00D1143C" w14:paraId="2A4F543A" w14:textId="77777777" w:rsidTr="002F38E4">
        <w:tc>
          <w:tcPr>
            <w:tcW w:w="2913" w:type="dxa"/>
            <w:hideMark/>
          </w:tcPr>
          <w:p w14:paraId="657F7432"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República Unida de Tanzanía</w:t>
            </w:r>
            <w:r w:rsidRPr="00D1143C">
              <w:rPr>
                <w:rFonts w:cs="Arial"/>
                <w:sz w:val="16"/>
                <w:szCs w:val="16"/>
                <w:lang w:val="es-ES_tradnl"/>
              </w:rPr>
              <w:tab/>
            </w:r>
          </w:p>
        </w:tc>
        <w:tc>
          <w:tcPr>
            <w:tcW w:w="1909" w:type="dxa"/>
            <w:hideMark/>
          </w:tcPr>
          <w:p w14:paraId="65997F99" w14:textId="77777777" w:rsidR="002F38E4" w:rsidRPr="00D1143C" w:rsidRDefault="002F38E4" w:rsidP="002F38E4">
            <w:pPr>
              <w:rPr>
                <w:rFonts w:cs="Arial"/>
                <w:sz w:val="16"/>
                <w:szCs w:val="16"/>
                <w:lang w:val="es-ES_tradnl"/>
              </w:rPr>
            </w:pPr>
            <w:r w:rsidRPr="00D1143C">
              <w:rPr>
                <w:rFonts w:cs="Arial"/>
                <w:sz w:val="16"/>
                <w:szCs w:val="16"/>
                <w:lang w:val="es-ES_tradnl"/>
              </w:rPr>
              <w:t>22 de noviembre de 2015</w:t>
            </w:r>
          </w:p>
        </w:tc>
        <w:tc>
          <w:tcPr>
            <w:tcW w:w="1135" w:type="dxa"/>
            <w:hideMark/>
          </w:tcPr>
          <w:p w14:paraId="4CC0FDD4"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22D6816A"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1A2F795B"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22 de noviembre de 2015</w:t>
            </w:r>
          </w:p>
        </w:tc>
      </w:tr>
      <w:tr w:rsidR="002F38E4" w:rsidRPr="00D1143C" w14:paraId="6A84CA8A" w14:textId="77777777" w:rsidTr="002F38E4">
        <w:tc>
          <w:tcPr>
            <w:tcW w:w="2913" w:type="dxa"/>
            <w:hideMark/>
          </w:tcPr>
          <w:p w14:paraId="405F0971"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Rumania</w:t>
            </w:r>
            <w:r w:rsidRPr="00D1143C">
              <w:rPr>
                <w:rFonts w:cs="Arial"/>
                <w:sz w:val="16"/>
                <w:szCs w:val="16"/>
                <w:lang w:val="es-ES_tradnl"/>
              </w:rPr>
              <w:tab/>
            </w:r>
          </w:p>
        </w:tc>
        <w:tc>
          <w:tcPr>
            <w:tcW w:w="1909" w:type="dxa"/>
            <w:hideMark/>
          </w:tcPr>
          <w:p w14:paraId="18F9FBC3" w14:textId="77777777" w:rsidR="002F38E4" w:rsidRPr="00D1143C" w:rsidRDefault="002F38E4" w:rsidP="002F38E4">
            <w:pPr>
              <w:rPr>
                <w:rFonts w:cs="Arial"/>
                <w:sz w:val="16"/>
                <w:szCs w:val="16"/>
                <w:lang w:val="es-ES_tradnl"/>
              </w:rPr>
            </w:pPr>
            <w:r w:rsidRPr="00D1143C">
              <w:rPr>
                <w:rFonts w:cs="Arial"/>
                <w:sz w:val="16"/>
                <w:szCs w:val="16"/>
                <w:lang w:val="es-ES_tradnl"/>
              </w:rPr>
              <w:t>16 de marzo de 2001</w:t>
            </w:r>
          </w:p>
        </w:tc>
        <w:tc>
          <w:tcPr>
            <w:tcW w:w="1135" w:type="dxa"/>
            <w:hideMark/>
          </w:tcPr>
          <w:p w14:paraId="493C14CC"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20F6AF5A"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32B1CFFC"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16 de marzo de 2001</w:t>
            </w:r>
          </w:p>
        </w:tc>
      </w:tr>
      <w:tr w:rsidR="002F38E4" w:rsidRPr="00D1143C" w14:paraId="233845DE" w14:textId="77777777" w:rsidTr="002F38E4">
        <w:tc>
          <w:tcPr>
            <w:tcW w:w="2913" w:type="dxa"/>
            <w:hideMark/>
          </w:tcPr>
          <w:p w14:paraId="035B01BA"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San Vicente y las Granadinas</w:t>
            </w:r>
            <w:r w:rsidRPr="00D1143C">
              <w:rPr>
                <w:rFonts w:cs="Arial"/>
                <w:sz w:val="16"/>
                <w:szCs w:val="16"/>
                <w:lang w:val="es-ES_tradnl"/>
              </w:rPr>
              <w:tab/>
            </w:r>
          </w:p>
        </w:tc>
        <w:tc>
          <w:tcPr>
            <w:tcW w:w="1909" w:type="dxa"/>
            <w:hideMark/>
          </w:tcPr>
          <w:p w14:paraId="555DFE22" w14:textId="77777777" w:rsidR="002F38E4" w:rsidRPr="00D1143C" w:rsidRDefault="002F38E4" w:rsidP="002F38E4">
            <w:pPr>
              <w:rPr>
                <w:rFonts w:cs="Arial"/>
                <w:sz w:val="16"/>
                <w:szCs w:val="16"/>
                <w:lang w:val="es-ES_tradnl"/>
              </w:rPr>
            </w:pPr>
            <w:r w:rsidRPr="00D1143C">
              <w:rPr>
                <w:rFonts w:cs="Arial"/>
                <w:sz w:val="16"/>
                <w:szCs w:val="16"/>
                <w:lang w:val="es-ES_tradnl"/>
              </w:rPr>
              <w:t>22 de marzo de 2021</w:t>
            </w:r>
          </w:p>
        </w:tc>
        <w:tc>
          <w:tcPr>
            <w:tcW w:w="1135" w:type="dxa"/>
            <w:hideMark/>
          </w:tcPr>
          <w:p w14:paraId="11EB35B9"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0778A5BF"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3A7B31F5" w14:textId="77777777" w:rsidR="002F38E4" w:rsidRPr="00D1143C" w:rsidRDefault="002F38E4" w:rsidP="002F38E4">
            <w:pPr>
              <w:rPr>
                <w:rFonts w:cs="Arial"/>
                <w:sz w:val="16"/>
                <w:szCs w:val="16"/>
                <w:lang w:val="es-ES_tradnl"/>
              </w:rPr>
            </w:pPr>
            <w:r w:rsidRPr="00D1143C">
              <w:rPr>
                <w:rFonts w:cs="Arial"/>
                <w:sz w:val="16"/>
                <w:szCs w:val="16"/>
                <w:lang w:val="es-ES_tradnl"/>
              </w:rPr>
              <w:t>22 de marzo de 2021</w:t>
            </w:r>
          </w:p>
        </w:tc>
      </w:tr>
      <w:tr w:rsidR="002F38E4" w:rsidRPr="00D1143C" w14:paraId="6FDB80E9" w14:textId="77777777" w:rsidTr="002F38E4">
        <w:tc>
          <w:tcPr>
            <w:tcW w:w="2913" w:type="dxa"/>
            <w:hideMark/>
          </w:tcPr>
          <w:p w14:paraId="40DD2286"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Serbia</w:t>
            </w:r>
            <w:r w:rsidRPr="00D1143C">
              <w:rPr>
                <w:rFonts w:cs="Arial"/>
                <w:sz w:val="16"/>
                <w:szCs w:val="16"/>
                <w:lang w:val="es-ES_tradnl"/>
              </w:rPr>
              <w:tab/>
            </w:r>
          </w:p>
        </w:tc>
        <w:tc>
          <w:tcPr>
            <w:tcW w:w="1909" w:type="dxa"/>
            <w:hideMark/>
          </w:tcPr>
          <w:p w14:paraId="7E825674" w14:textId="77777777" w:rsidR="002F38E4" w:rsidRPr="00D1143C" w:rsidRDefault="002F38E4" w:rsidP="002F38E4">
            <w:pPr>
              <w:rPr>
                <w:rFonts w:cs="Arial"/>
                <w:sz w:val="16"/>
                <w:szCs w:val="16"/>
                <w:lang w:val="es-ES_tradnl"/>
              </w:rPr>
            </w:pPr>
            <w:r w:rsidRPr="00D1143C">
              <w:rPr>
                <w:rFonts w:cs="Arial"/>
                <w:sz w:val="16"/>
                <w:szCs w:val="16"/>
                <w:lang w:val="es-ES_tradnl"/>
              </w:rPr>
              <w:t>5 de enero de 2013</w:t>
            </w:r>
          </w:p>
        </w:tc>
        <w:tc>
          <w:tcPr>
            <w:tcW w:w="1135" w:type="dxa"/>
            <w:hideMark/>
          </w:tcPr>
          <w:p w14:paraId="693B8FEE"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2D0D9DF7"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E71D3E9"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5 de enero de 2013</w:t>
            </w:r>
          </w:p>
        </w:tc>
      </w:tr>
      <w:tr w:rsidR="002F38E4" w:rsidRPr="00D1143C" w14:paraId="5739EDAD" w14:textId="77777777" w:rsidTr="002F38E4">
        <w:tc>
          <w:tcPr>
            <w:tcW w:w="2913" w:type="dxa"/>
            <w:hideMark/>
          </w:tcPr>
          <w:p w14:paraId="52ED60CE"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Singapur</w:t>
            </w:r>
            <w:r w:rsidRPr="00D1143C">
              <w:rPr>
                <w:rFonts w:cs="Arial"/>
                <w:sz w:val="16"/>
                <w:szCs w:val="16"/>
                <w:lang w:val="es-ES_tradnl"/>
              </w:rPr>
              <w:tab/>
            </w:r>
          </w:p>
        </w:tc>
        <w:tc>
          <w:tcPr>
            <w:tcW w:w="1909" w:type="dxa"/>
            <w:hideMark/>
          </w:tcPr>
          <w:p w14:paraId="77A7A9E8" w14:textId="77777777" w:rsidR="002F38E4" w:rsidRPr="00D1143C" w:rsidRDefault="002F38E4" w:rsidP="002F38E4">
            <w:pPr>
              <w:rPr>
                <w:rFonts w:cs="Arial"/>
                <w:sz w:val="16"/>
                <w:szCs w:val="16"/>
                <w:lang w:val="es-ES_tradnl"/>
              </w:rPr>
            </w:pPr>
            <w:r w:rsidRPr="00D1143C">
              <w:rPr>
                <w:rFonts w:cs="Arial"/>
                <w:sz w:val="16"/>
                <w:szCs w:val="16"/>
                <w:lang w:val="es-ES_tradnl"/>
              </w:rPr>
              <w:t>30 de julio de 2004</w:t>
            </w:r>
          </w:p>
        </w:tc>
        <w:tc>
          <w:tcPr>
            <w:tcW w:w="1135" w:type="dxa"/>
            <w:hideMark/>
          </w:tcPr>
          <w:p w14:paraId="762E18C6"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6179488F"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04E16DB2"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30 de julio de 2004</w:t>
            </w:r>
          </w:p>
        </w:tc>
      </w:tr>
      <w:tr w:rsidR="002F38E4" w:rsidRPr="00D1143C" w14:paraId="5B36C521" w14:textId="77777777" w:rsidTr="002F38E4">
        <w:tc>
          <w:tcPr>
            <w:tcW w:w="2913" w:type="dxa"/>
            <w:hideMark/>
          </w:tcPr>
          <w:p w14:paraId="645FDF89"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Sudáfrica</w:t>
            </w:r>
            <w:r w:rsidRPr="00D1143C">
              <w:rPr>
                <w:rFonts w:cs="Arial"/>
                <w:sz w:val="16"/>
                <w:szCs w:val="16"/>
                <w:lang w:val="es-ES_tradnl"/>
              </w:rPr>
              <w:tab/>
            </w:r>
          </w:p>
        </w:tc>
        <w:tc>
          <w:tcPr>
            <w:tcW w:w="1909" w:type="dxa"/>
            <w:hideMark/>
          </w:tcPr>
          <w:p w14:paraId="4D0F74DE" w14:textId="77777777" w:rsidR="002F38E4" w:rsidRPr="00D1143C" w:rsidRDefault="002F38E4" w:rsidP="002F38E4">
            <w:pPr>
              <w:rPr>
                <w:rFonts w:cs="Arial"/>
                <w:sz w:val="16"/>
                <w:szCs w:val="16"/>
                <w:lang w:val="es-ES_tradnl"/>
              </w:rPr>
            </w:pPr>
            <w:r w:rsidRPr="00D1143C">
              <w:rPr>
                <w:rFonts w:cs="Arial"/>
                <w:sz w:val="16"/>
                <w:szCs w:val="16"/>
                <w:lang w:val="es-ES_tradnl"/>
              </w:rPr>
              <w:t>6 de noviembre de 1977</w:t>
            </w:r>
          </w:p>
        </w:tc>
        <w:tc>
          <w:tcPr>
            <w:tcW w:w="1135" w:type="dxa"/>
            <w:hideMark/>
          </w:tcPr>
          <w:p w14:paraId="65034A47"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1.0</w:t>
            </w:r>
          </w:p>
        </w:tc>
        <w:tc>
          <w:tcPr>
            <w:tcW w:w="1987" w:type="dxa"/>
            <w:hideMark/>
          </w:tcPr>
          <w:p w14:paraId="4A4579A2"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66580EA5"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8 de noviembre de 1981</w:t>
            </w:r>
          </w:p>
        </w:tc>
      </w:tr>
      <w:tr w:rsidR="002F38E4" w:rsidRPr="00D1143C" w14:paraId="0F9A1528" w14:textId="77777777" w:rsidTr="002F38E4">
        <w:tc>
          <w:tcPr>
            <w:tcW w:w="2913" w:type="dxa"/>
            <w:hideMark/>
          </w:tcPr>
          <w:p w14:paraId="5F35601F"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Suecia</w:t>
            </w:r>
            <w:r w:rsidRPr="00D1143C">
              <w:rPr>
                <w:rFonts w:cs="Arial"/>
                <w:sz w:val="16"/>
                <w:szCs w:val="16"/>
                <w:lang w:val="es-ES_tradnl"/>
              </w:rPr>
              <w:tab/>
            </w:r>
          </w:p>
        </w:tc>
        <w:tc>
          <w:tcPr>
            <w:tcW w:w="1909" w:type="dxa"/>
            <w:hideMark/>
          </w:tcPr>
          <w:p w14:paraId="1DB57D00" w14:textId="77777777" w:rsidR="002F38E4" w:rsidRPr="00D1143C" w:rsidRDefault="002F38E4" w:rsidP="002F38E4">
            <w:pPr>
              <w:rPr>
                <w:rFonts w:cs="Arial"/>
                <w:sz w:val="16"/>
                <w:szCs w:val="16"/>
                <w:lang w:val="es-ES_tradnl"/>
              </w:rPr>
            </w:pPr>
            <w:r w:rsidRPr="00D1143C">
              <w:rPr>
                <w:rFonts w:cs="Arial"/>
                <w:sz w:val="16"/>
                <w:szCs w:val="16"/>
                <w:lang w:val="es-ES_tradnl"/>
              </w:rPr>
              <w:t>17 de diciembre de 1971</w:t>
            </w:r>
          </w:p>
        </w:tc>
        <w:tc>
          <w:tcPr>
            <w:tcW w:w="1135" w:type="dxa"/>
            <w:hideMark/>
          </w:tcPr>
          <w:p w14:paraId="56892684"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1.5</w:t>
            </w:r>
          </w:p>
        </w:tc>
        <w:tc>
          <w:tcPr>
            <w:tcW w:w="1987" w:type="dxa"/>
            <w:hideMark/>
          </w:tcPr>
          <w:p w14:paraId="669774A9"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5B636803"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24 de abril de 1998</w:t>
            </w:r>
          </w:p>
        </w:tc>
      </w:tr>
      <w:tr w:rsidR="002F38E4" w:rsidRPr="00D1143C" w14:paraId="5BCA73B1" w14:textId="77777777" w:rsidTr="002F38E4">
        <w:tc>
          <w:tcPr>
            <w:tcW w:w="2913" w:type="dxa"/>
            <w:hideMark/>
          </w:tcPr>
          <w:p w14:paraId="252A5FBF"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Suiza</w:t>
            </w:r>
            <w:r w:rsidRPr="00D1143C">
              <w:rPr>
                <w:rFonts w:cs="Arial"/>
                <w:sz w:val="16"/>
                <w:szCs w:val="16"/>
                <w:lang w:val="es-ES_tradnl"/>
              </w:rPr>
              <w:tab/>
            </w:r>
          </w:p>
        </w:tc>
        <w:tc>
          <w:tcPr>
            <w:tcW w:w="1909" w:type="dxa"/>
            <w:hideMark/>
          </w:tcPr>
          <w:p w14:paraId="65A7EF69" w14:textId="77777777" w:rsidR="002F38E4" w:rsidRPr="00D1143C" w:rsidRDefault="002F38E4" w:rsidP="002F38E4">
            <w:pPr>
              <w:rPr>
                <w:rFonts w:cs="Arial"/>
                <w:sz w:val="16"/>
                <w:szCs w:val="16"/>
                <w:lang w:val="es-ES_tradnl"/>
              </w:rPr>
            </w:pPr>
            <w:r w:rsidRPr="00D1143C">
              <w:rPr>
                <w:rFonts w:cs="Arial"/>
                <w:sz w:val="16"/>
                <w:szCs w:val="16"/>
                <w:lang w:val="es-ES_tradnl"/>
              </w:rPr>
              <w:t>10 de julio de 1977</w:t>
            </w:r>
          </w:p>
        </w:tc>
        <w:tc>
          <w:tcPr>
            <w:tcW w:w="1135" w:type="dxa"/>
            <w:hideMark/>
          </w:tcPr>
          <w:p w14:paraId="769884DB"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1.5</w:t>
            </w:r>
          </w:p>
        </w:tc>
        <w:tc>
          <w:tcPr>
            <w:tcW w:w="1987" w:type="dxa"/>
            <w:hideMark/>
          </w:tcPr>
          <w:p w14:paraId="542DAD1C"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7756E635"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 de septiembre de 2008</w:t>
            </w:r>
          </w:p>
        </w:tc>
      </w:tr>
      <w:tr w:rsidR="002F38E4" w:rsidRPr="00D1143C" w14:paraId="523CB673" w14:textId="77777777" w:rsidTr="002F38E4">
        <w:tc>
          <w:tcPr>
            <w:tcW w:w="2913" w:type="dxa"/>
            <w:hideMark/>
          </w:tcPr>
          <w:p w14:paraId="00C531A2"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Trinidad y Tabago</w:t>
            </w:r>
            <w:r w:rsidRPr="00D1143C">
              <w:rPr>
                <w:rFonts w:cs="Arial"/>
                <w:sz w:val="16"/>
                <w:szCs w:val="16"/>
                <w:lang w:val="es-ES_tradnl"/>
              </w:rPr>
              <w:tab/>
            </w:r>
          </w:p>
        </w:tc>
        <w:tc>
          <w:tcPr>
            <w:tcW w:w="1909" w:type="dxa"/>
            <w:hideMark/>
          </w:tcPr>
          <w:p w14:paraId="280DCFA5" w14:textId="77777777" w:rsidR="002F38E4" w:rsidRPr="00D1143C" w:rsidRDefault="002F38E4" w:rsidP="002F38E4">
            <w:pPr>
              <w:rPr>
                <w:rFonts w:cs="Arial"/>
                <w:sz w:val="16"/>
                <w:szCs w:val="16"/>
                <w:lang w:val="es-ES_tradnl"/>
              </w:rPr>
            </w:pPr>
            <w:r w:rsidRPr="00D1143C">
              <w:rPr>
                <w:rFonts w:cs="Arial"/>
                <w:sz w:val="16"/>
                <w:szCs w:val="16"/>
                <w:lang w:val="es-ES_tradnl"/>
              </w:rPr>
              <w:t>30 de enero de 1998</w:t>
            </w:r>
          </w:p>
        </w:tc>
        <w:tc>
          <w:tcPr>
            <w:tcW w:w="1135" w:type="dxa"/>
            <w:hideMark/>
          </w:tcPr>
          <w:p w14:paraId="34E3C4D6"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21030732"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0C37C2E6"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30 de enero de 1998</w:t>
            </w:r>
          </w:p>
        </w:tc>
      </w:tr>
      <w:tr w:rsidR="002F38E4" w:rsidRPr="00D1143C" w14:paraId="6944F5C4" w14:textId="77777777" w:rsidTr="002F38E4">
        <w:tc>
          <w:tcPr>
            <w:tcW w:w="2913" w:type="dxa"/>
            <w:hideMark/>
          </w:tcPr>
          <w:p w14:paraId="7E304782"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Túnez</w:t>
            </w:r>
            <w:r w:rsidRPr="00D1143C">
              <w:rPr>
                <w:rFonts w:cs="Arial"/>
                <w:sz w:val="16"/>
                <w:szCs w:val="16"/>
                <w:lang w:val="es-ES_tradnl"/>
              </w:rPr>
              <w:tab/>
            </w:r>
          </w:p>
        </w:tc>
        <w:tc>
          <w:tcPr>
            <w:tcW w:w="1909" w:type="dxa"/>
            <w:hideMark/>
          </w:tcPr>
          <w:p w14:paraId="1D3433C6" w14:textId="77777777" w:rsidR="002F38E4" w:rsidRPr="00D1143C" w:rsidRDefault="002F38E4" w:rsidP="002F38E4">
            <w:pPr>
              <w:rPr>
                <w:rFonts w:cs="Arial"/>
                <w:sz w:val="16"/>
                <w:szCs w:val="16"/>
                <w:lang w:val="es-ES_tradnl"/>
              </w:rPr>
            </w:pPr>
            <w:r w:rsidRPr="00D1143C">
              <w:rPr>
                <w:rFonts w:cs="Arial"/>
                <w:sz w:val="16"/>
                <w:szCs w:val="16"/>
                <w:lang w:val="es-ES_tradnl"/>
              </w:rPr>
              <w:t>31 de agosto de 2003</w:t>
            </w:r>
          </w:p>
        </w:tc>
        <w:tc>
          <w:tcPr>
            <w:tcW w:w="1135" w:type="dxa"/>
            <w:hideMark/>
          </w:tcPr>
          <w:p w14:paraId="76B2FBFB"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4B79D035"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1B355D32"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31 de agosto de 2003</w:t>
            </w:r>
          </w:p>
        </w:tc>
      </w:tr>
      <w:tr w:rsidR="002F38E4" w:rsidRPr="00D1143C" w14:paraId="2623F839" w14:textId="77777777" w:rsidTr="002F38E4">
        <w:tc>
          <w:tcPr>
            <w:tcW w:w="2913" w:type="dxa"/>
            <w:hideMark/>
          </w:tcPr>
          <w:p w14:paraId="15955FA9"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Turquía</w:t>
            </w:r>
            <w:r w:rsidRPr="00D1143C">
              <w:rPr>
                <w:rFonts w:cs="Arial"/>
                <w:sz w:val="16"/>
                <w:szCs w:val="16"/>
                <w:lang w:val="es-ES_tradnl"/>
              </w:rPr>
              <w:tab/>
            </w:r>
          </w:p>
        </w:tc>
        <w:tc>
          <w:tcPr>
            <w:tcW w:w="1909" w:type="dxa"/>
            <w:hideMark/>
          </w:tcPr>
          <w:p w14:paraId="1E8388C0" w14:textId="77777777" w:rsidR="002F38E4" w:rsidRPr="00D1143C" w:rsidRDefault="002F38E4" w:rsidP="002F38E4">
            <w:pPr>
              <w:rPr>
                <w:rFonts w:cs="Arial"/>
                <w:sz w:val="16"/>
                <w:szCs w:val="16"/>
                <w:lang w:val="es-ES_tradnl"/>
              </w:rPr>
            </w:pPr>
            <w:r w:rsidRPr="00D1143C">
              <w:rPr>
                <w:rFonts w:cs="Arial"/>
                <w:sz w:val="16"/>
                <w:szCs w:val="16"/>
                <w:lang w:val="es-ES_tradnl"/>
              </w:rPr>
              <w:t>18 de noviembre de 2007</w:t>
            </w:r>
          </w:p>
        </w:tc>
        <w:tc>
          <w:tcPr>
            <w:tcW w:w="1135" w:type="dxa"/>
            <w:hideMark/>
          </w:tcPr>
          <w:p w14:paraId="3721E3A0"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0.5</w:t>
            </w:r>
          </w:p>
        </w:tc>
        <w:tc>
          <w:tcPr>
            <w:tcW w:w="1987" w:type="dxa"/>
            <w:hideMark/>
          </w:tcPr>
          <w:p w14:paraId="2A263B9B"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17C971EB"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18 de noviembre de 2007</w:t>
            </w:r>
          </w:p>
        </w:tc>
      </w:tr>
      <w:tr w:rsidR="002F38E4" w:rsidRPr="00D1143C" w14:paraId="35DB4D36" w14:textId="77777777" w:rsidTr="002F38E4">
        <w:tc>
          <w:tcPr>
            <w:tcW w:w="2913" w:type="dxa"/>
            <w:hideMark/>
          </w:tcPr>
          <w:p w14:paraId="4CF670DB"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Ucrania</w:t>
            </w:r>
            <w:r w:rsidRPr="00D1143C">
              <w:rPr>
                <w:rFonts w:cs="Arial"/>
                <w:sz w:val="16"/>
                <w:szCs w:val="16"/>
                <w:lang w:val="es-ES_tradnl"/>
              </w:rPr>
              <w:tab/>
            </w:r>
          </w:p>
        </w:tc>
        <w:tc>
          <w:tcPr>
            <w:tcW w:w="1909" w:type="dxa"/>
            <w:hideMark/>
          </w:tcPr>
          <w:p w14:paraId="25546CB5" w14:textId="77777777" w:rsidR="002F38E4" w:rsidRPr="00D1143C" w:rsidRDefault="002F38E4" w:rsidP="002F38E4">
            <w:pPr>
              <w:rPr>
                <w:rFonts w:cs="Arial"/>
                <w:sz w:val="16"/>
                <w:szCs w:val="16"/>
                <w:lang w:val="es-ES_tradnl"/>
              </w:rPr>
            </w:pPr>
            <w:r w:rsidRPr="00D1143C">
              <w:rPr>
                <w:rFonts w:cs="Arial"/>
                <w:sz w:val="16"/>
                <w:szCs w:val="16"/>
                <w:lang w:val="es-ES_tradnl"/>
              </w:rPr>
              <w:t>3 de noviembre de 1995</w:t>
            </w:r>
          </w:p>
        </w:tc>
        <w:tc>
          <w:tcPr>
            <w:tcW w:w="1135" w:type="dxa"/>
            <w:hideMark/>
          </w:tcPr>
          <w:p w14:paraId="32DB2BDA"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1D2E2AB5"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0F29136F"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19 de enero de 2007</w:t>
            </w:r>
          </w:p>
        </w:tc>
      </w:tr>
      <w:tr w:rsidR="002F38E4" w:rsidRPr="00D1143C" w14:paraId="4CE3EA17" w14:textId="77777777" w:rsidTr="002F38E4">
        <w:tc>
          <w:tcPr>
            <w:tcW w:w="2913" w:type="dxa"/>
            <w:hideMark/>
          </w:tcPr>
          <w:p w14:paraId="392DD9D3"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Unión Europea</w:t>
            </w:r>
            <w:r w:rsidRPr="00D1143C">
              <w:rPr>
                <w:rStyle w:val="EndnoteReference"/>
                <w:rFonts w:cs="Arial"/>
                <w:sz w:val="16"/>
                <w:szCs w:val="16"/>
                <w:lang w:val="es-ES_tradnl"/>
              </w:rPr>
              <w:endnoteReference w:id="9"/>
            </w:r>
            <w:r w:rsidRPr="00D1143C">
              <w:rPr>
                <w:lang w:val="es-ES_tradnl"/>
              </w:rPr>
              <w:tab/>
            </w:r>
          </w:p>
        </w:tc>
        <w:tc>
          <w:tcPr>
            <w:tcW w:w="1909" w:type="dxa"/>
            <w:hideMark/>
          </w:tcPr>
          <w:p w14:paraId="2F0A38E3" w14:textId="77777777" w:rsidR="002F38E4" w:rsidRPr="00D1143C" w:rsidRDefault="002F38E4" w:rsidP="002F38E4">
            <w:pPr>
              <w:rPr>
                <w:rFonts w:cs="Arial"/>
                <w:sz w:val="16"/>
                <w:szCs w:val="16"/>
                <w:lang w:val="es-ES_tradnl"/>
              </w:rPr>
            </w:pPr>
            <w:r w:rsidRPr="00D1143C">
              <w:rPr>
                <w:rFonts w:cs="Arial"/>
                <w:sz w:val="16"/>
                <w:szCs w:val="16"/>
                <w:lang w:val="es-ES_tradnl"/>
              </w:rPr>
              <w:t>29 de julio de 2005</w:t>
            </w:r>
          </w:p>
        </w:tc>
        <w:tc>
          <w:tcPr>
            <w:tcW w:w="1135" w:type="dxa"/>
            <w:hideMark/>
          </w:tcPr>
          <w:p w14:paraId="36353003"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5.0</w:t>
            </w:r>
          </w:p>
        </w:tc>
        <w:tc>
          <w:tcPr>
            <w:tcW w:w="1987" w:type="dxa"/>
            <w:hideMark/>
          </w:tcPr>
          <w:p w14:paraId="317FAADF"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09CB074E"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29 de julio de 2005</w:t>
            </w:r>
          </w:p>
        </w:tc>
      </w:tr>
      <w:tr w:rsidR="002F38E4" w:rsidRPr="00D1143C" w14:paraId="681310D3" w14:textId="77777777" w:rsidTr="002F38E4">
        <w:tc>
          <w:tcPr>
            <w:tcW w:w="2913" w:type="dxa"/>
            <w:hideMark/>
          </w:tcPr>
          <w:p w14:paraId="5E985B61"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Uruguay</w:t>
            </w:r>
            <w:r w:rsidRPr="00D1143C">
              <w:rPr>
                <w:rFonts w:cs="Arial"/>
                <w:sz w:val="16"/>
                <w:szCs w:val="16"/>
                <w:lang w:val="es-ES_tradnl"/>
              </w:rPr>
              <w:tab/>
            </w:r>
          </w:p>
        </w:tc>
        <w:tc>
          <w:tcPr>
            <w:tcW w:w="1909" w:type="dxa"/>
            <w:hideMark/>
          </w:tcPr>
          <w:p w14:paraId="15F68F14" w14:textId="77777777" w:rsidR="002F38E4" w:rsidRPr="00D1143C" w:rsidRDefault="002F38E4" w:rsidP="002F38E4">
            <w:pPr>
              <w:rPr>
                <w:rFonts w:cs="Arial"/>
                <w:sz w:val="16"/>
                <w:szCs w:val="16"/>
                <w:lang w:val="es-ES_tradnl"/>
              </w:rPr>
            </w:pPr>
            <w:r w:rsidRPr="00D1143C">
              <w:rPr>
                <w:rFonts w:cs="Arial"/>
                <w:sz w:val="16"/>
                <w:szCs w:val="16"/>
                <w:lang w:val="es-ES_tradnl"/>
              </w:rPr>
              <w:t>13 de noviembre de 1994</w:t>
            </w:r>
          </w:p>
        </w:tc>
        <w:tc>
          <w:tcPr>
            <w:tcW w:w="1135" w:type="dxa"/>
            <w:hideMark/>
          </w:tcPr>
          <w:p w14:paraId="2EDBA8E4"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3BEAF644"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1978</w:t>
            </w:r>
            <w:r w:rsidRPr="00D1143C">
              <w:rPr>
                <w:rFonts w:cs="Arial"/>
                <w:sz w:val="16"/>
                <w:szCs w:val="16"/>
                <w:lang w:val="es-ES_tradnl"/>
              </w:rPr>
              <w:tab/>
            </w:r>
          </w:p>
        </w:tc>
        <w:tc>
          <w:tcPr>
            <w:tcW w:w="1986" w:type="dxa"/>
            <w:hideMark/>
          </w:tcPr>
          <w:p w14:paraId="3FF65476"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13 de noviembre de 1994</w:t>
            </w:r>
          </w:p>
        </w:tc>
      </w:tr>
      <w:tr w:rsidR="002F38E4" w:rsidRPr="00D1143C" w14:paraId="17865E29" w14:textId="77777777" w:rsidTr="002F38E4">
        <w:tc>
          <w:tcPr>
            <w:tcW w:w="2913" w:type="dxa"/>
            <w:hideMark/>
          </w:tcPr>
          <w:p w14:paraId="3E796650"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Uzbekistán</w:t>
            </w:r>
            <w:r w:rsidRPr="00D1143C">
              <w:rPr>
                <w:rFonts w:cs="Arial"/>
                <w:sz w:val="16"/>
                <w:szCs w:val="16"/>
                <w:lang w:val="es-ES_tradnl"/>
              </w:rPr>
              <w:tab/>
            </w:r>
          </w:p>
        </w:tc>
        <w:tc>
          <w:tcPr>
            <w:tcW w:w="1909" w:type="dxa"/>
            <w:hideMark/>
          </w:tcPr>
          <w:p w14:paraId="5256E7F9" w14:textId="77777777" w:rsidR="002F38E4" w:rsidRPr="00D1143C" w:rsidRDefault="002F38E4" w:rsidP="002F38E4">
            <w:pPr>
              <w:rPr>
                <w:rFonts w:cs="Arial"/>
                <w:sz w:val="16"/>
                <w:szCs w:val="16"/>
                <w:lang w:val="es-ES_tradnl"/>
              </w:rPr>
            </w:pPr>
            <w:r w:rsidRPr="00D1143C">
              <w:rPr>
                <w:rFonts w:cs="Arial"/>
                <w:sz w:val="16"/>
                <w:szCs w:val="16"/>
                <w:lang w:val="es-ES_tradnl"/>
              </w:rPr>
              <w:t>14 de noviembre de 2004</w:t>
            </w:r>
          </w:p>
        </w:tc>
        <w:tc>
          <w:tcPr>
            <w:tcW w:w="1135" w:type="dxa"/>
            <w:hideMark/>
          </w:tcPr>
          <w:p w14:paraId="6B0E1E49"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17ACC6C4"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5A520493"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14 de noviembre de 2004</w:t>
            </w:r>
          </w:p>
        </w:tc>
      </w:tr>
      <w:tr w:rsidR="002F38E4" w:rsidRPr="00D1143C" w14:paraId="0514CD6D" w14:textId="77777777" w:rsidTr="002F38E4">
        <w:tc>
          <w:tcPr>
            <w:tcW w:w="2913" w:type="dxa"/>
            <w:hideMark/>
          </w:tcPr>
          <w:p w14:paraId="18D70DCF" w14:textId="77777777" w:rsidR="002F38E4" w:rsidRPr="00D1143C" w:rsidRDefault="002F38E4" w:rsidP="002F38E4">
            <w:pPr>
              <w:tabs>
                <w:tab w:val="left" w:leader="dot" w:pos="2693"/>
              </w:tabs>
              <w:jc w:val="left"/>
              <w:rPr>
                <w:rFonts w:cs="Arial"/>
                <w:sz w:val="16"/>
                <w:szCs w:val="16"/>
                <w:lang w:val="es-ES_tradnl"/>
              </w:rPr>
            </w:pPr>
            <w:r w:rsidRPr="00D1143C">
              <w:rPr>
                <w:rFonts w:cs="Arial"/>
                <w:sz w:val="16"/>
                <w:szCs w:val="16"/>
                <w:lang w:val="es-ES_tradnl"/>
              </w:rPr>
              <w:t>Viet Nam</w:t>
            </w:r>
            <w:r w:rsidRPr="00D1143C">
              <w:rPr>
                <w:rFonts w:cs="Arial"/>
                <w:sz w:val="16"/>
                <w:szCs w:val="16"/>
                <w:lang w:val="es-ES_tradnl"/>
              </w:rPr>
              <w:tab/>
            </w:r>
          </w:p>
        </w:tc>
        <w:tc>
          <w:tcPr>
            <w:tcW w:w="1909" w:type="dxa"/>
            <w:hideMark/>
          </w:tcPr>
          <w:p w14:paraId="0D39798C" w14:textId="77777777" w:rsidR="002F38E4" w:rsidRPr="00D1143C" w:rsidRDefault="002F38E4" w:rsidP="002F38E4">
            <w:pPr>
              <w:rPr>
                <w:rFonts w:cs="Arial"/>
                <w:sz w:val="16"/>
                <w:szCs w:val="16"/>
                <w:lang w:val="es-ES_tradnl"/>
              </w:rPr>
            </w:pPr>
            <w:r w:rsidRPr="00D1143C">
              <w:rPr>
                <w:rFonts w:cs="Arial"/>
                <w:sz w:val="16"/>
                <w:szCs w:val="16"/>
                <w:lang w:val="es-ES_tradnl"/>
              </w:rPr>
              <w:t>24 de diciembre de 2006</w:t>
            </w:r>
          </w:p>
        </w:tc>
        <w:tc>
          <w:tcPr>
            <w:tcW w:w="1135" w:type="dxa"/>
            <w:hideMark/>
          </w:tcPr>
          <w:p w14:paraId="70F89DF0" w14:textId="77777777" w:rsidR="002F38E4" w:rsidRPr="00D1143C" w:rsidRDefault="002F38E4" w:rsidP="002F38E4">
            <w:pPr>
              <w:tabs>
                <w:tab w:val="center" w:pos="425"/>
              </w:tabs>
              <w:ind w:left="426" w:hanging="1"/>
              <w:rPr>
                <w:rFonts w:cs="Arial"/>
                <w:sz w:val="16"/>
                <w:szCs w:val="16"/>
                <w:lang w:val="es-ES_tradnl"/>
              </w:rPr>
            </w:pPr>
            <w:r w:rsidRPr="00D1143C">
              <w:rPr>
                <w:rFonts w:cs="Arial"/>
                <w:sz w:val="16"/>
                <w:szCs w:val="16"/>
                <w:lang w:val="es-ES_tradnl"/>
              </w:rPr>
              <w:t>0.2</w:t>
            </w:r>
          </w:p>
        </w:tc>
        <w:tc>
          <w:tcPr>
            <w:tcW w:w="1987" w:type="dxa"/>
            <w:hideMark/>
          </w:tcPr>
          <w:p w14:paraId="0CCFF53B" w14:textId="77777777" w:rsidR="002F38E4" w:rsidRPr="00D1143C" w:rsidRDefault="002F38E4" w:rsidP="002F38E4">
            <w:pPr>
              <w:tabs>
                <w:tab w:val="left" w:leader="dot" w:pos="1817"/>
              </w:tabs>
              <w:rPr>
                <w:rFonts w:cs="Arial"/>
                <w:sz w:val="16"/>
                <w:szCs w:val="16"/>
                <w:lang w:val="es-ES_tradnl"/>
              </w:rPr>
            </w:pPr>
            <w:r w:rsidRPr="00D1143C">
              <w:rPr>
                <w:rFonts w:cs="Arial"/>
                <w:sz w:val="16"/>
                <w:szCs w:val="16"/>
                <w:lang w:val="es-ES_tradnl"/>
              </w:rPr>
              <w:t>Acta de 1991</w:t>
            </w:r>
            <w:r w:rsidRPr="00D1143C">
              <w:rPr>
                <w:rFonts w:cs="Arial"/>
                <w:sz w:val="16"/>
                <w:szCs w:val="16"/>
                <w:lang w:val="es-ES_tradnl"/>
              </w:rPr>
              <w:tab/>
            </w:r>
          </w:p>
        </w:tc>
        <w:tc>
          <w:tcPr>
            <w:tcW w:w="1986" w:type="dxa"/>
            <w:hideMark/>
          </w:tcPr>
          <w:p w14:paraId="20FF816C" w14:textId="77777777" w:rsidR="002F38E4" w:rsidRPr="00D1143C" w:rsidRDefault="002F38E4" w:rsidP="002F38E4">
            <w:pPr>
              <w:tabs>
                <w:tab w:val="left" w:pos="709"/>
              </w:tabs>
              <w:rPr>
                <w:rFonts w:cs="Arial"/>
                <w:sz w:val="16"/>
                <w:szCs w:val="16"/>
                <w:lang w:val="es-ES_tradnl"/>
              </w:rPr>
            </w:pPr>
            <w:r w:rsidRPr="00D1143C">
              <w:rPr>
                <w:rFonts w:cs="Arial"/>
                <w:sz w:val="16"/>
                <w:szCs w:val="16"/>
                <w:lang w:val="es-ES_tradnl"/>
              </w:rPr>
              <w:t>24 de diciembre de 2006</w:t>
            </w:r>
          </w:p>
        </w:tc>
      </w:tr>
    </w:tbl>
    <w:p w14:paraId="0A198320" w14:textId="77777777" w:rsidR="00E76C0D" w:rsidRPr="00D1143C" w:rsidRDefault="00E76C0D" w:rsidP="00E76C0D">
      <w:pPr>
        <w:tabs>
          <w:tab w:val="left" w:pos="567"/>
          <w:tab w:val="left" w:pos="1134"/>
          <w:tab w:val="left" w:pos="1701"/>
          <w:tab w:val="left" w:pos="5670"/>
        </w:tabs>
        <w:rPr>
          <w:sz w:val="18"/>
          <w:lang w:val="es-ES_tradnl"/>
        </w:rPr>
      </w:pPr>
    </w:p>
    <w:p w14:paraId="738BC0AE" w14:textId="14E69116" w:rsidR="003D005D" w:rsidRPr="00D1143C" w:rsidRDefault="003D005D" w:rsidP="003D005D">
      <w:pPr>
        <w:tabs>
          <w:tab w:val="left" w:pos="567"/>
          <w:tab w:val="left" w:pos="1134"/>
          <w:tab w:val="left" w:pos="1701"/>
          <w:tab w:val="left" w:pos="5670"/>
        </w:tabs>
        <w:rPr>
          <w:sz w:val="18"/>
          <w:lang w:val="es-ES_tradnl"/>
        </w:rPr>
      </w:pPr>
      <w:r w:rsidRPr="00D1143C">
        <w:rPr>
          <w:sz w:val="18"/>
          <w:lang w:val="es-ES_tradnl"/>
        </w:rPr>
        <w:t>(Total:</w:t>
      </w:r>
      <w:r w:rsidR="00D221AA" w:rsidRPr="00D1143C">
        <w:rPr>
          <w:sz w:val="18"/>
          <w:lang w:val="es-ES_tradnl"/>
        </w:rPr>
        <w:t xml:space="preserve"> </w:t>
      </w:r>
      <w:r w:rsidRPr="00D1143C">
        <w:rPr>
          <w:sz w:val="18"/>
          <w:lang w:val="es-ES_tradnl"/>
        </w:rPr>
        <w:t>78)</w:t>
      </w:r>
    </w:p>
    <w:p w14:paraId="536BB704" w14:textId="77777777" w:rsidR="003D005D" w:rsidRPr="00D1143C" w:rsidRDefault="003D005D" w:rsidP="003D005D">
      <w:pPr>
        <w:tabs>
          <w:tab w:val="left" w:pos="567"/>
          <w:tab w:val="left" w:pos="1134"/>
          <w:tab w:val="left" w:pos="1701"/>
          <w:tab w:val="left" w:pos="5670"/>
        </w:tabs>
        <w:rPr>
          <w:sz w:val="18"/>
          <w:lang w:val="es-ES_tradnl"/>
        </w:rPr>
      </w:pPr>
    </w:p>
    <w:p w14:paraId="6658EC31" w14:textId="77777777" w:rsidR="003D005D" w:rsidRPr="00D1143C" w:rsidRDefault="003D005D" w:rsidP="003D005D">
      <w:pPr>
        <w:rPr>
          <w:sz w:val="18"/>
          <w:lang w:val="es-ES_tradnl"/>
        </w:rPr>
      </w:pPr>
    </w:p>
    <w:p w14:paraId="7C6A0889" w14:textId="77777777" w:rsidR="003D005D" w:rsidRPr="00D1143C" w:rsidRDefault="003D005D" w:rsidP="003D005D">
      <w:pPr>
        <w:rPr>
          <w:sz w:val="18"/>
          <w:lang w:val="es-ES_tradnl"/>
        </w:rPr>
      </w:pPr>
    </w:p>
    <w:p w14:paraId="0AD66FD3" w14:textId="77777777" w:rsidR="003D005D" w:rsidRPr="00D1143C" w:rsidRDefault="003D005D" w:rsidP="003D005D">
      <w:pPr>
        <w:rPr>
          <w:sz w:val="18"/>
          <w:lang w:val="es-ES_tradnl"/>
        </w:rPr>
      </w:pPr>
    </w:p>
    <w:p w14:paraId="5F8CB576" w14:textId="77777777" w:rsidR="003D005D" w:rsidRPr="00D1143C" w:rsidRDefault="003D005D" w:rsidP="003D005D">
      <w:pPr>
        <w:rPr>
          <w:sz w:val="18"/>
          <w:lang w:val="es-ES_tradnl"/>
        </w:rPr>
      </w:pPr>
    </w:p>
    <w:p w14:paraId="341A5878" w14:textId="77777777" w:rsidR="003D005D" w:rsidRPr="00D1143C" w:rsidRDefault="003D005D" w:rsidP="003D005D">
      <w:pPr>
        <w:rPr>
          <w:sz w:val="18"/>
          <w:lang w:val="es-ES_tradnl"/>
        </w:rPr>
      </w:pPr>
    </w:p>
    <w:p w14:paraId="71C0BCF2" w14:textId="77777777" w:rsidR="003D005D" w:rsidRPr="00D1143C" w:rsidRDefault="003D005D" w:rsidP="003D005D">
      <w:pPr>
        <w:rPr>
          <w:sz w:val="18"/>
          <w:lang w:val="es-ES_tradnl"/>
        </w:rPr>
      </w:pPr>
    </w:p>
    <w:p w14:paraId="0A1D8974" w14:textId="77777777" w:rsidR="003D005D" w:rsidRPr="00D1143C" w:rsidRDefault="003D005D" w:rsidP="003D005D">
      <w:pPr>
        <w:rPr>
          <w:sz w:val="18"/>
          <w:lang w:val="es-ES_tradnl"/>
        </w:rPr>
      </w:pPr>
    </w:p>
    <w:p w14:paraId="2A2ECC3B" w14:textId="77777777" w:rsidR="003D005D" w:rsidRPr="00D1143C" w:rsidRDefault="003D005D" w:rsidP="003D005D">
      <w:pPr>
        <w:rPr>
          <w:sz w:val="18"/>
          <w:lang w:val="es-ES_tradnl"/>
        </w:rPr>
      </w:pPr>
    </w:p>
    <w:p w14:paraId="605DC9E6" w14:textId="77777777" w:rsidR="003D005D" w:rsidRPr="00D1143C" w:rsidRDefault="003D005D" w:rsidP="003D005D">
      <w:pPr>
        <w:rPr>
          <w:sz w:val="18"/>
          <w:lang w:val="es-ES_tradnl"/>
        </w:rPr>
      </w:pPr>
    </w:p>
    <w:p w14:paraId="09176DED" w14:textId="77777777" w:rsidR="003D005D" w:rsidRPr="00D1143C" w:rsidRDefault="003D005D" w:rsidP="003D005D">
      <w:pPr>
        <w:jc w:val="center"/>
        <w:rPr>
          <w:lang w:val="es-ES_tradnl"/>
        </w:rPr>
      </w:pPr>
    </w:p>
    <w:p w14:paraId="62E0C9C1" w14:textId="77777777" w:rsidR="003D005D" w:rsidRPr="00D1143C" w:rsidRDefault="003D005D" w:rsidP="003D005D">
      <w:pPr>
        <w:rPr>
          <w:lang w:val="es-ES_tradnl"/>
        </w:rPr>
        <w:sectPr w:rsidR="003D005D" w:rsidRPr="00D1143C" w:rsidSect="00370F8D">
          <w:headerReference w:type="even" r:id="rId19"/>
          <w:headerReference w:type="default" r:id="rId20"/>
          <w:footerReference w:type="even" r:id="rId21"/>
          <w:footerReference w:type="default" r:id="rId22"/>
          <w:headerReference w:type="first" r:id="rId23"/>
          <w:footerReference w:type="first" r:id="rId24"/>
          <w:footnotePr>
            <w:numFmt w:val="lowerRoman"/>
            <w:numRestart w:val="eachSect"/>
          </w:footnotePr>
          <w:pgSz w:w="11907" w:h="16840" w:code="9"/>
          <w:pgMar w:top="510" w:right="1134" w:bottom="1134" w:left="1134" w:header="510" w:footer="510" w:gutter="0"/>
          <w:pgNumType w:start="1"/>
          <w:cols w:space="720"/>
          <w:titlePg/>
        </w:sectPr>
      </w:pPr>
    </w:p>
    <w:p w14:paraId="64A8D4D7" w14:textId="77777777" w:rsidR="003D005D" w:rsidRPr="00D1143C" w:rsidRDefault="003D005D" w:rsidP="003D005D">
      <w:pPr>
        <w:jc w:val="center"/>
        <w:rPr>
          <w:lang w:val="es-ES_tradnl"/>
        </w:rPr>
      </w:pPr>
      <w:r w:rsidRPr="00D1143C">
        <w:rPr>
          <w:lang w:val="es-ES_tradnl"/>
        </w:rPr>
        <w:lastRenderedPageBreak/>
        <w:t>C/56/INF/3</w:t>
      </w:r>
    </w:p>
    <w:p w14:paraId="3BFA333E" w14:textId="77777777" w:rsidR="003D005D" w:rsidRPr="00D1143C" w:rsidRDefault="003D005D" w:rsidP="003D005D">
      <w:pPr>
        <w:jc w:val="center"/>
        <w:rPr>
          <w:lang w:val="es-ES_tradnl"/>
        </w:rPr>
      </w:pPr>
    </w:p>
    <w:p w14:paraId="088CA406" w14:textId="77777777" w:rsidR="003D005D" w:rsidRPr="00D1143C" w:rsidRDefault="003D005D" w:rsidP="003D005D">
      <w:pPr>
        <w:jc w:val="center"/>
        <w:rPr>
          <w:lang w:val="es-ES_tradnl"/>
        </w:rPr>
      </w:pPr>
    </w:p>
    <w:p w14:paraId="167D2D22" w14:textId="77777777" w:rsidR="003D005D" w:rsidRPr="00D1143C" w:rsidRDefault="003D005D" w:rsidP="003D005D">
      <w:pPr>
        <w:pStyle w:val="AnnexTitle"/>
        <w:rPr>
          <w:lang w:val="es-ES_tradnl"/>
        </w:rPr>
      </w:pPr>
      <w:bookmarkStart w:id="21" w:name="_Toc207102119"/>
      <w:bookmarkStart w:id="22" w:name="_Toc207164764"/>
      <w:bookmarkStart w:id="23" w:name="_Toc117520241"/>
      <w:r w:rsidRPr="00D1143C">
        <w:rPr>
          <w:lang w:val="es-ES_tradnl"/>
        </w:rPr>
        <w:t>ANEXO II</w:t>
      </w:r>
      <w:bookmarkEnd w:id="21"/>
      <w:bookmarkEnd w:id="22"/>
      <w:r w:rsidRPr="00D1143C">
        <w:rPr>
          <w:lang w:val="es-ES_tradnl"/>
        </w:rPr>
        <w:tab/>
        <w:t>PARTICIPACIÓN EN LOS CURSOS DE ENSEÑANZA A DISTANCIA DE LA UPOV</w:t>
      </w:r>
      <w:bookmarkEnd w:id="23"/>
    </w:p>
    <w:p w14:paraId="5B39389B" w14:textId="77777777" w:rsidR="003D005D" w:rsidRPr="00D1143C" w:rsidRDefault="003D005D" w:rsidP="003D005D">
      <w:pPr>
        <w:rPr>
          <w:lang w:val="es-ES_tradnl"/>
        </w:rPr>
      </w:pPr>
    </w:p>
    <w:p w14:paraId="3D3D888C" w14:textId="77777777" w:rsidR="003D005D" w:rsidRPr="00D1143C" w:rsidRDefault="003D005D" w:rsidP="003D005D">
      <w:pPr>
        <w:rPr>
          <w:lang w:val="es-ES_tradnl"/>
        </w:rPr>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3D005D" w:rsidRPr="00D1143C" w14:paraId="747F4945" w14:textId="77777777" w:rsidTr="00370F8D">
        <w:trPr>
          <w:trHeight w:val="284"/>
        </w:trPr>
        <w:tc>
          <w:tcPr>
            <w:tcW w:w="9663" w:type="dxa"/>
            <w:gridSpan w:val="6"/>
            <w:tcBorders>
              <w:top w:val="nil"/>
              <w:left w:val="nil"/>
              <w:bottom w:val="nil"/>
              <w:right w:val="nil"/>
            </w:tcBorders>
            <w:shd w:val="clear" w:color="auto" w:fill="D9D9D9" w:themeFill="background1" w:themeFillShade="D9"/>
            <w:vAlign w:val="center"/>
          </w:tcPr>
          <w:p w14:paraId="7CAC2E75" w14:textId="77777777" w:rsidR="003D005D" w:rsidRPr="00D1143C" w:rsidRDefault="003D005D" w:rsidP="00370F8D">
            <w:pPr>
              <w:spacing w:before="120" w:after="120"/>
              <w:jc w:val="center"/>
              <w:rPr>
                <w:rFonts w:ascii="Arial Narrow" w:hAnsi="Arial Narrow"/>
                <w:lang w:val="es-ES_tradnl"/>
              </w:rPr>
            </w:pPr>
            <w:r w:rsidRPr="00D1143C">
              <w:rPr>
                <w:rFonts w:ascii="Arial Narrow" w:hAnsi="Arial Narrow"/>
                <w:lang w:val="es-ES_tradnl"/>
              </w:rPr>
              <w:t>DL-205 “Introducción al sistema de la UPOV de protección de las variedades vegetales en virtud del Convenio de la UPOV”</w:t>
            </w:r>
          </w:p>
        </w:tc>
      </w:tr>
      <w:tr w:rsidR="003D005D" w:rsidRPr="00D1143C" w14:paraId="27B5269E" w14:textId="77777777" w:rsidTr="00370F8D">
        <w:trPr>
          <w:trHeight w:val="284"/>
        </w:trPr>
        <w:tc>
          <w:tcPr>
            <w:tcW w:w="4003" w:type="dxa"/>
            <w:tcBorders>
              <w:top w:val="nil"/>
              <w:left w:val="nil"/>
              <w:bottom w:val="dashSmallGap" w:sz="4" w:space="0" w:color="D9D9D9" w:themeColor="background1" w:themeShade="D9"/>
              <w:right w:val="nil"/>
            </w:tcBorders>
            <w:vAlign w:val="center"/>
          </w:tcPr>
          <w:p w14:paraId="522AC531" w14:textId="77777777" w:rsidR="003D005D" w:rsidRPr="00D1143C" w:rsidRDefault="003D005D" w:rsidP="00370F8D">
            <w:pPr>
              <w:jc w:val="left"/>
              <w:rPr>
                <w:rFonts w:ascii="Arial Narrow" w:hAnsi="Arial Narrow"/>
                <w:lang w:val="es-ES_tradnl"/>
              </w:rPr>
            </w:pPr>
          </w:p>
        </w:tc>
        <w:tc>
          <w:tcPr>
            <w:tcW w:w="1132" w:type="dxa"/>
            <w:tcBorders>
              <w:top w:val="nil"/>
              <w:left w:val="nil"/>
              <w:bottom w:val="dashSmallGap" w:sz="4" w:space="0" w:color="D9D9D9" w:themeColor="background1" w:themeShade="D9"/>
              <w:right w:val="nil"/>
            </w:tcBorders>
            <w:vAlign w:val="center"/>
          </w:tcPr>
          <w:p w14:paraId="4DDBBCA5"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Español</w:t>
            </w:r>
          </w:p>
        </w:tc>
        <w:tc>
          <w:tcPr>
            <w:tcW w:w="1132" w:type="dxa"/>
            <w:tcBorders>
              <w:top w:val="nil"/>
              <w:left w:val="nil"/>
              <w:bottom w:val="dashSmallGap" w:sz="4" w:space="0" w:color="D9D9D9" w:themeColor="background1" w:themeShade="D9"/>
              <w:right w:val="nil"/>
            </w:tcBorders>
            <w:vAlign w:val="center"/>
          </w:tcPr>
          <w:p w14:paraId="01E0E99A"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Francés</w:t>
            </w:r>
          </w:p>
        </w:tc>
        <w:tc>
          <w:tcPr>
            <w:tcW w:w="1132" w:type="dxa"/>
            <w:tcBorders>
              <w:top w:val="nil"/>
              <w:left w:val="nil"/>
              <w:bottom w:val="dashSmallGap" w:sz="4" w:space="0" w:color="D9D9D9" w:themeColor="background1" w:themeShade="D9"/>
              <w:right w:val="nil"/>
            </w:tcBorders>
            <w:vAlign w:val="center"/>
          </w:tcPr>
          <w:p w14:paraId="2C6E5C63"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Alemán</w:t>
            </w:r>
          </w:p>
        </w:tc>
        <w:tc>
          <w:tcPr>
            <w:tcW w:w="1132" w:type="dxa"/>
            <w:tcBorders>
              <w:top w:val="nil"/>
              <w:left w:val="nil"/>
              <w:bottom w:val="dashSmallGap" w:sz="4" w:space="0" w:color="D9D9D9" w:themeColor="background1" w:themeShade="D9"/>
              <w:right w:val="nil"/>
            </w:tcBorders>
            <w:vAlign w:val="center"/>
          </w:tcPr>
          <w:p w14:paraId="20DB1896"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Español</w:t>
            </w:r>
          </w:p>
        </w:tc>
        <w:tc>
          <w:tcPr>
            <w:tcW w:w="1132" w:type="dxa"/>
            <w:tcBorders>
              <w:top w:val="nil"/>
              <w:left w:val="nil"/>
              <w:bottom w:val="dashSmallGap" w:sz="4" w:space="0" w:color="D9D9D9" w:themeColor="background1" w:themeShade="D9"/>
              <w:right w:val="nil"/>
            </w:tcBorders>
            <w:vAlign w:val="center"/>
          </w:tcPr>
          <w:p w14:paraId="104AFC13"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Total</w:t>
            </w:r>
          </w:p>
        </w:tc>
      </w:tr>
      <w:tr w:rsidR="003D005D" w:rsidRPr="00D1143C" w14:paraId="74144B1E" w14:textId="77777777" w:rsidTr="00370F8D">
        <w:trPr>
          <w:trHeight w:val="284"/>
        </w:trPr>
        <w:tc>
          <w:tcPr>
            <w:tcW w:w="4003" w:type="dxa"/>
            <w:tcBorders>
              <w:top w:val="dashSmallGap" w:sz="4" w:space="0" w:color="D9D9D9" w:themeColor="background1" w:themeShade="D9"/>
              <w:left w:val="nil"/>
              <w:right w:val="nil"/>
            </w:tcBorders>
            <w:vAlign w:val="center"/>
          </w:tcPr>
          <w:p w14:paraId="6B973A56" w14:textId="24A03DF2" w:rsidR="003D005D" w:rsidRPr="00D1143C" w:rsidRDefault="003D005D" w:rsidP="00370F8D">
            <w:pPr>
              <w:jc w:val="left"/>
              <w:rPr>
                <w:rFonts w:ascii="Arial Narrow" w:hAnsi="Arial Narrow"/>
                <w:lang w:val="es-ES_tradnl"/>
              </w:rPr>
            </w:pPr>
            <w:r w:rsidRPr="00D1143C">
              <w:rPr>
                <w:rFonts w:ascii="Arial Narrow" w:hAnsi="Arial Narrow"/>
                <w:lang w:val="es-ES_tradnl"/>
              </w:rPr>
              <w:t>Primera edición de 2022:</w:t>
            </w:r>
            <w:r w:rsidR="00D221AA" w:rsidRPr="00D1143C">
              <w:rPr>
                <w:rFonts w:ascii="Arial Narrow" w:hAnsi="Arial Narrow"/>
                <w:lang w:val="es-ES_tradnl"/>
              </w:rPr>
              <w:t xml:space="preserve"> </w:t>
            </w:r>
            <w:r w:rsidRPr="00D1143C">
              <w:rPr>
                <w:rFonts w:ascii="Arial Narrow" w:hAnsi="Arial Narrow"/>
                <w:lang w:val="es-ES_tradnl"/>
              </w:rPr>
              <w:t>total por idioma</w:t>
            </w:r>
          </w:p>
        </w:tc>
        <w:tc>
          <w:tcPr>
            <w:tcW w:w="1132" w:type="dxa"/>
            <w:tcBorders>
              <w:top w:val="dashSmallGap" w:sz="4" w:space="0" w:color="D9D9D9" w:themeColor="background1" w:themeShade="D9"/>
              <w:left w:val="nil"/>
              <w:right w:val="nil"/>
            </w:tcBorders>
            <w:vAlign w:val="center"/>
          </w:tcPr>
          <w:p w14:paraId="23A5E543"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160</w:t>
            </w:r>
          </w:p>
        </w:tc>
        <w:tc>
          <w:tcPr>
            <w:tcW w:w="1132" w:type="dxa"/>
            <w:tcBorders>
              <w:top w:val="dashSmallGap" w:sz="4" w:space="0" w:color="D9D9D9" w:themeColor="background1" w:themeShade="D9"/>
              <w:left w:val="nil"/>
              <w:right w:val="nil"/>
            </w:tcBorders>
            <w:vAlign w:val="center"/>
          </w:tcPr>
          <w:p w14:paraId="2E590419"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44</w:t>
            </w:r>
          </w:p>
        </w:tc>
        <w:tc>
          <w:tcPr>
            <w:tcW w:w="1132" w:type="dxa"/>
            <w:tcBorders>
              <w:top w:val="dashSmallGap" w:sz="4" w:space="0" w:color="D9D9D9" w:themeColor="background1" w:themeShade="D9"/>
              <w:left w:val="nil"/>
              <w:right w:val="nil"/>
            </w:tcBorders>
            <w:vAlign w:val="center"/>
          </w:tcPr>
          <w:p w14:paraId="27FEF4DF"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3</w:t>
            </w:r>
          </w:p>
        </w:tc>
        <w:tc>
          <w:tcPr>
            <w:tcW w:w="1132" w:type="dxa"/>
            <w:tcBorders>
              <w:top w:val="dashSmallGap" w:sz="4" w:space="0" w:color="D9D9D9" w:themeColor="background1" w:themeShade="D9"/>
              <w:left w:val="nil"/>
              <w:right w:val="nil"/>
            </w:tcBorders>
            <w:vAlign w:val="center"/>
          </w:tcPr>
          <w:p w14:paraId="7B04D4EB"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50</w:t>
            </w:r>
          </w:p>
        </w:tc>
        <w:tc>
          <w:tcPr>
            <w:tcW w:w="1132" w:type="dxa"/>
            <w:tcBorders>
              <w:top w:val="dashSmallGap" w:sz="4" w:space="0" w:color="D9D9D9" w:themeColor="background1" w:themeShade="D9"/>
              <w:left w:val="nil"/>
              <w:right w:val="nil"/>
            </w:tcBorders>
          </w:tcPr>
          <w:p w14:paraId="03692746"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257</w:t>
            </w:r>
          </w:p>
        </w:tc>
      </w:tr>
    </w:tbl>
    <w:p w14:paraId="4992C1EC" w14:textId="77777777" w:rsidR="003D005D" w:rsidRPr="00D1143C" w:rsidRDefault="003D005D" w:rsidP="003D005D">
      <w:pPr>
        <w:rPr>
          <w:lang w:val="es-ES_tradnl"/>
        </w:rPr>
      </w:pPr>
    </w:p>
    <w:p w14:paraId="1E2656AC" w14:textId="77777777" w:rsidR="003D005D" w:rsidRPr="00D1143C" w:rsidRDefault="003D005D" w:rsidP="003D005D">
      <w:pPr>
        <w:rPr>
          <w:lang w:val="es-ES_tradnl"/>
        </w:rPr>
      </w:pPr>
    </w:p>
    <w:p w14:paraId="3FD7D974" w14:textId="77777777" w:rsidR="003D005D" w:rsidRPr="00D1143C" w:rsidRDefault="003D005D" w:rsidP="003D005D">
      <w:pPr>
        <w:jc w:val="left"/>
        <w:rPr>
          <w:lang w:val="es-ES_tradnl"/>
        </w:rPr>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3D005D" w:rsidRPr="00D1143C" w14:paraId="54818026" w14:textId="77777777" w:rsidTr="00370F8D">
        <w:trPr>
          <w:trHeight w:val="284"/>
        </w:trPr>
        <w:tc>
          <w:tcPr>
            <w:tcW w:w="9663" w:type="dxa"/>
            <w:gridSpan w:val="6"/>
            <w:tcBorders>
              <w:top w:val="nil"/>
              <w:left w:val="nil"/>
              <w:bottom w:val="nil"/>
              <w:right w:val="nil"/>
            </w:tcBorders>
            <w:shd w:val="clear" w:color="auto" w:fill="D9D9D9" w:themeFill="background1" w:themeFillShade="D9"/>
            <w:vAlign w:val="center"/>
          </w:tcPr>
          <w:p w14:paraId="56BE103B" w14:textId="77777777" w:rsidR="003D005D" w:rsidRPr="00D1143C" w:rsidRDefault="003D005D" w:rsidP="00370F8D">
            <w:pPr>
              <w:spacing w:before="120" w:after="120"/>
              <w:jc w:val="center"/>
              <w:rPr>
                <w:rFonts w:ascii="Arial Narrow" w:hAnsi="Arial Narrow"/>
                <w:lang w:val="es-ES_tradnl"/>
              </w:rPr>
            </w:pPr>
            <w:r w:rsidRPr="00D1143C">
              <w:rPr>
                <w:rFonts w:ascii="Arial Narrow" w:hAnsi="Arial Narrow"/>
                <w:lang w:val="es-ES_tradnl"/>
              </w:rPr>
              <w:t>DL-305 “Examen de solicitudes de derechos de obtentor”</w:t>
            </w:r>
          </w:p>
        </w:tc>
      </w:tr>
      <w:tr w:rsidR="003D005D" w:rsidRPr="00D1143C" w14:paraId="3289404D" w14:textId="77777777" w:rsidTr="00370F8D">
        <w:trPr>
          <w:trHeight w:val="284"/>
        </w:trPr>
        <w:tc>
          <w:tcPr>
            <w:tcW w:w="4003" w:type="dxa"/>
            <w:tcBorders>
              <w:top w:val="nil"/>
              <w:left w:val="nil"/>
              <w:bottom w:val="dashSmallGap" w:sz="4" w:space="0" w:color="D9D9D9" w:themeColor="background1" w:themeShade="D9"/>
              <w:right w:val="nil"/>
            </w:tcBorders>
            <w:vAlign w:val="center"/>
          </w:tcPr>
          <w:p w14:paraId="071E0E0C" w14:textId="77777777" w:rsidR="003D005D" w:rsidRPr="00D1143C" w:rsidRDefault="003D005D" w:rsidP="00370F8D">
            <w:pPr>
              <w:jc w:val="left"/>
              <w:rPr>
                <w:rFonts w:ascii="Arial Narrow" w:hAnsi="Arial Narrow"/>
                <w:lang w:val="es-ES_tradnl"/>
              </w:rPr>
            </w:pPr>
          </w:p>
        </w:tc>
        <w:tc>
          <w:tcPr>
            <w:tcW w:w="1132" w:type="dxa"/>
            <w:tcBorders>
              <w:top w:val="nil"/>
              <w:left w:val="nil"/>
              <w:bottom w:val="dashSmallGap" w:sz="4" w:space="0" w:color="D9D9D9" w:themeColor="background1" w:themeShade="D9"/>
              <w:right w:val="nil"/>
            </w:tcBorders>
            <w:vAlign w:val="center"/>
          </w:tcPr>
          <w:p w14:paraId="270D867A"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Español</w:t>
            </w:r>
          </w:p>
        </w:tc>
        <w:tc>
          <w:tcPr>
            <w:tcW w:w="1132" w:type="dxa"/>
            <w:tcBorders>
              <w:top w:val="nil"/>
              <w:left w:val="nil"/>
              <w:bottom w:val="dashSmallGap" w:sz="4" w:space="0" w:color="D9D9D9" w:themeColor="background1" w:themeShade="D9"/>
              <w:right w:val="nil"/>
            </w:tcBorders>
            <w:vAlign w:val="center"/>
          </w:tcPr>
          <w:p w14:paraId="4CECBEED"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Francés</w:t>
            </w:r>
          </w:p>
        </w:tc>
        <w:tc>
          <w:tcPr>
            <w:tcW w:w="1132" w:type="dxa"/>
            <w:tcBorders>
              <w:top w:val="nil"/>
              <w:left w:val="nil"/>
              <w:bottom w:val="dashSmallGap" w:sz="4" w:space="0" w:color="D9D9D9" w:themeColor="background1" w:themeShade="D9"/>
              <w:right w:val="nil"/>
            </w:tcBorders>
            <w:vAlign w:val="center"/>
          </w:tcPr>
          <w:p w14:paraId="31656450"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Alemán</w:t>
            </w:r>
          </w:p>
        </w:tc>
        <w:tc>
          <w:tcPr>
            <w:tcW w:w="1132" w:type="dxa"/>
            <w:tcBorders>
              <w:top w:val="nil"/>
              <w:left w:val="nil"/>
              <w:bottom w:val="dashSmallGap" w:sz="4" w:space="0" w:color="D9D9D9" w:themeColor="background1" w:themeShade="D9"/>
              <w:right w:val="nil"/>
            </w:tcBorders>
            <w:vAlign w:val="center"/>
          </w:tcPr>
          <w:p w14:paraId="19C61F37"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Español</w:t>
            </w:r>
          </w:p>
        </w:tc>
        <w:tc>
          <w:tcPr>
            <w:tcW w:w="1132" w:type="dxa"/>
            <w:tcBorders>
              <w:top w:val="nil"/>
              <w:left w:val="nil"/>
              <w:bottom w:val="dashSmallGap" w:sz="4" w:space="0" w:color="D9D9D9" w:themeColor="background1" w:themeShade="D9"/>
              <w:right w:val="nil"/>
            </w:tcBorders>
            <w:vAlign w:val="center"/>
          </w:tcPr>
          <w:p w14:paraId="60A845C3"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Total</w:t>
            </w:r>
          </w:p>
        </w:tc>
      </w:tr>
      <w:tr w:rsidR="003D005D" w:rsidRPr="00D1143C" w14:paraId="75DD3F31" w14:textId="77777777" w:rsidTr="00370F8D">
        <w:trPr>
          <w:trHeight w:val="284"/>
        </w:trPr>
        <w:tc>
          <w:tcPr>
            <w:tcW w:w="4003" w:type="dxa"/>
            <w:tcBorders>
              <w:top w:val="dashSmallGap" w:sz="4" w:space="0" w:color="D9D9D9" w:themeColor="background1" w:themeShade="D9"/>
              <w:left w:val="nil"/>
              <w:right w:val="nil"/>
            </w:tcBorders>
          </w:tcPr>
          <w:p w14:paraId="5674AA7B" w14:textId="526E2DBE" w:rsidR="003D005D" w:rsidRPr="00D1143C" w:rsidRDefault="003D005D" w:rsidP="00370F8D">
            <w:pPr>
              <w:spacing w:before="40" w:after="40"/>
              <w:jc w:val="left"/>
              <w:rPr>
                <w:rFonts w:ascii="Arial Narrow" w:hAnsi="Arial Narrow"/>
                <w:lang w:val="es-ES_tradnl"/>
              </w:rPr>
            </w:pPr>
            <w:r w:rsidRPr="00D1143C">
              <w:rPr>
                <w:rFonts w:ascii="Arial Narrow" w:hAnsi="Arial Narrow"/>
                <w:lang w:val="es-ES_tradnl"/>
              </w:rPr>
              <w:t>DL-305, primera edición, 2022:</w:t>
            </w:r>
            <w:r w:rsidR="00D221AA" w:rsidRPr="00D1143C">
              <w:rPr>
                <w:rFonts w:ascii="Arial Narrow" w:hAnsi="Arial Narrow"/>
                <w:lang w:val="es-ES_tradnl"/>
              </w:rPr>
              <w:t xml:space="preserve"> </w:t>
            </w:r>
            <w:r w:rsidRPr="00D1143C">
              <w:rPr>
                <w:rFonts w:ascii="Arial Narrow" w:hAnsi="Arial Narrow"/>
                <w:lang w:val="es-ES_tradnl"/>
              </w:rPr>
              <w:t>total por idioma</w:t>
            </w:r>
          </w:p>
        </w:tc>
        <w:tc>
          <w:tcPr>
            <w:tcW w:w="1132" w:type="dxa"/>
            <w:tcBorders>
              <w:top w:val="dashSmallGap" w:sz="4" w:space="0" w:color="D9D9D9" w:themeColor="background1" w:themeShade="D9"/>
              <w:left w:val="nil"/>
              <w:right w:val="nil"/>
            </w:tcBorders>
          </w:tcPr>
          <w:p w14:paraId="54BD08B9"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44</w:t>
            </w:r>
          </w:p>
        </w:tc>
        <w:tc>
          <w:tcPr>
            <w:tcW w:w="1132" w:type="dxa"/>
            <w:tcBorders>
              <w:top w:val="dashSmallGap" w:sz="4" w:space="0" w:color="D9D9D9" w:themeColor="background1" w:themeShade="D9"/>
              <w:left w:val="nil"/>
              <w:right w:val="nil"/>
            </w:tcBorders>
          </w:tcPr>
          <w:p w14:paraId="73048B74"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13</w:t>
            </w:r>
          </w:p>
        </w:tc>
        <w:tc>
          <w:tcPr>
            <w:tcW w:w="1132" w:type="dxa"/>
            <w:tcBorders>
              <w:top w:val="dashSmallGap" w:sz="4" w:space="0" w:color="D9D9D9" w:themeColor="background1" w:themeShade="D9"/>
              <w:left w:val="nil"/>
              <w:right w:val="nil"/>
            </w:tcBorders>
          </w:tcPr>
          <w:p w14:paraId="1066D0B6"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w:t>
            </w:r>
          </w:p>
        </w:tc>
        <w:tc>
          <w:tcPr>
            <w:tcW w:w="1132" w:type="dxa"/>
            <w:tcBorders>
              <w:top w:val="dashSmallGap" w:sz="4" w:space="0" w:color="D9D9D9" w:themeColor="background1" w:themeShade="D9"/>
              <w:left w:val="nil"/>
              <w:right w:val="nil"/>
            </w:tcBorders>
          </w:tcPr>
          <w:p w14:paraId="53619B6D"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21</w:t>
            </w:r>
          </w:p>
        </w:tc>
        <w:tc>
          <w:tcPr>
            <w:tcW w:w="1132" w:type="dxa"/>
            <w:tcBorders>
              <w:top w:val="dashSmallGap" w:sz="4" w:space="0" w:color="D9D9D9" w:themeColor="background1" w:themeShade="D9"/>
              <w:left w:val="nil"/>
              <w:right w:val="nil"/>
            </w:tcBorders>
          </w:tcPr>
          <w:p w14:paraId="62947F1C"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78</w:t>
            </w:r>
          </w:p>
        </w:tc>
      </w:tr>
    </w:tbl>
    <w:p w14:paraId="43CE3BD4" w14:textId="77777777" w:rsidR="003D005D" w:rsidRPr="00D1143C" w:rsidRDefault="003D005D" w:rsidP="003D005D">
      <w:pPr>
        <w:jc w:val="left"/>
        <w:rPr>
          <w:lang w:val="es-ES_tradnl"/>
        </w:rPr>
      </w:pPr>
    </w:p>
    <w:p w14:paraId="59DA05C3" w14:textId="77777777" w:rsidR="003D005D" w:rsidRPr="00D1143C" w:rsidRDefault="003D005D" w:rsidP="003D005D">
      <w:pPr>
        <w:rPr>
          <w:lang w:val="es-ES_tradnl"/>
        </w:rPr>
      </w:pPr>
    </w:p>
    <w:p w14:paraId="1C1BEA33" w14:textId="77777777" w:rsidR="003D005D" w:rsidRPr="00D1143C" w:rsidRDefault="003D005D" w:rsidP="003D005D">
      <w:pPr>
        <w:rPr>
          <w:lang w:val="es-ES_tradnl"/>
        </w:rPr>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3D005D" w:rsidRPr="00D1143C" w14:paraId="3D91C2FB" w14:textId="77777777" w:rsidTr="00370F8D">
        <w:trPr>
          <w:trHeight w:val="284"/>
        </w:trPr>
        <w:tc>
          <w:tcPr>
            <w:tcW w:w="9663" w:type="dxa"/>
            <w:gridSpan w:val="6"/>
            <w:tcBorders>
              <w:top w:val="nil"/>
              <w:left w:val="nil"/>
              <w:bottom w:val="nil"/>
              <w:right w:val="nil"/>
            </w:tcBorders>
            <w:shd w:val="clear" w:color="auto" w:fill="D9D9D9" w:themeFill="background1" w:themeFillShade="D9"/>
            <w:vAlign w:val="center"/>
          </w:tcPr>
          <w:p w14:paraId="75F470A1" w14:textId="77777777" w:rsidR="003D005D" w:rsidRPr="00D1143C" w:rsidRDefault="003D005D" w:rsidP="00370F8D">
            <w:pPr>
              <w:spacing w:before="120" w:after="120"/>
              <w:jc w:val="center"/>
              <w:rPr>
                <w:rFonts w:ascii="Arial Narrow" w:hAnsi="Arial Narrow"/>
                <w:lang w:val="es-ES_tradnl"/>
              </w:rPr>
            </w:pPr>
            <w:r w:rsidRPr="00D1143C">
              <w:rPr>
                <w:rFonts w:ascii="Arial Narrow" w:hAnsi="Arial Narrow"/>
                <w:lang w:val="es-ES_tradnl"/>
              </w:rPr>
              <w:t>DL-305A “Administración de los derechos de obtentor”</w:t>
            </w:r>
          </w:p>
        </w:tc>
      </w:tr>
      <w:tr w:rsidR="003D005D" w:rsidRPr="00D1143C" w14:paraId="6F984E25" w14:textId="77777777" w:rsidTr="00370F8D">
        <w:trPr>
          <w:trHeight w:val="284"/>
        </w:trPr>
        <w:tc>
          <w:tcPr>
            <w:tcW w:w="4003" w:type="dxa"/>
            <w:tcBorders>
              <w:top w:val="nil"/>
              <w:left w:val="nil"/>
              <w:bottom w:val="dashSmallGap" w:sz="4" w:space="0" w:color="D9D9D9" w:themeColor="background1" w:themeShade="D9"/>
              <w:right w:val="nil"/>
            </w:tcBorders>
            <w:vAlign w:val="center"/>
          </w:tcPr>
          <w:p w14:paraId="1BF1DFA4" w14:textId="77777777" w:rsidR="003D005D" w:rsidRPr="00D1143C" w:rsidRDefault="003D005D" w:rsidP="00370F8D">
            <w:pPr>
              <w:jc w:val="left"/>
              <w:rPr>
                <w:rFonts w:ascii="Arial Narrow" w:hAnsi="Arial Narrow"/>
                <w:lang w:val="es-ES_tradnl"/>
              </w:rPr>
            </w:pPr>
          </w:p>
        </w:tc>
        <w:tc>
          <w:tcPr>
            <w:tcW w:w="1132" w:type="dxa"/>
            <w:tcBorders>
              <w:top w:val="nil"/>
              <w:left w:val="nil"/>
              <w:bottom w:val="dashSmallGap" w:sz="4" w:space="0" w:color="D9D9D9" w:themeColor="background1" w:themeShade="D9"/>
              <w:right w:val="nil"/>
            </w:tcBorders>
            <w:vAlign w:val="center"/>
          </w:tcPr>
          <w:p w14:paraId="291D62DB"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Español</w:t>
            </w:r>
          </w:p>
        </w:tc>
        <w:tc>
          <w:tcPr>
            <w:tcW w:w="1132" w:type="dxa"/>
            <w:tcBorders>
              <w:top w:val="nil"/>
              <w:left w:val="nil"/>
              <w:bottom w:val="dashSmallGap" w:sz="4" w:space="0" w:color="D9D9D9" w:themeColor="background1" w:themeShade="D9"/>
              <w:right w:val="nil"/>
            </w:tcBorders>
            <w:vAlign w:val="center"/>
          </w:tcPr>
          <w:p w14:paraId="676641F3"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Francés</w:t>
            </w:r>
          </w:p>
        </w:tc>
        <w:tc>
          <w:tcPr>
            <w:tcW w:w="1132" w:type="dxa"/>
            <w:tcBorders>
              <w:top w:val="nil"/>
              <w:left w:val="nil"/>
              <w:bottom w:val="dashSmallGap" w:sz="4" w:space="0" w:color="D9D9D9" w:themeColor="background1" w:themeShade="D9"/>
              <w:right w:val="nil"/>
            </w:tcBorders>
            <w:vAlign w:val="center"/>
          </w:tcPr>
          <w:p w14:paraId="58FCF1AD"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Alemán</w:t>
            </w:r>
          </w:p>
        </w:tc>
        <w:tc>
          <w:tcPr>
            <w:tcW w:w="1132" w:type="dxa"/>
            <w:tcBorders>
              <w:top w:val="nil"/>
              <w:left w:val="nil"/>
              <w:bottom w:val="dashSmallGap" w:sz="4" w:space="0" w:color="D9D9D9" w:themeColor="background1" w:themeShade="D9"/>
              <w:right w:val="nil"/>
            </w:tcBorders>
            <w:vAlign w:val="center"/>
          </w:tcPr>
          <w:p w14:paraId="7AD050FC"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Español</w:t>
            </w:r>
          </w:p>
        </w:tc>
        <w:tc>
          <w:tcPr>
            <w:tcW w:w="1132" w:type="dxa"/>
            <w:tcBorders>
              <w:top w:val="nil"/>
              <w:left w:val="nil"/>
              <w:bottom w:val="dashSmallGap" w:sz="4" w:space="0" w:color="D9D9D9" w:themeColor="background1" w:themeShade="D9"/>
              <w:right w:val="nil"/>
            </w:tcBorders>
            <w:vAlign w:val="center"/>
          </w:tcPr>
          <w:p w14:paraId="24BFDD44"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Total</w:t>
            </w:r>
          </w:p>
        </w:tc>
      </w:tr>
      <w:tr w:rsidR="003D005D" w:rsidRPr="00D1143C" w14:paraId="74F9DA73" w14:textId="77777777" w:rsidTr="00370F8D">
        <w:trPr>
          <w:trHeight w:val="284"/>
        </w:trPr>
        <w:tc>
          <w:tcPr>
            <w:tcW w:w="4003" w:type="dxa"/>
            <w:tcBorders>
              <w:top w:val="dashSmallGap" w:sz="4" w:space="0" w:color="D9D9D9" w:themeColor="background1" w:themeShade="D9"/>
              <w:left w:val="nil"/>
              <w:right w:val="nil"/>
            </w:tcBorders>
          </w:tcPr>
          <w:p w14:paraId="40FAD67B" w14:textId="3CC99DF6" w:rsidR="003D005D" w:rsidRPr="00D1143C" w:rsidRDefault="003D005D" w:rsidP="00370F8D">
            <w:pPr>
              <w:widowControl w:val="0"/>
              <w:spacing w:before="40" w:after="40"/>
              <w:jc w:val="left"/>
              <w:rPr>
                <w:rFonts w:ascii="Arial Narrow" w:hAnsi="Arial Narrow"/>
                <w:lang w:val="es-ES_tradnl"/>
              </w:rPr>
            </w:pPr>
            <w:r w:rsidRPr="00D1143C">
              <w:rPr>
                <w:rFonts w:ascii="Arial Narrow" w:hAnsi="Arial Narrow"/>
                <w:lang w:val="es-ES_tradnl"/>
              </w:rPr>
              <w:t>DL-305A, primera edición, 2022:</w:t>
            </w:r>
            <w:r w:rsidR="00D221AA" w:rsidRPr="00D1143C">
              <w:rPr>
                <w:rFonts w:ascii="Arial Narrow" w:hAnsi="Arial Narrow"/>
                <w:lang w:val="es-ES_tradnl"/>
              </w:rPr>
              <w:t xml:space="preserve"> </w:t>
            </w:r>
            <w:r w:rsidRPr="00D1143C">
              <w:rPr>
                <w:rFonts w:ascii="Arial Narrow" w:hAnsi="Arial Narrow"/>
                <w:lang w:val="es-ES_tradnl"/>
              </w:rPr>
              <w:t>total por idioma</w:t>
            </w:r>
          </w:p>
        </w:tc>
        <w:tc>
          <w:tcPr>
            <w:tcW w:w="1132" w:type="dxa"/>
            <w:tcBorders>
              <w:top w:val="dashSmallGap" w:sz="4" w:space="0" w:color="D9D9D9" w:themeColor="background1" w:themeShade="D9"/>
              <w:left w:val="nil"/>
              <w:right w:val="nil"/>
            </w:tcBorders>
          </w:tcPr>
          <w:p w14:paraId="7202FC08" w14:textId="77777777" w:rsidR="003D005D" w:rsidRPr="00D1143C" w:rsidRDefault="003D005D" w:rsidP="00370F8D">
            <w:pPr>
              <w:widowControl w:val="0"/>
              <w:spacing w:before="40" w:after="40"/>
              <w:jc w:val="center"/>
              <w:rPr>
                <w:rFonts w:ascii="Arial Narrow" w:hAnsi="Arial Narrow"/>
                <w:lang w:val="es-ES_tradnl"/>
              </w:rPr>
            </w:pPr>
            <w:r w:rsidRPr="00D1143C">
              <w:rPr>
                <w:rFonts w:ascii="Arial Narrow" w:hAnsi="Arial Narrow"/>
                <w:lang w:val="es-ES_tradnl"/>
              </w:rPr>
              <w:t>29</w:t>
            </w:r>
          </w:p>
        </w:tc>
        <w:tc>
          <w:tcPr>
            <w:tcW w:w="1132" w:type="dxa"/>
            <w:tcBorders>
              <w:top w:val="dashSmallGap" w:sz="4" w:space="0" w:color="D9D9D9" w:themeColor="background1" w:themeShade="D9"/>
              <w:left w:val="nil"/>
              <w:right w:val="nil"/>
            </w:tcBorders>
          </w:tcPr>
          <w:p w14:paraId="778BA674" w14:textId="77777777" w:rsidR="003D005D" w:rsidRPr="00D1143C" w:rsidRDefault="003D005D" w:rsidP="00370F8D">
            <w:pPr>
              <w:widowControl w:val="0"/>
              <w:spacing w:before="40" w:after="40"/>
              <w:jc w:val="center"/>
              <w:rPr>
                <w:rFonts w:ascii="Arial Narrow" w:hAnsi="Arial Narrow"/>
                <w:lang w:val="es-ES_tradnl"/>
              </w:rPr>
            </w:pPr>
            <w:r w:rsidRPr="00D1143C">
              <w:rPr>
                <w:rFonts w:ascii="Arial Narrow" w:hAnsi="Arial Narrow"/>
                <w:lang w:val="es-ES_tradnl"/>
              </w:rPr>
              <w:t>9</w:t>
            </w:r>
          </w:p>
        </w:tc>
        <w:tc>
          <w:tcPr>
            <w:tcW w:w="1132" w:type="dxa"/>
            <w:tcBorders>
              <w:top w:val="dashSmallGap" w:sz="4" w:space="0" w:color="D9D9D9" w:themeColor="background1" w:themeShade="D9"/>
              <w:left w:val="nil"/>
              <w:right w:val="nil"/>
            </w:tcBorders>
          </w:tcPr>
          <w:p w14:paraId="437DB18B" w14:textId="77777777" w:rsidR="003D005D" w:rsidRPr="00D1143C" w:rsidRDefault="003D005D" w:rsidP="00370F8D">
            <w:pPr>
              <w:widowControl w:val="0"/>
              <w:spacing w:before="40" w:after="40"/>
              <w:jc w:val="center"/>
              <w:rPr>
                <w:rFonts w:ascii="Arial Narrow" w:hAnsi="Arial Narrow"/>
                <w:lang w:val="es-ES_tradnl"/>
              </w:rPr>
            </w:pPr>
            <w:r w:rsidRPr="00D1143C">
              <w:rPr>
                <w:rFonts w:ascii="Arial Narrow" w:hAnsi="Arial Narrow"/>
                <w:lang w:val="es-ES_tradnl"/>
              </w:rPr>
              <w:t>-</w:t>
            </w:r>
          </w:p>
        </w:tc>
        <w:tc>
          <w:tcPr>
            <w:tcW w:w="1132" w:type="dxa"/>
            <w:tcBorders>
              <w:top w:val="dashSmallGap" w:sz="4" w:space="0" w:color="D9D9D9" w:themeColor="background1" w:themeShade="D9"/>
              <w:left w:val="nil"/>
              <w:right w:val="nil"/>
            </w:tcBorders>
          </w:tcPr>
          <w:p w14:paraId="4810EFA5" w14:textId="77777777" w:rsidR="003D005D" w:rsidRPr="00D1143C" w:rsidRDefault="003D005D" w:rsidP="00370F8D">
            <w:pPr>
              <w:widowControl w:val="0"/>
              <w:spacing w:before="40" w:after="40"/>
              <w:jc w:val="center"/>
              <w:rPr>
                <w:rFonts w:ascii="Arial Narrow" w:hAnsi="Arial Narrow"/>
                <w:lang w:val="es-ES_tradnl"/>
              </w:rPr>
            </w:pPr>
            <w:r w:rsidRPr="00D1143C">
              <w:rPr>
                <w:rFonts w:ascii="Arial Narrow" w:hAnsi="Arial Narrow"/>
                <w:lang w:val="es-ES_tradnl"/>
              </w:rPr>
              <w:t>11</w:t>
            </w:r>
          </w:p>
        </w:tc>
        <w:tc>
          <w:tcPr>
            <w:tcW w:w="1132" w:type="dxa"/>
            <w:tcBorders>
              <w:top w:val="dashSmallGap" w:sz="4" w:space="0" w:color="D9D9D9" w:themeColor="background1" w:themeShade="D9"/>
              <w:left w:val="nil"/>
              <w:right w:val="nil"/>
            </w:tcBorders>
          </w:tcPr>
          <w:p w14:paraId="4CC67817" w14:textId="77777777" w:rsidR="003D005D" w:rsidRPr="00D1143C" w:rsidRDefault="003D005D" w:rsidP="00370F8D">
            <w:pPr>
              <w:widowControl w:val="0"/>
              <w:spacing w:before="40" w:after="40"/>
              <w:jc w:val="center"/>
              <w:rPr>
                <w:rFonts w:ascii="Arial Narrow" w:hAnsi="Arial Narrow"/>
                <w:lang w:val="es-ES_tradnl"/>
              </w:rPr>
            </w:pPr>
            <w:r w:rsidRPr="00D1143C">
              <w:rPr>
                <w:rFonts w:ascii="Arial Narrow" w:hAnsi="Arial Narrow"/>
                <w:lang w:val="es-ES_tradnl"/>
              </w:rPr>
              <w:t>49</w:t>
            </w:r>
          </w:p>
        </w:tc>
      </w:tr>
    </w:tbl>
    <w:p w14:paraId="303E74A6" w14:textId="77777777" w:rsidR="003D005D" w:rsidRPr="00D1143C" w:rsidRDefault="003D005D" w:rsidP="003D005D">
      <w:pPr>
        <w:jc w:val="left"/>
        <w:rPr>
          <w:lang w:val="es-ES_tradnl"/>
        </w:rPr>
      </w:pPr>
    </w:p>
    <w:p w14:paraId="670DDC58" w14:textId="77777777" w:rsidR="003D005D" w:rsidRPr="00D1143C" w:rsidRDefault="003D005D" w:rsidP="003D005D">
      <w:pPr>
        <w:rPr>
          <w:lang w:val="es-ES_tradnl"/>
        </w:rPr>
      </w:pPr>
    </w:p>
    <w:p w14:paraId="19CB0638" w14:textId="77777777" w:rsidR="003D005D" w:rsidRPr="00D1143C" w:rsidRDefault="003D005D" w:rsidP="003D005D">
      <w:pPr>
        <w:rPr>
          <w:lang w:val="es-ES_tradnl"/>
        </w:rPr>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3D005D" w:rsidRPr="00D1143C" w14:paraId="3456F575" w14:textId="77777777" w:rsidTr="00370F8D">
        <w:trPr>
          <w:trHeight w:val="284"/>
        </w:trPr>
        <w:tc>
          <w:tcPr>
            <w:tcW w:w="9663" w:type="dxa"/>
            <w:gridSpan w:val="6"/>
            <w:tcBorders>
              <w:top w:val="nil"/>
              <w:left w:val="nil"/>
              <w:bottom w:val="nil"/>
              <w:right w:val="nil"/>
            </w:tcBorders>
            <w:shd w:val="clear" w:color="auto" w:fill="D9D9D9" w:themeFill="background1" w:themeFillShade="D9"/>
            <w:vAlign w:val="center"/>
          </w:tcPr>
          <w:p w14:paraId="1CBA5B8D" w14:textId="77777777" w:rsidR="003D005D" w:rsidRPr="00D1143C" w:rsidRDefault="003D005D" w:rsidP="00370F8D">
            <w:pPr>
              <w:spacing w:before="120" w:after="120"/>
              <w:jc w:val="center"/>
              <w:rPr>
                <w:rFonts w:ascii="Arial Narrow" w:hAnsi="Arial Narrow"/>
                <w:lang w:val="es-ES_tradnl"/>
              </w:rPr>
            </w:pPr>
            <w:r w:rsidRPr="00D1143C">
              <w:rPr>
                <w:rFonts w:ascii="Arial Narrow" w:hAnsi="Arial Narrow"/>
                <w:lang w:val="es-ES_tradnl"/>
              </w:rPr>
              <w:t>DL-305B “Examen DHE”</w:t>
            </w:r>
          </w:p>
        </w:tc>
      </w:tr>
      <w:tr w:rsidR="003D005D" w:rsidRPr="00D1143C" w14:paraId="77582EDD" w14:textId="77777777" w:rsidTr="00370F8D">
        <w:trPr>
          <w:trHeight w:val="284"/>
        </w:trPr>
        <w:tc>
          <w:tcPr>
            <w:tcW w:w="4003" w:type="dxa"/>
            <w:tcBorders>
              <w:top w:val="nil"/>
              <w:left w:val="nil"/>
              <w:bottom w:val="dashSmallGap" w:sz="4" w:space="0" w:color="D9D9D9" w:themeColor="background1" w:themeShade="D9"/>
              <w:right w:val="nil"/>
            </w:tcBorders>
            <w:vAlign w:val="center"/>
          </w:tcPr>
          <w:p w14:paraId="07135D0E" w14:textId="77777777" w:rsidR="003D005D" w:rsidRPr="00D1143C" w:rsidRDefault="003D005D" w:rsidP="00370F8D">
            <w:pPr>
              <w:jc w:val="left"/>
              <w:rPr>
                <w:rFonts w:ascii="Arial Narrow" w:hAnsi="Arial Narrow"/>
                <w:lang w:val="es-ES_tradnl"/>
              </w:rPr>
            </w:pPr>
          </w:p>
        </w:tc>
        <w:tc>
          <w:tcPr>
            <w:tcW w:w="1132" w:type="dxa"/>
            <w:tcBorders>
              <w:top w:val="nil"/>
              <w:left w:val="nil"/>
              <w:bottom w:val="dashSmallGap" w:sz="4" w:space="0" w:color="D9D9D9" w:themeColor="background1" w:themeShade="D9"/>
              <w:right w:val="nil"/>
            </w:tcBorders>
            <w:vAlign w:val="center"/>
          </w:tcPr>
          <w:p w14:paraId="0CE58382"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Español</w:t>
            </w:r>
          </w:p>
        </w:tc>
        <w:tc>
          <w:tcPr>
            <w:tcW w:w="1132" w:type="dxa"/>
            <w:tcBorders>
              <w:top w:val="nil"/>
              <w:left w:val="nil"/>
              <w:bottom w:val="dashSmallGap" w:sz="4" w:space="0" w:color="D9D9D9" w:themeColor="background1" w:themeShade="D9"/>
              <w:right w:val="nil"/>
            </w:tcBorders>
            <w:vAlign w:val="center"/>
          </w:tcPr>
          <w:p w14:paraId="5BF2C627"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Francés</w:t>
            </w:r>
          </w:p>
        </w:tc>
        <w:tc>
          <w:tcPr>
            <w:tcW w:w="1132" w:type="dxa"/>
            <w:tcBorders>
              <w:top w:val="nil"/>
              <w:left w:val="nil"/>
              <w:bottom w:val="dashSmallGap" w:sz="4" w:space="0" w:color="D9D9D9" w:themeColor="background1" w:themeShade="D9"/>
              <w:right w:val="nil"/>
            </w:tcBorders>
            <w:vAlign w:val="center"/>
          </w:tcPr>
          <w:p w14:paraId="0BA89B4A"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Alemán</w:t>
            </w:r>
          </w:p>
        </w:tc>
        <w:tc>
          <w:tcPr>
            <w:tcW w:w="1132" w:type="dxa"/>
            <w:tcBorders>
              <w:top w:val="nil"/>
              <w:left w:val="nil"/>
              <w:bottom w:val="dashSmallGap" w:sz="4" w:space="0" w:color="D9D9D9" w:themeColor="background1" w:themeShade="D9"/>
              <w:right w:val="nil"/>
            </w:tcBorders>
            <w:vAlign w:val="center"/>
          </w:tcPr>
          <w:p w14:paraId="5E5A268B"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Español</w:t>
            </w:r>
          </w:p>
        </w:tc>
        <w:tc>
          <w:tcPr>
            <w:tcW w:w="1132" w:type="dxa"/>
            <w:tcBorders>
              <w:top w:val="nil"/>
              <w:left w:val="nil"/>
              <w:bottom w:val="dashSmallGap" w:sz="4" w:space="0" w:color="D9D9D9" w:themeColor="background1" w:themeShade="D9"/>
              <w:right w:val="nil"/>
            </w:tcBorders>
            <w:vAlign w:val="center"/>
          </w:tcPr>
          <w:p w14:paraId="43859955" w14:textId="77777777" w:rsidR="003D005D" w:rsidRPr="00D1143C" w:rsidRDefault="003D005D" w:rsidP="00370F8D">
            <w:pPr>
              <w:jc w:val="center"/>
              <w:rPr>
                <w:rFonts w:ascii="Arial Narrow" w:hAnsi="Arial Narrow"/>
                <w:lang w:val="es-ES_tradnl"/>
              </w:rPr>
            </w:pPr>
            <w:r w:rsidRPr="00D1143C">
              <w:rPr>
                <w:rFonts w:ascii="Arial Narrow" w:hAnsi="Arial Narrow"/>
                <w:lang w:val="es-ES_tradnl"/>
              </w:rPr>
              <w:t>Total</w:t>
            </w:r>
          </w:p>
        </w:tc>
      </w:tr>
      <w:tr w:rsidR="003D005D" w:rsidRPr="00D1143C" w14:paraId="04D48AAE" w14:textId="77777777" w:rsidTr="00370F8D">
        <w:trPr>
          <w:trHeight w:val="284"/>
        </w:trPr>
        <w:tc>
          <w:tcPr>
            <w:tcW w:w="4003" w:type="dxa"/>
            <w:tcBorders>
              <w:top w:val="dashSmallGap" w:sz="4" w:space="0" w:color="D9D9D9" w:themeColor="background1" w:themeShade="D9"/>
              <w:left w:val="nil"/>
              <w:right w:val="nil"/>
            </w:tcBorders>
          </w:tcPr>
          <w:p w14:paraId="0D0ABE16" w14:textId="1058E766" w:rsidR="003D005D" w:rsidRPr="00D1143C" w:rsidRDefault="003D005D" w:rsidP="00370F8D">
            <w:pPr>
              <w:spacing w:before="40" w:after="40"/>
              <w:jc w:val="left"/>
              <w:rPr>
                <w:rFonts w:ascii="Arial Narrow" w:hAnsi="Arial Narrow"/>
                <w:lang w:val="es-ES_tradnl"/>
              </w:rPr>
            </w:pPr>
            <w:r w:rsidRPr="00D1143C">
              <w:rPr>
                <w:rFonts w:ascii="Arial Narrow" w:hAnsi="Arial Narrow"/>
                <w:lang w:val="es-ES_tradnl"/>
              </w:rPr>
              <w:t>DL-305B, primera edición, 2022:</w:t>
            </w:r>
            <w:r w:rsidR="00D221AA" w:rsidRPr="00D1143C">
              <w:rPr>
                <w:rFonts w:ascii="Arial Narrow" w:hAnsi="Arial Narrow"/>
                <w:lang w:val="es-ES_tradnl"/>
              </w:rPr>
              <w:t xml:space="preserve"> </w:t>
            </w:r>
            <w:r w:rsidRPr="00D1143C">
              <w:rPr>
                <w:rFonts w:ascii="Arial Narrow" w:hAnsi="Arial Narrow"/>
                <w:lang w:val="es-ES_tradnl"/>
              </w:rPr>
              <w:t>total por idioma</w:t>
            </w:r>
          </w:p>
        </w:tc>
        <w:tc>
          <w:tcPr>
            <w:tcW w:w="1132" w:type="dxa"/>
            <w:tcBorders>
              <w:top w:val="dashSmallGap" w:sz="4" w:space="0" w:color="D9D9D9" w:themeColor="background1" w:themeShade="D9"/>
              <w:left w:val="nil"/>
              <w:right w:val="nil"/>
            </w:tcBorders>
          </w:tcPr>
          <w:p w14:paraId="702B17BF"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38</w:t>
            </w:r>
          </w:p>
        </w:tc>
        <w:tc>
          <w:tcPr>
            <w:tcW w:w="1132" w:type="dxa"/>
            <w:tcBorders>
              <w:top w:val="dashSmallGap" w:sz="4" w:space="0" w:color="D9D9D9" w:themeColor="background1" w:themeShade="D9"/>
              <w:left w:val="nil"/>
              <w:right w:val="nil"/>
            </w:tcBorders>
          </w:tcPr>
          <w:p w14:paraId="403AFEB6"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10</w:t>
            </w:r>
          </w:p>
        </w:tc>
        <w:tc>
          <w:tcPr>
            <w:tcW w:w="1132" w:type="dxa"/>
            <w:tcBorders>
              <w:top w:val="dashSmallGap" w:sz="4" w:space="0" w:color="D9D9D9" w:themeColor="background1" w:themeShade="D9"/>
              <w:left w:val="nil"/>
              <w:right w:val="nil"/>
            </w:tcBorders>
          </w:tcPr>
          <w:p w14:paraId="324A5D91"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w:t>
            </w:r>
          </w:p>
        </w:tc>
        <w:tc>
          <w:tcPr>
            <w:tcW w:w="1132" w:type="dxa"/>
            <w:tcBorders>
              <w:top w:val="dashSmallGap" w:sz="4" w:space="0" w:color="D9D9D9" w:themeColor="background1" w:themeShade="D9"/>
              <w:left w:val="nil"/>
              <w:right w:val="nil"/>
            </w:tcBorders>
          </w:tcPr>
          <w:p w14:paraId="69F44828"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5</w:t>
            </w:r>
          </w:p>
        </w:tc>
        <w:tc>
          <w:tcPr>
            <w:tcW w:w="1132" w:type="dxa"/>
            <w:tcBorders>
              <w:top w:val="dashSmallGap" w:sz="4" w:space="0" w:color="D9D9D9" w:themeColor="background1" w:themeShade="D9"/>
              <w:left w:val="nil"/>
              <w:right w:val="nil"/>
            </w:tcBorders>
          </w:tcPr>
          <w:p w14:paraId="5B81277B" w14:textId="77777777" w:rsidR="003D005D" w:rsidRPr="00D1143C" w:rsidRDefault="003D005D" w:rsidP="00370F8D">
            <w:pPr>
              <w:spacing w:before="40" w:after="40"/>
              <w:jc w:val="center"/>
              <w:rPr>
                <w:rFonts w:ascii="Arial Narrow" w:hAnsi="Arial Narrow"/>
                <w:lang w:val="es-ES_tradnl"/>
              </w:rPr>
            </w:pPr>
            <w:r w:rsidRPr="00D1143C">
              <w:rPr>
                <w:rFonts w:ascii="Arial Narrow" w:hAnsi="Arial Narrow"/>
                <w:lang w:val="es-ES_tradnl"/>
              </w:rPr>
              <w:t>53</w:t>
            </w:r>
          </w:p>
        </w:tc>
      </w:tr>
    </w:tbl>
    <w:p w14:paraId="68D8E563" w14:textId="77777777" w:rsidR="003D005D" w:rsidRPr="00D1143C" w:rsidRDefault="003D005D" w:rsidP="003D005D">
      <w:pPr>
        <w:jc w:val="left"/>
        <w:rPr>
          <w:lang w:val="es-ES_tradnl"/>
        </w:rPr>
      </w:pPr>
    </w:p>
    <w:p w14:paraId="63E4FF4C" w14:textId="77777777" w:rsidR="003D005D" w:rsidRPr="00D1143C" w:rsidRDefault="003D005D" w:rsidP="003D005D">
      <w:pPr>
        <w:rPr>
          <w:lang w:val="es-ES_tradnl"/>
        </w:rPr>
      </w:pPr>
    </w:p>
    <w:p w14:paraId="6322FBDF" w14:textId="77777777" w:rsidR="003D005D" w:rsidRPr="00D1143C" w:rsidRDefault="003D005D" w:rsidP="003D005D">
      <w:pPr>
        <w:rPr>
          <w:lang w:val="es-ES_tradnl"/>
        </w:rPr>
      </w:pPr>
    </w:p>
    <w:p w14:paraId="50257E1E" w14:textId="77777777" w:rsidR="003D005D" w:rsidRPr="00D1143C" w:rsidRDefault="003D005D" w:rsidP="003D005D">
      <w:pPr>
        <w:jc w:val="right"/>
        <w:rPr>
          <w:lang w:val="es-ES_tradnl"/>
        </w:rPr>
      </w:pPr>
      <w:r w:rsidRPr="00D1143C">
        <w:rPr>
          <w:lang w:val="es-ES_tradnl"/>
        </w:rPr>
        <w:t>[Sigue el Anexo III]</w:t>
      </w:r>
    </w:p>
    <w:p w14:paraId="49641226" w14:textId="77777777" w:rsidR="003D005D" w:rsidRPr="00D1143C" w:rsidRDefault="003D005D" w:rsidP="003D005D">
      <w:pPr>
        <w:jc w:val="right"/>
        <w:rPr>
          <w:lang w:val="es-ES_tradnl"/>
        </w:rPr>
        <w:sectPr w:rsidR="003D005D" w:rsidRPr="00D1143C" w:rsidSect="00370F8D">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80" w:gutter="0"/>
          <w:pgNumType w:start="1"/>
          <w:cols w:space="720"/>
          <w:titlePg/>
        </w:sectPr>
      </w:pPr>
    </w:p>
    <w:p w14:paraId="1F192010" w14:textId="639D2D46" w:rsidR="003D005D" w:rsidRPr="00D1143C" w:rsidRDefault="00BC17D5" w:rsidP="003D005D">
      <w:pPr>
        <w:pStyle w:val="AnnexTitle"/>
        <w:rPr>
          <w:lang w:val="es-ES_tradnl"/>
        </w:rPr>
      </w:pPr>
      <w:bookmarkStart w:id="24" w:name="_Toc80365159"/>
      <w:bookmarkStart w:id="25" w:name="_Toc82182857"/>
      <w:bookmarkStart w:id="26" w:name="_Toc117520242"/>
      <w:r>
        <w:rPr>
          <w:lang w:val="es-ES_tradnl"/>
        </w:rPr>
        <w:lastRenderedPageBreak/>
        <w:t>ANEXO III</w:t>
      </w:r>
      <w:r>
        <w:rPr>
          <w:lang w:val="es-ES_tradnl"/>
        </w:rPr>
        <w:tab/>
      </w:r>
      <w:r w:rsidR="003D005D" w:rsidRPr="00D1143C">
        <w:rPr>
          <w:lang w:val="es-ES_tradnl"/>
        </w:rPr>
        <w:t>LISTA DE ACTIVIDADES REALIZADAS EN LOS NUEVE PRIMEROS MESES DE</w:t>
      </w:r>
      <w:bookmarkEnd w:id="24"/>
      <w:bookmarkEnd w:id="25"/>
      <w:r w:rsidR="003D005D" w:rsidRPr="00D1143C">
        <w:rPr>
          <w:lang w:val="es-ES_tradnl"/>
        </w:rPr>
        <w:t xml:space="preserve"> 2022</w:t>
      </w:r>
      <w:bookmarkEnd w:id="26"/>
    </w:p>
    <w:p w14:paraId="475E89CF" w14:textId="77777777" w:rsidR="003D005D" w:rsidRPr="00D1143C" w:rsidRDefault="003D005D" w:rsidP="003D005D">
      <w:pPr>
        <w:rPr>
          <w:lang w:val="es-ES_tradnl"/>
        </w:rPr>
      </w:pPr>
    </w:p>
    <w:p w14:paraId="10D9A46B" w14:textId="53B0EF5F" w:rsidR="003D005D" w:rsidRDefault="003D005D" w:rsidP="003D005D">
      <w:pPr>
        <w:rPr>
          <w:lang w:val="es-ES_tradnl"/>
        </w:rPr>
      </w:pPr>
    </w:p>
    <w:p w14:paraId="45DBEB86" w14:textId="639D4193" w:rsidR="00734C29" w:rsidRDefault="00734C29" w:rsidP="003D005D">
      <w:pPr>
        <w:rPr>
          <w:lang w:val="es-ES_tradnl"/>
        </w:rPr>
      </w:pPr>
      <w:r>
        <w:rPr>
          <w:noProof/>
          <w:lang w:val="en-US"/>
        </w:rPr>
        <w:drawing>
          <wp:inline distT="0" distB="0" distL="0" distR="0" wp14:anchorId="22E98F2D" wp14:editId="3D99E6CF">
            <wp:extent cx="1332000" cy="1332000"/>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_c_56_inf_3_annex_iii_E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4A10F23B" w14:textId="52171D97" w:rsidR="00734C29" w:rsidRDefault="00734C29" w:rsidP="003D005D">
      <w:pPr>
        <w:rPr>
          <w:lang w:val="es-ES_tradnl"/>
        </w:rPr>
      </w:pPr>
    </w:p>
    <w:p w14:paraId="406571E8" w14:textId="3BC0FE26" w:rsidR="00734C29" w:rsidRPr="00734C29" w:rsidRDefault="00734C29" w:rsidP="00734C29">
      <w:pPr>
        <w:rPr>
          <w:rStyle w:val="Hyperlink"/>
          <w:rFonts w:ascii="Arial Narrow" w:hAnsi="Arial Narrow"/>
          <w:sz w:val="18"/>
        </w:rPr>
      </w:pPr>
      <w:r>
        <w:rPr>
          <w:rFonts w:ascii="Arial Narrow" w:hAnsi="Arial Narrow"/>
          <w:sz w:val="18"/>
        </w:rPr>
        <w:fldChar w:fldCharType="begin"/>
      </w:r>
      <w:r>
        <w:rPr>
          <w:rFonts w:ascii="Arial Narrow" w:hAnsi="Arial Narrow"/>
          <w:sz w:val="18"/>
        </w:rPr>
        <w:instrText xml:space="preserve"> HYPERLINK "https://www.upov.int/edocs/mdocs/upov/es/c_56/c_56_inf_3_annex_iii.pdf" </w:instrText>
      </w:r>
      <w:r>
        <w:rPr>
          <w:rFonts w:ascii="Arial Narrow" w:hAnsi="Arial Narrow"/>
          <w:sz w:val="18"/>
        </w:rPr>
      </w:r>
      <w:r>
        <w:rPr>
          <w:rFonts w:ascii="Arial Narrow" w:hAnsi="Arial Narrow"/>
          <w:sz w:val="18"/>
        </w:rPr>
        <w:fldChar w:fldCharType="separate"/>
      </w:r>
      <w:r w:rsidRPr="00734C29">
        <w:rPr>
          <w:rStyle w:val="Hyperlink"/>
          <w:rFonts w:ascii="Arial Narrow" w:hAnsi="Arial Narrow"/>
          <w:sz w:val="18"/>
        </w:rPr>
        <w:t xml:space="preserve">https://www.upov.int/edocs/mdocs/upov/en/c_56/c_56_inf_3_annex_iii.pdf </w:t>
      </w:r>
    </w:p>
    <w:p w14:paraId="2106742F" w14:textId="62A343E9" w:rsidR="00734C29" w:rsidRDefault="00734C29" w:rsidP="003D005D">
      <w:pPr>
        <w:rPr>
          <w:lang w:val="es-ES_tradnl"/>
        </w:rPr>
      </w:pPr>
      <w:r>
        <w:rPr>
          <w:rFonts w:ascii="Arial Narrow" w:hAnsi="Arial Narrow"/>
          <w:sz w:val="18"/>
        </w:rPr>
        <w:fldChar w:fldCharType="end"/>
      </w:r>
    </w:p>
    <w:p w14:paraId="1D1D2E10" w14:textId="6E568E7E" w:rsidR="00734C29" w:rsidRDefault="00734C29" w:rsidP="003D005D">
      <w:pPr>
        <w:rPr>
          <w:lang w:val="es-ES_tradnl"/>
        </w:rPr>
      </w:pPr>
    </w:p>
    <w:p w14:paraId="09A55969" w14:textId="77777777" w:rsidR="00734C29" w:rsidRPr="00D1143C" w:rsidRDefault="00734C29" w:rsidP="003D005D">
      <w:pPr>
        <w:rPr>
          <w:lang w:val="es-ES_tradnl"/>
        </w:rPr>
      </w:pPr>
    </w:p>
    <w:p w14:paraId="088544A9" w14:textId="77777777" w:rsidR="003D005D" w:rsidRPr="00D1143C" w:rsidRDefault="003D005D" w:rsidP="003D005D">
      <w:pPr>
        <w:jc w:val="right"/>
        <w:rPr>
          <w:lang w:val="es-ES_tradnl"/>
        </w:rPr>
      </w:pPr>
      <w:r w:rsidRPr="00D1143C">
        <w:rPr>
          <w:lang w:val="es-ES_tradnl"/>
        </w:rPr>
        <w:t>[Sigue el Apéndice]</w:t>
      </w:r>
    </w:p>
    <w:p w14:paraId="7BA7CC2D" w14:textId="77777777" w:rsidR="003D005D" w:rsidRPr="00D1143C" w:rsidRDefault="003D005D" w:rsidP="003D005D">
      <w:pPr>
        <w:jc w:val="left"/>
        <w:rPr>
          <w:lang w:val="es-ES_tradnl"/>
        </w:rPr>
        <w:sectPr w:rsidR="003D005D" w:rsidRPr="00D1143C" w:rsidSect="00370F8D">
          <w:headerReference w:type="first" r:id="rId32"/>
          <w:pgSz w:w="16840" w:h="11907" w:orient="landscape" w:code="9"/>
          <w:pgMar w:top="1134" w:right="510" w:bottom="1134" w:left="851" w:header="510" w:footer="680" w:gutter="0"/>
          <w:pgNumType w:start="1"/>
          <w:cols w:space="720"/>
          <w:titlePg/>
          <w:docGrid w:linePitch="272"/>
        </w:sectPr>
      </w:pPr>
    </w:p>
    <w:p w14:paraId="6F50D0CF" w14:textId="77777777" w:rsidR="003D005D" w:rsidRPr="00D1143C" w:rsidRDefault="003D005D" w:rsidP="003D005D">
      <w:pPr>
        <w:jc w:val="center"/>
        <w:rPr>
          <w:lang w:val="es-ES_tradnl"/>
        </w:rPr>
      </w:pPr>
    </w:p>
    <w:p w14:paraId="0A6775C9" w14:textId="62B5F5C1" w:rsidR="003D005D" w:rsidRPr="00D1143C" w:rsidRDefault="003D005D" w:rsidP="003D005D">
      <w:pPr>
        <w:pStyle w:val="AnnexTitle"/>
        <w:rPr>
          <w:lang w:val="es-ES_tradnl"/>
        </w:rPr>
      </w:pPr>
      <w:bookmarkStart w:id="27" w:name="_Toc80365160"/>
      <w:bookmarkStart w:id="28" w:name="_Toc83935275"/>
      <w:bookmarkStart w:id="29" w:name="_Toc117520243"/>
      <w:r w:rsidRPr="00D1143C">
        <w:rPr>
          <w:lang w:val="es-ES_tradnl"/>
        </w:rPr>
        <w:t>APÉNDICE</w:t>
      </w:r>
      <w:bookmarkEnd w:id="27"/>
      <w:bookmarkEnd w:id="28"/>
      <w:r w:rsidR="00734C29">
        <w:rPr>
          <w:lang w:val="es-ES_tradnl"/>
        </w:rPr>
        <w:tab/>
      </w:r>
      <w:r w:rsidRPr="00D1143C">
        <w:rPr>
          <w:lang w:val="es-ES_tradnl"/>
        </w:rPr>
        <w:t>SIGLAS Y ABREVIATURAS</w:t>
      </w:r>
      <w:bookmarkEnd w:id="29"/>
    </w:p>
    <w:p w14:paraId="3E1E58BE" w14:textId="77777777" w:rsidR="003D005D" w:rsidRPr="00D1143C" w:rsidRDefault="003D005D" w:rsidP="003D005D">
      <w:pPr>
        <w:jc w:val="center"/>
        <w:rPr>
          <w:b/>
          <w:lang w:val="es-ES_tradnl"/>
        </w:rPr>
      </w:pPr>
      <w:r w:rsidRPr="00D1143C">
        <w:rPr>
          <w:b/>
          <w:lang w:val="es-ES_tradnl"/>
        </w:rPr>
        <w:t>Términos de la UPOV</w:t>
      </w:r>
    </w:p>
    <w:p w14:paraId="2D3F37C2" w14:textId="77777777" w:rsidR="003D005D" w:rsidRPr="00D1143C" w:rsidRDefault="003D005D" w:rsidP="003D005D">
      <w:pPr>
        <w:rPr>
          <w:lang w:val="es-ES_tradnl"/>
        </w:rPr>
      </w:pPr>
    </w:p>
    <w:tbl>
      <w:tblPr>
        <w:tblW w:w="9923" w:type="dxa"/>
        <w:tblLook w:val="04A0" w:firstRow="1" w:lastRow="0" w:firstColumn="1" w:lastColumn="0" w:noHBand="0" w:noVBand="1"/>
      </w:tblPr>
      <w:tblGrid>
        <w:gridCol w:w="2268"/>
        <w:gridCol w:w="7655"/>
      </w:tblGrid>
      <w:tr w:rsidR="00B17AB9" w:rsidRPr="00D1143C" w14:paraId="4D80D48D" w14:textId="77777777" w:rsidTr="00370F8D">
        <w:tc>
          <w:tcPr>
            <w:tcW w:w="2268" w:type="dxa"/>
          </w:tcPr>
          <w:p w14:paraId="5704B296"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BMT</w:t>
            </w:r>
          </w:p>
        </w:tc>
        <w:tc>
          <w:tcPr>
            <w:tcW w:w="7655" w:type="dxa"/>
          </w:tcPr>
          <w:p w14:paraId="6A43FE54"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 de Trabajo sobre Técnicas Bioquímicas y Moleculares, y Perfiles de ADN en particular</w:t>
            </w:r>
          </w:p>
        </w:tc>
      </w:tr>
      <w:tr w:rsidR="00B17AB9" w:rsidRPr="00D1143C" w14:paraId="2A4B2518" w14:textId="77777777" w:rsidTr="00370F8D">
        <w:tc>
          <w:tcPr>
            <w:tcW w:w="2268" w:type="dxa"/>
          </w:tcPr>
          <w:p w14:paraId="6266FE9C"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CAJ</w:t>
            </w:r>
          </w:p>
        </w:tc>
        <w:tc>
          <w:tcPr>
            <w:tcW w:w="7655" w:type="dxa"/>
          </w:tcPr>
          <w:p w14:paraId="24429B43"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 xml:space="preserve">Comité Administrativo y Jurídico </w:t>
            </w:r>
          </w:p>
        </w:tc>
      </w:tr>
      <w:tr w:rsidR="00B17AB9" w:rsidRPr="00D1143C" w14:paraId="54804561" w14:textId="77777777" w:rsidTr="00370F8D">
        <w:tc>
          <w:tcPr>
            <w:tcW w:w="2268" w:type="dxa"/>
          </w:tcPr>
          <w:p w14:paraId="1FDAD5B3"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DHE</w:t>
            </w:r>
          </w:p>
        </w:tc>
        <w:tc>
          <w:tcPr>
            <w:tcW w:w="7655" w:type="dxa"/>
          </w:tcPr>
          <w:p w14:paraId="2944EE8C"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Distinción, homogeneidad y estabilidad</w:t>
            </w:r>
          </w:p>
        </w:tc>
      </w:tr>
      <w:tr w:rsidR="00B17AB9" w:rsidRPr="00D1143C" w14:paraId="42694AB3" w14:textId="77777777" w:rsidTr="00370F8D">
        <w:tc>
          <w:tcPr>
            <w:tcW w:w="2268" w:type="dxa"/>
          </w:tcPr>
          <w:p w14:paraId="57F26FE1" w14:textId="77777777" w:rsidR="00B17AB9" w:rsidRPr="00D1143C" w:rsidRDefault="00B17AB9" w:rsidP="00370F8D">
            <w:pPr>
              <w:autoSpaceDE w:val="0"/>
              <w:autoSpaceDN w:val="0"/>
              <w:adjustRightInd w:val="0"/>
              <w:spacing w:after="20"/>
              <w:jc w:val="left"/>
              <w:rPr>
                <w:rFonts w:ascii="Arial Narrow" w:hAnsi="Arial Narrow"/>
                <w:sz w:val="18"/>
                <w:lang w:val="es-ES_tradnl"/>
              </w:rPr>
            </w:pPr>
            <w:r w:rsidRPr="00D1143C">
              <w:rPr>
                <w:rFonts w:ascii="Arial Narrow" w:hAnsi="Arial Narrow"/>
                <w:sz w:val="18"/>
                <w:lang w:val="es-ES_tradnl"/>
              </w:rPr>
              <w:t>DL-205</w:t>
            </w:r>
          </w:p>
        </w:tc>
        <w:tc>
          <w:tcPr>
            <w:tcW w:w="7655" w:type="dxa"/>
          </w:tcPr>
          <w:p w14:paraId="0ABAFC2F" w14:textId="77777777" w:rsidR="00B17AB9" w:rsidRPr="00D1143C" w:rsidRDefault="00B17AB9" w:rsidP="00370F8D">
            <w:pPr>
              <w:autoSpaceDE w:val="0"/>
              <w:autoSpaceDN w:val="0"/>
              <w:adjustRightInd w:val="0"/>
              <w:spacing w:after="20"/>
              <w:jc w:val="left"/>
              <w:rPr>
                <w:rFonts w:ascii="Arial Narrow" w:hAnsi="Arial Narrow"/>
                <w:sz w:val="18"/>
                <w:lang w:val="es-ES_tradnl"/>
              </w:rPr>
            </w:pPr>
            <w:r w:rsidRPr="00D1143C">
              <w:rPr>
                <w:rFonts w:ascii="Arial Narrow" w:hAnsi="Arial Narrow"/>
                <w:sz w:val="18"/>
                <w:lang w:val="es-ES_tradnl"/>
              </w:rPr>
              <w:t>Curso de enseñanza a distancia de la UPOV “Introducción al sistema de la UPOV de protección de las variedades vegetales en virtud del Convenio de la UPOV”</w:t>
            </w:r>
          </w:p>
        </w:tc>
      </w:tr>
      <w:tr w:rsidR="00B17AB9" w:rsidRPr="00D1143C" w14:paraId="794978C2" w14:textId="77777777" w:rsidTr="00370F8D">
        <w:tc>
          <w:tcPr>
            <w:tcW w:w="2268" w:type="dxa"/>
          </w:tcPr>
          <w:p w14:paraId="5C6394A2" w14:textId="77777777" w:rsidR="00B17AB9" w:rsidRPr="00D1143C" w:rsidRDefault="00B17AB9" w:rsidP="00370F8D">
            <w:pPr>
              <w:autoSpaceDE w:val="0"/>
              <w:autoSpaceDN w:val="0"/>
              <w:adjustRightInd w:val="0"/>
              <w:spacing w:after="20"/>
              <w:jc w:val="left"/>
              <w:rPr>
                <w:rFonts w:ascii="Arial Narrow" w:hAnsi="Arial Narrow"/>
                <w:sz w:val="18"/>
                <w:lang w:val="es-ES_tradnl"/>
              </w:rPr>
            </w:pPr>
            <w:r w:rsidRPr="00D1143C">
              <w:rPr>
                <w:rFonts w:ascii="Arial Narrow" w:hAnsi="Arial Narrow"/>
                <w:sz w:val="18"/>
                <w:lang w:val="es-ES_tradnl"/>
              </w:rPr>
              <w:t>DL-305</w:t>
            </w:r>
          </w:p>
        </w:tc>
        <w:tc>
          <w:tcPr>
            <w:tcW w:w="7655" w:type="dxa"/>
          </w:tcPr>
          <w:p w14:paraId="734A025C" w14:textId="77777777" w:rsidR="00B17AB9" w:rsidRPr="00D1143C" w:rsidRDefault="00B17AB9" w:rsidP="00370F8D">
            <w:pPr>
              <w:autoSpaceDE w:val="0"/>
              <w:autoSpaceDN w:val="0"/>
              <w:adjustRightInd w:val="0"/>
              <w:spacing w:after="20"/>
              <w:jc w:val="left"/>
              <w:rPr>
                <w:rFonts w:ascii="Arial Narrow" w:hAnsi="Arial Narrow"/>
                <w:sz w:val="18"/>
                <w:lang w:val="es-ES_tradnl"/>
              </w:rPr>
            </w:pPr>
            <w:r w:rsidRPr="00D1143C">
              <w:rPr>
                <w:rFonts w:ascii="Arial Narrow" w:hAnsi="Arial Narrow"/>
                <w:sz w:val="18"/>
                <w:lang w:val="es-ES_tradnl"/>
              </w:rPr>
              <w:t>Curso de enseñanza a distancia de la UPOV “Examen de solicitudes de derechos de obtentor”</w:t>
            </w:r>
          </w:p>
        </w:tc>
      </w:tr>
      <w:tr w:rsidR="00B17AB9" w:rsidRPr="00D1143C" w14:paraId="1EA813FA" w14:textId="77777777" w:rsidTr="00370F8D">
        <w:tc>
          <w:tcPr>
            <w:tcW w:w="2268" w:type="dxa"/>
          </w:tcPr>
          <w:p w14:paraId="12AA95B4"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DL-305A</w:t>
            </w:r>
          </w:p>
        </w:tc>
        <w:tc>
          <w:tcPr>
            <w:tcW w:w="7655" w:type="dxa"/>
          </w:tcPr>
          <w:p w14:paraId="353DCB2C" w14:textId="77777777" w:rsidR="00B17AB9" w:rsidRPr="00D1143C" w:rsidRDefault="00B17AB9" w:rsidP="00370F8D">
            <w:pPr>
              <w:spacing w:after="20"/>
              <w:jc w:val="left"/>
              <w:rPr>
                <w:rFonts w:ascii="Arial Narrow" w:hAnsi="Arial Narrow"/>
                <w:spacing w:val="-2"/>
                <w:sz w:val="18"/>
                <w:lang w:val="es-ES_tradnl"/>
              </w:rPr>
            </w:pPr>
            <w:r w:rsidRPr="00D1143C">
              <w:rPr>
                <w:rFonts w:ascii="Arial Narrow" w:hAnsi="Arial Narrow"/>
                <w:sz w:val="18"/>
                <w:lang w:val="es-ES_tradnl"/>
              </w:rPr>
              <w:t>Curso de enseñanza a distancia de la UPOV “Administración de los derechos de obtentor” (parte A del curso DL</w:t>
            </w:r>
            <w:r w:rsidRPr="00D1143C">
              <w:rPr>
                <w:rFonts w:ascii="Arial Narrow" w:hAnsi="Arial Narrow"/>
                <w:sz w:val="18"/>
                <w:lang w:val="es-ES_tradnl"/>
              </w:rPr>
              <w:noBreakHyphen/>
              <w:t>305)</w:t>
            </w:r>
          </w:p>
        </w:tc>
      </w:tr>
      <w:tr w:rsidR="00B17AB9" w:rsidRPr="00D1143C" w14:paraId="01BF69A9" w14:textId="77777777" w:rsidTr="00370F8D">
        <w:tc>
          <w:tcPr>
            <w:tcW w:w="2268" w:type="dxa"/>
          </w:tcPr>
          <w:p w14:paraId="3113321E"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DL-305B</w:t>
            </w:r>
          </w:p>
        </w:tc>
        <w:tc>
          <w:tcPr>
            <w:tcW w:w="7655" w:type="dxa"/>
          </w:tcPr>
          <w:p w14:paraId="487669A3"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Curso de enseñanza a distancia de la UPOV “Examen DHE” (parte B del curso DL-305)</w:t>
            </w:r>
          </w:p>
        </w:tc>
      </w:tr>
      <w:tr w:rsidR="00B17AB9" w:rsidRPr="00D1143C" w14:paraId="39555864" w14:textId="77777777" w:rsidTr="00370F8D">
        <w:tc>
          <w:tcPr>
            <w:tcW w:w="2268" w:type="dxa"/>
          </w:tcPr>
          <w:p w14:paraId="27452AE6" w14:textId="1EE8229E" w:rsidR="00B17AB9" w:rsidRPr="00D1143C" w:rsidRDefault="00B17AB9" w:rsidP="00370F8D">
            <w:pPr>
              <w:autoSpaceDE w:val="0"/>
              <w:autoSpaceDN w:val="0"/>
              <w:adjustRightInd w:val="0"/>
              <w:spacing w:after="20"/>
              <w:jc w:val="left"/>
              <w:rPr>
                <w:rFonts w:ascii="Arial Narrow" w:hAnsi="Arial Narrow"/>
                <w:sz w:val="18"/>
                <w:lang w:val="es-ES_tradnl"/>
              </w:rPr>
            </w:pPr>
            <w:r w:rsidRPr="00D1143C">
              <w:rPr>
                <w:rFonts w:ascii="Arial Narrow" w:hAnsi="Arial Narrow"/>
                <w:sz w:val="18"/>
                <w:lang w:val="es-ES_tradnl"/>
              </w:rPr>
              <w:t>EAF (véase también </w:t>
            </w:r>
            <w:r w:rsidR="00D1143C" w:rsidRPr="00D1143C">
              <w:rPr>
                <w:rFonts w:ascii="Arial Narrow" w:hAnsi="Arial Narrow"/>
                <w:sz w:val="18"/>
                <w:lang w:val="es-ES_tradnl"/>
              </w:rPr>
              <w:t>UPOV PRISMA</w:t>
            </w:r>
            <w:r w:rsidRPr="00D1143C">
              <w:rPr>
                <w:rFonts w:ascii="Arial Narrow" w:hAnsi="Arial Narrow"/>
                <w:sz w:val="18"/>
                <w:lang w:val="es-ES_tradnl"/>
              </w:rPr>
              <w:t>)</w:t>
            </w:r>
          </w:p>
        </w:tc>
        <w:tc>
          <w:tcPr>
            <w:tcW w:w="7655" w:type="dxa"/>
          </w:tcPr>
          <w:p w14:paraId="238B7D5F" w14:textId="77777777" w:rsidR="00B17AB9" w:rsidRPr="00D1143C" w:rsidRDefault="00B17AB9" w:rsidP="00370F8D">
            <w:pPr>
              <w:autoSpaceDE w:val="0"/>
              <w:autoSpaceDN w:val="0"/>
              <w:adjustRightInd w:val="0"/>
              <w:spacing w:after="20"/>
              <w:jc w:val="left"/>
              <w:rPr>
                <w:rFonts w:ascii="Arial Narrow" w:hAnsi="Arial Narrow"/>
                <w:sz w:val="18"/>
                <w:lang w:val="es-ES_tradnl"/>
              </w:rPr>
            </w:pPr>
            <w:r w:rsidRPr="00D1143C">
              <w:rPr>
                <w:rFonts w:ascii="Arial Narrow" w:hAnsi="Arial Narrow"/>
                <w:sz w:val="18"/>
                <w:lang w:val="es-ES_tradnl"/>
              </w:rPr>
              <w:t>Formulario electrónico de solicitud de la UPOV</w:t>
            </w:r>
          </w:p>
        </w:tc>
      </w:tr>
      <w:tr w:rsidR="00B17AB9" w:rsidRPr="00D1143C" w14:paraId="3C821EEC" w14:textId="77777777" w:rsidTr="00370F8D">
        <w:tc>
          <w:tcPr>
            <w:tcW w:w="2268" w:type="dxa"/>
          </w:tcPr>
          <w:p w14:paraId="1A2CB49F" w14:textId="77777777" w:rsidR="00B17AB9" w:rsidRPr="00D1143C" w:rsidRDefault="00B17AB9" w:rsidP="00370F8D">
            <w:pPr>
              <w:autoSpaceDE w:val="0"/>
              <w:autoSpaceDN w:val="0"/>
              <w:adjustRightInd w:val="0"/>
              <w:spacing w:after="20"/>
              <w:jc w:val="left"/>
              <w:rPr>
                <w:rFonts w:ascii="Arial Narrow" w:hAnsi="Arial Narrow"/>
                <w:snapToGrid w:val="0"/>
                <w:sz w:val="18"/>
                <w:lang w:val="es-ES_tradnl"/>
              </w:rPr>
            </w:pPr>
            <w:r w:rsidRPr="00D1143C">
              <w:rPr>
                <w:rFonts w:ascii="Arial Narrow" w:hAnsi="Arial Narrow"/>
                <w:sz w:val="18"/>
                <w:lang w:val="es-ES_tradnl"/>
              </w:rPr>
              <w:t>EDV</w:t>
            </w:r>
          </w:p>
        </w:tc>
        <w:tc>
          <w:tcPr>
            <w:tcW w:w="7655" w:type="dxa"/>
          </w:tcPr>
          <w:p w14:paraId="4019E565" w14:textId="77777777" w:rsidR="00B17AB9" w:rsidRPr="00D1143C" w:rsidRDefault="00B17AB9" w:rsidP="00370F8D">
            <w:pPr>
              <w:autoSpaceDE w:val="0"/>
              <w:autoSpaceDN w:val="0"/>
              <w:adjustRightInd w:val="0"/>
              <w:spacing w:after="20"/>
              <w:jc w:val="left"/>
              <w:rPr>
                <w:rFonts w:ascii="Arial Narrow" w:hAnsi="Arial Narrow"/>
                <w:snapToGrid w:val="0"/>
                <w:sz w:val="18"/>
                <w:lang w:val="es-ES_tradnl"/>
              </w:rPr>
            </w:pPr>
            <w:r w:rsidRPr="00D1143C">
              <w:rPr>
                <w:rFonts w:ascii="Arial Narrow" w:hAnsi="Arial Narrow"/>
                <w:sz w:val="18"/>
                <w:lang w:val="es-ES_tradnl"/>
              </w:rPr>
              <w:t>Variedades esencialmente derivadas</w:t>
            </w:r>
          </w:p>
        </w:tc>
      </w:tr>
      <w:tr w:rsidR="00B17AB9" w:rsidRPr="00D1143C" w14:paraId="1C4147B8" w14:textId="77777777" w:rsidTr="00370F8D">
        <w:tc>
          <w:tcPr>
            <w:tcW w:w="2268" w:type="dxa"/>
          </w:tcPr>
          <w:p w14:paraId="66E9054B"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Oficina</w:t>
            </w:r>
          </w:p>
        </w:tc>
        <w:tc>
          <w:tcPr>
            <w:tcW w:w="7655" w:type="dxa"/>
          </w:tcPr>
          <w:p w14:paraId="147D0BFB"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Oficina de la Unión</w:t>
            </w:r>
          </w:p>
        </w:tc>
      </w:tr>
      <w:tr w:rsidR="00B17AB9" w:rsidRPr="00D1143C" w14:paraId="20619C69" w14:textId="77777777" w:rsidTr="00370F8D">
        <w:tc>
          <w:tcPr>
            <w:tcW w:w="2268" w:type="dxa"/>
          </w:tcPr>
          <w:p w14:paraId="0F6925C7"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PBR</w:t>
            </w:r>
          </w:p>
        </w:tc>
        <w:tc>
          <w:tcPr>
            <w:tcW w:w="7655" w:type="dxa"/>
          </w:tcPr>
          <w:p w14:paraId="4FDB0528"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Derechos de obtentor</w:t>
            </w:r>
          </w:p>
        </w:tc>
      </w:tr>
      <w:tr w:rsidR="00B17AB9" w:rsidRPr="00D1143C" w14:paraId="17228F61" w14:textId="77777777" w:rsidTr="00370F8D">
        <w:tc>
          <w:tcPr>
            <w:tcW w:w="2268" w:type="dxa"/>
          </w:tcPr>
          <w:p w14:paraId="5BBA298E" w14:textId="77777777" w:rsidR="00B17AB9" w:rsidRPr="00D1143C" w:rsidRDefault="00B17AB9" w:rsidP="00370F8D">
            <w:pPr>
              <w:spacing w:after="20"/>
              <w:jc w:val="left"/>
              <w:rPr>
                <w:rFonts w:ascii="Arial Narrow" w:hAnsi="Arial Narrow"/>
                <w:sz w:val="18"/>
                <w:highlight w:val="cyan"/>
                <w:lang w:val="es-ES_tradnl"/>
              </w:rPr>
            </w:pPr>
            <w:r w:rsidRPr="00D1143C">
              <w:rPr>
                <w:rFonts w:ascii="Arial Narrow" w:hAnsi="Arial Narrow"/>
                <w:sz w:val="18"/>
                <w:lang w:val="es-ES_tradnl"/>
              </w:rPr>
              <w:t>PLUTO</w:t>
            </w:r>
          </w:p>
        </w:tc>
        <w:tc>
          <w:tcPr>
            <w:tcW w:w="7655" w:type="dxa"/>
          </w:tcPr>
          <w:p w14:paraId="0FD91C62"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Base de datos sobre variedades vegetales de la UPOV</w:t>
            </w:r>
          </w:p>
        </w:tc>
      </w:tr>
      <w:tr w:rsidR="00B17AB9" w:rsidRPr="00D1143C" w14:paraId="344EE7CE" w14:textId="77777777" w:rsidTr="00370F8D">
        <w:tc>
          <w:tcPr>
            <w:tcW w:w="2268" w:type="dxa"/>
          </w:tcPr>
          <w:p w14:paraId="23E3436C"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TC</w:t>
            </w:r>
          </w:p>
        </w:tc>
        <w:tc>
          <w:tcPr>
            <w:tcW w:w="7655" w:type="dxa"/>
          </w:tcPr>
          <w:p w14:paraId="609E4F23"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Comité Técnico</w:t>
            </w:r>
          </w:p>
        </w:tc>
      </w:tr>
      <w:tr w:rsidR="00B17AB9" w:rsidRPr="00D1143C" w14:paraId="342A41D1" w14:textId="77777777" w:rsidTr="00370F8D">
        <w:tc>
          <w:tcPr>
            <w:tcW w:w="2268" w:type="dxa"/>
          </w:tcPr>
          <w:p w14:paraId="521F8780"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TC</w:t>
            </w:r>
            <w:r w:rsidRPr="00D1143C">
              <w:rPr>
                <w:rFonts w:ascii="Arial Narrow" w:hAnsi="Arial Narrow"/>
                <w:sz w:val="18"/>
                <w:lang w:val="es-ES_tradnl"/>
              </w:rPr>
              <w:noBreakHyphen/>
              <w:t>EDC</w:t>
            </w:r>
          </w:p>
        </w:tc>
        <w:tc>
          <w:tcPr>
            <w:tcW w:w="7655" w:type="dxa"/>
          </w:tcPr>
          <w:p w14:paraId="1E9E2626"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Comité de Redacción Ampliado</w:t>
            </w:r>
          </w:p>
        </w:tc>
      </w:tr>
      <w:tr w:rsidR="00B17AB9" w:rsidRPr="00D1143C" w14:paraId="773D4357" w14:textId="77777777" w:rsidTr="00370F8D">
        <w:tc>
          <w:tcPr>
            <w:tcW w:w="2268" w:type="dxa"/>
          </w:tcPr>
          <w:p w14:paraId="542BC9BD"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TWA</w:t>
            </w:r>
          </w:p>
        </w:tc>
        <w:tc>
          <w:tcPr>
            <w:tcW w:w="7655" w:type="dxa"/>
          </w:tcPr>
          <w:p w14:paraId="2EE73732"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 de Trabajo Técnico sobre Plantas Agrícolas</w:t>
            </w:r>
          </w:p>
        </w:tc>
      </w:tr>
      <w:tr w:rsidR="00B17AB9" w:rsidRPr="00D1143C" w14:paraId="57C1081C" w14:textId="77777777" w:rsidTr="00370F8D">
        <w:tc>
          <w:tcPr>
            <w:tcW w:w="2268" w:type="dxa"/>
          </w:tcPr>
          <w:p w14:paraId="044D5A11"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TWC</w:t>
            </w:r>
          </w:p>
        </w:tc>
        <w:tc>
          <w:tcPr>
            <w:tcW w:w="7655" w:type="dxa"/>
          </w:tcPr>
          <w:p w14:paraId="26850296"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 de Trabajo Técnico sobre Automatización y Programas Informáticos</w:t>
            </w:r>
          </w:p>
        </w:tc>
      </w:tr>
      <w:tr w:rsidR="00B17AB9" w:rsidRPr="00D1143C" w14:paraId="1A75EA6F" w14:textId="77777777" w:rsidTr="00370F8D">
        <w:tc>
          <w:tcPr>
            <w:tcW w:w="2268" w:type="dxa"/>
          </w:tcPr>
          <w:p w14:paraId="23610F49"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TWF</w:t>
            </w:r>
          </w:p>
        </w:tc>
        <w:tc>
          <w:tcPr>
            <w:tcW w:w="7655" w:type="dxa"/>
          </w:tcPr>
          <w:p w14:paraId="5D9439B0"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 de Trabajo Técnico sobre Plantas Frutales</w:t>
            </w:r>
          </w:p>
        </w:tc>
      </w:tr>
      <w:tr w:rsidR="00B17AB9" w:rsidRPr="00D1143C" w14:paraId="5FC131BA" w14:textId="77777777" w:rsidTr="00370F8D">
        <w:tc>
          <w:tcPr>
            <w:tcW w:w="2268" w:type="dxa"/>
          </w:tcPr>
          <w:p w14:paraId="38AF6177"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TWM</w:t>
            </w:r>
          </w:p>
        </w:tc>
        <w:tc>
          <w:tcPr>
            <w:tcW w:w="7655" w:type="dxa"/>
          </w:tcPr>
          <w:p w14:paraId="3B3AF476"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 de Trabajo Técnico sobre Métodos y Técnicas de Examen</w:t>
            </w:r>
          </w:p>
        </w:tc>
      </w:tr>
      <w:tr w:rsidR="00B17AB9" w:rsidRPr="00D1143C" w14:paraId="520880B8" w14:textId="77777777" w:rsidTr="00370F8D">
        <w:tc>
          <w:tcPr>
            <w:tcW w:w="2268" w:type="dxa"/>
          </w:tcPr>
          <w:p w14:paraId="119D84C4"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TWO</w:t>
            </w:r>
          </w:p>
        </w:tc>
        <w:tc>
          <w:tcPr>
            <w:tcW w:w="7655" w:type="dxa"/>
          </w:tcPr>
          <w:p w14:paraId="62FAFEA9"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 de Trabajo Técnico sobre Plantas Ornamentales y Árboles Forestales</w:t>
            </w:r>
          </w:p>
        </w:tc>
      </w:tr>
      <w:tr w:rsidR="00B17AB9" w:rsidRPr="00D1143C" w14:paraId="267AC046" w14:textId="77777777" w:rsidTr="00370F8D">
        <w:tc>
          <w:tcPr>
            <w:tcW w:w="2268" w:type="dxa"/>
          </w:tcPr>
          <w:p w14:paraId="2B3EFF31"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TWP</w:t>
            </w:r>
          </w:p>
        </w:tc>
        <w:tc>
          <w:tcPr>
            <w:tcW w:w="7655" w:type="dxa"/>
          </w:tcPr>
          <w:p w14:paraId="2AD0C74E"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Grupo(s) de Trabajo Técnico</w:t>
            </w:r>
          </w:p>
        </w:tc>
      </w:tr>
      <w:tr w:rsidR="00B17AB9" w:rsidRPr="00D1143C" w14:paraId="450A24E8" w14:textId="77777777" w:rsidTr="00370F8D">
        <w:tc>
          <w:tcPr>
            <w:tcW w:w="2268" w:type="dxa"/>
          </w:tcPr>
          <w:p w14:paraId="4E2EF51A"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TWV</w:t>
            </w:r>
          </w:p>
        </w:tc>
        <w:tc>
          <w:tcPr>
            <w:tcW w:w="7655" w:type="dxa"/>
          </w:tcPr>
          <w:p w14:paraId="7A7DBEB5"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 de Trabajo Técnico sobre Hortalizas</w:t>
            </w:r>
          </w:p>
        </w:tc>
      </w:tr>
      <w:tr w:rsidR="00B17AB9" w:rsidRPr="00D1143C" w14:paraId="22106870" w14:textId="77777777" w:rsidTr="00370F8D">
        <w:tc>
          <w:tcPr>
            <w:tcW w:w="2268" w:type="dxa"/>
          </w:tcPr>
          <w:p w14:paraId="3136BB90" w14:textId="638B97D1" w:rsidR="00B17AB9" w:rsidRPr="00D1143C" w:rsidRDefault="00D1143C" w:rsidP="00370F8D">
            <w:pPr>
              <w:spacing w:after="20"/>
              <w:jc w:val="left"/>
              <w:rPr>
                <w:rFonts w:ascii="Arial Narrow" w:hAnsi="Arial Narrow"/>
                <w:sz w:val="18"/>
                <w:lang w:val="es-ES_tradnl"/>
              </w:rPr>
            </w:pPr>
            <w:r w:rsidRPr="00D1143C">
              <w:rPr>
                <w:rFonts w:ascii="Arial Narrow" w:hAnsi="Arial Narrow"/>
                <w:sz w:val="18"/>
                <w:lang w:val="es-ES_tradnl"/>
              </w:rPr>
              <w:t>UPOV PRISMA</w:t>
            </w:r>
          </w:p>
        </w:tc>
        <w:tc>
          <w:tcPr>
            <w:tcW w:w="7655" w:type="dxa"/>
          </w:tcPr>
          <w:p w14:paraId="1BC650A4" w14:textId="6CC2AFCC"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 xml:space="preserve">Herramienta de solicitudes PBR </w:t>
            </w:r>
            <w:r w:rsidR="00D1143C" w:rsidRPr="00D1143C">
              <w:rPr>
                <w:rFonts w:ascii="Arial Narrow" w:hAnsi="Arial Narrow"/>
                <w:sz w:val="18"/>
                <w:lang w:val="es-ES_tradnl"/>
              </w:rPr>
              <w:t>UPOV PRISMA</w:t>
            </w:r>
          </w:p>
        </w:tc>
      </w:tr>
      <w:tr w:rsidR="00B17AB9" w:rsidRPr="00D1143C" w14:paraId="2A348DEB" w14:textId="77777777" w:rsidTr="00370F8D">
        <w:tc>
          <w:tcPr>
            <w:tcW w:w="2268" w:type="dxa"/>
          </w:tcPr>
          <w:p w14:paraId="6A8367C0"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WG-HRV</w:t>
            </w:r>
          </w:p>
        </w:tc>
        <w:tc>
          <w:tcPr>
            <w:tcW w:w="7655" w:type="dxa"/>
          </w:tcPr>
          <w:p w14:paraId="4E303380"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 de trabajo sobre el producto de la cosecha y la utilización no autorizada de material de reproducción o de multiplicación</w:t>
            </w:r>
          </w:p>
        </w:tc>
      </w:tr>
      <w:tr w:rsidR="00B17AB9" w:rsidRPr="00D1143C" w14:paraId="333B0C73" w14:textId="77777777" w:rsidTr="00370F8D">
        <w:tc>
          <w:tcPr>
            <w:tcW w:w="2268" w:type="dxa"/>
          </w:tcPr>
          <w:p w14:paraId="3D3530BC"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WG-SHF</w:t>
            </w:r>
          </w:p>
        </w:tc>
        <w:tc>
          <w:tcPr>
            <w:tcW w:w="7655" w:type="dxa"/>
          </w:tcPr>
          <w:p w14:paraId="3C9B7743"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Grupo de trabajo sobre orientaciones relativas a los agricultores a pequeña escala en un marco privado y con fines no comerciales</w:t>
            </w:r>
          </w:p>
        </w:tc>
      </w:tr>
      <w:tr w:rsidR="00B17AB9" w:rsidRPr="00D1143C" w14:paraId="291474E2" w14:textId="77777777" w:rsidTr="00370F8D">
        <w:tc>
          <w:tcPr>
            <w:tcW w:w="2268" w:type="dxa"/>
          </w:tcPr>
          <w:p w14:paraId="7B5959B6"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WSP</w:t>
            </w:r>
          </w:p>
        </w:tc>
        <w:tc>
          <w:tcPr>
            <w:tcW w:w="7655" w:type="dxa"/>
          </w:tcPr>
          <w:p w14:paraId="2DD39554" w14:textId="77777777" w:rsidR="00B17AB9" w:rsidRPr="00D1143C" w:rsidRDefault="00B17AB9" w:rsidP="00370F8D">
            <w:pPr>
              <w:spacing w:after="20"/>
              <w:jc w:val="left"/>
              <w:rPr>
                <w:rFonts w:ascii="Arial Narrow" w:hAnsi="Arial Narrow"/>
                <w:sz w:val="18"/>
                <w:lang w:val="es-ES_tradnl"/>
              </w:rPr>
            </w:pPr>
            <w:r w:rsidRPr="00D1143C">
              <w:rPr>
                <w:rFonts w:ascii="Arial Narrow" w:hAnsi="Arial Narrow"/>
                <w:sz w:val="18"/>
                <w:lang w:val="es-ES_tradnl"/>
              </w:rPr>
              <w:t>Alianza Mundial por las Semillas</w:t>
            </w:r>
          </w:p>
        </w:tc>
      </w:tr>
    </w:tbl>
    <w:p w14:paraId="2FEC0F63" w14:textId="77777777" w:rsidR="003D005D" w:rsidRPr="00D1143C" w:rsidRDefault="003D005D" w:rsidP="003D005D">
      <w:pPr>
        <w:rPr>
          <w:lang w:val="es-ES_tradnl"/>
        </w:rPr>
      </w:pPr>
    </w:p>
    <w:p w14:paraId="0E171BD7" w14:textId="77777777" w:rsidR="003D005D" w:rsidRPr="00D1143C" w:rsidRDefault="003D005D" w:rsidP="003D005D">
      <w:pPr>
        <w:ind w:left="1418" w:hanging="1418"/>
        <w:jc w:val="center"/>
        <w:rPr>
          <w:b/>
          <w:lang w:val="es-ES_tradnl"/>
        </w:rPr>
      </w:pPr>
      <w:r w:rsidRPr="00D1143C">
        <w:rPr>
          <w:b/>
          <w:lang w:val="es-ES_tradnl"/>
        </w:rPr>
        <w:t>Siglas (incluidas en el Anexo III)</w:t>
      </w:r>
    </w:p>
    <w:p w14:paraId="2793B689" w14:textId="77777777" w:rsidR="003D005D" w:rsidRPr="00D1143C" w:rsidRDefault="003D005D" w:rsidP="003D005D">
      <w:pPr>
        <w:rPr>
          <w:lang w:val="es-ES_tradnl"/>
        </w:rPr>
      </w:pPr>
    </w:p>
    <w:tbl>
      <w:tblPr>
        <w:tblW w:w="9923" w:type="dxa"/>
        <w:tblLook w:val="04A0" w:firstRow="1" w:lastRow="0" w:firstColumn="1" w:lastColumn="0" w:noHBand="0" w:noVBand="1"/>
      </w:tblPr>
      <w:tblGrid>
        <w:gridCol w:w="2268"/>
        <w:gridCol w:w="7655"/>
      </w:tblGrid>
      <w:tr w:rsidR="003D005D" w:rsidRPr="00D1143C" w14:paraId="188A5D90" w14:textId="77777777" w:rsidTr="00370F8D">
        <w:tc>
          <w:tcPr>
            <w:tcW w:w="2268" w:type="dxa"/>
            <w:tcBorders>
              <w:top w:val="nil"/>
              <w:left w:val="nil"/>
              <w:bottom w:val="nil"/>
              <w:right w:val="nil"/>
            </w:tcBorders>
            <w:shd w:val="clear" w:color="auto" w:fill="auto"/>
            <w:noWrap/>
            <w:tcMar>
              <w:top w:w="28" w:type="dxa"/>
              <w:bottom w:w="28" w:type="dxa"/>
            </w:tcMar>
            <w:hideMark/>
          </w:tcPr>
          <w:p w14:paraId="68CE7EC8" w14:textId="77777777" w:rsidR="003D005D" w:rsidRPr="00D1143C" w:rsidRDefault="003D005D"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2050Today</w:t>
            </w:r>
          </w:p>
        </w:tc>
        <w:tc>
          <w:tcPr>
            <w:tcW w:w="7655" w:type="dxa"/>
            <w:tcBorders>
              <w:top w:val="nil"/>
              <w:left w:val="nil"/>
              <w:bottom w:val="nil"/>
              <w:right w:val="nil"/>
            </w:tcBorders>
            <w:shd w:val="clear" w:color="auto" w:fill="auto"/>
            <w:noWrap/>
            <w:tcMar>
              <w:top w:w="28" w:type="dxa"/>
              <w:bottom w:w="28" w:type="dxa"/>
            </w:tcMar>
            <w:hideMark/>
          </w:tcPr>
          <w:p w14:paraId="54E2B6C4" w14:textId="77777777" w:rsidR="003D005D" w:rsidRPr="00D1143C" w:rsidRDefault="003D005D"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 xml:space="preserve">Una iniciativa de acción climática que agrupa un conjunto de instituciones internacionales con sede en Ginebra </w:t>
            </w:r>
          </w:p>
        </w:tc>
      </w:tr>
      <w:tr w:rsidR="00B17AB9" w:rsidRPr="00D1143C" w14:paraId="5732B119" w14:textId="77777777" w:rsidTr="00370F8D">
        <w:tc>
          <w:tcPr>
            <w:tcW w:w="2268" w:type="dxa"/>
            <w:tcBorders>
              <w:top w:val="nil"/>
              <w:left w:val="nil"/>
              <w:bottom w:val="nil"/>
              <w:right w:val="nil"/>
            </w:tcBorders>
            <w:shd w:val="clear" w:color="auto" w:fill="auto"/>
            <w:noWrap/>
            <w:tcMar>
              <w:top w:w="28" w:type="dxa"/>
              <w:bottom w:w="28" w:type="dxa"/>
            </w:tcMar>
            <w:hideMark/>
          </w:tcPr>
          <w:p w14:paraId="7A73CF8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AAFC</w:t>
            </w:r>
          </w:p>
        </w:tc>
        <w:tc>
          <w:tcPr>
            <w:tcW w:w="7655" w:type="dxa"/>
            <w:tcBorders>
              <w:top w:val="nil"/>
              <w:left w:val="nil"/>
              <w:bottom w:val="nil"/>
              <w:right w:val="nil"/>
            </w:tcBorders>
            <w:shd w:val="clear" w:color="auto" w:fill="auto"/>
            <w:noWrap/>
            <w:tcMar>
              <w:top w:w="28" w:type="dxa"/>
              <w:bottom w:w="28" w:type="dxa"/>
            </w:tcMar>
            <w:hideMark/>
          </w:tcPr>
          <w:p w14:paraId="47EC818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e Industria Agroalimentaria del Canadá</w:t>
            </w:r>
          </w:p>
        </w:tc>
      </w:tr>
      <w:tr w:rsidR="00B17AB9" w:rsidRPr="00D1143C" w14:paraId="65250A79" w14:textId="77777777" w:rsidTr="00370F8D">
        <w:tc>
          <w:tcPr>
            <w:tcW w:w="2268" w:type="dxa"/>
            <w:tcBorders>
              <w:top w:val="nil"/>
              <w:left w:val="nil"/>
              <w:bottom w:val="nil"/>
              <w:right w:val="nil"/>
            </w:tcBorders>
            <w:shd w:val="clear" w:color="auto" w:fill="auto"/>
            <w:noWrap/>
            <w:tcMar>
              <w:top w:w="28" w:type="dxa"/>
              <w:bottom w:w="28" w:type="dxa"/>
            </w:tcMar>
            <w:hideMark/>
          </w:tcPr>
          <w:p w14:paraId="4EC0F2B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ABIPCO</w:t>
            </w:r>
          </w:p>
        </w:tc>
        <w:tc>
          <w:tcPr>
            <w:tcW w:w="7655" w:type="dxa"/>
            <w:tcBorders>
              <w:top w:val="nil"/>
              <w:left w:val="nil"/>
              <w:bottom w:val="nil"/>
              <w:right w:val="nil"/>
            </w:tcBorders>
            <w:shd w:val="clear" w:color="auto" w:fill="auto"/>
            <w:noWrap/>
            <w:tcMar>
              <w:top w:w="28" w:type="dxa"/>
              <w:bottom w:w="28" w:type="dxa"/>
            </w:tcMar>
            <w:hideMark/>
          </w:tcPr>
          <w:p w14:paraId="5B2CEA4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de Propiedad Intelectual y Comercio de Antigua y Barbuda</w:t>
            </w:r>
          </w:p>
        </w:tc>
      </w:tr>
      <w:tr w:rsidR="00B17AB9" w:rsidRPr="00D1143C" w14:paraId="7D80D17D" w14:textId="77777777" w:rsidTr="00370F8D">
        <w:tc>
          <w:tcPr>
            <w:tcW w:w="2268" w:type="dxa"/>
            <w:tcBorders>
              <w:top w:val="nil"/>
              <w:left w:val="nil"/>
              <w:bottom w:val="nil"/>
              <w:right w:val="nil"/>
            </w:tcBorders>
            <w:shd w:val="clear" w:color="auto" w:fill="auto"/>
            <w:noWrap/>
            <w:tcMar>
              <w:top w:w="28" w:type="dxa"/>
              <w:bottom w:w="28" w:type="dxa"/>
            </w:tcMar>
            <w:hideMark/>
          </w:tcPr>
          <w:p w14:paraId="590FABE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AFSTA</w:t>
            </w:r>
          </w:p>
        </w:tc>
        <w:tc>
          <w:tcPr>
            <w:tcW w:w="7655" w:type="dxa"/>
            <w:tcBorders>
              <w:top w:val="nil"/>
              <w:left w:val="nil"/>
              <w:bottom w:val="nil"/>
              <w:right w:val="nil"/>
            </w:tcBorders>
            <w:shd w:val="clear" w:color="auto" w:fill="auto"/>
            <w:noWrap/>
            <w:tcMar>
              <w:top w:w="28" w:type="dxa"/>
              <w:bottom w:w="28" w:type="dxa"/>
            </w:tcMar>
            <w:hideMark/>
          </w:tcPr>
          <w:p w14:paraId="4941D47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African Seed Trade Association</w:t>
            </w:r>
            <w:r w:rsidRPr="00D1143C">
              <w:rPr>
                <w:rFonts w:ascii="Arial Narrow" w:hAnsi="Arial Narrow"/>
                <w:color w:val="000000"/>
                <w:sz w:val="18"/>
                <w:lang w:val="es-ES_tradnl"/>
              </w:rPr>
              <w:t xml:space="preserve"> (Asociación Africana de Comercio de Semillas)</w:t>
            </w:r>
          </w:p>
        </w:tc>
      </w:tr>
      <w:tr w:rsidR="00B17AB9" w:rsidRPr="00D1143C" w14:paraId="0073FD47" w14:textId="77777777" w:rsidTr="00370F8D">
        <w:tc>
          <w:tcPr>
            <w:tcW w:w="2268" w:type="dxa"/>
            <w:tcBorders>
              <w:top w:val="nil"/>
              <w:left w:val="nil"/>
              <w:bottom w:val="nil"/>
              <w:right w:val="nil"/>
            </w:tcBorders>
            <w:shd w:val="clear" w:color="auto" w:fill="auto"/>
            <w:noWrap/>
            <w:tcMar>
              <w:top w:w="28" w:type="dxa"/>
              <w:bottom w:w="28" w:type="dxa"/>
            </w:tcMar>
            <w:hideMark/>
          </w:tcPr>
          <w:p w14:paraId="51F196B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AGC (Brunei Darussalam)</w:t>
            </w:r>
          </w:p>
        </w:tc>
        <w:tc>
          <w:tcPr>
            <w:tcW w:w="7655" w:type="dxa"/>
            <w:tcBorders>
              <w:top w:val="nil"/>
              <w:left w:val="nil"/>
              <w:bottom w:val="nil"/>
              <w:right w:val="nil"/>
            </w:tcBorders>
            <w:shd w:val="clear" w:color="auto" w:fill="auto"/>
            <w:tcMar>
              <w:top w:w="28" w:type="dxa"/>
              <w:bottom w:w="28" w:type="dxa"/>
            </w:tcMar>
            <w:hideMark/>
          </w:tcPr>
          <w:p w14:paraId="3C2F5F9E"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del Fiscal General de Brunei Darussalam</w:t>
            </w:r>
          </w:p>
        </w:tc>
      </w:tr>
      <w:tr w:rsidR="00B17AB9" w:rsidRPr="00D1143C" w14:paraId="1225EF41" w14:textId="77777777" w:rsidTr="00370F8D">
        <w:tc>
          <w:tcPr>
            <w:tcW w:w="2268" w:type="dxa"/>
            <w:tcBorders>
              <w:top w:val="nil"/>
              <w:left w:val="nil"/>
              <w:bottom w:val="nil"/>
              <w:right w:val="nil"/>
            </w:tcBorders>
            <w:shd w:val="clear" w:color="auto" w:fill="auto"/>
            <w:noWrap/>
            <w:tcMar>
              <w:top w:w="28" w:type="dxa"/>
              <w:bottom w:w="28" w:type="dxa"/>
            </w:tcMar>
            <w:hideMark/>
          </w:tcPr>
          <w:p w14:paraId="7CC84E3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AIPH</w:t>
            </w:r>
          </w:p>
        </w:tc>
        <w:tc>
          <w:tcPr>
            <w:tcW w:w="7655" w:type="dxa"/>
            <w:tcBorders>
              <w:top w:val="nil"/>
              <w:left w:val="nil"/>
              <w:bottom w:val="nil"/>
              <w:right w:val="nil"/>
            </w:tcBorders>
            <w:shd w:val="clear" w:color="auto" w:fill="auto"/>
            <w:tcMar>
              <w:top w:w="28" w:type="dxa"/>
              <w:bottom w:w="28" w:type="dxa"/>
            </w:tcMar>
            <w:hideMark/>
          </w:tcPr>
          <w:p w14:paraId="2B6D10B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Asociación Internacional de Productores Hortícolas</w:t>
            </w:r>
          </w:p>
        </w:tc>
      </w:tr>
      <w:tr w:rsidR="00B17AB9" w:rsidRPr="00D1143C" w14:paraId="3C0CFCB5" w14:textId="77777777" w:rsidTr="00370F8D">
        <w:tc>
          <w:tcPr>
            <w:tcW w:w="2268" w:type="dxa"/>
            <w:tcBorders>
              <w:top w:val="nil"/>
              <w:left w:val="nil"/>
              <w:bottom w:val="nil"/>
              <w:right w:val="nil"/>
            </w:tcBorders>
            <w:shd w:val="clear" w:color="auto" w:fill="auto"/>
            <w:noWrap/>
            <w:tcMar>
              <w:top w:w="28" w:type="dxa"/>
              <w:bottom w:w="28" w:type="dxa"/>
            </w:tcMar>
            <w:hideMark/>
          </w:tcPr>
          <w:p w14:paraId="545856B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AMS (Estados Unidos de América)</w:t>
            </w:r>
          </w:p>
        </w:tc>
        <w:tc>
          <w:tcPr>
            <w:tcW w:w="7655" w:type="dxa"/>
            <w:tcBorders>
              <w:top w:val="nil"/>
              <w:left w:val="nil"/>
              <w:bottom w:val="nil"/>
              <w:right w:val="nil"/>
            </w:tcBorders>
            <w:shd w:val="clear" w:color="auto" w:fill="auto"/>
            <w:noWrap/>
            <w:tcMar>
              <w:top w:w="28" w:type="dxa"/>
              <w:bottom w:w="28" w:type="dxa"/>
            </w:tcMar>
            <w:hideMark/>
          </w:tcPr>
          <w:p w14:paraId="5C04B7D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Servicio de Comercialización de Productos Agrícolas de los Estados Unidos de América</w:t>
            </w:r>
          </w:p>
        </w:tc>
      </w:tr>
      <w:tr w:rsidR="00B17AB9" w:rsidRPr="00D1143C" w14:paraId="4F2CF600" w14:textId="77777777" w:rsidTr="00370F8D">
        <w:tc>
          <w:tcPr>
            <w:tcW w:w="2268" w:type="dxa"/>
            <w:tcBorders>
              <w:top w:val="nil"/>
              <w:left w:val="nil"/>
              <w:bottom w:val="nil"/>
              <w:right w:val="nil"/>
            </w:tcBorders>
            <w:shd w:val="clear" w:color="auto" w:fill="auto"/>
            <w:noWrap/>
            <w:tcMar>
              <w:top w:w="28" w:type="dxa"/>
              <w:bottom w:w="28" w:type="dxa"/>
            </w:tcMar>
            <w:hideMark/>
          </w:tcPr>
          <w:p w14:paraId="59478A8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ANOVE</w:t>
            </w:r>
          </w:p>
        </w:tc>
        <w:tc>
          <w:tcPr>
            <w:tcW w:w="7655" w:type="dxa"/>
            <w:tcBorders>
              <w:top w:val="nil"/>
              <w:left w:val="nil"/>
              <w:bottom w:val="nil"/>
              <w:right w:val="nil"/>
            </w:tcBorders>
            <w:shd w:val="clear" w:color="auto" w:fill="auto"/>
            <w:noWrap/>
            <w:tcMar>
              <w:top w:w="28" w:type="dxa"/>
              <w:bottom w:w="28" w:type="dxa"/>
            </w:tcMar>
            <w:hideMark/>
          </w:tcPr>
          <w:p w14:paraId="289AA15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Asociación Nacional de Obtentores Vegetales de España</w:t>
            </w:r>
          </w:p>
        </w:tc>
      </w:tr>
      <w:tr w:rsidR="00B17AB9" w:rsidRPr="00D1143C" w14:paraId="1A5B828D" w14:textId="77777777" w:rsidTr="00370F8D">
        <w:tc>
          <w:tcPr>
            <w:tcW w:w="2268" w:type="dxa"/>
            <w:tcBorders>
              <w:top w:val="nil"/>
              <w:left w:val="nil"/>
              <w:bottom w:val="nil"/>
              <w:right w:val="nil"/>
            </w:tcBorders>
            <w:shd w:val="clear" w:color="auto" w:fill="auto"/>
            <w:noWrap/>
            <w:tcMar>
              <w:top w:w="28" w:type="dxa"/>
              <w:bottom w:w="28" w:type="dxa"/>
            </w:tcMar>
          </w:tcPr>
          <w:p w14:paraId="0AE644F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AOMB (Países Bajos)</w:t>
            </w:r>
          </w:p>
        </w:tc>
        <w:tc>
          <w:tcPr>
            <w:tcW w:w="7655" w:type="dxa"/>
            <w:tcBorders>
              <w:top w:val="nil"/>
              <w:left w:val="nil"/>
              <w:bottom w:val="nil"/>
              <w:right w:val="nil"/>
            </w:tcBorders>
            <w:shd w:val="clear" w:color="auto" w:fill="auto"/>
            <w:noWrap/>
            <w:tcMar>
              <w:top w:w="28" w:type="dxa"/>
              <w:bottom w:w="28" w:type="dxa"/>
            </w:tcMar>
          </w:tcPr>
          <w:p w14:paraId="3EF00E2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Agencia General de Patentes y Marcas de los Países Bajos</w:t>
            </w:r>
          </w:p>
        </w:tc>
      </w:tr>
      <w:tr w:rsidR="00B17AB9" w:rsidRPr="00D1143C" w14:paraId="0E8947AE" w14:textId="77777777" w:rsidTr="00370F8D">
        <w:tc>
          <w:tcPr>
            <w:tcW w:w="2268" w:type="dxa"/>
            <w:tcBorders>
              <w:top w:val="nil"/>
              <w:left w:val="nil"/>
              <w:bottom w:val="nil"/>
              <w:right w:val="nil"/>
            </w:tcBorders>
            <w:shd w:val="clear" w:color="auto" w:fill="auto"/>
            <w:noWrap/>
            <w:tcMar>
              <w:top w:w="28" w:type="dxa"/>
              <w:bottom w:w="28" w:type="dxa"/>
            </w:tcMar>
          </w:tcPr>
          <w:p w14:paraId="43AC1E4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APHA (Reino Unido)</w:t>
            </w:r>
          </w:p>
        </w:tc>
        <w:tc>
          <w:tcPr>
            <w:tcW w:w="7655" w:type="dxa"/>
            <w:tcBorders>
              <w:top w:val="nil"/>
              <w:left w:val="nil"/>
              <w:bottom w:val="nil"/>
              <w:right w:val="nil"/>
            </w:tcBorders>
            <w:shd w:val="clear" w:color="auto" w:fill="auto"/>
            <w:noWrap/>
            <w:tcMar>
              <w:top w:w="28" w:type="dxa"/>
              <w:bottom w:w="28" w:type="dxa"/>
            </w:tcMar>
          </w:tcPr>
          <w:p w14:paraId="3D129FC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Agencia de Sanidad Animal y Vegetal del Reino Unido</w:t>
            </w:r>
          </w:p>
        </w:tc>
      </w:tr>
      <w:tr w:rsidR="00B17AB9" w:rsidRPr="00D1143C" w14:paraId="22316143" w14:textId="77777777" w:rsidTr="00370F8D">
        <w:tc>
          <w:tcPr>
            <w:tcW w:w="2268" w:type="dxa"/>
            <w:tcBorders>
              <w:top w:val="nil"/>
              <w:left w:val="nil"/>
              <w:bottom w:val="nil"/>
              <w:right w:val="nil"/>
            </w:tcBorders>
            <w:shd w:val="clear" w:color="auto" w:fill="auto"/>
            <w:noWrap/>
            <w:tcMar>
              <w:top w:w="28" w:type="dxa"/>
              <w:bottom w:w="28" w:type="dxa"/>
            </w:tcMar>
          </w:tcPr>
          <w:p w14:paraId="438F874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APSA</w:t>
            </w:r>
          </w:p>
        </w:tc>
        <w:tc>
          <w:tcPr>
            <w:tcW w:w="7655" w:type="dxa"/>
            <w:tcBorders>
              <w:top w:val="nil"/>
              <w:left w:val="nil"/>
              <w:bottom w:val="nil"/>
              <w:right w:val="nil"/>
            </w:tcBorders>
            <w:shd w:val="clear" w:color="auto" w:fill="auto"/>
            <w:noWrap/>
            <w:tcMar>
              <w:top w:w="28" w:type="dxa"/>
              <w:bottom w:w="28" w:type="dxa"/>
            </w:tcMar>
          </w:tcPr>
          <w:p w14:paraId="7445509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Asia and Pacific Seed Association</w:t>
            </w:r>
            <w:r w:rsidRPr="00D1143C">
              <w:rPr>
                <w:rFonts w:ascii="Arial Narrow" w:hAnsi="Arial Narrow"/>
                <w:color w:val="000000"/>
                <w:sz w:val="18"/>
                <w:lang w:val="es-ES_tradnl"/>
              </w:rPr>
              <w:t xml:space="preserve"> (Asociación de Semillas de Asia y el Pacífico)</w:t>
            </w:r>
          </w:p>
        </w:tc>
      </w:tr>
      <w:tr w:rsidR="00B17AB9" w:rsidRPr="00D1143C" w14:paraId="1AE994BB" w14:textId="77777777" w:rsidTr="00370F8D">
        <w:tc>
          <w:tcPr>
            <w:tcW w:w="2268" w:type="dxa"/>
            <w:tcBorders>
              <w:top w:val="nil"/>
              <w:left w:val="nil"/>
              <w:bottom w:val="nil"/>
              <w:right w:val="nil"/>
            </w:tcBorders>
            <w:shd w:val="clear" w:color="auto" w:fill="auto"/>
            <w:noWrap/>
            <w:tcMar>
              <w:top w:w="28" w:type="dxa"/>
              <w:bottom w:w="28" w:type="dxa"/>
            </w:tcMar>
            <w:hideMark/>
          </w:tcPr>
          <w:p w14:paraId="5B6D080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ASEAN</w:t>
            </w:r>
          </w:p>
        </w:tc>
        <w:tc>
          <w:tcPr>
            <w:tcW w:w="7655" w:type="dxa"/>
            <w:tcBorders>
              <w:top w:val="nil"/>
              <w:left w:val="nil"/>
              <w:bottom w:val="nil"/>
              <w:right w:val="nil"/>
            </w:tcBorders>
            <w:shd w:val="clear" w:color="auto" w:fill="auto"/>
            <w:noWrap/>
            <w:tcMar>
              <w:top w:w="28" w:type="dxa"/>
              <w:bottom w:w="28" w:type="dxa"/>
            </w:tcMar>
            <w:hideMark/>
          </w:tcPr>
          <w:p w14:paraId="00D8DED7"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Asociación de Naciones del Asia Sudoriental</w:t>
            </w:r>
          </w:p>
        </w:tc>
      </w:tr>
      <w:tr w:rsidR="00B17AB9" w:rsidRPr="00D1143C" w14:paraId="5C86E02C" w14:textId="77777777" w:rsidTr="00370F8D">
        <w:tc>
          <w:tcPr>
            <w:tcW w:w="2268" w:type="dxa"/>
            <w:tcBorders>
              <w:top w:val="nil"/>
              <w:left w:val="nil"/>
              <w:bottom w:val="nil"/>
              <w:right w:val="nil"/>
            </w:tcBorders>
            <w:shd w:val="clear" w:color="auto" w:fill="auto"/>
            <w:noWrap/>
            <w:tcMar>
              <w:top w:w="28" w:type="dxa"/>
              <w:bottom w:w="28" w:type="dxa"/>
            </w:tcMar>
          </w:tcPr>
          <w:p w14:paraId="0DFB8D6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BASF</w:t>
            </w:r>
          </w:p>
        </w:tc>
        <w:tc>
          <w:tcPr>
            <w:tcW w:w="7655" w:type="dxa"/>
            <w:tcBorders>
              <w:top w:val="nil"/>
              <w:left w:val="nil"/>
              <w:bottom w:val="nil"/>
              <w:right w:val="nil"/>
            </w:tcBorders>
            <w:shd w:val="clear" w:color="auto" w:fill="auto"/>
            <w:noWrap/>
            <w:tcMar>
              <w:top w:w="28" w:type="dxa"/>
              <w:bottom w:w="28" w:type="dxa"/>
            </w:tcMar>
          </w:tcPr>
          <w:p w14:paraId="066B46C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Centro de Coordinación de Bélgica</w:t>
            </w:r>
          </w:p>
        </w:tc>
      </w:tr>
      <w:tr w:rsidR="00B17AB9" w:rsidRPr="00D1143C" w14:paraId="1C2E695D" w14:textId="77777777" w:rsidTr="00370F8D">
        <w:tc>
          <w:tcPr>
            <w:tcW w:w="2268" w:type="dxa"/>
            <w:tcBorders>
              <w:top w:val="nil"/>
              <w:left w:val="nil"/>
              <w:bottom w:val="nil"/>
              <w:right w:val="nil"/>
            </w:tcBorders>
            <w:shd w:val="clear" w:color="auto" w:fill="auto"/>
            <w:noWrap/>
            <w:tcMar>
              <w:top w:w="28" w:type="dxa"/>
              <w:bottom w:w="28" w:type="dxa"/>
            </w:tcMar>
            <w:hideMark/>
          </w:tcPr>
          <w:p w14:paraId="3D52F00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BruIPO</w:t>
            </w:r>
          </w:p>
        </w:tc>
        <w:tc>
          <w:tcPr>
            <w:tcW w:w="7655" w:type="dxa"/>
            <w:tcBorders>
              <w:top w:val="nil"/>
              <w:left w:val="nil"/>
              <w:bottom w:val="nil"/>
              <w:right w:val="nil"/>
            </w:tcBorders>
            <w:shd w:val="clear" w:color="auto" w:fill="auto"/>
            <w:noWrap/>
            <w:tcMar>
              <w:top w:w="28" w:type="dxa"/>
              <w:bottom w:w="28" w:type="dxa"/>
            </w:tcMar>
            <w:hideMark/>
          </w:tcPr>
          <w:p w14:paraId="31D0392E"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de Propiedad Intelectual de Brunei Darussalam</w:t>
            </w:r>
          </w:p>
        </w:tc>
      </w:tr>
      <w:tr w:rsidR="00B17AB9" w:rsidRPr="00D1143C" w14:paraId="460809C7" w14:textId="77777777" w:rsidTr="00370F8D">
        <w:tc>
          <w:tcPr>
            <w:tcW w:w="2268" w:type="dxa"/>
            <w:tcBorders>
              <w:top w:val="nil"/>
              <w:left w:val="nil"/>
              <w:bottom w:val="nil"/>
              <w:right w:val="nil"/>
            </w:tcBorders>
            <w:shd w:val="clear" w:color="auto" w:fill="auto"/>
            <w:noWrap/>
            <w:tcMar>
              <w:top w:w="28" w:type="dxa"/>
              <w:bottom w:w="28" w:type="dxa"/>
            </w:tcMar>
            <w:hideMark/>
          </w:tcPr>
          <w:p w14:paraId="3B8CCB7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Bundessortenamt</w:t>
            </w:r>
            <w:r w:rsidRPr="00D1143C">
              <w:rPr>
                <w:rFonts w:ascii="Arial Narrow" w:hAnsi="Arial Narrow"/>
                <w:color w:val="000000"/>
                <w:sz w:val="18"/>
                <w:lang w:val="es-ES_tradnl"/>
              </w:rPr>
              <w:t xml:space="preserve"> (Alemania)</w:t>
            </w:r>
          </w:p>
        </w:tc>
        <w:tc>
          <w:tcPr>
            <w:tcW w:w="7655" w:type="dxa"/>
            <w:tcBorders>
              <w:top w:val="nil"/>
              <w:left w:val="nil"/>
              <w:bottom w:val="nil"/>
              <w:right w:val="nil"/>
            </w:tcBorders>
            <w:shd w:val="clear" w:color="auto" w:fill="auto"/>
            <w:noWrap/>
            <w:tcMar>
              <w:top w:w="28" w:type="dxa"/>
              <w:bottom w:w="28" w:type="dxa"/>
            </w:tcMar>
            <w:hideMark/>
          </w:tcPr>
          <w:p w14:paraId="23671E7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Federal de Variedades Vegetales de Alemania</w:t>
            </w:r>
          </w:p>
        </w:tc>
      </w:tr>
      <w:tr w:rsidR="00B17AB9" w:rsidRPr="00D1143C" w14:paraId="2B79CC03" w14:textId="77777777" w:rsidTr="00370F8D">
        <w:tc>
          <w:tcPr>
            <w:tcW w:w="2268" w:type="dxa"/>
            <w:tcBorders>
              <w:top w:val="nil"/>
              <w:left w:val="nil"/>
              <w:bottom w:val="nil"/>
              <w:right w:val="nil"/>
            </w:tcBorders>
            <w:shd w:val="clear" w:color="auto" w:fill="auto"/>
            <w:noWrap/>
            <w:tcMar>
              <w:top w:w="28" w:type="dxa"/>
              <w:bottom w:w="28" w:type="dxa"/>
            </w:tcMar>
          </w:tcPr>
          <w:p w14:paraId="3D6BF5A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CARDI</w:t>
            </w:r>
          </w:p>
        </w:tc>
        <w:tc>
          <w:tcPr>
            <w:tcW w:w="7655" w:type="dxa"/>
            <w:tcBorders>
              <w:top w:val="nil"/>
              <w:left w:val="nil"/>
              <w:bottom w:val="nil"/>
              <w:right w:val="nil"/>
            </w:tcBorders>
            <w:shd w:val="clear" w:color="auto" w:fill="auto"/>
            <w:noWrap/>
            <w:tcMar>
              <w:top w:w="28" w:type="dxa"/>
              <w:bottom w:w="28" w:type="dxa"/>
            </w:tcMar>
          </w:tcPr>
          <w:p w14:paraId="71BAEF4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Cambodian Agricultural Research and Development Institute</w:t>
            </w:r>
            <w:r w:rsidRPr="00D1143C">
              <w:rPr>
                <w:rFonts w:ascii="Arial Narrow" w:hAnsi="Arial Narrow"/>
                <w:color w:val="000000"/>
                <w:sz w:val="18"/>
                <w:lang w:val="es-ES_tradnl"/>
              </w:rPr>
              <w:t xml:space="preserve"> (Instituto de Investigación y Desarrollo Agrícola de Camboya)</w:t>
            </w:r>
          </w:p>
        </w:tc>
      </w:tr>
      <w:tr w:rsidR="00B17AB9" w:rsidRPr="00D1143C" w14:paraId="6CB941C2" w14:textId="77777777" w:rsidTr="00370F8D">
        <w:tc>
          <w:tcPr>
            <w:tcW w:w="2268" w:type="dxa"/>
            <w:tcBorders>
              <w:top w:val="nil"/>
              <w:left w:val="nil"/>
              <w:bottom w:val="nil"/>
              <w:right w:val="nil"/>
            </w:tcBorders>
            <w:shd w:val="clear" w:color="auto" w:fill="auto"/>
            <w:noWrap/>
            <w:tcMar>
              <w:top w:w="28" w:type="dxa"/>
              <w:bottom w:w="28" w:type="dxa"/>
            </w:tcMar>
            <w:hideMark/>
          </w:tcPr>
          <w:p w14:paraId="7A944D8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CARICOM</w:t>
            </w:r>
          </w:p>
        </w:tc>
        <w:tc>
          <w:tcPr>
            <w:tcW w:w="7655" w:type="dxa"/>
            <w:tcBorders>
              <w:top w:val="nil"/>
              <w:left w:val="nil"/>
              <w:bottom w:val="nil"/>
              <w:right w:val="nil"/>
            </w:tcBorders>
            <w:shd w:val="clear" w:color="auto" w:fill="auto"/>
            <w:noWrap/>
            <w:tcMar>
              <w:top w:w="28" w:type="dxa"/>
              <w:bottom w:w="28" w:type="dxa"/>
            </w:tcMar>
            <w:hideMark/>
          </w:tcPr>
          <w:p w14:paraId="266E337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Comunidad del Caribe</w:t>
            </w:r>
          </w:p>
        </w:tc>
      </w:tr>
      <w:tr w:rsidR="00B17AB9" w:rsidRPr="00D1143C" w14:paraId="1365F954" w14:textId="77777777" w:rsidTr="00370F8D">
        <w:tc>
          <w:tcPr>
            <w:tcW w:w="2268" w:type="dxa"/>
            <w:tcBorders>
              <w:top w:val="nil"/>
              <w:left w:val="nil"/>
              <w:bottom w:val="nil"/>
              <w:right w:val="nil"/>
            </w:tcBorders>
            <w:shd w:val="clear" w:color="auto" w:fill="auto"/>
            <w:noWrap/>
            <w:tcMar>
              <w:top w:w="28" w:type="dxa"/>
              <w:bottom w:w="28" w:type="dxa"/>
            </w:tcMar>
            <w:hideMark/>
          </w:tcPr>
          <w:p w14:paraId="1A1C8E0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CarIPI</w:t>
            </w:r>
          </w:p>
        </w:tc>
        <w:tc>
          <w:tcPr>
            <w:tcW w:w="7655" w:type="dxa"/>
            <w:tcBorders>
              <w:top w:val="nil"/>
              <w:left w:val="nil"/>
              <w:bottom w:val="nil"/>
              <w:right w:val="nil"/>
            </w:tcBorders>
            <w:shd w:val="clear" w:color="auto" w:fill="auto"/>
            <w:tcMar>
              <w:top w:w="28" w:type="dxa"/>
              <w:bottom w:w="28" w:type="dxa"/>
            </w:tcMar>
            <w:hideMark/>
          </w:tcPr>
          <w:p w14:paraId="5481D21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CARIFORUM Intellectual Property Rights and Innovation</w:t>
            </w:r>
            <w:r w:rsidRPr="00D1143C">
              <w:rPr>
                <w:rFonts w:ascii="Arial Narrow" w:hAnsi="Arial Narrow"/>
                <w:color w:val="000000"/>
                <w:sz w:val="18"/>
                <w:lang w:val="es-ES_tradnl"/>
              </w:rPr>
              <w:t xml:space="preserve"> (Derechos de propiedad intelectual e innovación del CARIFORUM)</w:t>
            </w:r>
          </w:p>
        </w:tc>
      </w:tr>
      <w:tr w:rsidR="00B17AB9" w:rsidRPr="00D1143C" w14:paraId="4318B6D6" w14:textId="77777777" w:rsidTr="00370F8D">
        <w:tc>
          <w:tcPr>
            <w:tcW w:w="2268" w:type="dxa"/>
            <w:tcBorders>
              <w:top w:val="nil"/>
              <w:left w:val="nil"/>
              <w:bottom w:val="nil"/>
              <w:right w:val="nil"/>
            </w:tcBorders>
            <w:shd w:val="clear" w:color="auto" w:fill="auto"/>
            <w:noWrap/>
            <w:tcMar>
              <w:top w:w="28" w:type="dxa"/>
              <w:bottom w:w="28" w:type="dxa"/>
            </w:tcMar>
          </w:tcPr>
          <w:p w14:paraId="4A1AC2B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CATIE</w:t>
            </w:r>
          </w:p>
        </w:tc>
        <w:tc>
          <w:tcPr>
            <w:tcW w:w="7655" w:type="dxa"/>
            <w:tcBorders>
              <w:top w:val="nil"/>
              <w:left w:val="nil"/>
              <w:bottom w:val="nil"/>
              <w:right w:val="nil"/>
            </w:tcBorders>
            <w:shd w:val="clear" w:color="auto" w:fill="auto"/>
            <w:tcMar>
              <w:top w:w="28" w:type="dxa"/>
              <w:bottom w:w="28" w:type="dxa"/>
            </w:tcMar>
          </w:tcPr>
          <w:p w14:paraId="7FADA17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Centro Agronómico Tropical de Investigación y Enseñanza</w:t>
            </w:r>
          </w:p>
        </w:tc>
      </w:tr>
      <w:tr w:rsidR="00B17AB9" w:rsidRPr="00D1143C" w14:paraId="7D44C95D" w14:textId="77777777" w:rsidTr="00370F8D">
        <w:tc>
          <w:tcPr>
            <w:tcW w:w="2268" w:type="dxa"/>
            <w:tcBorders>
              <w:top w:val="nil"/>
              <w:left w:val="nil"/>
              <w:bottom w:val="nil"/>
              <w:right w:val="nil"/>
            </w:tcBorders>
            <w:shd w:val="clear" w:color="auto" w:fill="auto"/>
            <w:noWrap/>
            <w:tcMar>
              <w:top w:w="28" w:type="dxa"/>
              <w:bottom w:w="28" w:type="dxa"/>
            </w:tcMar>
            <w:hideMark/>
          </w:tcPr>
          <w:p w14:paraId="262B10C7"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lastRenderedPageBreak/>
              <w:t>CDB</w:t>
            </w:r>
          </w:p>
        </w:tc>
        <w:tc>
          <w:tcPr>
            <w:tcW w:w="7655" w:type="dxa"/>
            <w:tcBorders>
              <w:top w:val="nil"/>
              <w:left w:val="nil"/>
              <w:bottom w:val="nil"/>
              <w:right w:val="nil"/>
            </w:tcBorders>
            <w:shd w:val="clear" w:color="auto" w:fill="auto"/>
            <w:noWrap/>
            <w:tcMar>
              <w:top w:w="28" w:type="dxa"/>
              <w:bottom w:w="28" w:type="dxa"/>
            </w:tcMar>
            <w:hideMark/>
          </w:tcPr>
          <w:p w14:paraId="5D2F5E6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Convenio sobre la Diversidad Biológica</w:t>
            </w:r>
          </w:p>
        </w:tc>
      </w:tr>
      <w:tr w:rsidR="00B17AB9" w:rsidRPr="00D1143C" w14:paraId="4CDC56F7" w14:textId="77777777" w:rsidTr="00370F8D">
        <w:tc>
          <w:tcPr>
            <w:tcW w:w="2268" w:type="dxa"/>
            <w:tcBorders>
              <w:top w:val="nil"/>
              <w:left w:val="nil"/>
              <w:bottom w:val="nil"/>
              <w:right w:val="nil"/>
            </w:tcBorders>
            <w:shd w:val="clear" w:color="auto" w:fill="auto"/>
            <w:noWrap/>
            <w:tcMar>
              <w:top w:w="28" w:type="dxa"/>
              <w:bottom w:w="28" w:type="dxa"/>
            </w:tcMar>
            <w:hideMark/>
          </w:tcPr>
          <w:p w14:paraId="52EDE6F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CFIA</w:t>
            </w:r>
          </w:p>
        </w:tc>
        <w:tc>
          <w:tcPr>
            <w:tcW w:w="7655" w:type="dxa"/>
            <w:tcBorders>
              <w:top w:val="nil"/>
              <w:left w:val="nil"/>
              <w:bottom w:val="nil"/>
              <w:right w:val="nil"/>
            </w:tcBorders>
            <w:shd w:val="clear" w:color="auto" w:fill="auto"/>
            <w:noWrap/>
            <w:tcMar>
              <w:top w:w="28" w:type="dxa"/>
              <w:bottom w:w="28" w:type="dxa"/>
            </w:tcMar>
            <w:hideMark/>
          </w:tcPr>
          <w:p w14:paraId="0BC2D7C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 xml:space="preserve">Agencia Canadiense de Inspección Alimentaria </w:t>
            </w:r>
            <w:r w:rsidRPr="00D1143C">
              <w:rPr>
                <w:rFonts w:ascii="Arial Narrow" w:hAnsi="Arial Narrow"/>
                <w:i/>
                <w:iCs/>
                <w:color w:val="000000"/>
                <w:sz w:val="18"/>
                <w:lang w:val="es-ES_tradnl"/>
              </w:rPr>
              <w:t>(Agence canadienne d'inspection des aliments</w:t>
            </w:r>
            <w:r w:rsidRPr="00D1143C">
              <w:rPr>
                <w:rFonts w:ascii="Arial Narrow" w:hAnsi="Arial Narrow"/>
                <w:color w:val="000000"/>
                <w:sz w:val="18"/>
                <w:lang w:val="es-ES_tradnl"/>
              </w:rPr>
              <w:t>)</w:t>
            </w:r>
          </w:p>
        </w:tc>
      </w:tr>
      <w:tr w:rsidR="00B17AB9" w:rsidRPr="00D1143C" w14:paraId="41D4AFB9" w14:textId="77777777" w:rsidTr="00370F8D">
        <w:tc>
          <w:tcPr>
            <w:tcW w:w="2268" w:type="dxa"/>
            <w:tcBorders>
              <w:top w:val="nil"/>
              <w:left w:val="nil"/>
              <w:bottom w:val="nil"/>
              <w:right w:val="nil"/>
            </w:tcBorders>
            <w:shd w:val="clear" w:color="auto" w:fill="auto"/>
            <w:noWrap/>
            <w:tcMar>
              <w:top w:w="28" w:type="dxa"/>
              <w:bottom w:w="28" w:type="dxa"/>
            </w:tcMar>
            <w:hideMark/>
          </w:tcPr>
          <w:p w14:paraId="3C0116A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CGIAR</w:t>
            </w:r>
          </w:p>
        </w:tc>
        <w:tc>
          <w:tcPr>
            <w:tcW w:w="7655" w:type="dxa"/>
            <w:tcBorders>
              <w:top w:val="nil"/>
              <w:left w:val="nil"/>
              <w:bottom w:val="nil"/>
              <w:right w:val="nil"/>
            </w:tcBorders>
            <w:shd w:val="clear" w:color="auto" w:fill="auto"/>
            <w:noWrap/>
            <w:tcMar>
              <w:top w:w="28" w:type="dxa"/>
              <w:bottom w:w="28" w:type="dxa"/>
            </w:tcMar>
            <w:hideMark/>
          </w:tcPr>
          <w:p w14:paraId="10CDCA4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Grupo Consultivo sobre Investigaciones Agronómicas Internacionales</w:t>
            </w:r>
          </w:p>
        </w:tc>
      </w:tr>
      <w:tr w:rsidR="00B17AB9" w:rsidRPr="00D1143C" w14:paraId="5F807358" w14:textId="77777777" w:rsidTr="00370F8D">
        <w:tc>
          <w:tcPr>
            <w:tcW w:w="2268" w:type="dxa"/>
            <w:tcBorders>
              <w:top w:val="nil"/>
              <w:left w:val="nil"/>
              <w:bottom w:val="nil"/>
              <w:right w:val="nil"/>
            </w:tcBorders>
            <w:shd w:val="clear" w:color="auto" w:fill="auto"/>
            <w:noWrap/>
            <w:tcMar>
              <w:top w:w="28" w:type="dxa"/>
              <w:bottom w:w="28" w:type="dxa"/>
            </w:tcMar>
            <w:hideMark/>
          </w:tcPr>
          <w:p w14:paraId="1766281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CGRFA</w:t>
            </w:r>
          </w:p>
        </w:tc>
        <w:tc>
          <w:tcPr>
            <w:tcW w:w="7655" w:type="dxa"/>
            <w:tcBorders>
              <w:top w:val="nil"/>
              <w:left w:val="nil"/>
              <w:bottom w:val="nil"/>
              <w:right w:val="nil"/>
            </w:tcBorders>
            <w:shd w:val="clear" w:color="auto" w:fill="auto"/>
            <w:noWrap/>
            <w:tcMar>
              <w:top w:w="28" w:type="dxa"/>
              <w:bottom w:w="28" w:type="dxa"/>
            </w:tcMar>
            <w:hideMark/>
          </w:tcPr>
          <w:p w14:paraId="451C088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Comisión de Recursos Genéticos para la Alimentación y la Agricultura</w:t>
            </w:r>
          </w:p>
        </w:tc>
      </w:tr>
      <w:tr w:rsidR="00B17AB9" w:rsidRPr="00D1143C" w14:paraId="15CF0C97" w14:textId="77777777" w:rsidTr="00370F8D">
        <w:tc>
          <w:tcPr>
            <w:tcW w:w="2268" w:type="dxa"/>
            <w:tcBorders>
              <w:top w:val="nil"/>
              <w:left w:val="nil"/>
              <w:bottom w:val="nil"/>
              <w:right w:val="nil"/>
            </w:tcBorders>
            <w:shd w:val="clear" w:color="auto" w:fill="auto"/>
            <w:noWrap/>
            <w:tcMar>
              <w:top w:w="28" w:type="dxa"/>
              <w:bottom w:w="28" w:type="dxa"/>
            </w:tcMar>
            <w:hideMark/>
          </w:tcPr>
          <w:p w14:paraId="5DD5CF4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CIOPORA</w:t>
            </w:r>
          </w:p>
        </w:tc>
        <w:tc>
          <w:tcPr>
            <w:tcW w:w="7655" w:type="dxa"/>
            <w:tcBorders>
              <w:top w:val="nil"/>
              <w:left w:val="nil"/>
              <w:bottom w:val="nil"/>
              <w:right w:val="nil"/>
            </w:tcBorders>
            <w:shd w:val="clear" w:color="auto" w:fill="auto"/>
            <w:noWrap/>
            <w:tcMar>
              <w:top w:w="28" w:type="dxa"/>
              <w:bottom w:w="28" w:type="dxa"/>
            </w:tcMar>
            <w:hideMark/>
          </w:tcPr>
          <w:p w14:paraId="6E7EE97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Comunidad Internacional de Obtentores de Variedades Ornamentales y Frutales de Reproducción Asexuada</w:t>
            </w:r>
          </w:p>
        </w:tc>
      </w:tr>
      <w:tr w:rsidR="00B17AB9" w:rsidRPr="00D1143C" w14:paraId="03A17868" w14:textId="77777777" w:rsidTr="00370F8D">
        <w:tc>
          <w:tcPr>
            <w:tcW w:w="2268" w:type="dxa"/>
            <w:tcBorders>
              <w:top w:val="nil"/>
              <w:left w:val="nil"/>
              <w:bottom w:val="nil"/>
              <w:right w:val="nil"/>
            </w:tcBorders>
            <w:shd w:val="clear" w:color="auto" w:fill="auto"/>
            <w:noWrap/>
            <w:tcMar>
              <w:top w:w="28" w:type="dxa"/>
              <w:bottom w:w="28" w:type="dxa"/>
            </w:tcMar>
            <w:hideMark/>
          </w:tcPr>
          <w:p w14:paraId="4322C3A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CLI</w:t>
            </w:r>
          </w:p>
        </w:tc>
        <w:tc>
          <w:tcPr>
            <w:tcW w:w="7655" w:type="dxa"/>
            <w:tcBorders>
              <w:top w:val="nil"/>
              <w:left w:val="nil"/>
              <w:bottom w:val="nil"/>
              <w:right w:val="nil"/>
            </w:tcBorders>
            <w:shd w:val="clear" w:color="auto" w:fill="auto"/>
            <w:noWrap/>
            <w:tcMar>
              <w:top w:w="28" w:type="dxa"/>
              <w:bottom w:w="28" w:type="dxa"/>
            </w:tcMar>
            <w:hideMark/>
          </w:tcPr>
          <w:p w14:paraId="27B91D3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CropLife International</w:t>
            </w:r>
          </w:p>
        </w:tc>
      </w:tr>
      <w:tr w:rsidR="00B17AB9" w:rsidRPr="00D1143C" w14:paraId="63CD0D8E" w14:textId="77777777" w:rsidTr="00370F8D">
        <w:tc>
          <w:tcPr>
            <w:tcW w:w="2268" w:type="dxa"/>
            <w:tcBorders>
              <w:top w:val="nil"/>
              <w:left w:val="nil"/>
              <w:bottom w:val="nil"/>
              <w:right w:val="nil"/>
            </w:tcBorders>
            <w:shd w:val="clear" w:color="auto" w:fill="auto"/>
            <w:noWrap/>
            <w:tcMar>
              <w:top w:w="28" w:type="dxa"/>
              <w:bottom w:w="28" w:type="dxa"/>
            </w:tcMar>
            <w:hideMark/>
          </w:tcPr>
          <w:p w14:paraId="6494E99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CNIPA</w:t>
            </w:r>
          </w:p>
        </w:tc>
        <w:tc>
          <w:tcPr>
            <w:tcW w:w="7655" w:type="dxa"/>
            <w:tcBorders>
              <w:top w:val="nil"/>
              <w:left w:val="nil"/>
              <w:bottom w:val="nil"/>
              <w:right w:val="nil"/>
            </w:tcBorders>
            <w:shd w:val="clear" w:color="auto" w:fill="auto"/>
            <w:noWrap/>
            <w:tcMar>
              <w:top w:w="28" w:type="dxa"/>
              <w:bottom w:w="28" w:type="dxa"/>
            </w:tcMar>
            <w:hideMark/>
          </w:tcPr>
          <w:p w14:paraId="3FD1844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Administración Nacional de Propiedad Intelectual de China</w:t>
            </w:r>
          </w:p>
        </w:tc>
      </w:tr>
      <w:tr w:rsidR="00B17AB9" w:rsidRPr="00D1143C" w14:paraId="11CFF9B9" w14:textId="77777777" w:rsidTr="00370F8D">
        <w:tc>
          <w:tcPr>
            <w:tcW w:w="2268" w:type="dxa"/>
            <w:tcBorders>
              <w:top w:val="nil"/>
              <w:left w:val="nil"/>
              <w:bottom w:val="nil"/>
              <w:right w:val="nil"/>
            </w:tcBorders>
            <w:shd w:val="clear" w:color="auto" w:fill="auto"/>
            <w:noWrap/>
            <w:tcMar>
              <w:top w:w="28" w:type="dxa"/>
              <w:bottom w:w="28" w:type="dxa"/>
            </w:tcMar>
            <w:hideMark/>
          </w:tcPr>
          <w:p w14:paraId="4C8DF86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COBORU (Polonia)</w:t>
            </w:r>
          </w:p>
        </w:tc>
        <w:tc>
          <w:tcPr>
            <w:tcW w:w="7655" w:type="dxa"/>
            <w:tcBorders>
              <w:top w:val="nil"/>
              <w:left w:val="nil"/>
              <w:bottom w:val="nil"/>
              <w:right w:val="nil"/>
            </w:tcBorders>
            <w:shd w:val="clear" w:color="auto" w:fill="auto"/>
            <w:noWrap/>
            <w:tcMar>
              <w:top w:w="28" w:type="dxa"/>
              <w:bottom w:w="28" w:type="dxa"/>
            </w:tcMar>
            <w:hideMark/>
          </w:tcPr>
          <w:p w14:paraId="7D7F258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Centro Polaco de Investigación para el Examen de Cultivares</w:t>
            </w:r>
          </w:p>
        </w:tc>
      </w:tr>
      <w:tr w:rsidR="00B17AB9" w:rsidRPr="00D1143C" w14:paraId="1A3C2C62" w14:textId="77777777" w:rsidTr="00370F8D">
        <w:tc>
          <w:tcPr>
            <w:tcW w:w="2268" w:type="dxa"/>
            <w:tcBorders>
              <w:top w:val="nil"/>
              <w:left w:val="nil"/>
              <w:bottom w:val="nil"/>
              <w:right w:val="nil"/>
            </w:tcBorders>
            <w:shd w:val="clear" w:color="auto" w:fill="auto"/>
            <w:noWrap/>
            <w:tcMar>
              <w:top w:w="28" w:type="dxa"/>
              <w:bottom w:w="28" w:type="dxa"/>
            </w:tcMar>
            <w:hideMark/>
          </w:tcPr>
          <w:p w14:paraId="72ABF8E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CORAF</w:t>
            </w:r>
          </w:p>
        </w:tc>
        <w:tc>
          <w:tcPr>
            <w:tcW w:w="7655" w:type="dxa"/>
            <w:tcBorders>
              <w:top w:val="nil"/>
              <w:left w:val="nil"/>
              <w:bottom w:val="nil"/>
              <w:right w:val="nil"/>
            </w:tcBorders>
            <w:shd w:val="clear" w:color="auto" w:fill="auto"/>
            <w:noWrap/>
            <w:tcMar>
              <w:top w:w="28" w:type="dxa"/>
              <w:bottom w:w="28" w:type="dxa"/>
            </w:tcMar>
            <w:hideMark/>
          </w:tcPr>
          <w:p w14:paraId="4A78E02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Conseil Ouest et Centre Africain pour la Recherche et le Développement Agricoles</w:t>
            </w:r>
            <w:r w:rsidRPr="00D1143C">
              <w:rPr>
                <w:rFonts w:ascii="Arial Narrow" w:hAnsi="Arial Narrow"/>
                <w:color w:val="000000"/>
                <w:sz w:val="18"/>
                <w:lang w:val="es-ES_tradnl"/>
              </w:rPr>
              <w:t xml:space="preserve"> (Consejo de África Occidental y Central para la Investigación y el Desarrollo Agrícolas</w:t>
            </w:r>
          </w:p>
        </w:tc>
      </w:tr>
      <w:tr w:rsidR="00B17AB9" w:rsidRPr="00D1143C" w14:paraId="3FFF6D03" w14:textId="77777777" w:rsidTr="00370F8D">
        <w:tc>
          <w:tcPr>
            <w:tcW w:w="2268" w:type="dxa"/>
            <w:tcBorders>
              <w:top w:val="nil"/>
              <w:left w:val="nil"/>
              <w:bottom w:val="nil"/>
              <w:right w:val="nil"/>
            </w:tcBorders>
            <w:shd w:val="clear" w:color="auto" w:fill="auto"/>
            <w:noWrap/>
            <w:tcMar>
              <w:top w:w="28" w:type="dxa"/>
              <w:bottom w:w="28" w:type="dxa"/>
            </w:tcMar>
            <w:hideMark/>
          </w:tcPr>
          <w:p w14:paraId="117F7AE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CREA (Italia)</w:t>
            </w:r>
          </w:p>
        </w:tc>
        <w:tc>
          <w:tcPr>
            <w:tcW w:w="7655" w:type="dxa"/>
            <w:tcBorders>
              <w:top w:val="nil"/>
              <w:left w:val="nil"/>
              <w:bottom w:val="nil"/>
              <w:right w:val="nil"/>
            </w:tcBorders>
            <w:shd w:val="clear" w:color="auto" w:fill="auto"/>
            <w:noWrap/>
            <w:tcMar>
              <w:top w:w="28" w:type="dxa"/>
              <w:bottom w:w="28" w:type="dxa"/>
            </w:tcMar>
            <w:hideMark/>
          </w:tcPr>
          <w:p w14:paraId="6299C3F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Consejo de Investigaciones Agrícolas y Economía</w:t>
            </w:r>
          </w:p>
        </w:tc>
      </w:tr>
      <w:tr w:rsidR="00B17AB9" w:rsidRPr="00D1143C" w14:paraId="39E4A0CF" w14:textId="77777777" w:rsidTr="00370F8D">
        <w:tc>
          <w:tcPr>
            <w:tcW w:w="2268" w:type="dxa"/>
            <w:tcBorders>
              <w:top w:val="nil"/>
              <w:left w:val="nil"/>
              <w:bottom w:val="nil"/>
              <w:right w:val="nil"/>
            </w:tcBorders>
            <w:shd w:val="clear" w:color="auto" w:fill="auto"/>
            <w:noWrap/>
            <w:tcMar>
              <w:top w:w="28" w:type="dxa"/>
              <w:bottom w:w="28" w:type="dxa"/>
            </w:tcMar>
            <w:hideMark/>
          </w:tcPr>
          <w:p w14:paraId="4505F23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CSA (China)</w:t>
            </w:r>
          </w:p>
        </w:tc>
        <w:tc>
          <w:tcPr>
            <w:tcW w:w="7655" w:type="dxa"/>
            <w:tcBorders>
              <w:top w:val="nil"/>
              <w:left w:val="nil"/>
              <w:bottom w:val="nil"/>
              <w:right w:val="nil"/>
            </w:tcBorders>
            <w:shd w:val="clear" w:color="auto" w:fill="auto"/>
            <w:noWrap/>
            <w:tcMar>
              <w:top w:w="28" w:type="dxa"/>
              <w:bottom w:w="28" w:type="dxa"/>
            </w:tcMar>
            <w:hideMark/>
          </w:tcPr>
          <w:p w14:paraId="102A17E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Asociación de Semillas de China</w:t>
            </w:r>
          </w:p>
        </w:tc>
      </w:tr>
      <w:tr w:rsidR="00B17AB9" w:rsidRPr="00D1143C" w14:paraId="2FF37700" w14:textId="77777777" w:rsidTr="00370F8D">
        <w:tc>
          <w:tcPr>
            <w:tcW w:w="2268" w:type="dxa"/>
            <w:tcBorders>
              <w:top w:val="nil"/>
              <w:left w:val="nil"/>
              <w:bottom w:val="nil"/>
              <w:right w:val="nil"/>
            </w:tcBorders>
            <w:shd w:val="clear" w:color="auto" w:fill="auto"/>
            <w:noWrap/>
            <w:tcMar>
              <w:top w:w="28" w:type="dxa"/>
              <w:bottom w:w="28" w:type="dxa"/>
            </w:tcMar>
          </w:tcPr>
          <w:p w14:paraId="12FA0A8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DCST</w:t>
            </w:r>
          </w:p>
        </w:tc>
        <w:tc>
          <w:tcPr>
            <w:tcW w:w="7655" w:type="dxa"/>
            <w:tcBorders>
              <w:top w:val="nil"/>
              <w:left w:val="nil"/>
              <w:bottom w:val="nil"/>
              <w:right w:val="nil"/>
            </w:tcBorders>
            <w:shd w:val="clear" w:color="auto" w:fill="auto"/>
            <w:noWrap/>
            <w:tcMar>
              <w:top w:w="28" w:type="dxa"/>
              <w:bottom w:w="28" w:type="dxa"/>
            </w:tcMar>
          </w:tcPr>
          <w:p w14:paraId="1D71C08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Centro de Desarrollo Científico y Tecnológico de China</w:t>
            </w:r>
          </w:p>
        </w:tc>
      </w:tr>
      <w:tr w:rsidR="00B17AB9" w:rsidRPr="00D1143C" w14:paraId="2E0265F3" w14:textId="77777777" w:rsidTr="00370F8D">
        <w:tc>
          <w:tcPr>
            <w:tcW w:w="2268" w:type="dxa"/>
            <w:tcBorders>
              <w:top w:val="nil"/>
              <w:left w:val="nil"/>
              <w:bottom w:val="nil"/>
              <w:right w:val="nil"/>
            </w:tcBorders>
            <w:shd w:val="clear" w:color="auto" w:fill="auto"/>
            <w:noWrap/>
            <w:tcMar>
              <w:top w:w="28" w:type="dxa"/>
              <w:bottom w:w="28" w:type="dxa"/>
            </w:tcMar>
          </w:tcPr>
          <w:p w14:paraId="2A28F5D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DEFRA</w:t>
            </w:r>
          </w:p>
        </w:tc>
        <w:tc>
          <w:tcPr>
            <w:tcW w:w="7655" w:type="dxa"/>
            <w:tcBorders>
              <w:top w:val="nil"/>
              <w:left w:val="nil"/>
              <w:bottom w:val="nil"/>
              <w:right w:val="nil"/>
            </w:tcBorders>
            <w:shd w:val="clear" w:color="auto" w:fill="auto"/>
            <w:noWrap/>
            <w:tcMar>
              <w:top w:w="28" w:type="dxa"/>
              <w:bottom w:w="28" w:type="dxa"/>
            </w:tcMar>
          </w:tcPr>
          <w:p w14:paraId="006B435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Medio Ambiente, Alimentación y Asuntos Rurales del Reino Unido</w:t>
            </w:r>
          </w:p>
        </w:tc>
      </w:tr>
      <w:tr w:rsidR="00B17AB9" w:rsidRPr="00D1143C" w14:paraId="3E2D2CEE" w14:textId="77777777" w:rsidTr="00370F8D">
        <w:tc>
          <w:tcPr>
            <w:tcW w:w="2268" w:type="dxa"/>
            <w:tcBorders>
              <w:top w:val="nil"/>
              <w:left w:val="nil"/>
              <w:bottom w:val="nil"/>
              <w:right w:val="nil"/>
            </w:tcBorders>
            <w:shd w:val="clear" w:color="auto" w:fill="auto"/>
            <w:noWrap/>
            <w:tcMar>
              <w:top w:w="28" w:type="dxa"/>
              <w:bottom w:w="28" w:type="dxa"/>
            </w:tcMar>
          </w:tcPr>
          <w:p w14:paraId="2D0DE7D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DOA (Filipinas)</w:t>
            </w:r>
          </w:p>
        </w:tc>
        <w:tc>
          <w:tcPr>
            <w:tcW w:w="7655" w:type="dxa"/>
            <w:tcBorders>
              <w:top w:val="nil"/>
              <w:left w:val="nil"/>
              <w:bottom w:val="nil"/>
              <w:right w:val="nil"/>
            </w:tcBorders>
            <w:shd w:val="clear" w:color="auto" w:fill="auto"/>
            <w:noWrap/>
            <w:tcMar>
              <w:top w:w="28" w:type="dxa"/>
              <w:bottom w:w="28" w:type="dxa"/>
            </w:tcMar>
          </w:tcPr>
          <w:p w14:paraId="098493F7"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Departamento de Agricultura de Filipinas</w:t>
            </w:r>
          </w:p>
        </w:tc>
      </w:tr>
      <w:tr w:rsidR="00B17AB9" w:rsidRPr="00D1143C" w14:paraId="766C3A69" w14:textId="77777777" w:rsidTr="00370F8D">
        <w:tc>
          <w:tcPr>
            <w:tcW w:w="2268" w:type="dxa"/>
            <w:tcBorders>
              <w:top w:val="nil"/>
              <w:left w:val="nil"/>
              <w:bottom w:val="nil"/>
              <w:right w:val="nil"/>
            </w:tcBorders>
            <w:shd w:val="clear" w:color="auto" w:fill="auto"/>
            <w:noWrap/>
            <w:tcMar>
              <w:top w:w="28" w:type="dxa"/>
              <w:bottom w:w="28" w:type="dxa"/>
            </w:tcMar>
          </w:tcPr>
          <w:p w14:paraId="66217F8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EAER</w:t>
            </w:r>
          </w:p>
        </w:tc>
        <w:tc>
          <w:tcPr>
            <w:tcW w:w="7655" w:type="dxa"/>
            <w:tcBorders>
              <w:top w:val="nil"/>
              <w:left w:val="nil"/>
              <w:bottom w:val="nil"/>
              <w:right w:val="nil"/>
            </w:tcBorders>
            <w:shd w:val="clear" w:color="auto" w:fill="auto"/>
            <w:noWrap/>
            <w:tcMar>
              <w:top w:w="28" w:type="dxa"/>
              <w:bottom w:w="28" w:type="dxa"/>
            </w:tcMar>
          </w:tcPr>
          <w:p w14:paraId="2E25AD0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Departamento Federal de Asuntos Económicos, Educación e Investigación de Suiza</w:t>
            </w:r>
          </w:p>
        </w:tc>
      </w:tr>
      <w:tr w:rsidR="00B17AB9" w:rsidRPr="00D1143C" w14:paraId="510CF575" w14:textId="77777777" w:rsidTr="00370F8D">
        <w:tc>
          <w:tcPr>
            <w:tcW w:w="2268" w:type="dxa"/>
            <w:tcBorders>
              <w:top w:val="nil"/>
              <w:left w:val="nil"/>
              <w:bottom w:val="nil"/>
              <w:right w:val="nil"/>
            </w:tcBorders>
            <w:shd w:val="clear" w:color="auto" w:fill="auto"/>
            <w:noWrap/>
            <w:tcMar>
              <w:top w:w="28" w:type="dxa"/>
              <w:bottom w:w="28" w:type="dxa"/>
            </w:tcMar>
            <w:hideMark/>
          </w:tcPr>
          <w:p w14:paraId="3109CFE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EMBRAPA (Brasil)</w:t>
            </w:r>
          </w:p>
        </w:tc>
        <w:tc>
          <w:tcPr>
            <w:tcW w:w="7655" w:type="dxa"/>
            <w:tcBorders>
              <w:top w:val="nil"/>
              <w:left w:val="nil"/>
              <w:bottom w:val="nil"/>
              <w:right w:val="nil"/>
            </w:tcBorders>
            <w:shd w:val="clear" w:color="auto" w:fill="auto"/>
            <w:noWrap/>
            <w:tcMar>
              <w:top w:w="28" w:type="dxa"/>
              <w:bottom w:w="28" w:type="dxa"/>
            </w:tcMar>
            <w:hideMark/>
          </w:tcPr>
          <w:p w14:paraId="607A5B4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Consejo de Investigación Agrícola del Brasil</w:t>
            </w:r>
          </w:p>
        </w:tc>
      </w:tr>
      <w:tr w:rsidR="00B17AB9" w:rsidRPr="00D1143C" w14:paraId="40DAD66F" w14:textId="77777777" w:rsidTr="00370F8D">
        <w:tc>
          <w:tcPr>
            <w:tcW w:w="2268" w:type="dxa"/>
            <w:tcBorders>
              <w:top w:val="nil"/>
              <w:left w:val="nil"/>
              <w:bottom w:val="nil"/>
              <w:right w:val="nil"/>
            </w:tcBorders>
            <w:shd w:val="clear" w:color="auto" w:fill="auto"/>
            <w:noWrap/>
            <w:tcMar>
              <w:top w:w="28" w:type="dxa"/>
              <w:bottom w:w="28" w:type="dxa"/>
            </w:tcMar>
            <w:hideMark/>
          </w:tcPr>
          <w:p w14:paraId="79315F9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EPSO</w:t>
            </w:r>
          </w:p>
        </w:tc>
        <w:tc>
          <w:tcPr>
            <w:tcW w:w="7655" w:type="dxa"/>
            <w:tcBorders>
              <w:top w:val="nil"/>
              <w:left w:val="nil"/>
              <w:bottom w:val="nil"/>
              <w:right w:val="nil"/>
            </w:tcBorders>
            <w:shd w:val="clear" w:color="auto" w:fill="auto"/>
            <w:tcMar>
              <w:top w:w="28" w:type="dxa"/>
              <w:bottom w:w="28" w:type="dxa"/>
            </w:tcMar>
            <w:hideMark/>
          </w:tcPr>
          <w:p w14:paraId="762D3F1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European Plant Science Organisation</w:t>
            </w:r>
            <w:r w:rsidRPr="00D1143C">
              <w:rPr>
                <w:rFonts w:ascii="Arial Narrow" w:hAnsi="Arial Narrow"/>
                <w:color w:val="000000"/>
                <w:sz w:val="18"/>
                <w:lang w:val="es-ES_tradnl"/>
              </w:rPr>
              <w:t xml:space="preserve"> (Organización Europea de Fitología)</w:t>
            </w:r>
          </w:p>
        </w:tc>
      </w:tr>
      <w:tr w:rsidR="00B17AB9" w:rsidRPr="00D1143C" w14:paraId="7D26E60A" w14:textId="77777777" w:rsidTr="00370F8D">
        <w:tc>
          <w:tcPr>
            <w:tcW w:w="2268" w:type="dxa"/>
            <w:tcBorders>
              <w:top w:val="nil"/>
              <w:left w:val="nil"/>
              <w:bottom w:val="nil"/>
              <w:right w:val="nil"/>
            </w:tcBorders>
            <w:shd w:val="clear" w:color="auto" w:fill="auto"/>
            <w:noWrap/>
            <w:tcMar>
              <w:top w:w="28" w:type="dxa"/>
              <w:bottom w:w="28" w:type="dxa"/>
            </w:tcMar>
            <w:hideMark/>
          </w:tcPr>
          <w:p w14:paraId="2661424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EUIPO</w:t>
            </w:r>
          </w:p>
        </w:tc>
        <w:tc>
          <w:tcPr>
            <w:tcW w:w="7655" w:type="dxa"/>
            <w:tcBorders>
              <w:top w:val="nil"/>
              <w:left w:val="nil"/>
              <w:bottom w:val="nil"/>
              <w:right w:val="nil"/>
            </w:tcBorders>
            <w:shd w:val="clear" w:color="auto" w:fill="auto"/>
            <w:noWrap/>
            <w:tcMar>
              <w:top w:w="28" w:type="dxa"/>
              <w:bottom w:w="28" w:type="dxa"/>
            </w:tcMar>
            <w:hideMark/>
          </w:tcPr>
          <w:p w14:paraId="7C37A0F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de Propiedad Intelectual de la Unión Europea</w:t>
            </w:r>
          </w:p>
        </w:tc>
      </w:tr>
      <w:tr w:rsidR="00B17AB9" w:rsidRPr="00D1143C" w14:paraId="780F298B" w14:textId="77777777" w:rsidTr="00370F8D">
        <w:tc>
          <w:tcPr>
            <w:tcW w:w="2268" w:type="dxa"/>
            <w:tcBorders>
              <w:top w:val="nil"/>
              <w:left w:val="nil"/>
              <w:bottom w:val="nil"/>
              <w:right w:val="nil"/>
            </w:tcBorders>
            <w:shd w:val="clear" w:color="auto" w:fill="auto"/>
            <w:noWrap/>
            <w:tcMar>
              <w:top w:w="28" w:type="dxa"/>
              <w:bottom w:w="28" w:type="dxa"/>
            </w:tcMar>
            <w:hideMark/>
          </w:tcPr>
          <w:p w14:paraId="5854046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FAO</w:t>
            </w:r>
          </w:p>
        </w:tc>
        <w:tc>
          <w:tcPr>
            <w:tcW w:w="7655" w:type="dxa"/>
            <w:tcBorders>
              <w:top w:val="nil"/>
              <w:left w:val="nil"/>
              <w:bottom w:val="nil"/>
              <w:right w:val="nil"/>
            </w:tcBorders>
            <w:shd w:val="clear" w:color="auto" w:fill="auto"/>
            <w:noWrap/>
            <w:tcMar>
              <w:top w:w="28" w:type="dxa"/>
              <w:bottom w:w="28" w:type="dxa"/>
            </w:tcMar>
            <w:hideMark/>
          </w:tcPr>
          <w:p w14:paraId="2A396CC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Organización de las Naciones Unidas para la Alimentación y la Agricultura</w:t>
            </w:r>
          </w:p>
        </w:tc>
      </w:tr>
      <w:tr w:rsidR="00B17AB9" w:rsidRPr="00D1143C" w14:paraId="7F18B539" w14:textId="77777777" w:rsidTr="00370F8D">
        <w:tc>
          <w:tcPr>
            <w:tcW w:w="2268" w:type="dxa"/>
            <w:tcBorders>
              <w:top w:val="nil"/>
              <w:left w:val="nil"/>
              <w:bottom w:val="nil"/>
              <w:right w:val="nil"/>
            </w:tcBorders>
            <w:shd w:val="clear" w:color="auto" w:fill="auto"/>
            <w:noWrap/>
            <w:tcMar>
              <w:top w:w="28" w:type="dxa"/>
              <w:bottom w:w="28" w:type="dxa"/>
            </w:tcMar>
            <w:hideMark/>
          </w:tcPr>
          <w:p w14:paraId="78B9A11E"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FOAG</w:t>
            </w:r>
          </w:p>
        </w:tc>
        <w:tc>
          <w:tcPr>
            <w:tcW w:w="7655" w:type="dxa"/>
            <w:tcBorders>
              <w:top w:val="nil"/>
              <w:left w:val="nil"/>
              <w:bottom w:val="nil"/>
              <w:right w:val="nil"/>
            </w:tcBorders>
            <w:shd w:val="clear" w:color="auto" w:fill="auto"/>
            <w:noWrap/>
            <w:tcMar>
              <w:top w:w="28" w:type="dxa"/>
              <w:bottom w:w="28" w:type="dxa"/>
            </w:tcMar>
            <w:hideMark/>
          </w:tcPr>
          <w:p w14:paraId="0467043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Federal de Agricultura de Suiza</w:t>
            </w:r>
          </w:p>
        </w:tc>
      </w:tr>
      <w:tr w:rsidR="00B17AB9" w:rsidRPr="00D1143C" w14:paraId="774381CB" w14:textId="77777777" w:rsidTr="00370F8D">
        <w:tc>
          <w:tcPr>
            <w:tcW w:w="2268" w:type="dxa"/>
            <w:tcBorders>
              <w:top w:val="nil"/>
              <w:left w:val="nil"/>
              <w:bottom w:val="nil"/>
              <w:right w:val="nil"/>
            </w:tcBorders>
            <w:shd w:val="clear" w:color="auto" w:fill="auto"/>
            <w:noWrap/>
            <w:tcMar>
              <w:top w:w="28" w:type="dxa"/>
              <w:bottom w:w="28" w:type="dxa"/>
            </w:tcMar>
            <w:hideMark/>
          </w:tcPr>
          <w:p w14:paraId="71ED3B5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Foro EAPVP</w:t>
            </w:r>
          </w:p>
        </w:tc>
        <w:tc>
          <w:tcPr>
            <w:tcW w:w="7655" w:type="dxa"/>
            <w:tcBorders>
              <w:top w:val="nil"/>
              <w:left w:val="nil"/>
              <w:bottom w:val="nil"/>
              <w:right w:val="nil"/>
            </w:tcBorders>
            <w:shd w:val="clear" w:color="auto" w:fill="auto"/>
            <w:noWrap/>
            <w:tcMar>
              <w:top w:w="28" w:type="dxa"/>
              <w:bottom w:w="28" w:type="dxa"/>
            </w:tcMar>
            <w:hideMark/>
          </w:tcPr>
          <w:p w14:paraId="350AB80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Foro de Asia Oriental para la protección de las variedades vegetales</w:t>
            </w:r>
          </w:p>
        </w:tc>
      </w:tr>
      <w:tr w:rsidR="00B17AB9" w:rsidRPr="00D1143C" w14:paraId="6B745425" w14:textId="77777777" w:rsidTr="00370F8D">
        <w:tc>
          <w:tcPr>
            <w:tcW w:w="2268" w:type="dxa"/>
            <w:tcBorders>
              <w:top w:val="nil"/>
              <w:left w:val="nil"/>
              <w:bottom w:val="nil"/>
              <w:right w:val="nil"/>
            </w:tcBorders>
            <w:shd w:val="clear" w:color="auto" w:fill="auto"/>
            <w:noWrap/>
            <w:tcMar>
              <w:top w:w="28" w:type="dxa"/>
              <w:bottom w:w="28" w:type="dxa"/>
            </w:tcMar>
            <w:hideMark/>
          </w:tcPr>
          <w:p w14:paraId="73D735F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GDA</w:t>
            </w:r>
          </w:p>
        </w:tc>
        <w:tc>
          <w:tcPr>
            <w:tcW w:w="7655" w:type="dxa"/>
            <w:tcBorders>
              <w:top w:val="nil"/>
              <w:left w:val="nil"/>
              <w:bottom w:val="nil"/>
              <w:right w:val="nil"/>
            </w:tcBorders>
            <w:shd w:val="clear" w:color="auto" w:fill="auto"/>
            <w:noWrap/>
            <w:tcMar>
              <w:top w:w="28" w:type="dxa"/>
              <w:bottom w:w="28" w:type="dxa"/>
            </w:tcMar>
            <w:hideMark/>
          </w:tcPr>
          <w:p w14:paraId="223F24D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Dirección General de Agricultura de Camboya</w:t>
            </w:r>
          </w:p>
        </w:tc>
      </w:tr>
      <w:tr w:rsidR="00B17AB9" w:rsidRPr="00D1143C" w14:paraId="00EA9154" w14:textId="77777777" w:rsidTr="00370F8D">
        <w:tc>
          <w:tcPr>
            <w:tcW w:w="2268" w:type="dxa"/>
            <w:tcBorders>
              <w:top w:val="nil"/>
              <w:left w:val="nil"/>
              <w:bottom w:val="nil"/>
              <w:right w:val="nil"/>
            </w:tcBorders>
            <w:shd w:val="clear" w:color="auto" w:fill="auto"/>
            <w:noWrap/>
            <w:tcMar>
              <w:top w:w="28" w:type="dxa"/>
              <w:bottom w:w="28" w:type="dxa"/>
            </w:tcMar>
          </w:tcPr>
          <w:p w14:paraId="68CCF0B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GES</w:t>
            </w:r>
          </w:p>
        </w:tc>
        <w:tc>
          <w:tcPr>
            <w:tcW w:w="7655" w:type="dxa"/>
            <w:tcBorders>
              <w:top w:val="nil"/>
              <w:left w:val="nil"/>
              <w:bottom w:val="nil"/>
              <w:right w:val="nil"/>
            </w:tcBorders>
            <w:shd w:val="clear" w:color="auto" w:fill="auto"/>
            <w:noWrap/>
            <w:tcMar>
              <w:top w:w="28" w:type="dxa"/>
              <w:bottom w:w="28" w:type="dxa"/>
            </w:tcMar>
          </w:tcPr>
          <w:p w14:paraId="193AD42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Geneva English School</w:t>
            </w:r>
            <w:r w:rsidRPr="00D1143C">
              <w:rPr>
                <w:rFonts w:ascii="Arial Narrow" w:hAnsi="Arial Narrow"/>
                <w:color w:val="000000"/>
                <w:sz w:val="18"/>
                <w:lang w:val="es-ES_tradnl"/>
              </w:rPr>
              <w:t xml:space="preserve"> (Escuela de Inglés de Ginebra)</w:t>
            </w:r>
          </w:p>
        </w:tc>
      </w:tr>
      <w:tr w:rsidR="00B17AB9" w:rsidRPr="00D1143C" w14:paraId="421E669A" w14:textId="77777777" w:rsidTr="00370F8D">
        <w:tc>
          <w:tcPr>
            <w:tcW w:w="2268" w:type="dxa"/>
            <w:tcBorders>
              <w:top w:val="nil"/>
              <w:left w:val="nil"/>
              <w:bottom w:val="nil"/>
              <w:right w:val="nil"/>
            </w:tcBorders>
            <w:shd w:val="clear" w:color="auto" w:fill="auto"/>
            <w:noWrap/>
            <w:tcMar>
              <w:top w:w="28" w:type="dxa"/>
              <w:bottom w:w="28" w:type="dxa"/>
            </w:tcMar>
            <w:hideMark/>
          </w:tcPr>
          <w:p w14:paraId="41D5E1D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GEVES (Francia)</w:t>
            </w:r>
          </w:p>
        </w:tc>
        <w:tc>
          <w:tcPr>
            <w:tcW w:w="7655" w:type="dxa"/>
            <w:tcBorders>
              <w:top w:val="nil"/>
              <w:left w:val="nil"/>
              <w:bottom w:val="nil"/>
              <w:right w:val="nil"/>
            </w:tcBorders>
            <w:shd w:val="clear" w:color="auto" w:fill="auto"/>
            <w:noWrap/>
            <w:tcMar>
              <w:top w:w="28" w:type="dxa"/>
              <w:bottom w:w="28" w:type="dxa"/>
            </w:tcMar>
            <w:hideMark/>
          </w:tcPr>
          <w:p w14:paraId="4546A46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Groupe d'Étude et de contrôle des Variétés Et des Semences</w:t>
            </w:r>
            <w:r w:rsidRPr="00D1143C">
              <w:rPr>
                <w:rFonts w:ascii="Arial Narrow" w:hAnsi="Arial Narrow"/>
                <w:color w:val="000000"/>
                <w:sz w:val="18"/>
                <w:lang w:val="es-ES_tradnl"/>
              </w:rPr>
              <w:t xml:space="preserve"> (Grupo de Estudio y Control de Variedades y Semillas)</w:t>
            </w:r>
          </w:p>
        </w:tc>
      </w:tr>
      <w:tr w:rsidR="00B17AB9" w:rsidRPr="00D1143C" w14:paraId="086E6190" w14:textId="77777777" w:rsidTr="00370F8D">
        <w:tc>
          <w:tcPr>
            <w:tcW w:w="2268" w:type="dxa"/>
            <w:tcBorders>
              <w:top w:val="nil"/>
              <w:left w:val="nil"/>
              <w:bottom w:val="nil"/>
              <w:right w:val="nil"/>
            </w:tcBorders>
            <w:shd w:val="clear" w:color="auto" w:fill="auto"/>
            <w:noWrap/>
            <w:tcMar>
              <w:top w:w="28" w:type="dxa"/>
              <w:bottom w:w="28" w:type="dxa"/>
            </w:tcMar>
            <w:hideMark/>
          </w:tcPr>
          <w:p w14:paraId="2352F19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GNIS (Francia)</w:t>
            </w:r>
          </w:p>
        </w:tc>
        <w:tc>
          <w:tcPr>
            <w:tcW w:w="7655" w:type="dxa"/>
            <w:tcBorders>
              <w:top w:val="nil"/>
              <w:left w:val="nil"/>
              <w:bottom w:val="nil"/>
              <w:right w:val="nil"/>
            </w:tcBorders>
            <w:shd w:val="clear" w:color="auto" w:fill="auto"/>
            <w:noWrap/>
            <w:tcMar>
              <w:top w:w="28" w:type="dxa"/>
              <w:bottom w:w="28" w:type="dxa"/>
            </w:tcMar>
            <w:hideMark/>
          </w:tcPr>
          <w:p w14:paraId="400B314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Groupement national interprofessionnel des semences et plants</w:t>
            </w:r>
            <w:r w:rsidRPr="00D1143C">
              <w:rPr>
                <w:rFonts w:ascii="Arial Narrow" w:hAnsi="Arial Narrow"/>
                <w:color w:val="000000"/>
                <w:sz w:val="18"/>
                <w:lang w:val="es-ES_tradnl"/>
              </w:rPr>
              <w:t xml:space="preserve"> (Grupo Nacional Interprofesional de las Semillas y Plantas), renombrado como SEMAE el 27 de enero de 2021 (véase más abajo)</w:t>
            </w:r>
          </w:p>
        </w:tc>
      </w:tr>
      <w:tr w:rsidR="00B17AB9" w:rsidRPr="00D1143C" w14:paraId="37611ED0" w14:textId="77777777" w:rsidTr="00370F8D">
        <w:tc>
          <w:tcPr>
            <w:tcW w:w="2268" w:type="dxa"/>
            <w:tcBorders>
              <w:top w:val="nil"/>
              <w:left w:val="nil"/>
              <w:bottom w:val="nil"/>
              <w:right w:val="nil"/>
            </w:tcBorders>
            <w:shd w:val="clear" w:color="auto" w:fill="auto"/>
            <w:noWrap/>
            <w:tcMar>
              <w:top w:w="28" w:type="dxa"/>
              <w:bottom w:w="28" w:type="dxa"/>
            </w:tcMar>
            <w:hideMark/>
          </w:tcPr>
          <w:p w14:paraId="0DA192F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ICA (Colombia)</w:t>
            </w:r>
          </w:p>
        </w:tc>
        <w:tc>
          <w:tcPr>
            <w:tcW w:w="7655" w:type="dxa"/>
            <w:tcBorders>
              <w:top w:val="nil"/>
              <w:left w:val="nil"/>
              <w:bottom w:val="nil"/>
              <w:right w:val="nil"/>
            </w:tcBorders>
            <w:shd w:val="clear" w:color="auto" w:fill="auto"/>
            <w:noWrap/>
            <w:tcMar>
              <w:top w:w="28" w:type="dxa"/>
              <w:bottom w:w="28" w:type="dxa"/>
            </w:tcMar>
            <w:hideMark/>
          </w:tcPr>
          <w:p w14:paraId="0A8F529E"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Instituto Colombiano Agropecuario</w:t>
            </w:r>
          </w:p>
        </w:tc>
      </w:tr>
      <w:tr w:rsidR="00B17AB9" w:rsidRPr="00D1143C" w14:paraId="1833A155" w14:textId="77777777" w:rsidTr="00370F8D">
        <w:tc>
          <w:tcPr>
            <w:tcW w:w="2268" w:type="dxa"/>
            <w:tcBorders>
              <w:top w:val="nil"/>
              <w:left w:val="nil"/>
              <w:bottom w:val="nil"/>
              <w:right w:val="nil"/>
            </w:tcBorders>
            <w:shd w:val="clear" w:color="auto" w:fill="auto"/>
            <w:noWrap/>
            <w:tcMar>
              <w:top w:w="28" w:type="dxa"/>
              <w:bottom w:w="28" w:type="dxa"/>
            </w:tcMar>
            <w:hideMark/>
          </w:tcPr>
          <w:p w14:paraId="23E7D9D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INASE (Argentina)</w:t>
            </w:r>
          </w:p>
        </w:tc>
        <w:tc>
          <w:tcPr>
            <w:tcW w:w="7655" w:type="dxa"/>
            <w:tcBorders>
              <w:top w:val="nil"/>
              <w:left w:val="nil"/>
              <w:bottom w:val="nil"/>
              <w:right w:val="nil"/>
            </w:tcBorders>
            <w:shd w:val="clear" w:color="auto" w:fill="auto"/>
            <w:noWrap/>
            <w:tcMar>
              <w:top w:w="28" w:type="dxa"/>
              <w:bottom w:w="28" w:type="dxa"/>
            </w:tcMar>
            <w:hideMark/>
          </w:tcPr>
          <w:p w14:paraId="109DFE5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Instituto Nacional de Semillas de la Argentina</w:t>
            </w:r>
          </w:p>
        </w:tc>
      </w:tr>
      <w:tr w:rsidR="00B17AB9" w:rsidRPr="00D1143C" w14:paraId="65795F40" w14:textId="77777777" w:rsidTr="00370F8D">
        <w:tc>
          <w:tcPr>
            <w:tcW w:w="2268" w:type="dxa"/>
            <w:tcBorders>
              <w:top w:val="nil"/>
              <w:left w:val="nil"/>
              <w:bottom w:val="nil"/>
              <w:right w:val="nil"/>
            </w:tcBorders>
            <w:shd w:val="clear" w:color="auto" w:fill="auto"/>
            <w:noWrap/>
            <w:tcMar>
              <w:top w:w="28" w:type="dxa"/>
              <w:bottom w:w="28" w:type="dxa"/>
            </w:tcMar>
            <w:hideMark/>
          </w:tcPr>
          <w:p w14:paraId="0FC0FD2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INASE (Uruguay)</w:t>
            </w:r>
          </w:p>
        </w:tc>
        <w:tc>
          <w:tcPr>
            <w:tcW w:w="7655" w:type="dxa"/>
            <w:tcBorders>
              <w:top w:val="nil"/>
              <w:left w:val="nil"/>
              <w:bottom w:val="nil"/>
              <w:right w:val="nil"/>
            </w:tcBorders>
            <w:shd w:val="clear" w:color="auto" w:fill="auto"/>
            <w:noWrap/>
            <w:tcMar>
              <w:top w:w="28" w:type="dxa"/>
              <w:bottom w:w="28" w:type="dxa"/>
            </w:tcMar>
            <w:hideMark/>
          </w:tcPr>
          <w:p w14:paraId="79BD127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Instituto Nacional de Semillas del Uruguay</w:t>
            </w:r>
          </w:p>
        </w:tc>
      </w:tr>
      <w:tr w:rsidR="00B17AB9" w:rsidRPr="00D1143C" w14:paraId="3C69ABA9" w14:textId="77777777" w:rsidTr="00370F8D">
        <w:tc>
          <w:tcPr>
            <w:tcW w:w="2268" w:type="dxa"/>
            <w:tcBorders>
              <w:top w:val="nil"/>
              <w:left w:val="nil"/>
              <w:bottom w:val="nil"/>
              <w:right w:val="nil"/>
            </w:tcBorders>
            <w:shd w:val="clear" w:color="auto" w:fill="auto"/>
            <w:noWrap/>
            <w:tcMar>
              <w:top w:w="28" w:type="dxa"/>
              <w:bottom w:w="28" w:type="dxa"/>
            </w:tcMar>
            <w:hideMark/>
          </w:tcPr>
          <w:p w14:paraId="7C48112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INDECOPI (Perú)</w:t>
            </w:r>
          </w:p>
        </w:tc>
        <w:tc>
          <w:tcPr>
            <w:tcW w:w="7655" w:type="dxa"/>
            <w:tcBorders>
              <w:top w:val="nil"/>
              <w:left w:val="nil"/>
              <w:bottom w:val="nil"/>
              <w:right w:val="nil"/>
            </w:tcBorders>
            <w:shd w:val="clear" w:color="auto" w:fill="auto"/>
            <w:tcMar>
              <w:top w:w="28" w:type="dxa"/>
              <w:bottom w:w="28" w:type="dxa"/>
            </w:tcMar>
            <w:hideMark/>
          </w:tcPr>
          <w:p w14:paraId="73C735D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Instituto Nacional de Defensa de la Competencia y de la Protección de la Propiedad Intelectual del Perú</w:t>
            </w:r>
          </w:p>
        </w:tc>
      </w:tr>
      <w:tr w:rsidR="00B17AB9" w:rsidRPr="00D1143C" w14:paraId="31B8444B" w14:textId="77777777" w:rsidTr="00370F8D">
        <w:tc>
          <w:tcPr>
            <w:tcW w:w="2268" w:type="dxa"/>
            <w:tcBorders>
              <w:top w:val="nil"/>
              <w:left w:val="nil"/>
              <w:bottom w:val="nil"/>
              <w:right w:val="nil"/>
            </w:tcBorders>
            <w:shd w:val="clear" w:color="auto" w:fill="auto"/>
            <w:noWrap/>
            <w:tcMar>
              <w:top w:w="28" w:type="dxa"/>
              <w:bottom w:w="28" w:type="dxa"/>
            </w:tcMar>
            <w:hideMark/>
          </w:tcPr>
          <w:p w14:paraId="3CEB468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INIA (Perú)</w:t>
            </w:r>
          </w:p>
        </w:tc>
        <w:tc>
          <w:tcPr>
            <w:tcW w:w="7655" w:type="dxa"/>
            <w:tcBorders>
              <w:top w:val="nil"/>
              <w:left w:val="nil"/>
              <w:bottom w:val="nil"/>
              <w:right w:val="nil"/>
            </w:tcBorders>
            <w:shd w:val="clear" w:color="auto" w:fill="auto"/>
            <w:noWrap/>
            <w:tcMar>
              <w:top w:w="28" w:type="dxa"/>
              <w:bottom w:w="28" w:type="dxa"/>
            </w:tcMar>
            <w:hideMark/>
          </w:tcPr>
          <w:p w14:paraId="28FDF54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Instituto Nacional de Innovación Agraria</w:t>
            </w:r>
          </w:p>
        </w:tc>
      </w:tr>
      <w:tr w:rsidR="00B17AB9" w:rsidRPr="00D1143C" w14:paraId="1D99BBAA" w14:textId="77777777" w:rsidTr="00370F8D">
        <w:tc>
          <w:tcPr>
            <w:tcW w:w="2268" w:type="dxa"/>
            <w:tcBorders>
              <w:top w:val="nil"/>
              <w:left w:val="nil"/>
              <w:bottom w:val="nil"/>
              <w:right w:val="nil"/>
            </w:tcBorders>
            <w:shd w:val="clear" w:color="auto" w:fill="auto"/>
            <w:noWrap/>
            <w:tcMar>
              <w:top w:w="28" w:type="dxa"/>
              <w:bottom w:w="28" w:type="dxa"/>
            </w:tcMar>
            <w:hideMark/>
          </w:tcPr>
          <w:p w14:paraId="0520C95E"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INIFAP (México)</w:t>
            </w:r>
          </w:p>
        </w:tc>
        <w:tc>
          <w:tcPr>
            <w:tcW w:w="7655" w:type="dxa"/>
            <w:tcBorders>
              <w:top w:val="nil"/>
              <w:left w:val="nil"/>
              <w:bottom w:val="nil"/>
              <w:right w:val="nil"/>
            </w:tcBorders>
            <w:shd w:val="clear" w:color="auto" w:fill="auto"/>
            <w:noWrap/>
            <w:tcMar>
              <w:top w:w="28" w:type="dxa"/>
              <w:bottom w:w="28" w:type="dxa"/>
            </w:tcMar>
            <w:hideMark/>
          </w:tcPr>
          <w:p w14:paraId="55D9BFA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Instituto Nacional de Investigaciones Forestales, Agrícolas y Pecuarias</w:t>
            </w:r>
          </w:p>
        </w:tc>
      </w:tr>
      <w:tr w:rsidR="00B17AB9" w:rsidRPr="00D1143C" w14:paraId="4FA01D86" w14:textId="77777777" w:rsidTr="00370F8D">
        <w:tc>
          <w:tcPr>
            <w:tcW w:w="2268" w:type="dxa"/>
            <w:tcBorders>
              <w:top w:val="nil"/>
              <w:left w:val="nil"/>
              <w:bottom w:val="nil"/>
              <w:right w:val="nil"/>
            </w:tcBorders>
            <w:shd w:val="clear" w:color="auto" w:fill="auto"/>
            <w:noWrap/>
            <w:tcMar>
              <w:top w:w="28" w:type="dxa"/>
              <w:bottom w:w="28" w:type="dxa"/>
            </w:tcMar>
          </w:tcPr>
          <w:p w14:paraId="2DC12E5E"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INPA</w:t>
            </w:r>
          </w:p>
        </w:tc>
        <w:tc>
          <w:tcPr>
            <w:tcW w:w="7655" w:type="dxa"/>
            <w:tcBorders>
              <w:top w:val="nil"/>
              <w:left w:val="nil"/>
              <w:bottom w:val="nil"/>
              <w:right w:val="nil"/>
            </w:tcBorders>
            <w:shd w:val="clear" w:color="auto" w:fill="auto"/>
            <w:noWrap/>
            <w:tcMar>
              <w:top w:w="28" w:type="dxa"/>
              <w:bottom w:w="28" w:type="dxa"/>
            </w:tcMar>
          </w:tcPr>
          <w:p w14:paraId="671C9C2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Institut National de Recherche Agricole</w:t>
            </w:r>
            <w:r w:rsidRPr="00D1143C">
              <w:rPr>
                <w:rFonts w:ascii="Arial Narrow" w:hAnsi="Arial Narrow"/>
                <w:color w:val="000000"/>
                <w:sz w:val="18"/>
                <w:lang w:val="es-ES_tradnl"/>
              </w:rPr>
              <w:t xml:space="preserve"> (Instituto Nacional de Investigaciones Agrícolas )</w:t>
            </w:r>
          </w:p>
        </w:tc>
      </w:tr>
      <w:tr w:rsidR="00B17AB9" w:rsidRPr="00D1143C" w14:paraId="675267E8" w14:textId="77777777" w:rsidTr="00370F8D">
        <w:tc>
          <w:tcPr>
            <w:tcW w:w="2268" w:type="dxa"/>
            <w:tcBorders>
              <w:top w:val="nil"/>
              <w:left w:val="nil"/>
              <w:bottom w:val="nil"/>
              <w:right w:val="nil"/>
            </w:tcBorders>
            <w:shd w:val="clear" w:color="auto" w:fill="auto"/>
            <w:noWrap/>
            <w:tcMar>
              <w:top w:w="28" w:type="dxa"/>
              <w:bottom w:w="28" w:type="dxa"/>
            </w:tcMar>
          </w:tcPr>
          <w:p w14:paraId="4C9979D7"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INTA</w:t>
            </w:r>
          </w:p>
        </w:tc>
        <w:tc>
          <w:tcPr>
            <w:tcW w:w="7655" w:type="dxa"/>
            <w:tcBorders>
              <w:top w:val="nil"/>
              <w:left w:val="nil"/>
              <w:bottom w:val="nil"/>
              <w:right w:val="nil"/>
            </w:tcBorders>
            <w:shd w:val="clear" w:color="auto" w:fill="auto"/>
            <w:noWrap/>
            <w:tcMar>
              <w:top w:w="28" w:type="dxa"/>
              <w:bottom w:w="28" w:type="dxa"/>
            </w:tcMar>
          </w:tcPr>
          <w:p w14:paraId="36E416F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Instituto Nicaragüense de Tecnología Agropecuaria</w:t>
            </w:r>
          </w:p>
        </w:tc>
      </w:tr>
      <w:tr w:rsidR="00B17AB9" w:rsidRPr="00D1143C" w14:paraId="40FD613C" w14:textId="77777777" w:rsidTr="00370F8D">
        <w:tc>
          <w:tcPr>
            <w:tcW w:w="2268" w:type="dxa"/>
            <w:tcBorders>
              <w:top w:val="nil"/>
              <w:left w:val="nil"/>
              <w:bottom w:val="nil"/>
              <w:right w:val="nil"/>
            </w:tcBorders>
            <w:shd w:val="clear" w:color="auto" w:fill="auto"/>
            <w:noWrap/>
            <w:tcMar>
              <w:top w:w="28" w:type="dxa"/>
              <w:bottom w:w="28" w:type="dxa"/>
            </w:tcMar>
            <w:hideMark/>
          </w:tcPr>
          <w:p w14:paraId="5F692F7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IP Key SEA</w:t>
            </w:r>
          </w:p>
        </w:tc>
        <w:tc>
          <w:tcPr>
            <w:tcW w:w="7655" w:type="dxa"/>
            <w:tcBorders>
              <w:top w:val="nil"/>
              <w:left w:val="nil"/>
              <w:bottom w:val="nil"/>
              <w:right w:val="nil"/>
            </w:tcBorders>
            <w:shd w:val="clear" w:color="auto" w:fill="auto"/>
            <w:noWrap/>
            <w:tcMar>
              <w:top w:w="28" w:type="dxa"/>
              <w:bottom w:w="28" w:type="dxa"/>
            </w:tcMar>
            <w:hideMark/>
          </w:tcPr>
          <w:p w14:paraId="614F79B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IP Key del Asia Sudoriental</w:t>
            </w:r>
          </w:p>
        </w:tc>
      </w:tr>
      <w:tr w:rsidR="00B17AB9" w:rsidRPr="00D1143C" w14:paraId="32E3FACD" w14:textId="77777777" w:rsidTr="00370F8D">
        <w:tc>
          <w:tcPr>
            <w:tcW w:w="2268" w:type="dxa"/>
            <w:tcBorders>
              <w:top w:val="nil"/>
              <w:left w:val="nil"/>
              <w:bottom w:val="nil"/>
              <w:right w:val="nil"/>
            </w:tcBorders>
            <w:shd w:val="clear" w:color="auto" w:fill="auto"/>
            <w:noWrap/>
            <w:tcMar>
              <w:top w:w="28" w:type="dxa"/>
              <w:bottom w:w="28" w:type="dxa"/>
            </w:tcMar>
          </w:tcPr>
          <w:p w14:paraId="5388090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IPONZ</w:t>
            </w:r>
          </w:p>
        </w:tc>
        <w:tc>
          <w:tcPr>
            <w:tcW w:w="7655" w:type="dxa"/>
            <w:tcBorders>
              <w:top w:val="nil"/>
              <w:left w:val="nil"/>
              <w:bottom w:val="nil"/>
              <w:right w:val="nil"/>
            </w:tcBorders>
            <w:shd w:val="clear" w:color="auto" w:fill="auto"/>
            <w:noWrap/>
            <w:tcMar>
              <w:top w:w="28" w:type="dxa"/>
              <w:bottom w:w="28" w:type="dxa"/>
            </w:tcMar>
          </w:tcPr>
          <w:p w14:paraId="24CEF6E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de Propiedad Intelectual de Nueva Zelandia</w:t>
            </w:r>
          </w:p>
        </w:tc>
      </w:tr>
      <w:tr w:rsidR="00B17AB9" w:rsidRPr="00D1143C" w14:paraId="355E4169" w14:textId="77777777" w:rsidTr="00370F8D">
        <w:tc>
          <w:tcPr>
            <w:tcW w:w="2268" w:type="dxa"/>
            <w:tcBorders>
              <w:top w:val="nil"/>
              <w:left w:val="nil"/>
              <w:bottom w:val="nil"/>
              <w:right w:val="nil"/>
            </w:tcBorders>
            <w:shd w:val="clear" w:color="auto" w:fill="auto"/>
            <w:noWrap/>
            <w:tcMar>
              <w:top w:w="28" w:type="dxa"/>
              <w:bottom w:w="28" w:type="dxa"/>
            </w:tcMar>
            <w:hideMark/>
          </w:tcPr>
          <w:p w14:paraId="6F196B5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IPOS</w:t>
            </w:r>
          </w:p>
        </w:tc>
        <w:tc>
          <w:tcPr>
            <w:tcW w:w="7655" w:type="dxa"/>
            <w:tcBorders>
              <w:top w:val="nil"/>
              <w:left w:val="nil"/>
              <w:bottom w:val="nil"/>
              <w:right w:val="nil"/>
            </w:tcBorders>
            <w:shd w:val="clear" w:color="auto" w:fill="auto"/>
            <w:noWrap/>
            <w:tcMar>
              <w:top w:w="28" w:type="dxa"/>
              <w:bottom w:w="28" w:type="dxa"/>
            </w:tcMar>
            <w:hideMark/>
          </w:tcPr>
          <w:p w14:paraId="3D38569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de Propiedad Intelectual de Singapur</w:t>
            </w:r>
          </w:p>
        </w:tc>
      </w:tr>
      <w:tr w:rsidR="00B17AB9" w:rsidRPr="00D1143C" w14:paraId="71752458" w14:textId="77777777" w:rsidTr="00370F8D">
        <w:tc>
          <w:tcPr>
            <w:tcW w:w="2268" w:type="dxa"/>
            <w:tcBorders>
              <w:top w:val="nil"/>
              <w:left w:val="nil"/>
              <w:bottom w:val="nil"/>
              <w:right w:val="nil"/>
            </w:tcBorders>
            <w:shd w:val="clear" w:color="auto" w:fill="auto"/>
            <w:noWrap/>
            <w:tcMar>
              <w:top w:w="28" w:type="dxa"/>
              <w:bottom w:w="28" w:type="dxa"/>
            </w:tcMar>
            <w:hideMark/>
          </w:tcPr>
          <w:p w14:paraId="7C00243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ISF</w:t>
            </w:r>
          </w:p>
        </w:tc>
        <w:tc>
          <w:tcPr>
            <w:tcW w:w="7655" w:type="dxa"/>
            <w:tcBorders>
              <w:top w:val="nil"/>
              <w:left w:val="nil"/>
              <w:bottom w:val="nil"/>
              <w:right w:val="nil"/>
            </w:tcBorders>
            <w:shd w:val="clear" w:color="auto" w:fill="auto"/>
            <w:noWrap/>
            <w:tcMar>
              <w:top w:w="28" w:type="dxa"/>
              <w:bottom w:w="28" w:type="dxa"/>
            </w:tcMar>
            <w:hideMark/>
          </w:tcPr>
          <w:p w14:paraId="2C7A78B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International Seed Federation</w:t>
            </w:r>
          </w:p>
        </w:tc>
      </w:tr>
      <w:tr w:rsidR="00B17AB9" w:rsidRPr="00D1143C" w14:paraId="3EDF0BF0" w14:textId="77777777" w:rsidTr="00370F8D">
        <w:tc>
          <w:tcPr>
            <w:tcW w:w="2268" w:type="dxa"/>
            <w:tcBorders>
              <w:top w:val="nil"/>
              <w:left w:val="nil"/>
              <w:bottom w:val="nil"/>
              <w:right w:val="nil"/>
            </w:tcBorders>
            <w:shd w:val="clear" w:color="auto" w:fill="auto"/>
            <w:noWrap/>
            <w:tcMar>
              <w:top w:w="28" w:type="dxa"/>
              <w:bottom w:w="28" w:type="dxa"/>
            </w:tcMar>
          </w:tcPr>
          <w:p w14:paraId="3600427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ISRA</w:t>
            </w:r>
          </w:p>
        </w:tc>
        <w:tc>
          <w:tcPr>
            <w:tcW w:w="7655" w:type="dxa"/>
            <w:tcBorders>
              <w:top w:val="nil"/>
              <w:left w:val="nil"/>
              <w:bottom w:val="nil"/>
              <w:right w:val="nil"/>
            </w:tcBorders>
            <w:shd w:val="clear" w:color="auto" w:fill="auto"/>
            <w:noWrap/>
            <w:tcMar>
              <w:top w:w="28" w:type="dxa"/>
              <w:bottom w:w="28" w:type="dxa"/>
            </w:tcMar>
          </w:tcPr>
          <w:p w14:paraId="430200A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Institut Sénégalais de Recherches Agricoles</w:t>
            </w:r>
            <w:r w:rsidRPr="00D1143C">
              <w:rPr>
                <w:rFonts w:ascii="Arial Narrow" w:hAnsi="Arial Narrow"/>
                <w:color w:val="000000"/>
                <w:sz w:val="18"/>
                <w:lang w:val="es-ES_tradnl"/>
              </w:rPr>
              <w:t xml:space="preserve"> (Instituto Senegalés de Investigación Agrícola)</w:t>
            </w:r>
          </w:p>
        </w:tc>
      </w:tr>
      <w:tr w:rsidR="00B17AB9" w:rsidRPr="00D1143C" w14:paraId="0E635EE5" w14:textId="77777777" w:rsidTr="00370F8D">
        <w:tc>
          <w:tcPr>
            <w:tcW w:w="2268" w:type="dxa"/>
            <w:tcBorders>
              <w:top w:val="nil"/>
              <w:left w:val="nil"/>
              <w:bottom w:val="nil"/>
              <w:right w:val="nil"/>
            </w:tcBorders>
            <w:shd w:val="clear" w:color="auto" w:fill="auto"/>
            <w:noWrap/>
            <w:tcMar>
              <w:top w:w="28" w:type="dxa"/>
              <w:bottom w:w="28" w:type="dxa"/>
            </w:tcMar>
            <w:hideMark/>
          </w:tcPr>
          <w:p w14:paraId="0DD9BBC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ISTA</w:t>
            </w:r>
          </w:p>
        </w:tc>
        <w:tc>
          <w:tcPr>
            <w:tcW w:w="7655" w:type="dxa"/>
            <w:tcBorders>
              <w:top w:val="nil"/>
              <w:left w:val="nil"/>
              <w:bottom w:val="nil"/>
              <w:right w:val="nil"/>
            </w:tcBorders>
            <w:shd w:val="clear" w:color="auto" w:fill="auto"/>
            <w:tcMar>
              <w:top w:w="28" w:type="dxa"/>
              <w:bottom w:w="28" w:type="dxa"/>
            </w:tcMar>
            <w:hideMark/>
          </w:tcPr>
          <w:p w14:paraId="7506512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 xml:space="preserve">International Seed Testing Association </w:t>
            </w:r>
            <w:r w:rsidRPr="00D1143C">
              <w:rPr>
                <w:rFonts w:ascii="Arial Narrow" w:hAnsi="Arial Narrow"/>
                <w:color w:val="000000"/>
                <w:sz w:val="18"/>
                <w:lang w:val="es-ES_tradnl"/>
              </w:rPr>
              <w:t>(Asociación Internacional para el Ensayo de Semillas)</w:t>
            </w:r>
          </w:p>
        </w:tc>
      </w:tr>
      <w:tr w:rsidR="00B17AB9" w:rsidRPr="00D1143C" w14:paraId="62F488A3" w14:textId="77777777" w:rsidTr="00370F8D">
        <w:tc>
          <w:tcPr>
            <w:tcW w:w="2268" w:type="dxa"/>
            <w:tcBorders>
              <w:top w:val="nil"/>
              <w:left w:val="nil"/>
              <w:bottom w:val="nil"/>
              <w:right w:val="nil"/>
            </w:tcBorders>
            <w:shd w:val="clear" w:color="auto" w:fill="auto"/>
            <w:noWrap/>
            <w:tcMar>
              <w:top w:w="28" w:type="dxa"/>
              <w:bottom w:w="28" w:type="dxa"/>
            </w:tcMar>
            <w:hideMark/>
          </w:tcPr>
          <w:p w14:paraId="153C2D1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ITPGRFA</w:t>
            </w:r>
          </w:p>
        </w:tc>
        <w:tc>
          <w:tcPr>
            <w:tcW w:w="7655" w:type="dxa"/>
            <w:tcBorders>
              <w:top w:val="nil"/>
              <w:left w:val="nil"/>
              <w:bottom w:val="nil"/>
              <w:right w:val="nil"/>
            </w:tcBorders>
            <w:shd w:val="clear" w:color="auto" w:fill="auto"/>
            <w:noWrap/>
            <w:tcMar>
              <w:top w:w="28" w:type="dxa"/>
              <w:bottom w:w="28" w:type="dxa"/>
            </w:tcMar>
            <w:hideMark/>
          </w:tcPr>
          <w:p w14:paraId="4099AFA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Tratado Internacional sobre los Recursos Fitogenéticos para la Alimentación y la Agricultura</w:t>
            </w:r>
          </w:p>
        </w:tc>
      </w:tr>
      <w:tr w:rsidR="00B17AB9" w:rsidRPr="00D1143C" w14:paraId="2D676652" w14:textId="77777777" w:rsidTr="00370F8D">
        <w:tc>
          <w:tcPr>
            <w:tcW w:w="2268" w:type="dxa"/>
            <w:tcBorders>
              <w:top w:val="nil"/>
              <w:left w:val="nil"/>
              <w:bottom w:val="nil"/>
              <w:right w:val="nil"/>
            </w:tcBorders>
            <w:shd w:val="clear" w:color="auto" w:fill="auto"/>
            <w:noWrap/>
            <w:tcMar>
              <w:top w:w="28" w:type="dxa"/>
              <w:bottom w:w="28" w:type="dxa"/>
            </w:tcMar>
            <w:hideMark/>
          </w:tcPr>
          <w:p w14:paraId="5A2AAF6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JATAFF</w:t>
            </w:r>
          </w:p>
        </w:tc>
        <w:tc>
          <w:tcPr>
            <w:tcW w:w="7655" w:type="dxa"/>
            <w:tcBorders>
              <w:top w:val="nil"/>
              <w:left w:val="nil"/>
              <w:bottom w:val="nil"/>
              <w:right w:val="nil"/>
            </w:tcBorders>
            <w:shd w:val="clear" w:color="auto" w:fill="auto"/>
            <w:tcMar>
              <w:top w:w="28" w:type="dxa"/>
              <w:bottom w:w="28" w:type="dxa"/>
            </w:tcMar>
            <w:hideMark/>
          </w:tcPr>
          <w:p w14:paraId="3298DD1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Asociación Japonesa de Innovación Tecnológica en Agricultura, Silvicultura y Pesca</w:t>
            </w:r>
          </w:p>
        </w:tc>
      </w:tr>
      <w:tr w:rsidR="00B17AB9" w:rsidRPr="00D1143C" w14:paraId="22F19B80" w14:textId="77777777" w:rsidTr="00370F8D">
        <w:tc>
          <w:tcPr>
            <w:tcW w:w="2268" w:type="dxa"/>
            <w:tcBorders>
              <w:top w:val="nil"/>
              <w:left w:val="nil"/>
              <w:bottom w:val="nil"/>
              <w:right w:val="nil"/>
            </w:tcBorders>
            <w:shd w:val="clear" w:color="auto" w:fill="auto"/>
            <w:noWrap/>
            <w:tcMar>
              <w:top w:w="28" w:type="dxa"/>
              <w:bottom w:w="28" w:type="dxa"/>
            </w:tcMar>
            <w:hideMark/>
          </w:tcPr>
          <w:p w14:paraId="72CD27E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JICA</w:t>
            </w:r>
          </w:p>
        </w:tc>
        <w:tc>
          <w:tcPr>
            <w:tcW w:w="7655" w:type="dxa"/>
            <w:tcBorders>
              <w:top w:val="nil"/>
              <w:left w:val="nil"/>
              <w:bottom w:val="nil"/>
              <w:right w:val="nil"/>
            </w:tcBorders>
            <w:shd w:val="clear" w:color="auto" w:fill="auto"/>
            <w:tcMar>
              <w:top w:w="28" w:type="dxa"/>
              <w:bottom w:w="28" w:type="dxa"/>
            </w:tcMar>
            <w:hideMark/>
          </w:tcPr>
          <w:p w14:paraId="43800FF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Agencia Japonesa de Cooperación Internacional</w:t>
            </w:r>
          </w:p>
        </w:tc>
      </w:tr>
      <w:tr w:rsidR="00B17AB9" w:rsidRPr="00D1143C" w14:paraId="2E452938" w14:textId="77777777" w:rsidTr="00370F8D">
        <w:tc>
          <w:tcPr>
            <w:tcW w:w="2268" w:type="dxa"/>
            <w:tcBorders>
              <w:top w:val="nil"/>
              <w:left w:val="nil"/>
              <w:bottom w:val="nil"/>
              <w:right w:val="nil"/>
            </w:tcBorders>
            <w:shd w:val="clear" w:color="auto" w:fill="auto"/>
            <w:noWrap/>
            <w:tcMar>
              <w:top w:w="28" w:type="dxa"/>
              <w:bottom w:w="28" w:type="dxa"/>
            </w:tcMar>
            <w:hideMark/>
          </w:tcPr>
          <w:p w14:paraId="29E7416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JICE</w:t>
            </w:r>
          </w:p>
        </w:tc>
        <w:tc>
          <w:tcPr>
            <w:tcW w:w="7655" w:type="dxa"/>
            <w:tcBorders>
              <w:top w:val="nil"/>
              <w:left w:val="nil"/>
              <w:bottom w:val="nil"/>
              <w:right w:val="nil"/>
            </w:tcBorders>
            <w:shd w:val="clear" w:color="auto" w:fill="auto"/>
            <w:noWrap/>
            <w:tcMar>
              <w:top w:w="28" w:type="dxa"/>
              <w:bottom w:w="28" w:type="dxa"/>
            </w:tcMar>
            <w:hideMark/>
          </w:tcPr>
          <w:p w14:paraId="27C43C2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Centro Japonés de Cooperación Internacional</w:t>
            </w:r>
          </w:p>
        </w:tc>
      </w:tr>
      <w:tr w:rsidR="00B17AB9" w:rsidRPr="00D1143C" w14:paraId="23C320F6" w14:textId="77777777" w:rsidTr="00370F8D">
        <w:tc>
          <w:tcPr>
            <w:tcW w:w="2268" w:type="dxa"/>
            <w:tcBorders>
              <w:top w:val="nil"/>
              <w:left w:val="nil"/>
              <w:bottom w:val="nil"/>
              <w:right w:val="nil"/>
            </w:tcBorders>
            <w:shd w:val="clear" w:color="auto" w:fill="auto"/>
            <w:noWrap/>
            <w:tcMar>
              <w:top w:w="28" w:type="dxa"/>
              <w:bottom w:w="28" w:type="dxa"/>
            </w:tcMar>
            <w:hideMark/>
          </w:tcPr>
          <w:p w14:paraId="2E4B1CE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JIPO</w:t>
            </w:r>
          </w:p>
        </w:tc>
        <w:tc>
          <w:tcPr>
            <w:tcW w:w="7655" w:type="dxa"/>
            <w:tcBorders>
              <w:top w:val="nil"/>
              <w:left w:val="nil"/>
              <w:bottom w:val="nil"/>
              <w:right w:val="nil"/>
            </w:tcBorders>
            <w:shd w:val="clear" w:color="auto" w:fill="auto"/>
            <w:tcMar>
              <w:top w:w="28" w:type="dxa"/>
              <w:bottom w:w="28" w:type="dxa"/>
            </w:tcMar>
            <w:hideMark/>
          </w:tcPr>
          <w:p w14:paraId="12A01E9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de Propiedad Intelectual de Jamaica</w:t>
            </w:r>
          </w:p>
        </w:tc>
      </w:tr>
      <w:tr w:rsidR="00B17AB9" w:rsidRPr="00D1143C" w14:paraId="7E26175F" w14:textId="77777777" w:rsidTr="00370F8D">
        <w:tc>
          <w:tcPr>
            <w:tcW w:w="2268" w:type="dxa"/>
            <w:tcBorders>
              <w:top w:val="nil"/>
              <w:left w:val="nil"/>
              <w:bottom w:val="nil"/>
              <w:right w:val="nil"/>
            </w:tcBorders>
            <w:shd w:val="clear" w:color="auto" w:fill="auto"/>
            <w:noWrap/>
            <w:tcMar>
              <w:top w:w="28" w:type="dxa"/>
              <w:bottom w:w="28" w:type="dxa"/>
            </w:tcMar>
            <w:hideMark/>
          </w:tcPr>
          <w:p w14:paraId="0FD4527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KEPHIS</w:t>
            </w:r>
          </w:p>
        </w:tc>
        <w:tc>
          <w:tcPr>
            <w:tcW w:w="7655" w:type="dxa"/>
            <w:tcBorders>
              <w:top w:val="nil"/>
              <w:left w:val="nil"/>
              <w:bottom w:val="nil"/>
              <w:right w:val="nil"/>
            </w:tcBorders>
            <w:shd w:val="clear" w:color="auto" w:fill="auto"/>
            <w:tcMar>
              <w:top w:w="28" w:type="dxa"/>
              <w:bottom w:w="28" w:type="dxa"/>
            </w:tcMar>
            <w:hideMark/>
          </w:tcPr>
          <w:p w14:paraId="5F6D461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Servicio de Inspección Fitosanitaria de Kenya</w:t>
            </w:r>
          </w:p>
        </w:tc>
      </w:tr>
      <w:tr w:rsidR="00B17AB9" w:rsidRPr="00D1143C" w14:paraId="5EDA05D6" w14:textId="77777777" w:rsidTr="00370F8D">
        <w:tc>
          <w:tcPr>
            <w:tcW w:w="2268" w:type="dxa"/>
            <w:tcBorders>
              <w:top w:val="nil"/>
              <w:left w:val="nil"/>
              <w:bottom w:val="nil"/>
              <w:right w:val="nil"/>
            </w:tcBorders>
            <w:shd w:val="clear" w:color="auto" w:fill="auto"/>
            <w:noWrap/>
            <w:tcMar>
              <w:top w:w="28" w:type="dxa"/>
              <w:bottom w:w="28" w:type="dxa"/>
            </w:tcMar>
          </w:tcPr>
          <w:p w14:paraId="165B9AD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LNV</w:t>
            </w:r>
          </w:p>
        </w:tc>
        <w:tc>
          <w:tcPr>
            <w:tcW w:w="7655" w:type="dxa"/>
            <w:tcBorders>
              <w:top w:val="nil"/>
              <w:left w:val="nil"/>
              <w:bottom w:val="nil"/>
              <w:right w:val="nil"/>
            </w:tcBorders>
            <w:shd w:val="clear" w:color="auto" w:fill="auto"/>
            <w:tcMar>
              <w:top w:w="28" w:type="dxa"/>
              <w:bottom w:w="28" w:type="dxa"/>
            </w:tcMar>
          </w:tcPr>
          <w:p w14:paraId="5350D3C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Naturaleza y Calidad Alimentaria de los Países Bajos</w:t>
            </w:r>
          </w:p>
        </w:tc>
      </w:tr>
      <w:tr w:rsidR="00B17AB9" w:rsidRPr="00D1143C" w14:paraId="505B9F03" w14:textId="77777777" w:rsidTr="00370F8D">
        <w:tc>
          <w:tcPr>
            <w:tcW w:w="2268" w:type="dxa"/>
            <w:tcBorders>
              <w:top w:val="nil"/>
              <w:left w:val="nil"/>
              <w:bottom w:val="nil"/>
              <w:right w:val="nil"/>
            </w:tcBorders>
            <w:shd w:val="clear" w:color="auto" w:fill="auto"/>
            <w:noWrap/>
            <w:tcMar>
              <w:top w:w="28" w:type="dxa"/>
              <w:bottom w:w="28" w:type="dxa"/>
            </w:tcMar>
          </w:tcPr>
          <w:p w14:paraId="6D1EBC9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MAF (Noruega)</w:t>
            </w:r>
          </w:p>
        </w:tc>
        <w:tc>
          <w:tcPr>
            <w:tcW w:w="7655" w:type="dxa"/>
            <w:tcBorders>
              <w:top w:val="nil"/>
              <w:left w:val="nil"/>
              <w:bottom w:val="nil"/>
              <w:right w:val="nil"/>
            </w:tcBorders>
            <w:shd w:val="clear" w:color="auto" w:fill="auto"/>
            <w:tcMar>
              <w:top w:w="28" w:type="dxa"/>
              <w:bottom w:w="28" w:type="dxa"/>
            </w:tcMar>
          </w:tcPr>
          <w:p w14:paraId="4F3571C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Ganadería y Alimentación de Noruega</w:t>
            </w:r>
          </w:p>
        </w:tc>
      </w:tr>
      <w:tr w:rsidR="00B17AB9" w:rsidRPr="00D1143C" w14:paraId="7E2C9759" w14:textId="77777777" w:rsidTr="00370F8D">
        <w:tc>
          <w:tcPr>
            <w:tcW w:w="2268" w:type="dxa"/>
            <w:tcBorders>
              <w:top w:val="nil"/>
              <w:left w:val="nil"/>
              <w:bottom w:val="nil"/>
              <w:right w:val="nil"/>
            </w:tcBorders>
            <w:shd w:val="clear" w:color="auto" w:fill="auto"/>
            <w:noWrap/>
            <w:tcMar>
              <w:top w:w="28" w:type="dxa"/>
              <w:bottom w:w="28" w:type="dxa"/>
            </w:tcMar>
          </w:tcPr>
          <w:p w14:paraId="65F0124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MAF (Turquía)</w:t>
            </w:r>
          </w:p>
        </w:tc>
        <w:tc>
          <w:tcPr>
            <w:tcW w:w="7655" w:type="dxa"/>
            <w:tcBorders>
              <w:top w:val="nil"/>
              <w:left w:val="nil"/>
              <w:bottom w:val="nil"/>
              <w:right w:val="nil"/>
            </w:tcBorders>
            <w:shd w:val="clear" w:color="auto" w:fill="auto"/>
            <w:tcMar>
              <w:top w:w="28" w:type="dxa"/>
              <w:bottom w:w="28" w:type="dxa"/>
            </w:tcMar>
          </w:tcPr>
          <w:p w14:paraId="45F90B2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Ganadería y Alimentación de Turquía</w:t>
            </w:r>
          </w:p>
        </w:tc>
      </w:tr>
      <w:tr w:rsidR="00B17AB9" w:rsidRPr="00D1143C" w14:paraId="0E767650" w14:textId="77777777" w:rsidTr="00370F8D">
        <w:tc>
          <w:tcPr>
            <w:tcW w:w="2268" w:type="dxa"/>
            <w:tcBorders>
              <w:top w:val="nil"/>
              <w:left w:val="nil"/>
              <w:bottom w:val="nil"/>
              <w:right w:val="nil"/>
            </w:tcBorders>
            <w:shd w:val="clear" w:color="auto" w:fill="auto"/>
            <w:noWrap/>
            <w:tcMar>
              <w:top w:w="28" w:type="dxa"/>
              <w:bottom w:w="28" w:type="dxa"/>
            </w:tcMar>
            <w:hideMark/>
          </w:tcPr>
          <w:p w14:paraId="0FB7318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MAFF (Cambodia)</w:t>
            </w:r>
          </w:p>
        </w:tc>
        <w:tc>
          <w:tcPr>
            <w:tcW w:w="7655" w:type="dxa"/>
            <w:tcBorders>
              <w:top w:val="nil"/>
              <w:left w:val="nil"/>
              <w:bottom w:val="nil"/>
              <w:right w:val="nil"/>
            </w:tcBorders>
            <w:shd w:val="clear" w:color="auto" w:fill="auto"/>
            <w:tcMar>
              <w:top w:w="28" w:type="dxa"/>
              <w:bottom w:w="28" w:type="dxa"/>
            </w:tcMar>
            <w:hideMark/>
          </w:tcPr>
          <w:p w14:paraId="01F4268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Silvicultura y Pesca de Camboya</w:t>
            </w:r>
          </w:p>
        </w:tc>
      </w:tr>
      <w:tr w:rsidR="00B17AB9" w:rsidRPr="00D1143C" w14:paraId="7086BC93" w14:textId="77777777" w:rsidTr="00370F8D">
        <w:tc>
          <w:tcPr>
            <w:tcW w:w="2268" w:type="dxa"/>
            <w:tcBorders>
              <w:top w:val="nil"/>
              <w:left w:val="nil"/>
              <w:bottom w:val="nil"/>
              <w:right w:val="nil"/>
            </w:tcBorders>
            <w:shd w:val="clear" w:color="auto" w:fill="auto"/>
            <w:noWrap/>
            <w:tcMar>
              <w:top w:w="28" w:type="dxa"/>
              <w:bottom w:w="28" w:type="dxa"/>
            </w:tcMar>
            <w:hideMark/>
          </w:tcPr>
          <w:p w14:paraId="71A5A52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lastRenderedPageBreak/>
              <w:t>MAFF (Japón)</w:t>
            </w:r>
          </w:p>
        </w:tc>
        <w:tc>
          <w:tcPr>
            <w:tcW w:w="7655" w:type="dxa"/>
            <w:tcBorders>
              <w:top w:val="nil"/>
              <w:left w:val="nil"/>
              <w:bottom w:val="nil"/>
              <w:right w:val="nil"/>
            </w:tcBorders>
            <w:shd w:val="clear" w:color="auto" w:fill="auto"/>
            <w:tcMar>
              <w:top w:w="28" w:type="dxa"/>
              <w:bottom w:w="28" w:type="dxa"/>
            </w:tcMar>
            <w:hideMark/>
          </w:tcPr>
          <w:p w14:paraId="7ABE45B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Silvicultura y Pesca del Japón</w:t>
            </w:r>
          </w:p>
        </w:tc>
      </w:tr>
      <w:tr w:rsidR="00B17AB9" w:rsidRPr="00D1143C" w14:paraId="613510D4" w14:textId="77777777" w:rsidTr="00370F8D">
        <w:tc>
          <w:tcPr>
            <w:tcW w:w="2268" w:type="dxa"/>
            <w:tcBorders>
              <w:top w:val="nil"/>
              <w:left w:val="nil"/>
              <w:bottom w:val="nil"/>
              <w:right w:val="nil"/>
            </w:tcBorders>
            <w:shd w:val="clear" w:color="auto" w:fill="auto"/>
            <w:noWrap/>
            <w:tcMar>
              <w:top w:w="28" w:type="dxa"/>
              <w:bottom w:w="28" w:type="dxa"/>
            </w:tcMar>
            <w:hideMark/>
          </w:tcPr>
          <w:p w14:paraId="7BFD4DE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MAPA (Spain)</w:t>
            </w:r>
          </w:p>
        </w:tc>
        <w:tc>
          <w:tcPr>
            <w:tcW w:w="7655" w:type="dxa"/>
            <w:tcBorders>
              <w:top w:val="nil"/>
              <w:left w:val="nil"/>
              <w:bottom w:val="nil"/>
              <w:right w:val="nil"/>
            </w:tcBorders>
            <w:shd w:val="clear" w:color="auto" w:fill="auto"/>
            <w:noWrap/>
            <w:tcMar>
              <w:top w:w="28" w:type="dxa"/>
              <w:bottom w:w="28" w:type="dxa"/>
            </w:tcMar>
            <w:hideMark/>
          </w:tcPr>
          <w:p w14:paraId="3FA2BCE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Pesca y Alimentación de España</w:t>
            </w:r>
          </w:p>
        </w:tc>
      </w:tr>
      <w:tr w:rsidR="00B17AB9" w:rsidRPr="00D1143C" w14:paraId="6A337A2E" w14:textId="77777777" w:rsidTr="00370F8D">
        <w:tc>
          <w:tcPr>
            <w:tcW w:w="2268" w:type="dxa"/>
            <w:tcBorders>
              <w:top w:val="nil"/>
              <w:left w:val="nil"/>
              <w:bottom w:val="nil"/>
              <w:right w:val="nil"/>
            </w:tcBorders>
            <w:shd w:val="clear" w:color="auto" w:fill="auto"/>
            <w:noWrap/>
            <w:tcMar>
              <w:top w:w="28" w:type="dxa"/>
              <w:bottom w:w="28" w:type="dxa"/>
            </w:tcMar>
            <w:hideMark/>
          </w:tcPr>
          <w:p w14:paraId="4BD36FF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MARA (China)</w:t>
            </w:r>
          </w:p>
        </w:tc>
        <w:tc>
          <w:tcPr>
            <w:tcW w:w="7655" w:type="dxa"/>
            <w:tcBorders>
              <w:top w:val="nil"/>
              <w:left w:val="nil"/>
              <w:bottom w:val="nil"/>
              <w:right w:val="nil"/>
            </w:tcBorders>
            <w:shd w:val="clear" w:color="auto" w:fill="auto"/>
            <w:noWrap/>
            <w:tcMar>
              <w:top w:w="28" w:type="dxa"/>
              <w:bottom w:w="28" w:type="dxa"/>
            </w:tcMar>
            <w:hideMark/>
          </w:tcPr>
          <w:p w14:paraId="097BB74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y Asuntos Rurales de China</w:t>
            </w:r>
          </w:p>
        </w:tc>
      </w:tr>
      <w:tr w:rsidR="00B17AB9" w:rsidRPr="00D1143C" w14:paraId="075A555A" w14:textId="77777777" w:rsidTr="00370F8D">
        <w:tc>
          <w:tcPr>
            <w:tcW w:w="2268" w:type="dxa"/>
            <w:tcBorders>
              <w:top w:val="nil"/>
              <w:left w:val="nil"/>
              <w:bottom w:val="nil"/>
              <w:right w:val="nil"/>
            </w:tcBorders>
            <w:shd w:val="clear" w:color="auto" w:fill="auto"/>
            <w:noWrap/>
            <w:tcMar>
              <w:top w:w="28" w:type="dxa"/>
              <w:bottom w:w="28" w:type="dxa"/>
            </w:tcMar>
            <w:hideMark/>
          </w:tcPr>
          <w:p w14:paraId="53E330E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MARD (Israel)</w:t>
            </w:r>
          </w:p>
        </w:tc>
        <w:tc>
          <w:tcPr>
            <w:tcW w:w="7655" w:type="dxa"/>
            <w:tcBorders>
              <w:top w:val="nil"/>
              <w:left w:val="nil"/>
              <w:bottom w:val="nil"/>
              <w:right w:val="nil"/>
            </w:tcBorders>
            <w:shd w:val="clear" w:color="auto" w:fill="auto"/>
            <w:noWrap/>
            <w:tcMar>
              <w:top w:w="28" w:type="dxa"/>
              <w:bottom w:w="28" w:type="dxa"/>
            </w:tcMar>
            <w:hideMark/>
          </w:tcPr>
          <w:p w14:paraId="4DD88B0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y Desarrollo Rural de Israel</w:t>
            </w:r>
          </w:p>
        </w:tc>
      </w:tr>
      <w:tr w:rsidR="00B17AB9" w:rsidRPr="00D1143C" w14:paraId="0020BB20" w14:textId="77777777" w:rsidTr="00370F8D">
        <w:tc>
          <w:tcPr>
            <w:tcW w:w="2268" w:type="dxa"/>
            <w:tcBorders>
              <w:top w:val="nil"/>
              <w:left w:val="nil"/>
              <w:bottom w:val="nil"/>
              <w:right w:val="nil"/>
            </w:tcBorders>
            <w:shd w:val="clear" w:color="auto" w:fill="auto"/>
            <w:noWrap/>
            <w:tcMar>
              <w:top w:w="28" w:type="dxa"/>
              <w:bottom w:w="28" w:type="dxa"/>
            </w:tcMar>
            <w:hideMark/>
          </w:tcPr>
          <w:p w14:paraId="2F890DF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MARD (Viet Nam)</w:t>
            </w:r>
          </w:p>
        </w:tc>
        <w:tc>
          <w:tcPr>
            <w:tcW w:w="7655" w:type="dxa"/>
            <w:tcBorders>
              <w:top w:val="nil"/>
              <w:left w:val="nil"/>
              <w:bottom w:val="nil"/>
              <w:right w:val="nil"/>
            </w:tcBorders>
            <w:shd w:val="clear" w:color="auto" w:fill="auto"/>
            <w:noWrap/>
            <w:tcMar>
              <w:top w:w="28" w:type="dxa"/>
              <w:bottom w:w="28" w:type="dxa"/>
            </w:tcMar>
            <w:hideMark/>
          </w:tcPr>
          <w:p w14:paraId="37E8FC3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y Desarrollo Rural de Viet Nam</w:t>
            </w:r>
          </w:p>
        </w:tc>
      </w:tr>
      <w:tr w:rsidR="00B17AB9" w:rsidRPr="00D1143C" w14:paraId="3697FC23" w14:textId="77777777" w:rsidTr="00370F8D">
        <w:tc>
          <w:tcPr>
            <w:tcW w:w="2268" w:type="dxa"/>
            <w:tcBorders>
              <w:top w:val="nil"/>
              <w:left w:val="nil"/>
              <w:bottom w:val="nil"/>
              <w:right w:val="nil"/>
            </w:tcBorders>
            <w:shd w:val="clear" w:color="auto" w:fill="auto"/>
            <w:noWrap/>
            <w:tcMar>
              <w:top w:w="28" w:type="dxa"/>
              <w:bottom w:w="28" w:type="dxa"/>
            </w:tcMar>
            <w:hideMark/>
          </w:tcPr>
          <w:p w14:paraId="02B778B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MISTI (Camboya)</w:t>
            </w:r>
          </w:p>
        </w:tc>
        <w:tc>
          <w:tcPr>
            <w:tcW w:w="7655" w:type="dxa"/>
            <w:tcBorders>
              <w:top w:val="nil"/>
              <w:left w:val="nil"/>
              <w:bottom w:val="nil"/>
              <w:right w:val="nil"/>
            </w:tcBorders>
            <w:shd w:val="clear" w:color="auto" w:fill="auto"/>
            <w:noWrap/>
            <w:tcMar>
              <w:top w:w="28" w:type="dxa"/>
              <w:bottom w:w="28" w:type="dxa"/>
            </w:tcMar>
            <w:hideMark/>
          </w:tcPr>
          <w:p w14:paraId="539FDAC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Industria, Ciencia, Tecnología e Innovación de Camboya</w:t>
            </w:r>
          </w:p>
        </w:tc>
      </w:tr>
      <w:tr w:rsidR="00B17AB9" w:rsidRPr="00D1143C" w14:paraId="6F7450B3" w14:textId="77777777" w:rsidTr="00370F8D">
        <w:tc>
          <w:tcPr>
            <w:tcW w:w="2268" w:type="dxa"/>
            <w:tcBorders>
              <w:top w:val="nil"/>
              <w:left w:val="nil"/>
              <w:bottom w:val="nil"/>
              <w:right w:val="nil"/>
            </w:tcBorders>
            <w:shd w:val="clear" w:color="auto" w:fill="auto"/>
            <w:noWrap/>
            <w:tcMar>
              <w:top w:w="28" w:type="dxa"/>
              <w:bottom w:w="28" w:type="dxa"/>
            </w:tcMar>
          </w:tcPr>
          <w:p w14:paraId="7FB0A30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MOA (Jordania)</w:t>
            </w:r>
          </w:p>
        </w:tc>
        <w:tc>
          <w:tcPr>
            <w:tcW w:w="7655" w:type="dxa"/>
            <w:tcBorders>
              <w:top w:val="nil"/>
              <w:left w:val="nil"/>
              <w:bottom w:val="nil"/>
              <w:right w:val="nil"/>
            </w:tcBorders>
            <w:shd w:val="clear" w:color="auto" w:fill="auto"/>
            <w:noWrap/>
            <w:tcMar>
              <w:top w:w="28" w:type="dxa"/>
              <w:bottom w:w="28" w:type="dxa"/>
            </w:tcMar>
          </w:tcPr>
          <w:p w14:paraId="366C2FD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de Jordania</w:t>
            </w:r>
          </w:p>
        </w:tc>
      </w:tr>
      <w:tr w:rsidR="00B17AB9" w:rsidRPr="00D1143C" w14:paraId="11E1BA7D" w14:textId="77777777" w:rsidTr="00370F8D">
        <w:tc>
          <w:tcPr>
            <w:tcW w:w="2268" w:type="dxa"/>
            <w:tcBorders>
              <w:top w:val="nil"/>
              <w:left w:val="nil"/>
              <w:bottom w:val="nil"/>
              <w:right w:val="nil"/>
            </w:tcBorders>
            <w:shd w:val="clear" w:color="auto" w:fill="auto"/>
            <w:noWrap/>
            <w:tcMar>
              <w:top w:w="28" w:type="dxa"/>
              <w:bottom w:w="28" w:type="dxa"/>
            </w:tcMar>
            <w:hideMark/>
          </w:tcPr>
          <w:p w14:paraId="5C48DE0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MOA (Kazajstán)</w:t>
            </w:r>
          </w:p>
        </w:tc>
        <w:tc>
          <w:tcPr>
            <w:tcW w:w="7655" w:type="dxa"/>
            <w:tcBorders>
              <w:top w:val="nil"/>
              <w:left w:val="nil"/>
              <w:bottom w:val="nil"/>
              <w:right w:val="nil"/>
            </w:tcBorders>
            <w:shd w:val="clear" w:color="auto" w:fill="auto"/>
            <w:noWrap/>
            <w:tcMar>
              <w:top w:w="28" w:type="dxa"/>
              <w:bottom w:w="28" w:type="dxa"/>
            </w:tcMar>
            <w:hideMark/>
          </w:tcPr>
          <w:p w14:paraId="727BC92D"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de Kazajstán</w:t>
            </w:r>
          </w:p>
        </w:tc>
      </w:tr>
      <w:tr w:rsidR="00B17AB9" w:rsidRPr="00D1143C" w14:paraId="270E209A" w14:textId="77777777" w:rsidTr="00370F8D">
        <w:tc>
          <w:tcPr>
            <w:tcW w:w="2268" w:type="dxa"/>
            <w:tcBorders>
              <w:top w:val="nil"/>
              <w:left w:val="nil"/>
              <w:bottom w:val="nil"/>
              <w:right w:val="nil"/>
            </w:tcBorders>
            <w:shd w:val="clear" w:color="auto" w:fill="auto"/>
            <w:noWrap/>
            <w:tcMar>
              <w:top w:w="28" w:type="dxa"/>
              <w:bottom w:w="28" w:type="dxa"/>
            </w:tcMar>
          </w:tcPr>
          <w:p w14:paraId="1BBBF9B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MOA (República Unida de Tanzanía)</w:t>
            </w:r>
          </w:p>
        </w:tc>
        <w:tc>
          <w:tcPr>
            <w:tcW w:w="7655" w:type="dxa"/>
            <w:tcBorders>
              <w:top w:val="nil"/>
              <w:left w:val="nil"/>
              <w:bottom w:val="nil"/>
              <w:right w:val="nil"/>
            </w:tcBorders>
            <w:shd w:val="clear" w:color="auto" w:fill="auto"/>
            <w:noWrap/>
            <w:tcMar>
              <w:top w:w="28" w:type="dxa"/>
              <w:bottom w:w="28" w:type="dxa"/>
            </w:tcMar>
          </w:tcPr>
          <w:p w14:paraId="1566E28E"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Ministerio de Agricultura de la República Unida de Tanzanía</w:t>
            </w:r>
          </w:p>
        </w:tc>
      </w:tr>
      <w:tr w:rsidR="00B17AB9" w:rsidRPr="00D1143C" w14:paraId="32006424" w14:textId="77777777" w:rsidTr="00370F8D">
        <w:tc>
          <w:tcPr>
            <w:tcW w:w="2268" w:type="dxa"/>
            <w:tcBorders>
              <w:top w:val="nil"/>
              <w:left w:val="nil"/>
              <w:bottom w:val="nil"/>
              <w:right w:val="nil"/>
            </w:tcBorders>
            <w:shd w:val="clear" w:color="auto" w:fill="auto"/>
            <w:noWrap/>
            <w:tcMar>
              <w:top w:w="28" w:type="dxa"/>
              <w:bottom w:w="28" w:type="dxa"/>
            </w:tcMar>
            <w:hideMark/>
          </w:tcPr>
          <w:p w14:paraId="6405849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MOFA (Japan)</w:t>
            </w:r>
          </w:p>
        </w:tc>
        <w:tc>
          <w:tcPr>
            <w:tcW w:w="7655" w:type="dxa"/>
            <w:tcBorders>
              <w:top w:val="nil"/>
              <w:left w:val="nil"/>
              <w:bottom w:val="nil"/>
              <w:right w:val="nil"/>
            </w:tcBorders>
            <w:shd w:val="clear" w:color="auto" w:fill="auto"/>
            <w:noWrap/>
            <w:tcMar>
              <w:top w:w="28" w:type="dxa"/>
              <w:bottom w:w="28" w:type="dxa"/>
            </w:tcMar>
            <w:hideMark/>
          </w:tcPr>
          <w:p w14:paraId="42BB999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 xml:space="preserve"> Ministerio de Relaciones Exteriores del Japón</w:t>
            </w:r>
          </w:p>
        </w:tc>
      </w:tr>
      <w:tr w:rsidR="00B17AB9" w:rsidRPr="00D1143C" w14:paraId="291BAE99" w14:textId="77777777" w:rsidTr="00370F8D">
        <w:tc>
          <w:tcPr>
            <w:tcW w:w="2268" w:type="dxa"/>
            <w:tcBorders>
              <w:top w:val="nil"/>
              <w:left w:val="nil"/>
              <w:bottom w:val="nil"/>
              <w:right w:val="nil"/>
            </w:tcBorders>
            <w:shd w:val="clear" w:color="auto" w:fill="auto"/>
            <w:noWrap/>
            <w:tcMar>
              <w:top w:w="28" w:type="dxa"/>
              <w:bottom w:w="28" w:type="dxa"/>
            </w:tcMar>
            <w:hideMark/>
          </w:tcPr>
          <w:p w14:paraId="540E7F9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Naktuinbouw</w:t>
            </w:r>
          </w:p>
        </w:tc>
        <w:tc>
          <w:tcPr>
            <w:tcW w:w="7655" w:type="dxa"/>
            <w:tcBorders>
              <w:top w:val="nil"/>
              <w:left w:val="nil"/>
              <w:bottom w:val="nil"/>
              <w:right w:val="nil"/>
            </w:tcBorders>
            <w:shd w:val="clear" w:color="auto" w:fill="auto"/>
            <w:noWrap/>
            <w:tcMar>
              <w:top w:w="28" w:type="dxa"/>
              <w:bottom w:w="28" w:type="dxa"/>
            </w:tcMar>
            <w:hideMark/>
          </w:tcPr>
          <w:p w14:paraId="4B41746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Servicio de Inspección de la Horticultura de los Países Bajos</w:t>
            </w:r>
          </w:p>
        </w:tc>
      </w:tr>
      <w:tr w:rsidR="00B17AB9" w:rsidRPr="00D1143C" w14:paraId="72691EB3" w14:textId="77777777" w:rsidTr="00370F8D">
        <w:tc>
          <w:tcPr>
            <w:tcW w:w="2268" w:type="dxa"/>
            <w:tcBorders>
              <w:top w:val="nil"/>
              <w:left w:val="nil"/>
              <w:bottom w:val="nil"/>
              <w:right w:val="nil"/>
            </w:tcBorders>
            <w:shd w:val="clear" w:color="auto" w:fill="auto"/>
            <w:noWrap/>
            <w:tcMar>
              <w:top w:w="28" w:type="dxa"/>
              <w:bottom w:w="28" w:type="dxa"/>
            </w:tcMar>
            <w:hideMark/>
          </w:tcPr>
          <w:p w14:paraId="2605DDE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NASC (Nigeria)</w:t>
            </w:r>
          </w:p>
        </w:tc>
        <w:tc>
          <w:tcPr>
            <w:tcW w:w="7655" w:type="dxa"/>
            <w:tcBorders>
              <w:top w:val="nil"/>
              <w:left w:val="nil"/>
              <w:bottom w:val="nil"/>
              <w:right w:val="nil"/>
            </w:tcBorders>
            <w:shd w:val="clear" w:color="auto" w:fill="auto"/>
            <w:noWrap/>
            <w:tcMar>
              <w:top w:w="28" w:type="dxa"/>
              <w:bottom w:w="28" w:type="dxa"/>
            </w:tcMar>
            <w:hideMark/>
          </w:tcPr>
          <w:p w14:paraId="4A1DC05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Consejo Nacional de Semillas Agrícolas de Nigeria</w:t>
            </w:r>
          </w:p>
        </w:tc>
      </w:tr>
      <w:tr w:rsidR="00B17AB9" w:rsidRPr="00D1143C" w14:paraId="1241BA40" w14:textId="77777777" w:rsidTr="00370F8D">
        <w:tc>
          <w:tcPr>
            <w:tcW w:w="2268" w:type="dxa"/>
            <w:tcBorders>
              <w:top w:val="nil"/>
              <w:left w:val="nil"/>
              <w:bottom w:val="nil"/>
              <w:right w:val="nil"/>
            </w:tcBorders>
            <w:shd w:val="clear" w:color="auto" w:fill="auto"/>
            <w:noWrap/>
            <w:tcMar>
              <w:top w:w="28" w:type="dxa"/>
              <w:bottom w:w="28" w:type="dxa"/>
            </w:tcMar>
            <w:hideMark/>
          </w:tcPr>
          <w:p w14:paraId="45CBA95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NCSS (Japón)</w:t>
            </w:r>
          </w:p>
        </w:tc>
        <w:tc>
          <w:tcPr>
            <w:tcW w:w="7655" w:type="dxa"/>
            <w:tcBorders>
              <w:top w:val="nil"/>
              <w:left w:val="nil"/>
              <w:bottom w:val="nil"/>
              <w:right w:val="nil"/>
            </w:tcBorders>
            <w:shd w:val="clear" w:color="auto" w:fill="auto"/>
            <w:noWrap/>
            <w:tcMar>
              <w:top w:w="28" w:type="dxa"/>
              <w:bottom w:w="28" w:type="dxa"/>
            </w:tcMar>
            <w:hideMark/>
          </w:tcPr>
          <w:p w14:paraId="312C799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Centro Nacional de Semillas y Plántulas.(Organización Nacional de Investigaciones Agrícolas y Alimentarias - NARO) del Japón</w:t>
            </w:r>
          </w:p>
        </w:tc>
      </w:tr>
      <w:tr w:rsidR="00B17AB9" w:rsidRPr="00D1143C" w14:paraId="0A0933D5" w14:textId="77777777" w:rsidTr="00370F8D">
        <w:tc>
          <w:tcPr>
            <w:tcW w:w="2268" w:type="dxa"/>
            <w:tcBorders>
              <w:top w:val="nil"/>
              <w:left w:val="nil"/>
              <w:bottom w:val="nil"/>
              <w:right w:val="nil"/>
            </w:tcBorders>
            <w:shd w:val="clear" w:color="auto" w:fill="auto"/>
            <w:noWrap/>
            <w:tcMar>
              <w:top w:w="28" w:type="dxa"/>
              <w:bottom w:w="28" w:type="dxa"/>
            </w:tcMar>
          </w:tcPr>
          <w:p w14:paraId="7E92F0A7"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NIAB</w:t>
            </w:r>
          </w:p>
        </w:tc>
        <w:tc>
          <w:tcPr>
            <w:tcW w:w="7655" w:type="dxa"/>
            <w:tcBorders>
              <w:top w:val="nil"/>
              <w:left w:val="nil"/>
              <w:bottom w:val="nil"/>
              <w:right w:val="nil"/>
            </w:tcBorders>
            <w:shd w:val="clear" w:color="auto" w:fill="auto"/>
            <w:noWrap/>
            <w:tcMar>
              <w:top w:w="28" w:type="dxa"/>
              <w:bottom w:w="28" w:type="dxa"/>
            </w:tcMar>
          </w:tcPr>
          <w:p w14:paraId="66273AD7"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Instituto Nacional de Botánica Agrícola del Reino Unido</w:t>
            </w:r>
          </w:p>
        </w:tc>
      </w:tr>
      <w:tr w:rsidR="00B17AB9" w:rsidRPr="00D1143C" w14:paraId="60186A50" w14:textId="77777777" w:rsidTr="00370F8D">
        <w:tc>
          <w:tcPr>
            <w:tcW w:w="2268" w:type="dxa"/>
            <w:tcBorders>
              <w:top w:val="nil"/>
              <w:left w:val="nil"/>
              <w:bottom w:val="nil"/>
              <w:right w:val="nil"/>
            </w:tcBorders>
            <w:shd w:val="clear" w:color="auto" w:fill="auto"/>
            <w:noWrap/>
            <w:tcMar>
              <w:top w:w="28" w:type="dxa"/>
              <w:bottom w:w="28" w:type="dxa"/>
            </w:tcMar>
            <w:hideMark/>
          </w:tcPr>
          <w:p w14:paraId="1E16312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NVWA</w:t>
            </w:r>
          </w:p>
        </w:tc>
        <w:tc>
          <w:tcPr>
            <w:tcW w:w="7655" w:type="dxa"/>
            <w:tcBorders>
              <w:top w:val="nil"/>
              <w:left w:val="nil"/>
              <w:bottom w:val="nil"/>
              <w:right w:val="nil"/>
            </w:tcBorders>
            <w:shd w:val="clear" w:color="auto" w:fill="auto"/>
            <w:noWrap/>
            <w:tcMar>
              <w:top w:w="28" w:type="dxa"/>
              <w:bottom w:w="28" w:type="dxa"/>
            </w:tcMar>
            <w:hideMark/>
          </w:tcPr>
          <w:p w14:paraId="546920B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Netherlands Food and Consumer Product Safety Authorit</w:t>
            </w:r>
            <w:r w:rsidRPr="00D1143C">
              <w:rPr>
                <w:rFonts w:ascii="Arial Narrow" w:hAnsi="Arial Narrow"/>
                <w:color w:val="000000"/>
                <w:sz w:val="18"/>
                <w:lang w:val="es-ES_tradnl"/>
              </w:rPr>
              <w:t>y (Autoridad de Seguridad de los Alimentos y Productos de Consumo de los Países Bajos)</w:t>
            </w:r>
          </w:p>
        </w:tc>
      </w:tr>
      <w:tr w:rsidR="00B17AB9" w:rsidRPr="00D1143C" w14:paraId="05D54BA1" w14:textId="77777777" w:rsidTr="00370F8D">
        <w:tc>
          <w:tcPr>
            <w:tcW w:w="2268" w:type="dxa"/>
            <w:tcBorders>
              <w:top w:val="nil"/>
              <w:left w:val="nil"/>
              <w:bottom w:val="nil"/>
              <w:right w:val="nil"/>
            </w:tcBorders>
            <w:shd w:val="clear" w:color="auto" w:fill="auto"/>
            <w:noWrap/>
            <w:tcMar>
              <w:top w:w="28" w:type="dxa"/>
              <w:bottom w:w="28" w:type="dxa"/>
            </w:tcMar>
            <w:hideMark/>
          </w:tcPr>
          <w:p w14:paraId="23B35F7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OAPI</w:t>
            </w:r>
          </w:p>
        </w:tc>
        <w:tc>
          <w:tcPr>
            <w:tcW w:w="7655" w:type="dxa"/>
            <w:tcBorders>
              <w:top w:val="nil"/>
              <w:left w:val="nil"/>
              <w:bottom w:val="nil"/>
              <w:right w:val="nil"/>
            </w:tcBorders>
            <w:shd w:val="clear" w:color="auto" w:fill="auto"/>
            <w:noWrap/>
            <w:tcMar>
              <w:top w:w="28" w:type="dxa"/>
              <w:bottom w:w="28" w:type="dxa"/>
            </w:tcMar>
            <w:hideMark/>
          </w:tcPr>
          <w:p w14:paraId="33635C3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Organización Africana de la Propiedad Intelectual</w:t>
            </w:r>
          </w:p>
        </w:tc>
      </w:tr>
      <w:tr w:rsidR="00B17AB9" w:rsidRPr="00D1143C" w14:paraId="16D7E6A1" w14:textId="77777777" w:rsidTr="00370F8D">
        <w:tc>
          <w:tcPr>
            <w:tcW w:w="2268" w:type="dxa"/>
            <w:tcBorders>
              <w:top w:val="nil"/>
              <w:left w:val="nil"/>
              <w:bottom w:val="nil"/>
              <w:right w:val="nil"/>
            </w:tcBorders>
            <w:shd w:val="clear" w:color="auto" w:fill="auto"/>
            <w:noWrap/>
            <w:tcMar>
              <w:top w:w="28" w:type="dxa"/>
              <w:bottom w:w="28" w:type="dxa"/>
            </w:tcMar>
            <w:hideMark/>
          </w:tcPr>
          <w:p w14:paraId="62C301F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OCDE</w:t>
            </w:r>
          </w:p>
        </w:tc>
        <w:tc>
          <w:tcPr>
            <w:tcW w:w="7655" w:type="dxa"/>
            <w:tcBorders>
              <w:top w:val="nil"/>
              <w:left w:val="nil"/>
              <w:bottom w:val="nil"/>
              <w:right w:val="nil"/>
            </w:tcBorders>
            <w:shd w:val="clear" w:color="auto" w:fill="auto"/>
            <w:noWrap/>
            <w:tcMar>
              <w:top w:w="28" w:type="dxa"/>
              <w:bottom w:w="28" w:type="dxa"/>
            </w:tcMar>
            <w:hideMark/>
          </w:tcPr>
          <w:p w14:paraId="6E2EDCC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Organización de Cooperación y Desarrollo Económicos</w:t>
            </w:r>
          </w:p>
        </w:tc>
      </w:tr>
      <w:tr w:rsidR="00B17AB9" w:rsidRPr="00D1143C" w14:paraId="52A367D7" w14:textId="77777777" w:rsidTr="00370F8D">
        <w:tc>
          <w:tcPr>
            <w:tcW w:w="2268" w:type="dxa"/>
            <w:tcBorders>
              <w:top w:val="nil"/>
              <w:left w:val="nil"/>
              <w:bottom w:val="nil"/>
              <w:right w:val="nil"/>
            </w:tcBorders>
            <w:shd w:val="clear" w:color="auto" w:fill="auto"/>
            <w:noWrap/>
            <w:tcMar>
              <w:top w:w="28" w:type="dxa"/>
              <w:bottom w:w="28" w:type="dxa"/>
            </w:tcMar>
            <w:hideMark/>
          </w:tcPr>
          <w:p w14:paraId="73B7748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OCVV</w:t>
            </w:r>
          </w:p>
        </w:tc>
        <w:tc>
          <w:tcPr>
            <w:tcW w:w="7655" w:type="dxa"/>
            <w:tcBorders>
              <w:top w:val="nil"/>
              <w:left w:val="nil"/>
              <w:bottom w:val="nil"/>
              <w:right w:val="nil"/>
            </w:tcBorders>
            <w:shd w:val="clear" w:color="auto" w:fill="auto"/>
            <w:noWrap/>
            <w:tcMar>
              <w:top w:w="28" w:type="dxa"/>
              <w:bottom w:w="28" w:type="dxa"/>
            </w:tcMar>
            <w:hideMark/>
          </w:tcPr>
          <w:p w14:paraId="5FFEF25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Comunitaria de Variedades Vegetales de la Unión Europea</w:t>
            </w:r>
          </w:p>
        </w:tc>
      </w:tr>
      <w:tr w:rsidR="00B17AB9" w:rsidRPr="00D1143C" w14:paraId="209E7BE1" w14:textId="77777777" w:rsidTr="00370F8D">
        <w:tc>
          <w:tcPr>
            <w:tcW w:w="2268" w:type="dxa"/>
            <w:tcBorders>
              <w:top w:val="nil"/>
              <w:left w:val="nil"/>
              <w:bottom w:val="nil"/>
              <w:right w:val="nil"/>
            </w:tcBorders>
            <w:shd w:val="clear" w:color="auto" w:fill="auto"/>
            <w:noWrap/>
            <w:tcMar>
              <w:top w:w="28" w:type="dxa"/>
              <w:bottom w:w="28" w:type="dxa"/>
            </w:tcMar>
          </w:tcPr>
          <w:p w14:paraId="61D38F7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OEBM</w:t>
            </w:r>
          </w:p>
        </w:tc>
        <w:tc>
          <w:tcPr>
            <w:tcW w:w="7655" w:type="dxa"/>
            <w:tcBorders>
              <w:top w:val="nil"/>
              <w:left w:val="nil"/>
              <w:bottom w:val="nil"/>
              <w:right w:val="nil"/>
            </w:tcBorders>
            <w:shd w:val="clear" w:color="auto" w:fill="auto"/>
            <w:noWrap/>
            <w:tcMar>
              <w:top w:w="28" w:type="dxa"/>
              <w:bottom w:w="28" w:type="dxa"/>
            </w:tcMar>
          </w:tcPr>
          <w:p w14:paraId="0C3321A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Organización Europea de Biología Molecular</w:t>
            </w:r>
          </w:p>
        </w:tc>
      </w:tr>
      <w:tr w:rsidR="00B17AB9" w:rsidRPr="00D1143C" w14:paraId="770EE715" w14:textId="77777777" w:rsidTr="00370F8D">
        <w:tc>
          <w:tcPr>
            <w:tcW w:w="2268" w:type="dxa"/>
            <w:tcBorders>
              <w:top w:val="nil"/>
              <w:left w:val="nil"/>
              <w:bottom w:val="nil"/>
              <w:right w:val="nil"/>
            </w:tcBorders>
            <w:shd w:val="clear" w:color="auto" w:fill="auto"/>
            <w:noWrap/>
            <w:tcMar>
              <w:top w:w="28" w:type="dxa"/>
              <w:bottom w:w="28" w:type="dxa"/>
            </w:tcMar>
          </w:tcPr>
          <w:p w14:paraId="7B031E6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OFINASE (Costa Rica)</w:t>
            </w:r>
          </w:p>
        </w:tc>
        <w:tc>
          <w:tcPr>
            <w:tcW w:w="7655" w:type="dxa"/>
            <w:tcBorders>
              <w:top w:val="nil"/>
              <w:left w:val="nil"/>
              <w:bottom w:val="nil"/>
              <w:right w:val="nil"/>
            </w:tcBorders>
            <w:shd w:val="clear" w:color="auto" w:fill="auto"/>
            <w:noWrap/>
            <w:tcMar>
              <w:top w:w="28" w:type="dxa"/>
              <w:bottom w:w="28" w:type="dxa"/>
            </w:tcMar>
          </w:tcPr>
          <w:p w14:paraId="41B27A6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Nacional de Semillas de Costa Rica</w:t>
            </w:r>
          </w:p>
        </w:tc>
      </w:tr>
      <w:tr w:rsidR="00B17AB9" w:rsidRPr="00D1143C" w14:paraId="2BDAA0D5" w14:textId="77777777" w:rsidTr="00370F8D">
        <w:tc>
          <w:tcPr>
            <w:tcW w:w="2268" w:type="dxa"/>
            <w:tcBorders>
              <w:top w:val="nil"/>
              <w:left w:val="nil"/>
              <w:bottom w:val="nil"/>
              <w:right w:val="nil"/>
            </w:tcBorders>
            <w:shd w:val="clear" w:color="auto" w:fill="auto"/>
            <w:noWrap/>
            <w:tcMar>
              <w:top w:w="28" w:type="dxa"/>
              <w:bottom w:w="28" w:type="dxa"/>
            </w:tcMar>
            <w:hideMark/>
          </w:tcPr>
          <w:p w14:paraId="11C401C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OMC</w:t>
            </w:r>
          </w:p>
        </w:tc>
        <w:tc>
          <w:tcPr>
            <w:tcW w:w="7655" w:type="dxa"/>
            <w:tcBorders>
              <w:top w:val="nil"/>
              <w:left w:val="nil"/>
              <w:bottom w:val="nil"/>
              <w:right w:val="nil"/>
            </w:tcBorders>
            <w:shd w:val="clear" w:color="auto" w:fill="auto"/>
            <w:noWrap/>
            <w:tcMar>
              <w:top w:w="28" w:type="dxa"/>
              <w:bottom w:w="28" w:type="dxa"/>
            </w:tcMar>
            <w:hideMark/>
          </w:tcPr>
          <w:p w14:paraId="2784C73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Organización Mundial del Comercio</w:t>
            </w:r>
          </w:p>
        </w:tc>
      </w:tr>
      <w:tr w:rsidR="00B17AB9" w:rsidRPr="00D1143C" w14:paraId="06F91CBE" w14:textId="77777777" w:rsidTr="00370F8D">
        <w:tc>
          <w:tcPr>
            <w:tcW w:w="2268" w:type="dxa"/>
            <w:tcBorders>
              <w:top w:val="nil"/>
              <w:left w:val="nil"/>
              <w:bottom w:val="nil"/>
              <w:right w:val="nil"/>
            </w:tcBorders>
            <w:shd w:val="clear" w:color="auto" w:fill="auto"/>
            <w:noWrap/>
            <w:tcMar>
              <w:top w:w="28" w:type="dxa"/>
              <w:bottom w:w="28" w:type="dxa"/>
            </w:tcMar>
            <w:hideMark/>
          </w:tcPr>
          <w:p w14:paraId="7D58D2C8"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OMPI</w:t>
            </w:r>
          </w:p>
        </w:tc>
        <w:tc>
          <w:tcPr>
            <w:tcW w:w="7655" w:type="dxa"/>
            <w:tcBorders>
              <w:top w:val="nil"/>
              <w:left w:val="nil"/>
              <w:bottom w:val="nil"/>
              <w:right w:val="nil"/>
            </w:tcBorders>
            <w:shd w:val="clear" w:color="auto" w:fill="auto"/>
            <w:noWrap/>
            <w:tcMar>
              <w:top w:w="28" w:type="dxa"/>
              <w:bottom w:w="28" w:type="dxa"/>
            </w:tcMar>
            <w:hideMark/>
          </w:tcPr>
          <w:p w14:paraId="539B46D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Organización Mundial de la Propiedad Intelectual</w:t>
            </w:r>
          </w:p>
        </w:tc>
      </w:tr>
      <w:tr w:rsidR="00B17AB9" w:rsidRPr="00D1143C" w14:paraId="22C8FEDE" w14:textId="77777777" w:rsidTr="00370F8D">
        <w:tc>
          <w:tcPr>
            <w:tcW w:w="2268" w:type="dxa"/>
            <w:tcBorders>
              <w:top w:val="nil"/>
              <w:left w:val="nil"/>
              <w:bottom w:val="nil"/>
              <w:right w:val="nil"/>
            </w:tcBorders>
            <w:shd w:val="clear" w:color="auto" w:fill="auto"/>
            <w:noWrap/>
            <w:tcMar>
              <w:top w:w="28" w:type="dxa"/>
              <w:bottom w:w="28" w:type="dxa"/>
            </w:tcMar>
            <w:hideMark/>
          </w:tcPr>
          <w:p w14:paraId="1DD063D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ONU</w:t>
            </w:r>
          </w:p>
        </w:tc>
        <w:tc>
          <w:tcPr>
            <w:tcW w:w="7655" w:type="dxa"/>
            <w:tcBorders>
              <w:top w:val="nil"/>
              <w:left w:val="nil"/>
              <w:bottom w:val="nil"/>
              <w:right w:val="nil"/>
            </w:tcBorders>
            <w:shd w:val="clear" w:color="auto" w:fill="auto"/>
            <w:noWrap/>
            <w:tcMar>
              <w:top w:w="28" w:type="dxa"/>
              <w:bottom w:w="28" w:type="dxa"/>
            </w:tcMar>
            <w:hideMark/>
          </w:tcPr>
          <w:p w14:paraId="5E9204A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 xml:space="preserve">Naciones Unidas </w:t>
            </w:r>
          </w:p>
        </w:tc>
      </w:tr>
      <w:tr w:rsidR="00B17AB9" w:rsidRPr="00D1143C" w14:paraId="538D5A60" w14:textId="77777777" w:rsidTr="00370F8D">
        <w:tc>
          <w:tcPr>
            <w:tcW w:w="2268" w:type="dxa"/>
            <w:tcBorders>
              <w:top w:val="nil"/>
              <w:left w:val="nil"/>
              <w:bottom w:val="nil"/>
              <w:right w:val="nil"/>
            </w:tcBorders>
            <w:shd w:val="clear" w:color="auto" w:fill="auto"/>
            <w:noWrap/>
            <w:tcMar>
              <w:top w:w="28" w:type="dxa"/>
              <w:bottom w:w="28" w:type="dxa"/>
            </w:tcMar>
            <w:hideMark/>
          </w:tcPr>
          <w:p w14:paraId="13E644B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OREVADO (República Dominicana)</w:t>
            </w:r>
          </w:p>
        </w:tc>
        <w:tc>
          <w:tcPr>
            <w:tcW w:w="7655" w:type="dxa"/>
            <w:tcBorders>
              <w:top w:val="nil"/>
              <w:left w:val="nil"/>
              <w:bottom w:val="nil"/>
              <w:right w:val="nil"/>
            </w:tcBorders>
            <w:shd w:val="clear" w:color="auto" w:fill="auto"/>
            <w:noWrap/>
            <w:tcMar>
              <w:top w:w="28" w:type="dxa"/>
              <w:bottom w:w="28" w:type="dxa"/>
            </w:tcMar>
            <w:hideMark/>
          </w:tcPr>
          <w:p w14:paraId="03E717E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para el Registro de Variedades y Obtenciones Vegetales de la República Dominicana</w:t>
            </w:r>
          </w:p>
        </w:tc>
      </w:tr>
      <w:tr w:rsidR="00B17AB9" w:rsidRPr="00D1143C" w14:paraId="1C09F879" w14:textId="77777777" w:rsidTr="00370F8D">
        <w:tc>
          <w:tcPr>
            <w:tcW w:w="2268" w:type="dxa"/>
            <w:tcBorders>
              <w:top w:val="nil"/>
              <w:left w:val="nil"/>
              <w:bottom w:val="nil"/>
              <w:right w:val="nil"/>
            </w:tcBorders>
            <w:shd w:val="clear" w:color="auto" w:fill="auto"/>
            <w:noWrap/>
            <w:tcMar>
              <w:top w:w="28" w:type="dxa"/>
              <w:bottom w:w="28" w:type="dxa"/>
            </w:tcMar>
            <w:hideMark/>
          </w:tcPr>
          <w:p w14:paraId="70D1041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PAIRED</w:t>
            </w:r>
          </w:p>
        </w:tc>
        <w:tc>
          <w:tcPr>
            <w:tcW w:w="7655" w:type="dxa"/>
            <w:tcBorders>
              <w:top w:val="nil"/>
              <w:left w:val="nil"/>
              <w:bottom w:val="nil"/>
              <w:right w:val="nil"/>
            </w:tcBorders>
            <w:shd w:val="clear" w:color="auto" w:fill="auto"/>
            <w:noWrap/>
            <w:tcMar>
              <w:top w:w="28" w:type="dxa"/>
              <w:bottom w:w="28" w:type="dxa"/>
            </w:tcMar>
            <w:hideMark/>
          </w:tcPr>
          <w:p w14:paraId="1D95EF4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Partnership for Agricultural Research, Education and Development</w:t>
            </w:r>
            <w:r w:rsidRPr="00D1143C">
              <w:rPr>
                <w:rFonts w:ascii="Arial Narrow" w:hAnsi="Arial Narrow"/>
                <w:color w:val="000000"/>
                <w:sz w:val="18"/>
                <w:lang w:val="es-ES_tradnl"/>
              </w:rPr>
              <w:t xml:space="preserve"> (Alianza para las Investigaciones Agrícolas, la Educación y el Desarrollo en el África Occidental)</w:t>
            </w:r>
          </w:p>
        </w:tc>
      </w:tr>
      <w:tr w:rsidR="00B17AB9" w:rsidRPr="00D1143C" w14:paraId="129E24F7" w14:textId="77777777" w:rsidTr="00370F8D">
        <w:tc>
          <w:tcPr>
            <w:tcW w:w="2268" w:type="dxa"/>
            <w:tcBorders>
              <w:top w:val="nil"/>
              <w:left w:val="nil"/>
              <w:bottom w:val="nil"/>
              <w:right w:val="nil"/>
            </w:tcBorders>
            <w:shd w:val="clear" w:color="auto" w:fill="auto"/>
            <w:noWrap/>
            <w:tcMar>
              <w:top w:w="28" w:type="dxa"/>
              <w:bottom w:w="28" w:type="dxa"/>
            </w:tcMar>
          </w:tcPr>
          <w:p w14:paraId="458E06D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Proyecto piloto del Foro EAPVP</w:t>
            </w:r>
          </w:p>
        </w:tc>
        <w:tc>
          <w:tcPr>
            <w:tcW w:w="7655" w:type="dxa"/>
            <w:tcBorders>
              <w:top w:val="nil"/>
              <w:left w:val="nil"/>
              <w:bottom w:val="nil"/>
              <w:right w:val="nil"/>
            </w:tcBorders>
            <w:shd w:val="clear" w:color="auto" w:fill="auto"/>
            <w:noWrap/>
            <w:tcMar>
              <w:top w:w="28" w:type="dxa"/>
              <w:bottom w:w="28" w:type="dxa"/>
            </w:tcMar>
          </w:tcPr>
          <w:p w14:paraId="74A90127"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Proyecto piloto de Asia Oriental para la protección de las variedades vegetales</w:t>
            </w:r>
          </w:p>
        </w:tc>
      </w:tr>
      <w:tr w:rsidR="00B17AB9" w:rsidRPr="00D1143C" w14:paraId="6BFAE20C" w14:textId="77777777" w:rsidTr="00370F8D">
        <w:tc>
          <w:tcPr>
            <w:tcW w:w="2268" w:type="dxa"/>
            <w:tcBorders>
              <w:top w:val="nil"/>
              <w:left w:val="nil"/>
              <w:bottom w:val="nil"/>
              <w:right w:val="nil"/>
            </w:tcBorders>
            <w:shd w:val="clear" w:color="auto" w:fill="auto"/>
            <w:noWrap/>
            <w:tcMar>
              <w:top w:w="28" w:type="dxa"/>
              <w:bottom w:w="28" w:type="dxa"/>
            </w:tcMar>
            <w:hideMark/>
          </w:tcPr>
          <w:p w14:paraId="57FCCB8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SADER (México)</w:t>
            </w:r>
          </w:p>
        </w:tc>
        <w:tc>
          <w:tcPr>
            <w:tcW w:w="7655" w:type="dxa"/>
            <w:tcBorders>
              <w:top w:val="nil"/>
              <w:left w:val="nil"/>
              <w:bottom w:val="nil"/>
              <w:right w:val="nil"/>
            </w:tcBorders>
            <w:shd w:val="clear" w:color="auto" w:fill="auto"/>
            <w:noWrap/>
            <w:tcMar>
              <w:top w:w="28" w:type="dxa"/>
              <w:bottom w:w="28" w:type="dxa"/>
            </w:tcMar>
            <w:hideMark/>
          </w:tcPr>
          <w:p w14:paraId="18180169"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Secretaría de Agricultura y Desarrollo Rural de México</w:t>
            </w:r>
          </w:p>
        </w:tc>
      </w:tr>
      <w:tr w:rsidR="00B17AB9" w:rsidRPr="00D1143C" w14:paraId="2C3E0CB3" w14:textId="77777777" w:rsidTr="00370F8D">
        <w:tc>
          <w:tcPr>
            <w:tcW w:w="2268" w:type="dxa"/>
            <w:tcBorders>
              <w:top w:val="nil"/>
              <w:left w:val="nil"/>
              <w:bottom w:val="nil"/>
              <w:right w:val="nil"/>
            </w:tcBorders>
            <w:shd w:val="clear" w:color="auto" w:fill="auto"/>
            <w:noWrap/>
            <w:tcMar>
              <w:top w:w="28" w:type="dxa"/>
              <w:bottom w:w="28" w:type="dxa"/>
            </w:tcMar>
            <w:hideMark/>
          </w:tcPr>
          <w:p w14:paraId="12BEDC7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SEAE</w:t>
            </w:r>
          </w:p>
        </w:tc>
        <w:tc>
          <w:tcPr>
            <w:tcW w:w="7655" w:type="dxa"/>
            <w:tcBorders>
              <w:top w:val="nil"/>
              <w:left w:val="nil"/>
              <w:bottom w:val="nil"/>
              <w:right w:val="nil"/>
            </w:tcBorders>
            <w:shd w:val="clear" w:color="auto" w:fill="auto"/>
            <w:noWrap/>
            <w:tcMar>
              <w:top w:w="28" w:type="dxa"/>
              <w:bottom w:w="28" w:type="dxa"/>
            </w:tcMar>
            <w:hideMark/>
          </w:tcPr>
          <w:p w14:paraId="3F1BE57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Servicio Europeo de Acción Exterior</w:t>
            </w:r>
          </w:p>
        </w:tc>
      </w:tr>
      <w:tr w:rsidR="00B17AB9" w:rsidRPr="00D1143C" w14:paraId="015BDFF4" w14:textId="77777777" w:rsidTr="00370F8D">
        <w:tc>
          <w:tcPr>
            <w:tcW w:w="2268" w:type="dxa"/>
            <w:tcBorders>
              <w:top w:val="nil"/>
              <w:left w:val="nil"/>
              <w:bottom w:val="nil"/>
              <w:right w:val="nil"/>
            </w:tcBorders>
            <w:shd w:val="clear" w:color="auto" w:fill="auto"/>
            <w:noWrap/>
            <w:tcMar>
              <w:top w:w="28" w:type="dxa"/>
              <w:bottom w:w="28" w:type="dxa"/>
            </w:tcMar>
            <w:hideMark/>
          </w:tcPr>
          <w:p w14:paraId="6379F10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SEMAE (Francia)</w:t>
            </w:r>
          </w:p>
        </w:tc>
        <w:tc>
          <w:tcPr>
            <w:tcW w:w="7655" w:type="dxa"/>
            <w:tcBorders>
              <w:top w:val="nil"/>
              <w:left w:val="nil"/>
              <w:bottom w:val="nil"/>
              <w:right w:val="nil"/>
            </w:tcBorders>
            <w:shd w:val="clear" w:color="auto" w:fill="auto"/>
            <w:tcMar>
              <w:top w:w="28" w:type="dxa"/>
              <w:bottom w:w="28" w:type="dxa"/>
            </w:tcMar>
            <w:hideMark/>
          </w:tcPr>
          <w:p w14:paraId="5820E77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L'interprofession des semences et plants</w:t>
            </w:r>
            <w:r w:rsidRPr="00D1143C">
              <w:rPr>
                <w:rFonts w:ascii="Arial Narrow" w:hAnsi="Arial Narrow"/>
                <w:color w:val="000000"/>
                <w:sz w:val="18"/>
                <w:lang w:val="es-ES_tradnl"/>
              </w:rPr>
              <w:t xml:space="preserve"> (Grupo Nacional Interprofesional de Semillas y Plantas de Francia)</w:t>
            </w:r>
          </w:p>
        </w:tc>
      </w:tr>
      <w:tr w:rsidR="00B17AB9" w:rsidRPr="00D1143C" w14:paraId="09B621BF" w14:textId="77777777" w:rsidTr="00370F8D">
        <w:tc>
          <w:tcPr>
            <w:tcW w:w="2268" w:type="dxa"/>
            <w:tcBorders>
              <w:top w:val="nil"/>
              <w:left w:val="nil"/>
              <w:bottom w:val="nil"/>
              <w:right w:val="nil"/>
            </w:tcBorders>
            <w:shd w:val="clear" w:color="auto" w:fill="auto"/>
            <w:noWrap/>
            <w:tcMar>
              <w:top w:w="28" w:type="dxa"/>
              <w:bottom w:w="28" w:type="dxa"/>
            </w:tcMar>
            <w:hideMark/>
          </w:tcPr>
          <w:p w14:paraId="3CAB377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SENADI (Ecuador)</w:t>
            </w:r>
          </w:p>
        </w:tc>
        <w:tc>
          <w:tcPr>
            <w:tcW w:w="7655" w:type="dxa"/>
            <w:tcBorders>
              <w:top w:val="nil"/>
              <w:left w:val="nil"/>
              <w:bottom w:val="nil"/>
              <w:right w:val="nil"/>
            </w:tcBorders>
            <w:shd w:val="clear" w:color="auto" w:fill="auto"/>
            <w:noWrap/>
            <w:tcMar>
              <w:top w:w="28" w:type="dxa"/>
              <w:bottom w:w="28" w:type="dxa"/>
            </w:tcMar>
            <w:hideMark/>
          </w:tcPr>
          <w:p w14:paraId="0F7B569B"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Servicio Nacional de Derechos Intelectuales del Ecuador</w:t>
            </w:r>
          </w:p>
        </w:tc>
      </w:tr>
      <w:tr w:rsidR="00B17AB9" w:rsidRPr="00D1143C" w14:paraId="21AA235B" w14:textId="77777777" w:rsidTr="00370F8D">
        <w:tc>
          <w:tcPr>
            <w:tcW w:w="2268" w:type="dxa"/>
            <w:tcBorders>
              <w:top w:val="nil"/>
              <w:left w:val="nil"/>
              <w:bottom w:val="nil"/>
              <w:right w:val="nil"/>
            </w:tcBorders>
            <w:shd w:val="clear" w:color="auto" w:fill="auto"/>
            <w:noWrap/>
            <w:tcMar>
              <w:top w:w="28" w:type="dxa"/>
              <w:bottom w:w="28" w:type="dxa"/>
            </w:tcMar>
            <w:hideMark/>
          </w:tcPr>
          <w:p w14:paraId="2B39610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SNICS (México)</w:t>
            </w:r>
          </w:p>
        </w:tc>
        <w:tc>
          <w:tcPr>
            <w:tcW w:w="7655" w:type="dxa"/>
            <w:tcBorders>
              <w:top w:val="nil"/>
              <w:left w:val="nil"/>
              <w:bottom w:val="nil"/>
              <w:right w:val="nil"/>
            </w:tcBorders>
            <w:shd w:val="clear" w:color="auto" w:fill="auto"/>
            <w:tcMar>
              <w:top w:w="28" w:type="dxa"/>
              <w:bottom w:w="28" w:type="dxa"/>
            </w:tcMar>
            <w:hideMark/>
          </w:tcPr>
          <w:p w14:paraId="534BE557"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Servicio Nacional de Inspección y Certificación de Semillas de México</w:t>
            </w:r>
          </w:p>
        </w:tc>
      </w:tr>
      <w:tr w:rsidR="00B17AB9" w:rsidRPr="00D1143C" w14:paraId="20C10A2E" w14:textId="77777777" w:rsidTr="00370F8D">
        <w:tc>
          <w:tcPr>
            <w:tcW w:w="2268" w:type="dxa"/>
            <w:tcBorders>
              <w:top w:val="nil"/>
              <w:left w:val="nil"/>
              <w:bottom w:val="nil"/>
              <w:right w:val="nil"/>
            </w:tcBorders>
            <w:shd w:val="clear" w:color="auto" w:fill="auto"/>
            <w:noWrap/>
            <w:tcMar>
              <w:top w:w="28" w:type="dxa"/>
              <w:bottom w:w="28" w:type="dxa"/>
            </w:tcMar>
          </w:tcPr>
          <w:p w14:paraId="171B315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SNL</w:t>
            </w:r>
          </w:p>
        </w:tc>
        <w:tc>
          <w:tcPr>
            <w:tcW w:w="7655" w:type="dxa"/>
            <w:tcBorders>
              <w:top w:val="nil"/>
              <w:left w:val="nil"/>
              <w:bottom w:val="nil"/>
              <w:right w:val="nil"/>
            </w:tcBorders>
            <w:shd w:val="clear" w:color="auto" w:fill="auto"/>
            <w:tcMar>
              <w:top w:w="28" w:type="dxa"/>
              <w:bottom w:w="28" w:type="dxa"/>
            </w:tcMar>
          </w:tcPr>
          <w:p w14:paraId="094114A1"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Estructura Nacional de Enlace</w:t>
            </w:r>
          </w:p>
        </w:tc>
      </w:tr>
      <w:tr w:rsidR="00B17AB9" w:rsidRPr="00D1143C" w14:paraId="4A67061D" w14:textId="77777777" w:rsidTr="00370F8D">
        <w:tc>
          <w:tcPr>
            <w:tcW w:w="2268" w:type="dxa"/>
            <w:tcBorders>
              <w:top w:val="nil"/>
              <w:left w:val="nil"/>
              <w:bottom w:val="nil"/>
              <w:right w:val="nil"/>
            </w:tcBorders>
            <w:shd w:val="clear" w:color="auto" w:fill="auto"/>
            <w:noWrap/>
            <w:tcMar>
              <w:top w:w="28" w:type="dxa"/>
              <w:bottom w:w="28" w:type="dxa"/>
            </w:tcMar>
            <w:hideMark/>
          </w:tcPr>
          <w:p w14:paraId="28B04833"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SNPC (Brasil)</w:t>
            </w:r>
          </w:p>
        </w:tc>
        <w:tc>
          <w:tcPr>
            <w:tcW w:w="7655" w:type="dxa"/>
            <w:tcBorders>
              <w:top w:val="nil"/>
              <w:left w:val="nil"/>
              <w:bottom w:val="nil"/>
              <w:right w:val="nil"/>
            </w:tcBorders>
            <w:shd w:val="clear" w:color="auto" w:fill="auto"/>
            <w:noWrap/>
            <w:tcMar>
              <w:top w:w="28" w:type="dxa"/>
              <w:bottom w:w="28" w:type="dxa"/>
            </w:tcMar>
            <w:hideMark/>
          </w:tcPr>
          <w:p w14:paraId="0DCE9CEE"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i/>
                <w:iCs/>
                <w:color w:val="000000"/>
                <w:sz w:val="18"/>
                <w:lang w:val="es-ES_tradnl"/>
              </w:rPr>
              <w:t>Serviço Nacional de Proteção de Cultivares</w:t>
            </w:r>
            <w:r w:rsidRPr="00D1143C">
              <w:rPr>
                <w:rFonts w:ascii="Arial Narrow" w:hAnsi="Arial Narrow"/>
                <w:color w:val="000000"/>
                <w:sz w:val="18"/>
                <w:lang w:val="es-ES_tradnl"/>
              </w:rPr>
              <w:t xml:space="preserve"> (Servicio Nacional de Protección de Cultivares del Brasil)</w:t>
            </w:r>
          </w:p>
        </w:tc>
      </w:tr>
      <w:tr w:rsidR="00B17AB9" w:rsidRPr="00D1143C" w14:paraId="128FF319" w14:textId="77777777" w:rsidTr="00370F8D">
        <w:tc>
          <w:tcPr>
            <w:tcW w:w="2268" w:type="dxa"/>
            <w:tcBorders>
              <w:top w:val="nil"/>
              <w:left w:val="nil"/>
              <w:bottom w:val="nil"/>
              <w:right w:val="nil"/>
            </w:tcBorders>
            <w:shd w:val="clear" w:color="auto" w:fill="auto"/>
            <w:noWrap/>
            <w:tcMar>
              <w:top w:w="28" w:type="dxa"/>
              <w:bottom w:w="28" w:type="dxa"/>
            </w:tcMar>
          </w:tcPr>
          <w:p w14:paraId="6D627474"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THASTA</w:t>
            </w:r>
          </w:p>
        </w:tc>
        <w:tc>
          <w:tcPr>
            <w:tcW w:w="7655" w:type="dxa"/>
            <w:tcBorders>
              <w:top w:val="nil"/>
              <w:left w:val="nil"/>
              <w:bottom w:val="nil"/>
              <w:right w:val="nil"/>
            </w:tcBorders>
            <w:shd w:val="clear" w:color="auto" w:fill="auto"/>
            <w:noWrap/>
            <w:tcMar>
              <w:top w:w="28" w:type="dxa"/>
              <w:bottom w:w="28" w:type="dxa"/>
            </w:tcMar>
          </w:tcPr>
          <w:p w14:paraId="751A71E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Asociación Tailandesa de Comercio de Semillas</w:t>
            </w:r>
          </w:p>
        </w:tc>
      </w:tr>
      <w:tr w:rsidR="00B17AB9" w:rsidRPr="00D1143C" w14:paraId="0162C31B" w14:textId="77777777" w:rsidTr="00370F8D">
        <w:tc>
          <w:tcPr>
            <w:tcW w:w="2268" w:type="dxa"/>
            <w:tcBorders>
              <w:top w:val="nil"/>
              <w:left w:val="nil"/>
              <w:bottom w:val="nil"/>
              <w:right w:val="nil"/>
            </w:tcBorders>
            <w:shd w:val="clear" w:color="auto" w:fill="auto"/>
            <w:noWrap/>
            <w:tcMar>
              <w:top w:w="28" w:type="dxa"/>
              <w:bottom w:w="28" w:type="dxa"/>
            </w:tcMar>
            <w:hideMark/>
          </w:tcPr>
          <w:p w14:paraId="376DD3A2"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TTIPO</w:t>
            </w:r>
          </w:p>
        </w:tc>
        <w:tc>
          <w:tcPr>
            <w:tcW w:w="7655" w:type="dxa"/>
            <w:tcBorders>
              <w:top w:val="nil"/>
              <w:left w:val="nil"/>
              <w:bottom w:val="nil"/>
              <w:right w:val="nil"/>
            </w:tcBorders>
            <w:shd w:val="clear" w:color="auto" w:fill="auto"/>
            <w:noWrap/>
            <w:tcMar>
              <w:top w:w="28" w:type="dxa"/>
              <w:bottom w:w="28" w:type="dxa"/>
            </w:tcMar>
            <w:hideMark/>
          </w:tcPr>
          <w:p w14:paraId="0B5CC79F"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de Propiedad Intelectual de Trinidad y Tabago</w:t>
            </w:r>
          </w:p>
        </w:tc>
      </w:tr>
      <w:tr w:rsidR="00B17AB9" w:rsidRPr="00D1143C" w14:paraId="1B6AC14D" w14:textId="77777777" w:rsidTr="00370F8D">
        <w:tc>
          <w:tcPr>
            <w:tcW w:w="2268" w:type="dxa"/>
            <w:tcBorders>
              <w:top w:val="nil"/>
              <w:left w:val="nil"/>
              <w:bottom w:val="nil"/>
              <w:right w:val="nil"/>
            </w:tcBorders>
            <w:shd w:val="clear" w:color="auto" w:fill="auto"/>
            <w:noWrap/>
            <w:tcMar>
              <w:top w:w="28" w:type="dxa"/>
              <w:bottom w:w="28" w:type="dxa"/>
            </w:tcMar>
            <w:hideMark/>
          </w:tcPr>
          <w:p w14:paraId="44E399F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ÚKZÚZ (República Checa)</w:t>
            </w:r>
          </w:p>
        </w:tc>
        <w:tc>
          <w:tcPr>
            <w:tcW w:w="7655" w:type="dxa"/>
            <w:tcBorders>
              <w:top w:val="nil"/>
              <w:left w:val="nil"/>
              <w:bottom w:val="nil"/>
              <w:right w:val="nil"/>
            </w:tcBorders>
            <w:shd w:val="clear" w:color="auto" w:fill="auto"/>
            <w:tcMar>
              <w:top w:w="28" w:type="dxa"/>
              <w:bottom w:w="28" w:type="dxa"/>
            </w:tcMar>
            <w:hideMark/>
          </w:tcPr>
          <w:p w14:paraId="6A9619D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Instituto Central de Supervisión y Examen en Agricultura</w:t>
            </w:r>
          </w:p>
        </w:tc>
      </w:tr>
      <w:tr w:rsidR="00B17AB9" w:rsidRPr="00D1143C" w14:paraId="49387006" w14:textId="77777777" w:rsidTr="00370F8D">
        <w:tc>
          <w:tcPr>
            <w:tcW w:w="2268" w:type="dxa"/>
            <w:tcBorders>
              <w:top w:val="nil"/>
              <w:left w:val="nil"/>
              <w:bottom w:val="nil"/>
              <w:right w:val="nil"/>
            </w:tcBorders>
            <w:shd w:val="clear" w:color="auto" w:fill="auto"/>
            <w:noWrap/>
            <w:tcMar>
              <w:top w:w="28" w:type="dxa"/>
              <w:bottom w:w="28" w:type="dxa"/>
            </w:tcMar>
            <w:hideMark/>
          </w:tcPr>
          <w:p w14:paraId="6986592C"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UNIGE</w:t>
            </w:r>
          </w:p>
        </w:tc>
        <w:tc>
          <w:tcPr>
            <w:tcW w:w="7655" w:type="dxa"/>
            <w:tcBorders>
              <w:top w:val="nil"/>
              <w:left w:val="nil"/>
              <w:bottom w:val="nil"/>
              <w:right w:val="nil"/>
            </w:tcBorders>
            <w:shd w:val="clear" w:color="auto" w:fill="auto"/>
            <w:tcMar>
              <w:top w:w="28" w:type="dxa"/>
              <w:bottom w:w="28" w:type="dxa"/>
            </w:tcMar>
            <w:hideMark/>
          </w:tcPr>
          <w:p w14:paraId="6217E1A5"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Universidad de Ginebra</w:t>
            </w:r>
          </w:p>
        </w:tc>
      </w:tr>
      <w:tr w:rsidR="00B17AB9" w:rsidRPr="00D1143C" w14:paraId="1789B410" w14:textId="77777777" w:rsidTr="00370F8D">
        <w:tc>
          <w:tcPr>
            <w:tcW w:w="2268" w:type="dxa"/>
            <w:tcBorders>
              <w:top w:val="nil"/>
              <w:left w:val="nil"/>
              <w:bottom w:val="nil"/>
              <w:right w:val="nil"/>
            </w:tcBorders>
            <w:shd w:val="clear" w:color="auto" w:fill="auto"/>
            <w:noWrap/>
            <w:tcMar>
              <w:top w:w="28" w:type="dxa"/>
              <w:bottom w:w="28" w:type="dxa"/>
            </w:tcMar>
            <w:hideMark/>
          </w:tcPr>
          <w:p w14:paraId="152E8467"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USDA</w:t>
            </w:r>
          </w:p>
        </w:tc>
        <w:tc>
          <w:tcPr>
            <w:tcW w:w="7655" w:type="dxa"/>
            <w:tcBorders>
              <w:top w:val="nil"/>
              <w:left w:val="nil"/>
              <w:bottom w:val="nil"/>
              <w:right w:val="nil"/>
            </w:tcBorders>
            <w:shd w:val="clear" w:color="auto" w:fill="auto"/>
            <w:tcMar>
              <w:top w:w="28" w:type="dxa"/>
              <w:bottom w:w="28" w:type="dxa"/>
            </w:tcMar>
            <w:hideMark/>
          </w:tcPr>
          <w:p w14:paraId="349A1E50"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Departamento de Agricultura de los Estados Unidos de América</w:t>
            </w:r>
          </w:p>
        </w:tc>
      </w:tr>
      <w:tr w:rsidR="00B17AB9" w:rsidRPr="00D1143C" w14:paraId="68AA6C2F" w14:textId="77777777" w:rsidTr="00370F8D">
        <w:tc>
          <w:tcPr>
            <w:tcW w:w="2268" w:type="dxa"/>
            <w:tcBorders>
              <w:top w:val="nil"/>
              <w:left w:val="nil"/>
              <w:bottom w:val="nil"/>
              <w:right w:val="nil"/>
            </w:tcBorders>
            <w:shd w:val="clear" w:color="auto" w:fill="auto"/>
            <w:noWrap/>
            <w:tcMar>
              <w:top w:w="28" w:type="dxa"/>
              <w:bottom w:w="28" w:type="dxa"/>
            </w:tcMar>
            <w:hideMark/>
          </w:tcPr>
          <w:p w14:paraId="18CD8ADA"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USPTO</w:t>
            </w:r>
          </w:p>
        </w:tc>
        <w:tc>
          <w:tcPr>
            <w:tcW w:w="7655" w:type="dxa"/>
            <w:tcBorders>
              <w:top w:val="nil"/>
              <w:left w:val="nil"/>
              <w:bottom w:val="nil"/>
              <w:right w:val="nil"/>
            </w:tcBorders>
            <w:shd w:val="clear" w:color="auto" w:fill="auto"/>
            <w:noWrap/>
            <w:tcMar>
              <w:top w:w="28" w:type="dxa"/>
              <w:bottom w:w="28" w:type="dxa"/>
            </w:tcMar>
            <w:hideMark/>
          </w:tcPr>
          <w:p w14:paraId="20549A2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Oficina de Patentes y Marcas de los Estados Unidos de América</w:t>
            </w:r>
          </w:p>
        </w:tc>
      </w:tr>
      <w:tr w:rsidR="00B17AB9" w:rsidRPr="00D1143C" w14:paraId="5E349894" w14:textId="77777777" w:rsidTr="00370F8D">
        <w:tc>
          <w:tcPr>
            <w:tcW w:w="2268" w:type="dxa"/>
            <w:tcBorders>
              <w:top w:val="nil"/>
              <w:left w:val="nil"/>
              <w:bottom w:val="nil"/>
              <w:right w:val="nil"/>
            </w:tcBorders>
            <w:shd w:val="clear" w:color="auto" w:fill="auto"/>
            <w:noWrap/>
            <w:tcMar>
              <w:top w:w="28" w:type="dxa"/>
              <w:bottom w:w="28" w:type="dxa"/>
            </w:tcMar>
            <w:hideMark/>
          </w:tcPr>
          <w:p w14:paraId="6D0532BE"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WFO</w:t>
            </w:r>
          </w:p>
        </w:tc>
        <w:tc>
          <w:tcPr>
            <w:tcW w:w="7655" w:type="dxa"/>
            <w:tcBorders>
              <w:top w:val="nil"/>
              <w:left w:val="nil"/>
              <w:bottom w:val="nil"/>
              <w:right w:val="nil"/>
            </w:tcBorders>
            <w:shd w:val="clear" w:color="auto" w:fill="auto"/>
            <w:tcMar>
              <w:top w:w="28" w:type="dxa"/>
              <w:bottom w:w="28" w:type="dxa"/>
            </w:tcMar>
            <w:hideMark/>
          </w:tcPr>
          <w:p w14:paraId="7B78A3E6" w14:textId="77777777" w:rsidR="00B17AB9" w:rsidRPr="00D1143C" w:rsidRDefault="00B17AB9" w:rsidP="00370F8D">
            <w:pPr>
              <w:spacing w:after="20"/>
              <w:jc w:val="left"/>
              <w:rPr>
                <w:rFonts w:ascii="Arial Narrow" w:hAnsi="Arial Narrow"/>
                <w:color w:val="000000"/>
                <w:sz w:val="18"/>
                <w:szCs w:val="18"/>
                <w:lang w:val="es-ES_tradnl"/>
              </w:rPr>
            </w:pPr>
            <w:r w:rsidRPr="00D1143C">
              <w:rPr>
                <w:rFonts w:ascii="Arial Narrow" w:hAnsi="Arial Narrow"/>
                <w:color w:val="000000"/>
                <w:sz w:val="18"/>
                <w:lang w:val="es-ES_tradnl"/>
              </w:rPr>
              <w:t>Organización Mundial de Agricultores</w:t>
            </w:r>
          </w:p>
        </w:tc>
      </w:tr>
    </w:tbl>
    <w:p w14:paraId="24B3102C" w14:textId="77777777" w:rsidR="003D005D" w:rsidRPr="00D1143C" w:rsidRDefault="003D005D" w:rsidP="003D005D">
      <w:pPr>
        <w:jc w:val="right"/>
        <w:rPr>
          <w:lang w:val="es-ES_tradnl"/>
        </w:rPr>
      </w:pPr>
    </w:p>
    <w:p w14:paraId="048036D0" w14:textId="77777777" w:rsidR="003D005D" w:rsidRPr="00D1143C" w:rsidRDefault="003D005D" w:rsidP="003D005D">
      <w:pPr>
        <w:jc w:val="right"/>
        <w:rPr>
          <w:lang w:val="es-ES_tradnl"/>
        </w:rPr>
      </w:pPr>
    </w:p>
    <w:p w14:paraId="45C38056" w14:textId="77777777" w:rsidR="003D005D" w:rsidRPr="00D1143C" w:rsidRDefault="003D005D" w:rsidP="003D005D">
      <w:pPr>
        <w:jc w:val="right"/>
        <w:rPr>
          <w:lang w:val="es-ES_tradnl"/>
        </w:rPr>
      </w:pPr>
    </w:p>
    <w:p w14:paraId="781F349C" w14:textId="77777777" w:rsidR="003D005D" w:rsidRPr="00D1143C" w:rsidRDefault="003D005D" w:rsidP="003D005D">
      <w:pPr>
        <w:jc w:val="right"/>
        <w:rPr>
          <w:lang w:val="es-ES_tradnl"/>
        </w:rPr>
      </w:pPr>
      <w:r w:rsidRPr="00D1143C">
        <w:rPr>
          <w:lang w:val="es-ES_tradnl"/>
        </w:rPr>
        <w:t>[Fin del Apéndice y del documento]</w:t>
      </w:r>
    </w:p>
    <w:p w14:paraId="60324EEA" w14:textId="77777777" w:rsidR="00050E16" w:rsidRPr="00D1143C" w:rsidRDefault="00050E16" w:rsidP="003D005D">
      <w:pPr>
        <w:rPr>
          <w:lang w:val="es-ES_tradnl"/>
        </w:rPr>
      </w:pPr>
    </w:p>
    <w:sectPr w:rsidR="00050E16" w:rsidRPr="00D1143C" w:rsidSect="003D005D">
      <w:headerReference w:type="default" r:id="rId33"/>
      <w:headerReference w:type="first" r:id="rId3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B12D" w14:textId="77777777" w:rsidR="00370F8D" w:rsidRDefault="00370F8D" w:rsidP="006655D3">
      <w:r>
        <w:separator/>
      </w:r>
    </w:p>
    <w:p w14:paraId="6721FC1D" w14:textId="77777777" w:rsidR="00370F8D" w:rsidRDefault="00370F8D" w:rsidP="006655D3"/>
    <w:p w14:paraId="1DD1CC8A" w14:textId="77777777" w:rsidR="00370F8D" w:rsidRDefault="00370F8D" w:rsidP="006655D3"/>
  </w:endnote>
  <w:endnote w:type="continuationSeparator" w:id="0">
    <w:p w14:paraId="6CAC1395" w14:textId="77777777" w:rsidR="00370F8D" w:rsidRDefault="00370F8D" w:rsidP="006655D3">
      <w:r>
        <w:separator/>
      </w:r>
    </w:p>
    <w:p w14:paraId="207829CD" w14:textId="77777777" w:rsidR="00370F8D" w:rsidRPr="00294751" w:rsidRDefault="00370F8D">
      <w:pPr>
        <w:pStyle w:val="Footer"/>
        <w:spacing w:after="60"/>
        <w:rPr>
          <w:sz w:val="18"/>
          <w:lang w:val="fr-FR"/>
        </w:rPr>
      </w:pPr>
      <w:r w:rsidRPr="00294751">
        <w:rPr>
          <w:sz w:val="18"/>
          <w:lang w:val="fr-FR"/>
        </w:rPr>
        <w:t>[Suite de la note de la page précédente]</w:t>
      </w:r>
    </w:p>
    <w:p w14:paraId="3CE85BE3" w14:textId="77777777" w:rsidR="00370F8D" w:rsidRPr="00294751" w:rsidRDefault="00370F8D" w:rsidP="006655D3">
      <w:pPr>
        <w:rPr>
          <w:lang w:val="fr-FR"/>
        </w:rPr>
      </w:pPr>
    </w:p>
    <w:p w14:paraId="3919F911" w14:textId="77777777" w:rsidR="00370F8D" w:rsidRPr="00294751" w:rsidRDefault="00370F8D" w:rsidP="006655D3">
      <w:pPr>
        <w:rPr>
          <w:lang w:val="fr-FR"/>
        </w:rPr>
      </w:pPr>
    </w:p>
  </w:endnote>
  <w:endnote w:type="continuationNotice" w:id="1">
    <w:p w14:paraId="03C365F4" w14:textId="77777777" w:rsidR="00370F8D" w:rsidRPr="00294751" w:rsidRDefault="00370F8D" w:rsidP="006655D3">
      <w:pPr>
        <w:rPr>
          <w:lang w:val="fr-FR"/>
        </w:rPr>
      </w:pPr>
      <w:r w:rsidRPr="00294751">
        <w:rPr>
          <w:lang w:val="fr-FR"/>
        </w:rPr>
        <w:t>[Suite de la note page suivante]</w:t>
      </w:r>
    </w:p>
    <w:p w14:paraId="7A2AFDF4" w14:textId="77777777" w:rsidR="00370F8D" w:rsidRPr="00294751" w:rsidRDefault="00370F8D" w:rsidP="006655D3">
      <w:pPr>
        <w:rPr>
          <w:lang w:val="fr-FR"/>
        </w:rPr>
      </w:pPr>
    </w:p>
    <w:p w14:paraId="5E5D824F" w14:textId="77777777" w:rsidR="00370F8D" w:rsidRPr="00294751" w:rsidRDefault="00370F8D" w:rsidP="006655D3">
      <w:pPr>
        <w:rPr>
          <w:lang w:val="fr-FR"/>
        </w:rPr>
      </w:pPr>
    </w:p>
  </w:endnote>
  <w:endnote w:id="2">
    <w:p w14:paraId="0FC822C4" w14:textId="77777777" w:rsidR="00370F8D" w:rsidRPr="006E3D37" w:rsidRDefault="00370F8D" w:rsidP="006E3D37">
      <w:pPr>
        <w:pStyle w:val="EndnoteText"/>
        <w:spacing w:before="60"/>
        <w:ind w:left="425" w:hanging="425"/>
        <w:rPr>
          <w:sz w:val="16"/>
          <w:szCs w:val="16"/>
        </w:rPr>
      </w:pPr>
      <w:r>
        <w:rPr>
          <w:rStyle w:val="EndnoteReference"/>
        </w:rPr>
        <w:t>*</w:t>
      </w:r>
      <w:r>
        <w:tab/>
      </w:r>
      <w:r w:rsidRPr="006E3D37">
        <w:rPr>
          <w:sz w:val="16"/>
          <w:szCs w:val="16"/>
        </w:rPr>
        <w:t xml:space="preserve">La Unión Internacional para la Protección de las Obtenciones Vegetales (UPOV), creada por el Convenio Internacional para la Protección de las Obtenciones Vegetales, es una organización intergubernamental independiente con personalidad jurídica. En virtud de un acuerdo celebrado entre la Organización Mundial de la Propiedad Intelectual (OMPI) y la UPOV, el director general de la OMPI es el secretario general de la UPOV y la OMPI presta servicios administrativos a la UPOV. </w:t>
      </w:r>
    </w:p>
    <w:p w14:paraId="0BEA7F44" w14:textId="77777777" w:rsidR="00370F8D" w:rsidRPr="006E3D37" w:rsidRDefault="00370F8D" w:rsidP="006E3D37">
      <w:pPr>
        <w:pStyle w:val="EndnoteText"/>
        <w:spacing w:before="60"/>
        <w:ind w:left="425" w:hanging="425"/>
        <w:rPr>
          <w:sz w:val="16"/>
          <w:szCs w:val="16"/>
        </w:rPr>
      </w:pPr>
      <w:r w:rsidRPr="006E3D37">
        <w:rPr>
          <w:rStyle w:val="EndnoteReference"/>
          <w:sz w:val="16"/>
          <w:szCs w:val="16"/>
        </w:rPr>
        <w:endnoteRef/>
      </w:r>
      <w:r w:rsidRPr="006E3D37">
        <w:rPr>
          <w:sz w:val="16"/>
          <w:szCs w:val="16"/>
        </w:rPr>
        <w:tab/>
        <w:t>Por “Acta de 1978” se entiende el Acta de 23 de octubre de 1978 del Convenio Internacional para la Protección de las Obtenciones Vegetales; por “Acta de 1991” se entiende el Acta de 19 de marzo de 1991 del Convenio.</w:t>
      </w:r>
    </w:p>
  </w:endnote>
  <w:endnote w:id="3">
    <w:p w14:paraId="3E2100CF" w14:textId="77777777" w:rsidR="00370F8D" w:rsidRPr="006E3D37" w:rsidRDefault="00370F8D" w:rsidP="006E3D37">
      <w:pPr>
        <w:pStyle w:val="EndnoteText"/>
        <w:spacing w:before="60"/>
        <w:ind w:left="425" w:hanging="425"/>
        <w:rPr>
          <w:rStyle w:val="EndnoteReference"/>
          <w:sz w:val="16"/>
          <w:szCs w:val="16"/>
        </w:rPr>
      </w:pPr>
      <w:r w:rsidRPr="006E3D37">
        <w:rPr>
          <w:rStyle w:val="EndnoteReference"/>
          <w:sz w:val="16"/>
          <w:szCs w:val="16"/>
        </w:rPr>
        <w:endnoteRef/>
      </w:r>
      <w:r w:rsidRPr="006E3D37">
        <w:rPr>
          <w:rStyle w:val="EndnoteReference"/>
          <w:sz w:val="16"/>
          <w:szCs w:val="16"/>
        </w:rPr>
        <w:tab/>
      </w:r>
      <w:r w:rsidRPr="006E3D37">
        <w:rPr>
          <w:sz w:val="16"/>
          <w:szCs w:val="16"/>
        </w:rPr>
        <w:t>Con una notificación en virtud del artículo 34.2) del Acta de 1978.</w:t>
      </w:r>
    </w:p>
  </w:endnote>
  <w:endnote w:id="4">
    <w:p w14:paraId="1328EC61" w14:textId="77777777" w:rsidR="00370F8D" w:rsidRPr="006E3D37" w:rsidRDefault="00370F8D" w:rsidP="006E3D37">
      <w:pPr>
        <w:pStyle w:val="EndnoteText"/>
        <w:spacing w:before="60"/>
        <w:ind w:left="425" w:hanging="425"/>
        <w:rPr>
          <w:rStyle w:val="EndnoteReference"/>
          <w:sz w:val="16"/>
          <w:szCs w:val="16"/>
        </w:rPr>
      </w:pPr>
      <w:r w:rsidRPr="006E3D37">
        <w:rPr>
          <w:rStyle w:val="EndnoteReference"/>
          <w:sz w:val="16"/>
          <w:szCs w:val="16"/>
        </w:rPr>
        <w:endnoteRef/>
      </w:r>
      <w:r w:rsidRPr="006E3D37">
        <w:rPr>
          <w:rStyle w:val="EndnoteReference"/>
          <w:sz w:val="16"/>
          <w:szCs w:val="16"/>
        </w:rPr>
        <w:tab/>
      </w:r>
      <w:r w:rsidRPr="006E3D37">
        <w:rPr>
          <w:sz w:val="16"/>
          <w:szCs w:val="16"/>
        </w:rPr>
        <w:t>Con una declaración de que el Acta de 1978 no es aplicable a Hong Kong, China.</w:t>
      </w:r>
    </w:p>
  </w:endnote>
  <w:endnote w:id="5">
    <w:p w14:paraId="2400FD49" w14:textId="77777777" w:rsidR="00370F8D" w:rsidRPr="006E3D37" w:rsidRDefault="00370F8D" w:rsidP="006E3D37">
      <w:pPr>
        <w:pStyle w:val="EndnoteText"/>
        <w:spacing w:before="60"/>
        <w:ind w:left="425" w:hanging="425"/>
        <w:rPr>
          <w:rStyle w:val="EndnoteReference"/>
          <w:sz w:val="16"/>
          <w:szCs w:val="16"/>
        </w:rPr>
      </w:pPr>
      <w:r w:rsidRPr="006E3D37">
        <w:rPr>
          <w:rStyle w:val="EndnoteReference"/>
          <w:sz w:val="16"/>
          <w:szCs w:val="16"/>
        </w:rPr>
        <w:endnoteRef/>
      </w:r>
      <w:r w:rsidRPr="006E3D37">
        <w:rPr>
          <w:rStyle w:val="EndnoteReference"/>
          <w:sz w:val="16"/>
          <w:szCs w:val="16"/>
        </w:rPr>
        <w:tab/>
      </w:r>
      <w:r w:rsidRPr="006E3D37">
        <w:rPr>
          <w:sz w:val="16"/>
          <w:szCs w:val="16"/>
        </w:rPr>
        <w:t>Con una declaración de que el Convenio de 1961, el Acta Adicional de 1972, el Acta de 1978 y el Acta de 1991 no son aplicables a Groenlandia ni las Islas Feroe.</w:t>
      </w:r>
    </w:p>
  </w:endnote>
  <w:endnote w:id="6">
    <w:p w14:paraId="5501AE43" w14:textId="77777777" w:rsidR="00370F8D" w:rsidRPr="006E3D37" w:rsidRDefault="00370F8D" w:rsidP="006E3D37">
      <w:pPr>
        <w:pStyle w:val="EndnoteText"/>
        <w:spacing w:before="60"/>
        <w:ind w:left="425" w:hanging="425"/>
        <w:rPr>
          <w:rStyle w:val="EndnoteReference"/>
          <w:sz w:val="16"/>
          <w:szCs w:val="16"/>
        </w:rPr>
      </w:pPr>
      <w:r w:rsidRPr="006E3D37">
        <w:rPr>
          <w:rStyle w:val="EndnoteReference"/>
          <w:sz w:val="16"/>
          <w:szCs w:val="16"/>
        </w:rPr>
        <w:endnoteRef/>
      </w:r>
      <w:r w:rsidRPr="006E3D37">
        <w:rPr>
          <w:rStyle w:val="EndnoteReference"/>
          <w:sz w:val="16"/>
          <w:szCs w:val="16"/>
        </w:rPr>
        <w:tab/>
      </w:r>
      <w:r w:rsidRPr="006E3D37">
        <w:rPr>
          <w:sz w:val="16"/>
          <w:szCs w:val="16"/>
        </w:rPr>
        <w:t>Con una reserva en virtud del artículo 35.2) del Acta de 1991.</w:t>
      </w:r>
    </w:p>
  </w:endnote>
  <w:endnote w:id="7">
    <w:p w14:paraId="3C872AE3" w14:textId="45854AC4" w:rsidR="00370F8D" w:rsidRPr="006E3D37" w:rsidRDefault="00370F8D" w:rsidP="006E3D37">
      <w:pPr>
        <w:pStyle w:val="EndnoteText"/>
        <w:spacing w:before="60"/>
        <w:ind w:left="425" w:hanging="425"/>
        <w:rPr>
          <w:rStyle w:val="EndnoteReference"/>
          <w:sz w:val="16"/>
          <w:szCs w:val="16"/>
        </w:rPr>
      </w:pPr>
      <w:r w:rsidRPr="006E3D37">
        <w:rPr>
          <w:rStyle w:val="EndnoteReference"/>
          <w:sz w:val="16"/>
          <w:szCs w:val="16"/>
        </w:rPr>
        <w:endnoteRef/>
      </w:r>
      <w:r w:rsidRPr="006E3D37">
        <w:rPr>
          <w:rStyle w:val="EndnoteReference"/>
          <w:sz w:val="16"/>
          <w:szCs w:val="16"/>
        </w:rPr>
        <w:tab/>
      </w:r>
      <w:r w:rsidRPr="006E3D37">
        <w:rPr>
          <w:sz w:val="16"/>
          <w:szCs w:val="16"/>
        </w:rPr>
        <w:t>Gestiona un sistema de derechos de obtentor que abarca el territorio de sus 17 Estados miembros (Estados miembros de la OAPI: Benin, Burkina Faso, Camerún, Chad, Comoras, Congo, Côte d’Ivoire, Gabón, Guinea Ecuatorial, Guinea-Bissau, Malí, Mauritania, Níger, República Centroafricana, Senegal y Togo).</w:t>
      </w:r>
    </w:p>
  </w:endnote>
  <w:endnote w:id="8">
    <w:p w14:paraId="28852B8B" w14:textId="77777777" w:rsidR="00370F8D" w:rsidRPr="006E3D37" w:rsidRDefault="00370F8D" w:rsidP="006E3D37">
      <w:pPr>
        <w:pStyle w:val="EndnoteText"/>
        <w:spacing w:before="60"/>
        <w:ind w:left="425" w:hanging="425"/>
        <w:rPr>
          <w:rStyle w:val="EndnoteReference"/>
          <w:sz w:val="16"/>
          <w:szCs w:val="16"/>
        </w:rPr>
      </w:pPr>
      <w:r w:rsidRPr="006E3D37">
        <w:rPr>
          <w:rStyle w:val="EndnoteReference"/>
          <w:sz w:val="16"/>
          <w:szCs w:val="16"/>
        </w:rPr>
        <w:endnoteRef/>
      </w:r>
      <w:r w:rsidRPr="006E3D37">
        <w:rPr>
          <w:rStyle w:val="EndnoteReference"/>
          <w:sz w:val="16"/>
          <w:szCs w:val="16"/>
        </w:rPr>
        <w:tab/>
      </w:r>
      <w:r w:rsidRPr="006E3D37">
        <w:rPr>
          <w:sz w:val="16"/>
          <w:szCs w:val="16"/>
        </w:rPr>
        <w:t>Ratificación para el Reino en Europa.</w:t>
      </w:r>
    </w:p>
  </w:endnote>
  <w:endnote w:id="9">
    <w:p w14:paraId="17E44E9D" w14:textId="77777777" w:rsidR="00370F8D" w:rsidRPr="006E3D37" w:rsidRDefault="00370F8D" w:rsidP="006E3D37">
      <w:pPr>
        <w:pStyle w:val="EndnoteText"/>
        <w:spacing w:before="60"/>
        <w:ind w:left="425" w:hanging="425"/>
        <w:rPr>
          <w:rStyle w:val="EndnoteReference"/>
          <w:sz w:val="16"/>
          <w:szCs w:val="16"/>
        </w:rPr>
      </w:pPr>
      <w:r w:rsidRPr="006E3D37">
        <w:rPr>
          <w:rStyle w:val="EndnoteReference"/>
          <w:sz w:val="16"/>
          <w:szCs w:val="16"/>
        </w:rPr>
        <w:endnoteRef/>
      </w:r>
      <w:r w:rsidRPr="006E3D37">
        <w:rPr>
          <w:rStyle w:val="EndnoteReference"/>
          <w:sz w:val="16"/>
          <w:szCs w:val="16"/>
        </w:rPr>
        <w:tab/>
      </w:r>
      <w:r w:rsidRPr="006E3D37">
        <w:rPr>
          <w:sz w:val="16"/>
          <w:szCs w:val="16"/>
        </w:rPr>
        <w:t>Gestiona un sistema de derechos de obtentor que abarca el territorio de sus 27 Estados miembros (Estados miembros de la Unión Europea: Alemania, Austria, Bélgica, Bulgaria, Chipre, Croacia, Dinamarca, Eslovaquia, Eslovenia, España, Estonia, Finlandia, Francia, Grecia, Hungría, Irlanda, Italia, Letonia, Lituania, Luxemburgo, Malta, Países Bajos, Polonia, Portugal, República Checa y Rumania).</w:t>
      </w:r>
    </w:p>
    <w:p w14:paraId="2CA88BB8" w14:textId="77777777" w:rsidR="00370F8D" w:rsidRPr="006E3D37" w:rsidRDefault="00370F8D" w:rsidP="00E76C0D">
      <w:pPr>
        <w:jc w:val="right"/>
        <w:rPr>
          <w:sz w:val="16"/>
          <w:szCs w:val="16"/>
        </w:rPr>
      </w:pPr>
    </w:p>
    <w:p w14:paraId="5904CB8A" w14:textId="77777777" w:rsidR="00370F8D" w:rsidRPr="006E3D37" w:rsidRDefault="00370F8D" w:rsidP="00E76C0D">
      <w:pPr>
        <w:jc w:val="right"/>
        <w:rPr>
          <w:sz w:val="16"/>
          <w:szCs w:val="16"/>
        </w:rPr>
      </w:pPr>
    </w:p>
    <w:p w14:paraId="280141BB" w14:textId="77777777" w:rsidR="00370F8D" w:rsidRPr="006E3D37" w:rsidRDefault="00370F8D" w:rsidP="00E76C0D">
      <w:pPr>
        <w:jc w:val="right"/>
        <w:rPr>
          <w:sz w:val="16"/>
          <w:szCs w:val="16"/>
        </w:rPr>
      </w:pPr>
    </w:p>
    <w:p w14:paraId="5343592E" w14:textId="77777777" w:rsidR="00370F8D" w:rsidRDefault="00370F8D" w:rsidP="00E76C0D">
      <w:pPr>
        <w:pStyle w:val="EndnoteText"/>
        <w:spacing w:before="60"/>
        <w:jc w:val="right"/>
        <w:rPr>
          <w:lang w:val="en-US"/>
        </w:rPr>
      </w:pPr>
      <w:r>
        <w:t>[Sigue el Anexo 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A63B9" w14:textId="77777777" w:rsidR="00370F8D" w:rsidRDefault="00370F8D" w:rsidP="00370F8D">
    <w:pPr>
      <w:pStyle w:val="Footer"/>
    </w:pPr>
    <w:r>
      <w:rPr>
        <w:noProof/>
        <w:lang w:val="en-US"/>
      </w:rPr>
      <mc:AlternateContent>
        <mc:Choice Requires="wps">
          <w:drawing>
            <wp:anchor distT="558800" distB="0" distL="114300" distR="114300" simplePos="0" relativeHeight="251660288" behindDoc="0" locked="0" layoutInCell="0" allowOverlap="1" wp14:anchorId="707E9990" wp14:editId="43D618E1">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E78CC" w14:textId="77777777" w:rsidR="00370F8D" w:rsidRDefault="00370F8D" w:rsidP="00370F8D">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7E9990"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WT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owLWTqgIAAGQFAAAOAAAAAAAAAAAAAAAA&#10;AC4CAABkcnMvZTJvRG9jLnhtbFBLAQItABQABgAIAAAAIQDN8vMo2gAAAAgBAAAPAAAAAAAAAAAA&#10;AAAAAAQFAABkcnMvZG93bnJldi54bWxQSwUGAAAAAAQABADzAAAACwYAAAAA&#10;" o:allowincell="f" filled="f" stroked="f" strokeweight=".5pt">
              <v:path arrowok="t"/>
              <v:textbox>
                <w:txbxContent>
                  <w:p w14:paraId="40AE78CC" w14:textId="77777777" w:rsidR="00370F8D" w:rsidRDefault="00370F8D" w:rsidP="00370F8D">
                    <w:pPr>
                      <w:jc w:val="center"/>
                    </w:pPr>
                    <w:r>
                      <w:rPr>
                        <w:color w:val="000000"/>
                        <w:sz w:val="17"/>
                      </w:rPr>
                      <w:t>ÚNICAMENTE PARA USO OFICIAL DE LA OMPI</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E00C" w14:textId="77777777" w:rsidR="00370F8D" w:rsidRDefault="00370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336E" w14:textId="77777777" w:rsidR="00370F8D" w:rsidRPr="001D1EDE" w:rsidRDefault="00370F8D" w:rsidP="00370F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2F6E" w14:textId="77777777" w:rsidR="00370F8D" w:rsidRDefault="00370F8D" w:rsidP="00370F8D">
    <w:pPr>
      <w:pStyle w:val="Footer"/>
    </w:pPr>
    <w:r>
      <w:rPr>
        <w:noProof/>
        <w:lang w:val="en-US"/>
      </w:rPr>
      <mc:AlternateContent>
        <mc:Choice Requires="wps">
          <w:drawing>
            <wp:anchor distT="558800" distB="0" distL="114300" distR="114300" simplePos="0" relativeHeight="251661312" behindDoc="0" locked="0" layoutInCell="0" allowOverlap="1" wp14:anchorId="07855B6A" wp14:editId="2210A5A9">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CAB10" w14:textId="77777777" w:rsidR="00370F8D" w:rsidRDefault="00370F8D" w:rsidP="00370F8D">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855B6A"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dVdNFqgIAAGUFAAAOAAAAAAAAAAAAAAAA&#10;AC4CAABkcnMvZTJvRG9jLnhtbFBLAQItABQABgAIAAAAIQDN8vMo2gAAAAgBAAAPAAAAAAAAAAAA&#10;AAAAAAQFAABkcnMvZG93bnJldi54bWxQSwUGAAAAAAQABADzAAAACwYAAAAA&#10;" o:allowincell="f" filled="f" stroked="f" strokeweight=".5pt">
              <v:path arrowok="t"/>
              <v:textbox>
                <w:txbxContent>
                  <w:p w14:paraId="0C1CAB10" w14:textId="77777777" w:rsidR="00370F8D" w:rsidRDefault="00370F8D" w:rsidP="00370F8D">
                    <w:pPr>
                      <w:jc w:val="center"/>
                    </w:pPr>
                    <w:r>
                      <w:rPr>
                        <w:color w:val="000000"/>
                        <w:sz w:val="17"/>
                      </w:rPr>
                      <w:t>ÚNICAMENTE PARA USO OFICIAL DE LA OMPI</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FB12" w14:textId="77777777" w:rsidR="00370F8D" w:rsidRDefault="00370F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7E40" w14:textId="77777777" w:rsidR="00370F8D" w:rsidRPr="006D77F4" w:rsidRDefault="00370F8D" w:rsidP="00370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FBF52" w14:textId="77777777" w:rsidR="00370F8D" w:rsidRDefault="00370F8D" w:rsidP="006655D3">
      <w:r>
        <w:separator/>
      </w:r>
    </w:p>
  </w:footnote>
  <w:footnote w:type="continuationSeparator" w:id="0">
    <w:p w14:paraId="65B621B6" w14:textId="77777777" w:rsidR="00370F8D" w:rsidRDefault="00370F8D" w:rsidP="006655D3">
      <w:r>
        <w:separator/>
      </w:r>
    </w:p>
  </w:footnote>
  <w:footnote w:type="continuationNotice" w:id="1">
    <w:p w14:paraId="6053E24F" w14:textId="77777777" w:rsidR="00370F8D" w:rsidRPr="00AB530F" w:rsidRDefault="00370F8D" w:rsidP="00AB530F">
      <w:pPr>
        <w:pStyle w:val="Footer"/>
      </w:pPr>
    </w:p>
  </w:footnote>
  <w:footnote w:id="2">
    <w:p w14:paraId="6C3B0CCC" w14:textId="1A8600B7" w:rsidR="00370F8D" w:rsidRPr="00A8085A" w:rsidRDefault="00370F8D" w:rsidP="00A8085A">
      <w:pPr>
        <w:pStyle w:val="EndnoteText"/>
        <w:ind w:left="284" w:hanging="284"/>
        <w:rPr>
          <w:sz w:val="16"/>
          <w:szCs w:val="16"/>
        </w:rPr>
      </w:pPr>
      <w:r w:rsidRPr="00A8085A">
        <w:rPr>
          <w:rStyle w:val="FootnoteReference"/>
          <w:sz w:val="16"/>
          <w:szCs w:val="16"/>
        </w:rPr>
        <w:footnoteRef/>
      </w:r>
      <w:r w:rsidRPr="00A8085A">
        <w:rPr>
          <w:sz w:val="16"/>
          <w:szCs w:val="16"/>
        </w:rPr>
        <w:tab/>
        <w:t>Estos 82 Estados comprenden los Estados obligados por el Acta de 1991 y los Estados cubiertos por sistemas regionales de derechos de obtentor, dado que pertenecen a la Unión Europea y a la OAPI.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9D70" w14:textId="77777777" w:rsidR="00370F8D" w:rsidRPr="00C5280D" w:rsidRDefault="00370F8D" w:rsidP="00370F8D">
    <w:pPr>
      <w:pStyle w:val="Header"/>
      <w:rPr>
        <w:rStyle w:val="PageNumber"/>
      </w:rPr>
    </w:pPr>
    <w:r>
      <w:rPr>
        <w:noProof/>
        <w:lang w:val="en-US"/>
      </w:rPr>
      <mc:AlternateContent>
        <mc:Choice Requires="wps">
          <w:drawing>
            <wp:anchor distT="558800" distB="0" distL="114300" distR="114300" simplePos="0" relativeHeight="251663360" behindDoc="0" locked="0" layoutInCell="0" allowOverlap="1" wp14:anchorId="5CFF25B7" wp14:editId="4356B585">
              <wp:simplePos x="0" y="0"/>
              <wp:positionH relativeFrom="margin">
                <wp:align>center</wp:align>
              </wp:positionH>
              <wp:positionV relativeFrom="bottomMargin">
                <wp:posOffset>558800</wp:posOffset>
              </wp:positionV>
              <wp:extent cx="7620000" cy="317500"/>
              <wp:effectExtent l="0" t="0" r="0" b="6350"/>
              <wp:wrapNone/>
              <wp:docPr id="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56E4E" w14:textId="77777777" w:rsidR="00370F8D" w:rsidRDefault="00370F8D" w:rsidP="00370F8D">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FF25B7"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5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gqlzmmAgAAXQUAAA4AAAAAAAAAAAAAAAAALgIA&#10;AGRycy9lMm9Eb2MueG1sUEsBAi0AFAAGAAgAAAAhAM3y8yjaAAAACAEAAA8AAAAAAAAAAAAAAAAA&#10;AAUAAGRycy9kb3ducmV2LnhtbFBLBQYAAAAABAAEAPMAAAAHBgAAAAA=&#10;" o:allowincell="f" filled="f" stroked="f" strokeweight=".5pt">
              <v:path arrowok="t"/>
              <v:textbox>
                <w:txbxContent>
                  <w:p w14:paraId="64756E4E" w14:textId="77777777" w:rsidR="00370F8D" w:rsidRDefault="00370F8D" w:rsidP="00370F8D">
                    <w:pPr>
                      <w:jc w:val="center"/>
                    </w:pPr>
                    <w:r>
                      <w:rPr>
                        <w:color w:val="000000"/>
                        <w:sz w:val="17"/>
                      </w:rPr>
                      <w:t>ÚNICAMENTE PARA USO OFICIAL DE LA OMPI</w:t>
                    </w:r>
                  </w:p>
                </w:txbxContent>
              </v:textbox>
              <w10:wrap anchorx="margin" anchory="margin"/>
            </v:shape>
          </w:pict>
        </mc:Fallback>
      </mc:AlternateContent>
    </w:r>
    <w:r>
      <w:rPr>
        <w:rStyle w:val="PageNumber"/>
      </w:rPr>
      <w:t>C/56/INF/3</w:t>
    </w:r>
  </w:p>
  <w:p w14:paraId="0CA896ED" w14:textId="77777777" w:rsidR="00370F8D" w:rsidRPr="00C5280D" w:rsidRDefault="00370F8D" w:rsidP="00370F8D">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18</w:t>
    </w:r>
    <w:r w:rsidRPr="00C5280D">
      <w:rPr>
        <w:rStyle w:val="PageNumber"/>
      </w:rPr>
      <w:fldChar w:fldCharType="end"/>
    </w:r>
  </w:p>
  <w:p w14:paraId="3AB2BDA6" w14:textId="77777777" w:rsidR="00370F8D" w:rsidRPr="00C5280D" w:rsidRDefault="00370F8D" w:rsidP="00370F8D"/>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B7DE" w14:textId="77777777" w:rsidR="00370F8D" w:rsidRPr="000A23DC" w:rsidRDefault="00370F8D" w:rsidP="000A23DC">
    <w:pPr>
      <w:pStyle w:val="Header"/>
      <w:rPr>
        <w:rStyle w:val="PageNumber"/>
      </w:rPr>
    </w:pPr>
    <w:r>
      <w:rPr>
        <w:rStyle w:val="PageNumber"/>
      </w:rPr>
      <w:t>C/56/INF/3</w:t>
    </w:r>
  </w:p>
  <w:p w14:paraId="4C3077FE" w14:textId="794D5CC2" w:rsidR="00370F8D" w:rsidRPr="00202E38" w:rsidRDefault="00370F8D"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7F11DE">
      <w:rPr>
        <w:rStyle w:val="PageNumber"/>
        <w:noProof/>
      </w:rPr>
      <w:t>3</w:t>
    </w:r>
    <w:r w:rsidRPr="00202E38">
      <w:rPr>
        <w:rStyle w:val="PageNumber"/>
      </w:rPr>
      <w:fldChar w:fldCharType="end"/>
    </w:r>
  </w:p>
  <w:p w14:paraId="7A783BE3" w14:textId="77777777" w:rsidR="00370F8D" w:rsidRPr="00202E38" w:rsidRDefault="00370F8D" w:rsidP="006655D3">
    <w:pP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0D88E" w14:textId="77777777" w:rsidR="00370F8D" w:rsidRPr="001B2307" w:rsidRDefault="00370F8D" w:rsidP="00370F8D">
    <w:pPr>
      <w:jc w:val="center"/>
    </w:pPr>
    <w:r>
      <w:t>C/56/INF/3</w:t>
    </w:r>
  </w:p>
  <w:p w14:paraId="75109A9F" w14:textId="77777777" w:rsidR="00370F8D" w:rsidRPr="001B2307" w:rsidRDefault="00370F8D" w:rsidP="00370F8D">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B608" w14:textId="77777777" w:rsidR="00370F8D" w:rsidRPr="00C5280D" w:rsidRDefault="00370F8D" w:rsidP="00EB048E">
    <w:pPr>
      <w:pStyle w:val="Header"/>
      <w:rPr>
        <w:rStyle w:val="PageNumber"/>
      </w:rPr>
    </w:pPr>
    <w:r>
      <w:rPr>
        <w:rStyle w:val="PageNumber"/>
      </w:rPr>
      <w:t>C/56/INF/3</w:t>
    </w:r>
  </w:p>
  <w:p w14:paraId="690E195C" w14:textId="089A7741" w:rsidR="00370F8D" w:rsidRPr="00C5280D" w:rsidRDefault="00370F8D"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F11DE">
      <w:rPr>
        <w:rStyle w:val="PageNumber"/>
        <w:noProof/>
      </w:rPr>
      <w:t>7</w:t>
    </w:r>
    <w:r w:rsidRPr="00C5280D">
      <w:rPr>
        <w:rStyle w:val="PageNumber"/>
      </w:rPr>
      <w:fldChar w:fldCharType="end"/>
    </w:r>
  </w:p>
  <w:p w14:paraId="5CEFD110" w14:textId="77777777" w:rsidR="00370F8D" w:rsidRPr="00C5280D" w:rsidRDefault="00370F8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9A4A" w14:textId="77777777" w:rsidR="00370F8D" w:rsidRPr="00C5280D" w:rsidRDefault="00370F8D" w:rsidP="00370F8D">
    <w:pPr>
      <w:pStyle w:val="Header"/>
      <w:rPr>
        <w:rStyle w:val="PageNumber"/>
      </w:rPr>
    </w:pPr>
    <w:r>
      <w:rPr>
        <w:rStyle w:val="PageNumber"/>
      </w:rPr>
      <w:t>C/56/INF/3</w:t>
    </w:r>
  </w:p>
  <w:p w14:paraId="35B4E006" w14:textId="77777777" w:rsidR="00370F8D" w:rsidRPr="00C5280D" w:rsidRDefault="00370F8D" w:rsidP="00370F8D">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6</w:t>
    </w:r>
    <w:r w:rsidRPr="00C5280D">
      <w:rPr>
        <w:rStyle w:val="PageNumber"/>
      </w:rPr>
      <w:fldChar w:fldCharType="end"/>
    </w:r>
  </w:p>
  <w:p w14:paraId="77032988" w14:textId="77777777" w:rsidR="00370F8D" w:rsidRPr="00C5280D" w:rsidRDefault="00370F8D" w:rsidP="00370F8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E9FD" w14:textId="77777777" w:rsidR="00370F8D" w:rsidRPr="00C5280D" w:rsidRDefault="00370F8D" w:rsidP="00EB048E">
    <w:pPr>
      <w:pStyle w:val="Header"/>
      <w:rPr>
        <w:rStyle w:val="PageNumber"/>
      </w:rPr>
    </w:pPr>
    <w:r>
      <w:rPr>
        <w:rStyle w:val="PageNumber"/>
      </w:rPr>
      <w:t>C/56/INF/3</w:t>
    </w:r>
  </w:p>
  <w:p w14:paraId="5D3E6D51" w14:textId="5FD1EC82" w:rsidR="00370F8D" w:rsidRPr="00C5280D" w:rsidRDefault="00370F8D"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34C29">
      <w:rPr>
        <w:rStyle w:val="PageNumber"/>
        <w:noProof/>
      </w:rPr>
      <w:t>2</w:t>
    </w:r>
    <w:r w:rsidRPr="00C5280D">
      <w:rPr>
        <w:rStyle w:val="PageNumber"/>
      </w:rPr>
      <w:fldChar w:fldCharType="end"/>
    </w:r>
  </w:p>
  <w:p w14:paraId="3EF4B789" w14:textId="77777777" w:rsidR="00370F8D" w:rsidRPr="00C5280D" w:rsidRDefault="00370F8D"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E3977" w14:textId="77777777" w:rsidR="00370F8D" w:rsidRDefault="00370F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D775" w14:textId="77777777" w:rsidR="00370F8D" w:rsidRPr="00C5280D" w:rsidRDefault="00370F8D" w:rsidP="00370F8D">
    <w:pPr>
      <w:pStyle w:val="Header"/>
      <w:rPr>
        <w:rStyle w:val="PageNumber"/>
      </w:rPr>
    </w:pPr>
    <w:r>
      <w:rPr>
        <w:rStyle w:val="PageNumber"/>
      </w:rPr>
      <w:t>C/56/INF/3</w:t>
    </w:r>
  </w:p>
  <w:p w14:paraId="1A27600C" w14:textId="77777777" w:rsidR="00370F8D" w:rsidRPr="00C5280D" w:rsidRDefault="00370F8D" w:rsidP="00370F8D">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4</w:t>
    </w:r>
    <w:r w:rsidRPr="00C5280D">
      <w:rPr>
        <w:rStyle w:val="PageNumber"/>
      </w:rPr>
      <w:fldChar w:fldCharType="end"/>
    </w:r>
  </w:p>
  <w:p w14:paraId="739C7D34" w14:textId="77777777" w:rsidR="00370F8D" w:rsidRPr="00D221AA" w:rsidRDefault="00370F8D" w:rsidP="00370F8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EF31" w14:textId="77777777" w:rsidR="00370F8D" w:rsidRPr="00C5280D" w:rsidRDefault="00370F8D" w:rsidP="00370F8D">
    <w:pPr>
      <w:pStyle w:val="Header"/>
      <w:rPr>
        <w:rStyle w:val="PageNumber"/>
      </w:rPr>
    </w:pPr>
    <w:r>
      <w:rPr>
        <w:rStyle w:val="PageNumber"/>
      </w:rPr>
      <w:t>C/56/INF/3</w:t>
    </w:r>
  </w:p>
  <w:p w14:paraId="555CDA01" w14:textId="5A144C03" w:rsidR="00370F8D" w:rsidRPr="00C5280D" w:rsidRDefault="00370F8D" w:rsidP="00370F8D">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34C29">
      <w:rPr>
        <w:rStyle w:val="PageNumber"/>
        <w:noProof/>
      </w:rPr>
      <w:t>3</w:t>
    </w:r>
    <w:r w:rsidRPr="00C5280D">
      <w:rPr>
        <w:rStyle w:val="PageNumber"/>
      </w:rPr>
      <w:fldChar w:fldCharType="end"/>
    </w:r>
  </w:p>
  <w:p w14:paraId="662442D6" w14:textId="77777777" w:rsidR="00370F8D" w:rsidRPr="00D221AA" w:rsidRDefault="00370F8D"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D19D" w14:textId="77777777" w:rsidR="00370F8D" w:rsidRDefault="00370F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4D67" w14:textId="77777777" w:rsidR="00370F8D" w:rsidRPr="001B2307" w:rsidRDefault="00370F8D" w:rsidP="00370F8D">
    <w:pPr>
      <w:jc w:val="center"/>
    </w:pPr>
    <w:r>
      <w:t>C/56/INF/3</w:t>
    </w:r>
  </w:p>
  <w:p w14:paraId="45DF1F31" w14:textId="77777777" w:rsidR="00370F8D" w:rsidRPr="001B2307" w:rsidRDefault="00370F8D" w:rsidP="00370F8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6"/>
  </w:num>
  <w:num w:numId="6">
    <w:abstractNumId w:val="13"/>
  </w:num>
  <w:num w:numId="7">
    <w:abstractNumId w:val="8"/>
  </w:num>
  <w:num w:numId="8">
    <w:abstractNumId w:val="2"/>
  </w:num>
  <w:num w:numId="9">
    <w:abstractNumId w:val="7"/>
  </w:num>
  <w:num w:numId="10">
    <w:abstractNumId w:val="3"/>
  </w:num>
  <w:num w:numId="11">
    <w:abstractNumId w:val="17"/>
  </w:num>
  <w:num w:numId="12">
    <w:abstractNumId w:val="16"/>
  </w:num>
  <w:num w:numId="13">
    <w:abstractNumId w:val="0"/>
  </w:num>
  <w:num w:numId="14">
    <w:abstractNumId w:val="1"/>
  </w:num>
  <w:num w:numId="15">
    <w:abstractNumId w:val="9"/>
  </w:num>
  <w:num w:numId="16">
    <w:abstractNumId w:val="1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5D"/>
    <w:rsid w:val="00010CF3"/>
    <w:rsid w:val="00011E27"/>
    <w:rsid w:val="000148BC"/>
    <w:rsid w:val="00016A94"/>
    <w:rsid w:val="00024AB8"/>
    <w:rsid w:val="00030854"/>
    <w:rsid w:val="00036028"/>
    <w:rsid w:val="00044642"/>
    <w:rsid w:val="000446B9"/>
    <w:rsid w:val="00047E21"/>
    <w:rsid w:val="00050E16"/>
    <w:rsid w:val="000638A9"/>
    <w:rsid w:val="00085505"/>
    <w:rsid w:val="000A014B"/>
    <w:rsid w:val="000A23DC"/>
    <w:rsid w:val="000A7839"/>
    <w:rsid w:val="000C4E25"/>
    <w:rsid w:val="000C7021"/>
    <w:rsid w:val="000D6BBC"/>
    <w:rsid w:val="000D7780"/>
    <w:rsid w:val="000E4B1B"/>
    <w:rsid w:val="000E636A"/>
    <w:rsid w:val="000F2F11"/>
    <w:rsid w:val="00105929"/>
    <w:rsid w:val="00110C36"/>
    <w:rsid w:val="001131D5"/>
    <w:rsid w:val="001269C1"/>
    <w:rsid w:val="00141DB8"/>
    <w:rsid w:val="001677A8"/>
    <w:rsid w:val="00172084"/>
    <w:rsid w:val="0017474A"/>
    <w:rsid w:val="001758C6"/>
    <w:rsid w:val="00182B99"/>
    <w:rsid w:val="001A18EE"/>
    <w:rsid w:val="001C2DFA"/>
    <w:rsid w:val="001E4F5E"/>
    <w:rsid w:val="001F64BF"/>
    <w:rsid w:val="00202E38"/>
    <w:rsid w:val="0021332C"/>
    <w:rsid w:val="00213982"/>
    <w:rsid w:val="0024416D"/>
    <w:rsid w:val="002464A3"/>
    <w:rsid w:val="00271911"/>
    <w:rsid w:val="002800A0"/>
    <w:rsid w:val="002801B3"/>
    <w:rsid w:val="00281060"/>
    <w:rsid w:val="00283F86"/>
    <w:rsid w:val="002940E8"/>
    <w:rsid w:val="00294751"/>
    <w:rsid w:val="002A6E50"/>
    <w:rsid w:val="002B4298"/>
    <w:rsid w:val="002C256A"/>
    <w:rsid w:val="002E5944"/>
    <w:rsid w:val="002F38E4"/>
    <w:rsid w:val="00305A7F"/>
    <w:rsid w:val="00313F48"/>
    <w:rsid w:val="003152FE"/>
    <w:rsid w:val="00327436"/>
    <w:rsid w:val="00344BD6"/>
    <w:rsid w:val="00347F27"/>
    <w:rsid w:val="0035528D"/>
    <w:rsid w:val="00361821"/>
    <w:rsid w:val="00361E9E"/>
    <w:rsid w:val="00370F8D"/>
    <w:rsid w:val="003B031A"/>
    <w:rsid w:val="003C7FBE"/>
    <w:rsid w:val="003D005D"/>
    <w:rsid w:val="003D227C"/>
    <w:rsid w:val="003D2B4D"/>
    <w:rsid w:val="003D5DCC"/>
    <w:rsid w:val="00401DDB"/>
    <w:rsid w:val="0040557F"/>
    <w:rsid w:val="00405DF2"/>
    <w:rsid w:val="00444A88"/>
    <w:rsid w:val="00474DA4"/>
    <w:rsid w:val="00476B4D"/>
    <w:rsid w:val="00476FB5"/>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E4DE3"/>
    <w:rsid w:val="005F7B92"/>
    <w:rsid w:val="00612379"/>
    <w:rsid w:val="006153B6"/>
    <w:rsid w:val="0061555F"/>
    <w:rsid w:val="00636CA6"/>
    <w:rsid w:val="00637EDD"/>
    <w:rsid w:val="00641200"/>
    <w:rsid w:val="00645CA8"/>
    <w:rsid w:val="00657E26"/>
    <w:rsid w:val="006655D3"/>
    <w:rsid w:val="00667404"/>
    <w:rsid w:val="00687EB4"/>
    <w:rsid w:val="00695C56"/>
    <w:rsid w:val="006A32E5"/>
    <w:rsid w:val="006A5CDE"/>
    <w:rsid w:val="006A644A"/>
    <w:rsid w:val="006B17D2"/>
    <w:rsid w:val="006C224E"/>
    <w:rsid w:val="006D780A"/>
    <w:rsid w:val="006E3D37"/>
    <w:rsid w:val="0071271E"/>
    <w:rsid w:val="00732DEC"/>
    <w:rsid w:val="00734C29"/>
    <w:rsid w:val="00735BD5"/>
    <w:rsid w:val="00751613"/>
    <w:rsid w:val="007556F6"/>
    <w:rsid w:val="00760EEF"/>
    <w:rsid w:val="00777EE5"/>
    <w:rsid w:val="00783722"/>
    <w:rsid w:val="00784836"/>
    <w:rsid w:val="0079023E"/>
    <w:rsid w:val="007A016C"/>
    <w:rsid w:val="007A2854"/>
    <w:rsid w:val="007C1D92"/>
    <w:rsid w:val="007C4CB9"/>
    <w:rsid w:val="007D0B9D"/>
    <w:rsid w:val="007D19B0"/>
    <w:rsid w:val="007F11DE"/>
    <w:rsid w:val="007F498F"/>
    <w:rsid w:val="0080679D"/>
    <w:rsid w:val="008108B0"/>
    <w:rsid w:val="00811B20"/>
    <w:rsid w:val="008211B5"/>
    <w:rsid w:val="0082296E"/>
    <w:rsid w:val="00824099"/>
    <w:rsid w:val="0083588C"/>
    <w:rsid w:val="008364BE"/>
    <w:rsid w:val="00846D7C"/>
    <w:rsid w:val="008574A4"/>
    <w:rsid w:val="00864C55"/>
    <w:rsid w:val="00867AC1"/>
    <w:rsid w:val="00872E3B"/>
    <w:rsid w:val="00890DF8"/>
    <w:rsid w:val="008A743F"/>
    <w:rsid w:val="008B3D8D"/>
    <w:rsid w:val="008C0970"/>
    <w:rsid w:val="008C19C3"/>
    <w:rsid w:val="008D0BC5"/>
    <w:rsid w:val="008D2CF7"/>
    <w:rsid w:val="00900C26"/>
    <w:rsid w:val="0090197F"/>
    <w:rsid w:val="00906DDC"/>
    <w:rsid w:val="00930362"/>
    <w:rsid w:val="00934E09"/>
    <w:rsid w:val="00936253"/>
    <w:rsid w:val="00940D46"/>
    <w:rsid w:val="00952DD4"/>
    <w:rsid w:val="0096175D"/>
    <w:rsid w:val="0096406D"/>
    <w:rsid w:val="00965AE7"/>
    <w:rsid w:val="00970FED"/>
    <w:rsid w:val="00992D82"/>
    <w:rsid w:val="00997029"/>
    <w:rsid w:val="009A7339"/>
    <w:rsid w:val="009B440E"/>
    <w:rsid w:val="009D690D"/>
    <w:rsid w:val="009E65B6"/>
    <w:rsid w:val="00A20FB2"/>
    <w:rsid w:val="00A24C10"/>
    <w:rsid w:val="00A42AC3"/>
    <w:rsid w:val="00A430CF"/>
    <w:rsid w:val="00A54309"/>
    <w:rsid w:val="00A563E0"/>
    <w:rsid w:val="00A706D3"/>
    <w:rsid w:val="00A8085A"/>
    <w:rsid w:val="00AB2B93"/>
    <w:rsid w:val="00AB530F"/>
    <w:rsid w:val="00AB7E5B"/>
    <w:rsid w:val="00AC2883"/>
    <w:rsid w:val="00AE0EF1"/>
    <w:rsid w:val="00AE2937"/>
    <w:rsid w:val="00B07301"/>
    <w:rsid w:val="00B11F3E"/>
    <w:rsid w:val="00B17AB9"/>
    <w:rsid w:val="00B224DE"/>
    <w:rsid w:val="00B324D4"/>
    <w:rsid w:val="00B46575"/>
    <w:rsid w:val="00B61777"/>
    <w:rsid w:val="00B84BBD"/>
    <w:rsid w:val="00BA43FB"/>
    <w:rsid w:val="00BC0BD4"/>
    <w:rsid w:val="00BC127D"/>
    <w:rsid w:val="00BC17D5"/>
    <w:rsid w:val="00BC1FE6"/>
    <w:rsid w:val="00BC66DC"/>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004F"/>
    <w:rsid w:val="00CF1330"/>
    <w:rsid w:val="00CF7E36"/>
    <w:rsid w:val="00D1143C"/>
    <w:rsid w:val="00D221AA"/>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76C0D"/>
    <w:rsid w:val="00E935F1"/>
    <w:rsid w:val="00E94A81"/>
    <w:rsid w:val="00EA1FFB"/>
    <w:rsid w:val="00EA65D2"/>
    <w:rsid w:val="00EB048E"/>
    <w:rsid w:val="00EB4E9C"/>
    <w:rsid w:val="00EB7224"/>
    <w:rsid w:val="00EC2265"/>
    <w:rsid w:val="00EE34DF"/>
    <w:rsid w:val="00EF2F89"/>
    <w:rsid w:val="00F03E98"/>
    <w:rsid w:val="00F1237A"/>
    <w:rsid w:val="00F22CBD"/>
    <w:rsid w:val="00F272F1"/>
    <w:rsid w:val="00F45372"/>
    <w:rsid w:val="00F560F7"/>
    <w:rsid w:val="00F6334D"/>
    <w:rsid w:val="00F816F4"/>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1F41D"/>
  <w15:docId w15:val="{9C3418A0-89F1-4583-B617-F10C57AB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D1143C"/>
    <w:pPr>
      <w:keepNext/>
      <w:jc w:val="both"/>
      <w:outlineLvl w:val="0"/>
    </w:pPr>
    <w:rPr>
      <w:rFonts w:ascii="Arial" w:eastAsiaTheme="minorEastAsia" w:hAnsi="Arial"/>
      <w:caps/>
      <w:lang w:val="en-US"/>
    </w:rPr>
  </w:style>
  <w:style w:type="paragraph" w:styleId="Heading2">
    <w:name w:val="heading 2"/>
    <w:next w:val="Normal"/>
    <w:link w:val="Heading2Char"/>
    <w:autoRedefine/>
    <w:qFormat/>
    <w:rsid w:val="00D1143C"/>
    <w:pPr>
      <w:keepNext/>
      <w:jc w:val="both"/>
      <w:outlineLvl w:val="1"/>
    </w:pPr>
    <w:rPr>
      <w:rFonts w:ascii="Arial" w:eastAsiaTheme="minorEastAsia" w:hAnsi="Arial"/>
      <w:u w:val="single"/>
      <w:lang w:val="en-US"/>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783722"/>
    <w:pPr>
      <w:spacing w:before="60"/>
      <w:ind w:left="567" w:hanging="567"/>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D1143C"/>
    <w:pPr>
      <w:tabs>
        <w:tab w:val="right" w:leader="dot" w:pos="9639"/>
      </w:tabs>
      <w:spacing w:before="40" w:after="40"/>
      <w:ind w:left="425" w:right="851"/>
    </w:pPr>
    <w:rPr>
      <w:rFonts w:ascii="Arial" w:eastAsiaTheme="minorEastAsia" w:hAnsi="Arial"/>
      <w:sz w:val="18"/>
      <w:lang w:val="en-US"/>
    </w:rPr>
  </w:style>
  <w:style w:type="paragraph" w:styleId="TOC3">
    <w:name w:val="toc 3"/>
    <w:next w:val="Normal"/>
    <w:autoRedefine/>
    <w:uiPriority w:val="39"/>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401DDB"/>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D1143C"/>
    <w:pPr>
      <w:tabs>
        <w:tab w:val="left" w:pos="426"/>
        <w:tab w:val="right" w:leader="dot" w:pos="9639"/>
      </w:tabs>
      <w:spacing w:before="240" w:after="120"/>
      <w:ind w:left="425" w:hanging="425"/>
    </w:pPr>
    <w:rPr>
      <w:rFonts w:ascii="Arial" w:eastAsiaTheme="minorEastAsia" w:hAnsi="Arial"/>
      <w:caps/>
      <w:sz w:val="18"/>
      <w:lang w:val="en-US"/>
    </w:rPr>
  </w:style>
  <w:style w:type="paragraph" w:styleId="TOC5">
    <w:name w:val="toc 5"/>
    <w:next w:val="Normal"/>
    <w:autoRedefine/>
    <w:uiPriority w:val="39"/>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D1143C"/>
    <w:rPr>
      <w:rFonts w:ascii="Arial" w:eastAsiaTheme="minorEastAsia" w:hAnsi="Arial"/>
      <w:caps/>
      <w:lang w:val="en-US"/>
    </w:rPr>
  </w:style>
  <w:style w:type="character" w:customStyle="1" w:styleId="Heading2Char">
    <w:name w:val="Heading 2 Char"/>
    <w:basedOn w:val="DefaultParagraphFont"/>
    <w:link w:val="Heading2"/>
    <w:rsid w:val="00D1143C"/>
    <w:rPr>
      <w:rFonts w:ascii="Arial" w:eastAsiaTheme="minorEastAsia" w:hAnsi="Arial"/>
      <w:u w:val="single"/>
      <w:lang w:val="en-US"/>
    </w:rPr>
  </w:style>
  <w:style w:type="character" w:customStyle="1" w:styleId="Heading3Char">
    <w:name w:val="Heading 3 Char"/>
    <w:basedOn w:val="DefaultParagraphFont"/>
    <w:link w:val="Heading3"/>
    <w:rsid w:val="003D005D"/>
    <w:rPr>
      <w:rFonts w:ascii="Arial" w:hAnsi="Arial"/>
      <w:i/>
    </w:rPr>
  </w:style>
  <w:style w:type="character" w:customStyle="1" w:styleId="Heading4Char">
    <w:name w:val="Heading 4 Char"/>
    <w:basedOn w:val="DefaultParagraphFont"/>
    <w:link w:val="Heading4"/>
    <w:rsid w:val="003D005D"/>
    <w:rPr>
      <w:rFonts w:ascii="Arial" w:hAnsi="Arial"/>
      <w:u w:val="single"/>
      <w:lang w:val="es-ES"/>
    </w:rPr>
  </w:style>
  <w:style w:type="character" w:customStyle="1" w:styleId="Heading5Char">
    <w:name w:val="Heading 5 Char"/>
    <w:basedOn w:val="DefaultParagraphFont"/>
    <w:link w:val="Heading5"/>
    <w:rsid w:val="003D005D"/>
    <w:rPr>
      <w:rFonts w:ascii="Arial" w:hAnsi="Arial"/>
      <w:i/>
    </w:rPr>
  </w:style>
  <w:style w:type="character" w:customStyle="1" w:styleId="Heading9Char">
    <w:name w:val="Heading 9 Char"/>
    <w:basedOn w:val="DefaultParagraphFont"/>
    <w:link w:val="Heading9"/>
    <w:rsid w:val="003D005D"/>
    <w:rPr>
      <w:rFonts w:ascii="Arial" w:hAnsi="Arial"/>
      <w:i/>
      <w:sz w:val="18"/>
      <w:lang w:val="es-ES"/>
    </w:rPr>
  </w:style>
  <w:style w:type="character" w:customStyle="1" w:styleId="HeaderChar">
    <w:name w:val="Header Char"/>
    <w:basedOn w:val="DefaultParagraphFont"/>
    <w:link w:val="Header"/>
    <w:rsid w:val="003D005D"/>
    <w:rPr>
      <w:rFonts w:ascii="Arial" w:hAnsi="Arial"/>
      <w:lang w:val="es-ES"/>
    </w:rPr>
  </w:style>
  <w:style w:type="character" w:customStyle="1" w:styleId="FooterChar">
    <w:name w:val="Footer Char"/>
    <w:aliases w:val="doc_path_name Char"/>
    <w:basedOn w:val="DefaultParagraphFont"/>
    <w:link w:val="Footer"/>
    <w:rsid w:val="003D005D"/>
    <w:rPr>
      <w:rFonts w:ascii="Arial" w:hAnsi="Arial"/>
      <w:sz w:val="14"/>
    </w:rPr>
  </w:style>
  <w:style w:type="character" w:customStyle="1" w:styleId="TitleChar">
    <w:name w:val="Title Char"/>
    <w:basedOn w:val="DefaultParagraphFont"/>
    <w:link w:val="Title"/>
    <w:rsid w:val="003D005D"/>
    <w:rPr>
      <w:rFonts w:ascii="Arial" w:hAnsi="Arial"/>
      <w:b/>
      <w:caps/>
      <w:kern w:val="28"/>
      <w:sz w:val="30"/>
      <w:lang w:val="es-E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3D005D"/>
    <w:rPr>
      <w:rFonts w:ascii="Arial" w:hAnsi="Arial"/>
      <w:sz w:val="16"/>
      <w:lang w:val="es-ES"/>
    </w:rPr>
  </w:style>
  <w:style w:type="character" w:customStyle="1" w:styleId="ClosingChar">
    <w:name w:val="Closing Char"/>
    <w:basedOn w:val="DefaultParagraphFont"/>
    <w:link w:val="Closing"/>
    <w:rsid w:val="003D005D"/>
    <w:rPr>
      <w:rFonts w:ascii="Arial" w:hAnsi="Arial"/>
      <w:lang w:val="es-ES"/>
    </w:rPr>
  </w:style>
  <w:style w:type="character" w:customStyle="1" w:styleId="MacroTextChar">
    <w:name w:val="Macro Text Char"/>
    <w:basedOn w:val="DefaultParagraphFont"/>
    <w:link w:val="MacroText"/>
    <w:semiHidden/>
    <w:rsid w:val="003D005D"/>
    <w:rPr>
      <w:rFonts w:ascii="Courier New" w:hAnsi="Courier New"/>
      <w:sz w:val="16"/>
    </w:rPr>
  </w:style>
  <w:style w:type="character" w:customStyle="1" w:styleId="SignatureChar">
    <w:name w:val="Signature Char"/>
    <w:basedOn w:val="DefaultParagraphFont"/>
    <w:link w:val="Signature"/>
    <w:rsid w:val="003D005D"/>
    <w:rPr>
      <w:rFonts w:ascii="Arial" w:hAnsi="Arial"/>
      <w:lang w:val="es-ES"/>
    </w:rPr>
  </w:style>
  <w:style w:type="character" w:customStyle="1" w:styleId="BodyTextChar">
    <w:name w:val="Body Text Char"/>
    <w:basedOn w:val="DefaultParagraphFont"/>
    <w:link w:val="BodyText"/>
    <w:rsid w:val="003D005D"/>
    <w:rPr>
      <w:rFonts w:ascii="Arial" w:hAnsi="Arial"/>
      <w:lang w:val="es-ES"/>
    </w:rPr>
  </w:style>
  <w:style w:type="character" w:customStyle="1" w:styleId="EndnoteTextChar">
    <w:name w:val="Endnote Text Char"/>
    <w:basedOn w:val="DefaultParagraphFont"/>
    <w:link w:val="EndnoteText"/>
    <w:rsid w:val="003D005D"/>
    <w:rPr>
      <w:rFonts w:ascii="Arial" w:hAnsi="Arial"/>
      <w:lang w:val="es-ES"/>
    </w:rPr>
  </w:style>
  <w:style w:type="character" w:customStyle="1" w:styleId="DateChar">
    <w:name w:val="Date Char"/>
    <w:basedOn w:val="DefaultParagraphFont"/>
    <w:link w:val="Date"/>
    <w:semiHidden/>
    <w:rsid w:val="003D005D"/>
    <w:rPr>
      <w:rFonts w:ascii="Arial" w:hAnsi="Arial"/>
      <w:b/>
      <w:sz w:val="22"/>
      <w:lang w:val="es-ES"/>
    </w:rPr>
  </w:style>
  <w:style w:type="paragraph" w:styleId="ListParagraph">
    <w:name w:val="List Paragraph"/>
    <w:aliases w:val="auto_list_(i)"/>
    <w:basedOn w:val="Normal"/>
    <w:uiPriority w:val="34"/>
    <w:qFormat/>
    <w:rsid w:val="003D005D"/>
    <w:pPr>
      <w:ind w:left="720"/>
      <w:contextualSpacing/>
    </w:pPr>
    <w:rPr>
      <w:rFonts w:eastAsiaTheme="minorEastAsia"/>
    </w:rPr>
  </w:style>
  <w:style w:type="paragraph" w:styleId="CommentText">
    <w:name w:val="annotation text"/>
    <w:basedOn w:val="Normal"/>
    <w:link w:val="CommentTextChar"/>
    <w:rsid w:val="003D005D"/>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3D005D"/>
    <w:rPr>
      <w:rFonts w:eastAsiaTheme="minorEastAsia"/>
      <w:sz w:val="22"/>
    </w:rPr>
  </w:style>
  <w:style w:type="table" w:styleId="TableGrid">
    <w:name w:val="Table Grid"/>
    <w:basedOn w:val="DLparticipationtables"/>
    <w:rsid w:val="003D005D"/>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3D005D"/>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3D005D"/>
    <w:rPr>
      <w:rFonts w:ascii="Arial" w:hAnsi="Arial"/>
    </w:rPr>
  </w:style>
  <w:style w:type="character" w:styleId="FollowedHyperlink">
    <w:name w:val="FollowedHyperlink"/>
    <w:basedOn w:val="DefaultParagraphFont"/>
    <w:semiHidden/>
    <w:unhideWhenUsed/>
    <w:rsid w:val="003D005D"/>
    <w:rPr>
      <w:color w:val="800080" w:themeColor="followedHyperlink"/>
      <w:u w:val="single"/>
    </w:rPr>
  </w:style>
  <w:style w:type="paragraph" w:styleId="Caption">
    <w:name w:val="caption"/>
    <w:basedOn w:val="Normal"/>
    <w:next w:val="Normal"/>
    <w:autoRedefine/>
    <w:qFormat/>
    <w:rsid w:val="003D005D"/>
    <w:pPr>
      <w:keepNext/>
      <w:spacing w:after="120"/>
      <w:jc w:val="center"/>
    </w:pPr>
    <w:rPr>
      <w:rFonts w:ascii="Arial Narrow" w:eastAsia="SimSun" w:hAnsi="Arial Narrow" w:cs="Arial"/>
      <w:bCs/>
      <w:color w:val="155F1A"/>
      <w:lang w:eastAsia="zh-CN"/>
    </w:rPr>
  </w:style>
  <w:style w:type="paragraph" w:customStyle="1" w:styleId="AnnexTitle">
    <w:name w:val="AnnexTitle"/>
    <w:basedOn w:val="Heading2"/>
    <w:autoRedefine/>
    <w:uiPriority w:val="5"/>
    <w:qFormat/>
    <w:rsid w:val="003D005D"/>
    <w:pPr>
      <w:keepNext w:val="0"/>
      <w:spacing w:after="240"/>
      <w:ind w:left="1701" w:hanging="1701"/>
      <w:jc w:val="left"/>
    </w:pPr>
    <w:rPr>
      <w:rFonts w:cs="Arial"/>
      <w:b/>
      <w:bCs/>
      <w:iCs/>
      <w:color w:val="155F1A"/>
      <w:sz w:val="28"/>
      <w:szCs w:val="28"/>
      <w:u w:val="none"/>
    </w:rPr>
  </w:style>
  <w:style w:type="table" w:customStyle="1" w:styleId="DLparticipationtables">
    <w:name w:val="DL_participation_tables"/>
    <w:basedOn w:val="TableNormal"/>
    <w:uiPriority w:val="99"/>
    <w:rsid w:val="003D005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07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3.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ipogvafs01\DAT1\OrgUPOV\Shared\Document\C\C56%20(2022)\draft_documents\c_56_INF_02_developments_UPOV\background\UC_C_56_2_UPOV_UPR_Performance_Data_for_2021_update_UPOV_PRISM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DAT1\OrgUPOV\Shared\Document\C\C56%20(2022)\draft_documents\c_56_INF_03_first_nine_months_report\working_docs\upov_prisma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ipogvafs01\DAT1\OrgUPOV\Shared\Document\C\C56%20(2022)\draft_documents\c_56_INF_03_first_nine_months_report\working_docs\upov_prisma_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s-ES" sz="1000"/>
              <a:t>Solicitudes cursadas por medio de </a:t>
            </a:r>
            <a:r>
              <a:rPr lang="es-ES" sz="1000" b="0" i="0" u="none" strike="noStrike" kern="1200" spc="0" baseline="0">
                <a:solidFill>
                  <a:srgbClr val="000000">
                    <a:lumMod val="65000"/>
                    <a:lumOff val="35000"/>
                  </a:srgbClr>
                </a:solidFill>
                <a:latin typeface="Arial Narrow" panose="020B0606020202030204" pitchFamily="34" charset="0"/>
                <a:ea typeface="+mn-ea"/>
                <a:cs typeface="+mn-cs"/>
              </a:rPr>
              <a:t>UPOV PRISMA</a:t>
            </a:r>
            <a:r>
              <a:rPr lang="es-ES" sz="1000"/>
              <a:t> (2017-sep 2022)</a:t>
            </a:r>
          </a:p>
        </c:rich>
      </c:tx>
      <c:layout>
        <c:manualLayout>
          <c:xMode val="edge"/>
          <c:yMode val="edge"/>
          <c:x val="0.2184268504423358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6685927311576743"/>
          <c:y val="0.21000651829391465"/>
          <c:w val="0.79596763785907487"/>
          <c:h val="0.57547413820032611"/>
        </c:manualLayout>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accent1"/>
              </a:solidFill>
              <a:ln>
                <a:noFill/>
              </a:ln>
              <a:effectLst/>
            </c:spPr>
            <c:extLst>
              <c:ext xmlns:c16="http://schemas.microsoft.com/office/drawing/2014/chart" uri="{C3380CC4-5D6E-409C-BE32-E72D297353CC}">
                <c16:uniqueId val="{00000001-11A0-4F17-B4B5-A5216D7C9D03}"/>
              </c:ext>
            </c:extLst>
          </c:dPt>
          <c:dPt>
            <c:idx val="5"/>
            <c:invertIfNegative val="0"/>
            <c:bubble3D val="0"/>
            <c:spPr>
              <a:pattFill prst="pct60">
                <a:fgClr>
                  <a:schemeClr val="accent1"/>
                </a:fgClr>
                <a:bgClr>
                  <a:schemeClr val="bg1"/>
                </a:bgClr>
              </a:pattFill>
              <a:ln>
                <a:noFill/>
              </a:ln>
              <a:effectLst/>
            </c:spPr>
            <c:extLst>
              <c:ext xmlns:c16="http://schemas.microsoft.com/office/drawing/2014/chart" uri="{C3380CC4-5D6E-409C-BE32-E72D297353CC}">
                <c16:uniqueId val="{00000003-11A0-4F17-B4B5-A5216D7C9D03}"/>
              </c:ext>
            </c:extLst>
          </c:dPt>
          <c:cat>
            <c:strRef>
              <c:f>'fig.15_&amp;19_UPOV_PRISMA_app'!$B$146:$B$151</c:f>
              <c:strCache>
                <c:ptCount val="6"/>
                <c:pt idx="0">
                  <c:v>2017</c:v>
                </c:pt>
                <c:pt idx="1">
                  <c:v>2018</c:v>
                </c:pt>
                <c:pt idx="2">
                  <c:v>2019</c:v>
                </c:pt>
                <c:pt idx="3">
                  <c:v>2020</c:v>
                </c:pt>
                <c:pt idx="4">
                  <c:v>2021</c:v>
                </c:pt>
                <c:pt idx="5">
                  <c:v>2022
January to September</c:v>
                </c:pt>
              </c:strCache>
            </c:strRef>
          </c:cat>
          <c:val>
            <c:numRef>
              <c:f>'fig.15_&amp;19_UPOV_PRISMA_app'!$C$146:$C$151</c:f>
              <c:numCache>
                <c:formatCode>General</c:formatCode>
                <c:ptCount val="6"/>
                <c:pt idx="0">
                  <c:v>14</c:v>
                </c:pt>
                <c:pt idx="1">
                  <c:v>77</c:v>
                </c:pt>
                <c:pt idx="2">
                  <c:v>219</c:v>
                </c:pt>
                <c:pt idx="3">
                  <c:v>222</c:v>
                </c:pt>
                <c:pt idx="4">
                  <c:v>2509</c:v>
                </c:pt>
                <c:pt idx="5">
                  <c:v>1298</c:v>
                </c:pt>
              </c:numCache>
            </c:numRef>
          </c:val>
          <c:extLst>
            <c:ext xmlns:c16="http://schemas.microsoft.com/office/drawing/2014/chart" uri="{C3380CC4-5D6E-409C-BE32-E72D297353CC}">
              <c16:uniqueId val="{00000004-11A0-4F17-B4B5-A5216D7C9D03}"/>
            </c:ext>
          </c:extLst>
        </c:ser>
        <c:dLbls>
          <c:showLegendKey val="0"/>
          <c:showVal val="0"/>
          <c:showCatName val="0"/>
          <c:showSerName val="0"/>
          <c:showPercent val="0"/>
          <c:showBubbleSize val="0"/>
        </c:dLbls>
        <c:gapWidth val="219"/>
        <c:overlap val="-27"/>
        <c:axId val="331424352"/>
        <c:axId val="331426432"/>
      </c:barChart>
      <c:catAx>
        <c:axId val="3314243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s-ES"/>
                  <a:t>Año</a:t>
                </a:r>
              </a:p>
            </c:rich>
          </c:tx>
          <c:layout>
            <c:manualLayout>
              <c:xMode val="edge"/>
              <c:yMode val="edge"/>
              <c:x val="0.49804114201598798"/>
              <c:y val="0.9303537996655469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31426432"/>
        <c:crosses val="autoZero"/>
        <c:auto val="1"/>
        <c:lblAlgn val="ctr"/>
        <c:lblOffset val="100"/>
        <c:noMultiLvlLbl val="0"/>
      </c:catAx>
      <c:valAx>
        <c:axId val="33142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s-ES"/>
                  <a:t>Número de solicitudes</a:t>
                </a:r>
              </a:p>
            </c:rich>
          </c:tx>
          <c:layout>
            <c:manualLayout>
              <c:xMode val="edge"/>
              <c:yMode val="edge"/>
              <c:x val="4.4646982437880872E-4"/>
              <c:y val="0.2769554361113482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3142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sz="800">
          <a:latin typeface="Arial Narrow" panose="020B060602020203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s-ES" sz="1000"/>
              <a:t>Solicitudes cursadas por medio de </a:t>
            </a:r>
            <a:r>
              <a:rPr lang="es-ES" sz="1000" b="0" i="0" u="none" strike="noStrike" kern="1200" spc="0" baseline="0">
                <a:solidFill>
                  <a:sysClr val="windowText" lastClr="000000">
                    <a:lumMod val="65000"/>
                    <a:lumOff val="35000"/>
                  </a:sysClr>
                </a:solidFill>
                <a:latin typeface="Arial Narrow" panose="020B0606020202030204" pitchFamily="34" charset="0"/>
                <a:ea typeface="+mn-ea"/>
                <a:cs typeface="+mn-cs"/>
              </a:rPr>
              <a:t>UPOV PRISMA</a:t>
            </a:r>
            <a:r>
              <a:rPr lang="es-ES" sz="1000"/>
              <a:t> (2021) </a:t>
            </a:r>
          </a:p>
        </c:rich>
      </c:tx>
      <c:layout>
        <c:manualLayout>
          <c:xMode val="edge"/>
          <c:yMode val="edge"/>
          <c:x val="0.2798153587914394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6205768550857286"/>
          <c:y val="0.17984660142819359"/>
          <c:w val="0.77499644793666422"/>
          <c:h val="0.57430959188816022"/>
        </c:manualLayout>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74F3-4D09-B548-ECD1B692EBE0}"/>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'fig.15_&amp;19_UPOV_PRISMA_app'!$C$121:$C$132</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'fig.15_&amp;19_UPOV_PRISMA_app'!$D$121:$D$132</c:f>
              <c:numCache>
                <c:formatCode>General</c:formatCode>
                <c:ptCount val="12"/>
                <c:pt idx="0">
                  <c:v>106</c:v>
                </c:pt>
                <c:pt idx="1">
                  <c:v>107</c:v>
                </c:pt>
                <c:pt idx="2">
                  <c:v>67</c:v>
                </c:pt>
                <c:pt idx="3">
                  <c:v>105</c:v>
                </c:pt>
                <c:pt idx="4">
                  <c:v>65</c:v>
                </c:pt>
                <c:pt idx="5">
                  <c:v>819</c:v>
                </c:pt>
                <c:pt idx="6">
                  <c:v>58</c:v>
                </c:pt>
                <c:pt idx="7">
                  <c:v>379</c:v>
                </c:pt>
                <c:pt idx="8">
                  <c:v>154</c:v>
                </c:pt>
                <c:pt idx="9">
                  <c:v>68</c:v>
                </c:pt>
                <c:pt idx="10">
                  <c:v>407</c:v>
                </c:pt>
                <c:pt idx="11">
                  <c:v>174</c:v>
                </c:pt>
              </c:numCache>
            </c:numRef>
          </c:val>
          <c:extLst>
            <c:ext xmlns:c16="http://schemas.microsoft.com/office/drawing/2014/chart" uri="{C3380CC4-5D6E-409C-BE32-E72D297353CC}">
              <c16:uniqueId val="{00000002-74F3-4D09-B548-ECD1B692EBE0}"/>
            </c:ext>
          </c:extLst>
        </c:ser>
        <c:dLbls>
          <c:showLegendKey val="0"/>
          <c:showVal val="0"/>
          <c:showCatName val="0"/>
          <c:showSerName val="0"/>
          <c:showPercent val="0"/>
          <c:showBubbleSize val="0"/>
        </c:dLbls>
        <c:gapWidth val="144"/>
        <c:overlap val="-27"/>
        <c:axId val="735449680"/>
        <c:axId val="735465904"/>
      </c:barChart>
      <c:dateAx>
        <c:axId val="73544968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s-ES"/>
                  <a:t>Mes</a:t>
                </a:r>
              </a:p>
            </c:rich>
          </c:tx>
          <c:layout>
            <c:manualLayout>
              <c:xMode val="edge"/>
              <c:yMode val="edge"/>
              <c:x val="0.48964548755786558"/>
              <c:y val="0.9234327459927069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65904"/>
        <c:crosses val="autoZero"/>
        <c:auto val="1"/>
        <c:lblOffset val="100"/>
        <c:baseTimeUnit val="months"/>
      </c:dateAx>
      <c:valAx>
        <c:axId val="735465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s-ES"/>
                  <a:t>Número de solicitudes</a:t>
                </a:r>
              </a:p>
            </c:rich>
          </c:tx>
          <c:layout>
            <c:manualLayout>
              <c:xMode val="edge"/>
              <c:yMode val="edge"/>
              <c:x val="4.1963911036508603E-3"/>
              <c:y val="0.227453054747421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4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ES"/>
              <a:t>Solicitudes cursadas por medio de </a:t>
            </a:r>
            <a:r>
              <a:rPr lang="es-ES" sz="960" b="0" i="0" u="none" strike="noStrike" kern="1200" spc="0" baseline="0">
                <a:solidFill>
                  <a:sysClr val="windowText" lastClr="000000">
                    <a:lumMod val="65000"/>
                    <a:lumOff val="35000"/>
                  </a:sysClr>
                </a:solidFill>
                <a:latin typeface="Arial Narrow" panose="020B0606020202030204" pitchFamily="34" charset="0"/>
                <a:ea typeface="+mn-ea"/>
                <a:cs typeface="+mn-cs"/>
              </a:rPr>
              <a:t>UPOV PRISMA</a:t>
            </a:r>
            <a:r>
              <a:rPr lang="es-ES"/>
              <a:t> (ene-sep 2022) </a:t>
            </a:r>
          </a:p>
        </c:rich>
      </c:tx>
      <c:layout>
        <c:manualLayout>
          <c:xMode val="edge"/>
          <c:yMode val="edge"/>
          <c:x val="0.21962522634722692"/>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607423369685449"/>
          <c:y val="0.19042581327691088"/>
          <c:w val="0.79347202307307851"/>
          <c:h val="0.57432083750705454"/>
        </c:manualLayout>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548F-4D11-9438-44443847A443}"/>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'fig.15_&amp;19_UPOV_PRISMA_app'!$C$133:$C$141</c:f>
              <c:numCache>
                <c:formatCode>mmm\-yy</c:formatCode>
                <c:ptCount val="9"/>
                <c:pt idx="0">
                  <c:v>44583</c:v>
                </c:pt>
                <c:pt idx="1">
                  <c:v>44614</c:v>
                </c:pt>
                <c:pt idx="2">
                  <c:v>44622</c:v>
                </c:pt>
                <c:pt idx="3">
                  <c:v>44673</c:v>
                </c:pt>
                <c:pt idx="4">
                  <c:v>44703</c:v>
                </c:pt>
                <c:pt idx="5">
                  <c:v>44734</c:v>
                </c:pt>
                <c:pt idx="6">
                  <c:v>44764</c:v>
                </c:pt>
                <c:pt idx="7">
                  <c:v>44795</c:v>
                </c:pt>
                <c:pt idx="8">
                  <c:v>44826</c:v>
                </c:pt>
              </c:numCache>
            </c:numRef>
          </c:cat>
          <c:val>
            <c:numRef>
              <c:f>'fig.15_&amp;19_UPOV_PRISMA_app'!$D$133:$D$141</c:f>
              <c:numCache>
                <c:formatCode>General</c:formatCode>
                <c:ptCount val="9"/>
                <c:pt idx="0">
                  <c:v>232</c:v>
                </c:pt>
                <c:pt idx="1">
                  <c:v>95</c:v>
                </c:pt>
                <c:pt idx="2">
                  <c:v>121</c:v>
                </c:pt>
                <c:pt idx="3">
                  <c:v>96</c:v>
                </c:pt>
                <c:pt idx="4">
                  <c:v>67</c:v>
                </c:pt>
                <c:pt idx="5">
                  <c:v>78</c:v>
                </c:pt>
                <c:pt idx="6">
                  <c:v>83</c:v>
                </c:pt>
                <c:pt idx="7">
                  <c:v>435</c:v>
                </c:pt>
                <c:pt idx="8">
                  <c:v>91</c:v>
                </c:pt>
              </c:numCache>
            </c:numRef>
          </c:val>
          <c:extLst>
            <c:ext xmlns:c16="http://schemas.microsoft.com/office/drawing/2014/chart" uri="{C3380CC4-5D6E-409C-BE32-E72D297353CC}">
              <c16:uniqueId val="{00000002-548F-4D11-9438-44443847A443}"/>
            </c:ext>
          </c:extLst>
        </c:ser>
        <c:dLbls>
          <c:showLegendKey val="0"/>
          <c:showVal val="0"/>
          <c:showCatName val="0"/>
          <c:showSerName val="0"/>
          <c:showPercent val="0"/>
          <c:showBubbleSize val="0"/>
        </c:dLbls>
        <c:gapWidth val="219"/>
        <c:overlap val="-27"/>
        <c:axId val="735449680"/>
        <c:axId val="735465904"/>
      </c:barChart>
      <c:dateAx>
        <c:axId val="73544968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s-ES"/>
                  <a:t>Mes</a:t>
                </a:r>
              </a:p>
            </c:rich>
          </c:tx>
          <c:layout>
            <c:manualLayout>
              <c:xMode val="edge"/>
              <c:yMode val="edge"/>
              <c:x val="0.47939957557334467"/>
              <c:y val="0.9340119578414243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65904"/>
        <c:crosses val="autoZero"/>
        <c:auto val="1"/>
        <c:lblOffset val="100"/>
        <c:baseTimeUnit val="months"/>
      </c:dateAx>
      <c:valAx>
        <c:axId val="735465904"/>
        <c:scaling>
          <c:orientation val="minMax"/>
          <c:max val="9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s-ES"/>
                  <a:t>Número de solicitudes</a:t>
                </a:r>
              </a:p>
            </c:rich>
          </c:tx>
          <c:layout>
            <c:manualLayout>
              <c:xMode val="edge"/>
              <c:yMode val="edge"/>
              <c:x val="4.1623309053069723E-3"/>
              <c:y val="0.2375761942743140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4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3">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39A66F"/>
    </a:accent6>
    <a:hlink>
      <a:srgbClr val="339933"/>
    </a:hlink>
    <a:folHlink>
      <a:srgbClr val="D1EFE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FB0AC-2DED-499B-85EC-517F329E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4664</Words>
  <Characters>25288</Characters>
  <Application>Microsoft Office Word</Application>
  <DocSecurity>0</DocSecurity>
  <Lines>722</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C/56/INF/3</vt:lpstr>
      <vt:lpstr>C/56/INF/3</vt:lpstr>
    </vt:vector>
  </TitlesOfParts>
  <Company>UPOV</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C/56/INF/3</dc:title>
  <dc:creator>CEVALLOS DUQUE Nilo</dc:creator>
  <cp:lastModifiedBy>SANCHEZ VIZCAINO GOMEZ Rosa Maria</cp:lastModifiedBy>
  <cp:revision>11</cp:revision>
  <cp:lastPrinted>2016-11-22T15:41:00Z</cp:lastPrinted>
  <dcterms:created xsi:type="dcterms:W3CDTF">2022-10-24T15:43:00Z</dcterms:created>
  <dcterms:modified xsi:type="dcterms:W3CDTF">2022-10-25T21:44:00Z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7633813f-caf7-43ce-9d99-26863d8bda37</vt:lpwstr>
  </property>
</Properties>
</file>