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77B7C" w:rsidTr="00EB4E9C">
        <w:tc>
          <w:tcPr>
            <w:tcW w:w="6522" w:type="dxa"/>
          </w:tcPr>
          <w:p w:rsidR="00DC3802" w:rsidRPr="00C77B7C" w:rsidRDefault="00DC3802" w:rsidP="00C77B7C">
            <w:r w:rsidRPr="00C77B7C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77B7C" w:rsidRDefault="0078298A" w:rsidP="00C77B7C">
            <w:pPr>
              <w:pStyle w:val="Lettrine"/>
            </w:pPr>
            <w:r w:rsidRPr="00C77B7C">
              <w:t>S</w:t>
            </w:r>
          </w:p>
        </w:tc>
      </w:tr>
      <w:tr w:rsidR="00DC3802" w:rsidRPr="00C77B7C" w:rsidTr="00645CA8">
        <w:trPr>
          <w:trHeight w:val="219"/>
        </w:trPr>
        <w:tc>
          <w:tcPr>
            <w:tcW w:w="6522" w:type="dxa"/>
          </w:tcPr>
          <w:p w:rsidR="00DC3802" w:rsidRPr="00C77B7C" w:rsidRDefault="0078298A" w:rsidP="00C77B7C">
            <w:pPr>
              <w:pStyle w:val="upove"/>
            </w:pPr>
            <w:r w:rsidRPr="00C77B7C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77B7C" w:rsidRDefault="00DC3802" w:rsidP="00C77B7C"/>
        </w:tc>
      </w:tr>
    </w:tbl>
    <w:p w:rsidR="0078298A" w:rsidRPr="00C77B7C" w:rsidRDefault="0078298A" w:rsidP="00C77B7C"/>
    <w:p w:rsidR="001D736D" w:rsidRPr="00C77B7C" w:rsidRDefault="001D736D" w:rsidP="00C77B7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C77B7C" w:rsidTr="00115400">
        <w:tc>
          <w:tcPr>
            <w:tcW w:w="6512" w:type="dxa"/>
          </w:tcPr>
          <w:p w:rsidR="0078298A" w:rsidRPr="005E3838" w:rsidRDefault="0078298A" w:rsidP="00C77B7C">
            <w:pPr>
              <w:pStyle w:val="Sessiontc"/>
              <w:spacing w:line="240" w:lineRule="auto"/>
            </w:pPr>
            <w:r w:rsidRPr="005E3838">
              <w:t>Consejo</w:t>
            </w:r>
          </w:p>
          <w:p w:rsidR="00C97002" w:rsidRPr="005E3838" w:rsidRDefault="0078298A" w:rsidP="00C77B7C">
            <w:pPr>
              <w:pStyle w:val="Sessiontcplacedate"/>
            </w:pPr>
            <w:r w:rsidRPr="005E3838">
              <w:t>Quincuagésima quinta sesión ordinaria</w:t>
            </w:r>
          </w:p>
          <w:p w:rsidR="001D736D" w:rsidRPr="005E3838" w:rsidRDefault="0078298A" w:rsidP="00C77B7C">
            <w:pPr>
              <w:pStyle w:val="Sessiontcplacedate"/>
              <w:rPr>
                <w:sz w:val="22"/>
              </w:rPr>
            </w:pPr>
            <w:r w:rsidRPr="005E3838">
              <w:t xml:space="preserve">Ginebra, 29 de </w:t>
            </w:r>
            <w:r w:rsidRPr="005E3838">
              <w:rPr>
                <w:sz w:val="22"/>
              </w:rPr>
              <w:t>octubre</w:t>
            </w:r>
            <w:r w:rsidRPr="005E3838">
              <w:t xml:space="preserve"> de 2021</w:t>
            </w:r>
          </w:p>
        </w:tc>
        <w:tc>
          <w:tcPr>
            <w:tcW w:w="3127" w:type="dxa"/>
          </w:tcPr>
          <w:p w:rsidR="0078298A" w:rsidRPr="005E3838" w:rsidRDefault="00655630" w:rsidP="00C77B7C">
            <w:pPr>
              <w:pStyle w:val="Doccode"/>
              <w:rPr>
                <w:lang w:val="es-ES_tradnl"/>
              </w:rPr>
            </w:pPr>
            <w:r w:rsidRPr="005E3838">
              <w:rPr>
                <w:lang w:val="es-ES_tradnl"/>
              </w:rPr>
              <w:t>C/55/1</w:t>
            </w:r>
            <w:r w:rsidR="006378E6" w:rsidRPr="005E3838">
              <w:rPr>
                <w:lang w:val="es-ES_tradnl"/>
              </w:rPr>
              <w:t xml:space="preserve"> Rev.</w:t>
            </w:r>
            <w:r w:rsidR="00835627" w:rsidRPr="005E3838">
              <w:rPr>
                <w:lang w:val="es-ES_tradnl"/>
              </w:rPr>
              <w:t>2</w:t>
            </w:r>
          </w:p>
          <w:p w:rsidR="0078298A" w:rsidRPr="005E3838" w:rsidRDefault="001D736D" w:rsidP="00C77B7C">
            <w:pPr>
              <w:pStyle w:val="Docoriginal"/>
              <w:contextualSpacing w:val="0"/>
            </w:pPr>
            <w:r w:rsidRPr="005E3838">
              <w:t>Original:</w:t>
            </w:r>
            <w:r w:rsidR="0078298A" w:rsidRPr="005E3838">
              <w:rPr>
                <w:b w:val="0"/>
                <w:spacing w:val="0"/>
              </w:rPr>
              <w:t xml:space="preserve"> Inglés</w:t>
            </w:r>
          </w:p>
          <w:p w:rsidR="001D736D" w:rsidRPr="00C77B7C" w:rsidRDefault="0078298A" w:rsidP="00835627">
            <w:pPr>
              <w:pStyle w:val="Docoriginal"/>
            </w:pPr>
            <w:r w:rsidRPr="005E3838">
              <w:t xml:space="preserve">Fecha: </w:t>
            </w:r>
            <w:r w:rsidR="00835627" w:rsidRPr="005E3838">
              <w:rPr>
                <w:b w:val="0"/>
                <w:spacing w:val="0"/>
              </w:rPr>
              <w:t>5</w:t>
            </w:r>
            <w:r w:rsidR="006378E6" w:rsidRPr="005E3838">
              <w:rPr>
                <w:b w:val="0"/>
                <w:spacing w:val="0"/>
              </w:rPr>
              <w:t xml:space="preserve"> de </w:t>
            </w:r>
            <w:r w:rsidR="00835627" w:rsidRPr="005E3838">
              <w:rPr>
                <w:b w:val="0"/>
                <w:spacing w:val="0"/>
              </w:rPr>
              <w:t>octubre</w:t>
            </w:r>
            <w:r w:rsidR="006378E6" w:rsidRPr="005E3838">
              <w:rPr>
                <w:b w:val="0"/>
                <w:spacing w:val="0"/>
              </w:rPr>
              <w:t xml:space="preserve"> </w:t>
            </w:r>
            <w:r w:rsidRPr="005E3838">
              <w:rPr>
                <w:b w:val="0"/>
                <w:spacing w:val="0"/>
              </w:rPr>
              <w:t>de 2021</w:t>
            </w:r>
          </w:p>
        </w:tc>
      </w:tr>
    </w:tbl>
    <w:p w:rsidR="0078298A" w:rsidRPr="00C77B7C" w:rsidRDefault="0078298A" w:rsidP="00C77B7C">
      <w:pPr>
        <w:pStyle w:val="Titleofdoc0"/>
      </w:pPr>
      <w:r w:rsidRPr="00C77B7C">
        <w:t>PROYECTO DE ORDEN DEL DÍA</w:t>
      </w:r>
      <w:r w:rsidR="006378E6">
        <w:t xml:space="preserve"> </w:t>
      </w:r>
      <w:r w:rsidR="006378E6" w:rsidRPr="00EC4C9A">
        <w:t>revisado</w:t>
      </w:r>
    </w:p>
    <w:p w:rsidR="0078298A" w:rsidRPr="00C77B7C" w:rsidRDefault="0078298A" w:rsidP="00C77B7C">
      <w:pPr>
        <w:pStyle w:val="preparedby1"/>
        <w:jc w:val="left"/>
      </w:pPr>
      <w:r w:rsidRPr="00C77B7C">
        <w:t>preparado por la Oficina de la Unión</w:t>
      </w:r>
    </w:p>
    <w:p w:rsidR="0078298A" w:rsidRPr="00C77B7C" w:rsidRDefault="0078298A" w:rsidP="00C77B7C">
      <w:pPr>
        <w:pStyle w:val="Disclaimer"/>
      </w:pPr>
      <w:r w:rsidRPr="00C77B7C">
        <w:t xml:space="preserve">‏Descargo de responsabilidad: el presente </w:t>
      </w:r>
      <w:r w:rsidR="00C97002">
        <w:t xml:space="preserve">documento </w:t>
      </w:r>
      <w:r w:rsidRPr="00C77B7C">
        <w:t xml:space="preserve">no constituye un </w:t>
      </w:r>
      <w:r w:rsidR="00C97002">
        <w:t>documento </w:t>
      </w:r>
      <w:r w:rsidRPr="00C77B7C">
        <w:t>de política u orientación de la UPOV</w:t>
      </w:r>
    </w:p>
    <w:p w:rsidR="0078298A" w:rsidRPr="00C77B7C" w:rsidRDefault="00772162" w:rsidP="00C97002">
      <w:pPr>
        <w:ind w:left="567" w:hanging="567"/>
        <w:jc w:val="left"/>
        <w:rPr>
          <w:snapToGrid w:val="0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Apertura de la reunión</w:t>
      </w:r>
    </w:p>
    <w:p w:rsidR="0078298A" w:rsidRPr="00C77B7C" w:rsidRDefault="0078298A" w:rsidP="00C97002">
      <w:pPr>
        <w:ind w:left="567" w:hanging="567"/>
        <w:jc w:val="left"/>
        <w:rPr>
          <w:rFonts w:cs="Arial"/>
          <w:snapToGrid w:val="0"/>
        </w:rPr>
      </w:pPr>
    </w:p>
    <w:p w:rsidR="0078298A" w:rsidRPr="00C77B7C" w:rsidRDefault="00772162" w:rsidP="00C97002">
      <w:pPr>
        <w:ind w:left="567" w:hanging="567"/>
        <w:jc w:val="left"/>
        <w:rPr>
          <w:rFonts w:cs="Arial"/>
          <w:snapToGrid w:val="0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Aprobación del orden del día</w:t>
      </w:r>
    </w:p>
    <w:p w:rsidR="0078298A" w:rsidRPr="00C77B7C" w:rsidRDefault="0078298A" w:rsidP="00C97002">
      <w:pPr>
        <w:ind w:left="567" w:hanging="567"/>
        <w:jc w:val="left"/>
        <w:rPr>
          <w:rFonts w:cs="Arial"/>
          <w:snapToGrid w:val="0"/>
        </w:rPr>
      </w:pPr>
    </w:p>
    <w:p w:rsidR="0078298A" w:rsidRPr="00C77B7C" w:rsidRDefault="00772162" w:rsidP="00C97002">
      <w:pPr>
        <w:ind w:left="567" w:hanging="567"/>
        <w:jc w:val="left"/>
        <w:rPr>
          <w:rFonts w:cs="Arial"/>
          <w:snapToGrid w:val="0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Resultado del examen de los documentos por correspondencia (</w:t>
      </w:r>
      <w:r w:rsidR="00C97002">
        <w:rPr>
          <w:snapToGrid w:val="0"/>
        </w:rPr>
        <w:t>documento </w:t>
      </w:r>
      <w:r w:rsidR="0078298A" w:rsidRPr="00C77B7C">
        <w:rPr>
          <w:snapToGrid w:val="0"/>
        </w:rPr>
        <w:t>C/55/12)</w:t>
      </w:r>
    </w:p>
    <w:p w:rsidR="0078298A" w:rsidRPr="00C77B7C" w:rsidRDefault="0078298A" w:rsidP="00C97002">
      <w:pPr>
        <w:ind w:left="567" w:hanging="567"/>
        <w:jc w:val="left"/>
        <w:rPr>
          <w:rFonts w:cs="Arial"/>
          <w:snapToGrid w:val="0"/>
        </w:rPr>
      </w:pPr>
    </w:p>
    <w:p w:rsidR="0078298A" w:rsidRPr="00C77B7C" w:rsidRDefault="00772162" w:rsidP="00C97002">
      <w:pPr>
        <w:ind w:left="567" w:hanging="567"/>
        <w:jc w:val="left"/>
        <w:rPr>
          <w:rFonts w:cs="Arial"/>
          <w:snapToGrid w:val="0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CA7A74" w:rsidRPr="00360ADC">
        <w:rPr>
          <w:snapToGrid w:val="0"/>
        </w:rPr>
        <w:t>Prórroga del nombramiento del Secretario General Adjunto</w:t>
      </w:r>
      <w:r w:rsidR="00CA7A74">
        <w:rPr>
          <w:snapToGrid w:val="0"/>
        </w:rPr>
        <w:t xml:space="preserve"> y </w:t>
      </w:r>
      <w:r w:rsidR="00CA7A74" w:rsidRPr="00360ADC">
        <w:rPr>
          <w:snapToGrid w:val="0"/>
        </w:rPr>
        <w:t>procedimiento para el nombramiento de un nuevo Secretario General Adjunto</w:t>
      </w:r>
      <w:r w:rsidR="00CA7A74">
        <w:rPr>
          <w:snapToGrid w:val="0"/>
        </w:rPr>
        <w:t xml:space="preserve"> (documento C/55/10)</w:t>
      </w:r>
      <w:r w:rsidR="00CA7A74" w:rsidRPr="00360ADC">
        <w:rPr>
          <w:snapToGrid w:val="0"/>
          <w:highlight w:val="yellow"/>
        </w:rPr>
        <w:t>*</w:t>
      </w:r>
      <w:r w:rsidR="00CA7A74" w:rsidRPr="00063FBC">
        <w:rPr>
          <w:snapToGrid w:val="0"/>
          <w:highlight w:val="yellow"/>
        </w:rPr>
        <w:t>*</w:t>
      </w:r>
    </w:p>
    <w:p w:rsidR="0078298A" w:rsidRPr="00C77B7C" w:rsidRDefault="0078298A" w:rsidP="00C97002">
      <w:pPr>
        <w:ind w:left="567" w:hanging="567"/>
        <w:jc w:val="left"/>
        <w:rPr>
          <w:rFonts w:cs="Arial"/>
          <w:snapToGrid w:val="0"/>
        </w:rPr>
      </w:pPr>
    </w:p>
    <w:p w:rsidR="0078298A" w:rsidRPr="00C77B7C" w:rsidRDefault="00772162" w:rsidP="00C97002">
      <w:pPr>
        <w:ind w:left="567" w:hanging="567"/>
        <w:jc w:val="left"/>
        <w:rPr>
          <w:kern w:val="28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Informe del Secretario General Adjunto sobre las nov</w:t>
      </w:r>
      <w:r w:rsidR="00C97002">
        <w:rPr>
          <w:snapToGrid w:val="0"/>
        </w:rPr>
        <w:t xml:space="preserve">edades acaecidas en la </w:t>
      </w:r>
      <w:r w:rsidR="0078298A" w:rsidRPr="00C77B7C">
        <w:rPr>
          <w:snapToGrid w:val="0"/>
        </w:rPr>
        <w:t>UPOV (</w:t>
      </w:r>
      <w:r w:rsidR="00C97002">
        <w:rPr>
          <w:snapToGrid w:val="0"/>
        </w:rPr>
        <w:t>documento </w:t>
      </w:r>
      <w:r w:rsidR="0078298A" w:rsidRPr="00C77B7C">
        <w:rPr>
          <w:snapToGrid w:val="0"/>
        </w:rPr>
        <w:t>C/55/INF/2)</w:t>
      </w:r>
    </w:p>
    <w:p w:rsidR="0078298A" w:rsidRPr="00C77B7C" w:rsidRDefault="0078298A" w:rsidP="00C97002">
      <w:pPr>
        <w:ind w:left="567" w:hanging="567"/>
        <w:jc w:val="left"/>
        <w:rPr>
          <w:rFonts w:cs="Arial"/>
          <w:snapToGrid w:val="0"/>
        </w:rPr>
      </w:pPr>
    </w:p>
    <w:p w:rsidR="00835627" w:rsidRPr="0034594B" w:rsidRDefault="00772162" w:rsidP="0034594B">
      <w:pPr>
        <w:ind w:left="567" w:hanging="567"/>
        <w:jc w:val="left"/>
        <w:rPr>
          <w:lang w:val="es-ES"/>
        </w:rPr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78298A" w:rsidRPr="0034594B">
        <w:rPr>
          <w:snapToGrid w:val="0"/>
        </w:rPr>
        <w:t xml:space="preserve">Examen de la conformidad </w:t>
      </w:r>
      <w:r w:rsidR="0034594B" w:rsidRPr="0034594B">
        <w:rPr>
          <w:snapToGrid w:val="0"/>
        </w:rPr>
        <w:t xml:space="preserve">del proyecto de </w:t>
      </w:r>
      <w:r w:rsidR="00486D99" w:rsidRPr="0034594B">
        <w:rPr>
          <w:snapToGrid w:val="0"/>
        </w:rPr>
        <w:t>Le</w:t>
      </w:r>
      <w:bookmarkStart w:id="0" w:name="_GoBack"/>
      <w:bookmarkEnd w:id="0"/>
      <w:r w:rsidR="00486D99" w:rsidRPr="0034594B">
        <w:rPr>
          <w:snapToGrid w:val="0"/>
        </w:rPr>
        <w:t xml:space="preserve">y </w:t>
      </w:r>
      <w:r w:rsidR="0034594B" w:rsidRPr="0034594B">
        <w:rPr>
          <w:snapToGrid w:val="0"/>
        </w:rPr>
        <w:t>sobre las obtenciones vegetales (</w:t>
      </w:r>
      <w:r w:rsidR="005E3838">
        <w:rPr>
          <w:snapToGrid w:val="0"/>
        </w:rPr>
        <w:t>d</w:t>
      </w:r>
      <w:r w:rsidR="0034594B" w:rsidRPr="0034594B">
        <w:rPr>
          <w:snapToGrid w:val="0"/>
        </w:rPr>
        <w:t>erechos de los obtentores), 2021, de Jamaica con el Acta de 1991 del Convenio de la UPOV</w:t>
      </w:r>
      <w:r w:rsidR="00835627" w:rsidRPr="0034594B">
        <w:rPr>
          <w:snapToGrid w:val="0"/>
        </w:rPr>
        <w:t xml:space="preserve"> (</w:t>
      </w:r>
      <w:r w:rsidR="00835627" w:rsidRPr="0034594B">
        <w:rPr>
          <w:lang w:val="es-ES"/>
        </w:rPr>
        <w:t>document</w:t>
      </w:r>
      <w:r w:rsidR="00BC7FEE" w:rsidRPr="0034594B">
        <w:rPr>
          <w:lang w:val="es-ES"/>
        </w:rPr>
        <w:t>o</w:t>
      </w:r>
      <w:r w:rsidR="00835627" w:rsidRPr="0034594B">
        <w:rPr>
          <w:lang w:val="es-ES"/>
        </w:rPr>
        <w:t xml:space="preserve"> C/55/15)</w:t>
      </w:r>
    </w:p>
    <w:p w:rsidR="0078298A" w:rsidRPr="0034594B" w:rsidRDefault="0078298A" w:rsidP="00C97002">
      <w:pPr>
        <w:ind w:left="567" w:hanging="567"/>
        <w:jc w:val="left"/>
        <w:rPr>
          <w:lang w:val="es-ES"/>
        </w:rPr>
      </w:pPr>
    </w:p>
    <w:p w:rsidR="0078298A" w:rsidRPr="00C77B7C" w:rsidRDefault="00772162" w:rsidP="00C97002">
      <w:pPr>
        <w:ind w:left="567" w:hanging="567"/>
        <w:jc w:val="left"/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Informe del presidente sobre los trabajos de la nonagésima octava sesión del Comité Consultivo; aprobación, si procede, de las recomendaciones preparadas por dicho Comité (</w:t>
      </w:r>
      <w:r w:rsidR="00C97002">
        <w:rPr>
          <w:snapToGrid w:val="0"/>
        </w:rPr>
        <w:t>documento </w:t>
      </w:r>
      <w:r w:rsidR="0078298A" w:rsidRPr="00C77B7C">
        <w:rPr>
          <w:snapToGrid w:val="0"/>
        </w:rPr>
        <w:t>C/55/13)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772162" w:rsidP="00C97002">
      <w:pPr>
        <w:ind w:left="567" w:hanging="567"/>
        <w:jc w:val="left"/>
        <w:rPr>
          <w:bCs/>
          <w:snapToGrid w:val="0"/>
          <w:szCs w:val="24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78298A" w:rsidRPr="00C77B7C">
        <w:rPr>
          <w:snapToGrid w:val="0"/>
        </w:rPr>
        <w:t>Aprobación de documentos (documentos C/55/3</w:t>
      </w:r>
      <w:r w:rsidR="006378E6">
        <w:rPr>
          <w:snapToGrid w:val="0"/>
        </w:rPr>
        <w:t xml:space="preserve"> Rev.</w:t>
      </w:r>
      <w:r w:rsidR="00C97002" w:rsidRPr="00C97002">
        <w:rPr>
          <w:snapToGrid w:val="0"/>
          <w:highlight w:val="yellow"/>
        </w:rPr>
        <w:t>*</w:t>
      </w:r>
      <w:r w:rsidR="0078298A" w:rsidRPr="00C77B7C">
        <w:rPr>
          <w:snapToGrid w:val="0"/>
        </w:rPr>
        <w:t xml:space="preserve"> y C/55/11</w:t>
      </w:r>
      <w:r w:rsidR="00C97002" w:rsidRPr="00C97002">
        <w:rPr>
          <w:snapToGrid w:val="0"/>
          <w:highlight w:val="yellow"/>
        </w:rPr>
        <w:t>**</w:t>
      </w:r>
      <w:r w:rsidR="0078298A" w:rsidRPr="00C77B7C">
        <w:rPr>
          <w:snapToGrid w:val="0"/>
        </w:rPr>
        <w:t>)</w:t>
      </w:r>
    </w:p>
    <w:p w:rsidR="0078298A" w:rsidRPr="00C77B7C" w:rsidRDefault="0078298A" w:rsidP="00C97002">
      <w:pPr>
        <w:ind w:left="567" w:hanging="567"/>
        <w:jc w:val="left"/>
        <w:rPr>
          <w:bCs/>
          <w:snapToGrid w:val="0"/>
          <w:szCs w:val="24"/>
        </w:rPr>
      </w:pPr>
    </w:p>
    <w:p w:rsidR="0078298A" w:rsidRPr="00C77B7C" w:rsidRDefault="0078298A" w:rsidP="00C97002">
      <w:pPr>
        <w:pStyle w:val="ListParagraph"/>
        <w:numPr>
          <w:ilvl w:val="0"/>
          <w:numId w:val="2"/>
        </w:numPr>
        <w:contextualSpacing w:val="0"/>
        <w:jc w:val="left"/>
      </w:pPr>
      <w:r w:rsidRPr="00C77B7C">
        <w:t>Documentos de información</w:t>
      </w:r>
      <w:r w:rsidR="00772162" w:rsidRPr="00C77B7C">
        <w:t xml:space="preserve"> </w:t>
      </w:r>
    </w:p>
    <w:p w:rsidR="0078298A" w:rsidRPr="00C77B7C" w:rsidRDefault="0078298A" w:rsidP="00C97002">
      <w:pPr>
        <w:pStyle w:val="ListParagraph"/>
        <w:ind w:left="1134"/>
        <w:contextualSpacing w:val="0"/>
        <w:jc w:val="left"/>
      </w:pPr>
    </w:p>
    <w:p w:rsidR="00C77B7C" w:rsidRPr="00C77B7C" w:rsidRDefault="0078298A" w:rsidP="00C97002">
      <w:pPr>
        <w:pStyle w:val="ListParagraph"/>
        <w:ind w:left="2835" w:hanging="1701"/>
        <w:contextualSpacing w:val="0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>UPOV/INF/6</w:t>
      </w:r>
      <w:r w:rsidRPr="00C77B7C">
        <w:rPr>
          <w:bCs/>
          <w:snapToGrid w:val="0"/>
          <w:szCs w:val="24"/>
        </w:rPr>
        <w:tab/>
        <w:t>Orientaciones para la redacción de leyes basadas en el Acta de 1991 del Convenio de la UPOV (revisión)</w:t>
      </w:r>
    </w:p>
    <w:p w:rsidR="0078298A" w:rsidRPr="00C77B7C" w:rsidRDefault="0078298A" w:rsidP="00C97002">
      <w:pPr>
        <w:pStyle w:val="ListParagraph"/>
        <w:ind w:left="2835"/>
        <w:contextualSpacing w:val="0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 xml:space="preserve">(Anexo al </w:t>
      </w:r>
      <w:r w:rsidR="00C97002">
        <w:rPr>
          <w:bCs/>
          <w:snapToGrid w:val="0"/>
          <w:szCs w:val="24"/>
        </w:rPr>
        <w:t>documento </w:t>
      </w:r>
      <w:r w:rsidRPr="00C77B7C">
        <w:rPr>
          <w:bCs/>
          <w:snapToGrid w:val="0"/>
          <w:szCs w:val="24"/>
        </w:rPr>
        <w:t>C/55/3</w:t>
      </w:r>
      <w:r w:rsidR="006378E6">
        <w:rPr>
          <w:bCs/>
          <w:snapToGrid w:val="0"/>
          <w:szCs w:val="24"/>
        </w:rPr>
        <w:t xml:space="preserve"> Rev.</w:t>
      </w:r>
      <w:r w:rsidRPr="00C77B7C">
        <w:rPr>
          <w:bCs/>
          <w:snapToGrid w:val="0"/>
          <w:szCs w:val="24"/>
        </w:rPr>
        <w:t>)</w:t>
      </w:r>
      <w:r w:rsidR="00C97002" w:rsidRPr="00C97002">
        <w:rPr>
          <w:bCs/>
          <w:snapToGrid w:val="0"/>
          <w:szCs w:val="24"/>
          <w:highlight w:val="yellow"/>
        </w:rPr>
        <w:t>*</w:t>
      </w:r>
    </w:p>
    <w:p w:rsidR="0078298A" w:rsidRPr="00C77B7C" w:rsidRDefault="0078298A" w:rsidP="00C97002">
      <w:pPr>
        <w:pStyle w:val="ListParagraph"/>
        <w:ind w:left="2900" w:hanging="1701"/>
        <w:contextualSpacing w:val="0"/>
        <w:jc w:val="left"/>
        <w:rPr>
          <w:bCs/>
          <w:snapToGrid w:val="0"/>
          <w:szCs w:val="24"/>
        </w:rPr>
      </w:pPr>
    </w:p>
    <w:p w:rsidR="00C77B7C" w:rsidRPr="00C77B7C" w:rsidRDefault="0078298A" w:rsidP="00C97002">
      <w:pPr>
        <w:pStyle w:val="ListParagraph"/>
        <w:ind w:left="2835" w:hanging="1701"/>
        <w:contextualSpacing w:val="0"/>
        <w:jc w:val="left"/>
      </w:pPr>
      <w:r w:rsidRPr="00C77B7C">
        <w:t>UPOV/INF/16</w:t>
      </w:r>
      <w:r w:rsidRPr="00C77B7C">
        <w:tab/>
      </w:r>
      <w:r w:rsidRPr="00C77B7C">
        <w:rPr>
          <w:bCs/>
          <w:snapToGrid w:val="0"/>
          <w:szCs w:val="24"/>
        </w:rPr>
        <w:t>Programas</w:t>
      </w:r>
      <w:r w:rsidRPr="00C77B7C">
        <w:t xml:space="preserve"> informáticos para intercambio (revisión)</w:t>
      </w:r>
    </w:p>
    <w:p w:rsidR="0078298A" w:rsidRPr="00C77B7C" w:rsidRDefault="0078298A" w:rsidP="00C97002">
      <w:pPr>
        <w:pStyle w:val="ListParagraph"/>
        <w:ind w:left="2835"/>
        <w:contextualSpacing w:val="0"/>
        <w:jc w:val="left"/>
      </w:pPr>
      <w:r w:rsidRPr="00C77B7C">
        <w:t>(</w:t>
      </w:r>
      <w:r w:rsidR="00C97002">
        <w:t>documento </w:t>
      </w:r>
      <w:r w:rsidRPr="00C77B7C">
        <w:t>UPOV/</w:t>
      </w:r>
      <w:r w:rsidRPr="00C77B7C">
        <w:rPr>
          <w:bCs/>
          <w:snapToGrid w:val="0"/>
          <w:szCs w:val="24"/>
        </w:rPr>
        <w:t>INF</w:t>
      </w:r>
      <w:r w:rsidR="006378E6">
        <w:t>/16/10 Draft 2</w:t>
      </w:r>
      <w:r w:rsidRPr="00C77B7C">
        <w:t>)</w:t>
      </w:r>
      <w:r w:rsidR="00C97002" w:rsidRPr="00C97002">
        <w:rPr>
          <w:highlight w:val="yellow"/>
        </w:rPr>
        <w:t>*</w:t>
      </w:r>
    </w:p>
    <w:p w:rsidR="0078298A" w:rsidRPr="00C77B7C" w:rsidRDefault="0078298A" w:rsidP="00C97002">
      <w:pPr>
        <w:pStyle w:val="ListParagraph"/>
        <w:ind w:left="2900" w:hanging="1701"/>
        <w:contextualSpacing w:val="0"/>
        <w:jc w:val="left"/>
      </w:pPr>
    </w:p>
    <w:p w:rsidR="00C77B7C" w:rsidRPr="00C77B7C" w:rsidRDefault="0078298A" w:rsidP="00C97002">
      <w:pPr>
        <w:pStyle w:val="ListParagraph"/>
        <w:ind w:left="2835" w:hanging="1701"/>
        <w:contextualSpacing w:val="0"/>
        <w:jc w:val="left"/>
        <w:rPr>
          <w:kern w:val="28"/>
        </w:rPr>
      </w:pPr>
      <w:r w:rsidRPr="00C77B7C">
        <w:rPr>
          <w:kern w:val="28"/>
        </w:rPr>
        <w:t>UPOV/INF/17</w:t>
      </w:r>
      <w:r w:rsidRPr="00C77B7C">
        <w:rPr>
          <w:kern w:val="28"/>
        </w:rPr>
        <w:tab/>
        <w:t>Directrices para los perfiles de ADN: selección de marcadores moleculares y creación de una base de datos (“Directrices BMT”)</w:t>
      </w:r>
      <w:r w:rsidR="007947A4">
        <w:rPr>
          <w:kern w:val="28"/>
        </w:rPr>
        <w:t xml:space="preserve"> (revisión)</w:t>
      </w:r>
    </w:p>
    <w:p w:rsidR="0078298A" w:rsidRPr="00C77B7C" w:rsidRDefault="0078298A" w:rsidP="00C97002">
      <w:pPr>
        <w:pStyle w:val="ListParagraph"/>
        <w:ind w:left="2835"/>
        <w:contextualSpacing w:val="0"/>
        <w:jc w:val="left"/>
        <w:rPr>
          <w:kern w:val="28"/>
        </w:rPr>
      </w:pPr>
      <w:r w:rsidRPr="00C77B7C">
        <w:rPr>
          <w:kern w:val="28"/>
        </w:rPr>
        <w:t>(</w:t>
      </w:r>
      <w:r w:rsidR="00C97002">
        <w:t>documento </w:t>
      </w:r>
      <w:r w:rsidRPr="00C77B7C">
        <w:rPr>
          <w:kern w:val="28"/>
        </w:rPr>
        <w:t>UPOV/INF/17/2 Draft 6)</w:t>
      </w:r>
      <w:r w:rsidR="00C97002" w:rsidRPr="00C97002">
        <w:rPr>
          <w:kern w:val="28"/>
          <w:highlight w:val="yellow"/>
        </w:rPr>
        <w:t>*</w:t>
      </w:r>
    </w:p>
    <w:p w:rsidR="0078298A" w:rsidRPr="00C77B7C" w:rsidRDefault="0078298A" w:rsidP="00C97002">
      <w:pPr>
        <w:pStyle w:val="ListParagraph"/>
        <w:ind w:left="1199"/>
        <w:contextualSpacing w:val="0"/>
        <w:jc w:val="left"/>
        <w:rPr>
          <w:bCs/>
          <w:snapToGrid w:val="0"/>
          <w:szCs w:val="24"/>
        </w:rPr>
      </w:pPr>
    </w:p>
    <w:p w:rsidR="0078298A" w:rsidRPr="00C77B7C" w:rsidRDefault="00187DA1" w:rsidP="00C97002">
      <w:pPr>
        <w:pStyle w:val="ListParagraph"/>
        <w:ind w:left="2835" w:hanging="1701"/>
        <w:contextualSpacing w:val="0"/>
        <w:jc w:val="left"/>
        <w:rPr>
          <w:kern w:val="28"/>
        </w:rPr>
      </w:pPr>
      <w:r w:rsidRPr="00C77B7C">
        <w:rPr>
          <w:kern w:val="28"/>
        </w:rPr>
        <w:t>UPOV/INF/22</w:t>
      </w:r>
      <w:r w:rsidRPr="00C77B7C">
        <w:rPr>
          <w:kern w:val="28"/>
        </w:rPr>
        <w:tab/>
        <w:t>Programas informáticos y equipos utilizados por los miembros de la Unión (revisión) (</w:t>
      </w:r>
      <w:r w:rsidR="00C97002">
        <w:rPr>
          <w:kern w:val="28"/>
        </w:rPr>
        <w:t>documento </w:t>
      </w:r>
      <w:r w:rsidR="006378E6">
        <w:rPr>
          <w:kern w:val="28"/>
        </w:rPr>
        <w:t>UPOV/INF/22/8 Draft 2</w:t>
      </w:r>
      <w:r w:rsidRPr="00C77B7C">
        <w:rPr>
          <w:kern w:val="28"/>
        </w:rPr>
        <w:t>)</w:t>
      </w:r>
      <w:r w:rsidR="00C97002" w:rsidRPr="00C97002">
        <w:rPr>
          <w:kern w:val="28"/>
          <w:highlight w:val="yellow"/>
        </w:rPr>
        <w:t>*</w:t>
      </w:r>
    </w:p>
    <w:p w:rsidR="0078298A" w:rsidRPr="00C77B7C" w:rsidRDefault="0078298A" w:rsidP="00C97002">
      <w:pPr>
        <w:pStyle w:val="ListParagraph"/>
        <w:ind w:left="2900" w:hanging="1701"/>
        <w:contextualSpacing w:val="0"/>
        <w:jc w:val="left"/>
        <w:rPr>
          <w:bCs/>
          <w:snapToGrid w:val="0"/>
          <w:szCs w:val="24"/>
        </w:rPr>
      </w:pPr>
    </w:p>
    <w:p w:rsidR="0078298A" w:rsidRPr="00C77B7C" w:rsidRDefault="00187DA1" w:rsidP="00C97002">
      <w:pPr>
        <w:pStyle w:val="ListParagraph"/>
        <w:ind w:left="2835" w:hanging="1701"/>
        <w:contextualSpacing w:val="0"/>
        <w:jc w:val="left"/>
      </w:pPr>
      <w:r w:rsidRPr="00C77B7C">
        <w:t>UPOV/INF/23</w:t>
      </w:r>
      <w:r w:rsidRPr="00C77B7C">
        <w:tab/>
      </w:r>
      <w:r w:rsidRPr="00C77B7C">
        <w:rPr>
          <w:kern w:val="28"/>
        </w:rPr>
        <w:t>Sistema</w:t>
      </w:r>
      <w:r w:rsidRPr="00C77B7C">
        <w:t xml:space="preserve"> de códigos de la UPOV (</w:t>
      </w:r>
      <w:r w:rsidR="00C97002">
        <w:t>documento </w:t>
      </w:r>
      <w:r w:rsidRPr="00C77B7C">
        <w:t>UPOV/INF/23/1 Draft 3)</w:t>
      </w:r>
      <w:r w:rsidR="00C97002" w:rsidRPr="00C97002">
        <w:rPr>
          <w:highlight w:val="yellow"/>
        </w:rPr>
        <w:t>*</w:t>
      </w:r>
    </w:p>
    <w:p w:rsidR="0078298A" w:rsidRPr="00C77B7C" w:rsidRDefault="0078298A" w:rsidP="00C97002">
      <w:pPr>
        <w:jc w:val="left"/>
        <w:rPr>
          <w:bCs/>
          <w:snapToGrid w:val="0"/>
          <w:spacing w:val="-4"/>
          <w:szCs w:val="24"/>
        </w:rPr>
      </w:pPr>
    </w:p>
    <w:p w:rsidR="0078298A" w:rsidRPr="00C77B7C" w:rsidRDefault="00187DA1" w:rsidP="00C97002">
      <w:pPr>
        <w:pStyle w:val="ListParagraph"/>
        <w:ind w:left="2835" w:hanging="1701"/>
        <w:contextualSpacing w:val="0"/>
        <w:jc w:val="left"/>
      </w:pPr>
      <w:r w:rsidRPr="00C77B7C">
        <w:t>UPOV/INF-EXN</w:t>
      </w:r>
      <w:r w:rsidRPr="00C77B7C">
        <w:tab/>
        <w:t>Lista de documentos UPOV/INF-EXN y fechas de última publicación (</w:t>
      </w:r>
      <w:r w:rsidRPr="00C77B7C">
        <w:rPr>
          <w:kern w:val="28"/>
        </w:rPr>
        <w:t>revisión</w:t>
      </w:r>
      <w:r w:rsidRPr="00C77B7C">
        <w:t>) (</w:t>
      </w:r>
      <w:r w:rsidR="00C97002">
        <w:t>documento </w:t>
      </w:r>
      <w:r w:rsidRPr="00C77B7C">
        <w:t>UPOV/INF-EXN/15 Draft 1)</w:t>
      </w:r>
      <w:r w:rsidR="00C97002" w:rsidRPr="00C97002">
        <w:rPr>
          <w:highlight w:val="yellow"/>
        </w:rPr>
        <w:t>*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1B5980">
      <w:pPr>
        <w:pStyle w:val="ListParagraph"/>
        <w:keepNext/>
        <w:numPr>
          <w:ilvl w:val="0"/>
          <w:numId w:val="2"/>
        </w:numPr>
        <w:contextualSpacing w:val="0"/>
        <w:jc w:val="left"/>
      </w:pPr>
      <w:r w:rsidRPr="00C77B7C">
        <w:lastRenderedPageBreak/>
        <w:t>Notas explicativas</w:t>
      </w:r>
    </w:p>
    <w:p w:rsidR="0078298A" w:rsidRPr="00C77B7C" w:rsidRDefault="0078298A" w:rsidP="001B5980">
      <w:pPr>
        <w:keepNext/>
        <w:jc w:val="left"/>
      </w:pPr>
    </w:p>
    <w:p w:rsidR="0078298A" w:rsidRPr="00C77B7C" w:rsidRDefault="00187DA1" w:rsidP="001B5980">
      <w:pPr>
        <w:pStyle w:val="ListParagraph"/>
        <w:ind w:left="2835" w:hanging="1701"/>
        <w:contextualSpacing w:val="0"/>
        <w:jc w:val="left"/>
      </w:pPr>
      <w:r w:rsidRPr="00C77B7C">
        <w:t>UPOV/EXN/DEN</w:t>
      </w:r>
      <w:r w:rsidRPr="00C77B7C">
        <w:tab/>
        <w:t>Notas explicativas sobre las denominaciones de variedades con arreglo al Convenio de la UPOV</w:t>
      </w:r>
      <w:r w:rsidR="001B5980">
        <w:t xml:space="preserve"> </w:t>
      </w:r>
      <w:r w:rsidRPr="001B5980">
        <w:rPr>
          <w:spacing w:val="-2"/>
        </w:rPr>
        <w:t>(</w:t>
      </w:r>
      <w:r w:rsidRPr="001B5980">
        <w:rPr>
          <w:spacing w:val="-2"/>
          <w:kern w:val="28"/>
        </w:rPr>
        <w:t>documentos</w:t>
      </w:r>
      <w:r w:rsidRPr="001B5980">
        <w:rPr>
          <w:spacing w:val="-2"/>
        </w:rPr>
        <w:t xml:space="preserve"> C/55/11</w:t>
      </w:r>
      <w:r w:rsidR="00C97002" w:rsidRPr="001B5980">
        <w:rPr>
          <w:spacing w:val="-2"/>
          <w:highlight w:val="yellow"/>
        </w:rPr>
        <w:t>**</w:t>
      </w:r>
      <w:r w:rsidRPr="001B5980">
        <w:rPr>
          <w:spacing w:val="-2"/>
        </w:rPr>
        <w:t xml:space="preserve"> y UPOV/EXN/DEN/1 Draft 6</w:t>
      </w:r>
      <w:r w:rsidR="00C97002" w:rsidRPr="001B5980">
        <w:rPr>
          <w:spacing w:val="-2"/>
          <w:highlight w:val="yellow"/>
        </w:rPr>
        <w:t>**</w:t>
      </w:r>
      <w:r w:rsidRPr="001B5980">
        <w:rPr>
          <w:spacing w:val="-2"/>
        </w:rPr>
        <w:t>)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pStyle w:val="ListParagraph"/>
        <w:numPr>
          <w:ilvl w:val="0"/>
          <w:numId w:val="2"/>
        </w:numPr>
        <w:contextualSpacing w:val="0"/>
        <w:jc w:val="left"/>
        <w:rPr>
          <w:kern w:val="28"/>
        </w:rPr>
      </w:pPr>
      <w:r w:rsidRPr="00C77B7C">
        <w:rPr>
          <w:kern w:val="28"/>
        </w:rPr>
        <w:t>Documentos TGP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ind w:left="1985" w:hanging="851"/>
        <w:jc w:val="left"/>
      </w:pPr>
      <w:r w:rsidRPr="00C77B7C">
        <w:t>TGP/5</w:t>
      </w:r>
      <w:r w:rsidRPr="00C77B7C">
        <w:tab/>
        <w:t>Experiencia y cooperación en el examen DHE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ind w:left="1985"/>
        <w:jc w:val="left"/>
      </w:pPr>
      <w:r w:rsidRPr="00C77B7C">
        <w:t>Sección 2: Formulario tipo de la UPOV para las solicitudes de derechos de obtentor (revisión)</w:t>
      </w:r>
      <w:r w:rsidR="001B5980">
        <w:t xml:space="preserve"> </w:t>
      </w:r>
      <w:r w:rsidRPr="00C77B7C">
        <w:t>(</w:t>
      </w:r>
      <w:r w:rsidR="00C97002">
        <w:t>documento </w:t>
      </w:r>
      <w:r w:rsidRPr="00C77B7C">
        <w:t>TGP/5: Sección 2/4 Draft 1)</w:t>
      </w:r>
      <w:r w:rsidR="00C97002" w:rsidRPr="00C97002">
        <w:rPr>
          <w:highlight w:val="yellow"/>
        </w:rPr>
        <w:t>*</w:t>
      </w:r>
    </w:p>
    <w:p w:rsidR="0078298A" w:rsidRPr="00C77B7C" w:rsidRDefault="0078298A" w:rsidP="00C9700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jc w:val="left"/>
      </w:pPr>
    </w:p>
    <w:p w:rsidR="0078298A" w:rsidRPr="00C77B7C" w:rsidRDefault="00187DA1" w:rsidP="00C97002">
      <w:pPr>
        <w:ind w:left="1985" w:hanging="851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>TGP/0</w:t>
      </w:r>
      <w:r w:rsidRPr="00C77B7C">
        <w:rPr>
          <w:bCs/>
          <w:snapToGrid w:val="0"/>
          <w:szCs w:val="24"/>
        </w:rPr>
        <w:tab/>
        <w:t>Lista de documentos TGP y fechas de última publicación (revisión)</w:t>
      </w:r>
    </w:p>
    <w:p w:rsidR="0078298A" w:rsidRPr="00C77B7C" w:rsidRDefault="00187DA1" w:rsidP="00C97002">
      <w:pPr>
        <w:ind w:left="1985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>(</w:t>
      </w:r>
      <w:r w:rsidR="00C97002">
        <w:t>documento </w:t>
      </w:r>
      <w:r w:rsidRPr="00C77B7C">
        <w:rPr>
          <w:bCs/>
          <w:snapToGrid w:val="0"/>
          <w:szCs w:val="24"/>
        </w:rPr>
        <w:t>TGP/0/13 Draft 1)</w:t>
      </w:r>
      <w:r w:rsidR="00C97002" w:rsidRPr="00C97002">
        <w:rPr>
          <w:bCs/>
          <w:snapToGrid w:val="0"/>
          <w:szCs w:val="24"/>
          <w:highlight w:val="yellow"/>
        </w:rPr>
        <w:t>*</w:t>
      </w:r>
    </w:p>
    <w:p w:rsidR="0078298A" w:rsidRPr="00C77B7C" w:rsidRDefault="0078298A" w:rsidP="00C97002">
      <w:pPr>
        <w:jc w:val="left"/>
        <w:rPr>
          <w:bCs/>
          <w:snapToGrid w:val="0"/>
          <w:szCs w:val="24"/>
        </w:rPr>
      </w:pPr>
    </w:p>
    <w:p w:rsidR="0078298A" w:rsidRPr="00C77B7C" w:rsidRDefault="00772162" w:rsidP="00C9700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Estados financieros de 2020 (</w:t>
      </w:r>
      <w:r w:rsidR="00C97002">
        <w:t>documento </w:t>
      </w:r>
      <w:r w:rsidR="00187DA1" w:rsidRPr="00C77B7C">
        <w:t>C/55/5)</w:t>
      </w:r>
      <w:r w:rsidR="00C97002" w:rsidRPr="00C97002">
        <w:rPr>
          <w:highlight w:val="yellow"/>
        </w:rPr>
        <w:t>**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772162" w:rsidP="00C9700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Informe sobre el rendimiento en 2020 (</w:t>
      </w:r>
      <w:r w:rsidR="00C97002">
        <w:t>documento </w:t>
      </w:r>
      <w:r w:rsidR="00187DA1" w:rsidRPr="00C77B7C">
        <w:t>C/55/2)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772162" w:rsidP="00C9700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Informe del auditor externo (</w:t>
      </w:r>
      <w:r w:rsidR="00C97002">
        <w:t>documento </w:t>
      </w:r>
      <w:r w:rsidR="00187DA1" w:rsidRPr="00C77B7C">
        <w:t>C/55/6)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772162" w:rsidP="00C9700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Atrasos en el pago de las contribuciones al 30 de septiembre de 2021 (</w:t>
      </w:r>
      <w:r w:rsidR="00C97002">
        <w:t>documento </w:t>
      </w:r>
      <w:r w:rsidR="00187DA1" w:rsidRPr="00C77B7C">
        <w:t>C/55/9)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772162" w:rsidP="00C9700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Proyecto de programa y presupuesto para el bienio 2022-2023 (</w:t>
      </w:r>
      <w:r w:rsidR="00C97002">
        <w:t>documento </w:t>
      </w:r>
      <w:r w:rsidR="00187DA1" w:rsidRPr="00C77B7C">
        <w:t>C/55/4)</w:t>
      </w:r>
      <w:r w:rsidR="00C97002" w:rsidRPr="00C97002">
        <w:rPr>
          <w:highlight w:val="yellow"/>
        </w:rPr>
        <w:t>**</w:t>
      </w:r>
    </w:p>
    <w:p w:rsidR="0078298A" w:rsidRPr="00C77B7C" w:rsidRDefault="0078298A" w:rsidP="00C97002">
      <w:pPr>
        <w:ind w:left="567" w:hanging="567"/>
        <w:jc w:val="left"/>
      </w:pPr>
    </w:p>
    <w:p w:rsidR="00486D99" w:rsidRPr="00486D99" w:rsidRDefault="00772162" w:rsidP="00C97002">
      <w:pPr>
        <w:ind w:left="567" w:hanging="567"/>
        <w:jc w:val="left"/>
      </w:pPr>
      <w:r w:rsidRPr="00486D99">
        <w:fldChar w:fldCharType="begin"/>
      </w:r>
      <w:r w:rsidRPr="00486D99">
        <w:instrText xml:space="preserve"> AUTONUM  </w:instrText>
      </w:r>
      <w:r w:rsidRPr="00486D99">
        <w:fldChar w:fldCharType="end"/>
      </w:r>
      <w:r w:rsidRPr="00486D99">
        <w:tab/>
      </w:r>
      <w:r w:rsidR="00486D99" w:rsidRPr="00486D99">
        <w:t xml:space="preserve">Programa para el uso del idioma chino en la UPOV </w:t>
      </w:r>
      <w:r w:rsidR="00486D99" w:rsidRPr="00486D99">
        <w:t>(documento C/55/16)</w:t>
      </w:r>
    </w:p>
    <w:p w:rsidR="00486D99" w:rsidRPr="00486D99" w:rsidRDefault="00486D99" w:rsidP="00C97002">
      <w:pPr>
        <w:ind w:left="567" w:hanging="567"/>
        <w:jc w:val="left"/>
      </w:pPr>
    </w:p>
    <w:p w:rsidR="00C970F2" w:rsidRDefault="00486D99" w:rsidP="00C97002">
      <w:pPr>
        <w:ind w:left="567" w:hanging="567"/>
        <w:jc w:val="left"/>
      </w:pPr>
      <w:r w:rsidRPr="00486D99">
        <w:fldChar w:fldCharType="begin"/>
      </w:r>
      <w:r w:rsidRPr="00486D99">
        <w:instrText xml:space="preserve"> AUTONUM  </w:instrText>
      </w:r>
      <w:r w:rsidRPr="00486D99">
        <w:fldChar w:fldCharType="end"/>
      </w:r>
      <w:r w:rsidRPr="00486D99">
        <w:tab/>
      </w:r>
      <w:r w:rsidR="00C970F2" w:rsidRPr="00486D99">
        <w:t xml:space="preserve">Política en materia </w:t>
      </w:r>
      <w:r w:rsidRPr="00486D99">
        <w:t>de traducción (documento C/55/17</w:t>
      </w:r>
      <w:r w:rsidR="00C970F2" w:rsidRPr="00486D99">
        <w:t>)</w:t>
      </w:r>
    </w:p>
    <w:p w:rsidR="00C970F2" w:rsidRPr="00C77B7C" w:rsidRDefault="00C970F2" w:rsidP="00C970F2">
      <w:pPr>
        <w:ind w:left="567" w:hanging="567"/>
        <w:jc w:val="left"/>
      </w:pPr>
    </w:p>
    <w:p w:rsidR="0078298A" w:rsidRPr="00C77B7C" w:rsidRDefault="00C970F2" w:rsidP="00C970F2">
      <w:pPr>
        <w:ind w:left="567" w:hanging="567"/>
        <w:jc w:val="left"/>
      </w:pPr>
      <w:r w:rsidRPr="00C77B7C">
        <w:fldChar w:fldCharType="begin"/>
      </w:r>
      <w:r w:rsidRPr="00C77B7C">
        <w:instrText xml:space="preserve"> AUTONUM  </w:instrText>
      </w:r>
      <w:r w:rsidRPr="00C77B7C">
        <w:fldChar w:fldCharType="end"/>
      </w:r>
      <w:r w:rsidRPr="00C77B7C">
        <w:tab/>
      </w:r>
      <w:r w:rsidR="00187DA1" w:rsidRPr="00C77B7C">
        <w:t>Programa de las reuniones: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ind w:left="1134" w:hanging="567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>a)</w:t>
      </w:r>
      <w:r w:rsidRPr="00C77B7C">
        <w:rPr>
          <w:bCs/>
          <w:snapToGrid w:val="0"/>
          <w:szCs w:val="24"/>
        </w:rPr>
        <w:tab/>
        <w:t>Aprobación de los programas de trabajo del Comité Administrativo y Jurídico, el Comité Técnico y los Grupos de Trabajo Técnico (</w:t>
      </w:r>
      <w:r w:rsidR="00C97002">
        <w:rPr>
          <w:bCs/>
          <w:snapToGrid w:val="0"/>
          <w:szCs w:val="24"/>
        </w:rPr>
        <w:t>documento </w:t>
      </w:r>
      <w:r w:rsidRPr="00C77B7C">
        <w:rPr>
          <w:bCs/>
          <w:snapToGrid w:val="0"/>
          <w:szCs w:val="24"/>
        </w:rPr>
        <w:t>C/55/7)</w:t>
      </w:r>
    </w:p>
    <w:p w:rsidR="0078298A" w:rsidRPr="00C77B7C" w:rsidRDefault="0078298A" w:rsidP="00C97002">
      <w:pPr>
        <w:jc w:val="left"/>
        <w:rPr>
          <w:bCs/>
          <w:snapToGrid w:val="0"/>
          <w:szCs w:val="24"/>
        </w:rPr>
      </w:pPr>
    </w:p>
    <w:p w:rsidR="0078298A" w:rsidRPr="00C77B7C" w:rsidRDefault="00187DA1" w:rsidP="00C97002">
      <w:pPr>
        <w:ind w:left="1134" w:hanging="567"/>
        <w:jc w:val="left"/>
        <w:rPr>
          <w:bCs/>
          <w:snapToGrid w:val="0"/>
          <w:szCs w:val="24"/>
        </w:rPr>
      </w:pPr>
      <w:r w:rsidRPr="00C77B7C">
        <w:rPr>
          <w:bCs/>
          <w:snapToGrid w:val="0"/>
          <w:szCs w:val="24"/>
        </w:rPr>
        <w:t>b)</w:t>
      </w:r>
      <w:r w:rsidRPr="00C77B7C">
        <w:rPr>
          <w:bCs/>
          <w:snapToGrid w:val="0"/>
          <w:szCs w:val="24"/>
        </w:rPr>
        <w:tab/>
        <w:t>Calendario de reuniones para 2022 (</w:t>
      </w:r>
      <w:r w:rsidR="00C97002">
        <w:rPr>
          <w:bCs/>
          <w:snapToGrid w:val="0"/>
          <w:szCs w:val="24"/>
        </w:rPr>
        <w:t>documento </w:t>
      </w:r>
      <w:r w:rsidRPr="00C77B7C">
        <w:rPr>
          <w:bCs/>
          <w:snapToGrid w:val="0"/>
          <w:szCs w:val="24"/>
        </w:rPr>
        <w:t>C/55/8)</w:t>
      </w:r>
    </w:p>
    <w:p w:rsidR="0078298A" w:rsidRPr="00C77B7C" w:rsidRDefault="0078298A" w:rsidP="00C97002">
      <w:pPr>
        <w:jc w:val="left"/>
      </w:pPr>
    </w:p>
    <w:p w:rsidR="0078298A" w:rsidRPr="00C77B7C" w:rsidRDefault="00772162" w:rsidP="00C97002">
      <w:pPr>
        <w:ind w:left="567" w:hanging="567"/>
        <w:jc w:val="left"/>
        <w:rPr>
          <w:u w:val="single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187DA1" w:rsidRPr="00C77B7C">
        <w:rPr>
          <w:snapToGrid w:val="0"/>
        </w:rPr>
        <w:t>Cuestiones para información</w:t>
      </w:r>
      <w:r w:rsidR="00187DA1" w:rsidRPr="00C77B7C">
        <w:rPr>
          <w:rStyle w:val="FootnoteReference"/>
          <w:snapToGrid w:val="0"/>
        </w:rPr>
        <w:footnoteReference w:id="2"/>
      </w:r>
      <w:r w:rsidR="00187DA1" w:rsidRPr="00C77B7C">
        <w:rPr>
          <w:snapToGrid w:val="0"/>
        </w:rPr>
        <w:t>:</w:t>
      </w:r>
    </w:p>
    <w:p w:rsidR="0078298A" w:rsidRPr="00C77B7C" w:rsidRDefault="0078298A" w:rsidP="00C97002">
      <w:pPr>
        <w:ind w:left="567" w:hanging="567"/>
        <w:jc w:val="left"/>
      </w:pPr>
    </w:p>
    <w:p w:rsidR="0078298A" w:rsidRPr="00C77B7C" w:rsidRDefault="00187DA1" w:rsidP="00C97002">
      <w:pPr>
        <w:pStyle w:val="ListParagraph"/>
        <w:numPr>
          <w:ilvl w:val="0"/>
          <w:numId w:val="1"/>
        </w:numPr>
        <w:ind w:left="1134" w:hanging="567"/>
        <w:contextualSpacing w:val="0"/>
        <w:jc w:val="left"/>
      </w:pPr>
      <w:r w:rsidRPr="00C77B7C">
        <w:t>Informe sobre las actividades realizadas en los nueve primeros meses de 2021 (</w:t>
      </w:r>
      <w:r w:rsidR="00C97002">
        <w:t>documento </w:t>
      </w:r>
      <w:r w:rsidRPr="00C77B7C">
        <w:t>C/55/INF/3)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pStyle w:val="ListParagraph"/>
        <w:numPr>
          <w:ilvl w:val="0"/>
          <w:numId w:val="1"/>
        </w:numPr>
        <w:ind w:left="1134" w:hanging="567"/>
        <w:contextualSpacing w:val="0"/>
        <w:jc w:val="left"/>
      </w:pPr>
      <w:r w:rsidRPr="00C77B7C">
        <w:t>Situación en los ámbitos legislativo, administrativo y técnico: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ind w:left="1701" w:hanging="567"/>
        <w:jc w:val="left"/>
      </w:pPr>
      <w:r w:rsidRPr="00C77B7C">
        <w:t>i)</w:t>
      </w:r>
      <w:r w:rsidRPr="00C77B7C">
        <w:tab/>
        <w:t>Informes de representantes de miembros y observadores (</w:t>
      </w:r>
      <w:r w:rsidR="00C97002">
        <w:t>documento </w:t>
      </w:r>
      <w:r w:rsidRPr="00C77B7C">
        <w:t>C/55/INF/4)</w:t>
      </w:r>
    </w:p>
    <w:p w:rsidR="0078298A" w:rsidRPr="00C77B7C" w:rsidRDefault="0078298A" w:rsidP="00C97002">
      <w:pPr>
        <w:jc w:val="left"/>
      </w:pPr>
    </w:p>
    <w:p w:rsidR="0078298A" w:rsidRPr="00C77B7C" w:rsidRDefault="00187DA1" w:rsidP="00C97002">
      <w:pPr>
        <w:ind w:left="1701" w:hanging="567"/>
        <w:jc w:val="left"/>
      </w:pPr>
      <w:r w:rsidRPr="00C77B7C">
        <w:t>ii)</w:t>
      </w:r>
      <w:r w:rsidRPr="00C77B7C">
        <w:tab/>
        <w:t>Cooperación en materia de examen (</w:t>
      </w:r>
      <w:r w:rsidR="00C97002">
        <w:t>documento </w:t>
      </w:r>
      <w:r w:rsidRPr="00C77B7C">
        <w:t>C/55/INF/5); Lista de los taxones protegidos por los miembros de la Unión (</w:t>
      </w:r>
      <w:r w:rsidR="00C97002">
        <w:t>documento </w:t>
      </w:r>
      <w:r w:rsidRPr="00C77B7C">
        <w:t xml:space="preserve">C/55/INF/6); </w:t>
      </w:r>
      <w:r w:rsidRPr="0009795E">
        <w:rPr>
          <w:spacing w:val="-2"/>
        </w:rPr>
        <w:t>Estadísticas sobre la protección de las obtenciones vegetales en el período 2016-2020 (</w:t>
      </w:r>
      <w:r w:rsidR="00C97002" w:rsidRPr="0009795E">
        <w:rPr>
          <w:spacing w:val="-2"/>
        </w:rPr>
        <w:t>documento </w:t>
      </w:r>
      <w:r w:rsidRPr="0009795E">
        <w:rPr>
          <w:spacing w:val="-2"/>
        </w:rPr>
        <w:t>C/55/INF/7)</w:t>
      </w:r>
    </w:p>
    <w:p w:rsidR="0078298A" w:rsidRPr="00C77B7C" w:rsidRDefault="0078298A" w:rsidP="00C97002">
      <w:pPr>
        <w:ind w:left="567" w:hanging="567"/>
        <w:jc w:val="left"/>
        <w:rPr>
          <w:snapToGrid w:val="0"/>
        </w:rPr>
      </w:pPr>
    </w:p>
    <w:p w:rsidR="0078298A" w:rsidRPr="00C77B7C" w:rsidRDefault="00772162" w:rsidP="00C97002">
      <w:pPr>
        <w:ind w:left="567" w:hanging="567"/>
        <w:jc w:val="left"/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187DA1" w:rsidRPr="00C77B7C">
        <w:rPr>
          <w:snapToGrid w:val="0"/>
        </w:rPr>
        <w:t>Comunicado de prensa (</w:t>
      </w:r>
      <w:r w:rsidR="00C97002">
        <w:rPr>
          <w:snapToGrid w:val="0"/>
        </w:rPr>
        <w:t>documento </w:t>
      </w:r>
      <w:r w:rsidR="00187DA1" w:rsidRPr="00C77B7C">
        <w:rPr>
          <w:snapToGrid w:val="0"/>
        </w:rPr>
        <w:t>C/55/14)</w:t>
      </w:r>
    </w:p>
    <w:p w:rsidR="0078298A" w:rsidRPr="00C77B7C" w:rsidRDefault="0078298A" w:rsidP="00C97002">
      <w:pPr>
        <w:ind w:left="567" w:hanging="567"/>
        <w:jc w:val="left"/>
        <w:rPr>
          <w:bCs/>
          <w:snapToGrid w:val="0"/>
          <w:szCs w:val="24"/>
        </w:rPr>
      </w:pPr>
    </w:p>
    <w:p w:rsidR="0078298A" w:rsidRPr="00C77B7C" w:rsidRDefault="00772162" w:rsidP="00C97002">
      <w:pPr>
        <w:keepNext/>
        <w:keepLines/>
        <w:jc w:val="left"/>
        <w:rPr>
          <w:snapToGrid w:val="0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187DA1" w:rsidRPr="00C77B7C">
        <w:rPr>
          <w:snapToGrid w:val="0"/>
        </w:rPr>
        <w:t xml:space="preserve">Aprobación de un </w:t>
      </w:r>
      <w:r w:rsidR="00C97002">
        <w:rPr>
          <w:snapToGrid w:val="0"/>
        </w:rPr>
        <w:t>documento </w:t>
      </w:r>
      <w:r w:rsidR="00187DA1" w:rsidRPr="00C77B7C">
        <w:rPr>
          <w:snapToGrid w:val="0"/>
        </w:rPr>
        <w:t>en el que consten las decisiones adoptadas en la sesión</w:t>
      </w:r>
    </w:p>
    <w:p w:rsidR="0078298A" w:rsidRPr="00C77B7C" w:rsidRDefault="0078298A" w:rsidP="00C97002">
      <w:pPr>
        <w:keepNext/>
        <w:keepLines/>
        <w:ind w:left="567" w:hanging="567"/>
        <w:jc w:val="left"/>
        <w:rPr>
          <w:bCs/>
          <w:snapToGrid w:val="0"/>
          <w:szCs w:val="24"/>
        </w:rPr>
      </w:pPr>
    </w:p>
    <w:p w:rsidR="0078298A" w:rsidRPr="00C77B7C" w:rsidRDefault="00772162" w:rsidP="00C97002">
      <w:pPr>
        <w:keepNext/>
        <w:keepLines/>
        <w:ind w:left="567" w:hanging="567"/>
        <w:jc w:val="left"/>
        <w:rPr>
          <w:bCs/>
          <w:snapToGrid w:val="0"/>
          <w:szCs w:val="24"/>
        </w:rPr>
      </w:pPr>
      <w:r w:rsidRPr="00C77B7C">
        <w:rPr>
          <w:snapToGrid w:val="0"/>
        </w:rPr>
        <w:fldChar w:fldCharType="begin"/>
      </w:r>
      <w:r w:rsidRPr="00C77B7C">
        <w:rPr>
          <w:snapToGrid w:val="0"/>
        </w:rPr>
        <w:instrText xml:space="preserve"> AUTONUM  </w:instrText>
      </w:r>
      <w:r w:rsidRPr="00C77B7C">
        <w:rPr>
          <w:snapToGrid w:val="0"/>
        </w:rPr>
        <w:fldChar w:fldCharType="end"/>
      </w:r>
      <w:r w:rsidRPr="00C77B7C">
        <w:rPr>
          <w:snapToGrid w:val="0"/>
        </w:rPr>
        <w:tab/>
      </w:r>
      <w:r w:rsidR="00187DA1" w:rsidRPr="00C77B7C">
        <w:rPr>
          <w:snapToGrid w:val="0"/>
        </w:rPr>
        <w:t>Clausura de la sesión</w:t>
      </w:r>
    </w:p>
    <w:p w:rsidR="0078298A" w:rsidRPr="0034594B" w:rsidRDefault="0078298A" w:rsidP="0034594B"/>
    <w:p w:rsidR="0078298A" w:rsidRPr="0034594B" w:rsidRDefault="0078298A" w:rsidP="0034594B"/>
    <w:p w:rsidR="0078298A" w:rsidRPr="0034594B" w:rsidRDefault="0078298A" w:rsidP="0034594B"/>
    <w:p w:rsidR="00050E16" w:rsidRPr="00C77B7C" w:rsidRDefault="00187DA1" w:rsidP="00C77B7C">
      <w:pPr>
        <w:jc w:val="right"/>
      </w:pPr>
      <w:r w:rsidRPr="00C77B7C">
        <w:t>[Fin del documento]</w:t>
      </w:r>
    </w:p>
    <w:sectPr w:rsidR="00050E16" w:rsidRPr="00C77B7C" w:rsidSect="00B8517D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993" w:left="1134" w:header="510" w:footer="4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35" w:rsidRDefault="00BD0835" w:rsidP="006655D3">
      <w:r>
        <w:separator/>
      </w:r>
    </w:p>
    <w:p w:rsidR="00BD0835" w:rsidRDefault="00BD0835" w:rsidP="006655D3"/>
    <w:p w:rsidR="00BD0835" w:rsidRDefault="00BD0835" w:rsidP="006655D3"/>
  </w:endnote>
  <w:endnote w:type="continuationSeparator" w:id="0">
    <w:p w:rsidR="00BD0835" w:rsidRDefault="00BD0835" w:rsidP="006655D3">
      <w:r>
        <w:separator/>
      </w:r>
    </w:p>
    <w:p w:rsidR="00BD0835" w:rsidRPr="006378E6" w:rsidRDefault="00BD0835" w:rsidP="00C97002">
      <w:pPr>
        <w:pStyle w:val="Footer"/>
        <w:rPr>
          <w:lang w:val="fr-CH"/>
        </w:rPr>
      </w:pPr>
      <w:r w:rsidRPr="006378E6">
        <w:rPr>
          <w:lang w:val="fr-CH"/>
        </w:rPr>
        <w:t>[Suite de la note de la page précédente]</w:t>
      </w:r>
    </w:p>
    <w:p w:rsidR="00BD0835" w:rsidRPr="00294751" w:rsidRDefault="00BD0835" w:rsidP="006655D3">
      <w:pPr>
        <w:rPr>
          <w:lang w:val="fr-FR"/>
        </w:rPr>
      </w:pPr>
    </w:p>
    <w:p w:rsidR="00BD0835" w:rsidRPr="00294751" w:rsidRDefault="00BD0835" w:rsidP="006655D3">
      <w:pPr>
        <w:rPr>
          <w:lang w:val="fr-FR"/>
        </w:rPr>
      </w:pPr>
    </w:p>
  </w:endnote>
  <w:endnote w:type="continuationNotice" w:id="1">
    <w:p w:rsidR="00BD0835" w:rsidRPr="00294751" w:rsidRDefault="00BD08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D0835" w:rsidRPr="00294751" w:rsidRDefault="00BD0835" w:rsidP="006655D3">
      <w:pPr>
        <w:rPr>
          <w:lang w:val="fr-FR"/>
        </w:rPr>
      </w:pPr>
    </w:p>
    <w:p w:rsidR="00BD0835" w:rsidRPr="00294751" w:rsidRDefault="00BD08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01" w:rsidRDefault="0078298A" w:rsidP="00C9700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8298A" w:rsidRDefault="00187DA1" w:rsidP="00187DA1">
                          <w:pPr>
                            <w:jc w:val="center"/>
                          </w:pPr>
                          <w:r w:rsidRPr="00187DA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78298A" w:rsidRDefault="00187DA1" w:rsidP="00187DA1">
                    <w:pPr>
                      <w:jc w:val="center"/>
                    </w:pPr>
                    <w:r w:rsidRPr="00187DA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DA1" w:rsidRDefault="005E62DF" w:rsidP="007E034C">
    <w:pPr>
      <w:tabs>
        <w:tab w:val="left" w:pos="2835"/>
      </w:tabs>
      <w:rPr>
        <w:sz w:val="16"/>
        <w:u w:val="single"/>
      </w:rPr>
    </w:pPr>
    <w:r w:rsidRPr="007E034C">
      <w:rPr>
        <w:sz w:val="16"/>
        <w:u w:val="single"/>
      </w:rPr>
      <w:tab/>
    </w:r>
  </w:p>
  <w:p w:rsidR="00187DA1" w:rsidRPr="00C97002" w:rsidRDefault="00187DA1" w:rsidP="00C97002">
    <w:pPr>
      <w:pStyle w:val="Footer"/>
      <w:rPr>
        <w:lang w:val="es-ES_tradnl"/>
      </w:rPr>
    </w:pPr>
    <w:r w:rsidRPr="00CA7A74">
      <w:rPr>
        <w:lang w:val="es-ES_tradnl"/>
      </w:rPr>
      <w:t xml:space="preserve">La sesión se celebrará </w:t>
    </w:r>
    <w:r w:rsidR="00C97002" w:rsidRPr="00CA7A74">
      <w:rPr>
        <w:lang w:val="es-ES_tradnl"/>
      </w:rPr>
      <w:t>por medios electrónicos</w:t>
    </w:r>
    <w:r w:rsidRPr="00CA7A74">
      <w:rPr>
        <w:lang w:val="es-ES_tradnl"/>
      </w:rPr>
      <w:t xml:space="preserve"> el viernes 29 de octubre de 2021, de 12.00 a </w:t>
    </w:r>
    <w:r w:rsidR="00B66B6D" w:rsidRPr="00CA7A74">
      <w:rPr>
        <w:szCs w:val="14"/>
        <w:lang w:val="es-ES_tradnl"/>
      </w:rPr>
      <w:t xml:space="preserve">16.30 (hora de Ginebra) con una pausa de 14.30 a 16.00 para preparar el informe de la </w:t>
    </w:r>
    <w:r w:rsidR="00CA7A74" w:rsidRPr="00CA7A74">
      <w:rPr>
        <w:szCs w:val="14"/>
        <w:lang w:val="es-ES_tradnl"/>
      </w:rPr>
      <w:t>s</w:t>
    </w:r>
    <w:r w:rsidR="00B66B6D" w:rsidRPr="00CA7A74">
      <w:rPr>
        <w:szCs w:val="14"/>
        <w:lang w:val="es-ES_tradnl"/>
      </w:rPr>
      <w:t>e</w:t>
    </w:r>
    <w:r w:rsidR="00CA7A74" w:rsidRPr="00CA7A74">
      <w:rPr>
        <w:szCs w:val="14"/>
        <w:lang w:val="es-ES_tradnl"/>
      </w:rPr>
      <w:t>s</w:t>
    </w:r>
    <w:r w:rsidR="00B66B6D" w:rsidRPr="00CA7A74">
      <w:rPr>
        <w:szCs w:val="14"/>
        <w:lang w:val="es-ES_tradnl"/>
      </w:rPr>
      <w:t>ión.</w:t>
    </w:r>
  </w:p>
  <w:p w:rsidR="00187DA1" w:rsidRPr="00C97002" w:rsidRDefault="00187DA1" w:rsidP="00C97002">
    <w:pPr>
      <w:pStyle w:val="Footer"/>
      <w:spacing w:before="60"/>
      <w:rPr>
        <w:lang w:val="es-ES_tradnl"/>
      </w:rPr>
    </w:pPr>
    <w:r w:rsidRPr="00C97002">
      <w:rPr>
        <w:lang w:val="es-ES_tradnl"/>
      </w:rPr>
      <w:t>Los documentos marcados con un asterisco (</w:t>
    </w:r>
    <w:r w:rsidR="00C97002" w:rsidRPr="00C97002">
      <w:rPr>
        <w:highlight w:val="yellow"/>
        <w:lang w:val="es-ES_tradnl"/>
      </w:rPr>
      <w:t>*</w:t>
    </w:r>
    <w:r w:rsidR="004C503D">
      <w:rPr>
        <w:lang w:val="es-ES_tradnl"/>
      </w:rPr>
      <w:t>) se examinaro</w:t>
    </w:r>
    <w:r w:rsidRPr="00C97002">
      <w:rPr>
        <w:lang w:val="es-ES_tradnl"/>
      </w:rPr>
      <w:t>n por correspondencia de acuerdo con el procedimiento aprobado por el Consejo el 12 de mayo de 2021 (véase la Circular E-21/063 de la UPOV).</w:t>
    </w:r>
  </w:p>
  <w:p w:rsidR="005E62DF" w:rsidRPr="00C97002" w:rsidRDefault="00187DA1" w:rsidP="00C97002">
    <w:pPr>
      <w:pStyle w:val="Footer"/>
      <w:spacing w:before="60"/>
      <w:rPr>
        <w:lang w:val="es-ES_tradnl"/>
      </w:rPr>
    </w:pPr>
    <w:r w:rsidRPr="00C97002">
      <w:rPr>
        <w:lang w:val="es-ES_tradnl"/>
      </w:rPr>
      <w:t>Los documentos marcados con dos asteriscos (</w:t>
    </w:r>
    <w:r w:rsidR="00C97002" w:rsidRPr="00C97002">
      <w:rPr>
        <w:highlight w:val="yellow"/>
        <w:lang w:val="es-ES_tradnl"/>
      </w:rPr>
      <w:t>**</w:t>
    </w:r>
    <w:r w:rsidR="004C503D">
      <w:rPr>
        <w:lang w:val="es-ES_tradnl"/>
      </w:rPr>
      <w:t>) se examinaro</w:t>
    </w:r>
    <w:r w:rsidRPr="00C97002">
      <w:rPr>
        <w:lang w:val="es-ES_tradnl"/>
      </w:rPr>
      <w:t>n por correspondencia de acuerdo con el procedimiento específico acordado por el órgano pertinente de la UPOV.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35" w:rsidRDefault="00BD0835" w:rsidP="006655D3">
      <w:r>
        <w:separator/>
      </w:r>
    </w:p>
  </w:footnote>
  <w:footnote w:type="continuationSeparator" w:id="0">
    <w:p w:rsidR="00BD0835" w:rsidRDefault="00BD0835" w:rsidP="006655D3">
      <w:r>
        <w:separator/>
      </w:r>
    </w:p>
  </w:footnote>
  <w:footnote w:type="continuationNotice" w:id="1">
    <w:p w:rsidR="00BD0835" w:rsidRPr="00AB530F" w:rsidRDefault="00BD0835" w:rsidP="00C97002">
      <w:pPr>
        <w:pStyle w:val="Footer"/>
      </w:pPr>
    </w:p>
  </w:footnote>
  <w:footnote w:id="2">
    <w:p w:rsidR="00187DA1" w:rsidRPr="00C77B7C" w:rsidRDefault="00187DA1" w:rsidP="00C97002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77B7C">
        <w:rPr>
          <w:lang w:val="es-ES"/>
        </w:rPr>
        <w:t xml:space="preserve"> </w:t>
      </w:r>
      <w:r w:rsidRPr="00C77B7C">
        <w:rPr>
          <w:lang w:val="es-ES"/>
        </w:rPr>
        <w:tab/>
      </w:r>
      <w:r w:rsidRPr="00187DA1">
        <w:t xml:space="preserve">En el </w:t>
      </w:r>
      <w:r w:rsidR="00C97002">
        <w:t>documento </w:t>
      </w:r>
      <w:r w:rsidRPr="00187DA1">
        <w:t>C/55/INF/1 se facilitará la lista de personas inscritas con antelación en la sesión.</w:t>
      </w:r>
      <w:r w:rsidRPr="00C77B7C">
        <w:rPr>
          <w:lang w:val="es-ES"/>
        </w:rPr>
        <w:t xml:space="preserve"> </w:t>
      </w:r>
      <w:r w:rsidRPr="00187DA1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98A" w:rsidRPr="00C5280D" w:rsidRDefault="0078298A" w:rsidP="0078298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</w:t>
    </w:r>
    <w:r w:rsidR="006378E6">
      <w:rPr>
        <w:rStyle w:val="PageNumber"/>
        <w:lang w:val="en-US"/>
      </w:rPr>
      <w:t xml:space="preserve"> Rev.</w:t>
    </w:r>
    <w:r w:rsidR="004C503D">
      <w:rPr>
        <w:rStyle w:val="PageNumber"/>
        <w:lang w:val="en-US"/>
      </w:rPr>
      <w:t>2</w:t>
    </w:r>
  </w:p>
  <w:p w:rsidR="0078298A" w:rsidRPr="00C5280D" w:rsidRDefault="0078298A" w:rsidP="0078298A">
    <w:pPr>
      <w:pStyle w:val="Header"/>
      <w:rPr>
        <w:lang w:val="en-US"/>
      </w:rPr>
    </w:pPr>
    <w:r w:rsidRPr="00C5280D">
      <w:rPr>
        <w:lang w:val="en-US"/>
      </w:rPr>
      <w:t>p</w:t>
    </w:r>
    <w:r w:rsidR="00187DA1">
      <w:rPr>
        <w:lang w:val="en-US"/>
      </w:rPr>
      <w:t>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86D9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8298A" w:rsidRPr="00C5280D" w:rsidRDefault="0078298A" w:rsidP="007829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77B7C" w:rsidRDefault="00655630" w:rsidP="00C77B7C">
    <w:pPr>
      <w:pStyle w:val="Header"/>
      <w:rPr>
        <w:rStyle w:val="PageNumber"/>
      </w:rPr>
    </w:pPr>
    <w:r w:rsidRPr="00C77B7C">
      <w:rPr>
        <w:rStyle w:val="PageNumber"/>
      </w:rPr>
      <w:t>C/55/1</w:t>
    </w:r>
  </w:p>
  <w:p w:rsidR="0004198B" w:rsidRPr="00C77B7C" w:rsidRDefault="00C77B7C" w:rsidP="00C77B7C">
    <w:pPr>
      <w:pStyle w:val="Header"/>
    </w:pPr>
    <w:r w:rsidRPr="00C77B7C">
      <w:t xml:space="preserve">página </w:t>
    </w:r>
    <w:r w:rsidR="0004198B" w:rsidRPr="00C77B7C">
      <w:rPr>
        <w:rStyle w:val="PageNumber"/>
      </w:rPr>
      <w:fldChar w:fldCharType="begin"/>
    </w:r>
    <w:r w:rsidR="0004198B" w:rsidRPr="00C77B7C">
      <w:rPr>
        <w:rStyle w:val="PageNumber"/>
      </w:rPr>
      <w:instrText xml:space="preserve"> PAGE </w:instrText>
    </w:r>
    <w:r w:rsidR="0004198B" w:rsidRPr="00C77B7C">
      <w:rPr>
        <w:rStyle w:val="PageNumber"/>
      </w:rPr>
      <w:fldChar w:fldCharType="separate"/>
    </w:r>
    <w:r w:rsidR="003878F9">
      <w:rPr>
        <w:rStyle w:val="PageNumber"/>
        <w:noProof/>
      </w:rPr>
      <w:t>3</w:t>
    </w:r>
    <w:r w:rsidR="0004198B" w:rsidRPr="00C77B7C">
      <w:rPr>
        <w:rStyle w:val="PageNumber"/>
      </w:rPr>
      <w:fldChar w:fldCharType="end"/>
    </w:r>
  </w:p>
  <w:p w:rsidR="0004198B" w:rsidRPr="00C77B7C" w:rsidRDefault="0004198B" w:rsidP="00C77B7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2A7E"/>
    <w:multiLevelType w:val="hybridMultilevel"/>
    <w:tmpl w:val="7B063292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BD083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3CD2"/>
    <w:rsid w:val="00085505"/>
    <w:rsid w:val="0009795E"/>
    <w:rsid w:val="000A7EE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63576"/>
    <w:rsid w:val="00172084"/>
    <w:rsid w:val="0017474A"/>
    <w:rsid w:val="001758C6"/>
    <w:rsid w:val="00182B99"/>
    <w:rsid w:val="00187DA1"/>
    <w:rsid w:val="001B5980"/>
    <w:rsid w:val="001C1525"/>
    <w:rsid w:val="001D736D"/>
    <w:rsid w:val="001E6EF7"/>
    <w:rsid w:val="001F132B"/>
    <w:rsid w:val="0021332C"/>
    <w:rsid w:val="00213982"/>
    <w:rsid w:val="0024416D"/>
    <w:rsid w:val="0026442F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4594B"/>
    <w:rsid w:val="0035528D"/>
    <w:rsid w:val="00361821"/>
    <w:rsid w:val="00361E9E"/>
    <w:rsid w:val="00374FEE"/>
    <w:rsid w:val="003753EE"/>
    <w:rsid w:val="003878F9"/>
    <w:rsid w:val="003A0835"/>
    <w:rsid w:val="003A5AAF"/>
    <w:rsid w:val="003B700A"/>
    <w:rsid w:val="003C7FBE"/>
    <w:rsid w:val="003D227C"/>
    <w:rsid w:val="003D2B4D"/>
    <w:rsid w:val="003E19E0"/>
    <w:rsid w:val="003F37F5"/>
    <w:rsid w:val="00430D08"/>
    <w:rsid w:val="00444A88"/>
    <w:rsid w:val="00474DA4"/>
    <w:rsid w:val="00476B4D"/>
    <w:rsid w:val="004805FA"/>
    <w:rsid w:val="00486D99"/>
    <w:rsid w:val="004935D2"/>
    <w:rsid w:val="00496074"/>
    <w:rsid w:val="004B1215"/>
    <w:rsid w:val="004C503D"/>
    <w:rsid w:val="004D047D"/>
    <w:rsid w:val="004F1E9E"/>
    <w:rsid w:val="004F305A"/>
    <w:rsid w:val="00510844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D2C25"/>
    <w:rsid w:val="005E3838"/>
    <w:rsid w:val="005E62DF"/>
    <w:rsid w:val="005F7B92"/>
    <w:rsid w:val="00605FD4"/>
    <w:rsid w:val="00612379"/>
    <w:rsid w:val="006153B6"/>
    <w:rsid w:val="0061555F"/>
    <w:rsid w:val="006245ED"/>
    <w:rsid w:val="00636CA6"/>
    <w:rsid w:val="006378E6"/>
    <w:rsid w:val="00641200"/>
    <w:rsid w:val="00645CA8"/>
    <w:rsid w:val="00655630"/>
    <w:rsid w:val="006655D3"/>
    <w:rsid w:val="00665F01"/>
    <w:rsid w:val="0066660D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2162"/>
    <w:rsid w:val="00777EE5"/>
    <w:rsid w:val="0078298A"/>
    <w:rsid w:val="00784836"/>
    <w:rsid w:val="0079023E"/>
    <w:rsid w:val="007947A4"/>
    <w:rsid w:val="007A2854"/>
    <w:rsid w:val="007C1D92"/>
    <w:rsid w:val="007C4CB9"/>
    <w:rsid w:val="007D0B9D"/>
    <w:rsid w:val="007D19B0"/>
    <w:rsid w:val="007E034C"/>
    <w:rsid w:val="007F498F"/>
    <w:rsid w:val="0080679D"/>
    <w:rsid w:val="008108B0"/>
    <w:rsid w:val="00811B20"/>
    <w:rsid w:val="00812609"/>
    <w:rsid w:val="008211B5"/>
    <w:rsid w:val="0082296E"/>
    <w:rsid w:val="00824099"/>
    <w:rsid w:val="00835627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6A20"/>
    <w:rsid w:val="00970FED"/>
    <w:rsid w:val="00992D82"/>
    <w:rsid w:val="00997029"/>
    <w:rsid w:val="009A7339"/>
    <w:rsid w:val="009B440E"/>
    <w:rsid w:val="009D17DE"/>
    <w:rsid w:val="009D690D"/>
    <w:rsid w:val="009E65B6"/>
    <w:rsid w:val="009E7277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10AC"/>
    <w:rsid w:val="00AB2B93"/>
    <w:rsid w:val="00AB530F"/>
    <w:rsid w:val="00AB7E5B"/>
    <w:rsid w:val="00AC2883"/>
    <w:rsid w:val="00AE0EF1"/>
    <w:rsid w:val="00AE2937"/>
    <w:rsid w:val="00B00AF7"/>
    <w:rsid w:val="00B07301"/>
    <w:rsid w:val="00B11F3E"/>
    <w:rsid w:val="00B224DE"/>
    <w:rsid w:val="00B324D4"/>
    <w:rsid w:val="00B46575"/>
    <w:rsid w:val="00B61777"/>
    <w:rsid w:val="00B622E6"/>
    <w:rsid w:val="00B66B6D"/>
    <w:rsid w:val="00B83E82"/>
    <w:rsid w:val="00B84BBD"/>
    <w:rsid w:val="00B8517D"/>
    <w:rsid w:val="00BA43FB"/>
    <w:rsid w:val="00BC127D"/>
    <w:rsid w:val="00BC1FE6"/>
    <w:rsid w:val="00BC7FEE"/>
    <w:rsid w:val="00BD083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B7C"/>
    <w:rsid w:val="00C97002"/>
    <w:rsid w:val="00C970F2"/>
    <w:rsid w:val="00C973F2"/>
    <w:rsid w:val="00CA304C"/>
    <w:rsid w:val="00CA774A"/>
    <w:rsid w:val="00CA7A74"/>
    <w:rsid w:val="00CB4921"/>
    <w:rsid w:val="00CC11B0"/>
    <w:rsid w:val="00CC2841"/>
    <w:rsid w:val="00CC659B"/>
    <w:rsid w:val="00CF1330"/>
    <w:rsid w:val="00CF7E36"/>
    <w:rsid w:val="00D042E6"/>
    <w:rsid w:val="00D3708D"/>
    <w:rsid w:val="00D40426"/>
    <w:rsid w:val="00D52F5C"/>
    <w:rsid w:val="00D57C96"/>
    <w:rsid w:val="00D57D18"/>
    <w:rsid w:val="00D617FC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D7EF2"/>
    <w:rsid w:val="00DF7E99"/>
    <w:rsid w:val="00E07D87"/>
    <w:rsid w:val="00E249C8"/>
    <w:rsid w:val="00E26E23"/>
    <w:rsid w:val="00E32F7E"/>
    <w:rsid w:val="00E5267B"/>
    <w:rsid w:val="00E559F0"/>
    <w:rsid w:val="00E63C0E"/>
    <w:rsid w:val="00E7062E"/>
    <w:rsid w:val="00E72D49"/>
    <w:rsid w:val="00E7593C"/>
    <w:rsid w:val="00E7678A"/>
    <w:rsid w:val="00E80439"/>
    <w:rsid w:val="00E861F8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1DCEAF45"/>
  <w15:docId w15:val="{DD66D182-05D1-43A0-95AA-23D582A2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02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C9700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9700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9700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97002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97002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97002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97002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C97002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97002"/>
    <w:rPr>
      <w:rFonts w:ascii="Arial" w:hAnsi="Arial"/>
      <w:sz w:val="20"/>
    </w:rPr>
  </w:style>
  <w:style w:type="paragraph" w:styleId="Title">
    <w:name w:val="Title"/>
    <w:basedOn w:val="Normal"/>
    <w:qFormat/>
    <w:rsid w:val="00C97002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970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97002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9700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C97002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C97002"/>
    <w:rPr>
      <w:vertAlign w:val="superscript"/>
    </w:rPr>
  </w:style>
  <w:style w:type="paragraph" w:styleId="Closing">
    <w:name w:val="Closing"/>
    <w:basedOn w:val="Normal"/>
    <w:rsid w:val="00C97002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97002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97002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97002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97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97002"/>
    <w:pPr>
      <w:ind w:left="4536"/>
      <w:jc w:val="center"/>
    </w:pPr>
  </w:style>
  <w:style w:type="character" w:customStyle="1" w:styleId="Doclang">
    <w:name w:val="Doc_lang"/>
    <w:basedOn w:val="DefaultParagraphFont"/>
    <w:rsid w:val="00C97002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970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97002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97002"/>
  </w:style>
  <w:style w:type="paragraph" w:customStyle="1" w:styleId="Disclaimer">
    <w:name w:val="Disclaimer"/>
    <w:next w:val="Normal"/>
    <w:qFormat/>
    <w:rsid w:val="00C97002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C97002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97002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970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97002"/>
  </w:style>
  <w:style w:type="paragraph" w:styleId="EndnoteText">
    <w:name w:val="endnote text"/>
    <w:basedOn w:val="Normal"/>
    <w:semiHidden/>
    <w:rsid w:val="00C97002"/>
  </w:style>
  <w:style w:type="character" w:styleId="EndnoteReference">
    <w:name w:val="endnote reference"/>
    <w:basedOn w:val="DefaultParagraphFont"/>
    <w:semiHidden/>
    <w:rsid w:val="00C97002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970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970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970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97002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97002"/>
    <w:pPr>
      <w:spacing w:before="60" w:after="480"/>
      <w:jc w:val="center"/>
    </w:pPr>
  </w:style>
  <w:style w:type="paragraph" w:customStyle="1" w:styleId="Lettrine">
    <w:name w:val="Lettrine"/>
    <w:basedOn w:val="Normal"/>
    <w:rsid w:val="00C970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970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970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97002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97002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97002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97002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97002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970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9700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97002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97002"/>
    <w:rPr>
      <w:rFonts w:ascii="Arial" w:hAnsi="Arial"/>
      <w:b/>
      <w:bCs/>
      <w:spacing w:val="10"/>
      <w:lang w:val="es-ES_tradnl"/>
    </w:rPr>
  </w:style>
  <w:style w:type="paragraph" w:customStyle="1" w:styleId="endofdoc">
    <w:name w:val="end_of_doc"/>
    <w:next w:val="Header"/>
    <w:autoRedefine/>
    <w:rsid w:val="00C97002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97002"/>
    <w:rPr>
      <w:rFonts w:ascii="Arial" w:hAnsi="Arial"/>
      <w:b/>
      <w:bCs/>
      <w:spacing w:val="10"/>
      <w:sz w:val="18"/>
      <w:lang w:val="es-ES_tradnl"/>
    </w:rPr>
  </w:style>
  <w:style w:type="paragraph" w:styleId="TOC2">
    <w:name w:val="toc 2"/>
    <w:next w:val="Normal"/>
    <w:autoRedefine/>
    <w:rsid w:val="00C97002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C97002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C97002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97002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C97002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97002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97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7002"/>
    <w:rPr>
      <w:rFonts w:ascii="Tahoma" w:hAnsi="Tahoma" w:cs="Tahoma"/>
      <w:sz w:val="16"/>
      <w:szCs w:val="16"/>
      <w:lang w:val="es-ES_tradnl"/>
    </w:rPr>
  </w:style>
  <w:style w:type="paragraph" w:customStyle="1" w:styleId="Doccode">
    <w:name w:val="Doc_code"/>
    <w:qFormat/>
    <w:rsid w:val="00C97002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E62DF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C97002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0D76-0FEB-4749-A3F1-F27C9281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575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</vt:lpstr>
    </vt:vector>
  </TitlesOfParts>
  <Company>UPOV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</dc:title>
  <dc:creator>SANCHEZ VIZCAINO GOMEZ Rosa Maria</dc:creator>
  <cp:keywords>FOR OFFICIAL USE ONLY</cp:keywords>
  <cp:lastModifiedBy>SANTOS Carla Marina</cp:lastModifiedBy>
  <cp:revision>18</cp:revision>
  <cp:lastPrinted>2016-11-22T15:41:00Z</cp:lastPrinted>
  <dcterms:created xsi:type="dcterms:W3CDTF">2021-05-25T13:41:00Z</dcterms:created>
  <dcterms:modified xsi:type="dcterms:W3CDTF">2021-10-05T09:25:00Z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4c6bd18f-9b96-4524-bd0d-c9e7fb68c289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