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E0BC8" w:rsidRPr="008F08D8" w:rsidTr="009F3F7F">
        <w:tc>
          <w:tcPr>
            <w:tcW w:w="6522" w:type="dxa"/>
          </w:tcPr>
          <w:p w:rsidR="008E0BC8" w:rsidRPr="008F08D8" w:rsidRDefault="008E0BC8" w:rsidP="009F3F7F">
            <w:pPr>
              <w:rPr>
                <w:dstrike/>
                <w:color w:val="000000" w:themeColor="text1"/>
                <w:lang w:val="es-ES_tradnl"/>
              </w:rPr>
            </w:pPr>
            <w:bookmarkStart w:id="0" w:name="_GoBack"/>
            <w:bookmarkEnd w:id="0"/>
            <w:r w:rsidRPr="008F08D8">
              <w:rPr>
                <w:noProof/>
                <w:color w:val="000000" w:themeColor="text1"/>
                <w:lang w:val="es-ES_tradnl"/>
              </w:rPr>
              <w:drawing>
                <wp:inline distT="0" distB="0" distL="0" distR="0" wp14:anchorId="588F1C5E" wp14:editId="0540256F">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E0BC8" w:rsidRPr="008F08D8" w:rsidRDefault="008E0BC8" w:rsidP="009F3F7F">
            <w:pPr>
              <w:pStyle w:val="Lettrine"/>
              <w:rPr>
                <w:color w:val="000000" w:themeColor="text1"/>
                <w:lang w:val="es-ES_tradnl"/>
              </w:rPr>
            </w:pPr>
            <w:r w:rsidRPr="008F08D8">
              <w:rPr>
                <w:color w:val="000000" w:themeColor="text1"/>
                <w:lang w:val="es-ES_tradnl"/>
              </w:rPr>
              <w:t>S</w:t>
            </w:r>
          </w:p>
        </w:tc>
      </w:tr>
      <w:tr w:rsidR="008E0BC8" w:rsidRPr="008F08D8" w:rsidTr="009F3F7F">
        <w:trPr>
          <w:trHeight w:val="219"/>
        </w:trPr>
        <w:tc>
          <w:tcPr>
            <w:tcW w:w="6522" w:type="dxa"/>
          </w:tcPr>
          <w:p w:rsidR="008E0BC8" w:rsidRPr="008F08D8" w:rsidRDefault="008E0BC8" w:rsidP="009F3F7F">
            <w:pPr>
              <w:pStyle w:val="upove"/>
              <w:rPr>
                <w:dstrike/>
                <w:color w:val="000000" w:themeColor="text1"/>
                <w:lang w:val="es-ES_tradnl"/>
              </w:rPr>
            </w:pPr>
            <w:r w:rsidRPr="008F08D8">
              <w:rPr>
                <w:color w:val="000000" w:themeColor="text1"/>
                <w:lang w:val="es-ES_tradnl"/>
              </w:rPr>
              <w:t>Unión Internacional para la Protección de las Obtenciones Vegetales</w:t>
            </w:r>
          </w:p>
        </w:tc>
        <w:tc>
          <w:tcPr>
            <w:tcW w:w="3117" w:type="dxa"/>
          </w:tcPr>
          <w:p w:rsidR="008E0BC8" w:rsidRPr="008F08D8" w:rsidRDefault="008E0BC8" w:rsidP="009F3F7F">
            <w:pPr>
              <w:rPr>
                <w:color w:val="000000" w:themeColor="text1"/>
                <w:lang w:val="es-ES_tradnl"/>
              </w:rPr>
            </w:pPr>
          </w:p>
        </w:tc>
      </w:tr>
    </w:tbl>
    <w:p w:rsidR="008E0BC8" w:rsidRPr="008F08D8" w:rsidRDefault="008E0BC8" w:rsidP="008E0BC8">
      <w:pPr>
        <w:rPr>
          <w:color w:val="000000" w:themeColor="text1"/>
          <w:lang w:val="es-ES_tradnl"/>
        </w:rPr>
      </w:pPr>
    </w:p>
    <w:p w:rsidR="008E0BC8" w:rsidRPr="008F08D8" w:rsidRDefault="008E0BC8" w:rsidP="008E0BC8">
      <w:pPr>
        <w:rPr>
          <w:color w:val="000000" w:themeColor="text1"/>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E0BC8" w:rsidRPr="008F08D8" w:rsidTr="009F3F7F">
        <w:tc>
          <w:tcPr>
            <w:tcW w:w="6512" w:type="dxa"/>
          </w:tcPr>
          <w:p w:rsidR="008E0BC8" w:rsidRPr="008F08D8" w:rsidRDefault="008E0BC8" w:rsidP="009F3F7F">
            <w:pPr>
              <w:pStyle w:val="Sessiontc"/>
              <w:spacing w:line="240" w:lineRule="auto"/>
              <w:rPr>
                <w:color w:val="000000" w:themeColor="text1"/>
                <w:lang w:val="es-ES_tradnl"/>
              </w:rPr>
            </w:pPr>
            <w:r w:rsidRPr="008F08D8">
              <w:rPr>
                <w:color w:val="000000" w:themeColor="text1"/>
                <w:lang w:val="es-ES_tradnl"/>
              </w:rPr>
              <w:t>Consejo</w:t>
            </w:r>
          </w:p>
          <w:p w:rsidR="008E0BC8" w:rsidRPr="008F08D8" w:rsidRDefault="008E0BC8" w:rsidP="009F3F7F">
            <w:pPr>
              <w:pStyle w:val="Sessiontcplacedate"/>
              <w:rPr>
                <w:dstrike/>
                <w:color w:val="000000" w:themeColor="text1"/>
                <w:sz w:val="22"/>
                <w:lang w:val="es-ES_tradnl"/>
              </w:rPr>
            </w:pPr>
            <w:r w:rsidRPr="008F08D8">
              <w:rPr>
                <w:color w:val="000000" w:themeColor="text1"/>
                <w:lang w:val="es-ES_tradnl"/>
              </w:rPr>
              <w:t>Quincuagésima primera sesión ordinaria</w:t>
            </w:r>
            <w:r w:rsidRPr="008F08D8">
              <w:rPr>
                <w:color w:val="000000" w:themeColor="text1"/>
                <w:lang w:val="es-ES_tradnl"/>
              </w:rPr>
              <w:br/>
              <w:t>Ginebra, 26 de octubre de 2017</w:t>
            </w:r>
          </w:p>
        </w:tc>
        <w:tc>
          <w:tcPr>
            <w:tcW w:w="3127" w:type="dxa"/>
          </w:tcPr>
          <w:p w:rsidR="008E0BC8" w:rsidRPr="008F08D8" w:rsidRDefault="008E0BC8" w:rsidP="009F3F7F">
            <w:pPr>
              <w:pStyle w:val="Doccode"/>
              <w:rPr>
                <w:color w:val="000000" w:themeColor="text1"/>
                <w:lang w:val="es-ES_tradnl"/>
              </w:rPr>
            </w:pPr>
            <w:r w:rsidRPr="008F08D8">
              <w:rPr>
                <w:color w:val="000000" w:themeColor="text1"/>
                <w:lang w:val="es-ES_tradnl"/>
              </w:rPr>
              <w:t>C/51/3</w:t>
            </w:r>
          </w:p>
          <w:p w:rsidR="008E0BC8" w:rsidRPr="008F08D8" w:rsidRDefault="008E0BC8" w:rsidP="009F3F7F">
            <w:pPr>
              <w:pStyle w:val="Docoriginal"/>
              <w:rPr>
                <w:color w:val="000000" w:themeColor="text1"/>
                <w:lang w:val="es-ES_tradnl"/>
              </w:rPr>
            </w:pPr>
            <w:r w:rsidRPr="008F08D8">
              <w:rPr>
                <w:color w:val="000000" w:themeColor="text1"/>
                <w:lang w:val="es-ES_tradnl"/>
              </w:rPr>
              <w:t xml:space="preserve">Original:  </w:t>
            </w:r>
            <w:r w:rsidRPr="008F08D8">
              <w:rPr>
                <w:b w:val="0"/>
                <w:color w:val="000000" w:themeColor="text1"/>
                <w:spacing w:val="0"/>
                <w:lang w:val="es-ES_tradnl"/>
              </w:rPr>
              <w:t>Inglés</w:t>
            </w:r>
          </w:p>
          <w:p w:rsidR="008E0BC8" w:rsidRPr="008F08D8" w:rsidRDefault="008E0BC8" w:rsidP="003623F4">
            <w:pPr>
              <w:pStyle w:val="Docoriginal"/>
              <w:rPr>
                <w:color w:val="000000" w:themeColor="text1"/>
                <w:lang w:val="es-ES_tradnl"/>
              </w:rPr>
            </w:pPr>
            <w:r w:rsidRPr="008F08D8">
              <w:rPr>
                <w:color w:val="000000" w:themeColor="text1"/>
                <w:lang w:val="es-ES_tradnl"/>
              </w:rPr>
              <w:t xml:space="preserve">Fecha:  </w:t>
            </w:r>
            <w:r w:rsidR="008F08D8" w:rsidRPr="008F08D8">
              <w:rPr>
                <w:b w:val="0"/>
                <w:color w:val="000000" w:themeColor="text1"/>
                <w:spacing w:val="0"/>
                <w:lang w:val="es-ES_tradnl"/>
              </w:rPr>
              <w:t>20</w:t>
            </w:r>
            <w:r w:rsidRPr="008F08D8">
              <w:rPr>
                <w:b w:val="0"/>
                <w:color w:val="000000" w:themeColor="text1"/>
                <w:spacing w:val="0"/>
                <w:lang w:val="es-ES_tradnl"/>
              </w:rPr>
              <w:t xml:space="preserve"> de octubre de 2017</w:t>
            </w:r>
          </w:p>
        </w:tc>
      </w:tr>
    </w:tbl>
    <w:p w:rsidR="008E0BC8" w:rsidRPr="008F08D8" w:rsidRDefault="003623F4" w:rsidP="008E0BC8">
      <w:pPr>
        <w:pStyle w:val="Titleofdoc0"/>
        <w:rPr>
          <w:color w:val="000000" w:themeColor="text1"/>
          <w:lang w:val="es-ES_tradnl"/>
        </w:rPr>
      </w:pPr>
      <w:bookmarkStart w:id="1" w:name="TitleOfDoc"/>
      <w:bookmarkEnd w:id="1"/>
      <w:r w:rsidRPr="008F08D8">
        <w:rPr>
          <w:color w:val="000000" w:themeColor="text1"/>
          <w:lang w:val="es-ES_tradnl"/>
        </w:rPr>
        <w:t>INFORME SOBRE LAS ACTIVIDADES REALIZADAS EN LOS NUEVE PRIMEROS MESES DE 2017</w:t>
      </w:r>
    </w:p>
    <w:p w:rsidR="008E0BC8" w:rsidRPr="008F08D8" w:rsidRDefault="008E0BC8" w:rsidP="008E0BC8">
      <w:pPr>
        <w:pStyle w:val="preparedby1"/>
        <w:jc w:val="left"/>
        <w:rPr>
          <w:color w:val="000000" w:themeColor="text1"/>
          <w:lang w:val="es-ES_tradnl"/>
        </w:rPr>
      </w:pPr>
      <w:bookmarkStart w:id="2" w:name="Prepared"/>
      <w:bookmarkEnd w:id="2"/>
      <w:r w:rsidRPr="008F08D8">
        <w:rPr>
          <w:color w:val="000000" w:themeColor="text1"/>
          <w:lang w:val="es-ES_tradnl"/>
        </w:rPr>
        <w:t>Documento preparado por la Oficina de la Unión</w:t>
      </w:r>
    </w:p>
    <w:p w:rsidR="008E0BC8" w:rsidRPr="008F08D8" w:rsidRDefault="008E0BC8" w:rsidP="008E0BC8">
      <w:pPr>
        <w:pStyle w:val="Disclaimer"/>
        <w:rPr>
          <w:lang w:val="es-ES_tradnl"/>
        </w:rPr>
      </w:pPr>
      <w:r w:rsidRPr="008F08D8">
        <w:rPr>
          <w:lang w:val="es-ES_tradnl"/>
        </w:rPr>
        <w:t>Descargo de responsabilidad:  el presente documento no constituye un documento de política u orientación de la UPOV</w:t>
      </w:r>
    </w:p>
    <w:p w:rsidR="00C947DF" w:rsidRPr="008F08D8" w:rsidRDefault="00C947DF" w:rsidP="00C947DF">
      <w:pPr>
        <w:rPr>
          <w:color w:val="000000" w:themeColor="text1"/>
          <w:lang w:val="es-ES_tradnl"/>
        </w:rPr>
      </w:pPr>
      <w:r w:rsidRPr="008F08D8">
        <w:rPr>
          <w:color w:val="000000" w:themeColor="text1"/>
          <w:lang w:val="es-ES_tradnl"/>
        </w:rPr>
        <w:t>RESUMEN</w:t>
      </w:r>
    </w:p>
    <w:p w:rsidR="00C947DF" w:rsidRPr="008F08D8" w:rsidRDefault="00C947DF" w:rsidP="00C947DF">
      <w:pPr>
        <w:rPr>
          <w:color w:val="000000" w:themeColor="text1"/>
          <w:lang w:val="es-ES_tradnl"/>
        </w:rPr>
      </w:pPr>
    </w:p>
    <w:p w:rsidR="00C947DF" w:rsidRPr="008F08D8" w:rsidRDefault="00C947DF" w:rsidP="00C947DF">
      <w:pPr>
        <w:rPr>
          <w:color w:val="000000" w:themeColor="text1"/>
          <w:u w:val="single"/>
          <w:lang w:val="es-ES_tradnl"/>
        </w:rPr>
      </w:pPr>
      <w:r w:rsidRPr="008F08D8">
        <w:rPr>
          <w:color w:val="000000" w:themeColor="text1"/>
          <w:u w:val="single"/>
          <w:lang w:val="es-ES_tradnl"/>
        </w:rPr>
        <w:t>Composición de la Unión</w:t>
      </w:r>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Al 30 de septiembre de 2017, la Unión estaba formada por 74 miembros.  Cincuenta y seis miembros estaban obligados por el Acta de 1991 del Convenio de la UPOV, 17 miembros estaban obligados por el Acta de 1978 y un miembro estaba obligado por el Convenio de 1961 modificado por el Acta de 1972.  En el Anexo I figura la situación de los miembros de la Unión en relación con las distintas Actas del Convenio al</w:t>
      </w:r>
      <w:r w:rsidR="00E97BFD" w:rsidRPr="008F08D8">
        <w:rPr>
          <w:color w:val="000000" w:themeColor="text1"/>
          <w:lang w:val="es-ES_tradnl"/>
        </w:rPr>
        <w:t> </w:t>
      </w:r>
      <w:r w:rsidR="002D06F3" w:rsidRPr="008F08D8">
        <w:rPr>
          <w:color w:val="000000" w:themeColor="text1"/>
          <w:lang w:val="es-ES_tradnl"/>
        </w:rPr>
        <w:t>30 de septiembre de 2017.</w:t>
      </w:r>
    </w:p>
    <w:p w:rsidR="00C947DF" w:rsidRPr="008F08D8" w:rsidRDefault="00C947DF" w:rsidP="00C947DF">
      <w:pPr>
        <w:rPr>
          <w:color w:val="000000" w:themeColor="text1"/>
          <w:lang w:val="es-ES_tradnl"/>
        </w:rPr>
      </w:pPr>
    </w:p>
    <w:p w:rsidR="00C947DF" w:rsidRPr="008F08D8" w:rsidRDefault="00C947DF" w:rsidP="00C947DF">
      <w:pPr>
        <w:rPr>
          <w:color w:val="000000" w:themeColor="text1"/>
          <w:u w:val="single"/>
          <w:lang w:val="es-ES_tradnl"/>
        </w:rPr>
      </w:pPr>
      <w:r w:rsidRPr="008F08D8">
        <w:rPr>
          <w:color w:val="000000" w:themeColor="text1"/>
          <w:u w:val="single"/>
          <w:lang w:val="es-ES_tradnl"/>
        </w:rPr>
        <w:t>Sesiones del Consejo y de sus órganos subsidiarios</w:t>
      </w:r>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Consejo celebró una sesión extraordinaria en abril de 2017, bajo la presidencia del Sr. Raimundo Lavignolle (Argentina), presidente del Consejo.  Asistieron a la sesión 40 miembros de la Unión, dos Estados observadores y cuatro organizaciones observadoras.  El Comité Consultivo celebró una sesión en abril de 2017, bajo la presidencia del Sr. Lavignolle.</w:t>
      </w:r>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Entre enero y septiembre de 2017, no se celebró ninguna sesión del CAJ.  El TC celebró una sesión en abril.  El TC-EDC celebró reuniones en enero y abril.  El mes y el lugar de las sesiones de los TWP y los talleres preparatorios conexos fueron los siguientes:</w:t>
      </w:r>
    </w:p>
    <w:p w:rsidR="00C947DF" w:rsidRPr="008F08D8" w:rsidRDefault="00C947DF" w:rsidP="00C947DF">
      <w:pPr>
        <w:rPr>
          <w:color w:val="000000" w:themeColor="text1"/>
          <w:lang w:val="es-ES_tradnl"/>
        </w:rPr>
      </w:pPr>
    </w:p>
    <w:p w:rsidR="001D5D43" w:rsidRPr="008F08D8" w:rsidRDefault="001D5D43" w:rsidP="001D5D43">
      <w:pPr>
        <w:pStyle w:val="ListParagraph"/>
        <w:numPr>
          <w:ilvl w:val="0"/>
          <w:numId w:val="1"/>
        </w:numPr>
        <w:rPr>
          <w:color w:val="000000" w:themeColor="text1"/>
          <w:lang w:val="es-ES_tradnl"/>
        </w:rPr>
      </w:pPr>
      <w:r w:rsidRPr="008F08D8">
        <w:rPr>
          <w:color w:val="000000" w:themeColor="text1"/>
          <w:lang w:val="es-ES_tradnl"/>
        </w:rPr>
        <w:t>TWA:</w:t>
      </w:r>
      <w:r w:rsidRPr="008F08D8">
        <w:rPr>
          <w:color w:val="000000" w:themeColor="text1"/>
          <w:lang w:val="es-ES_tradnl"/>
        </w:rPr>
        <w:tab/>
        <w:t>Hanover (Alemania), en junio</w:t>
      </w:r>
    </w:p>
    <w:p w:rsidR="002E2628" w:rsidRPr="008F08D8" w:rsidRDefault="002E2628" w:rsidP="002E2628">
      <w:pPr>
        <w:pStyle w:val="ListParagraph"/>
        <w:numPr>
          <w:ilvl w:val="0"/>
          <w:numId w:val="1"/>
        </w:numPr>
        <w:rPr>
          <w:color w:val="000000" w:themeColor="text1"/>
          <w:lang w:val="es-ES_tradnl"/>
        </w:rPr>
      </w:pPr>
      <w:r w:rsidRPr="008F08D8">
        <w:rPr>
          <w:color w:val="000000" w:themeColor="text1"/>
          <w:lang w:val="es-ES_tradnl"/>
        </w:rPr>
        <w:t>TWV:</w:t>
      </w:r>
      <w:r w:rsidRPr="008F08D8">
        <w:rPr>
          <w:color w:val="000000" w:themeColor="text1"/>
          <w:lang w:val="es-ES_tradnl"/>
        </w:rPr>
        <w:tab/>
      </w:r>
      <w:proofErr w:type="spellStart"/>
      <w:r w:rsidRPr="008F08D8">
        <w:rPr>
          <w:color w:val="000000" w:themeColor="text1"/>
          <w:lang w:val="es-ES_tradnl"/>
        </w:rPr>
        <w:t>Roelofarendsveen</w:t>
      </w:r>
      <w:proofErr w:type="spellEnd"/>
      <w:r w:rsidRPr="008F08D8">
        <w:rPr>
          <w:color w:val="000000" w:themeColor="text1"/>
          <w:lang w:val="es-ES_tradnl"/>
        </w:rPr>
        <w:t xml:space="preserve"> (Países Bajos), en julio</w:t>
      </w:r>
    </w:p>
    <w:p w:rsidR="006B4E32" w:rsidRPr="008F08D8" w:rsidRDefault="006B4E32" w:rsidP="006B4E32">
      <w:pPr>
        <w:pStyle w:val="ListParagraph"/>
        <w:numPr>
          <w:ilvl w:val="0"/>
          <w:numId w:val="1"/>
        </w:numPr>
        <w:rPr>
          <w:color w:val="000000" w:themeColor="text1"/>
          <w:lang w:val="es-ES_tradnl"/>
        </w:rPr>
      </w:pPr>
      <w:r w:rsidRPr="008F08D8">
        <w:rPr>
          <w:color w:val="000000" w:themeColor="text1"/>
          <w:lang w:val="es-ES_tradnl"/>
        </w:rPr>
        <w:t>TWO:</w:t>
      </w:r>
      <w:r w:rsidRPr="008F08D8">
        <w:rPr>
          <w:color w:val="000000" w:themeColor="text1"/>
          <w:lang w:val="es-ES_tradnl"/>
        </w:rPr>
        <w:tab/>
        <w:t>Victoria (Canadá), en septiembre</w:t>
      </w:r>
    </w:p>
    <w:p w:rsidR="001D5D43" w:rsidRPr="008F08D8" w:rsidRDefault="001D5D43" w:rsidP="001D5D43">
      <w:pPr>
        <w:pStyle w:val="ListParagraph"/>
        <w:numPr>
          <w:ilvl w:val="0"/>
          <w:numId w:val="1"/>
        </w:numPr>
        <w:rPr>
          <w:color w:val="000000" w:themeColor="text1"/>
          <w:lang w:val="es-ES_tradnl"/>
        </w:rPr>
      </w:pPr>
      <w:r w:rsidRPr="008F08D8">
        <w:rPr>
          <w:color w:val="000000" w:themeColor="text1"/>
          <w:lang w:val="es-ES_tradnl"/>
        </w:rPr>
        <w:t>TWF:</w:t>
      </w:r>
      <w:r w:rsidRPr="008F08D8">
        <w:rPr>
          <w:color w:val="000000" w:themeColor="text1"/>
          <w:lang w:val="es-ES_tradnl"/>
        </w:rPr>
        <w:tab/>
      </w:r>
      <w:proofErr w:type="spellStart"/>
      <w:r w:rsidRPr="008F08D8">
        <w:rPr>
          <w:color w:val="000000" w:themeColor="text1"/>
          <w:lang w:val="es-ES_tradnl"/>
        </w:rPr>
        <w:t>Kelowna</w:t>
      </w:r>
      <w:proofErr w:type="spellEnd"/>
      <w:r w:rsidRPr="008F08D8">
        <w:rPr>
          <w:color w:val="000000" w:themeColor="text1"/>
          <w:lang w:val="es-ES_tradnl"/>
        </w:rPr>
        <w:t xml:space="preserve"> (Canadá), en septiembre</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r w:rsidRPr="008F08D8">
        <w:rPr>
          <w:color w:val="000000" w:themeColor="text1"/>
          <w:lang w:val="es-ES_tradnl"/>
        </w:rPr>
        <w:t>4.</w:t>
      </w:r>
      <w:r w:rsidRPr="008F08D8">
        <w:rPr>
          <w:color w:val="000000" w:themeColor="text1"/>
          <w:lang w:val="es-ES_tradnl"/>
        </w:rPr>
        <w:tab/>
        <w:t xml:space="preserve">La decimosexta reunión del BMT se celebrará en La </w:t>
      </w:r>
      <w:proofErr w:type="spellStart"/>
      <w:r w:rsidRPr="008F08D8">
        <w:rPr>
          <w:color w:val="000000" w:themeColor="text1"/>
          <w:lang w:val="es-ES_tradnl"/>
        </w:rPr>
        <w:t>Rochelle</w:t>
      </w:r>
      <w:proofErr w:type="spellEnd"/>
      <w:r w:rsidRPr="008F08D8">
        <w:rPr>
          <w:color w:val="000000" w:themeColor="text1"/>
          <w:lang w:val="es-ES_tradnl"/>
        </w:rPr>
        <w:t xml:space="preserve"> (Francia) del 7 al 10 de noviembre de 2017, y su taller preparatorio, el 6 de noviembre.  La trigésima quinta reunión del TWC se celebrará en Buenos Aires (Argentina) del 14 al 17 de noviembre de 2017, y su taller preparatorio, el 13 de noviembre.</w:t>
      </w:r>
    </w:p>
    <w:p w:rsidR="00C947DF" w:rsidRPr="008F08D8" w:rsidRDefault="00C947DF" w:rsidP="00C947DF">
      <w:pPr>
        <w:rPr>
          <w:color w:val="000000" w:themeColor="text1"/>
          <w:lang w:val="es-ES_tradnl"/>
        </w:rPr>
      </w:pPr>
    </w:p>
    <w:p w:rsidR="00C947DF" w:rsidRPr="008F08D8" w:rsidRDefault="00C947DF" w:rsidP="00C947DF">
      <w:pPr>
        <w:keepNext/>
        <w:rPr>
          <w:color w:val="000000" w:themeColor="text1"/>
          <w:u w:val="single"/>
          <w:lang w:val="es-ES_tradnl"/>
        </w:rPr>
      </w:pPr>
      <w:r w:rsidRPr="008F08D8">
        <w:rPr>
          <w:color w:val="000000" w:themeColor="text1"/>
          <w:u w:val="single"/>
          <w:lang w:val="es-ES_tradnl"/>
        </w:rPr>
        <w:t>Cursos, seminarios, talleres, misiones y contactos importantes</w:t>
      </w:r>
    </w:p>
    <w:p w:rsidR="00C947DF" w:rsidRPr="008F08D8" w:rsidRDefault="00C947DF" w:rsidP="00C947DF">
      <w:pPr>
        <w:keepNext/>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Durante los nueve primeros meses de 2017, la Oficina efectuó 6</w:t>
      </w:r>
      <w:r w:rsidR="008F08D8" w:rsidRPr="008F08D8">
        <w:rPr>
          <w:color w:val="000000" w:themeColor="text1"/>
          <w:lang w:val="es-ES_tradnl"/>
        </w:rPr>
        <w:t>6</w:t>
      </w:r>
      <w:r w:rsidR="002D06F3" w:rsidRPr="008F08D8">
        <w:rPr>
          <w:color w:val="000000" w:themeColor="text1"/>
          <w:lang w:val="es-ES_tradnl"/>
        </w:rPr>
        <w:t xml:space="preserve"> misiones (56 fuera de Ginebra y</w:t>
      </w:r>
      <w:r w:rsidR="00E97BFD" w:rsidRPr="008F08D8">
        <w:rPr>
          <w:color w:val="000000" w:themeColor="text1"/>
          <w:lang w:val="es-ES_tradnl"/>
        </w:rPr>
        <w:t> </w:t>
      </w:r>
      <w:r w:rsidR="002D06F3" w:rsidRPr="008F08D8">
        <w:rPr>
          <w:color w:val="000000" w:themeColor="text1"/>
          <w:lang w:val="es-ES_tradnl"/>
        </w:rPr>
        <w:t>1</w:t>
      </w:r>
      <w:r w:rsidR="008F08D8" w:rsidRPr="008F08D8">
        <w:rPr>
          <w:color w:val="000000" w:themeColor="text1"/>
          <w:lang w:val="es-ES_tradnl"/>
        </w:rPr>
        <w:t>0</w:t>
      </w:r>
      <w:r w:rsidR="00E97BFD" w:rsidRPr="008F08D8">
        <w:rPr>
          <w:color w:val="000000" w:themeColor="text1"/>
          <w:lang w:val="es-ES_tradnl"/>
        </w:rPr>
        <w:t> </w:t>
      </w:r>
      <w:r w:rsidR="002D06F3" w:rsidRPr="008F08D8">
        <w:rPr>
          <w:color w:val="000000" w:themeColor="text1"/>
          <w:lang w:val="es-ES_tradnl"/>
        </w:rPr>
        <w:t>en Ginebra), según se expone en los párrafos 17 a 97.</w:t>
      </w:r>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Se organizó una sesión de cada uno de los cursos de la UPOV de enseñanza a distancia DL-205 “Introducción al sistema de la UPOV de protección de las variedades vegetales en virtud del Convenio de la UPOV”, DL-305 “Examen de solicitudes de derechos de obtentor” (DL-305A y DL-305B en un curso), DL</w:t>
      </w:r>
      <w:r w:rsidR="00E97BFD" w:rsidRPr="008F08D8">
        <w:rPr>
          <w:color w:val="000000" w:themeColor="text1"/>
          <w:lang w:val="es-ES_tradnl"/>
        </w:rPr>
        <w:noBreakHyphen/>
      </w:r>
      <w:r w:rsidR="002D06F3" w:rsidRPr="008F08D8">
        <w:rPr>
          <w:color w:val="000000" w:themeColor="text1"/>
          <w:lang w:val="es-ES_tradnl"/>
        </w:rPr>
        <w:t>305A “Administración de los derechos de obtentor” y DL-305B “Examen DHE”, en alemán, español, francés e inglés.  En el Anexo II se ofrece una relación de los alumnos que participaron en los cursos DL-205 y</w:t>
      </w:r>
      <w:r w:rsidR="00E97BFD" w:rsidRPr="008F08D8">
        <w:rPr>
          <w:color w:val="000000" w:themeColor="text1"/>
          <w:lang w:val="es-ES_tradnl"/>
        </w:rPr>
        <w:t> </w:t>
      </w:r>
      <w:r w:rsidR="002D06F3" w:rsidRPr="008F08D8">
        <w:rPr>
          <w:color w:val="000000" w:themeColor="text1"/>
          <w:lang w:val="es-ES_tradnl"/>
        </w:rPr>
        <w:t>DL</w:t>
      </w:r>
      <w:r w:rsidR="00E97BFD" w:rsidRPr="008F08D8">
        <w:rPr>
          <w:color w:val="000000" w:themeColor="text1"/>
          <w:lang w:val="es-ES_tradnl"/>
        </w:rPr>
        <w:noBreakHyphen/>
      </w:r>
      <w:r w:rsidR="002D06F3" w:rsidRPr="008F08D8">
        <w:rPr>
          <w:color w:val="000000" w:themeColor="text1"/>
          <w:lang w:val="es-ES_tradnl"/>
        </w:rPr>
        <w:t xml:space="preserve">305 de enseñanza a distancia. </w:t>
      </w:r>
    </w:p>
    <w:p w:rsidR="00C947DF" w:rsidRPr="008F08D8" w:rsidRDefault="00C947DF" w:rsidP="00C947DF">
      <w:pPr>
        <w:rPr>
          <w:color w:val="000000" w:themeColor="text1"/>
          <w:lang w:val="es-ES_tradnl"/>
        </w:rPr>
      </w:pPr>
    </w:p>
    <w:p w:rsidR="008735AC" w:rsidRPr="008F08D8" w:rsidRDefault="008735AC">
      <w:pPr>
        <w:jc w:val="left"/>
        <w:rPr>
          <w:color w:val="000000" w:themeColor="text1"/>
          <w:u w:val="single"/>
          <w:lang w:val="es-ES_tradnl"/>
        </w:rPr>
      </w:pPr>
      <w:r w:rsidRPr="008F08D8">
        <w:rPr>
          <w:color w:val="000000" w:themeColor="text1"/>
          <w:lang w:val="es-ES_tradnl"/>
        </w:rPr>
        <w:br w:type="page"/>
      </w:r>
    </w:p>
    <w:p w:rsidR="00C947DF" w:rsidRPr="008F08D8" w:rsidRDefault="00C947DF" w:rsidP="00C947DF">
      <w:pPr>
        <w:rPr>
          <w:color w:val="000000" w:themeColor="text1"/>
          <w:u w:val="single"/>
          <w:lang w:val="es-ES_tradnl"/>
        </w:rPr>
      </w:pPr>
      <w:r w:rsidRPr="008F08D8">
        <w:rPr>
          <w:color w:val="000000" w:themeColor="text1"/>
          <w:u w:val="single"/>
          <w:lang w:val="es-ES_tradnl"/>
        </w:rPr>
        <w:lastRenderedPageBreak/>
        <w:t>Relaciones con Estados y organizaciones</w:t>
      </w:r>
    </w:p>
    <w:p w:rsidR="0038346D" w:rsidRPr="008F08D8" w:rsidRDefault="0038346D" w:rsidP="00C947DF">
      <w:pPr>
        <w:rPr>
          <w:color w:val="000000" w:themeColor="text1"/>
          <w:u w:val="single"/>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La Oficina prestó asistencia para la elaboración de legislación en materia de protección de las variedades vegetales a tres miembros de la Unión y facilitó información sobre los elementos necesarios para depositar el instrumento de adhesión al Acta de 1991 del Convenio de la UPOV o de ratificación de esta a dos miembros de la Unión.  También proporcionó asesoramiento y asistencia para la elaboración de legislación en materia de protección de las variedades vegetales de conformidad con el Acta de 1991 del Convenio de la UPOV o sobre el procedimiento de adhesión al Convenio de la UPOV a 24 países que podrían formar parte de la Unión. </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r w:rsidRPr="008F08D8">
        <w:rPr>
          <w:color w:val="000000" w:themeColor="text1"/>
          <w:lang w:val="es-ES_tradnl"/>
        </w:rPr>
        <w:t>4.</w:t>
      </w:r>
      <w:r w:rsidRPr="008F08D8">
        <w:rPr>
          <w:color w:val="000000" w:themeColor="text1"/>
          <w:lang w:val="es-ES_tradnl"/>
        </w:rPr>
        <w:tab/>
        <w:t xml:space="preserve">La Oficina se reunió con 13 representantes de organizaciones intergubernamentales para coordinar actividades u ofrecer información sobre la UPOV y participó en reuniones organizadas por siete asociaciones profesionales a fin de mantenerse al tanto de la aplicación práctica de la protección de las obtenciones vegetales a escala regional y mundial. </w:t>
      </w:r>
    </w:p>
    <w:p w:rsidR="00C947DF" w:rsidRPr="008F08D8" w:rsidRDefault="00C947DF" w:rsidP="00C947DF">
      <w:pPr>
        <w:rPr>
          <w:color w:val="000000" w:themeColor="text1"/>
          <w:lang w:val="es-ES_tradnl"/>
        </w:rPr>
      </w:pPr>
    </w:p>
    <w:p w:rsidR="00C947DF" w:rsidRPr="008F08D8" w:rsidRDefault="00C947DF" w:rsidP="00C947DF">
      <w:pPr>
        <w:rPr>
          <w:color w:val="000000" w:themeColor="text1"/>
          <w:u w:val="single"/>
          <w:lang w:val="es-ES_tradnl"/>
        </w:rPr>
      </w:pPr>
      <w:r w:rsidRPr="008F08D8">
        <w:rPr>
          <w:color w:val="000000" w:themeColor="text1"/>
          <w:u w:val="single"/>
          <w:lang w:val="es-ES_tradnl"/>
        </w:rPr>
        <w:t>Publicaciones</w:t>
      </w:r>
    </w:p>
    <w:p w:rsidR="00C947DF" w:rsidRPr="008F08D8" w:rsidRDefault="00C947DF" w:rsidP="00C947DF">
      <w:pPr>
        <w:rPr>
          <w:color w:val="000000" w:themeColor="text1"/>
          <w:u w:val="single"/>
          <w:lang w:val="es-ES_tradnl"/>
        </w:rPr>
      </w:pPr>
    </w:p>
    <w:p w:rsidR="00C947DF" w:rsidRPr="008F08D8" w:rsidRDefault="00B515DF" w:rsidP="00C947DF">
      <w:pPr>
        <w:keepNext/>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La Oficina publicó:</w:t>
      </w:r>
      <w:r w:rsidR="009876B3" w:rsidRPr="008F08D8">
        <w:rPr>
          <w:color w:val="000000" w:themeColor="text1"/>
          <w:lang w:val="es-ES_tradnl"/>
        </w:rPr>
        <w:t xml:space="preserve">  </w:t>
      </w:r>
      <w:r w:rsidR="002D06F3" w:rsidRPr="008F08D8">
        <w:rPr>
          <w:color w:val="000000" w:themeColor="text1"/>
          <w:lang w:val="es-ES_tradnl"/>
        </w:rPr>
        <w:t>76 actualizaciones de la base de datos sobre variedades vegetales (PLUTO), cuatro documentos aprobados por el Consejo y 14 directrices de examen nuevas o revisadas aprobadas.</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p>
    <w:p w:rsidR="00C947DF" w:rsidRPr="008F08D8" w:rsidRDefault="00C947DF" w:rsidP="00C947DF">
      <w:pPr>
        <w:keepNext/>
        <w:rPr>
          <w:color w:val="000000" w:themeColor="text1"/>
          <w:u w:val="single"/>
          <w:lang w:val="es-ES_tradnl"/>
        </w:rPr>
      </w:pPr>
      <w:r w:rsidRPr="008F08D8">
        <w:rPr>
          <w:color w:val="000000" w:themeColor="text1"/>
          <w:u w:val="single"/>
          <w:lang w:val="es-ES_tradnl"/>
        </w:rPr>
        <w:t>Índice</w:t>
      </w:r>
    </w:p>
    <w:p w:rsidR="00C947DF" w:rsidRPr="008F08D8" w:rsidRDefault="00C947DF" w:rsidP="00C947DF">
      <w:pPr>
        <w:keepNext/>
        <w:rPr>
          <w:color w:val="000000" w:themeColor="text1"/>
          <w:lang w:val="es-ES_tradnl"/>
        </w:rPr>
      </w:pPr>
    </w:p>
    <w:p w:rsidR="00E97BFD" w:rsidRPr="008F08D8" w:rsidRDefault="00B515DF">
      <w:pPr>
        <w:pStyle w:val="TOC1"/>
        <w:rPr>
          <w:rFonts w:asciiTheme="minorHAnsi" w:eastAsiaTheme="minorEastAsia" w:hAnsiTheme="minorHAnsi" w:cstheme="minorBidi"/>
          <w:caps w:val="0"/>
          <w:color w:val="000000" w:themeColor="text1"/>
          <w:sz w:val="22"/>
          <w:szCs w:val="22"/>
          <w:lang w:val="es-ES_tradnl"/>
        </w:rPr>
      </w:pPr>
      <w:r w:rsidRPr="008F08D8">
        <w:rPr>
          <w:rFonts w:eastAsiaTheme="minorEastAsia"/>
          <w:color w:val="000000" w:themeColor="text1"/>
          <w:szCs w:val="22"/>
          <w:lang w:val="es-ES_tradnl"/>
        </w:rPr>
        <w:fldChar w:fldCharType="begin"/>
      </w:r>
      <w:r w:rsidR="00C947DF" w:rsidRPr="008F08D8">
        <w:rPr>
          <w:color w:val="000000" w:themeColor="text1"/>
          <w:szCs w:val="22"/>
          <w:lang w:val="es-ES_tradnl"/>
        </w:rPr>
        <w:instrText xml:space="preserve"> TOC \o "1-2" \h \z </w:instrText>
      </w:r>
      <w:r w:rsidRPr="008F08D8">
        <w:rPr>
          <w:rFonts w:eastAsiaTheme="minorEastAsia"/>
          <w:color w:val="000000" w:themeColor="text1"/>
          <w:szCs w:val="22"/>
          <w:lang w:val="es-ES_tradnl"/>
        </w:rPr>
        <w:fldChar w:fldCharType="separate"/>
      </w:r>
      <w:hyperlink w:anchor="_Toc496456186" w:history="1">
        <w:r w:rsidR="00E97BFD" w:rsidRPr="008F08D8">
          <w:rPr>
            <w:rStyle w:val="Hyperlink"/>
            <w:color w:val="000000" w:themeColor="text1"/>
            <w:lang w:val="es-ES_tradnl"/>
          </w:rPr>
          <w:t>I.</w:t>
        </w:r>
        <w:r w:rsidR="00E97BFD" w:rsidRPr="008F08D8">
          <w:rPr>
            <w:rFonts w:asciiTheme="minorHAnsi" w:eastAsiaTheme="minorEastAsia" w:hAnsiTheme="minorHAnsi" w:cstheme="minorBidi"/>
            <w:caps w:val="0"/>
            <w:color w:val="000000" w:themeColor="text1"/>
            <w:sz w:val="22"/>
            <w:szCs w:val="22"/>
            <w:lang w:val="es-ES_tradnl"/>
          </w:rPr>
          <w:tab/>
        </w:r>
        <w:r w:rsidR="00E97BFD" w:rsidRPr="008F08D8">
          <w:rPr>
            <w:rStyle w:val="Hyperlink"/>
            <w:color w:val="000000" w:themeColor="text1"/>
            <w:lang w:val="es-ES_tradnl"/>
          </w:rPr>
          <w:t>COMPOSICIÓN DE LA UNIÓN</w:t>
        </w:r>
        <w:r w:rsidR="00E97BFD" w:rsidRPr="008F08D8">
          <w:rPr>
            <w:webHidden/>
            <w:color w:val="000000" w:themeColor="text1"/>
            <w:lang w:val="es-ES_tradnl"/>
          </w:rPr>
          <w:tab/>
        </w:r>
        <w:r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_Toc496456186 \h </w:instrText>
        </w:r>
        <w:r w:rsidRPr="008F08D8">
          <w:rPr>
            <w:webHidden/>
            <w:color w:val="000000" w:themeColor="text1"/>
            <w:lang w:val="es-ES_tradnl"/>
          </w:rPr>
        </w:r>
        <w:r w:rsidRPr="008F08D8">
          <w:rPr>
            <w:webHidden/>
            <w:color w:val="000000" w:themeColor="text1"/>
            <w:lang w:val="es-ES_tradnl"/>
          </w:rPr>
          <w:fldChar w:fldCharType="separate"/>
        </w:r>
        <w:r w:rsidR="00A75D7D">
          <w:rPr>
            <w:webHidden/>
            <w:color w:val="000000" w:themeColor="text1"/>
            <w:lang w:val="es-ES_tradnl"/>
          </w:rPr>
          <w:t>3</w:t>
        </w:r>
        <w:r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87" w:history="1">
        <w:r w:rsidR="00E97BFD" w:rsidRPr="008F08D8">
          <w:rPr>
            <w:rStyle w:val="Hyperlink"/>
            <w:color w:val="000000" w:themeColor="text1"/>
            <w:lang w:val="es-ES_tradnl"/>
          </w:rPr>
          <w:t>Miembros</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_Toc496456187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3</w:t>
        </w:r>
        <w:r w:rsidR="00B515DF"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88" w:history="1">
        <w:r w:rsidR="00E97BFD" w:rsidRPr="008F08D8">
          <w:rPr>
            <w:rStyle w:val="Hyperlink"/>
            <w:color w:val="000000" w:themeColor="text1"/>
            <w:lang w:val="es-ES_tradnl"/>
          </w:rPr>
          <w:t>Situación respecto de las distintas Actas del Convenio</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_Toc496456188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3</w:t>
        </w:r>
        <w:r w:rsidR="00B515DF"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89" w:history="1">
        <w:r w:rsidR="00E97BFD" w:rsidRPr="008F08D8">
          <w:rPr>
            <w:rStyle w:val="Hyperlink"/>
            <w:color w:val="000000" w:themeColor="text1"/>
            <w:lang w:val="es-ES_tradnl"/>
          </w:rPr>
          <w:t>Estados/organizaciones que han iniciado el procedimiento para ser miembro de la Unión</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_Toc496456189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3</w:t>
        </w:r>
        <w:r w:rsidR="00B515DF" w:rsidRPr="008F08D8">
          <w:rPr>
            <w:webHidden/>
            <w:color w:val="000000" w:themeColor="text1"/>
            <w:lang w:val="es-ES_tradnl"/>
          </w:rPr>
          <w:fldChar w:fldCharType="end"/>
        </w:r>
      </w:hyperlink>
    </w:p>
    <w:p w:rsidR="00E97BFD" w:rsidRPr="008F08D8" w:rsidRDefault="00EC2BC7">
      <w:pPr>
        <w:pStyle w:val="TOC1"/>
        <w:rPr>
          <w:rFonts w:asciiTheme="minorHAnsi" w:eastAsiaTheme="minorEastAsia" w:hAnsiTheme="minorHAnsi" w:cstheme="minorBidi"/>
          <w:caps w:val="0"/>
          <w:color w:val="000000" w:themeColor="text1"/>
          <w:sz w:val="22"/>
          <w:szCs w:val="22"/>
          <w:lang w:val="es-ES_tradnl"/>
        </w:rPr>
      </w:pPr>
      <w:hyperlink w:anchor="_Toc496456190" w:history="1">
        <w:r w:rsidR="00E97BFD" w:rsidRPr="008F08D8">
          <w:rPr>
            <w:rStyle w:val="Hyperlink"/>
            <w:color w:val="000000" w:themeColor="text1"/>
            <w:lang w:val="es-ES_tradnl"/>
          </w:rPr>
          <w:t>II.</w:t>
        </w:r>
        <w:r w:rsidR="00E97BFD" w:rsidRPr="008F08D8">
          <w:rPr>
            <w:rFonts w:asciiTheme="minorHAnsi" w:eastAsiaTheme="minorEastAsia" w:hAnsiTheme="minorHAnsi" w:cstheme="minorBidi"/>
            <w:caps w:val="0"/>
            <w:color w:val="000000" w:themeColor="text1"/>
            <w:sz w:val="22"/>
            <w:szCs w:val="22"/>
            <w:lang w:val="es-ES_tradnl"/>
          </w:rPr>
          <w:tab/>
        </w:r>
        <w:r w:rsidR="00E97BFD" w:rsidRPr="008F08D8">
          <w:rPr>
            <w:rStyle w:val="Hyperlink"/>
            <w:color w:val="000000" w:themeColor="text1"/>
            <w:lang w:val="es-ES_tradnl"/>
          </w:rPr>
          <w:t>SESIONES DEL CONSEJO Y DE SUS ÓRGANOS SUBSIDIARIOS</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_Toc496456190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3</w:t>
        </w:r>
        <w:r w:rsidR="00B515DF"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91" w:history="1">
        <w:r w:rsidR="00E97BFD" w:rsidRPr="008F08D8">
          <w:rPr>
            <w:rStyle w:val="Hyperlink"/>
            <w:color w:val="000000" w:themeColor="text1"/>
            <w:lang w:val="es-ES_tradnl"/>
          </w:rPr>
          <w:t>Consejo</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_Toc496456191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3</w:t>
        </w:r>
        <w:r w:rsidR="00B515DF"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92" w:history="1">
        <w:r w:rsidR="00E97BFD" w:rsidRPr="008F08D8">
          <w:rPr>
            <w:rStyle w:val="Hyperlink"/>
            <w:color w:val="000000" w:themeColor="text1"/>
            <w:lang w:val="es-ES_tradnl"/>
          </w:rPr>
          <w:t>Comité Consultivo</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_Toc496456192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3</w:t>
        </w:r>
        <w:r w:rsidR="00B515DF"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93" w:history="1">
        <w:r w:rsidR="00E97BFD" w:rsidRPr="008F08D8">
          <w:rPr>
            <w:rStyle w:val="Hyperlink"/>
            <w:color w:val="000000" w:themeColor="text1"/>
            <w:lang w:val="es-ES_tradnl"/>
          </w:rPr>
          <w:t>Comité Administrativo y Jurídico, Comité Técnico, Grupos de Trabajo Técnico y Grupo de Trabajo sobre Técnicas Bioquímicas y Moleculares, y Perfiles de ADN en particular</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_Toc496456193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3</w:t>
        </w:r>
        <w:r w:rsidR="00B515DF" w:rsidRPr="008F08D8">
          <w:rPr>
            <w:webHidden/>
            <w:color w:val="000000" w:themeColor="text1"/>
            <w:lang w:val="es-ES_tradnl"/>
          </w:rPr>
          <w:fldChar w:fldCharType="end"/>
        </w:r>
      </w:hyperlink>
    </w:p>
    <w:p w:rsidR="00E97BFD" w:rsidRPr="008F08D8" w:rsidRDefault="00EC2BC7">
      <w:pPr>
        <w:pStyle w:val="TOC1"/>
        <w:rPr>
          <w:rFonts w:asciiTheme="minorHAnsi" w:eastAsiaTheme="minorEastAsia" w:hAnsiTheme="minorHAnsi" w:cstheme="minorBidi"/>
          <w:caps w:val="0"/>
          <w:color w:val="000000" w:themeColor="text1"/>
          <w:sz w:val="22"/>
          <w:szCs w:val="22"/>
          <w:lang w:val="es-ES_tradnl"/>
        </w:rPr>
      </w:pPr>
      <w:hyperlink w:anchor="_Toc496456194" w:history="1">
        <w:r w:rsidR="00E97BFD" w:rsidRPr="008F08D8">
          <w:rPr>
            <w:rStyle w:val="Hyperlink"/>
            <w:color w:val="000000" w:themeColor="text1"/>
            <w:lang w:val="es-ES_tradnl"/>
          </w:rPr>
          <w:t>III.</w:t>
        </w:r>
        <w:r w:rsidR="00E97BFD" w:rsidRPr="008F08D8">
          <w:rPr>
            <w:rFonts w:asciiTheme="minorHAnsi" w:eastAsiaTheme="minorEastAsia" w:hAnsiTheme="minorHAnsi" w:cstheme="minorBidi"/>
            <w:caps w:val="0"/>
            <w:color w:val="000000" w:themeColor="text1"/>
            <w:sz w:val="22"/>
            <w:szCs w:val="22"/>
            <w:lang w:val="es-ES_tradnl"/>
          </w:rPr>
          <w:tab/>
        </w:r>
        <w:r w:rsidR="00E97BFD" w:rsidRPr="008F08D8">
          <w:rPr>
            <w:rStyle w:val="Hyperlink"/>
            <w:color w:val="000000" w:themeColor="text1"/>
            <w:lang w:val="es-ES_tradnl"/>
          </w:rPr>
          <w:t>CURSOS, SEMINARIOS, TALLERES, MISIONES Y CONTACTOS IMPORTANTES</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_Toc496456194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4</w:t>
        </w:r>
        <w:r w:rsidR="00B515DF"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95" w:history="1">
        <w:r w:rsidR="00E97BFD" w:rsidRPr="008F08D8">
          <w:rPr>
            <w:rStyle w:val="Hyperlink"/>
            <w:color w:val="000000" w:themeColor="text1"/>
            <w:lang w:val="es-ES_tradnl"/>
          </w:rPr>
          <w:t>Actividades individuales</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_Toc496456195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4</w:t>
        </w:r>
        <w:r w:rsidR="00B515DF" w:rsidRPr="008F08D8">
          <w:rPr>
            <w:webHidden/>
            <w:color w:val="000000" w:themeColor="text1"/>
            <w:lang w:val="es-ES_tradnl"/>
          </w:rPr>
          <w:fldChar w:fldCharType="end"/>
        </w:r>
      </w:hyperlink>
    </w:p>
    <w:p w:rsidR="00E97BFD" w:rsidRPr="008F08D8" w:rsidRDefault="00EC2BC7">
      <w:pPr>
        <w:pStyle w:val="TOC2"/>
        <w:rPr>
          <w:rFonts w:asciiTheme="minorHAnsi" w:eastAsiaTheme="minorEastAsia" w:hAnsiTheme="minorHAnsi" w:cstheme="minorBidi"/>
          <w:color w:val="000000" w:themeColor="text1"/>
          <w:sz w:val="22"/>
          <w:szCs w:val="22"/>
          <w:lang w:val="es-ES_tradnl"/>
        </w:rPr>
      </w:pPr>
      <w:hyperlink w:anchor="_Toc496456196" w:history="1">
        <w:r w:rsidR="00E97BFD" w:rsidRPr="008F08D8">
          <w:rPr>
            <w:rStyle w:val="Hyperlink"/>
            <w:color w:val="000000" w:themeColor="text1"/>
            <w:lang w:val="es-ES_tradnl"/>
          </w:rPr>
          <w:t>Cursos de enseñanza a distancia</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_Toc496456196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10</w:t>
        </w:r>
        <w:r w:rsidR="00B515DF" w:rsidRPr="008F08D8">
          <w:rPr>
            <w:webHidden/>
            <w:color w:val="000000" w:themeColor="text1"/>
            <w:lang w:val="es-ES_tradnl"/>
          </w:rPr>
          <w:fldChar w:fldCharType="end"/>
        </w:r>
      </w:hyperlink>
    </w:p>
    <w:p w:rsidR="00E97BFD" w:rsidRPr="008F08D8" w:rsidRDefault="00EC2BC7">
      <w:pPr>
        <w:pStyle w:val="TOC1"/>
        <w:rPr>
          <w:rFonts w:asciiTheme="minorHAnsi" w:eastAsiaTheme="minorEastAsia" w:hAnsiTheme="minorHAnsi" w:cstheme="minorBidi"/>
          <w:caps w:val="0"/>
          <w:color w:val="000000" w:themeColor="text1"/>
          <w:sz w:val="22"/>
          <w:szCs w:val="22"/>
          <w:lang w:val="es-ES_tradnl"/>
        </w:rPr>
      </w:pPr>
      <w:hyperlink w:anchor="_Toc496456197" w:history="1">
        <w:r w:rsidR="00E97BFD" w:rsidRPr="008F08D8">
          <w:rPr>
            <w:rStyle w:val="Hyperlink"/>
            <w:color w:val="000000" w:themeColor="text1"/>
            <w:lang w:val="es-ES_tradnl"/>
          </w:rPr>
          <w:t>IV.</w:t>
        </w:r>
        <w:r w:rsidR="00E97BFD" w:rsidRPr="008F08D8">
          <w:rPr>
            <w:rFonts w:asciiTheme="minorHAnsi" w:eastAsiaTheme="minorEastAsia" w:hAnsiTheme="minorHAnsi" w:cstheme="minorBidi"/>
            <w:caps w:val="0"/>
            <w:color w:val="000000" w:themeColor="text1"/>
            <w:sz w:val="22"/>
            <w:szCs w:val="22"/>
            <w:lang w:val="es-ES_tradnl"/>
          </w:rPr>
          <w:tab/>
        </w:r>
        <w:r w:rsidR="00E97BFD" w:rsidRPr="008F08D8">
          <w:rPr>
            <w:rStyle w:val="Hyperlink"/>
            <w:color w:val="000000" w:themeColor="text1"/>
            <w:lang w:val="es-ES_tradnl"/>
          </w:rPr>
          <w:t>RELACIONES CON ESTADOS Y ORGANIZACIONES</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_Toc496456197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10</w:t>
        </w:r>
        <w:r w:rsidR="00B515DF" w:rsidRPr="008F08D8">
          <w:rPr>
            <w:webHidden/>
            <w:color w:val="000000" w:themeColor="text1"/>
            <w:lang w:val="es-ES_tradnl"/>
          </w:rPr>
          <w:fldChar w:fldCharType="end"/>
        </w:r>
      </w:hyperlink>
    </w:p>
    <w:p w:rsidR="00E97BFD" w:rsidRPr="008F08D8" w:rsidRDefault="00EC2BC7">
      <w:pPr>
        <w:pStyle w:val="TOC1"/>
        <w:rPr>
          <w:rFonts w:asciiTheme="minorHAnsi" w:eastAsiaTheme="minorEastAsia" w:hAnsiTheme="minorHAnsi" w:cstheme="minorBidi"/>
          <w:caps w:val="0"/>
          <w:color w:val="000000" w:themeColor="text1"/>
          <w:sz w:val="22"/>
          <w:szCs w:val="22"/>
          <w:lang w:val="es-ES_tradnl"/>
        </w:rPr>
      </w:pPr>
      <w:hyperlink w:anchor="_Toc496456198" w:history="1">
        <w:r w:rsidR="00E97BFD" w:rsidRPr="008F08D8">
          <w:rPr>
            <w:rStyle w:val="Hyperlink"/>
            <w:color w:val="000000" w:themeColor="text1"/>
            <w:lang w:val="es-ES_tradnl"/>
          </w:rPr>
          <w:t>V.</w:t>
        </w:r>
        <w:r w:rsidR="00E97BFD" w:rsidRPr="008F08D8">
          <w:rPr>
            <w:rFonts w:asciiTheme="minorHAnsi" w:eastAsiaTheme="minorEastAsia" w:hAnsiTheme="minorHAnsi" w:cstheme="minorBidi"/>
            <w:caps w:val="0"/>
            <w:color w:val="000000" w:themeColor="text1"/>
            <w:sz w:val="22"/>
            <w:szCs w:val="22"/>
            <w:lang w:val="es-ES_tradnl"/>
          </w:rPr>
          <w:tab/>
        </w:r>
        <w:r w:rsidR="00E97BFD" w:rsidRPr="008F08D8">
          <w:rPr>
            <w:rStyle w:val="Hyperlink"/>
            <w:color w:val="000000" w:themeColor="text1"/>
            <w:lang w:val="es-ES_tradnl"/>
          </w:rPr>
          <w:t>PUBLICACIONES</w:t>
        </w:r>
        <w:r w:rsidR="00E97BFD" w:rsidRPr="008F08D8">
          <w:rPr>
            <w:webHidden/>
            <w:color w:val="000000" w:themeColor="text1"/>
            <w:lang w:val="es-ES_tradnl"/>
          </w:rPr>
          <w:tab/>
        </w:r>
        <w:r w:rsidR="00B515DF" w:rsidRPr="008F08D8">
          <w:rPr>
            <w:webHidden/>
            <w:color w:val="000000" w:themeColor="text1"/>
            <w:lang w:val="es-ES_tradnl"/>
          </w:rPr>
          <w:fldChar w:fldCharType="begin"/>
        </w:r>
        <w:r w:rsidR="00E97BFD" w:rsidRPr="008F08D8">
          <w:rPr>
            <w:webHidden/>
            <w:color w:val="000000" w:themeColor="text1"/>
            <w:lang w:val="es-ES_tradnl"/>
          </w:rPr>
          <w:instrText xml:space="preserve"> PAGEREF _Toc496456198 \h </w:instrText>
        </w:r>
        <w:r w:rsidR="00B515DF" w:rsidRPr="008F08D8">
          <w:rPr>
            <w:webHidden/>
            <w:color w:val="000000" w:themeColor="text1"/>
            <w:lang w:val="es-ES_tradnl"/>
          </w:rPr>
        </w:r>
        <w:r w:rsidR="00B515DF" w:rsidRPr="008F08D8">
          <w:rPr>
            <w:webHidden/>
            <w:color w:val="000000" w:themeColor="text1"/>
            <w:lang w:val="es-ES_tradnl"/>
          </w:rPr>
          <w:fldChar w:fldCharType="separate"/>
        </w:r>
        <w:r w:rsidR="00A75D7D">
          <w:rPr>
            <w:webHidden/>
            <w:color w:val="000000" w:themeColor="text1"/>
            <w:lang w:val="es-ES_tradnl"/>
          </w:rPr>
          <w:t>11</w:t>
        </w:r>
        <w:r w:rsidR="00B515DF" w:rsidRPr="008F08D8">
          <w:rPr>
            <w:webHidden/>
            <w:color w:val="000000" w:themeColor="text1"/>
            <w:lang w:val="es-ES_tradnl"/>
          </w:rPr>
          <w:fldChar w:fldCharType="end"/>
        </w:r>
      </w:hyperlink>
    </w:p>
    <w:p w:rsidR="00BE09BA" w:rsidRPr="008F08D8" w:rsidRDefault="00B515DF">
      <w:pPr>
        <w:pStyle w:val="TOC1"/>
        <w:rPr>
          <w:rFonts w:asciiTheme="minorHAnsi" w:eastAsiaTheme="minorEastAsia" w:hAnsiTheme="minorHAnsi" w:cstheme="minorBidi"/>
          <w:caps w:val="0"/>
          <w:color w:val="000000" w:themeColor="text1"/>
          <w:sz w:val="22"/>
          <w:szCs w:val="22"/>
          <w:lang w:val="es-ES_tradnl"/>
        </w:rPr>
      </w:pPr>
      <w:r w:rsidRPr="008F08D8">
        <w:rPr>
          <w:color w:val="000000" w:themeColor="text1"/>
          <w:lang w:val="es-ES_tradnl"/>
        </w:rPr>
        <w:fldChar w:fldCharType="end"/>
      </w:r>
    </w:p>
    <w:p w:rsidR="00C1500F" w:rsidRPr="008F08D8" w:rsidRDefault="00C1500F" w:rsidP="00C1500F">
      <w:pPr>
        <w:ind w:left="426"/>
        <w:rPr>
          <w:color w:val="000000" w:themeColor="text1"/>
          <w:lang w:val="es-ES_tradnl"/>
        </w:rPr>
      </w:pPr>
      <w:r w:rsidRPr="008F08D8">
        <w:rPr>
          <w:color w:val="000000" w:themeColor="text1"/>
          <w:lang w:val="es-ES_tradnl"/>
        </w:rPr>
        <w:t>ANEXO I:</w:t>
      </w:r>
      <w:r w:rsidRPr="008F08D8">
        <w:rPr>
          <w:color w:val="000000" w:themeColor="text1"/>
          <w:lang w:val="es-ES_tradnl"/>
        </w:rPr>
        <w:tab/>
        <w:t>Miembros de la Unión</w:t>
      </w:r>
    </w:p>
    <w:p w:rsidR="00C1500F" w:rsidRPr="008F08D8" w:rsidRDefault="00C1500F" w:rsidP="00C1500F">
      <w:pPr>
        <w:ind w:left="426"/>
        <w:rPr>
          <w:color w:val="000000" w:themeColor="text1"/>
          <w:lang w:val="es-ES_tradnl"/>
        </w:rPr>
      </w:pPr>
    </w:p>
    <w:p w:rsidR="00C1500F" w:rsidRPr="008F08D8" w:rsidRDefault="00C1500F" w:rsidP="00C1500F">
      <w:pPr>
        <w:ind w:left="426"/>
        <w:rPr>
          <w:color w:val="000000" w:themeColor="text1"/>
          <w:lang w:val="es-ES_tradnl"/>
        </w:rPr>
      </w:pPr>
      <w:r w:rsidRPr="008F08D8">
        <w:rPr>
          <w:color w:val="000000" w:themeColor="text1"/>
          <w:lang w:val="es-ES_tradnl"/>
        </w:rPr>
        <w:t>ANEXO II:</w:t>
      </w:r>
      <w:r w:rsidRPr="008F08D8">
        <w:rPr>
          <w:color w:val="000000" w:themeColor="text1"/>
          <w:lang w:val="es-ES_tradnl"/>
        </w:rPr>
        <w:tab/>
        <w:t>Participación en el curso de enseñanza a distancia de la UPOV</w:t>
      </w:r>
    </w:p>
    <w:p w:rsidR="00C1500F" w:rsidRPr="008F08D8" w:rsidRDefault="00C1500F" w:rsidP="00C1500F">
      <w:pPr>
        <w:ind w:left="426"/>
        <w:rPr>
          <w:color w:val="000000" w:themeColor="text1"/>
          <w:lang w:val="es-ES_tradnl"/>
        </w:rPr>
      </w:pPr>
    </w:p>
    <w:p w:rsidR="00C1500F" w:rsidRPr="008F08D8" w:rsidRDefault="00C1500F" w:rsidP="00C1500F">
      <w:pPr>
        <w:ind w:left="426"/>
        <w:rPr>
          <w:noProof/>
          <w:color w:val="000000" w:themeColor="text1"/>
          <w:lang w:val="es-ES_tradnl"/>
        </w:rPr>
      </w:pPr>
      <w:r w:rsidRPr="008F08D8">
        <w:rPr>
          <w:color w:val="000000" w:themeColor="text1"/>
          <w:lang w:val="es-ES_tradnl"/>
        </w:rPr>
        <w:t>Apéndice:</w:t>
      </w:r>
      <w:r w:rsidRPr="008F08D8">
        <w:rPr>
          <w:color w:val="000000" w:themeColor="text1"/>
          <w:lang w:val="es-ES_tradnl"/>
        </w:rPr>
        <w:tab/>
        <w:t>Siglas y abreviaturas</w:t>
      </w:r>
    </w:p>
    <w:p w:rsidR="00C1500F" w:rsidRPr="008F08D8" w:rsidRDefault="00C1500F" w:rsidP="00C1500F">
      <w:pPr>
        <w:ind w:left="426"/>
        <w:rPr>
          <w:color w:val="000000" w:themeColor="text1"/>
          <w:lang w:val="es-ES_tradnl"/>
        </w:rPr>
      </w:pPr>
    </w:p>
    <w:p w:rsidR="00C947DF" w:rsidRPr="008F08D8" w:rsidRDefault="00C947DF" w:rsidP="00C947DF">
      <w:pPr>
        <w:keepNext/>
        <w:rPr>
          <w:noProof/>
          <w:color w:val="000000" w:themeColor="text1"/>
          <w:lang w:val="es-ES_tradnl"/>
        </w:rPr>
      </w:pPr>
      <w:r w:rsidRPr="008F08D8">
        <w:rPr>
          <w:color w:val="000000" w:themeColor="text1"/>
          <w:lang w:val="es-ES_tradnl"/>
        </w:rPr>
        <w:br w:type="page"/>
      </w:r>
    </w:p>
    <w:p w:rsidR="00C947DF" w:rsidRPr="008F08D8" w:rsidRDefault="00C947DF" w:rsidP="00C947DF">
      <w:pPr>
        <w:pStyle w:val="Heading1"/>
        <w:rPr>
          <w:color w:val="000000" w:themeColor="text1"/>
          <w:lang w:val="es-ES_tradnl"/>
        </w:rPr>
      </w:pPr>
      <w:bookmarkStart w:id="3" w:name="_Toc496170178"/>
      <w:bookmarkStart w:id="4" w:name="_Toc496456186"/>
      <w:r w:rsidRPr="008F08D8">
        <w:rPr>
          <w:color w:val="000000" w:themeColor="text1"/>
          <w:lang w:val="es-ES_tradnl"/>
        </w:rPr>
        <w:lastRenderedPageBreak/>
        <w:t>I.</w:t>
      </w:r>
      <w:r w:rsidRPr="008F08D8">
        <w:rPr>
          <w:color w:val="000000" w:themeColor="text1"/>
          <w:lang w:val="es-ES_tradnl"/>
        </w:rPr>
        <w:tab/>
        <w:t>COMPOSICIÓN DE LA UNIÓN</w:t>
      </w:r>
      <w:bookmarkEnd w:id="3"/>
      <w:bookmarkEnd w:id="4"/>
    </w:p>
    <w:p w:rsidR="00C947DF" w:rsidRPr="008F08D8" w:rsidRDefault="00C947DF" w:rsidP="00C947DF">
      <w:pPr>
        <w:rPr>
          <w:color w:val="000000" w:themeColor="text1"/>
          <w:lang w:val="es-ES_tradnl"/>
        </w:rPr>
      </w:pPr>
    </w:p>
    <w:p w:rsidR="00C947DF" w:rsidRPr="008F08D8" w:rsidRDefault="00C947DF" w:rsidP="00C947DF">
      <w:pPr>
        <w:pStyle w:val="Heading2"/>
        <w:rPr>
          <w:color w:val="000000" w:themeColor="text1"/>
          <w:lang w:val="es-ES_tradnl"/>
        </w:rPr>
      </w:pPr>
      <w:bookmarkStart w:id="5" w:name="_Toc338777560"/>
      <w:bookmarkStart w:id="6" w:name="_Toc496170179"/>
      <w:bookmarkStart w:id="7" w:name="_Toc496456187"/>
      <w:r w:rsidRPr="008F08D8">
        <w:rPr>
          <w:color w:val="000000" w:themeColor="text1"/>
          <w:lang w:val="es-ES_tradnl"/>
        </w:rPr>
        <w:t>Miembros</w:t>
      </w:r>
      <w:bookmarkEnd w:id="5"/>
      <w:bookmarkEnd w:id="6"/>
      <w:bookmarkEnd w:id="7"/>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Al 30 de septiembre de 2017, la Unión estaba formada por 74 miembros:  Albania, Alemania, Argentina, Australia, Austria, Azerbaiyán, </w:t>
      </w:r>
      <w:proofErr w:type="spellStart"/>
      <w:r w:rsidR="002D06F3" w:rsidRPr="008F08D8">
        <w:rPr>
          <w:color w:val="000000" w:themeColor="text1"/>
          <w:lang w:val="es-ES_tradnl"/>
        </w:rPr>
        <w:t>Belarús</w:t>
      </w:r>
      <w:proofErr w:type="spellEnd"/>
      <w:r w:rsidR="002D06F3" w:rsidRPr="008F08D8">
        <w:rPr>
          <w:color w:val="000000" w:themeColor="text1"/>
          <w:lang w:val="es-ES_tradnl"/>
        </w:rPr>
        <w:t xml:space="preserve">,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w:t>
      </w:r>
      <w:proofErr w:type="spellStart"/>
      <w:r w:rsidR="002D06F3" w:rsidRPr="008F08D8">
        <w:rPr>
          <w:color w:val="000000" w:themeColor="text1"/>
          <w:lang w:val="es-ES_tradnl"/>
        </w:rPr>
        <w:t>Kenya</w:t>
      </w:r>
      <w:proofErr w:type="spellEnd"/>
      <w:r w:rsidR="002D06F3" w:rsidRPr="008F08D8">
        <w:rPr>
          <w:color w:val="000000" w:themeColor="text1"/>
          <w:lang w:val="es-ES_tradnl"/>
        </w:rPr>
        <w:t xml:space="preserve">, Kirguistán, Letonia, Lituania, Marruecos, México, Montenegro, Nicaragua, Noruega, Nueva Zelandia, Omán, Organización Africana de la Propiedad Intelectual, Países Bajos, Panamá, Paraguay, Perú, Polonia, </w:t>
      </w:r>
      <w:r w:rsidR="002D06F3" w:rsidRPr="008F08D8">
        <w:rPr>
          <w:color w:val="000000" w:themeColor="text1"/>
          <w:spacing w:val="-2"/>
          <w:lang w:val="es-ES_tradnl"/>
        </w:rPr>
        <w:t xml:space="preserve">Portugal, Reino Unido, República Checa, República de Corea, República de </w:t>
      </w:r>
      <w:proofErr w:type="spellStart"/>
      <w:r w:rsidR="002D06F3" w:rsidRPr="008F08D8">
        <w:rPr>
          <w:color w:val="000000" w:themeColor="text1"/>
          <w:spacing w:val="-2"/>
          <w:lang w:val="es-ES_tradnl"/>
        </w:rPr>
        <w:t>Moldova</w:t>
      </w:r>
      <w:proofErr w:type="spellEnd"/>
      <w:r w:rsidR="002D06F3" w:rsidRPr="008F08D8">
        <w:rPr>
          <w:color w:val="000000" w:themeColor="text1"/>
          <w:spacing w:val="-2"/>
          <w:lang w:val="es-ES_tradnl"/>
        </w:rPr>
        <w:t xml:space="preserve">, República Dominicana, </w:t>
      </w:r>
      <w:r w:rsidR="002D06F3" w:rsidRPr="008F08D8">
        <w:rPr>
          <w:color w:val="000000" w:themeColor="text1"/>
          <w:lang w:val="es-ES_tradnl"/>
        </w:rPr>
        <w:t xml:space="preserve">República Unida de </w:t>
      </w:r>
      <w:proofErr w:type="spellStart"/>
      <w:r w:rsidR="002D06F3" w:rsidRPr="008F08D8">
        <w:rPr>
          <w:color w:val="000000" w:themeColor="text1"/>
          <w:lang w:val="es-ES_tradnl"/>
        </w:rPr>
        <w:t>Tanzanía</w:t>
      </w:r>
      <w:proofErr w:type="spellEnd"/>
      <w:r w:rsidR="002D06F3" w:rsidRPr="008F08D8">
        <w:rPr>
          <w:color w:val="000000" w:themeColor="text1"/>
          <w:lang w:val="es-ES_tradnl"/>
        </w:rPr>
        <w:t xml:space="preserve">, Rumania, Serbia, Singapur, Sudáfrica, Suecia, Suiza, Trinidad y </w:t>
      </w:r>
      <w:proofErr w:type="spellStart"/>
      <w:r w:rsidR="002D06F3" w:rsidRPr="008F08D8">
        <w:rPr>
          <w:color w:val="000000" w:themeColor="text1"/>
          <w:lang w:val="es-ES_tradnl"/>
        </w:rPr>
        <w:t>Tabago</w:t>
      </w:r>
      <w:proofErr w:type="spellEnd"/>
      <w:r w:rsidR="002D06F3" w:rsidRPr="008F08D8">
        <w:rPr>
          <w:color w:val="000000" w:themeColor="text1"/>
          <w:lang w:val="es-ES_tradnl"/>
        </w:rPr>
        <w:t xml:space="preserve">, Túnez, Turquía, Ucrania, Unión Europea, Uruguay, Uzbekistán y </w:t>
      </w:r>
      <w:proofErr w:type="spellStart"/>
      <w:r w:rsidR="002D06F3" w:rsidRPr="008F08D8">
        <w:rPr>
          <w:color w:val="000000" w:themeColor="text1"/>
          <w:lang w:val="es-ES_tradnl"/>
        </w:rPr>
        <w:t>Viet</w:t>
      </w:r>
      <w:proofErr w:type="spellEnd"/>
      <w:r w:rsidR="002D06F3" w:rsidRPr="008F08D8">
        <w:rPr>
          <w:color w:val="000000" w:themeColor="text1"/>
          <w:lang w:val="es-ES_tradnl"/>
        </w:rPr>
        <w:t>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w:t>
      </w:r>
    </w:p>
    <w:p w:rsidR="00C947DF" w:rsidRPr="008F08D8" w:rsidRDefault="00C947DF" w:rsidP="00C947DF">
      <w:pPr>
        <w:rPr>
          <w:color w:val="000000" w:themeColor="text1"/>
          <w:lang w:val="es-ES_tradnl"/>
        </w:rPr>
      </w:pPr>
    </w:p>
    <w:p w:rsidR="00C947DF" w:rsidRPr="008F08D8" w:rsidRDefault="00C947DF" w:rsidP="00C947DF">
      <w:pPr>
        <w:tabs>
          <w:tab w:val="left" w:pos="567"/>
          <w:tab w:val="left" w:pos="1134"/>
        </w:tabs>
        <w:rPr>
          <w:color w:val="000000" w:themeColor="text1"/>
          <w:lang w:val="es-ES_tradnl"/>
        </w:rPr>
      </w:pPr>
    </w:p>
    <w:p w:rsidR="00C947DF" w:rsidRPr="008F08D8" w:rsidRDefault="00C947DF" w:rsidP="00C947DF">
      <w:pPr>
        <w:pStyle w:val="Heading2"/>
        <w:rPr>
          <w:color w:val="000000" w:themeColor="text1"/>
          <w:lang w:val="es-ES_tradnl"/>
        </w:rPr>
      </w:pPr>
      <w:bookmarkStart w:id="8" w:name="_Toc338777561"/>
      <w:bookmarkStart w:id="9" w:name="_Toc496170180"/>
      <w:bookmarkStart w:id="10" w:name="_Toc496456188"/>
      <w:r w:rsidRPr="008F08D8">
        <w:rPr>
          <w:color w:val="000000" w:themeColor="text1"/>
          <w:lang w:val="es-ES_tradnl"/>
        </w:rPr>
        <w:t>Situación respecto de las distintas Actas del Convenio</w:t>
      </w:r>
      <w:bookmarkEnd w:id="8"/>
      <w:bookmarkEnd w:id="9"/>
      <w:bookmarkEnd w:id="10"/>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30 de septiembre de 2017, la situación de los miembros de la Unión respecto de las distintas Actas del Convenio era la siguiente: </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r w:rsidRPr="008F08D8">
        <w:rPr>
          <w:color w:val="000000" w:themeColor="text1"/>
          <w:lang w:val="es-ES_tradnl"/>
        </w:rPr>
        <w:tab/>
        <w:t>a)</w:t>
      </w:r>
      <w:r w:rsidRPr="008F08D8">
        <w:rPr>
          <w:color w:val="000000" w:themeColor="text1"/>
          <w:lang w:val="es-ES_tradnl"/>
        </w:rPr>
        <w:tab/>
        <w:t>56 miembros estaban obligados por el Acta de 1991;</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r w:rsidRPr="008F08D8">
        <w:rPr>
          <w:color w:val="000000" w:themeColor="text1"/>
          <w:lang w:val="es-ES_tradnl"/>
        </w:rPr>
        <w:tab/>
        <w:t>b)</w:t>
      </w:r>
      <w:r w:rsidRPr="008F08D8">
        <w:rPr>
          <w:color w:val="000000" w:themeColor="text1"/>
          <w:lang w:val="es-ES_tradnl"/>
        </w:rPr>
        <w:tab/>
        <w:t>17 miembros estaban obligados por el Acta de 1978;</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r w:rsidRPr="008F08D8">
        <w:rPr>
          <w:color w:val="000000" w:themeColor="text1"/>
          <w:lang w:val="es-ES_tradnl"/>
        </w:rPr>
        <w:tab/>
        <w:t>c)</w:t>
      </w:r>
      <w:r w:rsidRPr="008F08D8">
        <w:rPr>
          <w:color w:val="000000" w:themeColor="text1"/>
          <w:lang w:val="es-ES_tradnl"/>
        </w:rPr>
        <w:tab/>
        <w:t>un miembro estaba obligado por el Convenio de 1961 modificado por el Acta de 1972.</w:t>
      </w:r>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En el Anexo I </w:t>
      </w:r>
      <w:r w:rsidR="00220863" w:rsidRPr="008F08D8">
        <w:rPr>
          <w:color w:val="000000" w:themeColor="text1"/>
          <w:lang w:val="es-ES_tradnl"/>
        </w:rPr>
        <w:t xml:space="preserve">se da cuenta de </w:t>
      </w:r>
      <w:r w:rsidR="002D06F3" w:rsidRPr="008F08D8">
        <w:rPr>
          <w:color w:val="000000" w:themeColor="text1"/>
          <w:lang w:val="es-ES_tradnl"/>
        </w:rPr>
        <w:t>la situación de los miembros de la Unión en relación con las distintas Actas del Convenio al 30 de septiembre de 2017.</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p>
    <w:p w:rsidR="00C947DF" w:rsidRPr="008F08D8" w:rsidRDefault="00C947DF" w:rsidP="00C947DF">
      <w:pPr>
        <w:pStyle w:val="Heading2"/>
        <w:rPr>
          <w:color w:val="000000" w:themeColor="text1"/>
          <w:lang w:val="es-ES_tradnl"/>
        </w:rPr>
      </w:pPr>
      <w:bookmarkStart w:id="11" w:name="_Toc496170181"/>
      <w:bookmarkStart w:id="12" w:name="_Toc496456189"/>
      <w:r w:rsidRPr="008F08D8">
        <w:rPr>
          <w:color w:val="000000" w:themeColor="text1"/>
          <w:lang w:val="es-ES_tradnl"/>
        </w:rPr>
        <w:t>Estados/organizaciones que han iniciado el procedimiento para ser miembro de la Unión</w:t>
      </w:r>
      <w:bookmarkEnd w:id="11"/>
      <w:bookmarkEnd w:id="12"/>
    </w:p>
    <w:p w:rsidR="00C947DF" w:rsidRPr="008F08D8" w:rsidRDefault="00C947DF" w:rsidP="00C947DF">
      <w:pPr>
        <w:keepNext/>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De conformidad con lo dispuesto en el Artículo 34.3) del Acta de 1991, “[a]</w:t>
      </w:r>
      <w:proofErr w:type="spellStart"/>
      <w:r w:rsidR="002D06F3" w:rsidRPr="008F08D8">
        <w:rPr>
          <w:color w:val="000000" w:themeColor="text1"/>
          <w:lang w:val="es-ES_tradnl"/>
        </w:rPr>
        <w:t>ntes</w:t>
      </w:r>
      <w:proofErr w:type="spellEnd"/>
      <w:r w:rsidR="002D06F3" w:rsidRPr="008F08D8">
        <w:rPr>
          <w:color w:val="000000" w:themeColor="text1"/>
          <w:lang w:val="es-ES_tradnl"/>
        </w:rPr>
        <w:t xml:space="preserve"> de depositar su instrumento de adhesión, todo Estado que no sea miembro de la Unión o cualquier organización intergubernamental solicitará la opinión del Consejo acerca de la conformidad de su legislación con las disposiciones del presente Convenio”.</w:t>
      </w:r>
    </w:p>
    <w:p w:rsidR="00C947DF" w:rsidRPr="008F08D8" w:rsidRDefault="00C947DF" w:rsidP="00C947DF">
      <w:pPr>
        <w:rPr>
          <w:color w:val="000000" w:themeColor="text1"/>
          <w:lang w:val="es-ES_tradnl"/>
        </w:rPr>
      </w:pPr>
    </w:p>
    <w:p w:rsidR="00C947DF" w:rsidRPr="008F08D8" w:rsidRDefault="00B515DF" w:rsidP="00C947DF">
      <w:pPr>
        <w:rPr>
          <w:rFonts w:cstheme="minorBidi"/>
          <w:color w:val="000000" w:themeColor="text1"/>
          <w:szCs w:val="22"/>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En su sesión extraordinaria de 2017, el Consejo no recibió solicitudes de examen de legislación.</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p>
    <w:p w:rsidR="00C947DF" w:rsidRPr="008F08D8" w:rsidRDefault="00C947DF" w:rsidP="00C947DF">
      <w:pPr>
        <w:pStyle w:val="Heading1"/>
        <w:rPr>
          <w:color w:val="000000" w:themeColor="text1"/>
          <w:lang w:val="es-ES_tradnl"/>
        </w:rPr>
      </w:pPr>
      <w:bookmarkStart w:id="13" w:name="_Toc496170182"/>
      <w:bookmarkStart w:id="14" w:name="_Toc496456190"/>
      <w:r w:rsidRPr="008F08D8">
        <w:rPr>
          <w:color w:val="000000" w:themeColor="text1"/>
          <w:lang w:val="es-ES_tradnl"/>
        </w:rPr>
        <w:t>II.</w:t>
      </w:r>
      <w:r w:rsidRPr="008F08D8">
        <w:rPr>
          <w:color w:val="000000" w:themeColor="text1"/>
          <w:lang w:val="es-ES_tradnl"/>
        </w:rPr>
        <w:tab/>
        <w:t>SESIONES DEL CONSEJO Y DE SUS ÓRGANOS SUBSIDIARIOS</w:t>
      </w:r>
      <w:bookmarkEnd w:id="13"/>
      <w:bookmarkEnd w:id="14"/>
    </w:p>
    <w:p w:rsidR="00C947DF" w:rsidRPr="008F08D8" w:rsidRDefault="00C947DF" w:rsidP="00C947DF">
      <w:pPr>
        <w:keepNext/>
        <w:rPr>
          <w:color w:val="000000" w:themeColor="text1"/>
          <w:lang w:val="es-ES_tradnl"/>
        </w:rPr>
      </w:pPr>
    </w:p>
    <w:p w:rsidR="00C947DF" w:rsidRPr="008F08D8" w:rsidRDefault="00C947DF" w:rsidP="00C947DF">
      <w:pPr>
        <w:pStyle w:val="Heading2"/>
        <w:rPr>
          <w:color w:val="000000" w:themeColor="text1"/>
          <w:lang w:val="es-ES_tradnl"/>
        </w:rPr>
      </w:pPr>
      <w:bookmarkStart w:id="15" w:name="_Toc496170183"/>
      <w:bookmarkStart w:id="16" w:name="_Toc496456191"/>
      <w:r w:rsidRPr="008F08D8">
        <w:rPr>
          <w:color w:val="000000" w:themeColor="text1"/>
          <w:lang w:val="es-ES_tradnl"/>
        </w:rPr>
        <w:t>Consejo</w:t>
      </w:r>
      <w:bookmarkEnd w:id="15"/>
      <w:bookmarkEnd w:id="16"/>
    </w:p>
    <w:p w:rsidR="00C947DF" w:rsidRPr="008F08D8" w:rsidRDefault="00C947DF" w:rsidP="00C947DF">
      <w:pPr>
        <w:keepNext/>
        <w:rPr>
          <w:color w:val="000000" w:themeColor="text1"/>
          <w:lang w:val="es-ES_tradnl"/>
        </w:rPr>
      </w:pPr>
    </w:p>
    <w:p w:rsidR="003D10C7" w:rsidRPr="008F08D8" w:rsidRDefault="00B515DF" w:rsidP="003D10C7">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Consejo celebró su trigésima cuarta sesión extraordinaria el 6 de abril de 2017, bajo la presidencia del Sr. Raimundo Lavignolle (Argentina), presidente del Consejo.  Asistieron a la sesión 40 miembros de la Unión, dos Estados observadores y cuatro organizaciones observadoras.  El informe sobre las decisiones de esa sesión se recoge en el documento C(Extr.)/34/6.</w:t>
      </w:r>
    </w:p>
    <w:p w:rsidR="00C947DF" w:rsidRPr="008F08D8" w:rsidRDefault="00C947DF" w:rsidP="00C947DF">
      <w:pPr>
        <w:rPr>
          <w:color w:val="000000" w:themeColor="text1"/>
          <w:lang w:val="es-ES_tradnl"/>
        </w:rPr>
      </w:pPr>
    </w:p>
    <w:p w:rsidR="00C947DF" w:rsidRPr="008F08D8" w:rsidRDefault="00C947DF" w:rsidP="00C947DF">
      <w:pPr>
        <w:pStyle w:val="Heading2"/>
        <w:rPr>
          <w:color w:val="000000" w:themeColor="text1"/>
          <w:lang w:val="es-ES_tradnl"/>
        </w:rPr>
      </w:pPr>
      <w:bookmarkStart w:id="17" w:name="_Toc496170184"/>
      <w:bookmarkStart w:id="18" w:name="_Toc496456192"/>
      <w:r w:rsidRPr="008F08D8">
        <w:rPr>
          <w:color w:val="000000" w:themeColor="text1"/>
          <w:lang w:val="es-ES_tradnl"/>
        </w:rPr>
        <w:t>Comité Consultivo</w:t>
      </w:r>
      <w:bookmarkEnd w:id="17"/>
      <w:bookmarkEnd w:id="18"/>
    </w:p>
    <w:p w:rsidR="00C947DF" w:rsidRPr="008F08D8" w:rsidRDefault="00C947DF" w:rsidP="00C947DF">
      <w:pPr>
        <w:keepNext/>
        <w:ind w:left="567" w:hanging="567"/>
        <w:rPr>
          <w:color w:val="000000" w:themeColor="text1"/>
          <w:lang w:val="es-ES_tradnl"/>
        </w:rPr>
      </w:pPr>
    </w:p>
    <w:p w:rsidR="00C947DF" w:rsidRPr="008F08D8" w:rsidRDefault="00B515DF" w:rsidP="003D10C7">
      <w:pPr>
        <w:rPr>
          <w:strike/>
          <w:snapToGrid w:val="0"/>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Comité Consultivo celebró su nonagésima tercera sesión el 6 de abril de 2017, bajo la presidencia del Sr. Lavignolle (Argentina).  El documento C(Extr.)/34/3 contiene un informe sobre la labor realizada en la nonagésima tercera sesión.</w:t>
      </w:r>
    </w:p>
    <w:p w:rsidR="00C947DF" w:rsidRPr="008F08D8" w:rsidRDefault="00C947DF" w:rsidP="00C947DF">
      <w:pPr>
        <w:rPr>
          <w:color w:val="000000" w:themeColor="text1"/>
          <w:lang w:val="es-ES_tradnl"/>
        </w:rPr>
      </w:pPr>
    </w:p>
    <w:p w:rsidR="00C947DF" w:rsidRPr="008F08D8" w:rsidRDefault="00C947DF" w:rsidP="00C947DF">
      <w:pPr>
        <w:pStyle w:val="Heading2"/>
        <w:rPr>
          <w:color w:val="000000" w:themeColor="text1"/>
          <w:lang w:val="es-ES_tradnl"/>
        </w:rPr>
      </w:pPr>
      <w:bookmarkStart w:id="19" w:name="_Toc496170185"/>
      <w:bookmarkStart w:id="20" w:name="_Toc496456193"/>
      <w:r w:rsidRPr="008F08D8">
        <w:rPr>
          <w:color w:val="000000" w:themeColor="text1"/>
          <w:lang w:val="es-ES_tradnl"/>
        </w:rPr>
        <w:t>Comité Administrativo y Jurídico, Comité Técnico, Grupos de Trabajo Técnico y Grupo de Trabajo sobre Técnicas Bioquímicas y Moleculares, y Perfiles de ADN en particular</w:t>
      </w:r>
      <w:bookmarkEnd w:id="19"/>
      <w:bookmarkEnd w:id="20"/>
    </w:p>
    <w:p w:rsidR="00C947DF" w:rsidRPr="008F08D8" w:rsidRDefault="00C947DF" w:rsidP="00C947DF">
      <w:pPr>
        <w:keepNext/>
        <w:rPr>
          <w:color w:val="000000" w:themeColor="text1"/>
          <w:u w:val="single"/>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CAJ no celebró ninguna sesión en abril de 2017.  El TC celebró su quincuagésima tercera sesión del 3 al 5 de abril de 2017.  El TC-EDC celebró reuniones los días 11 y 12 de enero y los días 3 y 4 de abril de 2017.  El TWA celebró su cuadragésima sexta </w:t>
      </w:r>
      <w:r w:rsidR="008F08D8" w:rsidRPr="008F08D8">
        <w:rPr>
          <w:color w:val="000000" w:themeColor="text1"/>
          <w:lang w:val="es-ES_tradnl"/>
        </w:rPr>
        <w:t>sesión</w:t>
      </w:r>
      <w:r w:rsidR="00663331" w:rsidRPr="008F08D8">
        <w:rPr>
          <w:color w:val="000000" w:themeColor="text1"/>
          <w:lang w:val="es-ES_tradnl"/>
        </w:rPr>
        <w:t xml:space="preserve"> </w:t>
      </w:r>
      <w:r w:rsidR="002D06F3" w:rsidRPr="008F08D8">
        <w:rPr>
          <w:color w:val="000000" w:themeColor="text1"/>
          <w:lang w:val="es-ES_tradnl"/>
        </w:rPr>
        <w:t xml:space="preserve">en Hanover (Alemania), del 19 al 23 de junio </w:t>
      </w:r>
      <w:r w:rsidR="002D06F3" w:rsidRPr="008F08D8">
        <w:rPr>
          <w:color w:val="000000" w:themeColor="text1"/>
          <w:spacing w:val="-2"/>
          <w:lang w:val="es-ES_tradnl"/>
        </w:rPr>
        <w:t xml:space="preserve">de 2017.  El TWC celebrará su trigésima quinta </w:t>
      </w:r>
      <w:r w:rsidR="008F08D8" w:rsidRPr="008F08D8">
        <w:rPr>
          <w:color w:val="000000" w:themeColor="text1"/>
          <w:spacing w:val="-2"/>
          <w:lang w:val="es-ES_tradnl"/>
        </w:rPr>
        <w:t>sesión</w:t>
      </w:r>
      <w:r w:rsidR="00663331" w:rsidRPr="008F08D8">
        <w:rPr>
          <w:color w:val="000000" w:themeColor="text1"/>
          <w:spacing w:val="-2"/>
          <w:lang w:val="es-ES_tradnl"/>
        </w:rPr>
        <w:t xml:space="preserve"> </w:t>
      </w:r>
      <w:r w:rsidR="002D06F3" w:rsidRPr="008F08D8">
        <w:rPr>
          <w:color w:val="000000" w:themeColor="text1"/>
          <w:spacing w:val="-2"/>
          <w:lang w:val="es-ES_tradnl"/>
        </w:rPr>
        <w:t xml:space="preserve">en Buenos Aires (Argentina), del 14 al 17 de </w:t>
      </w:r>
      <w:r w:rsidR="002D06F3" w:rsidRPr="008F08D8">
        <w:rPr>
          <w:color w:val="000000" w:themeColor="text1"/>
          <w:spacing w:val="-2"/>
          <w:lang w:val="es-ES_tradnl"/>
        </w:rPr>
        <w:lastRenderedPageBreak/>
        <w:t xml:space="preserve">noviembre </w:t>
      </w:r>
      <w:r w:rsidR="002D06F3" w:rsidRPr="008F08D8">
        <w:rPr>
          <w:color w:val="000000" w:themeColor="text1"/>
          <w:lang w:val="es-ES_tradnl"/>
        </w:rPr>
        <w:t xml:space="preserve">de 2017.  El TWF celebró su cuadragésima octava </w:t>
      </w:r>
      <w:r w:rsidR="008F08D8" w:rsidRPr="008F08D8">
        <w:rPr>
          <w:color w:val="000000" w:themeColor="text1"/>
          <w:lang w:val="es-ES_tradnl"/>
        </w:rPr>
        <w:t>sesión</w:t>
      </w:r>
      <w:r w:rsidR="00663331" w:rsidRPr="008F08D8">
        <w:rPr>
          <w:color w:val="000000" w:themeColor="text1"/>
          <w:lang w:val="es-ES_tradnl"/>
        </w:rPr>
        <w:t xml:space="preserve"> </w:t>
      </w:r>
      <w:r w:rsidR="002D06F3" w:rsidRPr="008F08D8">
        <w:rPr>
          <w:color w:val="000000" w:themeColor="text1"/>
          <w:lang w:val="es-ES_tradnl"/>
        </w:rPr>
        <w:t xml:space="preserve">en </w:t>
      </w:r>
      <w:proofErr w:type="spellStart"/>
      <w:r w:rsidR="002D06F3" w:rsidRPr="008F08D8">
        <w:rPr>
          <w:color w:val="000000" w:themeColor="text1"/>
          <w:lang w:val="es-ES_tradnl"/>
        </w:rPr>
        <w:t>Kelowna</w:t>
      </w:r>
      <w:proofErr w:type="spellEnd"/>
      <w:r w:rsidR="002D06F3" w:rsidRPr="008F08D8">
        <w:rPr>
          <w:color w:val="000000" w:themeColor="text1"/>
          <w:lang w:val="es-ES_tradnl"/>
        </w:rPr>
        <w:t xml:space="preserve"> (Canadá) del 18 al 22 de septiembre de 2017.  El TWO celebró su quincuagésima </w:t>
      </w:r>
      <w:r w:rsidR="008F08D8" w:rsidRPr="008F08D8">
        <w:rPr>
          <w:color w:val="000000" w:themeColor="text1"/>
          <w:lang w:val="es-ES_tradnl"/>
        </w:rPr>
        <w:t>sesión</w:t>
      </w:r>
      <w:r w:rsidR="00663331" w:rsidRPr="008F08D8">
        <w:rPr>
          <w:color w:val="000000" w:themeColor="text1"/>
          <w:lang w:val="es-ES_tradnl"/>
        </w:rPr>
        <w:t xml:space="preserve"> </w:t>
      </w:r>
      <w:r w:rsidR="002D06F3" w:rsidRPr="008F08D8">
        <w:rPr>
          <w:color w:val="000000" w:themeColor="text1"/>
          <w:lang w:val="es-ES_tradnl"/>
        </w:rPr>
        <w:t xml:space="preserve">en Victoria (Canadá), del 11 al 15 de septiembre de 2017.  El TWV celebró su quincuagésima primera </w:t>
      </w:r>
      <w:r w:rsidR="008F08D8" w:rsidRPr="008F08D8">
        <w:rPr>
          <w:color w:val="000000" w:themeColor="text1"/>
          <w:lang w:val="es-ES_tradnl"/>
        </w:rPr>
        <w:t>sesión</w:t>
      </w:r>
      <w:r w:rsidR="00663331" w:rsidRPr="008F08D8">
        <w:rPr>
          <w:color w:val="000000" w:themeColor="text1"/>
          <w:lang w:val="es-ES_tradnl"/>
        </w:rPr>
        <w:t xml:space="preserve"> </w:t>
      </w:r>
      <w:r w:rsidR="002D06F3" w:rsidRPr="008F08D8">
        <w:rPr>
          <w:color w:val="000000" w:themeColor="text1"/>
          <w:lang w:val="es-ES_tradnl"/>
        </w:rPr>
        <w:t xml:space="preserve">en </w:t>
      </w:r>
      <w:proofErr w:type="spellStart"/>
      <w:r w:rsidR="002D06F3" w:rsidRPr="008F08D8">
        <w:rPr>
          <w:color w:val="000000" w:themeColor="text1"/>
          <w:lang w:val="es-ES_tradnl"/>
        </w:rPr>
        <w:t>Roelofarendsveen</w:t>
      </w:r>
      <w:proofErr w:type="spellEnd"/>
      <w:r w:rsidR="002D06F3" w:rsidRPr="008F08D8">
        <w:rPr>
          <w:color w:val="000000" w:themeColor="text1"/>
          <w:lang w:val="es-ES_tradnl"/>
        </w:rPr>
        <w:t xml:space="preserve"> (Países Bajos), </w:t>
      </w:r>
      <w:r w:rsidR="008F08D8">
        <w:rPr>
          <w:color w:val="000000" w:themeColor="text1"/>
          <w:lang w:val="es-ES_tradnl"/>
        </w:rPr>
        <w:br/>
      </w:r>
      <w:r w:rsidR="002D06F3" w:rsidRPr="008F08D8">
        <w:rPr>
          <w:color w:val="000000" w:themeColor="text1"/>
          <w:lang w:val="es-ES_tradnl"/>
        </w:rPr>
        <w:t>del 3 al 7 de julio de 2017.  El BMT celebrará su decimosexta </w:t>
      </w:r>
      <w:r w:rsidR="008F08D8" w:rsidRPr="008F08D8">
        <w:rPr>
          <w:color w:val="000000" w:themeColor="text1"/>
          <w:lang w:val="es-ES_tradnl"/>
        </w:rPr>
        <w:t>sesión</w:t>
      </w:r>
      <w:r w:rsidR="00663331" w:rsidRPr="008F08D8">
        <w:rPr>
          <w:color w:val="000000" w:themeColor="text1"/>
          <w:lang w:val="es-ES_tradnl"/>
        </w:rPr>
        <w:t xml:space="preserve"> </w:t>
      </w:r>
      <w:r w:rsidR="002D06F3" w:rsidRPr="008F08D8">
        <w:rPr>
          <w:color w:val="000000" w:themeColor="text1"/>
          <w:lang w:val="es-ES_tradnl"/>
        </w:rPr>
        <w:t xml:space="preserve">en La </w:t>
      </w:r>
      <w:proofErr w:type="spellStart"/>
      <w:r w:rsidR="002D06F3" w:rsidRPr="008F08D8">
        <w:rPr>
          <w:color w:val="000000" w:themeColor="text1"/>
          <w:lang w:val="es-ES_tradnl"/>
        </w:rPr>
        <w:t>Rochelle</w:t>
      </w:r>
      <w:proofErr w:type="spellEnd"/>
      <w:r w:rsidR="002D06F3" w:rsidRPr="008F08D8">
        <w:rPr>
          <w:color w:val="000000" w:themeColor="text1"/>
          <w:lang w:val="es-ES_tradnl"/>
        </w:rPr>
        <w:t xml:space="preserve"> (Francia), </w:t>
      </w:r>
      <w:r w:rsidR="008F08D8">
        <w:rPr>
          <w:color w:val="000000" w:themeColor="text1"/>
          <w:lang w:val="es-ES_tradnl"/>
        </w:rPr>
        <w:br/>
      </w:r>
      <w:r w:rsidR="002D06F3" w:rsidRPr="008F08D8">
        <w:rPr>
          <w:color w:val="000000" w:themeColor="text1"/>
          <w:lang w:val="es-ES_tradnl"/>
        </w:rPr>
        <w:t xml:space="preserve">del 7 al 10 de noviembre de 2017.  Antes de cada una de las </w:t>
      </w:r>
      <w:r w:rsidR="008F08D8" w:rsidRPr="008F08D8">
        <w:rPr>
          <w:color w:val="000000" w:themeColor="text1"/>
          <w:lang w:val="es-ES_tradnl"/>
        </w:rPr>
        <w:t>s</w:t>
      </w:r>
      <w:r w:rsidR="00663331" w:rsidRPr="008F08D8">
        <w:rPr>
          <w:color w:val="000000" w:themeColor="text1"/>
          <w:lang w:val="es-ES_tradnl"/>
        </w:rPr>
        <w:t>e</w:t>
      </w:r>
      <w:r w:rsidR="008F08D8" w:rsidRPr="008F08D8">
        <w:rPr>
          <w:color w:val="000000" w:themeColor="text1"/>
          <w:lang w:val="es-ES_tradnl"/>
        </w:rPr>
        <w:t>s</w:t>
      </w:r>
      <w:r w:rsidR="00663331" w:rsidRPr="008F08D8">
        <w:rPr>
          <w:color w:val="000000" w:themeColor="text1"/>
          <w:lang w:val="es-ES_tradnl"/>
        </w:rPr>
        <w:t xml:space="preserve">iones </w:t>
      </w:r>
      <w:r w:rsidR="002D06F3" w:rsidRPr="008F08D8">
        <w:rPr>
          <w:color w:val="000000" w:themeColor="text1"/>
          <w:lang w:val="es-ES_tradnl"/>
        </w:rPr>
        <w:t>de los TWP se realizó o realizará un taller preparatorio.</w:t>
      </w:r>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En los documentos C/51/9 “Informe sobre la marcha de la labor del Comité Administrativo y Jurídico” y C/51/10 “Informe sobre la marcha de los trabajos del Comité Técnico, de los Grupos de Trabajo Técnico y del Grupo de Trabajo sobre Técnicas Bioquímicas y Moleculares, y Perfiles de ADN en particular” figura información adicional sobre la labor del CAJ, el TC y los TWP.</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p>
    <w:p w:rsidR="00C947DF" w:rsidRPr="008F08D8" w:rsidRDefault="00C947DF" w:rsidP="00C947DF">
      <w:pPr>
        <w:pStyle w:val="Heading1"/>
        <w:rPr>
          <w:color w:val="000000" w:themeColor="text1"/>
          <w:lang w:val="es-ES_tradnl"/>
        </w:rPr>
      </w:pPr>
      <w:bookmarkStart w:id="21" w:name="_Toc496170186"/>
      <w:bookmarkStart w:id="22" w:name="_Toc496456194"/>
      <w:r w:rsidRPr="008F08D8">
        <w:rPr>
          <w:color w:val="000000" w:themeColor="text1"/>
          <w:lang w:val="es-ES_tradnl"/>
        </w:rPr>
        <w:t>III.</w:t>
      </w:r>
      <w:r w:rsidRPr="008F08D8">
        <w:rPr>
          <w:color w:val="000000" w:themeColor="text1"/>
          <w:lang w:val="es-ES_tradnl"/>
        </w:rPr>
        <w:tab/>
        <w:t>CURSOS, SEMINARIOS, TALLERES, MISIONES</w:t>
      </w:r>
      <w:r w:rsidRPr="008F08D8">
        <w:rPr>
          <w:rStyle w:val="FootnoteReference"/>
          <w:color w:val="000000" w:themeColor="text1"/>
          <w:lang w:val="es-ES_tradnl"/>
        </w:rPr>
        <w:footnoteReference w:customMarkFollows="1" w:id="2"/>
        <w:t>*</w:t>
      </w:r>
      <w:r w:rsidRPr="008F08D8">
        <w:rPr>
          <w:color w:val="000000" w:themeColor="text1"/>
          <w:lang w:val="es-ES_tradnl"/>
        </w:rPr>
        <w:t xml:space="preserve"> Y CONTACTOS IMPORTANTES</w:t>
      </w:r>
      <w:bookmarkEnd w:id="21"/>
      <w:bookmarkEnd w:id="22"/>
    </w:p>
    <w:p w:rsidR="00C947DF" w:rsidRPr="008F08D8" w:rsidRDefault="00C947DF" w:rsidP="00C947DF">
      <w:pPr>
        <w:keepNext/>
        <w:rPr>
          <w:color w:val="000000" w:themeColor="text1"/>
          <w:lang w:val="es-ES_tradnl"/>
        </w:rPr>
      </w:pPr>
    </w:p>
    <w:p w:rsidR="00C947DF" w:rsidRPr="008F08D8" w:rsidRDefault="00C947DF" w:rsidP="00C947DF">
      <w:pPr>
        <w:pStyle w:val="Heading2"/>
        <w:rPr>
          <w:color w:val="000000" w:themeColor="text1"/>
          <w:lang w:val="es-ES_tradnl"/>
        </w:rPr>
      </w:pPr>
      <w:bookmarkStart w:id="23" w:name="_Toc496170187"/>
      <w:bookmarkStart w:id="24" w:name="_Toc496456195"/>
      <w:r w:rsidRPr="008F08D8">
        <w:rPr>
          <w:color w:val="000000" w:themeColor="text1"/>
          <w:lang w:val="es-ES_tradnl"/>
        </w:rPr>
        <w:t>Actividades individuales</w:t>
      </w:r>
      <w:bookmarkEnd w:id="23"/>
      <w:bookmarkEnd w:id="24"/>
    </w:p>
    <w:p w:rsidR="001E6C94" w:rsidRPr="008F08D8" w:rsidRDefault="001E6C94" w:rsidP="00C947DF">
      <w:pPr>
        <w:rPr>
          <w:color w:val="000000" w:themeColor="text1"/>
          <w:lang w:val="es-ES_tradnl"/>
        </w:rPr>
      </w:pPr>
    </w:p>
    <w:p w:rsidR="00337942" w:rsidRPr="008F08D8" w:rsidRDefault="00B515DF" w:rsidP="00337942">
      <w:pPr>
        <w:rPr>
          <w:color w:val="000000" w:themeColor="text1"/>
          <w:lang w:val="es-ES_tradnl"/>
        </w:rPr>
      </w:pPr>
      <w:r w:rsidRPr="008F08D8">
        <w:rPr>
          <w:color w:val="000000" w:themeColor="text1"/>
          <w:lang w:val="es-ES_tradnl"/>
        </w:rPr>
        <w:fldChar w:fldCharType="begin"/>
      </w:r>
      <w:r w:rsidR="00337942"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13 de enero, la Oficina participó en una reunión por Internet con representantes del Comité Ejecutivo de la Alianza Mundial por las Semillas (WSP) (FAO, ISF, ISTA, OCDE y UPOV) para examinar la marcha de la WSP.  Se celebraron reuniones adi</w:t>
      </w:r>
      <w:r w:rsidR="004567CB">
        <w:rPr>
          <w:color w:val="000000" w:themeColor="text1"/>
          <w:lang w:val="es-ES_tradnl"/>
        </w:rPr>
        <w:t xml:space="preserve">cionales por vía electrónica el </w:t>
      </w:r>
      <w:r w:rsidR="002D06F3" w:rsidRPr="008F08D8">
        <w:rPr>
          <w:color w:val="000000" w:themeColor="text1"/>
          <w:lang w:val="es-ES_tradnl"/>
        </w:rPr>
        <w:t xml:space="preserve">15 de febrero, </w:t>
      </w:r>
      <w:r w:rsidR="004567CB">
        <w:rPr>
          <w:color w:val="000000" w:themeColor="text1"/>
          <w:lang w:val="es-ES_tradnl"/>
        </w:rPr>
        <w:br/>
      </w:r>
      <w:r w:rsidR="002D06F3" w:rsidRPr="008F08D8">
        <w:rPr>
          <w:color w:val="000000" w:themeColor="text1"/>
          <w:lang w:val="es-ES_tradnl"/>
        </w:rPr>
        <w:t xml:space="preserve">el 22 de marzo, el 5 de mayo y el 2 de junio. </w:t>
      </w:r>
    </w:p>
    <w:p w:rsidR="00337942" w:rsidRPr="008F08D8" w:rsidRDefault="00337942" w:rsidP="00337942">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6 al 13 de enero, en la sede de la UPOV en Ginebra, la Oficina recibió la visita del Sr. Nik Hulse, director de Derechos de Obtentor de IP Australia, con quien trató cuestiones relativas al proyecto EAF y la plantilla en Internet de los documentos TG, paralelamente a su participación en la reunión del TC-EDC. </w:t>
      </w:r>
    </w:p>
    <w:p w:rsidR="00C947DF" w:rsidRPr="008F08D8" w:rsidRDefault="00C947DF" w:rsidP="00C947DF">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17 y el 18 de enero, en </w:t>
      </w:r>
      <w:proofErr w:type="spellStart"/>
      <w:r w:rsidR="002D06F3" w:rsidRPr="008F08D8">
        <w:rPr>
          <w:color w:val="000000" w:themeColor="text1"/>
          <w:lang w:val="es-ES_tradnl"/>
        </w:rPr>
        <w:t>Nay</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Pyi</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Taw</w:t>
      </w:r>
      <w:proofErr w:type="spellEnd"/>
      <w:r w:rsidR="002D06F3" w:rsidRPr="008F08D8">
        <w:rPr>
          <w:color w:val="000000" w:themeColor="text1"/>
          <w:lang w:val="es-ES_tradnl"/>
        </w:rPr>
        <w:t xml:space="preserve"> (Myanmar), la Oficina participó en un curso de formación sobre la protección de las variedades vegetales y una consulta jurídica sobre las modificaciones propuestas a la Ley sobre la Protección de las Variedades Vegetales.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30 de enero al 3 de febrero, en Roma (Italia), la Oficina asistió a la decimosexta sesión ordinaria de la Comisión sobre Recursos Genéticos para la Alimentación y la Agricultura (CGRFA).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31 de enero al 2 de febrero, en París (Francia), la Oficina asistió a la reunión del Grupo de trabajo especial sobre los Sistemas de semillas de la OCDE y la reunión del Grupo de Trabajo Técnico.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15 y el 16 de febrero, en St. Augustine (Trinidad y </w:t>
      </w:r>
      <w:proofErr w:type="spellStart"/>
      <w:r w:rsidR="002D06F3" w:rsidRPr="008F08D8">
        <w:rPr>
          <w:color w:val="000000" w:themeColor="text1"/>
          <w:lang w:val="es-ES_tradnl"/>
        </w:rPr>
        <w:t>Tabago</w:t>
      </w:r>
      <w:proofErr w:type="spellEnd"/>
      <w:r w:rsidR="002D06F3" w:rsidRPr="008F08D8">
        <w:rPr>
          <w:color w:val="000000" w:themeColor="text1"/>
          <w:lang w:val="es-ES_tradnl"/>
        </w:rPr>
        <w:t xml:space="preserve">), la Oficina participó en el taller de </w:t>
      </w:r>
      <w:r w:rsidR="00663331" w:rsidRPr="008F08D8">
        <w:rPr>
          <w:color w:val="000000" w:themeColor="text1"/>
          <w:lang w:val="es-ES_tradnl"/>
        </w:rPr>
        <w:t>la </w:t>
      </w:r>
      <w:r w:rsidR="002D06F3" w:rsidRPr="008F08D8">
        <w:rPr>
          <w:color w:val="000000" w:themeColor="text1"/>
          <w:lang w:val="es-ES_tradnl"/>
        </w:rPr>
        <w:t xml:space="preserve">OMPI y </w:t>
      </w:r>
      <w:r w:rsidR="00677EEB" w:rsidRPr="008F08D8">
        <w:rPr>
          <w:color w:val="000000" w:themeColor="text1"/>
          <w:lang w:val="es-ES_tradnl"/>
        </w:rPr>
        <w:t>la</w:t>
      </w:r>
      <w:r w:rsidR="002D06F3" w:rsidRPr="008F08D8">
        <w:rPr>
          <w:color w:val="000000" w:themeColor="text1"/>
          <w:lang w:val="es-ES_tradnl"/>
        </w:rPr>
        <w:t xml:space="preserve"> BID-REACH sobre la optimización de la competitividad de las indicaciones geográficas (IG) y los productos característicos vinculados a un origen geográfico (OLP) para los países de la Comunidad del Caribe (CARICOM).  Asisti</w:t>
      </w:r>
      <w:r w:rsidR="00224278" w:rsidRPr="008F08D8">
        <w:rPr>
          <w:color w:val="000000" w:themeColor="text1"/>
          <w:lang w:val="es-ES_tradnl"/>
        </w:rPr>
        <w:t>eron al taller participantes de</w:t>
      </w:r>
      <w:r w:rsidR="002D06F3" w:rsidRPr="008F08D8">
        <w:rPr>
          <w:color w:val="000000" w:themeColor="text1"/>
          <w:lang w:val="es-ES_tradnl"/>
        </w:rPr>
        <w:t xml:space="preserve"> Belice, Guyana, Santa Lucía, </w:t>
      </w:r>
      <w:proofErr w:type="spellStart"/>
      <w:r w:rsidR="002D06F3" w:rsidRPr="008F08D8">
        <w:rPr>
          <w:color w:val="000000" w:themeColor="text1"/>
          <w:lang w:val="es-ES_tradnl"/>
        </w:rPr>
        <w:t>Suriname</w:t>
      </w:r>
      <w:proofErr w:type="spellEnd"/>
      <w:r w:rsidR="002D06F3" w:rsidRPr="008F08D8">
        <w:rPr>
          <w:color w:val="000000" w:themeColor="text1"/>
          <w:lang w:val="es-ES_tradnl"/>
        </w:rPr>
        <w:t xml:space="preserve"> y Trinidad y </w:t>
      </w:r>
      <w:proofErr w:type="spellStart"/>
      <w:r w:rsidR="002D06F3" w:rsidRPr="008F08D8">
        <w:rPr>
          <w:color w:val="000000" w:themeColor="text1"/>
          <w:lang w:val="es-ES_tradnl"/>
        </w:rPr>
        <w:t>Tabago</w:t>
      </w:r>
      <w:proofErr w:type="spellEnd"/>
      <w:r w:rsidR="002D06F3" w:rsidRPr="008F08D8">
        <w:rPr>
          <w:color w:val="000000" w:themeColor="text1"/>
          <w:lang w:val="es-ES_tradnl"/>
        </w:rPr>
        <w:t xml:space="preserve">.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17 de febrero, en Bridgetown (Barbados), la Oficina presentó ponencias, a los agricultores, sobre los “Principales aspectos de la protección de las obtenciones vegetales en virtud del Convenio de la UPOV y el uso de esta protección </w:t>
      </w:r>
      <w:r w:rsidR="00BA18E8" w:rsidRPr="008F08D8">
        <w:rPr>
          <w:color w:val="000000" w:themeColor="text1"/>
          <w:lang w:val="es-ES_tradnl"/>
        </w:rPr>
        <w:t>con el fin de</w:t>
      </w:r>
      <w:r w:rsidR="002D06F3" w:rsidRPr="008F08D8">
        <w:rPr>
          <w:color w:val="000000" w:themeColor="text1"/>
          <w:lang w:val="es-ES_tradnl"/>
        </w:rPr>
        <w:t xml:space="preserve"> promover los vínculos entre los sectores público y privado para la transferencia de tecnología”, en el marco del Seminario nacional sobre la protección de las variedades vegetales.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23 y el 24 de febrero, respectivamente, en Bangkok (Tailandia), la Oficina presentó ponencias en el “Seminario sobre las ventajas del sistema de la UPOV de protección de las obtenciones vegetales para los agricultores y productores” y participó en una reunión consultiva. </w:t>
      </w:r>
    </w:p>
    <w:p w:rsidR="00A32C20" w:rsidRPr="008F08D8" w:rsidRDefault="00A32C20" w:rsidP="00A32C20">
      <w:pPr>
        <w:rPr>
          <w:color w:val="000000" w:themeColor="text1"/>
          <w:lang w:val="es-ES_tradnl"/>
        </w:rPr>
      </w:pPr>
    </w:p>
    <w:p w:rsidR="002A58E2" w:rsidRPr="008F08D8" w:rsidRDefault="00B515DF" w:rsidP="002A58E2">
      <w:pPr>
        <w:rPr>
          <w:color w:val="000000" w:themeColor="text1"/>
          <w:lang w:val="es-ES_tradnl"/>
        </w:rPr>
      </w:pPr>
      <w:r w:rsidRPr="008F08D8">
        <w:rPr>
          <w:color w:val="000000" w:themeColor="text1"/>
          <w:lang w:val="es-ES_tradnl"/>
        </w:rPr>
        <w:fldChar w:fldCharType="begin"/>
      </w:r>
      <w:r w:rsidR="002A58E2"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Entre el 27 de febrero y el 3 de marzo, en Ginebra, la Oficina asistió a las partes pertinentes de la trigésima tercera sesión del CIG de la OMPI. </w:t>
      </w:r>
    </w:p>
    <w:p w:rsidR="002A58E2" w:rsidRPr="008F08D8" w:rsidRDefault="002A58E2"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28 de febrero al 2 de marzo, en Dakar (Senegal), la Oficina tomó parte en el décimo séptimo Congreso Anual de la AFSTA.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 de marzo, en la sede de la OMC en Ginebra, la Oficina asistió a las sesiones pertinentes de la reunión del Consejo de los ADPIC. </w:t>
      </w: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6 de marzo en Zúrich (Suiza), la Oficina asistió a la reunión del Comité de Propiedad Intelectual de la ISF.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13 de marzo en Copenhague (Dinamarca), la Oficina presentó una ponencia titulada “Amplitud de la cobertura del Acta de 1991 del Convenio de la UPOV y otras Actas y tendencias futuras”, en el Seminario anual de </w:t>
      </w:r>
      <w:proofErr w:type="spellStart"/>
      <w:r w:rsidR="002D06F3" w:rsidRPr="008F08D8">
        <w:rPr>
          <w:color w:val="000000" w:themeColor="text1"/>
          <w:lang w:val="es-ES_tradnl"/>
        </w:rPr>
        <w:t>DanSeed</w:t>
      </w:r>
      <w:proofErr w:type="spellEnd"/>
      <w:r w:rsidR="002D06F3" w:rsidRPr="008F08D8">
        <w:rPr>
          <w:color w:val="000000" w:themeColor="text1"/>
          <w:lang w:val="es-ES_tradnl"/>
        </w:rPr>
        <w:t xml:space="preserve">.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Los días 14 y 15 de marzo, en Angers (Francia), la Oficina asistió a la reunión del Consejo Administrativo de la Oficina Comunitaria de Variedades Vegetales de la Unión Europea (OCVV).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Entre el 14 y el 17 de marzo, en Roma (Italia), la Oficina asistió a la </w:t>
      </w:r>
      <w:r w:rsidR="00FD1511" w:rsidRPr="008F08D8">
        <w:rPr>
          <w:color w:val="000000" w:themeColor="text1"/>
          <w:lang w:val="es-ES_tradnl"/>
        </w:rPr>
        <w:t>s</w:t>
      </w:r>
      <w:r w:rsidR="002D06F3" w:rsidRPr="008F08D8">
        <w:rPr>
          <w:color w:val="000000" w:themeColor="text1"/>
          <w:lang w:val="es-ES_tradnl"/>
        </w:rPr>
        <w:t xml:space="preserve">exta </w:t>
      </w:r>
      <w:r w:rsidR="00FD1511" w:rsidRPr="008F08D8">
        <w:rPr>
          <w:color w:val="000000" w:themeColor="text1"/>
          <w:lang w:val="es-ES_tradnl"/>
        </w:rPr>
        <w:t>R</w:t>
      </w:r>
      <w:r w:rsidR="002D06F3" w:rsidRPr="008F08D8">
        <w:rPr>
          <w:color w:val="000000" w:themeColor="text1"/>
          <w:lang w:val="es-ES_tradnl"/>
        </w:rPr>
        <w:t xml:space="preserve">eunión del Grupo de trabajo especial de composición abierta para mejorar el funcionamiento del Sistema multilateral de acceso y distribución de beneficios del ITPGRFA.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15 de marzo, en Londres (Reino Unido), la Oficina presentó una ponencia en el Seminario de alto nivel de la IPAN sobre el </w:t>
      </w:r>
      <w:proofErr w:type="spellStart"/>
      <w:r w:rsidR="004567CB" w:rsidRPr="008F08D8">
        <w:rPr>
          <w:i/>
          <w:color w:val="000000" w:themeColor="text1"/>
          <w:lang w:val="es-ES_tradnl"/>
        </w:rPr>
        <w:t>Brexit</w:t>
      </w:r>
      <w:proofErr w:type="spellEnd"/>
      <w:r w:rsidR="004567CB" w:rsidRPr="008F08D8">
        <w:rPr>
          <w:color w:val="000000" w:themeColor="text1"/>
          <w:lang w:val="es-ES_tradnl"/>
        </w:rPr>
        <w:t xml:space="preserve"> </w:t>
      </w:r>
      <w:r w:rsidR="002D06F3" w:rsidRPr="008F08D8">
        <w:rPr>
          <w:color w:val="000000" w:themeColor="text1"/>
          <w:lang w:val="es-ES_tradnl"/>
        </w:rPr>
        <w:t xml:space="preserve">y la propiedad intelectual.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17 y el 18 de marzo, en Roma (Italia), la Oficina asistió al </w:t>
      </w:r>
      <w:r w:rsidR="00CF3795" w:rsidRPr="008F08D8">
        <w:rPr>
          <w:color w:val="000000" w:themeColor="text1"/>
          <w:lang w:val="es-ES_tradnl"/>
        </w:rPr>
        <w:t>evento</w:t>
      </w:r>
      <w:r w:rsidR="002D06F3" w:rsidRPr="008F08D8">
        <w:rPr>
          <w:color w:val="000000" w:themeColor="text1"/>
          <w:lang w:val="es-ES_tradnl"/>
        </w:rPr>
        <w:t xml:space="preserve"> “Fortalecimiento de la Estrategia de Financiación del Tratado Internacional”, organizado por el ITPGRFA. </w:t>
      </w:r>
    </w:p>
    <w:p w:rsidR="00A32C20" w:rsidRPr="008F08D8" w:rsidRDefault="00A32C20" w:rsidP="00A32C20">
      <w:pPr>
        <w:rPr>
          <w:color w:val="000000" w:themeColor="text1"/>
          <w:lang w:val="es-ES_tradnl"/>
        </w:rPr>
      </w:pPr>
    </w:p>
    <w:p w:rsidR="00C03D4A" w:rsidRPr="008F08D8" w:rsidRDefault="00B515DF" w:rsidP="00C03D4A">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23 de marzo, en la sede de la OMPI en Ginebra, la Oficina presentó una ponencia titulada “Protección de las obtenciones vegetales en virtud del Convenio de la UPOV”, en el Curso avanzado</w:t>
      </w:r>
      <w:r w:rsidR="00E97BFD" w:rsidRPr="008F08D8">
        <w:rPr>
          <w:color w:val="000000" w:themeColor="text1"/>
          <w:lang w:val="es-ES_tradnl"/>
        </w:rPr>
        <w:t> </w:t>
      </w:r>
      <w:r w:rsidR="002D06F3" w:rsidRPr="008F08D8">
        <w:rPr>
          <w:color w:val="000000" w:themeColor="text1"/>
          <w:lang w:val="es-ES_tradnl"/>
        </w:rPr>
        <w:t>OMPI</w:t>
      </w:r>
      <w:r w:rsidR="00E97BFD" w:rsidRPr="008F08D8">
        <w:rPr>
          <w:color w:val="000000" w:themeColor="text1"/>
          <w:lang w:val="es-ES_tradnl"/>
        </w:rPr>
        <w:noBreakHyphen/>
      </w:r>
      <w:r w:rsidR="002D06F3" w:rsidRPr="008F08D8">
        <w:rPr>
          <w:color w:val="000000" w:themeColor="text1"/>
          <w:lang w:val="es-ES_tradnl"/>
        </w:rPr>
        <w:t xml:space="preserve">OMC sobre propiedad intelectual para funcionarios gubernamentales.  Asistieron al Curso participantes de los países siguientes: </w:t>
      </w:r>
      <w:r w:rsidR="009876B3" w:rsidRPr="008F08D8">
        <w:rPr>
          <w:color w:val="000000" w:themeColor="text1"/>
          <w:lang w:val="es-ES_tradnl"/>
        </w:rPr>
        <w:t xml:space="preserve"> </w:t>
      </w:r>
      <w:r w:rsidR="002D06F3" w:rsidRPr="008F08D8">
        <w:rPr>
          <w:color w:val="000000" w:themeColor="text1"/>
          <w:lang w:val="es-ES_tradnl"/>
        </w:rPr>
        <w:t xml:space="preserve">Argentina, Armenia, Brasil, Costa Rica, Egipto, Etiopía, Filipinas, India, Indonesia, Kirguistán, Liberia, Mauricio, México, Montenegro, Marruecos, Nigeria, Omán, Paraguay, República Democrática Popular Lao, Santa Lucía, Senegal, Sri Lanka, Ucrania, Uganda y Vanuatu. </w:t>
      </w:r>
    </w:p>
    <w:p w:rsidR="00C03D4A" w:rsidRPr="008F08D8" w:rsidRDefault="00C03D4A"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12 y el 13 de abril, respectivamente, en Beijing (China), la Oficina participó en un Seminario sobre la protección de las obtenciones vegetales y la Celebración del vigésimo aniversario de la normativa de China en materia de protección de las obtenciones vegetales y en una mesa redonda de IP Key titulada “Estudio de la incidencia del Acta de 1991 del Convenio de la UPOV en la protección de las obtenciones vegetales agrícolas y forestales en China”. </w:t>
      </w:r>
    </w:p>
    <w:p w:rsidR="00A32C20" w:rsidRPr="008F08D8" w:rsidRDefault="00A32C20" w:rsidP="00A32C20">
      <w:pPr>
        <w:rPr>
          <w:color w:val="000000" w:themeColor="text1"/>
          <w:lang w:val="es-ES_tradnl"/>
        </w:rPr>
      </w:pPr>
    </w:p>
    <w:p w:rsidR="00984F76" w:rsidRPr="008F08D8" w:rsidRDefault="00B515DF" w:rsidP="00984F76">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24 al 28 de abril, en </w:t>
      </w:r>
      <w:proofErr w:type="spellStart"/>
      <w:r w:rsidR="002D06F3" w:rsidRPr="008F08D8">
        <w:rPr>
          <w:color w:val="000000" w:themeColor="text1"/>
          <w:lang w:val="es-ES_tradnl"/>
        </w:rPr>
        <w:t>Quang</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Ngai</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Viet</w:t>
      </w:r>
      <w:proofErr w:type="spellEnd"/>
      <w:r w:rsidR="002D06F3" w:rsidRPr="008F08D8">
        <w:rPr>
          <w:color w:val="000000" w:themeColor="text1"/>
          <w:lang w:val="es-ES_tradnl"/>
        </w:rPr>
        <w:t>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la Oficina, en colaboración con el MARD de </w:t>
      </w:r>
      <w:proofErr w:type="spellStart"/>
      <w:r w:rsidR="002D06F3" w:rsidRPr="008F08D8">
        <w:rPr>
          <w:color w:val="000000" w:themeColor="text1"/>
          <w:lang w:val="es-ES_tradnl"/>
        </w:rPr>
        <w:t>Viet</w:t>
      </w:r>
      <w:proofErr w:type="spellEnd"/>
      <w:r w:rsidR="002D06F3" w:rsidRPr="008F08D8">
        <w:rPr>
          <w:color w:val="000000" w:themeColor="text1"/>
          <w:lang w:val="es-ES_tradnl"/>
        </w:rPr>
        <w:t>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el MAFF del Japón y la JATAFF, organizaron un curso de formación sobre el examen DHE en la sandía.  Se contó con participantes de la República Democrática Popular Lao y </w:t>
      </w:r>
      <w:proofErr w:type="spellStart"/>
      <w:r w:rsidR="002D06F3" w:rsidRPr="008F08D8">
        <w:rPr>
          <w:color w:val="000000" w:themeColor="text1"/>
          <w:lang w:val="es-ES_tradnl"/>
        </w:rPr>
        <w:t>Viet</w:t>
      </w:r>
      <w:proofErr w:type="spellEnd"/>
      <w:r w:rsidR="002D06F3" w:rsidRPr="008F08D8">
        <w:rPr>
          <w:color w:val="000000" w:themeColor="text1"/>
          <w:lang w:val="es-ES_tradnl"/>
        </w:rPr>
        <w:t>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w:t>
      </w:r>
    </w:p>
    <w:p w:rsidR="00984F76" w:rsidRPr="008F08D8" w:rsidRDefault="00984F76"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Los días 25 al 27 de abril, en Toronto (Canadá), la Oficina asistió a la quincuagésima sexta reunión general anual de la CIOPORA.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 de mayo, en Utrecht (Países Bajos), la Oficina presentó una ponencia titulada “Los derechos de obtentor como forma de protección de la P.I. en el sector agrícola” en un seminario itinerante de la OMPI </w:t>
      </w:r>
      <w:r w:rsidR="006779D2" w:rsidRPr="008F08D8">
        <w:rPr>
          <w:color w:val="000000" w:themeColor="text1"/>
          <w:lang w:val="es-ES_tradnl"/>
        </w:rPr>
        <w:t xml:space="preserve">titulado </w:t>
      </w:r>
      <w:r w:rsidR="006779D2" w:rsidRPr="008F08D8">
        <w:rPr>
          <w:rFonts w:cs="Arial"/>
          <w:color w:val="000000" w:themeColor="text1"/>
          <w:lang w:val="es-ES_tradnl"/>
        </w:rPr>
        <w:t>‟</w:t>
      </w:r>
      <w:r w:rsidR="006779D2" w:rsidRPr="008F08D8">
        <w:rPr>
          <w:rFonts w:cs="Arial"/>
          <w:i/>
          <w:color w:val="000000" w:themeColor="text1"/>
          <w:lang w:val="es-ES_tradnl"/>
        </w:rPr>
        <w:t>IP 4 Global Business”</w:t>
      </w:r>
      <w:r w:rsidR="006779D2" w:rsidRPr="008F08D8">
        <w:rPr>
          <w:color w:val="000000" w:themeColor="text1"/>
          <w:lang w:val="es-ES_tradnl"/>
        </w:rPr>
        <w:t xml:space="preserve"> </w:t>
      </w:r>
      <w:r w:rsidR="006779D2" w:rsidRPr="008F08D8">
        <w:rPr>
          <w:rFonts w:cs="Arial"/>
          <w:color w:val="000000" w:themeColor="text1"/>
          <w:lang w:val="es-ES_tradnl"/>
        </w:rPr>
        <w:t>(L</w:t>
      </w:r>
      <w:r w:rsidR="006779D2" w:rsidRPr="008F08D8">
        <w:rPr>
          <w:color w:val="000000" w:themeColor="text1"/>
          <w:lang w:val="es-ES_tradnl"/>
        </w:rPr>
        <w:t>a propiedad intelectual en pro de la internacionalización de la actividad empresarial).</w:t>
      </w:r>
    </w:p>
    <w:p w:rsidR="00A32C20" w:rsidRPr="008F08D8" w:rsidRDefault="00A32C20" w:rsidP="00A32C20">
      <w:pPr>
        <w:rPr>
          <w:color w:val="000000" w:themeColor="text1"/>
          <w:lang w:val="es-ES_tradnl"/>
        </w:rPr>
      </w:pPr>
    </w:p>
    <w:p w:rsidR="005D580E" w:rsidRPr="008F08D8" w:rsidRDefault="00B515DF" w:rsidP="005D580E">
      <w:pPr>
        <w:rPr>
          <w:color w:val="000000" w:themeColor="text1"/>
          <w:lang w:val="es-ES_tradnl"/>
        </w:rPr>
      </w:pPr>
      <w:r w:rsidRPr="008F08D8">
        <w:rPr>
          <w:color w:val="000000" w:themeColor="text1"/>
          <w:lang w:val="es-ES_tradnl"/>
        </w:rPr>
        <w:fldChar w:fldCharType="begin"/>
      </w:r>
      <w:r w:rsidR="005D580E"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3 de mayo, en Ginebra, la Oficina recibió la visita de la Sra. Flor de Mar</w:t>
      </w:r>
      <w:r w:rsidR="006B5923" w:rsidRPr="008F08D8">
        <w:rPr>
          <w:color w:val="000000" w:themeColor="text1"/>
          <w:lang w:val="es-ES_tradnl"/>
        </w:rPr>
        <w:t>í</w:t>
      </w:r>
      <w:r w:rsidR="002D06F3" w:rsidRPr="008F08D8">
        <w:rPr>
          <w:color w:val="000000" w:themeColor="text1"/>
          <w:lang w:val="es-ES_tradnl"/>
        </w:rPr>
        <w:t>a Garc</w:t>
      </w:r>
      <w:r w:rsidR="006B5923" w:rsidRPr="008F08D8">
        <w:rPr>
          <w:color w:val="000000" w:themeColor="text1"/>
          <w:lang w:val="es-ES_tradnl"/>
        </w:rPr>
        <w:t>í</w:t>
      </w:r>
      <w:r w:rsidR="002D06F3" w:rsidRPr="008F08D8">
        <w:rPr>
          <w:color w:val="000000" w:themeColor="text1"/>
          <w:lang w:val="es-ES_tradnl"/>
        </w:rPr>
        <w:t>a D</w:t>
      </w:r>
      <w:r w:rsidR="00E37B8E" w:rsidRPr="008F08D8">
        <w:rPr>
          <w:color w:val="000000" w:themeColor="text1"/>
          <w:lang w:val="es-ES_tradnl"/>
        </w:rPr>
        <w:t>í</w:t>
      </w:r>
      <w:r w:rsidR="002D06F3" w:rsidRPr="008F08D8">
        <w:rPr>
          <w:color w:val="000000" w:themeColor="text1"/>
          <w:lang w:val="es-ES_tradnl"/>
        </w:rPr>
        <w:t xml:space="preserve">az, consejera de la Misión Permanente de Guatemala ante la OMC con sede en Ginebra, a fin de examinar el procedimiento de adhesión al Convenio de la UPOV. </w:t>
      </w:r>
    </w:p>
    <w:p w:rsidR="005D580E" w:rsidRPr="008F08D8" w:rsidRDefault="005D580E" w:rsidP="005D580E">
      <w:pPr>
        <w:rPr>
          <w:color w:val="000000" w:themeColor="text1"/>
          <w:lang w:val="es-ES_tradnl"/>
        </w:rPr>
      </w:pPr>
    </w:p>
    <w:p w:rsidR="00A32C20" w:rsidRPr="008F08D8" w:rsidRDefault="00B515DF" w:rsidP="00B045E3">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3 y el 4 de mayo, en Yaundé (Camerún), la Oficina presentó las ponencias tituladas “Introducción a la</w:t>
      </w:r>
      <w:r w:rsidR="00FD1511" w:rsidRPr="008F08D8">
        <w:rPr>
          <w:color w:val="000000" w:themeColor="text1"/>
          <w:lang w:val="es-ES_tradnl"/>
        </w:rPr>
        <w:t> </w:t>
      </w:r>
      <w:r w:rsidR="002D06F3" w:rsidRPr="008F08D8">
        <w:rPr>
          <w:color w:val="000000" w:themeColor="text1"/>
          <w:lang w:val="es-ES_tradnl"/>
        </w:rPr>
        <w:t>UPOV y ventajas del sistema de la UPOV para la protección de las obtenciones vegetales”, “Disposiciones fundamentales del Convenio de la UPOV”, “Preparativos para el examen DHE”, “Actas de</w:t>
      </w:r>
      <w:r w:rsidR="00E97BFD" w:rsidRPr="008F08D8">
        <w:rPr>
          <w:color w:val="000000" w:themeColor="text1"/>
          <w:lang w:val="es-ES_tradnl"/>
        </w:rPr>
        <w:t> </w:t>
      </w:r>
      <w:r w:rsidR="002D06F3" w:rsidRPr="008F08D8">
        <w:rPr>
          <w:color w:val="000000" w:themeColor="text1"/>
          <w:lang w:val="es-ES_tradnl"/>
        </w:rPr>
        <w:t>1978 y 1991 del Convenio de la UPOV”, “Tareas que desempeña una oficina de derechos de obtentor para administrar las solicitudes de derechos de obtentor” y “Relación entre el Convenio de la UPOV y los otros tratados internacionales”, a los alumnos del “</w:t>
      </w:r>
      <w:proofErr w:type="spellStart"/>
      <w:r w:rsidR="002D06F3" w:rsidRPr="008F08D8">
        <w:rPr>
          <w:i/>
          <w:color w:val="000000" w:themeColor="text1"/>
          <w:lang w:val="es-ES_tradnl"/>
        </w:rPr>
        <w:t>Programme</w:t>
      </w:r>
      <w:proofErr w:type="spellEnd"/>
      <w:r w:rsidR="002D06F3" w:rsidRPr="008F08D8">
        <w:rPr>
          <w:i/>
          <w:color w:val="000000" w:themeColor="text1"/>
          <w:lang w:val="es-ES_tradnl"/>
        </w:rPr>
        <w:t xml:space="preserve"> Master II en </w:t>
      </w:r>
      <w:proofErr w:type="spellStart"/>
      <w:r w:rsidR="002D06F3" w:rsidRPr="008F08D8">
        <w:rPr>
          <w:i/>
          <w:color w:val="000000" w:themeColor="text1"/>
          <w:lang w:val="es-ES_tradnl"/>
        </w:rPr>
        <w:t>Propriété</w:t>
      </w:r>
      <w:proofErr w:type="spellEnd"/>
      <w:r w:rsidR="002D06F3" w:rsidRPr="008F08D8">
        <w:rPr>
          <w:i/>
          <w:color w:val="000000" w:themeColor="text1"/>
          <w:lang w:val="es-ES_tradnl"/>
        </w:rPr>
        <w:t xml:space="preserve"> </w:t>
      </w:r>
      <w:proofErr w:type="spellStart"/>
      <w:r w:rsidR="002D06F3" w:rsidRPr="008F08D8">
        <w:rPr>
          <w:i/>
          <w:color w:val="000000" w:themeColor="text1"/>
          <w:lang w:val="es-ES_tradnl"/>
        </w:rPr>
        <w:t>Intellectuelle</w:t>
      </w:r>
      <w:proofErr w:type="spellEnd"/>
      <w:r w:rsidR="002D06F3" w:rsidRPr="008F08D8">
        <w:rPr>
          <w:color w:val="000000" w:themeColor="text1"/>
          <w:lang w:val="es-ES_tradnl"/>
        </w:rPr>
        <w:t xml:space="preserve">”, organizado por la OAPI en colaboración con la Academia de la OMPI y la Universidad de Yaundé.  Los alumnos procedían de Burkina Faso, el Camerún, Malí y Níger.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8 al 10 de mayo en </w:t>
      </w:r>
      <w:proofErr w:type="spellStart"/>
      <w:r w:rsidR="002D06F3" w:rsidRPr="008F08D8">
        <w:rPr>
          <w:color w:val="000000" w:themeColor="text1"/>
          <w:lang w:val="es-ES_tradnl"/>
        </w:rPr>
        <w:t>Roelofarendsveen</w:t>
      </w:r>
      <w:proofErr w:type="spellEnd"/>
      <w:r w:rsidR="002D06F3" w:rsidRPr="008F08D8">
        <w:rPr>
          <w:color w:val="000000" w:themeColor="text1"/>
          <w:lang w:val="es-ES_tradnl"/>
        </w:rPr>
        <w:t xml:space="preserve"> (Países Bajos), la Oficina participó en un Taller internacional sobre técnicas de ADN e identificación de variedades organizado por el </w:t>
      </w:r>
      <w:proofErr w:type="spellStart"/>
      <w:r w:rsidR="002D06F3" w:rsidRPr="008F08D8">
        <w:rPr>
          <w:i/>
          <w:color w:val="000000" w:themeColor="text1"/>
          <w:lang w:val="es-ES_tradnl"/>
        </w:rPr>
        <w:t>Naktuinbouw</w:t>
      </w:r>
      <w:proofErr w:type="spellEnd"/>
      <w:r w:rsidR="002D06F3" w:rsidRPr="008F08D8">
        <w:rPr>
          <w:color w:val="000000" w:themeColor="text1"/>
          <w:lang w:val="es-ES_tradnl"/>
        </w:rPr>
        <w:t>.  Asistieron al taller</w:t>
      </w:r>
      <w:r w:rsidR="002B10E4" w:rsidRPr="008F08D8">
        <w:rPr>
          <w:color w:val="000000" w:themeColor="text1"/>
          <w:lang w:val="es-ES_tradnl"/>
        </w:rPr>
        <w:t xml:space="preserve"> participantes de</w:t>
      </w:r>
      <w:r w:rsidR="002D06F3" w:rsidRPr="008F08D8">
        <w:rPr>
          <w:color w:val="000000" w:themeColor="text1"/>
          <w:lang w:val="es-ES_tradnl"/>
        </w:rPr>
        <w:t xml:space="preserve">  Alemania, Austria, Colombia, España, </w:t>
      </w:r>
      <w:r w:rsidR="002B10E4" w:rsidRPr="008F08D8">
        <w:rPr>
          <w:color w:val="000000" w:themeColor="text1"/>
          <w:lang w:val="es-ES_tradnl"/>
        </w:rPr>
        <w:t xml:space="preserve">los </w:t>
      </w:r>
      <w:r w:rsidR="002D06F3" w:rsidRPr="008F08D8">
        <w:rPr>
          <w:color w:val="000000" w:themeColor="text1"/>
          <w:lang w:val="es-ES_tradnl"/>
        </w:rPr>
        <w:t xml:space="preserve">Estados Unidos de América, Dinamarca, Francia, Irlanda, Italia, México, Noruega, </w:t>
      </w:r>
      <w:r w:rsidR="002B10E4" w:rsidRPr="008F08D8">
        <w:rPr>
          <w:color w:val="000000" w:themeColor="text1"/>
          <w:lang w:val="es-ES_tradnl"/>
        </w:rPr>
        <w:t xml:space="preserve">los </w:t>
      </w:r>
      <w:r w:rsidR="002D06F3" w:rsidRPr="008F08D8">
        <w:rPr>
          <w:color w:val="000000" w:themeColor="text1"/>
          <w:lang w:val="es-ES_tradnl"/>
        </w:rPr>
        <w:t xml:space="preserve">Países Bajos, Polonia, </w:t>
      </w:r>
      <w:r w:rsidR="002B10E4" w:rsidRPr="008F08D8">
        <w:rPr>
          <w:color w:val="000000" w:themeColor="text1"/>
          <w:lang w:val="es-ES_tradnl"/>
        </w:rPr>
        <w:t xml:space="preserve">la </w:t>
      </w:r>
      <w:r w:rsidR="002D06F3" w:rsidRPr="008F08D8">
        <w:rPr>
          <w:color w:val="000000" w:themeColor="text1"/>
          <w:lang w:val="es-ES_tradnl"/>
        </w:rPr>
        <w:t xml:space="preserve">República Checa, Serbia y Sudáfrica.  </w:t>
      </w: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9 de mayo en </w:t>
      </w:r>
      <w:proofErr w:type="spellStart"/>
      <w:r w:rsidR="002D06F3" w:rsidRPr="008F08D8">
        <w:rPr>
          <w:color w:val="000000" w:themeColor="text1"/>
          <w:lang w:val="es-ES_tradnl"/>
        </w:rPr>
        <w:t>Roelofarendsveen</w:t>
      </w:r>
      <w:proofErr w:type="spellEnd"/>
      <w:r w:rsidR="002D06F3" w:rsidRPr="008F08D8">
        <w:rPr>
          <w:color w:val="000000" w:themeColor="text1"/>
          <w:lang w:val="es-ES_tradnl"/>
        </w:rPr>
        <w:t xml:space="preserve"> (Países Bajos), la Oficina participó en una reunión con las delegaciones de Alemania, India y los Países Bajos, organizada por el </w:t>
      </w:r>
      <w:proofErr w:type="spellStart"/>
      <w:r w:rsidR="002D06F3" w:rsidRPr="008F08D8">
        <w:rPr>
          <w:i/>
          <w:color w:val="000000" w:themeColor="text1"/>
          <w:lang w:val="es-ES_tradnl"/>
        </w:rPr>
        <w:t>Naktuinbouw</w:t>
      </w:r>
      <w:proofErr w:type="spellEnd"/>
      <w:r w:rsidR="002D06F3" w:rsidRPr="008F08D8">
        <w:rPr>
          <w:color w:val="000000" w:themeColor="text1"/>
          <w:lang w:val="es-ES_tradnl"/>
        </w:rPr>
        <w:t xml:space="preserve">. </w:t>
      </w:r>
    </w:p>
    <w:p w:rsidR="00A32C20" w:rsidRPr="008F08D8" w:rsidRDefault="00A32C20" w:rsidP="00A32C20">
      <w:pPr>
        <w:rPr>
          <w:strike/>
          <w:color w:val="000000" w:themeColor="text1"/>
          <w:lang w:val="es-ES_tradnl"/>
        </w:rPr>
      </w:pPr>
    </w:p>
    <w:p w:rsidR="005D580E" w:rsidRPr="008F08D8" w:rsidRDefault="00B515DF" w:rsidP="005D580E">
      <w:pPr>
        <w:rPr>
          <w:color w:val="000000" w:themeColor="text1"/>
          <w:lang w:val="es-ES_tradnl"/>
        </w:rPr>
      </w:pPr>
      <w:r w:rsidRPr="008F08D8">
        <w:rPr>
          <w:color w:val="000000" w:themeColor="text1"/>
          <w:lang w:val="es-ES_tradnl"/>
        </w:rPr>
        <w:fldChar w:fldCharType="begin"/>
      </w:r>
      <w:r w:rsidR="005D580E"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10 de mayo, en Ginebra, la Oficina recibió la visita de la Sra. Liz Francis, directora de Dibujos y Modelos de Patentes y Protección de las Obtenciones Vegetales de la Oficina de Propiedad Intelectual de Nueva Zelandia, con quien examinó las novedades que se han producido en Nueva Zelandia y la UPOV. </w:t>
      </w:r>
    </w:p>
    <w:p w:rsidR="005D580E" w:rsidRPr="008F08D8" w:rsidRDefault="005D580E" w:rsidP="005D580E">
      <w:pPr>
        <w:rPr>
          <w:color w:val="000000" w:themeColor="text1"/>
          <w:lang w:val="es-ES_tradnl"/>
        </w:rPr>
      </w:pPr>
    </w:p>
    <w:p w:rsidR="005D580E" w:rsidRPr="008F08D8" w:rsidRDefault="00B515DF" w:rsidP="005D580E">
      <w:pPr>
        <w:rPr>
          <w:color w:val="000000" w:themeColor="text1"/>
          <w:lang w:val="es-ES_tradnl"/>
        </w:rPr>
      </w:pPr>
      <w:r w:rsidRPr="008F08D8">
        <w:rPr>
          <w:color w:val="000000" w:themeColor="text1"/>
          <w:lang w:val="es-ES_tradnl"/>
        </w:rPr>
        <w:fldChar w:fldCharType="begin"/>
      </w:r>
      <w:r w:rsidR="005D580E"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10 de mayo, en Ginebra, la Oficina recibió la visita del Sr. Mohammed Al </w:t>
      </w:r>
      <w:proofErr w:type="spellStart"/>
      <w:r w:rsidR="002D06F3" w:rsidRPr="008F08D8">
        <w:rPr>
          <w:color w:val="000000" w:themeColor="text1"/>
          <w:lang w:val="es-ES_tradnl"/>
        </w:rPr>
        <w:t>Balushi</w:t>
      </w:r>
      <w:proofErr w:type="spellEnd"/>
      <w:r w:rsidR="002D06F3" w:rsidRPr="008F08D8">
        <w:rPr>
          <w:color w:val="000000" w:themeColor="text1"/>
          <w:lang w:val="es-ES_tradnl"/>
        </w:rPr>
        <w:t xml:space="preserve">, primer secretario de la Misión Permanente de Omán ante la OMC con sede en Ginebra, con quien debatió las posibilidades de cooperación entre Omán y la UPOV. </w:t>
      </w:r>
    </w:p>
    <w:p w:rsidR="005D580E" w:rsidRPr="008F08D8" w:rsidRDefault="005D580E" w:rsidP="005D580E">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11 de mayo en </w:t>
      </w:r>
      <w:proofErr w:type="spellStart"/>
      <w:r w:rsidR="002D06F3" w:rsidRPr="008F08D8">
        <w:rPr>
          <w:color w:val="000000" w:themeColor="text1"/>
          <w:lang w:val="es-ES_tradnl"/>
        </w:rPr>
        <w:t>Nyon</w:t>
      </w:r>
      <w:proofErr w:type="spellEnd"/>
      <w:r w:rsidR="002D06F3" w:rsidRPr="008F08D8">
        <w:rPr>
          <w:color w:val="000000" w:themeColor="text1"/>
          <w:lang w:val="es-ES_tradnl"/>
        </w:rPr>
        <w:t xml:space="preserve"> (Suiza), todos los miembros de la Oficina de la UPOV visitaron la sede de </w:t>
      </w:r>
      <w:r w:rsidR="00FD1511" w:rsidRPr="008F08D8">
        <w:rPr>
          <w:color w:val="000000" w:themeColor="text1"/>
          <w:lang w:val="es-ES_tradnl"/>
        </w:rPr>
        <w:t>la </w:t>
      </w:r>
      <w:r w:rsidR="002D06F3" w:rsidRPr="008F08D8">
        <w:rPr>
          <w:color w:val="000000" w:themeColor="text1"/>
          <w:lang w:val="es-ES_tradnl"/>
        </w:rPr>
        <w:t xml:space="preserve">ISF.  El personal de la UPOV y la ISF presentaron ponencias sobre sus respectivas actividades y áreas de responsabilidad. </w:t>
      </w:r>
    </w:p>
    <w:p w:rsidR="00A32C20" w:rsidRPr="008F08D8" w:rsidRDefault="00A32C20" w:rsidP="00A32C20">
      <w:pPr>
        <w:rPr>
          <w:color w:val="000000" w:themeColor="text1"/>
          <w:lang w:val="es-ES_tradnl"/>
        </w:rPr>
      </w:pPr>
    </w:p>
    <w:p w:rsidR="00312F12" w:rsidRPr="008F08D8" w:rsidRDefault="00B515DF" w:rsidP="00312F12">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Del 15 al 19 de mayo, en la sede de la UPOV en Ginebra, la UPOV, en colaboración con la USPTO y con la asistencia de la OMPI y el Ministerio de Asuntos Económicos de los Países Bajos, organizó un Curso de formación de capacitadores sobre la protección de las variedades vegetales en virtud del Convenio de la</w:t>
      </w:r>
      <w:r w:rsidR="00E97BFD" w:rsidRPr="008F08D8">
        <w:rPr>
          <w:color w:val="000000" w:themeColor="text1"/>
          <w:lang w:val="es-ES_tradnl"/>
        </w:rPr>
        <w:t> </w:t>
      </w:r>
      <w:r w:rsidR="002D06F3" w:rsidRPr="008F08D8">
        <w:rPr>
          <w:color w:val="000000" w:themeColor="text1"/>
          <w:lang w:val="es-ES_tradnl"/>
        </w:rPr>
        <w:t>UPOV.  Asistieron al curso participantes de:</w:t>
      </w:r>
      <w:r w:rsidR="009876B3" w:rsidRPr="008F08D8">
        <w:rPr>
          <w:color w:val="000000" w:themeColor="text1"/>
          <w:lang w:val="es-ES_tradnl"/>
        </w:rPr>
        <w:t xml:space="preserve">  </w:t>
      </w:r>
      <w:r w:rsidR="002D06F3" w:rsidRPr="008F08D8">
        <w:rPr>
          <w:color w:val="000000" w:themeColor="text1"/>
          <w:lang w:val="es-ES_tradnl"/>
        </w:rPr>
        <w:t>Barbados, Canadá, Chi</w:t>
      </w:r>
      <w:r w:rsidR="004567CB">
        <w:rPr>
          <w:color w:val="000000" w:themeColor="text1"/>
          <w:lang w:val="es-ES_tradnl"/>
        </w:rPr>
        <w:t>na, Costa Rica, Egipto, Estados </w:t>
      </w:r>
      <w:r w:rsidR="002D06F3" w:rsidRPr="008F08D8">
        <w:rPr>
          <w:color w:val="000000" w:themeColor="text1"/>
          <w:lang w:val="es-ES_tradnl"/>
        </w:rPr>
        <w:t xml:space="preserve">Unidos de América, Federación de Rusia, Ghana, Indonesia, Jamaica, Japón, </w:t>
      </w:r>
      <w:proofErr w:type="spellStart"/>
      <w:r w:rsidR="002D06F3" w:rsidRPr="008F08D8">
        <w:rPr>
          <w:color w:val="000000" w:themeColor="text1"/>
          <w:lang w:val="es-ES_tradnl"/>
        </w:rPr>
        <w:t>Kenya</w:t>
      </w:r>
      <w:proofErr w:type="spellEnd"/>
      <w:r w:rsidR="002D06F3" w:rsidRPr="008F08D8">
        <w:rPr>
          <w:color w:val="000000" w:themeColor="text1"/>
          <w:lang w:val="es-ES_tradnl"/>
        </w:rPr>
        <w:t>, Malasia, Myanmar, Países Bajos, Perú, República Democrática Popular Lao, República Uni</w:t>
      </w:r>
      <w:r w:rsidR="004567CB">
        <w:rPr>
          <w:color w:val="000000" w:themeColor="text1"/>
          <w:lang w:val="es-ES_tradnl"/>
        </w:rPr>
        <w:t xml:space="preserve">da de </w:t>
      </w:r>
      <w:proofErr w:type="spellStart"/>
      <w:r w:rsidR="004567CB">
        <w:rPr>
          <w:color w:val="000000" w:themeColor="text1"/>
          <w:lang w:val="es-ES_tradnl"/>
        </w:rPr>
        <w:t>Tanzanía</w:t>
      </w:r>
      <w:proofErr w:type="spellEnd"/>
      <w:r w:rsidR="004567CB">
        <w:rPr>
          <w:color w:val="000000" w:themeColor="text1"/>
          <w:lang w:val="es-ES_tradnl"/>
        </w:rPr>
        <w:t xml:space="preserve">, Tailandia, </w:t>
      </w:r>
      <w:proofErr w:type="spellStart"/>
      <w:r w:rsidR="004567CB">
        <w:rPr>
          <w:color w:val="000000" w:themeColor="text1"/>
          <w:lang w:val="es-ES_tradnl"/>
        </w:rPr>
        <w:t>Viet</w:t>
      </w:r>
      <w:proofErr w:type="spellEnd"/>
      <w:r w:rsidR="004567CB">
        <w:rPr>
          <w:color w:val="000000" w:themeColor="text1"/>
          <w:lang w:val="es-ES_tradnl"/>
        </w:rPr>
        <w:t>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CIMMYT, OCVV y UPOV.  Antes del inicio del curso de formación, se invitó a los participantes a realizar el curso de la UPOV de enseñanza a distancia DL-205. </w:t>
      </w:r>
    </w:p>
    <w:p w:rsidR="00312F12" w:rsidRPr="008F08D8" w:rsidRDefault="00312F12" w:rsidP="00A32C20">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19 de mayo, en Ginebra, la Oficina recibió la visita del Sr. Marcus </w:t>
      </w:r>
      <w:proofErr w:type="spellStart"/>
      <w:r w:rsidR="002D06F3" w:rsidRPr="008F08D8">
        <w:rPr>
          <w:color w:val="000000" w:themeColor="text1"/>
          <w:lang w:val="es-ES_tradnl"/>
        </w:rPr>
        <w:t>Goffe</w:t>
      </w:r>
      <w:proofErr w:type="spellEnd"/>
      <w:r w:rsidR="002D06F3" w:rsidRPr="008F08D8">
        <w:rPr>
          <w:color w:val="000000" w:themeColor="text1"/>
          <w:lang w:val="es-ES_tradnl"/>
        </w:rPr>
        <w:t xml:space="preserve">, director adjunto y consejero jurídico de la Oficina de Propiedad Intelectual de Jamaica, con quien examinó las novedades que se han producido en su país. </w:t>
      </w:r>
    </w:p>
    <w:p w:rsidR="0078361F" w:rsidRPr="008F08D8" w:rsidRDefault="0078361F" w:rsidP="0078361F">
      <w:pPr>
        <w:rPr>
          <w:color w:val="000000" w:themeColor="text1"/>
          <w:lang w:val="es-ES_tradnl"/>
        </w:rPr>
      </w:pPr>
    </w:p>
    <w:p w:rsidR="00A32C20" w:rsidRPr="008F08D8" w:rsidRDefault="00B515DF" w:rsidP="00D47DB4">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21 y el 22 de mayo, en Budapest (Hungría), la Oficina participó en el Congreso Mundial de Semillas de la</w:t>
      </w:r>
      <w:r w:rsidR="00E97BFD" w:rsidRPr="008F08D8">
        <w:rPr>
          <w:color w:val="000000" w:themeColor="text1"/>
          <w:lang w:val="es-ES_tradnl"/>
        </w:rPr>
        <w:t> </w:t>
      </w:r>
      <w:r w:rsidR="002D06F3" w:rsidRPr="008F08D8">
        <w:rPr>
          <w:color w:val="000000" w:themeColor="text1"/>
          <w:lang w:val="es-ES_tradnl"/>
        </w:rPr>
        <w:t>ISF.  La Oficina presentó una breve ponencia sobre las novedades que se han producido recientemente en la UPOV y participó en la mesa redonda “Unión de los pequeños agricultores:</w:t>
      </w:r>
      <w:r w:rsidR="009876B3" w:rsidRPr="008F08D8">
        <w:rPr>
          <w:color w:val="000000" w:themeColor="text1"/>
          <w:lang w:val="es-ES_tradnl"/>
        </w:rPr>
        <w:t xml:space="preserve">  </w:t>
      </w:r>
      <w:r w:rsidR="002D06F3" w:rsidRPr="008F08D8">
        <w:rPr>
          <w:color w:val="000000" w:themeColor="text1"/>
          <w:lang w:val="es-ES_tradnl"/>
        </w:rPr>
        <w:t>fortalecer las alianzas” durante la reunión abierta del Comité de Obtentores.</w:t>
      </w:r>
      <w:r w:rsidR="009876B3" w:rsidRPr="008F08D8">
        <w:rPr>
          <w:color w:val="000000" w:themeColor="text1"/>
          <w:lang w:val="es-ES_tradnl"/>
        </w:rPr>
        <w:t xml:space="preserve"> </w:t>
      </w:r>
      <w:r w:rsidR="002D06F3" w:rsidRPr="008F08D8">
        <w:rPr>
          <w:color w:val="000000" w:themeColor="text1"/>
          <w:lang w:val="es-ES_tradnl"/>
        </w:rPr>
        <w:t xml:space="preserve"> También presentó una ponencia sobre el formulario electrónico de solicitud durante las reuniones de la Sección.  La UPOV participó junto con la</w:t>
      </w:r>
      <w:r w:rsidR="00E97BFD" w:rsidRPr="008F08D8">
        <w:rPr>
          <w:color w:val="000000" w:themeColor="text1"/>
          <w:lang w:val="es-ES_tradnl"/>
        </w:rPr>
        <w:t> </w:t>
      </w:r>
      <w:r w:rsidR="002D06F3" w:rsidRPr="008F08D8">
        <w:rPr>
          <w:color w:val="000000" w:themeColor="text1"/>
          <w:lang w:val="es-ES_tradnl"/>
        </w:rPr>
        <w:t xml:space="preserve">OCDE, la ISF y la ISTA en un puesto para promover la Alianza Mundial por las Semillas (WSP) y la puesta en funcionamiento del sitio web de la WSP (puede consultarse en:  </w:t>
      </w:r>
      <w:hyperlink r:id="rId9">
        <w:r w:rsidR="002D06F3" w:rsidRPr="008F08D8">
          <w:rPr>
            <w:rStyle w:val="Hyperlink"/>
            <w:snapToGrid w:val="0"/>
            <w:color w:val="000000" w:themeColor="text1"/>
            <w:lang w:val="es-ES_tradnl"/>
          </w:rPr>
          <w:t>www.worldseedpartnership.org</w:t>
        </w:r>
      </w:hyperlink>
      <w:r w:rsidR="002D06F3" w:rsidRPr="008F08D8">
        <w:rPr>
          <w:color w:val="000000" w:themeColor="text1"/>
          <w:lang w:val="es-ES_tradnl"/>
        </w:rPr>
        <w:t xml:space="preserve">). </w:t>
      </w:r>
    </w:p>
    <w:p w:rsidR="00A32C20" w:rsidRPr="008F08D8" w:rsidRDefault="00A32C20" w:rsidP="00A32C20">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22 de mayo, al margen del Congreso Mundial de Semillas de la ISF, la Oficina se reunió con el</w:t>
      </w:r>
      <w:r w:rsidR="00294247" w:rsidRPr="008F08D8">
        <w:rPr>
          <w:color w:val="000000" w:themeColor="text1"/>
          <w:lang w:val="es-ES_tradnl"/>
        </w:rPr>
        <w:t> </w:t>
      </w:r>
      <w:r w:rsidR="002D06F3" w:rsidRPr="008F08D8">
        <w:rPr>
          <w:color w:val="000000" w:themeColor="text1"/>
          <w:lang w:val="es-ES_tradnl"/>
        </w:rPr>
        <w:t>Sr. </w:t>
      </w:r>
      <w:proofErr w:type="spellStart"/>
      <w:r w:rsidR="002D06F3" w:rsidRPr="008F08D8">
        <w:rPr>
          <w:color w:val="000000" w:themeColor="text1"/>
          <w:lang w:val="es-ES_tradnl"/>
        </w:rPr>
        <w:t>Thymis</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Efthymiadis</w:t>
      </w:r>
      <w:proofErr w:type="spellEnd"/>
      <w:r w:rsidR="002D06F3" w:rsidRPr="008F08D8">
        <w:rPr>
          <w:color w:val="000000" w:themeColor="text1"/>
          <w:lang w:val="es-ES_tradnl"/>
        </w:rPr>
        <w:t xml:space="preserve">, presidente de la Asociación Griega del Comercio de Semillas (EEPES) y director gerente de </w:t>
      </w:r>
      <w:proofErr w:type="spellStart"/>
      <w:r w:rsidR="002D06F3" w:rsidRPr="008F08D8">
        <w:rPr>
          <w:color w:val="000000" w:themeColor="text1"/>
          <w:lang w:val="es-ES_tradnl"/>
        </w:rPr>
        <w:t>Bios</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Agrosystems</w:t>
      </w:r>
      <w:proofErr w:type="spellEnd"/>
      <w:r w:rsidR="002D06F3" w:rsidRPr="008F08D8">
        <w:rPr>
          <w:color w:val="000000" w:themeColor="text1"/>
          <w:lang w:val="es-ES_tradnl"/>
        </w:rPr>
        <w:t xml:space="preserve"> S.A., y el Sr. </w:t>
      </w:r>
      <w:proofErr w:type="spellStart"/>
      <w:r w:rsidR="002D06F3" w:rsidRPr="008F08D8">
        <w:rPr>
          <w:color w:val="000000" w:themeColor="text1"/>
          <w:lang w:val="es-ES_tradnl"/>
        </w:rPr>
        <w:t>Ioannis</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Emmanouil</w:t>
      </w:r>
      <w:proofErr w:type="spellEnd"/>
      <w:r w:rsidR="002D06F3" w:rsidRPr="008F08D8">
        <w:rPr>
          <w:color w:val="000000" w:themeColor="text1"/>
          <w:lang w:val="es-ES_tradnl"/>
        </w:rPr>
        <w:t xml:space="preserve">, director de Producción de Semillas del grupo, para intercambiar información sobre la situación de la protección de las obtenciones vegetales en Grecia. </w:t>
      </w:r>
    </w:p>
    <w:p w:rsidR="0078361F" w:rsidRPr="008F08D8" w:rsidRDefault="0078361F" w:rsidP="0078361F">
      <w:pPr>
        <w:rPr>
          <w:color w:val="000000" w:themeColor="text1"/>
          <w:lang w:val="es-ES_tradnl"/>
        </w:rPr>
      </w:pPr>
    </w:p>
    <w:p w:rsidR="00F7680E" w:rsidRPr="008F08D8" w:rsidRDefault="00B515DF" w:rsidP="00F7680E">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Del 22 al 24 de mayo</w:t>
      </w:r>
      <w:r w:rsidR="004567CB">
        <w:rPr>
          <w:color w:val="000000" w:themeColor="text1"/>
          <w:lang w:val="es-ES_tradnl"/>
        </w:rPr>
        <w:t>, en</w:t>
      </w:r>
      <w:r w:rsidR="002D06F3" w:rsidRPr="008F08D8">
        <w:rPr>
          <w:color w:val="000000" w:themeColor="text1"/>
          <w:lang w:val="es-ES_tradnl"/>
        </w:rPr>
        <w:t xml:space="preserve"> </w:t>
      </w:r>
      <w:proofErr w:type="spellStart"/>
      <w:r w:rsidR="002D06F3" w:rsidRPr="008F08D8">
        <w:rPr>
          <w:color w:val="000000" w:themeColor="text1"/>
          <w:lang w:val="es-ES_tradnl"/>
        </w:rPr>
        <w:t>Gimcheon</w:t>
      </w:r>
      <w:proofErr w:type="spellEnd"/>
      <w:r w:rsidR="002D06F3" w:rsidRPr="008F08D8">
        <w:rPr>
          <w:color w:val="000000" w:themeColor="text1"/>
          <w:lang w:val="es-ES_tradnl"/>
        </w:rPr>
        <w:t xml:space="preserve"> (República de Corea), la Oficina ofreció conferencias sobre la protección de las obtenciones vegetales en virtud del Convenio de la UPOV en el curso de formación “Protección de las variedades vegetales y examen DHE”, organizado por la KOICA, en colaboración con el</w:t>
      </w:r>
      <w:r w:rsidR="008D54A0" w:rsidRPr="008F08D8">
        <w:rPr>
          <w:color w:val="000000" w:themeColor="text1"/>
          <w:lang w:val="es-ES_tradnl"/>
        </w:rPr>
        <w:t> </w:t>
      </w:r>
      <w:r w:rsidR="002D06F3" w:rsidRPr="008F08D8">
        <w:rPr>
          <w:color w:val="000000" w:themeColor="text1"/>
          <w:lang w:val="es-ES_tradnl"/>
        </w:rPr>
        <w:t xml:space="preserve">KSVS.  Asistieron al curso participantes de Costa Rica, Filipinas, Ghana, Guatemala, el Perú y Sudán.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31 de mayo y el 1 de junio en Astaná (Kazajstán), la Oficina participó en un seminario sobre la protección de las obtenciones vegetales y en una consulta jurídica con funcionarios del Gobierno de este país.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1 de junio, en Lyon (Francia), la Oficina presentó ponencias sobre la “Interrelación entre los derechos de obtentor y otros derechos de P.I.” y el “Formulario electrónico de solicitud” en un seminario itinerante de la OMPI sobre “Servicios de la OMPI e iniciativas en una era digital</w:t>
      </w:r>
      <w:r w:rsidR="00294247" w:rsidRPr="008F08D8">
        <w:rPr>
          <w:color w:val="000000" w:themeColor="text1"/>
          <w:lang w:val="es-ES_tradnl"/>
        </w:rPr>
        <w:t>”.</w:t>
      </w:r>
    </w:p>
    <w:p w:rsidR="00A32C20" w:rsidRPr="008F08D8" w:rsidRDefault="00A32C20" w:rsidP="00A32C20">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1 de junio, en Ginebra, la Oficina recibió la visita del Sr. </w:t>
      </w:r>
      <w:proofErr w:type="spellStart"/>
      <w:r w:rsidR="002D06F3" w:rsidRPr="008F08D8">
        <w:rPr>
          <w:color w:val="000000" w:themeColor="text1"/>
          <w:lang w:val="es-ES_tradnl"/>
        </w:rPr>
        <w:t>Akio</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Yamamoto</w:t>
      </w:r>
      <w:proofErr w:type="spellEnd"/>
      <w:r w:rsidR="002D06F3" w:rsidRPr="008F08D8">
        <w:rPr>
          <w:color w:val="000000" w:themeColor="text1"/>
          <w:lang w:val="es-ES_tradnl"/>
        </w:rPr>
        <w:t>, investigador del Centro de Recursos Genéticos, NARO, del Japón, con quien trató cuestiones relativas a los recursos fitogenéticos</w:t>
      </w:r>
      <w:r w:rsidR="00294247" w:rsidRPr="008F08D8">
        <w:rPr>
          <w:color w:val="000000" w:themeColor="text1"/>
          <w:lang w:val="es-ES_tradnl"/>
        </w:rPr>
        <w:t>.</w:t>
      </w:r>
    </w:p>
    <w:p w:rsidR="00A32C20" w:rsidRPr="008F08D8" w:rsidRDefault="00A32C20" w:rsidP="00A32C20">
      <w:pPr>
        <w:rPr>
          <w:color w:val="000000" w:themeColor="text1"/>
          <w:lang w:val="es-ES_tradnl"/>
        </w:rPr>
      </w:pPr>
    </w:p>
    <w:p w:rsidR="00A32C20" w:rsidRPr="008F08D8" w:rsidRDefault="00B515DF" w:rsidP="009C6A67">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Entre el 12 y el 16 de junio, la Oficina asistió en Ginebra a las partes pertinentes de la trigésima cu</w:t>
      </w:r>
      <w:r w:rsidR="00294247" w:rsidRPr="008F08D8">
        <w:rPr>
          <w:color w:val="000000" w:themeColor="text1"/>
          <w:lang w:val="es-ES_tradnl"/>
        </w:rPr>
        <w:t>arta sesión del CIG de la OMPI.</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Los días 12 y 13 de junio, la Oficina se reunió en Tokio (Japón) con funcionarios del Ministerio de Agricultura, Silvicultura y Pesca (MA</w:t>
      </w:r>
      <w:r w:rsidR="00C018C9" w:rsidRPr="008F08D8">
        <w:rPr>
          <w:color w:val="000000" w:themeColor="text1"/>
          <w:lang w:val="es-ES_tradnl"/>
        </w:rPr>
        <w:t>F</w:t>
      </w:r>
      <w:r w:rsidR="002D06F3" w:rsidRPr="008F08D8">
        <w:rPr>
          <w:color w:val="000000" w:themeColor="text1"/>
          <w:lang w:val="es-ES_tradnl"/>
        </w:rPr>
        <w:t xml:space="preserve">F) y de la JICA para hablar de la cooperación en materia de formación y asistencia. </w:t>
      </w:r>
    </w:p>
    <w:p w:rsidR="00A32C20" w:rsidRPr="008F08D8" w:rsidRDefault="00A32C20" w:rsidP="00A32C20">
      <w:pPr>
        <w:rPr>
          <w:color w:val="000000" w:themeColor="text1"/>
          <w:lang w:val="es-ES_tradnl"/>
        </w:rPr>
      </w:pPr>
    </w:p>
    <w:p w:rsidR="00A32C20" w:rsidRPr="008F08D8" w:rsidRDefault="00B515DF" w:rsidP="00EE65F1">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13 de junio, la Oficina asistió en la sede la OMC en Ginebra a las partes pertinentes de la reunión del Consejo de los ADPIC.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13 y el 14 de junio, en Accra (Ghana), la Oficina participó en la “Actividad de aprendizaje del Programa de Semillas para África Occidental” organizado por el CORAF/WECARD (</w:t>
      </w:r>
      <w:proofErr w:type="spellStart"/>
      <w:r w:rsidR="002D06F3" w:rsidRPr="008F08D8">
        <w:rPr>
          <w:i/>
          <w:color w:val="000000" w:themeColor="text1"/>
          <w:lang w:val="es-ES_tradnl"/>
        </w:rPr>
        <w:t>Conseil</w:t>
      </w:r>
      <w:proofErr w:type="spellEnd"/>
      <w:r w:rsidR="002D06F3" w:rsidRPr="008F08D8">
        <w:rPr>
          <w:i/>
          <w:color w:val="000000" w:themeColor="text1"/>
          <w:lang w:val="es-ES_tradnl"/>
        </w:rPr>
        <w:t xml:space="preserve"> </w:t>
      </w:r>
      <w:proofErr w:type="spellStart"/>
      <w:r w:rsidR="002D06F3" w:rsidRPr="008F08D8">
        <w:rPr>
          <w:i/>
          <w:color w:val="000000" w:themeColor="text1"/>
          <w:lang w:val="es-ES_tradnl"/>
        </w:rPr>
        <w:t>Ouest</w:t>
      </w:r>
      <w:proofErr w:type="spellEnd"/>
      <w:r w:rsidR="002D06F3" w:rsidRPr="008F08D8">
        <w:rPr>
          <w:i/>
          <w:color w:val="000000" w:themeColor="text1"/>
          <w:lang w:val="es-ES_tradnl"/>
        </w:rPr>
        <w:t xml:space="preserve"> et Centre </w:t>
      </w:r>
      <w:proofErr w:type="spellStart"/>
      <w:r w:rsidR="002D06F3" w:rsidRPr="008F08D8">
        <w:rPr>
          <w:i/>
          <w:color w:val="000000" w:themeColor="text1"/>
          <w:lang w:val="es-ES_tradnl"/>
        </w:rPr>
        <w:t>Africain</w:t>
      </w:r>
      <w:proofErr w:type="spellEnd"/>
      <w:r w:rsidR="002D06F3" w:rsidRPr="008F08D8">
        <w:rPr>
          <w:i/>
          <w:color w:val="000000" w:themeColor="text1"/>
          <w:lang w:val="es-ES_tradnl"/>
        </w:rPr>
        <w:t xml:space="preserve"> </w:t>
      </w:r>
      <w:proofErr w:type="spellStart"/>
      <w:r w:rsidR="002D06F3" w:rsidRPr="008F08D8">
        <w:rPr>
          <w:i/>
          <w:color w:val="000000" w:themeColor="text1"/>
          <w:lang w:val="es-ES_tradnl"/>
        </w:rPr>
        <w:t>pour</w:t>
      </w:r>
      <w:proofErr w:type="spellEnd"/>
      <w:r w:rsidR="002D06F3" w:rsidRPr="008F08D8">
        <w:rPr>
          <w:i/>
          <w:color w:val="000000" w:themeColor="text1"/>
          <w:lang w:val="es-ES_tradnl"/>
        </w:rPr>
        <w:t xml:space="preserve"> la </w:t>
      </w:r>
      <w:proofErr w:type="spellStart"/>
      <w:r w:rsidR="002D06F3" w:rsidRPr="008F08D8">
        <w:rPr>
          <w:i/>
          <w:color w:val="000000" w:themeColor="text1"/>
          <w:lang w:val="es-ES_tradnl"/>
        </w:rPr>
        <w:t>Recherche</w:t>
      </w:r>
      <w:proofErr w:type="spellEnd"/>
      <w:r w:rsidR="002D06F3" w:rsidRPr="008F08D8">
        <w:rPr>
          <w:i/>
          <w:color w:val="000000" w:themeColor="text1"/>
          <w:lang w:val="es-ES_tradnl"/>
        </w:rPr>
        <w:t xml:space="preserve"> et le </w:t>
      </w:r>
      <w:proofErr w:type="spellStart"/>
      <w:r w:rsidR="002D06F3" w:rsidRPr="008F08D8">
        <w:rPr>
          <w:i/>
          <w:color w:val="000000" w:themeColor="text1"/>
          <w:lang w:val="es-ES_tradnl"/>
        </w:rPr>
        <w:t>Développement</w:t>
      </w:r>
      <w:proofErr w:type="spellEnd"/>
      <w:r w:rsidR="002D06F3" w:rsidRPr="008F08D8">
        <w:rPr>
          <w:i/>
          <w:color w:val="000000" w:themeColor="text1"/>
          <w:lang w:val="es-ES_tradnl"/>
        </w:rPr>
        <w:t xml:space="preserve"> </w:t>
      </w:r>
      <w:proofErr w:type="spellStart"/>
      <w:r w:rsidR="002D06F3" w:rsidRPr="008F08D8">
        <w:rPr>
          <w:i/>
          <w:color w:val="000000" w:themeColor="text1"/>
          <w:lang w:val="es-ES_tradnl"/>
        </w:rPr>
        <w:t>Agricoles</w:t>
      </w:r>
      <w:proofErr w:type="spellEnd"/>
      <w:r w:rsidR="002D06F3" w:rsidRPr="008F08D8">
        <w:rPr>
          <w:i/>
          <w:color w:val="000000" w:themeColor="text1"/>
          <w:lang w:val="es-ES_tradnl"/>
        </w:rPr>
        <w:t>/</w:t>
      </w:r>
      <w:r w:rsidR="002D06F3" w:rsidRPr="008F08D8">
        <w:rPr>
          <w:color w:val="000000" w:themeColor="text1"/>
          <w:lang w:val="es-ES_tradnl"/>
        </w:rPr>
        <w:t xml:space="preserve">Consejo de África Occidental y Central para la Investigación y el Desarrollo Agrícolas).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14 de junio, en París (Francia), la Oficina asistió a una reunión del Grupo de Trabajo de la OCVV para revisar las notas explicativas y directrices sobre denominaciones de variedades. </w:t>
      </w:r>
    </w:p>
    <w:p w:rsidR="00A32C20" w:rsidRPr="008F08D8" w:rsidRDefault="00A32C20" w:rsidP="00A32C20">
      <w:pPr>
        <w:rPr>
          <w:color w:val="000000" w:themeColor="text1"/>
          <w:lang w:val="es-ES_tradnl"/>
        </w:rPr>
      </w:pPr>
    </w:p>
    <w:p w:rsidR="0010453E"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14 al 16 de junio, en </w:t>
      </w:r>
      <w:proofErr w:type="spellStart"/>
      <w:r w:rsidR="002D06F3" w:rsidRPr="008F08D8">
        <w:rPr>
          <w:color w:val="000000" w:themeColor="text1"/>
          <w:lang w:val="es-ES_tradnl"/>
        </w:rPr>
        <w:t>Tsukuba</w:t>
      </w:r>
      <w:proofErr w:type="spellEnd"/>
      <w:r w:rsidR="002D06F3" w:rsidRPr="008F08D8">
        <w:rPr>
          <w:color w:val="000000" w:themeColor="text1"/>
          <w:lang w:val="es-ES_tradnl"/>
        </w:rPr>
        <w:t xml:space="preserve"> (Japón), la Oficina impartió una sesión de formación sobre la UPOV en el curso “Sistema de control de la calidad de las semillas y plántulas para facilitar la distribución de semillas de alta calidad”, organizado por la JICA en colaboración con el Gobierno del Japón.  Asistieron al curso participantes de la Argentina, Bangladesh, Camboya, Myanmar, la República Democrática Popular Lao, Sri Lanka, </w:t>
      </w:r>
      <w:proofErr w:type="spellStart"/>
      <w:r w:rsidR="002D06F3" w:rsidRPr="008F08D8">
        <w:rPr>
          <w:color w:val="000000" w:themeColor="text1"/>
          <w:lang w:val="es-ES_tradnl"/>
        </w:rPr>
        <w:t>Viet</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y Zambia.  Como parte del programa, se invitó a los asistentes de la JICA a participar en el curso de la UPOV de enseñanza a distancia DL-205.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15 de junio en Accra (Ghana), la Oficina participó en un “Seminario </w:t>
      </w:r>
      <w:r w:rsidR="006A5421" w:rsidRPr="008F08D8">
        <w:rPr>
          <w:color w:val="000000" w:themeColor="text1"/>
          <w:lang w:val="es-ES_tradnl"/>
        </w:rPr>
        <w:t>n</w:t>
      </w:r>
      <w:r w:rsidR="002D06F3" w:rsidRPr="008F08D8">
        <w:rPr>
          <w:color w:val="000000" w:themeColor="text1"/>
          <w:lang w:val="es-ES_tradnl"/>
        </w:rPr>
        <w:t xml:space="preserve">acional sobre el Protocolo de </w:t>
      </w:r>
      <w:proofErr w:type="spellStart"/>
      <w:r w:rsidR="002D06F3" w:rsidRPr="008F08D8">
        <w:rPr>
          <w:color w:val="000000" w:themeColor="text1"/>
          <w:lang w:val="es-ES_tradnl"/>
        </w:rPr>
        <w:t>Arusha</w:t>
      </w:r>
      <w:proofErr w:type="spellEnd"/>
      <w:r w:rsidR="002D06F3" w:rsidRPr="008F08D8">
        <w:rPr>
          <w:color w:val="000000" w:themeColor="text1"/>
          <w:lang w:val="es-ES_tradnl"/>
        </w:rPr>
        <w:t xml:space="preserve"> para la Protección de las Obtenciones Vegetales”, organizado por el Ministerio de Justicia y el Ministerio de Agricultura de este país, con el apoyo de la ARIPO.  La Oficina presentó una ponencia sobre la “UPOV y las ventajas de un sistema eficaz de protección de las variedades vegetales”. </w:t>
      </w:r>
    </w:p>
    <w:p w:rsidR="00A32C20" w:rsidRPr="008F08D8" w:rsidRDefault="00A32C20" w:rsidP="00A32C20">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15 de junio, en Ginebra, la Oficina recibió la visita de la Sra. </w:t>
      </w:r>
      <w:proofErr w:type="spellStart"/>
      <w:r w:rsidR="002D06F3" w:rsidRPr="008F08D8">
        <w:rPr>
          <w:color w:val="000000" w:themeColor="text1"/>
          <w:lang w:val="es-ES_tradnl"/>
        </w:rPr>
        <w:t>Damegul</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Kabiyeva</w:t>
      </w:r>
      <w:proofErr w:type="spellEnd"/>
      <w:r w:rsidR="002D06F3" w:rsidRPr="008F08D8">
        <w:rPr>
          <w:color w:val="000000" w:themeColor="text1"/>
          <w:lang w:val="es-ES_tradnl"/>
        </w:rPr>
        <w:t xml:space="preserve">, ministra consejera de la Misión Permanente de Kazajstán, con quien examinó el resultado de la misión de la UPOV a Astaná (véase el párrafo 51 supra). </w:t>
      </w:r>
    </w:p>
    <w:p w:rsidR="0078361F" w:rsidRPr="008F08D8" w:rsidRDefault="0078361F" w:rsidP="0078361F">
      <w:pPr>
        <w:rPr>
          <w:color w:val="000000" w:themeColor="text1"/>
          <w:lang w:val="es-ES_tradnl"/>
        </w:rPr>
      </w:pPr>
    </w:p>
    <w:p w:rsidR="00BC5EC2" w:rsidRPr="008F08D8" w:rsidRDefault="00B515DF" w:rsidP="00BC5EC2">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20 de junio, en </w:t>
      </w:r>
      <w:proofErr w:type="spellStart"/>
      <w:r w:rsidR="002D06F3" w:rsidRPr="008F08D8">
        <w:rPr>
          <w:color w:val="000000" w:themeColor="text1"/>
          <w:lang w:val="es-ES_tradnl"/>
        </w:rPr>
        <w:t>Wageningen</w:t>
      </w:r>
      <w:proofErr w:type="spellEnd"/>
      <w:r w:rsidR="002D06F3" w:rsidRPr="008F08D8">
        <w:rPr>
          <w:color w:val="000000" w:themeColor="text1"/>
          <w:lang w:val="es-ES_tradnl"/>
        </w:rPr>
        <w:t xml:space="preserve"> (Países Bajos), la Oficina impartió una sesión de formación sobre la</w:t>
      </w:r>
      <w:r w:rsidR="00E97BFD" w:rsidRPr="008F08D8">
        <w:rPr>
          <w:color w:val="000000" w:themeColor="text1"/>
          <w:lang w:val="es-ES_tradnl"/>
        </w:rPr>
        <w:t> </w:t>
      </w:r>
      <w:r w:rsidR="002D06F3" w:rsidRPr="008F08D8">
        <w:rPr>
          <w:color w:val="000000" w:themeColor="text1"/>
          <w:lang w:val="es-ES_tradnl"/>
        </w:rPr>
        <w:t>UPOV en el marco del vigésimo Curso internacional sobre protección de las variedades vegetales, organizado por la Oficina de Examen holandesa (</w:t>
      </w:r>
      <w:proofErr w:type="spellStart"/>
      <w:r w:rsidR="002D06F3" w:rsidRPr="008F08D8">
        <w:rPr>
          <w:i/>
          <w:color w:val="000000" w:themeColor="text1"/>
          <w:lang w:val="es-ES_tradnl"/>
        </w:rPr>
        <w:t>Naktuinbouw</w:t>
      </w:r>
      <w:proofErr w:type="spellEnd"/>
      <w:r w:rsidR="002D06F3" w:rsidRPr="008F08D8">
        <w:rPr>
          <w:color w:val="000000" w:themeColor="text1"/>
          <w:lang w:val="es-ES_tradnl"/>
        </w:rPr>
        <w:t xml:space="preserve">).  Asistieron al curso participantes de: </w:t>
      </w:r>
      <w:r w:rsidR="009876B3" w:rsidRPr="008F08D8">
        <w:rPr>
          <w:color w:val="000000" w:themeColor="text1"/>
          <w:lang w:val="es-ES_tradnl"/>
        </w:rPr>
        <w:t xml:space="preserve"> </w:t>
      </w:r>
      <w:r w:rsidR="002D06F3" w:rsidRPr="008F08D8">
        <w:rPr>
          <w:color w:val="000000" w:themeColor="text1"/>
          <w:lang w:val="es-ES_tradnl"/>
        </w:rPr>
        <w:t xml:space="preserve">Argentina, Burkina Faso, Cuba, Egipto, España, Francia, India, Indonesia, </w:t>
      </w:r>
      <w:proofErr w:type="spellStart"/>
      <w:r w:rsidR="002D06F3" w:rsidRPr="008F08D8">
        <w:rPr>
          <w:color w:val="000000" w:themeColor="text1"/>
          <w:lang w:val="es-ES_tradnl"/>
        </w:rPr>
        <w:t>Kenya</w:t>
      </w:r>
      <w:proofErr w:type="spellEnd"/>
      <w:r w:rsidR="002D06F3" w:rsidRPr="008F08D8">
        <w:rPr>
          <w:color w:val="000000" w:themeColor="text1"/>
          <w:lang w:val="es-ES_tradnl"/>
        </w:rPr>
        <w:t xml:space="preserve">, Nepal, Nigeria, Países Bajos, República Unida de </w:t>
      </w:r>
      <w:proofErr w:type="spellStart"/>
      <w:r w:rsidR="002D06F3" w:rsidRPr="008F08D8">
        <w:rPr>
          <w:color w:val="000000" w:themeColor="text1"/>
          <w:lang w:val="es-ES_tradnl"/>
        </w:rPr>
        <w:t>Tanzanía</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Viet</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y UPOV.  Antes del curso, los alumnos participaron en el curso de la UPOV de enseñanza a distancia DL-205. </w:t>
      </w:r>
    </w:p>
    <w:p w:rsidR="00BC5EC2" w:rsidRPr="008F08D8" w:rsidRDefault="00BC5EC2" w:rsidP="00A32C20">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22 de junio, en Ginebra, la Oficina recibió la visita del Sr. Pascal </w:t>
      </w:r>
      <w:proofErr w:type="spellStart"/>
      <w:r w:rsidR="002D06F3" w:rsidRPr="008F08D8">
        <w:rPr>
          <w:color w:val="000000" w:themeColor="text1"/>
          <w:lang w:val="es-ES_tradnl"/>
        </w:rPr>
        <w:t>Schafhauser</w:t>
      </w:r>
      <w:proofErr w:type="spellEnd"/>
      <w:r w:rsidR="002D06F3" w:rsidRPr="008F08D8">
        <w:rPr>
          <w:color w:val="000000" w:themeColor="text1"/>
          <w:lang w:val="es-ES_tradnl"/>
        </w:rPr>
        <w:t>, ministro consejero, representante permanente adjunto de la Misión Permanente de Liechtenstein con sede en Ginebra, con quien trató la prestación de asistencia en el procedimiento de adhesión a la UPOV.</w:t>
      </w:r>
    </w:p>
    <w:p w:rsidR="0078361F" w:rsidRPr="008F08D8" w:rsidRDefault="0078361F" w:rsidP="0078361F">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23 de junio, en Ginebra, la Oficina recibió la visita de la Sra. Flor de Mar</w:t>
      </w:r>
      <w:r w:rsidR="00512CD5" w:rsidRPr="008F08D8">
        <w:rPr>
          <w:color w:val="000000" w:themeColor="text1"/>
          <w:lang w:val="es-ES_tradnl"/>
        </w:rPr>
        <w:t>í</w:t>
      </w:r>
      <w:r w:rsidR="002D06F3" w:rsidRPr="008F08D8">
        <w:rPr>
          <w:color w:val="000000" w:themeColor="text1"/>
          <w:lang w:val="es-ES_tradnl"/>
        </w:rPr>
        <w:t>a Garc</w:t>
      </w:r>
      <w:r w:rsidR="00512CD5" w:rsidRPr="008F08D8">
        <w:rPr>
          <w:color w:val="000000" w:themeColor="text1"/>
          <w:lang w:val="es-ES_tradnl"/>
        </w:rPr>
        <w:t>í</w:t>
      </w:r>
      <w:r w:rsidR="002D06F3" w:rsidRPr="008F08D8">
        <w:rPr>
          <w:color w:val="000000" w:themeColor="text1"/>
          <w:lang w:val="es-ES_tradnl"/>
        </w:rPr>
        <w:t>a D</w:t>
      </w:r>
      <w:r w:rsidR="00512CD5" w:rsidRPr="008F08D8">
        <w:rPr>
          <w:color w:val="000000" w:themeColor="text1"/>
          <w:lang w:val="es-ES_tradnl"/>
        </w:rPr>
        <w:t>í</w:t>
      </w:r>
      <w:r w:rsidR="002D06F3" w:rsidRPr="008F08D8">
        <w:rPr>
          <w:color w:val="000000" w:themeColor="text1"/>
          <w:lang w:val="es-ES_tradnl"/>
        </w:rPr>
        <w:t xml:space="preserve">az, consejera de la Misión Permanente de Guatemala ante la OMC con sede en Ginebra, para debatir la organización de actividades que se llevarán a cabo en Guatemala en agosto de 2017 (véase el párrafo 72 infra). </w:t>
      </w:r>
    </w:p>
    <w:p w:rsidR="0078361F" w:rsidRPr="008F08D8" w:rsidRDefault="0078361F" w:rsidP="0078361F">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26 al 30 de junio en Praga (República Checa), la Oficina asistió a la reunión anual de los Sistemas de semillas de la OCDE. </w:t>
      </w:r>
    </w:p>
    <w:p w:rsidR="00A32C20" w:rsidRPr="008F08D8" w:rsidRDefault="00A32C20" w:rsidP="00A32C20">
      <w:pPr>
        <w:rPr>
          <w:color w:val="000000" w:themeColor="text1"/>
          <w:lang w:val="es-ES_tradnl"/>
        </w:rPr>
      </w:pPr>
    </w:p>
    <w:p w:rsidR="00A32C20" w:rsidRPr="008F08D8" w:rsidRDefault="00B515DF" w:rsidP="006A1166">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27 de junio, en la sede de la OMC en Ginebra, la Oficina presentó una ponencia sobre la “Aplicación del Convenio Internacional para la Protección de las Obtenciones Vegetales (UPOV)” en el Coloquio OMPI-OMC para docentes de propiedad intelectual.  Asistieron al coloquio participantes de: </w:t>
      </w:r>
      <w:r w:rsidR="009876B3" w:rsidRPr="008F08D8">
        <w:rPr>
          <w:color w:val="000000" w:themeColor="text1"/>
          <w:lang w:val="es-ES_tradnl"/>
        </w:rPr>
        <w:t xml:space="preserve"> </w:t>
      </w:r>
      <w:r w:rsidR="002D06F3" w:rsidRPr="008F08D8">
        <w:rPr>
          <w:color w:val="000000" w:themeColor="text1"/>
          <w:lang w:val="es-ES_tradnl"/>
        </w:rPr>
        <w:t xml:space="preserve">Argentina, Bangladesh, Barbados, </w:t>
      </w:r>
      <w:proofErr w:type="spellStart"/>
      <w:r w:rsidR="002D06F3" w:rsidRPr="008F08D8">
        <w:rPr>
          <w:color w:val="000000" w:themeColor="text1"/>
          <w:lang w:val="es-ES_tradnl"/>
        </w:rPr>
        <w:t>Botswana</w:t>
      </w:r>
      <w:proofErr w:type="spellEnd"/>
      <w:r w:rsidR="002D06F3" w:rsidRPr="008F08D8">
        <w:rPr>
          <w:color w:val="000000" w:themeColor="text1"/>
          <w:lang w:val="es-ES_tradnl"/>
        </w:rPr>
        <w:t xml:space="preserve">, Brasil, Burundi, China, Cuba, Egipto, ex República Yugoslava de Macedonia, Federación de Rusia, Georgia, India, Indonesia, Irán (República Islámica del), Jordania, </w:t>
      </w:r>
      <w:proofErr w:type="spellStart"/>
      <w:r w:rsidR="002D06F3" w:rsidRPr="008F08D8">
        <w:rPr>
          <w:color w:val="000000" w:themeColor="text1"/>
          <w:lang w:val="es-ES_tradnl"/>
        </w:rPr>
        <w:t>Kenya</w:t>
      </w:r>
      <w:proofErr w:type="spellEnd"/>
      <w:r w:rsidR="002D06F3" w:rsidRPr="008F08D8">
        <w:rPr>
          <w:color w:val="000000" w:themeColor="text1"/>
          <w:lang w:val="es-ES_tradnl"/>
        </w:rPr>
        <w:t xml:space="preserve">, Mongolia, Nigeria, Perú, Samoa, Singapur, Sudáfrica, Tailandia, Trinidad y </w:t>
      </w:r>
      <w:proofErr w:type="spellStart"/>
      <w:r w:rsidR="002D06F3" w:rsidRPr="008F08D8">
        <w:rPr>
          <w:color w:val="000000" w:themeColor="text1"/>
          <w:lang w:val="es-ES_tradnl"/>
        </w:rPr>
        <w:t>Tabago</w:t>
      </w:r>
      <w:proofErr w:type="spellEnd"/>
      <w:r w:rsidR="002D06F3" w:rsidRPr="008F08D8">
        <w:rPr>
          <w:color w:val="000000" w:themeColor="text1"/>
          <w:lang w:val="es-ES_tradnl"/>
        </w:rPr>
        <w:t xml:space="preserve">, Turquía, Zambia y </w:t>
      </w:r>
      <w:proofErr w:type="spellStart"/>
      <w:r w:rsidR="002D06F3" w:rsidRPr="008F08D8">
        <w:rPr>
          <w:color w:val="000000" w:themeColor="text1"/>
          <w:lang w:val="es-ES_tradnl"/>
        </w:rPr>
        <w:t>Zimbabwe</w:t>
      </w:r>
      <w:proofErr w:type="spellEnd"/>
      <w:r w:rsidR="002D06F3" w:rsidRPr="008F08D8">
        <w:rPr>
          <w:color w:val="000000" w:themeColor="text1"/>
          <w:lang w:val="es-ES_tradnl"/>
        </w:rPr>
        <w:t xml:space="preserve">.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28 de junio, en </w:t>
      </w:r>
      <w:proofErr w:type="spellStart"/>
      <w:r w:rsidR="002D06F3" w:rsidRPr="008F08D8">
        <w:rPr>
          <w:color w:val="000000" w:themeColor="text1"/>
          <w:lang w:val="es-ES_tradnl"/>
        </w:rPr>
        <w:t>Nyon</w:t>
      </w:r>
      <w:proofErr w:type="spellEnd"/>
      <w:r w:rsidR="002D06F3" w:rsidRPr="008F08D8">
        <w:rPr>
          <w:color w:val="000000" w:themeColor="text1"/>
          <w:lang w:val="es-ES_tradnl"/>
        </w:rPr>
        <w:t xml:space="preserve"> (Suiza), la Oficina organizó la grabación en un video de un documental sobre el fitomejoramiento en </w:t>
      </w:r>
      <w:proofErr w:type="spellStart"/>
      <w:r w:rsidR="002D06F3" w:rsidRPr="008F08D8">
        <w:rPr>
          <w:color w:val="000000" w:themeColor="text1"/>
          <w:lang w:val="es-ES_tradnl"/>
        </w:rPr>
        <w:t>Agroscope</w:t>
      </w:r>
      <w:proofErr w:type="spellEnd"/>
      <w:r w:rsidR="002D06F3" w:rsidRPr="008F08D8">
        <w:rPr>
          <w:color w:val="000000" w:themeColor="text1"/>
          <w:lang w:val="es-ES_tradnl"/>
        </w:rPr>
        <w:t xml:space="preserve">. </w:t>
      </w:r>
    </w:p>
    <w:p w:rsidR="00A32C20" w:rsidRPr="008F08D8" w:rsidRDefault="00A32C20" w:rsidP="00A32C20">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29 de junio, en Ginebra, la Oficina recibió la visita del Sr. David </w:t>
      </w:r>
      <w:proofErr w:type="spellStart"/>
      <w:r w:rsidR="002D06F3" w:rsidRPr="008F08D8">
        <w:rPr>
          <w:color w:val="000000" w:themeColor="text1"/>
          <w:lang w:val="es-ES_tradnl"/>
        </w:rPr>
        <w:t>Opatowski</w:t>
      </w:r>
      <w:proofErr w:type="spellEnd"/>
      <w:r w:rsidR="002D06F3" w:rsidRPr="008F08D8">
        <w:rPr>
          <w:color w:val="000000" w:themeColor="text1"/>
          <w:lang w:val="es-ES_tradnl"/>
        </w:rPr>
        <w:t>, ministro consejero de Asuntos Agrícolas, Misión Permanente de Israel con sede en Ginebra, con quien trató asuntos relativos a la aplicación del Convenio de la UPOV.</w:t>
      </w:r>
    </w:p>
    <w:p w:rsidR="00A32C20" w:rsidRPr="008F08D8" w:rsidRDefault="00B515DF" w:rsidP="00933A21">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30 de junio, la Oficina presentó una ponencia en la sede de la OMPI en Ginebra titulada “La protección de las obtenciones vegetales y la Unión Internacional para la Protección de las Obtenciones Vegetales (UPOV)” en el curso de verano OMPI-UNIGE sobre propiedad intelectual.  Asistieron al programa participantes de: </w:t>
      </w:r>
      <w:r w:rsidR="009876B3" w:rsidRPr="008F08D8">
        <w:rPr>
          <w:color w:val="000000" w:themeColor="text1"/>
          <w:lang w:val="es-ES_tradnl"/>
        </w:rPr>
        <w:t xml:space="preserve"> </w:t>
      </w:r>
      <w:r w:rsidR="002D06F3" w:rsidRPr="008F08D8">
        <w:rPr>
          <w:color w:val="000000" w:themeColor="text1"/>
          <w:lang w:val="es-ES_tradnl"/>
        </w:rPr>
        <w:t xml:space="preserve">Albania, Alemania, Arabia Saudita, </w:t>
      </w:r>
      <w:proofErr w:type="spellStart"/>
      <w:r w:rsidR="002D06F3" w:rsidRPr="008F08D8">
        <w:rPr>
          <w:color w:val="000000" w:themeColor="text1"/>
          <w:lang w:val="es-ES_tradnl"/>
        </w:rPr>
        <w:t>Belarús</w:t>
      </w:r>
      <w:proofErr w:type="spellEnd"/>
      <w:r w:rsidR="002D06F3" w:rsidRPr="008F08D8">
        <w:rPr>
          <w:color w:val="000000" w:themeColor="text1"/>
          <w:lang w:val="es-ES_tradnl"/>
        </w:rPr>
        <w:t xml:space="preserve">, Bélgica, Brasil, Canadá, China, Congo, Estados Unidos de América, ex República Yugoslava de Macedonia, Federación de Rusia, Francia, Ghana, India, Italia, México, Nigeria, Países Bajos, Perú, Polonia, Reino Unido, República de Corea, Singapur, Suiza, Turquía y Ucrania.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17 de julio, en Roma (Italia), el Comité Ejecutivo del WSP (OCDE, ISF, ISTA y UPOV) se reunió con la OMA.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20 y 21 de julio, en Brisbane (Australia), en la </w:t>
      </w:r>
      <w:r w:rsidR="002D06F3" w:rsidRPr="008F08D8">
        <w:rPr>
          <w:i/>
          <w:color w:val="000000" w:themeColor="text1"/>
          <w:lang w:val="es-ES_tradnl"/>
        </w:rPr>
        <w:t xml:space="preserve">Queensland </w:t>
      </w:r>
      <w:proofErr w:type="spellStart"/>
      <w:r w:rsidR="002D06F3" w:rsidRPr="008F08D8">
        <w:rPr>
          <w:i/>
          <w:color w:val="000000" w:themeColor="text1"/>
          <w:lang w:val="es-ES_tradnl"/>
        </w:rPr>
        <w:t>University</w:t>
      </w:r>
      <w:proofErr w:type="spellEnd"/>
      <w:r w:rsidR="002D06F3" w:rsidRPr="008F08D8">
        <w:rPr>
          <w:i/>
          <w:color w:val="000000" w:themeColor="text1"/>
          <w:lang w:val="es-ES_tradnl"/>
        </w:rPr>
        <w:t xml:space="preserve"> of </w:t>
      </w:r>
      <w:proofErr w:type="spellStart"/>
      <w:r w:rsidR="002D06F3" w:rsidRPr="008F08D8">
        <w:rPr>
          <w:i/>
          <w:color w:val="000000" w:themeColor="text1"/>
          <w:lang w:val="es-ES_tradnl"/>
        </w:rPr>
        <w:t>Technology</w:t>
      </w:r>
      <w:proofErr w:type="spellEnd"/>
      <w:r w:rsidR="002D06F3" w:rsidRPr="008F08D8">
        <w:rPr>
          <w:color w:val="000000" w:themeColor="text1"/>
          <w:lang w:val="es-ES_tradnl"/>
        </w:rPr>
        <w:t xml:space="preserve"> (QUT), el</w:t>
      </w:r>
      <w:r w:rsidR="00DA1FBD" w:rsidRPr="008F08D8">
        <w:rPr>
          <w:color w:val="000000" w:themeColor="text1"/>
          <w:lang w:val="es-ES_tradnl"/>
        </w:rPr>
        <w:t> </w:t>
      </w:r>
      <w:r w:rsidR="002D06F3" w:rsidRPr="008F08D8">
        <w:rPr>
          <w:color w:val="000000" w:themeColor="text1"/>
          <w:lang w:val="es-ES_tradnl"/>
        </w:rPr>
        <w:t xml:space="preserve">Sr. Doug Waterhouse, en nombre de la Oficina, ofreció conferencias sobre la protección de las variedades vegetales en el sistema de la UPOV, en la Maestría OMPI-QUT en Derecho de Propiedad Intelectual.  Asistieron al programa participantes de:  Alemania, Australia, Bangladesh, Canadá, Camboya, China, Francia, India, Indonesia, Nigeria, Reino Unido, República de Corea, Sri Lanka, Sudáfrica, Tailandia, Vanuatu y </w:t>
      </w:r>
      <w:proofErr w:type="spellStart"/>
      <w:r w:rsidR="002D06F3" w:rsidRPr="008F08D8">
        <w:rPr>
          <w:color w:val="000000" w:themeColor="text1"/>
          <w:lang w:val="es-ES_tradnl"/>
        </w:rPr>
        <w:t>Viet</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w:t>
      </w:r>
    </w:p>
    <w:p w:rsidR="00A32C20" w:rsidRPr="008F08D8" w:rsidRDefault="00A32C20" w:rsidP="00A32C20">
      <w:pPr>
        <w:rPr>
          <w:color w:val="000000" w:themeColor="text1"/>
          <w:lang w:val="es-ES_tradnl"/>
        </w:rPr>
      </w:pPr>
    </w:p>
    <w:p w:rsidR="00455984" w:rsidRPr="008F08D8" w:rsidRDefault="00B515DF" w:rsidP="00455984">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3 y el 4 de agosto, en la Ciudad de Guatemala (Guatemala), la Oficina participó en un seminario sobre las ventajas que ofrece el sistema de la UPOV, un taller sobre el sistema de la UPOV y una consulta jurídica sobre el proyecto de Ley sobre los Derechos de Obtentor de este país.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7 al 9 de agosto, en Lima (Perú), la Oficina presentó ponencias sobre los aspectos fundamentales del Convenio de la UPOV y el examen DHE en un curso de formación sobre la protección de las variedades vegetales en virtud del Convenio de la UPOV.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10 y el 11 de agosto, en Obligado (Paraguay), la Oficina asistió al segundo Congreso Paraguayo de Semillas.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10 al 12 de agosto, en </w:t>
      </w:r>
      <w:proofErr w:type="spellStart"/>
      <w:r w:rsidR="002D06F3" w:rsidRPr="008F08D8">
        <w:rPr>
          <w:color w:val="000000" w:themeColor="text1"/>
          <w:lang w:val="es-ES_tradnl"/>
        </w:rPr>
        <w:t>Arusha</w:t>
      </w:r>
      <w:proofErr w:type="spellEnd"/>
      <w:r w:rsidR="002D06F3" w:rsidRPr="008F08D8">
        <w:rPr>
          <w:color w:val="000000" w:themeColor="text1"/>
          <w:lang w:val="es-ES_tradnl"/>
        </w:rPr>
        <w:t xml:space="preserve"> (República Unida de </w:t>
      </w:r>
      <w:proofErr w:type="spellStart"/>
      <w:r w:rsidR="002D06F3" w:rsidRPr="008F08D8">
        <w:rPr>
          <w:color w:val="000000" w:themeColor="text1"/>
          <w:lang w:val="es-ES_tradnl"/>
        </w:rPr>
        <w:t>Tanzanía</w:t>
      </w:r>
      <w:proofErr w:type="spellEnd"/>
      <w:r w:rsidR="002D06F3" w:rsidRPr="008F08D8">
        <w:rPr>
          <w:color w:val="000000" w:themeColor="text1"/>
          <w:lang w:val="es-ES_tradnl"/>
        </w:rPr>
        <w:t xml:space="preserve">), la Oficina participó en un “Seminario para fortalecer la aplicación eficaz del sistema de protección de los derechos de obtentor” en este país, organizado por la Oficina de Derechos de Obtentor Vegetal del territorio continental de </w:t>
      </w:r>
      <w:proofErr w:type="spellStart"/>
      <w:r w:rsidR="002D06F3" w:rsidRPr="008F08D8">
        <w:rPr>
          <w:color w:val="000000" w:themeColor="text1"/>
          <w:lang w:val="es-ES_tradnl"/>
        </w:rPr>
        <w:t>Tanzanía</w:t>
      </w:r>
      <w:proofErr w:type="spellEnd"/>
      <w:r w:rsidR="002D06F3" w:rsidRPr="008F08D8">
        <w:rPr>
          <w:color w:val="000000" w:themeColor="text1"/>
          <w:lang w:val="es-ES_tradnl"/>
        </w:rPr>
        <w:t xml:space="preserve">, con el apoyo de los Países Bajos.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21 de agosto, en La Haya (Países Bajos), la Oficina participó en el programa “Prácticas en los Países Bajos en materia de derechos de obtentor en virtud del Acta de 1991 del Convenio de la UPOV”, en ocasión de la visita de una Delegación de México a este país.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23 y el 24 de agosto, respectivamente, en Ho Chi Minh (</w:t>
      </w:r>
      <w:proofErr w:type="spellStart"/>
      <w:r w:rsidR="002D06F3" w:rsidRPr="008F08D8">
        <w:rPr>
          <w:color w:val="000000" w:themeColor="text1"/>
          <w:lang w:val="es-ES_tradnl"/>
        </w:rPr>
        <w:t>Viet</w:t>
      </w:r>
      <w:proofErr w:type="spellEnd"/>
      <w:r w:rsidR="002D06F3" w:rsidRPr="008F08D8">
        <w:rPr>
          <w:color w:val="000000" w:themeColor="text1"/>
          <w:lang w:val="es-ES_tradnl"/>
        </w:rPr>
        <w:t>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la Oficina participó en un Taller del IPEG de la APEC sobre las oportunidades y dificultades en la comercialización de variedades vegetales en la región de la APEC, organizado por la USPTO, en colaboración con </w:t>
      </w:r>
      <w:proofErr w:type="spellStart"/>
      <w:r w:rsidR="002D06F3" w:rsidRPr="008F08D8">
        <w:rPr>
          <w:color w:val="000000" w:themeColor="text1"/>
          <w:lang w:val="es-ES_tradnl"/>
        </w:rPr>
        <w:t>Viet</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Nam</w:t>
      </w:r>
      <w:proofErr w:type="spellEnd"/>
      <w:r w:rsidR="002D06F3" w:rsidRPr="008F08D8">
        <w:rPr>
          <w:color w:val="000000" w:themeColor="text1"/>
          <w:lang w:val="es-ES_tradnl"/>
        </w:rPr>
        <w:t>, el Japón, el Perú y la</w:t>
      </w:r>
      <w:r w:rsidR="00E97BFD" w:rsidRPr="008F08D8">
        <w:rPr>
          <w:color w:val="000000" w:themeColor="text1"/>
          <w:lang w:val="es-ES_tradnl"/>
        </w:rPr>
        <w:t> </w:t>
      </w:r>
      <w:r w:rsidR="002D06F3" w:rsidRPr="008F08D8">
        <w:rPr>
          <w:color w:val="000000" w:themeColor="text1"/>
          <w:lang w:val="es-ES_tradnl"/>
        </w:rPr>
        <w:t xml:space="preserve">UPOV y el Seminario </w:t>
      </w:r>
      <w:r w:rsidR="006A5421" w:rsidRPr="008F08D8">
        <w:rPr>
          <w:color w:val="000000" w:themeColor="text1"/>
          <w:lang w:val="es-ES_tradnl"/>
        </w:rPr>
        <w:t>n</w:t>
      </w:r>
      <w:r w:rsidR="002D06F3" w:rsidRPr="008F08D8">
        <w:rPr>
          <w:color w:val="000000" w:themeColor="text1"/>
          <w:lang w:val="es-ES_tradnl"/>
        </w:rPr>
        <w:t xml:space="preserve">acional sobre </w:t>
      </w:r>
      <w:r w:rsidR="006A5421" w:rsidRPr="008F08D8">
        <w:rPr>
          <w:color w:val="000000" w:themeColor="text1"/>
          <w:lang w:val="es-ES_tradnl"/>
        </w:rPr>
        <w:t>o</w:t>
      </w:r>
      <w:r w:rsidR="002D06F3" w:rsidRPr="008F08D8">
        <w:rPr>
          <w:color w:val="000000" w:themeColor="text1"/>
          <w:lang w:val="es-ES_tradnl"/>
        </w:rPr>
        <w:t xml:space="preserve">portunidades y </w:t>
      </w:r>
      <w:r w:rsidR="006A5421" w:rsidRPr="008F08D8">
        <w:rPr>
          <w:color w:val="000000" w:themeColor="text1"/>
          <w:lang w:val="es-ES_tradnl"/>
        </w:rPr>
        <w:t>d</w:t>
      </w:r>
      <w:r w:rsidR="002D06F3" w:rsidRPr="008F08D8">
        <w:rPr>
          <w:color w:val="000000" w:themeColor="text1"/>
          <w:lang w:val="es-ES_tradnl"/>
        </w:rPr>
        <w:t xml:space="preserve">ificultades en la </w:t>
      </w:r>
      <w:r w:rsidR="006A5421" w:rsidRPr="008F08D8">
        <w:rPr>
          <w:color w:val="000000" w:themeColor="text1"/>
          <w:lang w:val="es-ES_tradnl"/>
        </w:rPr>
        <w:t>c</w:t>
      </w:r>
      <w:r w:rsidR="002D06F3" w:rsidRPr="008F08D8">
        <w:rPr>
          <w:color w:val="000000" w:themeColor="text1"/>
          <w:lang w:val="es-ES_tradnl"/>
        </w:rPr>
        <w:t xml:space="preserve">omercialización de las </w:t>
      </w:r>
      <w:r w:rsidR="006A5421" w:rsidRPr="008F08D8">
        <w:rPr>
          <w:color w:val="000000" w:themeColor="text1"/>
          <w:lang w:val="es-ES_tradnl"/>
        </w:rPr>
        <w:t>o</w:t>
      </w:r>
      <w:r w:rsidR="002D06F3" w:rsidRPr="008F08D8">
        <w:rPr>
          <w:color w:val="000000" w:themeColor="text1"/>
          <w:lang w:val="es-ES_tradnl"/>
        </w:rPr>
        <w:t xml:space="preserve">btenciones </w:t>
      </w:r>
      <w:r w:rsidR="006A5421" w:rsidRPr="008F08D8">
        <w:rPr>
          <w:color w:val="000000" w:themeColor="text1"/>
          <w:lang w:val="es-ES_tradnl"/>
        </w:rPr>
        <w:t>v</w:t>
      </w:r>
      <w:r w:rsidR="002D06F3" w:rsidRPr="008F08D8">
        <w:rPr>
          <w:color w:val="000000" w:themeColor="text1"/>
          <w:lang w:val="es-ES_tradnl"/>
        </w:rPr>
        <w:t xml:space="preserve">egetales, organizado por el MARD de </w:t>
      </w:r>
      <w:proofErr w:type="spellStart"/>
      <w:r w:rsidR="002D06F3" w:rsidRPr="008F08D8">
        <w:rPr>
          <w:color w:val="000000" w:themeColor="text1"/>
          <w:lang w:val="es-ES_tradnl"/>
        </w:rPr>
        <w:t>Viet</w:t>
      </w:r>
      <w:proofErr w:type="spellEnd"/>
      <w:r w:rsidR="002D06F3" w:rsidRPr="008F08D8">
        <w:rPr>
          <w:color w:val="000000" w:themeColor="text1"/>
          <w:lang w:val="es-ES_tradnl"/>
        </w:rPr>
        <w:t> </w:t>
      </w:r>
      <w:proofErr w:type="spellStart"/>
      <w:r w:rsidR="002D06F3" w:rsidRPr="008F08D8">
        <w:rPr>
          <w:color w:val="000000" w:themeColor="text1"/>
          <w:lang w:val="es-ES_tradnl"/>
        </w:rPr>
        <w:t>Nam</w:t>
      </w:r>
      <w:proofErr w:type="spellEnd"/>
      <w:r w:rsidR="002D06F3" w:rsidRPr="008F08D8">
        <w:rPr>
          <w:color w:val="000000" w:themeColor="text1"/>
          <w:lang w:val="es-ES_tradnl"/>
        </w:rPr>
        <w:t>, en colaboración con el Japón y la UPOV, que contó con la asistencia de la USPTO.  Asistieron a ambas actividades l</w:t>
      </w:r>
      <w:r w:rsidR="004567CB">
        <w:rPr>
          <w:color w:val="000000" w:themeColor="text1"/>
          <w:lang w:val="es-ES_tradnl"/>
        </w:rPr>
        <w:t>os participantes de los Estados </w:t>
      </w:r>
      <w:r w:rsidR="002D06F3" w:rsidRPr="008F08D8">
        <w:rPr>
          <w:color w:val="000000" w:themeColor="text1"/>
          <w:lang w:val="es-ES_tradnl"/>
        </w:rPr>
        <w:t xml:space="preserve">Unidos de América, </w:t>
      </w:r>
      <w:proofErr w:type="spellStart"/>
      <w:r w:rsidR="002D06F3" w:rsidRPr="008F08D8">
        <w:rPr>
          <w:color w:val="000000" w:themeColor="text1"/>
          <w:lang w:val="es-ES_tradnl"/>
        </w:rPr>
        <w:t>Kenya</w:t>
      </w:r>
      <w:proofErr w:type="spellEnd"/>
      <w:r w:rsidR="002D06F3" w:rsidRPr="008F08D8">
        <w:rPr>
          <w:color w:val="000000" w:themeColor="text1"/>
          <w:lang w:val="es-ES_tradnl"/>
        </w:rPr>
        <w:t xml:space="preserve">, México, Malasia, los Países Bajos, el Perú, Tailandia, </w:t>
      </w:r>
      <w:proofErr w:type="spellStart"/>
      <w:r w:rsidR="002D06F3" w:rsidRPr="008F08D8">
        <w:rPr>
          <w:color w:val="000000" w:themeColor="text1"/>
          <w:lang w:val="es-ES_tradnl"/>
        </w:rPr>
        <w:t>Viet</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y la SAA.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24 y el 25 de agosto, en Santa Cruz de la Sierra (Estado Plurinacional de Bolivia), la Oficina asistió al tercer Congreso Boliviano de Semillas.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25 de agosto en Phnom Penh (Camboya), la Oficina </w:t>
      </w:r>
      <w:r w:rsidR="00A1013D" w:rsidRPr="008F08D8">
        <w:rPr>
          <w:color w:val="000000" w:themeColor="text1"/>
          <w:lang w:val="es-ES_tradnl"/>
        </w:rPr>
        <w:t>mantuvo reuniones</w:t>
      </w:r>
      <w:r w:rsidR="002D06F3" w:rsidRPr="008F08D8">
        <w:rPr>
          <w:color w:val="000000" w:themeColor="text1"/>
          <w:lang w:val="es-ES_tradnl"/>
        </w:rPr>
        <w:t xml:space="preserve"> en el Ministerio de Industria y Artesanía y en el Ministerio de Agricultura, Silvicultura y Pesca para considerar la situación de la protección de las variedades vegetales en este país.  </w:t>
      </w:r>
    </w:p>
    <w:p w:rsidR="00876128" w:rsidRPr="008F08D8" w:rsidRDefault="00876128"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29 al 31 de agosto, en Tokio y la prefectura de Yamagata (Japón), la Oficina participó en una reunión preparatoria con funcionarios del MAFF para grabar un documental en video sobre el arroz </w:t>
      </w:r>
      <w:proofErr w:type="spellStart"/>
      <w:r w:rsidR="002D06F3" w:rsidRPr="008F08D8">
        <w:rPr>
          <w:color w:val="000000" w:themeColor="text1"/>
          <w:lang w:val="es-ES_tradnl"/>
        </w:rPr>
        <w:t>Tsuyahime</w:t>
      </w:r>
      <w:proofErr w:type="spellEnd"/>
      <w:r w:rsidR="002D06F3" w:rsidRPr="008F08D8">
        <w:rPr>
          <w:color w:val="000000" w:themeColor="text1"/>
          <w:lang w:val="es-ES_tradnl"/>
        </w:rPr>
        <w:t xml:space="preserve"> (véase el párrafo 88, infra).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5 al 7 de septiembre, en Cartagena de Indias (Colombia), la Oficina asistió al sexto Congreso de Semillas de las Américas, organizado por la SAA. </w:t>
      </w:r>
    </w:p>
    <w:p w:rsidR="00A32C20" w:rsidRPr="008F08D8" w:rsidRDefault="00A32C20" w:rsidP="00A32C20">
      <w:pPr>
        <w:rPr>
          <w:color w:val="000000" w:themeColor="text1"/>
          <w:lang w:val="es-ES_tradnl"/>
        </w:rPr>
      </w:pPr>
    </w:p>
    <w:p w:rsidR="00BF1F22" w:rsidRPr="008F08D8" w:rsidRDefault="00B515DF" w:rsidP="00BF1F22">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11 de septiembre, en </w:t>
      </w:r>
      <w:proofErr w:type="spellStart"/>
      <w:r w:rsidR="002D06F3" w:rsidRPr="008F08D8">
        <w:rPr>
          <w:color w:val="000000" w:themeColor="text1"/>
          <w:lang w:val="es-ES_tradnl"/>
        </w:rPr>
        <w:t>Nay</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Pyi</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Taw</w:t>
      </w:r>
      <w:proofErr w:type="spellEnd"/>
      <w:r w:rsidR="002D06F3" w:rsidRPr="008F08D8">
        <w:rPr>
          <w:color w:val="000000" w:themeColor="text1"/>
          <w:lang w:val="es-ES_tradnl"/>
        </w:rPr>
        <w:t xml:space="preserve"> (Myanmar), la Oficina participó en la décima reunión del Foro</w:t>
      </w:r>
      <w:r w:rsidR="00A1013D" w:rsidRPr="008F08D8">
        <w:rPr>
          <w:color w:val="000000" w:themeColor="text1"/>
          <w:lang w:val="es-ES_tradnl"/>
        </w:rPr>
        <w:t> </w:t>
      </w:r>
      <w:r w:rsidR="002D06F3" w:rsidRPr="008F08D8">
        <w:rPr>
          <w:color w:val="000000" w:themeColor="text1"/>
          <w:lang w:val="es-ES_tradnl"/>
        </w:rPr>
        <w:t xml:space="preserve">EAPVP, en la que presentó una ponencia sobre las “Novedades acaecidas en la UPOV”.  En el Foro se contó con la asistencia de participantes de Camboya, China, Filipinas, Indonesia, el Japón, Malasia, Myanmar, la República de Corea, la República Democrática Popular Lao, Tailandia y </w:t>
      </w:r>
      <w:proofErr w:type="spellStart"/>
      <w:r w:rsidR="002D06F3" w:rsidRPr="008F08D8">
        <w:rPr>
          <w:color w:val="000000" w:themeColor="text1"/>
          <w:lang w:val="es-ES_tradnl"/>
        </w:rPr>
        <w:t>Viet</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Nam</w:t>
      </w:r>
      <w:proofErr w:type="spellEnd"/>
      <w:r w:rsidR="002D06F3" w:rsidRPr="008F08D8">
        <w:rPr>
          <w:color w:val="000000" w:themeColor="text1"/>
          <w:lang w:val="es-ES_tradnl"/>
        </w:rPr>
        <w:t xml:space="preserve">.  Asistieron en calidad de observadores participantes de Francia, los Países Bajos y la OCVV. </w:t>
      </w:r>
    </w:p>
    <w:p w:rsidR="00BF1F22" w:rsidRPr="008F08D8" w:rsidRDefault="00BF1F22"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12 de septiembre, también en </w:t>
      </w:r>
      <w:proofErr w:type="spellStart"/>
      <w:r w:rsidR="002D06F3" w:rsidRPr="008F08D8">
        <w:rPr>
          <w:color w:val="000000" w:themeColor="text1"/>
          <w:lang w:val="es-ES_tradnl"/>
        </w:rPr>
        <w:t>Nay</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Pyi</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Taw</w:t>
      </w:r>
      <w:proofErr w:type="spellEnd"/>
      <w:r w:rsidR="002D06F3" w:rsidRPr="008F08D8">
        <w:rPr>
          <w:color w:val="000000" w:themeColor="text1"/>
          <w:lang w:val="es-ES_tradnl"/>
        </w:rPr>
        <w:t xml:space="preserve">, la Oficina participó en un Taller nacional sobre la protección de las variedades vegetales, organizado por el Departamento de Investigaciones Agrícolas de Myanmar, en colaboración con la UPOV y con la asistencia del MAFF del Japón.  La Oficina presentó una ponencia sobre la “Incidencia de protección de las variedades vegetales y la adhesión a la UPOV en el desarrollo de la agricultura”. </w:t>
      </w:r>
    </w:p>
    <w:p w:rsidR="00A32C20" w:rsidRPr="008F08D8" w:rsidRDefault="00A32C20" w:rsidP="00A32C20">
      <w:pPr>
        <w:rPr>
          <w:color w:val="000000" w:themeColor="text1"/>
          <w:lang w:val="es-ES_tradnl"/>
        </w:rPr>
      </w:pPr>
    </w:p>
    <w:p w:rsidR="00D172B8" w:rsidRPr="008F08D8" w:rsidRDefault="00B515DF" w:rsidP="00D172B8">
      <w:pPr>
        <w:rPr>
          <w:color w:val="000000" w:themeColor="text1"/>
          <w:lang w:val="es-ES_tradnl"/>
        </w:rPr>
      </w:pPr>
      <w:r w:rsidRPr="008F08D8">
        <w:rPr>
          <w:color w:val="000000" w:themeColor="text1"/>
          <w:lang w:val="es-ES_tradnl"/>
        </w:rPr>
        <w:fldChar w:fldCharType="begin"/>
      </w:r>
      <w:r w:rsidR="00D172B8"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14 de septiembre, en Tokio (Japón), la Oficina se reunió con funcionarios del MAFF, con quienes examinó el futuro de la cooperación en la región asiática y el proyecto EAF. </w:t>
      </w:r>
    </w:p>
    <w:p w:rsidR="00876128" w:rsidRPr="008F08D8" w:rsidRDefault="00876128" w:rsidP="00D172B8">
      <w:pPr>
        <w:rPr>
          <w:color w:val="000000" w:themeColor="text1"/>
          <w:lang w:val="es-ES_tradnl"/>
        </w:rPr>
      </w:pPr>
    </w:p>
    <w:p w:rsidR="00D172B8" w:rsidRPr="008F08D8" w:rsidRDefault="00B515DF" w:rsidP="00D172B8">
      <w:pPr>
        <w:rPr>
          <w:color w:val="000000" w:themeColor="text1"/>
          <w:lang w:val="es-ES_tradnl"/>
        </w:rPr>
      </w:pPr>
      <w:r w:rsidRPr="008F08D8">
        <w:rPr>
          <w:color w:val="000000" w:themeColor="text1"/>
          <w:lang w:val="es-ES_tradnl"/>
        </w:rPr>
        <w:fldChar w:fldCharType="begin"/>
      </w:r>
      <w:r w:rsidR="00D172B8"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14 de septiembre, también en Tokio, la Oficina participó en el “Seminario sobre el </w:t>
      </w:r>
      <w:r w:rsidR="006A5421" w:rsidRPr="008F08D8">
        <w:rPr>
          <w:color w:val="000000" w:themeColor="text1"/>
          <w:lang w:val="es-ES_tradnl"/>
        </w:rPr>
        <w:t>p</w:t>
      </w:r>
      <w:r w:rsidR="002D06F3" w:rsidRPr="008F08D8">
        <w:rPr>
          <w:color w:val="000000" w:themeColor="text1"/>
          <w:lang w:val="es-ES_tradnl"/>
        </w:rPr>
        <w:t xml:space="preserve">apel de la </w:t>
      </w:r>
      <w:r w:rsidR="00506C44" w:rsidRPr="008F08D8">
        <w:rPr>
          <w:color w:val="000000" w:themeColor="text1"/>
          <w:lang w:val="es-ES_tradnl"/>
        </w:rPr>
        <w:t>p</w:t>
      </w:r>
      <w:r w:rsidR="002D06F3" w:rsidRPr="008F08D8">
        <w:rPr>
          <w:color w:val="000000" w:themeColor="text1"/>
          <w:lang w:val="es-ES_tradnl"/>
        </w:rPr>
        <w:t xml:space="preserve">rotección de las </w:t>
      </w:r>
      <w:r w:rsidR="006A5421" w:rsidRPr="008F08D8">
        <w:rPr>
          <w:color w:val="000000" w:themeColor="text1"/>
          <w:lang w:val="es-ES_tradnl"/>
        </w:rPr>
        <w:t>v</w:t>
      </w:r>
      <w:r w:rsidR="002D06F3" w:rsidRPr="008F08D8">
        <w:rPr>
          <w:color w:val="000000" w:themeColor="text1"/>
          <w:lang w:val="es-ES_tradnl"/>
        </w:rPr>
        <w:t xml:space="preserve">ariedades </w:t>
      </w:r>
      <w:r w:rsidR="006A5421" w:rsidRPr="008F08D8">
        <w:rPr>
          <w:color w:val="000000" w:themeColor="text1"/>
          <w:lang w:val="es-ES_tradnl"/>
        </w:rPr>
        <w:t>v</w:t>
      </w:r>
      <w:r w:rsidR="002D06F3" w:rsidRPr="008F08D8">
        <w:rPr>
          <w:color w:val="000000" w:themeColor="text1"/>
          <w:lang w:val="es-ES_tradnl"/>
        </w:rPr>
        <w:t xml:space="preserve">egetales y la </w:t>
      </w:r>
      <w:r w:rsidR="006A5421" w:rsidRPr="008F08D8">
        <w:rPr>
          <w:color w:val="000000" w:themeColor="text1"/>
          <w:lang w:val="es-ES_tradnl"/>
        </w:rPr>
        <w:t>a</w:t>
      </w:r>
      <w:r w:rsidR="002D06F3" w:rsidRPr="008F08D8">
        <w:rPr>
          <w:color w:val="000000" w:themeColor="text1"/>
          <w:lang w:val="es-ES_tradnl"/>
        </w:rPr>
        <w:t xml:space="preserve">dhesión a la UPOV en el </w:t>
      </w:r>
      <w:r w:rsidR="006A5421" w:rsidRPr="008F08D8">
        <w:rPr>
          <w:color w:val="000000" w:themeColor="text1"/>
          <w:lang w:val="es-ES_tradnl"/>
        </w:rPr>
        <w:t>d</w:t>
      </w:r>
      <w:r w:rsidR="002D06F3" w:rsidRPr="008F08D8">
        <w:rPr>
          <w:color w:val="000000" w:themeColor="text1"/>
          <w:lang w:val="es-ES_tradnl"/>
        </w:rPr>
        <w:t xml:space="preserve">esarrollo de la </w:t>
      </w:r>
      <w:r w:rsidR="006A5421" w:rsidRPr="008F08D8">
        <w:rPr>
          <w:color w:val="000000" w:themeColor="text1"/>
          <w:lang w:val="es-ES_tradnl"/>
        </w:rPr>
        <w:t>a</w:t>
      </w:r>
      <w:r w:rsidR="002D06F3" w:rsidRPr="008F08D8">
        <w:rPr>
          <w:color w:val="000000" w:themeColor="text1"/>
          <w:lang w:val="es-ES_tradnl"/>
        </w:rPr>
        <w:t xml:space="preserve">gricultura” de la Red de Gestión de Conocimientos de la JICA y presentó una ponencia sobre la cuestión.  Asistieron al </w:t>
      </w:r>
      <w:r w:rsidR="00506C44" w:rsidRPr="004567CB">
        <w:rPr>
          <w:color w:val="000000" w:themeColor="text1"/>
          <w:lang w:val="es-ES_tradnl"/>
        </w:rPr>
        <w:t>S</w:t>
      </w:r>
      <w:r w:rsidR="002D06F3" w:rsidRPr="008F08D8">
        <w:rPr>
          <w:color w:val="000000" w:themeColor="text1"/>
          <w:lang w:val="es-ES_tradnl"/>
        </w:rPr>
        <w:t xml:space="preserve">eminario funcionarios japoneses y alumnos del curso de formación de la JICA. </w:t>
      </w:r>
    </w:p>
    <w:p w:rsidR="00D172B8" w:rsidRPr="008F08D8" w:rsidRDefault="00D172B8" w:rsidP="00D172B8">
      <w:pPr>
        <w:rPr>
          <w:color w:val="000000" w:themeColor="text1"/>
          <w:lang w:val="es-ES_tradnl"/>
        </w:rPr>
      </w:pPr>
    </w:p>
    <w:p w:rsidR="00D172B8" w:rsidRPr="008F08D8" w:rsidRDefault="00B515DF" w:rsidP="00D172B8">
      <w:pPr>
        <w:rPr>
          <w:color w:val="000000" w:themeColor="text1"/>
          <w:lang w:val="es-ES_tradnl"/>
        </w:rPr>
      </w:pPr>
      <w:r w:rsidRPr="008F08D8">
        <w:rPr>
          <w:color w:val="000000" w:themeColor="text1"/>
          <w:lang w:val="es-ES_tradnl"/>
        </w:rPr>
        <w:fldChar w:fldCharType="begin"/>
      </w:r>
      <w:r w:rsidR="00D172B8"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15 de septiembre, en </w:t>
      </w:r>
      <w:proofErr w:type="spellStart"/>
      <w:r w:rsidR="002D06F3" w:rsidRPr="008F08D8">
        <w:rPr>
          <w:color w:val="000000" w:themeColor="text1"/>
          <w:lang w:val="es-ES_tradnl"/>
        </w:rPr>
        <w:t>Tsukuba</w:t>
      </w:r>
      <w:proofErr w:type="spellEnd"/>
      <w:r w:rsidR="002D06F3" w:rsidRPr="008F08D8">
        <w:rPr>
          <w:color w:val="000000" w:themeColor="text1"/>
          <w:lang w:val="es-ES_tradnl"/>
        </w:rPr>
        <w:t xml:space="preserve"> (Japón), la Oficina ofreció una sesión de formación sobre la UPOV y respondió a las preguntas de los alumnos del curso de formación de la JICA (véase el párrafo 59 supra). </w:t>
      </w:r>
    </w:p>
    <w:p w:rsidR="00D172B8" w:rsidRPr="008F08D8" w:rsidRDefault="00D172B8"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18 al 20 de septiembre, en </w:t>
      </w:r>
      <w:proofErr w:type="spellStart"/>
      <w:r w:rsidR="002D06F3" w:rsidRPr="008F08D8">
        <w:rPr>
          <w:color w:val="000000" w:themeColor="text1"/>
          <w:lang w:val="es-ES_tradnl"/>
        </w:rPr>
        <w:t>Kenya</w:t>
      </w:r>
      <w:proofErr w:type="spellEnd"/>
      <w:r w:rsidR="002D06F3" w:rsidRPr="008F08D8">
        <w:rPr>
          <w:color w:val="000000" w:themeColor="text1"/>
          <w:lang w:val="es-ES_tradnl"/>
        </w:rPr>
        <w:t xml:space="preserve">, la Oficina organizó la grabación de un documental sobre los productores de rosas y pequeños productores de maíz para ilustrar la importancia económica de la protección de las variedades vegetales.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Del 19 al 22 de septiembre, en Tokio y la prefectura de Yamagata (Japón), la Oficina organizó la grabación de un documental sobre la historia de la variedad de arroz “</w:t>
      </w:r>
      <w:proofErr w:type="spellStart"/>
      <w:r w:rsidR="002D06F3" w:rsidRPr="008F08D8">
        <w:rPr>
          <w:color w:val="000000" w:themeColor="text1"/>
          <w:lang w:val="es-ES_tradnl"/>
        </w:rPr>
        <w:t>Tsuyahime</w:t>
      </w:r>
      <w:proofErr w:type="spellEnd"/>
      <w:r w:rsidR="002D06F3" w:rsidRPr="008F08D8">
        <w:rPr>
          <w:color w:val="000000" w:themeColor="text1"/>
          <w:lang w:val="es-ES_tradnl"/>
        </w:rPr>
        <w:t xml:space="preserve">”. </w:t>
      </w:r>
    </w:p>
    <w:p w:rsidR="00A32C20" w:rsidRPr="008F08D8" w:rsidRDefault="00A32C20" w:rsidP="00A32C20">
      <w:pPr>
        <w:rPr>
          <w:color w:val="000000" w:themeColor="text1"/>
          <w:lang w:val="es-ES_tradnl"/>
        </w:rPr>
      </w:pPr>
    </w:p>
    <w:p w:rsidR="00A32C20"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Del 20 al 22 de septiembre en </w:t>
      </w:r>
      <w:proofErr w:type="spellStart"/>
      <w:r w:rsidR="002D06F3" w:rsidRPr="008F08D8">
        <w:rPr>
          <w:color w:val="000000" w:themeColor="text1"/>
          <w:lang w:val="es-ES_tradnl"/>
        </w:rPr>
        <w:t>Roelofarendsveen</w:t>
      </w:r>
      <w:proofErr w:type="spellEnd"/>
      <w:r w:rsidR="002D06F3" w:rsidRPr="008F08D8">
        <w:rPr>
          <w:color w:val="000000" w:themeColor="text1"/>
          <w:lang w:val="es-ES_tradnl"/>
        </w:rPr>
        <w:t xml:space="preserve"> (Países Bajos), la Oficina presentó ponencias tituladas “Orientación sobre el uso de marcadores bioquímicos y moleculares en el examen de la distinción, la homogeneidad y la estabilidad (DHE)” y “Normas para las bases de datos que contienen información molecular” en un Taller internacional sobre técnicas de ADN e identificación de variedades.</w:t>
      </w:r>
    </w:p>
    <w:p w:rsidR="00A32C20" w:rsidRPr="008F08D8" w:rsidRDefault="00A32C20" w:rsidP="00A32C20">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21 de septiembre en la sede de la OMPI en Ginebra, la Oficina participó en una mesa redonda sobre “Innovación y propiedad intelectual en los sistemas alimentarios:  situación actual y perspectivas”, organizado por la Misión Permanente de Chile ante la OMC, la OMPI, la UNCTAD y el CCI, donde presentó una ponencia sobre el “Papel de la protección de las obtenciones vegetales y la adhesión a la UPOV en la innovación en el ámbito de la agricultura y los sistema alimentarios”.  Paralelamente al seminario, la Oficina recibió la visita de una especialista, la Sra. Marina </w:t>
      </w:r>
      <w:proofErr w:type="spellStart"/>
      <w:r w:rsidR="002D06F3" w:rsidRPr="008F08D8">
        <w:rPr>
          <w:color w:val="000000" w:themeColor="text1"/>
          <w:lang w:val="es-ES_tradnl"/>
        </w:rPr>
        <w:t>Gambardella</w:t>
      </w:r>
      <w:proofErr w:type="spellEnd"/>
      <w:r w:rsidR="002D06F3" w:rsidRPr="008F08D8">
        <w:rPr>
          <w:color w:val="000000" w:themeColor="text1"/>
          <w:lang w:val="es-ES_tradnl"/>
        </w:rPr>
        <w:t xml:space="preserve">, directora del Programa de Frambueso y profesora de </w:t>
      </w:r>
      <w:proofErr w:type="spellStart"/>
      <w:r w:rsidR="002D06F3" w:rsidRPr="008F08D8">
        <w:rPr>
          <w:color w:val="000000" w:themeColor="text1"/>
          <w:lang w:val="es-ES_tradnl"/>
        </w:rPr>
        <w:t>fitogenética</w:t>
      </w:r>
      <w:proofErr w:type="spellEnd"/>
      <w:r w:rsidR="002D06F3" w:rsidRPr="008F08D8">
        <w:rPr>
          <w:color w:val="000000" w:themeColor="text1"/>
          <w:lang w:val="es-ES_tradnl"/>
        </w:rPr>
        <w:t xml:space="preserve"> de la Universidad Pontificia Católica de Chile, y la Sra. María José Etchegaray, directora ejecutiva de la Fundación para la Innovación Agraria de Chile, con quienes </w:t>
      </w:r>
      <w:r w:rsidR="00724138" w:rsidRPr="008F08D8">
        <w:rPr>
          <w:color w:val="000000" w:themeColor="text1"/>
          <w:lang w:val="es-ES_tradnl"/>
        </w:rPr>
        <w:t>examinó</w:t>
      </w:r>
      <w:r w:rsidR="002D06F3" w:rsidRPr="008F08D8">
        <w:rPr>
          <w:color w:val="000000" w:themeColor="text1"/>
          <w:lang w:val="es-ES_tradnl"/>
        </w:rPr>
        <w:t xml:space="preserve"> las novedades que se han producido en este país. </w:t>
      </w:r>
    </w:p>
    <w:p w:rsidR="0078361F" w:rsidRPr="008F08D8" w:rsidRDefault="0078361F" w:rsidP="0078361F">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22 de septiembre, en Ginebra, la Oficina recibió a una Delegación de China, con la que analizó el futuro de la cooperación entre este país y la UPOV, las novedades que se han producido recientemente en materia de protección de las variedades vegetales, en especial el empleo de técnicas moleculares, y los avances logrados en la aplicación de la UPOV en Internet para solicitar derechos de obtentor. </w:t>
      </w:r>
    </w:p>
    <w:p w:rsidR="0078361F" w:rsidRPr="008F08D8" w:rsidRDefault="0078361F" w:rsidP="0078361F">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26 de septiembre, en Ginebra, la Oficina recibió la visita de la Sra. M</w:t>
      </w:r>
      <w:r w:rsidR="00724138" w:rsidRPr="008F08D8">
        <w:rPr>
          <w:color w:val="000000" w:themeColor="text1"/>
          <w:lang w:val="es-ES_tradnl"/>
        </w:rPr>
        <w:t>ó</w:t>
      </w:r>
      <w:r w:rsidR="002D06F3" w:rsidRPr="008F08D8">
        <w:rPr>
          <w:color w:val="000000" w:themeColor="text1"/>
          <w:lang w:val="es-ES_tradnl"/>
        </w:rPr>
        <w:t xml:space="preserve">nica </w:t>
      </w:r>
      <w:proofErr w:type="spellStart"/>
      <w:r w:rsidR="002D06F3" w:rsidRPr="008F08D8">
        <w:rPr>
          <w:color w:val="000000" w:themeColor="text1"/>
          <w:lang w:val="es-ES_tradnl"/>
        </w:rPr>
        <w:t>Alandete</w:t>
      </w:r>
      <w:proofErr w:type="spellEnd"/>
      <w:r w:rsidR="002D06F3" w:rsidRPr="008F08D8">
        <w:rPr>
          <w:color w:val="000000" w:themeColor="text1"/>
          <w:lang w:val="es-ES_tradnl"/>
        </w:rPr>
        <w:t>-S</w:t>
      </w:r>
      <w:r w:rsidR="00724138" w:rsidRPr="008F08D8">
        <w:rPr>
          <w:color w:val="000000" w:themeColor="text1"/>
          <w:lang w:val="es-ES_tradnl"/>
        </w:rPr>
        <w:t>á</w:t>
      </w:r>
      <w:r w:rsidR="002D06F3" w:rsidRPr="008F08D8">
        <w:rPr>
          <w:color w:val="000000" w:themeColor="text1"/>
          <w:lang w:val="es-ES_tradnl"/>
        </w:rPr>
        <w:t xml:space="preserve">ez, directora de Análisis y Formación del PIPRA, Universidad de California, Davis, con quien debatió una posible cooperación en actividades </w:t>
      </w:r>
      <w:r w:rsidR="00D0739A" w:rsidRPr="008F08D8">
        <w:rPr>
          <w:color w:val="000000" w:themeColor="text1"/>
          <w:lang w:val="es-ES_tradnl"/>
        </w:rPr>
        <w:t>de fortalecimiento de</w:t>
      </w:r>
      <w:r w:rsidR="002D06F3" w:rsidRPr="008F08D8">
        <w:rPr>
          <w:color w:val="000000" w:themeColor="text1"/>
          <w:lang w:val="es-ES_tradnl"/>
        </w:rPr>
        <w:t xml:space="preserve"> capacidades. </w:t>
      </w:r>
    </w:p>
    <w:p w:rsidR="0078361F" w:rsidRPr="008F08D8" w:rsidRDefault="0078361F" w:rsidP="0078361F">
      <w:pPr>
        <w:rPr>
          <w:color w:val="000000" w:themeColor="text1"/>
          <w:lang w:val="es-ES_tradnl"/>
        </w:rPr>
      </w:pPr>
    </w:p>
    <w:p w:rsidR="0078361F" w:rsidRPr="008F08D8" w:rsidRDefault="00B515DF" w:rsidP="0078361F">
      <w:pPr>
        <w:rPr>
          <w:color w:val="000000" w:themeColor="text1"/>
          <w:lang w:val="es-ES_tradnl"/>
        </w:rPr>
      </w:pPr>
      <w:r w:rsidRPr="008F08D8">
        <w:rPr>
          <w:color w:val="000000" w:themeColor="text1"/>
          <w:lang w:val="es-ES_tradnl"/>
        </w:rPr>
        <w:fldChar w:fldCharType="begin"/>
      </w:r>
      <w:r w:rsidR="0078361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26 de septiembre, en Ginebra, la Oficina recibió la visita del Sr. Craig </w:t>
      </w:r>
      <w:proofErr w:type="spellStart"/>
      <w:r w:rsidR="002D06F3" w:rsidRPr="008F08D8">
        <w:rPr>
          <w:color w:val="000000" w:themeColor="text1"/>
          <w:lang w:val="es-ES_tradnl"/>
        </w:rPr>
        <w:t>McGill</w:t>
      </w:r>
      <w:proofErr w:type="spellEnd"/>
      <w:r w:rsidR="002D06F3" w:rsidRPr="008F08D8">
        <w:rPr>
          <w:color w:val="000000" w:themeColor="text1"/>
          <w:lang w:val="es-ES_tradnl"/>
        </w:rPr>
        <w:t xml:space="preserve">, presidente del Comité Ejecutivo de la ISTA, y el Sr. Andreas </w:t>
      </w:r>
      <w:proofErr w:type="spellStart"/>
      <w:r w:rsidR="002D06F3" w:rsidRPr="008F08D8">
        <w:rPr>
          <w:color w:val="000000" w:themeColor="text1"/>
          <w:lang w:val="es-ES_tradnl"/>
        </w:rPr>
        <w:t>Wais</w:t>
      </w:r>
      <w:proofErr w:type="spellEnd"/>
      <w:r w:rsidR="002D06F3" w:rsidRPr="008F08D8">
        <w:rPr>
          <w:color w:val="000000" w:themeColor="text1"/>
          <w:lang w:val="es-ES_tradnl"/>
        </w:rPr>
        <w:t xml:space="preserve">, secretario general de la ISTA, con quienes trató la cooperación entre la ISTA y la UPOV. </w:t>
      </w:r>
    </w:p>
    <w:p w:rsidR="0078361F" w:rsidRPr="008F08D8" w:rsidRDefault="0078361F" w:rsidP="0078361F">
      <w:pPr>
        <w:rPr>
          <w:color w:val="000000" w:themeColor="text1"/>
          <w:lang w:val="es-ES_tradnl"/>
        </w:rPr>
      </w:pPr>
    </w:p>
    <w:p w:rsidR="00317B6E" w:rsidRPr="008F08D8" w:rsidRDefault="00B515DF" w:rsidP="00317B6E">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Del 26 al 28 de septiembre, en Dakar (Senegal), la Oficina participó en un “Seminario de información y sensibilización sobre la protección de las obtenciones vegetales dirigido a expertos de los centros de investigación agrícola y los responsables de tomar decisiones en el ámbito de la agricultura”, organizado por la</w:t>
      </w:r>
      <w:r w:rsidR="00E97BFD" w:rsidRPr="008F08D8">
        <w:rPr>
          <w:color w:val="000000" w:themeColor="text1"/>
          <w:lang w:val="es-ES_tradnl"/>
        </w:rPr>
        <w:t> </w:t>
      </w:r>
      <w:r w:rsidR="002D06F3" w:rsidRPr="008F08D8">
        <w:rPr>
          <w:color w:val="000000" w:themeColor="text1"/>
          <w:lang w:val="es-ES_tradnl"/>
        </w:rPr>
        <w:t>OAPI en colaboración con la UPOV, el Gobierno del Senegal y el ISRA (</w:t>
      </w:r>
      <w:proofErr w:type="spellStart"/>
      <w:r w:rsidR="002D06F3" w:rsidRPr="008F08D8">
        <w:rPr>
          <w:i/>
          <w:color w:val="000000" w:themeColor="text1"/>
          <w:lang w:val="es-ES_tradnl"/>
        </w:rPr>
        <w:t>Institut</w:t>
      </w:r>
      <w:proofErr w:type="spellEnd"/>
      <w:r w:rsidR="002D06F3" w:rsidRPr="008F08D8">
        <w:rPr>
          <w:i/>
          <w:color w:val="000000" w:themeColor="text1"/>
          <w:lang w:val="es-ES_tradnl"/>
        </w:rPr>
        <w:t xml:space="preserve"> </w:t>
      </w:r>
      <w:proofErr w:type="spellStart"/>
      <w:r w:rsidR="002D06F3" w:rsidRPr="008F08D8">
        <w:rPr>
          <w:i/>
          <w:color w:val="000000" w:themeColor="text1"/>
          <w:lang w:val="es-ES_tradnl"/>
        </w:rPr>
        <w:t>Sénégalais</w:t>
      </w:r>
      <w:proofErr w:type="spellEnd"/>
      <w:r w:rsidR="002D06F3" w:rsidRPr="008F08D8">
        <w:rPr>
          <w:i/>
          <w:color w:val="000000" w:themeColor="text1"/>
          <w:lang w:val="es-ES_tradnl"/>
        </w:rPr>
        <w:t xml:space="preserve"> de </w:t>
      </w:r>
      <w:proofErr w:type="spellStart"/>
      <w:r w:rsidR="002D06F3" w:rsidRPr="008F08D8">
        <w:rPr>
          <w:i/>
          <w:color w:val="000000" w:themeColor="text1"/>
          <w:lang w:val="es-ES_tradnl"/>
        </w:rPr>
        <w:t>Recherches</w:t>
      </w:r>
      <w:proofErr w:type="spellEnd"/>
      <w:r w:rsidR="002D06F3" w:rsidRPr="008F08D8">
        <w:rPr>
          <w:i/>
          <w:color w:val="000000" w:themeColor="text1"/>
          <w:lang w:val="es-ES_tradnl"/>
        </w:rPr>
        <w:t xml:space="preserve"> </w:t>
      </w:r>
      <w:proofErr w:type="spellStart"/>
      <w:r w:rsidR="002D06F3" w:rsidRPr="008F08D8">
        <w:rPr>
          <w:i/>
          <w:color w:val="000000" w:themeColor="text1"/>
          <w:lang w:val="es-ES_tradnl"/>
        </w:rPr>
        <w:t>Agricoles</w:t>
      </w:r>
      <w:proofErr w:type="spellEnd"/>
      <w:r w:rsidR="002D06F3" w:rsidRPr="008F08D8">
        <w:rPr>
          <w:color w:val="000000" w:themeColor="text1"/>
          <w:lang w:val="es-ES_tradnl"/>
        </w:rPr>
        <w:t>), que contó con la cooperación de la USPTO.  La Oficina presentó ponencias sobre la protección de las obtenciones vegetales en virtud del sistema de la UPOV, la cooperación en el examen</w:t>
      </w:r>
      <w:r w:rsidR="00E97BFD" w:rsidRPr="008F08D8">
        <w:rPr>
          <w:color w:val="000000" w:themeColor="text1"/>
          <w:lang w:val="es-ES_tradnl"/>
        </w:rPr>
        <w:t> </w:t>
      </w:r>
      <w:r w:rsidR="002D06F3" w:rsidRPr="008F08D8">
        <w:rPr>
          <w:color w:val="000000" w:themeColor="text1"/>
          <w:lang w:val="es-ES_tradnl"/>
        </w:rPr>
        <w:t xml:space="preserve">DHE, las directrices de examen de la UPOV, las relaciones entre la UPOV y otros tratados internacionales y el formulario electrónico de solicitud.  Asistieron al Seminario participantes de los siguientes Estados miembro de la OAPI:  </w:t>
      </w:r>
      <w:proofErr w:type="spellStart"/>
      <w:r w:rsidR="002D06F3" w:rsidRPr="008F08D8">
        <w:rPr>
          <w:color w:val="000000" w:themeColor="text1"/>
          <w:lang w:val="es-ES_tradnl"/>
        </w:rPr>
        <w:t>Benin</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Côte</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d'Ivoire</w:t>
      </w:r>
      <w:proofErr w:type="spellEnd"/>
      <w:r w:rsidR="002D06F3" w:rsidRPr="008F08D8">
        <w:rPr>
          <w:color w:val="000000" w:themeColor="text1"/>
          <w:lang w:val="es-ES_tradnl"/>
        </w:rPr>
        <w:t xml:space="preserve">, Guinea, Guinea-Bissau, Malí, Mauritania y Togo. </w:t>
      </w:r>
    </w:p>
    <w:p w:rsidR="00A32C20" w:rsidRPr="008F08D8" w:rsidRDefault="00A32C20" w:rsidP="00A32C20">
      <w:pPr>
        <w:rPr>
          <w:color w:val="000000" w:themeColor="text1"/>
          <w:lang w:val="es-ES_tradnl"/>
        </w:rPr>
      </w:pPr>
    </w:p>
    <w:p w:rsidR="006B1EF2" w:rsidRPr="008F08D8" w:rsidRDefault="00B515DF" w:rsidP="00A32C20">
      <w:pPr>
        <w:rPr>
          <w:color w:val="000000" w:themeColor="text1"/>
          <w:lang w:val="es-ES_tradnl"/>
        </w:rPr>
      </w:pPr>
      <w:r w:rsidRPr="008F08D8">
        <w:rPr>
          <w:color w:val="000000" w:themeColor="text1"/>
          <w:lang w:val="es-ES_tradnl"/>
        </w:rPr>
        <w:fldChar w:fldCharType="begin"/>
      </w:r>
      <w:r w:rsidR="00A32C20"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27 de septiembre, en Ginebra, la Oficina participó en una reunión del Comité Ejecutivo del WSP. </w:t>
      </w:r>
    </w:p>
    <w:p w:rsidR="00876128" w:rsidRPr="008F08D8" w:rsidRDefault="00876128" w:rsidP="00A32C20">
      <w:pPr>
        <w:rPr>
          <w:color w:val="000000" w:themeColor="text1"/>
          <w:lang w:val="es-ES_tradnl"/>
        </w:rPr>
      </w:pPr>
    </w:p>
    <w:p w:rsidR="006B1EF2" w:rsidRPr="008F08D8" w:rsidRDefault="00B515DF" w:rsidP="00A32C20">
      <w:pPr>
        <w:rPr>
          <w:color w:val="000000" w:themeColor="text1"/>
          <w:lang w:val="es-ES_tradnl"/>
        </w:rPr>
      </w:pPr>
      <w:r w:rsidRPr="008F08D8">
        <w:rPr>
          <w:color w:val="000000" w:themeColor="text1"/>
          <w:lang w:val="es-ES_tradnl"/>
        </w:rPr>
        <w:fldChar w:fldCharType="begin"/>
      </w:r>
      <w:r w:rsidR="006B1EF2"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28 de septiembre en Ginebra, la Oficina recibió la visita del profesor John Humphrey, decano administrativo de la Facultad de Derecho, y el profesor </w:t>
      </w:r>
      <w:proofErr w:type="spellStart"/>
      <w:r w:rsidR="002D06F3" w:rsidRPr="008F08D8">
        <w:rPr>
          <w:color w:val="000000" w:themeColor="text1"/>
          <w:lang w:val="es-ES_tradnl"/>
        </w:rPr>
        <w:t>Kamal</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Puri</w:t>
      </w:r>
      <w:proofErr w:type="spellEnd"/>
      <w:r w:rsidR="009A1841" w:rsidRPr="008F08D8">
        <w:rPr>
          <w:color w:val="000000" w:themeColor="text1"/>
          <w:lang w:val="es-ES_tradnl"/>
        </w:rPr>
        <w:t>,</w:t>
      </w:r>
      <w:r w:rsidR="002D06F3" w:rsidRPr="008F08D8">
        <w:rPr>
          <w:color w:val="000000" w:themeColor="text1"/>
          <w:lang w:val="es-ES_tradnl"/>
        </w:rPr>
        <w:t xml:space="preserve"> de la Universidad de Tecnología de Queensland (QUT) (Australia), con quienes abordó el desarrollo posterior de la parte correspondiente a la protección de las variedades vegetales del programa de la Maestría OMPI-QUT en Derecho de Propiedad Intelectual.</w:t>
      </w:r>
    </w:p>
    <w:p w:rsidR="004D7C59" w:rsidRPr="008F08D8" w:rsidRDefault="004D7C59" w:rsidP="00C947DF">
      <w:pPr>
        <w:rPr>
          <w:color w:val="000000" w:themeColor="text1"/>
          <w:lang w:val="es-ES_tradnl"/>
        </w:rPr>
      </w:pPr>
    </w:p>
    <w:p w:rsidR="00CD0F98" w:rsidRPr="008F08D8" w:rsidRDefault="00B515DF" w:rsidP="004B1215">
      <w:pPr>
        <w:rPr>
          <w:color w:val="000000" w:themeColor="text1"/>
          <w:lang w:val="es-ES_tradnl"/>
        </w:rPr>
      </w:pPr>
      <w:r w:rsidRPr="008F08D8">
        <w:rPr>
          <w:color w:val="000000" w:themeColor="text1"/>
          <w:lang w:val="es-ES_tradnl"/>
        </w:rPr>
        <w:fldChar w:fldCharType="begin"/>
      </w:r>
      <w:r w:rsidR="00CD0F98"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El 29 de septiembre, en Ginebra, la Oficina asistió a un almuerzo de trabajo, organizado por la Universidad de Tecnología de Queensland (QUT) (Australia), donde se presentó una actualización de programa de la Maestría OMPI-QUT en Derecho de Propiedad Intelectual. </w:t>
      </w:r>
    </w:p>
    <w:p w:rsidR="00CD0F98" w:rsidRPr="008F08D8" w:rsidRDefault="00CD0F98" w:rsidP="004B1215">
      <w:pPr>
        <w:rPr>
          <w:color w:val="000000" w:themeColor="text1"/>
          <w:lang w:val="es-ES_tradnl"/>
        </w:rPr>
      </w:pPr>
    </w:p>
    <w:p w:rsidR="0078361F" w:rsidRPr="008F08D8" w:rsidRDefault="0078361F" w:rsidP="004B1215">
      <w:pPr>
        <w:rPr>
          <w:color w:val="000000" w:themeColor="text1"/>
          <w:lang w:val="es-ES_tradnl"/>
        </w:rPr>
      </w:pPr>
    </w:p>
    <w:p w:rsidR="00C947DF" w:rsidRPr="008F08D8" w:rsidRDefault="00C947DF" w:rsidP="00C947DF">
      <w:pPr>
        <w:pStyle w:val="Heading2"/>
        <w:rPr>
          <w:color w:val="000000" w:themeColor="text1"/>
          <w:lang w:val="es-ES_tradnl"/>
        </w:rPr>
      </w:pPr>
      <w:bookmarkStart w:id="25" w:name="_Toc367779772"/>
      <w:bookmarkStart w:id="26" w:name="_Toc496170188"/>
      <w:bookmarkStart w:id="27" w:name="_Toc496456196"/>
      <w:r w:rsidRPr="008F08D8">
        <w:rPr>
          <w:color w:val="000000" w:themeColor="text1"/>
          <w:lang w:val="es-ES_tradnl"/>
        </w:rPr>
        <w:t>Cursos de enseñanza a distancia</w:t>
      </w:r>
      <w:bookmarkEnd w:id="25"/>
      <w:bookmarkEnd w:id="26"/>
      <w:bookmarkEnd w:id="27"/>
    </w:p>
    <w:p w:rsidR="00C947DF" w:rsidRPr="008F08D8" w:rsidRDefault="00C947DF" w:rsidP="00C947DF">
      <w:pPr>
        <w:keepNext/>
        <w:rPr>
          <w:color w:val="000000" w:themeColor="text1"/>
          <w:szCs w:val="24"/>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Del 5 de marzo al 9 de abril de 2017 se impartió una edición de cada uno de los siguientes cursos de enseñanza a distancia de la UPOV, en alemán, español, francés e inglés:</w:t>
      </w:r>
    </w:p>
    <w:p w:rsidR="00C947DF" w:rsidRPr="008F08D8" w:rsidRDefault="00C947DF" w:rsidP="00C947DF">
      <w:pPr>
        <w:rPr>
          <w:color w:val="000000" w:themeColor="text1"/>
          <w:lang w:val="es-ES_tradnl"/>
        </w:rPr>
      </w:pPr>
    </w:p>
    <w:p w:rsidR="00C947DF" w:rsidRPr="008F08D8" w:rsidRDefault="00C947DF" w:rsidP="00C947DF">
      <w:pPr>
        <w:pStyle w:val="ListParagraph"/>
        <w:numPr>
          <w:ilvl w:val="0"/>
          <w:numId w:val="2"/>
        </w:numPr>
        <w:spacing w:after="120"/>
        <w:ind w:left="714" w:hanging="357"/>
        <w:contextualSpacing w:val="0"/>
        <w:rPr>
          <w:color w:val="000000" w:themeColor="text1"/>
          <w:lang w:val="es-ES_tradnl"/>
        </w:rPr>
      </w:pPr>
      <w:r w:rsidRPr="008F08D8">
        <w:rPr>
          <w:color w:val="000000" w:themeColor="text1"/>
          <w:lang w:val="es-ES_tradnl"/>
        </w:rPr>
        <w:t>DL-205 “Introducción al sistema de la UPOV de protección de las variedades vegetales en virtud del Convenio de la UPOV”;</w:t>
      </w:r>
    </w:p>
    <w:p w:rsidR="00C947DF" w:rsidRPr="008F08D8" w:rsidRDefault="00C947DF" w:rsidP="00C947DF">
      <w:pPr>
        <w:pStyle w:val="ListParagraph"/>
        <w:numPr>
          <w:ilvl w:val="0"/>
          <w:numId w:val="2"/>
        </w:numPr>
        <w:spacing w:after="120"/>
        <w:ind w:left="714" w:hanging="357"/>
        <w:contextualSpacing w:val="0"/>
        <w:rPr>
          <w:color w:val="000000" w:themeColor="text1"/>
          <w:lang w:val="es-ES_tradnl"/>
        </w:rPr>
      </w:pPr>
      <w:r w:rsidRPr="008F08D8">
        <w:rPr>
          <w:color w:val="000000" w:themeColor="text1"/>
          <w:lang w:val="es-ES_tradnl"/>
        </w:rPr>
        <w:t>DL-305 “Examen de solicitudes de derechos de obtentor”;</w:t>
      </w:r>
    </w:p>
    <w:p w:rsidR="00C947DF" w:rsidRPr="008F08D8" w:rsidRDefault="00C947DF" w:rsidP="00C947DF">
      <w:pPr>
        <w:pStyle w:val="ListParagraph"/>
        <w:numPr>
          <w:ilvl w:val="0"/>
          <w:numId w:val="2"/>
        </w:numPr>
        <w:spacing w:after="120"/>
        <w:ind w:left="714" w:hanging="357"/>
        <w:contextualSpacing w:val="0"/>
        <w:rPr>
          <w:color w:val="000000" w:themeColor="text1"/>
          <w:lang w:val="es-ES_tradnl"/>
        </w:rPr>
      </w:pPr>
      <w:r w:rsidRPr="008F08D8">
        <w:rPr>
          <w:color w:val="000000" w:themeColor="text1"/>
          <w:lang w:val="es-ES_tradnl"/>
        </w:rPr>
        <w:t xml:space="preserve">DL-305A “Administración de los derechos de obtentor (Parte A del curso DL-305: </w:t>
      </w:r>
      <w:r w:rsidR="009876B3" w:rsidRPr="008F08D8">
        <w:rPr>
          <w:color w:val="000000" w:themeColor="text1"/>
          <w:lang w:val="es-ES_tradnl"/>
        </w:rPr>
        <w:t xml:space="preserve"> </w:t>
      </w:r>
      <w:r w:rsidRPr="008F08D8">
        <w:rPr>
          <w:color w:val="000000" w:themeColor="text1"/>
          <w:lang w:val="es-ES_tradnl"/>
        </w:rPr>
        <w:t>Examen de las solicitudes de derechos de obtentor)”;</w:t>
      </w:r>
    </w:p>
    <w:p w:rsidR="00C947DF" w:rsidRPr="008F08D8" w:rsidRDefault="00C947DF" w:rsidP="00C947DF">
      <w:pPr>
        <w:pStyle w:val="ListParagraph"/>
        <w:numPr>
          <w:ilvl w:val="0"/>
          <w:numId w:val="2"/>
        </w:numPr>
        <w:ind w:left="714" w:hanging="357"/>
        <w:contextualSpacing w:val="0"/>
        <w:rPr>
          <w:color w:val="000000" w:themeColor="text1"/>
          <w:lang w:val="es-ES_tradnl"/>
        </w:rPr>
      </w:pPr>
      <w:r w:rsidRPr="008F08D8">
        <w:rPr>
          <w:color w:val="000000" w:themeColor="text1"/>
          <w:lang w:val="es-ES_tradnl"/>
        </w:rPr>
        <w:t xml:space="preserve">DL-305B “Examen DHE (Parte B del curso DL-305: </w:t>
      </w:r>
      <w:r w:rsidR="009876B3" w:rsidRPr="008F08D8">
        <w:rPr>
          <w:color w:val="000000" w:themeColor="text1"/>
          <w:lang w:val="es-ES_tradnl"/>
        </w:rPr>
        <w:t xml:space="preserve"> </w:t>
      </w:r>
      <w:r w:rsidRPr="008F08D8">
        <w:rPr>
          <w:color w:val="000000" w:themeColor="text1"/>
          <w:lang w:val="es-ES_tradnl"/>
        </w:rPr>
        <w:t>Examen de las solicitudes de derechos de obtentor)”.</w:t>
      </w:r>
    </w:p>
    <w:p w:rsidR="00C947DF" w:rsidRPr="008F08D8" w:rsidRDefault="00C947DF" w:rsidP="00C947DF">
      <w:pPr>
        <w:rPr>
          <w:color w:val="000000" w:themeColor="text1"/>
          <w:lang w:val="es-ES_tradnl"/>
        </w:rPr>
      </w:pPr>
    </w:p>
    <w:p w:rsidR="00C947DF" w:rsidRPr="008F08D8" w:rsidRDefault="00B515DF" w:rsidP="00C947DF">
      <w:pPr>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En el Anexo II se ofrece una relación de los alumnos que participaron en los cursos DL-205 y DL-305 de enseñanza a distancia.</w:t>
      </w:r>
    </w:p>
    <w:p w:rsidR="00C947DF" w:rsidRPr="008F08D8" w:rsidRDefault="00C947DF" w:rsidP="00C947DF">
      <w:pPr>
        <w:rPr>
          <w:color w:val="000000" w:themeColor="text1"/>
          <w:szCs w:val="24"/>
          <w:lang w:val="es-ES_tradnl"/>
        </w:rPr>
      </w:pPr>
    </w:p>
    <w:p w:rsidR="00C947DF" w:rsidRPr="008F08D8" w:rsidRDefault="00C947DF" w:rsidP="00C947DF">
      <w:pPr>
        <w:rPr>
          <w:color w:val="000000" w:themeColor="text1"/>
          <w:szCs w:val="24"/>
          <w:lang w:val="es-ES_tradnl"/>
        </w:rPr>
      </w:pPr>
    </w:p>
    <w:p w:rsidR="00C947DF" w:rsidRPr="008F08D8" w:rsidRDefault="00C947DF" w:rsidP="00C947DF">
      <w:pPr>
        <w:pStyle w:val="Heading1"/>
        <w:rPr>
          <w:color w:val="000000" w:themeColor="text1"/>
          <w:lang w:val="es-ES_tradnl"/>
        </w:rPr>
      </w:pPr>
      <w:bookmarkStart w:id="28" w:name="_Toc367779773"/>
      <w:bookmarkStart w:id="29" w:name="_Toc496170189"/>
      <w:bookmarkStart w:id="30" w:name="_Toc496456197"/>
      <w:r w:rsidRPr="008F08D8">
        <w:rPr>
          <w:color w:val="000000" w:themeColor="text1"/>
          <w:lang w:val="es-ES_tradnl"/>
        </w:rPr>
        <w:t>IV.</w:t>
      </w:r>
      <w:r w:rsidRPr="008F08D8">
        <w:rPr>
          <w:color w:val="000000" w:themeColor="text1"/>
          <w:lang w:val="es-ES_tradnl"/>
        </w:rPr>
        <w:tab/>
        <w:t>RELACIONES CON ESTADOS Y ORGANIZACIONES</w:t>
      </w:r>
      <w:bookmarkEnd w:id="28"/>
      <w:bookmarkEnd w:id="29"/>
      <w:bookmarkEnd w:id="30"/>
    </w:p>
    <w:p w:rsidR="006B1EF2" w:rsidRPr="008F08D8" w:rsidRDefault="006B1EF2" w:rsidP="006B1EF2">
      <w:pPr>
        <w:rPr>
          <w:color w:val="000000" w:themeColor="text1"/>
          <w:lang w:val="es-ES_tradnl"/>
        </w:rPr>
      </w:pPr>
    </w:p>
    <w:p w:rsidR="00C947DF" w:rsidRPr="008F08D8" w:rsidRDefault="00B515DF" w:rsidP="00C947DF">
      <w:pPr>
        <w:pStyle w:val="BodyText"/>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La Oficina prestó asistencia sobre legislación en materia de protección de las obtenciones vegetales a los miembros siguientes:  Azerbaiyán, México, y Trinidad y </w:t>
      </w:r>
      <w:proofErr w:type="spellStart"/>
      <w:r w:rsidR="002D06F3" w:rsidRPr="008F08D8">
        <w:rPr>
          <w:color w:val="000000" w:themeColor="text1"/>
          <w:lang w:val="es-ES_tradnl"/>
        </w:rPr>
        <w:t>Tabago</w:t>
      </w:r>
      <w:proofErr w:type="spellEnd"/>
      <w:r w:rsidR="002D06F3" w:rsidRPr="008F08D8">
        <w:rPr>
          <w:color w:val="000000" w:themeColor="text1"/>
          <w:lang w:val="es-ES_tradnl"/>
        </w:rPr>
        <w:t>.</w:t>
      </w:r>
    </w:p>
    <w:p w:rsidR="00675EFC" w:rsidRPr="008F08D8" w:rsidRDefault="00675EFC" w:rsidP="00C947DF">
      <w:pPr>
        <w:pStyle w:val="BodyText"/>
        <w:rPr>
          <w:color w:val="000000" w:themeColor="text1"/>
          <w:lang w:val="es-ES_tradnl"/>
        </w:rPr>
      </w:pPr>
    </w:p>
    <w:p w:rsidR="00C947DF" w:rsidRPr="008F08D8" w:rsidRDefault="00B515DF" w:rsidP="00C947DF">
      <w:pPr>
        <w:pStyle w:val="BodyText"/>
        <w:rPr>
          <w:rFonts w:eastAsiaTheme="minorEastAsia"/>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La Oficina facilitó información sobre los elementos necesarios para depositar un instrumento de adhesión al Acta de 1991 del Convenio de la UPOV o de ratificación de esta a los miembros siguientes:  México, y Trinidad y </w:t>
      </w:r>
      <w:proofErr w:type="spellStart"/>
      <w:r w:rsidR="002D06F3" w:rsidRPr="008F08D8">
        <w:rPr>
          <w:color w:val="000000" w:themeColor="text1"/>
          <w:lang w:val="es-ES_tradnl"/>
        </w:rPr>
        <w:t>Tabago</w:t>
      </w:r>
      <w:proofErr w:type="spellEnd"/>
      <w:r w:rsidR="002D06F3" w:rsidRPr="008F08D8">
        <w:rPr>
          <w:color w:val="000000" w:themeColor="text1"/>
          <w:lang w:val="es-ES_tradnl"/>
        </w:rPr>
        <w:t>.</w:t>
      </w:r>
    </w:p>
    <w:p w:rsidR="00C947DF" w:rsidRPr="008F08D8" w:rsidRDefault="00C947DF" w:rsidP="00C947DF">
      <w:pPr>
        <w:rPr>
          <w:color w:val="000000" w:themeColor="text1"/>
          <w:lang w:val="es-ES_tradnl"/>
        </w:rPr>
      </w:pPr>
    </w:p>
    <w:p w:rsidR="00675EFC" w:rsidRPr="008F08D8" w:rsidRDefault="00B515DF" w:rsidP="00675EFC">
      <w:pPr>
        <w:rPr>
          <w:rFonts w:eastAsiaTheme="minorEastAsia"/>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La Oficina proporcionó asesoramiento y asistencia para la elaboración de legislación en materia de protección de las variedades vegetales de conformidad con el Acta de 1991 del Convenio de la UPOV o sobre el procedimiento de adhesión al Convenio de la UPOV a:  Arabia Saudita, ARIPO, Barbados, Bosnia y Herzegovina, Brunei Darussalam, Camboya, </w:t>
      </w:r>
      <w:proofErr w:type="spellStart"/>
      <w:r w:rsidR="002D06F3" w:rsidRPr="008F08D8">
        <w:rPr>
          <w:color w:val="000000" w:themeColor="text1"/>
          <w:lang w:val="es-ES_tradnl"/>
        </w:rPr>
        <w:t>Côte</w:t>
      </w:r>
      <w:proofErr w:type="spellEnd"/>
      <w:r w:rsidR="002D06F3" w:rsidRPr="008F08D8">
        <w:rPr>
          <w:color w:val="000000" w:themeColor="text1"/>
          <w:lang w:val="es-ES_tradnl"/>
        </w:rPr>
        <w:t xml:space="preserve"> </w:t>
      </w:r>
      <w:proofErr w:type="spellStart"/>
      <w:r w:rsidR="002D06F3" w:rsidRPr="008F08D8">
        <w:rPr>
          <w:color w:val="000000" w:themeColor="text1"/>
          <w:lang w:val="es-ES_tradnl"/>
        </w:rPr>
        <w:t>d'Ivoire</w:t>
      </w:r>
      <w:proofErr w:type="spellEnd"/>
      <w:r w:rsidR="002D06F3" w:rsidRPr="008F08D8">
        <w:rPr>
          <w:color w:val="000000" w:themeColor="text1"/>
          <w:lang w:val="es-ES_tradnl"/>
        </w:rPr>
        <w:t>, Cuba, Egipto, Indonesia, Irán (República Islámica del), Ghana, Guatemala, Jamaica, Kazajstán, Liechtenstein, Nepal, Nigeria, Malasia, Mauricio, Myanmar, República Democrática Popular Lao, Tailandia y Zambia.</w:t>
      </w:r>
    </w:p>
    <w:p w:rsidR="00C947DF" w:rsidRPr="008F08D8" w:rsidRDefault="00C947DF" w:rsidP="00C947DF">
      <w:pPr>
        <w:rPr>
          <w:color w:val="000000" w:themeColor="text1"/>
          <w:lang w:val="es-ES_tradnl"/>
        </w:rPr>
      </w:pPr>
    </w:p>
    <w:p w:rsidR="00B74684" w:rsidRPr="008F08D8" w:rsidRDefault="00B515DF" w:rsidP="00B74684">
      <w:pPr>
        <w:keepLines/>
        <w:rPr>
          <w:rFonts w:eastAsiaTheme="minorEastAsia"/>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La Oficina se reunió con representantes de varias organizaciones intergubernamentales para coordinar actividades u ofrecer información sobre la UPOV.  La Oficina participó o mantuvo reuniones con la</w:t>
      </w:r>
      <w:r w:rsidR="00E97BFD" w:rsidRPr="008F08D8">
        <w:rPr>
          <w:color w:val="000000" w:themeColor="text1"/>
          <w:lang w:val="es-ES_tradnl"/>
        </w:rPr>
        <w:t> </w:t>
      </w:r>
      <w:r w:rsidR="002D06F3" w:rsidRPr="008F08D8">
        <w:rPr>
          <w:color w:val="000000" w:themeColor="text1"/>
          <w:lang w:val="es-ES_tradnl"/>
        </w:rPr>
        <w:t xml:space="preserve">APEC, la ARIPO, el CCI, el CIMMYT, la FAO, la ISTA, el ITPGRFA, la OAPI, la OCDE, la OMC, la OMPI, la UNCTAD y la Unión Europea (OCVV). </w:t>
      </w:r>
    </w:p>
    <w:p w:rsidR="00C947DF" w:rsidRPr="008F08D8" w:rsidRDefault="00C947DF" w:rsidP="00B74684">
      <w:pPr>
        <w:keepLines/>
        <w:rPr>
          <w:rFonts w:eastAsiaTheme="minorEastAsia"/>
          <w:color w:val="000000" w:themeColor="text1"/>
          <w:lang w:val="es-ES_tradnl"/>
        </w:rPr>
      </w:pPr>
    </w:p>
    <w:p w:rsidR="00B74684" w:rsidRPr="008F08D8" w:rsidRDefault="00B515DF" w:rsidP="00B74684">
      <w:pPr>
        <w:rPr>
          <w:rFonts w:eastAsiaTheme="minorEastAsia"/>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 xml:space="preserve">La Oficina ha participado en actividades organizadas por las siguientes organizaciones a fin de mantenerse al tanto de la aplicación práctica de la protección de las obtenciones vegetales a escala regional y mundial:  AFSTA, CIOPORA, CORAF/WECARD, ISF, PIPRA y SAA. </w:t>
      </w:r>
    </w:p>
    <w:p w:rsidR="00C947DF" w:rsidRPr="008F08D8" w:rsidRDefault="00C947DF" w:rsidP="00C947DF">
      <w:pPr>
        <w:rPr>
          <w:color w:val="000000" w:themeColor="text1"/>
          <w:lang w:val="es-ES_tradnl"/>
        </w:rPr>
      </w:pPr>
    </w:p>
    <w:p w:rsidR="00740398" w:rsidRPr="008F08D8" w:rsidRDefault="00740398" w:rsidP="00C947DF">
      <w:pPr>
        <w:rPr>
          <w:color w:val="000000" w:themeColor="text1"/>
          <w:lang w:val="es-ES_tradnl"/>
        </w:rPr>
      </w:pPr>
    </w:p>
    <w:p w:rsidR="00C947DF" w:rsidRPr="008F08D8" w:rsidRDefault="00C947DF" w:rsidP="00C947DF">
      <w:pPr>
        <w:pStyle w:val="Heading1"/>
        <w:rPr>
          <w:color w:val="000000" w:themeColor="text1"/>
          <w:lang w:val="es-ES_tradnl"/>
        </w:rPr>
      </w:pPr>
      <w:bookmarkStart w:id="31" w:name="_Toc367779774"/>
      <w:bookmarkStart w:id="32" w:name="_Toc496170190"/>
      <w:bookmarkStart w:id="33" w:name="_Toc496456198"/>
      <w:r w:rsidRPr="008F08D8">
        <w:rPr>
          <w:color w:val="000000" w:themeColor="text1"/>
          <w:lang w:val="es-ES_tradnl"/>
        </w:rPr>
        <w:t>V.</w:t>
      </w:r>
      <w:r w:rsidRPr="008F08D8">
        <w:rPr>
          <w:color w:val="000000" w:themeColor="text1"/>
          <w:lang w:val="es-ES_tradnl"/>
        </w:rPr>
        <w:tab/>
        <w:t>PUBLICACIONES</w:t>
      </w:r>
      <w:bookmarkEnd w:id="31"/>
      <w:bookmarkEnd w:id="32"/>
      <w:bookmarkEnd w:id="33"/>
    </w:p>
    <w:p w:rsidR="00C947DF" w:rsidRPr="008F08D8" w:rsidRDefault="00C947DF" w:rsidP="00C947DF">
      <w:pPr>
        <w:keepNext/>
        <w:rPr>
          <w:color w:val="000000" w:themeColor="text1"/>
          <w:lang w:val="es-ES_tradnl"/>
        </w:rPr>
      </w:pPr>
    </w:p>
    <w:p w:rsidR="00C947DF" w:rsidRPr="008F08D8" w:rsidRDefault="00B515DF" w:rsidP="00C947DF">
      <w:pPr>
        <w:keepNext/>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La Oficina publicó:</w:t>
      </w:r>
    </w:p>
    <w:p w:rsidR="00C947DF" w:rsidRPr="008F08D8" w:rsidRDefault="00C947DF" w:rsidP="00C947DF">
      <w:pPr>
        <w:keepNext/>
        <w:rPr>
          <w:color w:val="000000" w:themeColor="text1"/>
          <w:lang w:val="es-ES_tradnl"/>
        </w:rPr>
      </w:pPr>
    </w:p>
    <w:p w:rsidR="00C947DF" w:rsidRPr="008F08D8" w:rsidRDefault="00C947DF" w:rsidP="00C947DF">
      <w:pPr>
        <w:rPr>
          <w:rFonts w:cs="Arial"/>
          <w:color w:val="000000" w:themeColor="text1"/>
          <w:lang w:val="es-ES_tradnl"/>
        </w:rPr>
      </w:pPr>
      <w:r w:rsidRPr="008F08D8">
        <w:rPr>
          <w:color w:val="000000" w:themeColor="text1"/>
          <w:lang w:val="es-ES_tradnl"/>
        </w:rPr>
        <w:tab/>
        <w:t>a)</w:t>
      </w:r>
      <w:r w:rsidRPr="008F08D8">
        <w:rPr>
          <w:color w:val="000000" w:themeColor="text1"/>
          <w:lang w:val="es-ES_tradnl"/>
        </w:rPr>
        <w:tab/>
        <w:t>76 actualizaciones de la base de datos sobre variedades vegetales (PLUTO);</w:t>
      </w:r>
    </w:p>
    <w:p w:rsidR="00C947DF" w:rsidRPr="008F08D8" w:rsidRDefault="00C947DF" w:rsidP="00C947DF">
      <w:pPr>
        <w:rPr>
          <w:rFonts w:cs="Arial"/>
          <w:color w:val="000000" w:themeColor="text1"/>
          <w:lang w:val="es-ES_tradnl"/>
        </w:rPr>
      </w:pPr>
    </w:p>
    <w:p w:rsidR="00C947DF" w:rsidRPr="008F08D8" w:rsidRDefault="00C947DF" w:rsidP="00C947DF">
      <w:pPr>
        <w:keepNext/>
        <w:ind w:firstLine="567"/>
        <w:rPr>
          <w:color w:val="000000" w:themeColor="text1"/>
          <w:lang w:val="es-ES_tradnl"/>
        </w:rPr>
      </w:pPr>
      <w:r w:rsidRPr="008F08D8">
        <w:rPr>
          <w:color w:val="000000" w:themeColor="text1"/>
          <w:lang w:val="es-ES_tradnl"/>
        </w:rPr>
        <w:t>b)</w:t>
      </w:r>
      <w:r w:rsidRPr="008F08D8">
        <w:rPr>
          <w:color w:val="000000" w:themeColor="text1"/>
          <w:lang w:val="es-ES_tradnl"/>
        </w:rPr>
        <w:tab/>
        <w:t>cuatro documentos aprobados por el Consejo en su trigésima cuarta sesión extraordinaria, celebrada el 6 de abril de 2017:</w:t>
      </w:r>
    </w:p>
    <w:p w:rsidR="00C947DF" w:rsidRPr="008F08D8" w:rsidRDefault="00C947DF" w:rsidP="00C947DF">
      <w:pPr>
        <w:keepNext/>
        <w:ind w:firstLine="567"/>
        <w:rPr>
          <w:color w:val="000000" w:themeColor="text1"/>
          <w:lang w:val="es-ES_tradnl"/>
        </w:rPr>
      </w:pPr>
    </w:p>
    <w:p w:rsidR="00C947DF" w:rsidRPr="008F08D8" w:rsidRDefault="00740398" w:rsidP="009A4407">
      <w:pPr>
        <w:spacing w:after="120"/>
        <w:ind w:left="2552" w:hanging="1979"/>
        <w:rPr>
          <w:color w:val="000000" w:themeColor="text1"/>
          <w:lang w:val="es-ES_tradnl"/>
        </w:rPr>
      </w:pPr>
      <w:r w:rsidRPr="008F08D8">
        <w:rPr>
          <w:color w:val="000000" w:themeColor="text1"/>
          <w:lang w:val="es-ES_tradnl"/>
        </w:rPr>
        <w:t>UPOV/EXN/EDV/2</w:t>
      </w:r>
      <w:r w:rsidRPr="008F08D8">
        <w:rPr>
          <w:color w:val="000000" w:themeColor="text1"/>
          <w:lang w:val="es-ES_tradnl"/>
        </w:rPr>
        <w:tab/>
        <w:t>Notas explicativas sobre las variedades esencialmente derivadas con arreglo al Acta de 1991 del Convenio de la UPOV (revisión)</w:t>
      </w:r>
    </w:p>
    <w:p w:rsidR="00C947DF" w:rsidRPr="008F08D8" w:rsidRDefault="00740398" w:rsidP="009A4407">
      <w:pPr>
        <w:spacing w:after="120"/>
        <w:ind w:left="2552" w:hanging="1979"/>
        <w:rPr>
          <w:color w:val="000000" w:themeColor="text1"/>
          <w:lang w:val="es-ES_tradnl"/>
        </w:rPr>
      </w:pPr>
      <w:r w:rsidRPr="008F08D8">
        <w:rPr>
          <w:color w:val="000000" w:themeColor="text1"/>
          <w:lang w:val="es-ES_tradnl"/>
        </w:rPr>
        <w:t>UPOV/EXN/PPM/1</w:t>
      </w:r>
      <w:r w:rsidRPr="008F08D8">
        <w:rPr>
          <w:color w:val="000000" w:themeColor="text1"/>
          <w:lang w:val="es-ES_tradnl"/>
        </w:rPr>
        <w:tab/>
        <w:t>Notas explicativas sobre el material de reproducción o de multiplicación con arreglo al Convenio de la UPOV</w:t>
      </w:r>
    </w:p>
    <w:p w:rsidR="00C947DF" w:rsidRPr="008F08D8" w:rsidRDefault="00C947DF" w:rsidP="009A4407">
      <w:pPr>
        <w:spacing w:after="120"/>
        <w:ind w:left="2552" w:hanging="1979"/>
        <w:rPr>
          <w:color w:val="000000" w:themeColor="text1"/>
          <w:lang w:val="es-ES_tradnl"/>
        </w:rPr>
      </w:pPr>
      <w:r w:rsidRPr="008F08D8">
        <w:rPr>
          <w:color w:val="000000" w:themeColor="text1"/>
          <w:lang w:val="es-ES_tradnl"/>
        </w:rPr>
        <w:t>UPOV/INF/6/5</w:t>
      </w:r>
      <w:r w:rsidRPr="008F08D8">
        <w:rPr>
          <w:color w:val="000000" w:themeColor="text1"/>
          <w:lang w:val="es-ES_tradnl"/>
        </w:rPr>
        <w:tab/>
        <w:t>Orientaciones para la redacción de leyes basadas en el Acta de 1991 del Convenio de la UPOV (revisión)</w:t>
      </w:r>
    </w:p>
    <w:p w:rsidR="00C947DF" w:rsidRPr="008F08D8" w:rsidRDefault="00C947DF" w:rsidP="009A4407">
      <w:pPr>
        <w:ind w:left="2552" w:hanging="1979"/>
        <w:rPr>
          <w:color w:val="000000" w:themeColor="text1"/>
          <w:lang w:val="es-ES_tradnl"/>
        </w:rPr>
      </w:pPr>
      <w:r w:rsidRPr="008F08D8">
        <w:rPr>
          <w:color w:val="000000" w:themeColor="text1"/>
          <w:lang w:val="es-ES_tradnl"/>
        </w:rPr>
        <w:t>UPOV/INF-EXN/10</w:t>
      </w:r>
      <w:r w:rsidRPr="008F08D8">
        <w:rPr>
          <w:color w:val="000000" w:themeColor="text1"/>
          <w:lang w:val="es-ES_tradnl"/>
        </w:rPr>
        <w:tab/>
        <w:t>Lista de documentos UPOV/INF-EXN y fechas de última publicación (revisión)</w:t>
      </w:r>
    </w:p>
    <w:p w:rsidR="00C947DF" w:rsidRPr="008F08D8" w:rsidRDefault="00C947DF" w:rsidP="00C947DF">
      <w:pPr>
        <w:rPr>
          <w:color w:val="000000" w:themeColor="text1"/>
          <w:lang w:val="es-ES_tradnl"/>
        </w:rPr>
      </w:pPr>
    </w:p>
    <w:p w:rsidR="00C947DF" w:rsidRPr="008F08D8" w:rsidRDefault="00B515DF" w:rsidP="007F7E5B">
      <w:pPr>
        <w:keepNext/>
        <w:rPr>
          <w:color w:val="000000" w:themeColor="text1"/>
          <w:lang w:val="es-ES_tradnl"/>
        </w:rPr>
      </w:pPr>
      <w:r w:rsidRPr="008F08D8">
        <w:rPr>
          <w:color w:val="000000" w:themeColor="text1"/>
          <w:lang w:val="es-ES_tradnl"/>
        </w:rPr>
        <w:fldChar w:fldCharType="begin"/>
      </w:r>
      <w:r w:rsidR="00C947DF" w:rsidRPr="008F08D8">
        <w:rPr>
          <w:color w:val="000000" w:themeColor="text1"/>
          <w:lang w:val="es-ES_tradnl"/>
        </w:rPr>
        <w:instrText xml:space="preserve"> AUTONUM  </w:instrText>
      </w:r>
      <w:r w:rsidRPr="008F08D8">
        <w:rPr>
          <w:color w:val="000000" w:themeColor="text1"/>
          <w:lang w:val="es-ES_tradnl"/>
        </w:rPr>
        <w:fldChar w:fldCharType="end"/>
      </w:r>
      <w:r w:rsidR="002D06F3" w:rsidRPr="008F08D8">
        <w:rPr>
          <w:color w:val="000000" w:themeColor="text1"/>
          <w:lang w:val="es-ES_tradnl"/>
        </w:rPr>
        <w:tab/>
        <w:t>El TC aprobó las siguientes directrices de examen en la quincuagésima tercera sesión, celebrada del</w:t>
      </w:r>
      <w:r w:rsidR="00E97BFD" w:rsidRPr="008F08D8">
        <w:rPr>
          <w:color w:val="000000" w:themeColor="text1"/>
          <w:lang w:val="es-ES_tradnl"/>
        </w:rPr>
        <w:t> </w:t>
      </w:r>
      <w:r w:rsidR="002D06F3" w:rsidRPr="008F08D8">
        <w:rPr>
          <w:color w:val="000000" w:themeColor="text1"/>
          <w:lang w:val="es-ES_tradnl"/>
        </w:rPr>
        <w:t>3 al 5 de abril de 2017, que se publicarán en el sitio web, sobre la base de los siguientes documentos y, si procede, las modificaciones acordadas por el TC:</w:t>
      </w:r>
    </w:p>
    <w:p w:rsidR="00CE6B11" w:rsidRPr="008F08D8" w:rsidRDefault="00CE6B11" w:rsidP="007F7E5B">
      <w:pPr>
        <w:keepNext/>
        <w:rPr>
          <w:rFonts w:cs="Arial"/>
          <w:snapToGrid w:val="0"/>
          <w:color w:val="000000" w:themeColor="text1"/>
          <w:lang w:val="es-ES_tradnl"/>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377645" w:rsidRPr="008F08D8" w:rsidTr="009F3F7F">
        <w:trPr>
          <w:cantSplit/>
          <w:trHeight w:val="1050"/>
          <w:tblHeader/>
        </w:trPr>
        <w:tc>
          <w:tcPr>
            <w:tcW w:w="484" w:type="dxa"/>
            <w:tcBorders>
              <w:top w:val="single" w:sz="4" w:space="0" w:color="auto"/>
              <w:bottom w:val="single" w:sz="4" w:space="0" w:color="auto"/>
            </w:tcBorders>
            <w:shd w:val="clear" w:color="auto" w:fill="D9D9D9"/>
            <w:noWrap/>
            <w:vAlign w:val="center"/>
          </w:tcPr>
          <w:p w:rsidR="00377645" w:rsidRPr="008F08D8" w:rsidRDefault="00377645" w:rsidP="009F3F7F">
            <w:pPr>
              <w:keepNext/>
              <w:jc w:val="left"/>
              <w:rPr>
                <w:rFonts w:eastAsia="MS Mincho" w:cs="Arial"/>
                <w:bCs/>
                <w:color w:val="000000" w:themeColor="text1"/>
                <w:sz w:val="16"/>
                <w:szCs w:val="16"/>
                <w:lang w:val="es-ES_tradnl" w:eastAsia="ja-JP"/>
              </w:rPr>
            </w:pPr>
            <w:r w:rsidRPr="008F08D8">
              <w:rPr>
                <w:rFonts w:eastAsia="MS Mincho" w:cs="Arial"/>
                <w:bCs/>
                <w:color w:val="000000" w:themeColor="text1"/>
                <w:sz w:val="16"/>
                <w:szCs w:val="16"/>
                <w:lang w:val="es-ES_tradnl" w:eastAsia="ja-JP"/>
              </w:rPr>
              <w:t>**</w:t>
            </w:r>
          </w:p>
        </w:tc>
        <w:tc>
          <w:tcPr>
            <w:tcW w:w="590" w:type="dxa"/>
            <w:tcBorders>
              <w:top w:val="single" w:sz="4" w:space="0" w:color="auto"/>
              <w:bottom w:val="single" w:sz="4" w:space="0" w:color="auto"/>
            </w:tcBorders>
            <w:shd w:val="clear" w:color="auto" w:fill="D9D9D9"/>
            <w:vAlign w:val="center"/>
          </w:tcPr>
          <w:p w:rsidR="00377645" w:rsidRPr="008F08D8" w:rsidRDefault="00377645" w:rsidP="009F3F7F">
            <w:pPr>
              <w:keepNext/>
              <w:jc w:val="left"/>
              <w:rPr>
                <w:rFonts w:eastAsia="MS Mincho" w:cs="Arial"/>
                <w:bCs/>
                <w:color w:val="000000" w:themeColor="text1"/>
                <w:sz w:val="16"/>
                <w:szCs w:val="16"/>
                <w:lang w:val="es-ES_tradnl" w:eastAsia="ja-JP"/>
              </w:rPr>
            </w:pPr>
            <w:r w:rsidRPr="008F08D8">
              <w:rPr>
                <w:rFonts w:eastAsia="MS Mincho" w:cs="Arial"/>
                <w:bCs/>
                <w:color w:val="000000" w:themeColor="text1"/>
                <w:sz w:val="16"/>
                <w:szCs w:val="16"/>
                <w:lang w:val="es-ES_tradnl" w:eastAsia="ja-JP"/>
              </w:rPr>
              <w:t>TWP</w:t>
            </w:r>
          </w:p>
        </w:tc>
        <w:tc>
          <w:tcPr>
            <w:tcW w:w="1490" w:type="dxa"/>
            <w:tcBorders>
              <w:top w:val="single" w:sz="4" w:space="0" w:color="auto"/>
              <w:bottom w:val="single" w:sz="4" w:space="0" w:color="auto"/>
            </w:tcBorders>
            <w:shd w:val="clear" w:color="auto" w:fill="D9D9D9"/>
            <w:vAlign w:val="center"/>
          </w:tcPr>
          <w:p w:rsidR="00377645" w:rsidRPr="008F08D8" w:rsidRDefault="00377645" w:rsidP="009F3F7F">
            <w:pPr>
              <w:keepNext/>
              <w:ind w:left="-36"/>
              <w:jc w:val="left"/>
              <w:rPr>
                <w:rFonts w:eastAsia="MS Mincho" w:cs="Arial"/>
                <w:bCs/>
                <w:color w:val="000000" w:themeColor="text1"/>
                <w:sz w:val="16"/>
                <w:szCs w:val="16"/>
                <w:lang w:val="es-ES_tradnl" w:eastAsia="ja-JP"/>
              </w:rPr>
            </w:pPr>
            <w:proofErr w:type="spellStart"/>
            <w:r w:rsidRPr="008F08D8">
              <w:rPr>
                <w:rFonts w:eastAsia="MS Mincho" w:cs="Arial"/>
                <w:bCs/>
                <w:color w:val="000000" w:themeColor="text1"/>
                <w:sz w:val="16"/>
                <w:szCs w:val="16"/>
                <w:lang w:val="es-ES_tradnl" w:eastAsia="ja-JP"/>
              </w:rPr>
              <w:t>Document</w:t>
            </w:r>
            <w:proofErr w:type="spellEnd"/>
            <w:r w:rsidRPr="008F08D8">
              <w:rPr>
                <w:rFonts w:eastAsia="MS Mincho" w:cs="Arial"/>
                <w:bCs/>
                <w:color w:val="000000" w:themeColor="text1"/>
                <w:sz w:val="16"/>
                <w:szCs w:val="16"/>
                <w:lang w:val="es-ES_tradnl" w:eastAsia="ja-JP"/>
              </w:rPr>
              <w:t xml:space="preserve"> No. </w:t>
            </w:r>
            <w:r w:rsidRPr="008F08D8">
              <w:rPr>
                <w:rFonts w:eastAsia="MS Mincho" w:cs="Arial"/>
                <w:bCs/>
                <w:color w:val="000000" w:themeColor="text1"/>
                <w:sz w:val="16"/>
                <w:szCs w:val="16"/>
                <w:lang w:val="es-ES_tradnl" w:eastAsia="ja-JP"/>
              </w:rPr>
              <w:br/>
              <w:t xml:space="preserve">No. du </w:t>
            </w:r>
            <w:proofErr w:type="spellStart"/>
            <w:r w:rsidRPr="008F08D8">
              <w:rPr>
                <w:rFonts w:eastAsia="MS Mincho" w:cs="Arial"/>
                <w:bCs/>
                <w:color w:val="000000" w:themeColor="text1"/>
                <w:sz w:val="16"/>
                <w:szCs w:val="16"/>
                <w:lang w:val="es-ES_tradnl" w:eastAsia="ja-JP"/>
              </w:rPr>
              <w:t>document</w:t>
            </w:r>
            <w:proofErr w:type="spellEnd"/>
            <w:r w:rsidRPr="008F08D8">
              <w:rPr>
                <w:rFonts w:eastAsia="MS Mincho" w:cs="Arial"/>
                <w:bCs/>
                <w:color w:val="000000" w:themeColor="text1"/>
                <w:sz w:val="16"/>
                <w:szCs w:val="16"/>
                <w:lang w:val="es-ES_tradnl" w:eastAsia="ja-JP"/>
              </w:rPr>
              <w:t xml:space="preserve"> </w:t>
            </w:r>
            <w:r w:rsidRPr="008F08D8">
              <w:rPr>
                <w:rFonts w:eastAsia="MS Mincho" w:cs="Arial"/>
                <w:bCs/>
                <w:color w:val="000000" w:themeColor="text1"/>
                <w:sz w:val="16"/>
                <w:szCs w:val="16"/>
                <w:lang w:val="es-ES_tradnl" w:eastAsia="ja-JP"/>
              </w:rPr>
              <w:br/>
            </w:r>
            <w:proofErr w:type="spellStart"/>
            <w:r w:rsidRPr="008F08D8">
              <w:rPr>
                <w:rFonts w:eastAsia="MS Mincho" w:cs="Arial"/>
                <w:bCs/>
                <w:color w:val="000000" w:themeColor="text1"/>
                <w:sz w:val="16"/>
                <w:szCs w:val="16"/>
                <w:lang w:val="es-ES_tradnl" w:eastAsia="ja-JP"/>
              </w:rPr>
              <w:t>Dokument-Nr</w:t>
            </w:r>
            <w:proofErr w:type="spellEnd"/>
            <w:r w:rsidRPr="008F08D8">
              <w:rPr>
                <w:rFonts w:eastAsia="MS Mincho" w:cs="Arial"/>
                <w:bCs/>
                <w:color w:val="000000" w:themeColor="text1"/>
                <w:sz w:val="16"/>
                <w:szCs w:val="16"/>
                <w:lang w:val="es-ES_tradnl" w:eastAsia="ja-JP"/>
              </w:rPr>
              <w:t xml:space="preserve">. </w:t>
            </w:r>
            <w:r w:rsidRPr="008F08D8">
              <w:rPr>
                <w:rFonts w:eastAsia="MS Mincho" w:cs="Arial"/>
                <w:bCs/>
                <w:color w:val="000000" w:themeColor="text1"/>
                <w:sz w:val="16"/>
                <w:szCs w:val="16"/>
                <w:lang w:val="es-ES_tradnl" w:eastAsia="ja-JP"/>
              </w:rPr>
              <w:br/>
              <w:t>No del documento</w:t>
            </w:r>
          </w:p>
        </w:tc>
        <w:tc>
          <w:tcPr>
            <w:tcW w:w="1417" w:type="dxa"/>
            <w:gridSpan w:val="2"/>
            <w:tcBorders>
              <w:top w:val="single" w:sz="4" w:space="0" w:color="auto"/>
              <w:bottom w:val="single" w:sz="4" w:space="0" w:color="auto"/>
            </w:tcBorders>
            <w:shd w:val="clear" w:color="auto" w:fill="D9D9D9"/>
            <w:vAlign w:val="center"/>
          </w:tcPr>
          <w:p w:rsidR="00377645" w:rsidRPr="008F08D8" w:rsidRDefault="00377645" w:rsidP="009F3F7F">
            <w:pPr>
              <w:keepNext/>
              <w:jc w:val="left"/>
              <w:rPr>
                <w:rFonts w:eastAsia="MS Mincho" w:cs="Arial"/>
                <w:bCs/>
                <w:color w:val="000000" w:themeColor="text1"/>
                <w:sz w:val="16"/>
                <w:szCs w:val="16"/>
                <w:lang w:val="es-ES_tradnl" w:eastAsia="ja-JP"/>
              </w:rPr>
            </w:pPr>
            <w:r w:rsidRPr="008F08D8">
              <w:rPr>
                <w:rFonts w:eastAsia="MS Mincho" w:cs="Arial"/>
                <w:bCs/>
                <w:color w:val="000000" w:themeColor="text1"/>
                <w:sz w:val="16"/>
                <w:szCs w:val="16"/>
                <w:lang w:val="es-ES_tradnl" w:eastAsia="ja-JP"/>
              </w:rPr>
              <w:t>English</w:t>
            </w:r>
          </w:p>
        </w:tc>
        <w:tc>
          <w:tcPr>
            <w:tcW w:w="1418" w:type="dxa"/>
            <w:tcBorders>
              <w:top w:val="single" w:sz="4" w:space="0" w:color="auto"/>
              <w:bottom w:val="single" w:sz="4" w:space="0" w:color="auto"/>
            </w:tcBorders>
            <w:shd w:val="clear" w:color="auto" w:fill="D9D9D9"/>
            <w:vAlign w:val="center"/>
          </w:tcPr>
          <w:p w:rsidR="00377645" w:rsidRPr="008F08D8" w:rsidRDefault="00377645" w:rsidP="009F3F7F">
            <w:pPr>
              <w:keepNext/>
              <w:jc w:val="left"/>
              <w:rPr>
                <w:rFonts w:eastAsia="MS Mincho" w:cs="Arial"/>
                <w:color w:val="000000" w:themeColor="text1"/>
                <w:sz w:val="16"/>
                <w:szCs w:val="16"/>
                <w:lang w:val="es-ES_tradnl" w:eastAsia="ja-JP"/>
              </w:rPr>
            </w:pPr>
            <w:proofErr w:type="spellStart"/>
            <w:r w:rsidRPr="008F08D8">
              <w:rPr>
                <w:rFonts w:eastAsia="MS Mincho" w:cs="Arial"/>
                <w:color w:val="000000" w:themeColor="text1"/>
                <w:sz w:val="16"/>
                <w:szCs w:val="16"/>
                <w:lang w:val="es-ES_tradnl" w:eastAsia="ja-JP"/>
              </w:rPr>
              <w:t>Français</w:t>
            </w:r>
            <w:proofErr w:type="spellEnd"/>
          </w:p>
        </w:tc>
        <w:tc>
          <w:tcPr>
            <w:tcW w:w="1417" w:type="dxa"/>
            <w:tcBorders>
              <w:top w:val="single" w:sz="4" w:space="0" w:color="auto"/>
              <w:bottom w:val="single" w:sz="4" w:space="0" w:color="auto"/>
            </w:tcBorders>
            <w:shd w:val="clear" w:color="auto" w:fill="D9D9D9"/>
            <w:vAlign w:val="center"/>
          </w:tcPr>
          <w:p w:rsidR="00377645" w:rsidRPr="008F08D8" w:rsidRDefault="00377645" w:rsidP="009F3F7F">
            <w:pPr>
              <w:keepNext/>
              <w:jc w:val="left"/>
              <w:rPr>
                <w:rFonts w:eastAsia="MS Mincho" w:cs="Arial"/>
                <w:color w:val="000000" w:themeColor="text1"/>
                <w:sz w:val="16"/>
                <w:szCs w:val="16"/>
                <w:lang w:val="es-ES_tradnl" w:eastAsia="ja-JP"/>
              </w:rPr>
            </w:pPr>
            <w:proofErr w:type="spellStart"/>
            <w:r w:rsidRPr="008F08D8">
              <w:rPr>
                <w:rFonts w:eastAsia="MS Mincho" w:cs="Arial"/>
                <w:color w:val="000000" w:themeColor="text1"/>
                <w:sz w:val="16"/>
                <w:szCs w:val="16"/>
                <w:lang w:val="es-ES_tradnl" w:eastAsia="ja-JP"/>
              </w:rPr>
              <w:t>Deutsch</w:t>
            </w:r>
            <w:proofErr w:type="spellEnd"/>
          </w:p>
        </w:tc>
        <w:tc>
          <w:tcPr>
            <w:tcW w:w="1418" w:type="dxa"/>
            <w:tcBorders>
              <w:top w:val="single" w:sz="4" w:space="0" w:color="auto"/>
              <w:bottom w:val="single" w:sz="4" w:space="0" w:color="auto"/>
            </w:tcBorders>
            <w:shd w:val="clear" w:color="auto" w:fill="D9D9D9"/>
            <w:vAlign w:val="center"/>
          </w:tcPr>
          <w:p w:rsidR="00377645" w:rsidRPr="008F08D8" w:rsidRDefault="00377645" w:rsidP="009F3F7F">
            <w:pPr>
              <w:keepNext/>
              <w:jc w:val="left"/>
              <w:rPr>
                <w:rFonts w:eastAsia="MS Mincho" w:cs="Arial"/>
                <w:color w:val="000000" w:themeColor="text1"/>
                <w:sz w:val="16"/>
                <w:szCs w:val="16"/>
                <w:lang w:val="es-ES_tradnl" w:eastAsia="ja-JP"/>
              </w:rPr>
            </w:pPr>
            <w:r w:rsidRPr="008F08D8">
              <w:rPr>
                <w:rFonts w:eastAsia="MS Mincho" w:cs="Arial"/>
                <w:color w:val="000000" w:themeColor="text1"/>
                <w:sz w:val="16"/>
                <w:szCs w:val="16"/>
                <w:lang w:val="es-ES_tradnl" w:eastAsia="ja-JP"/>
              </w:rPr>
              <w:t>Español</w:t>
            </w:r>
          </w:p>
        </w:tc>
        <w:tc>
          <w:tcPr>
            <w:tcW w:w="1700" w:type="dxa"/>
            <w:tcBorders>
              <w:top w:val="single" w:sz="4" w:space="0" w:color="auto"/>
              <w:bottom w:val="single" w:sz="4" w:space="0" w:color="auto"/>
            </w:tcBorders>
            <w:shd w:val="clear" w:color="auto" w:fill="D9D9D9"/>
            <w:vAlign w:val="center"/>
          </w:tcPr>
          <w:p w:rsidR="00377645" w:rsidRPr="008F08D8" w:rsidRDefault="00377645" w:rsidP="009F3F7F">
            <w:pPr>
              <w:keepNext/>
              <w:jc w:val="left"/>
              <w:rPr>
                <w:rFonts w:eastAsia="MS Mincho" w:cs="Arial"/>
                <w:color w:val="000000" w:themeColor="text1"/>
                <w:sz w:val="16"/>
                <w:szCs w:val="16"/>
                <w:lang w:val="es-ES_tradnl" w:eastAsia="ja-JP"/>
              </w:rPr>
            </w:pPr>
            <w:proofErr w:type="spellStart"/>
            <w:r w:rsidRPr="008F08D8">
              <w:rPr>
                <w:rFonts w:eastAsia="MS Mincho" w:cs="Arial"/>
                <w:color w:val="000000" w:themeColor="text1"/>
                <w:sz w:val="16"/>
                <w:szCs w:val="16"/>
                <w:lang w:val="es-ES_tradnl" w:eastAsia="ja-JP"/>
              </w:rPr>
              <w:t>Botanical</w:t>
            </w:r>
            <w:proofErr w:type="spellEnd"/>
            <w:r w:rsidRPr="008F08D8">
              <w:rPr>
                <w:rFonts w:eastAsia="MS Mincho" w:cs="Arial"/>
                <w:color w:val="000000" w:themeColor="text1"/>
                <w:sz w:val="16"/>
                <w:szCs w:val="16"/>
                <w:lang w:val="es-ES_tradnl" w:eastAsia="ja-JP"/>
              </w:rPr>
              <w:t xml:space="preserve"> </w:t>
            </w:r>
            <w:proofErr w:type="spellStart"/>
            <w:r w:rsidRPr="008F08D8">
              <w:rPr>
                <w:rFonts w:eastAsia="MS Mincho" w:cs="Arial"/>
                <w:color w:val="000000" w:themeColor="text1"/>
                <w:sz w:val="16"/>
                <w:szCs w:val="16"/>
                <w:lang w:val="es-ES_tradnl" w:eastAsia="ja-JP"/>
              </w:rPr>
              <w:t>name</w:t>
            </w:r>
            <w:proofErr w:type="spellEnd"/>
          </w:p>
        </w:tc>
      </w:tr>
      <w:tr w:rsidR="00377645" w:rsidRPr="008F08D8" w:rsidTr="009F3F7F">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keepNext/>
              <w:spacing w:before="120" w:after="120"/>
              <w:ind w:left="-36"/>
              <w:jc w:val="left"/>
              <w:rPr>
                <w:rFonts w:eastAsia="MS Mincho" w:cs="Arial"/>
                <w:bCs/>
                <w:color w:val="000000" w:themeColor="text1"/>
                <w:sz w:val="16"/>
                <w:szCs w:val="16"/>
                <w:u w:val="single"/>
                <w:lang w:val="es-ES_tradnl" w:eastAsia="ja-JP"/>
              </w:rPr>
            </w:pPr>
            <w:r w:rsidRPr="008F08D8">
              <w:rPr>
                <w:rFonts w:cs="Arial"/>
                <w:bCs/>
                <w:color w:val="000000" w:themeColor="text1"/>
                <w:sz w:val="16"/>
                <w:szCs w:val="16"/>
                <w:u w:val="single"/>
                <w:lang w:val="es-ES_tradnl"/>
              </w:rPr>
              <w:t>NEW TEST GUIDELINES / NOUVEAUX PRINCIPES DIRECTEURS D’EXAMEN / NEUE PRÜFUNGSRICHTILINIEN /</w:t>
            </w:r>
            <w:r w:rsidRPr="008F08D8">
              <w:rPr>
                <w:rFonts w:cs="Arial"/>
                <w:bCs/>
                <w:color w:val="000000" w:themeColor="text1"/>
                <w:sz w:val="16"/>
                <w:szCs w:val="16"/>
                <w:u w:val="single"/>
                <w:lang w:val="es-ES_tradnl"/>
              </w:rPr>
              <w:br/>
              <w:t>NUEVAS DIRECTRICES DE EXAMEN</w:t>
            </w:r>
          </w:p>
        </w:tc>
      </w:tr>
      <w:tr w:rsidR="00377645" w:rsidRPr="008F08D8" w:rsidTr="009A1841">
        <w:trPr>
          <w:trHeight w:val="375"/>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keepNext/>
              <w:rPr>
                <w:rFonts w:cs="Arial"/>
                <w:color w:val="000000" w:themeColor="text1"/>
                <w:sz w:val="16"/>
                <w:szCs w:val="16"/>
                <w:lang w:val="es-ES_tradnl"/>
              </w:rPr>
            </w:pPr>
            <w:r w:rsidRPr="008F08D8">
              <w:rPr>
                <w:rFonts w:cs="Arial"/>
                <w:color w:val="000000" w:themeColor="text1"/>
                <w:sz w:val="16"/>
                <w:szCs w:val="16"/>
                <w:lang w:val="es-ES_tradnl"/>
              </w:rPr>
              <w:t>FR</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ind w:left="-113"/>
              <w:jc w:val="center"/>
              <w:rPr>
                <w:rFonts w:cs="Arial"/>
                <w:color w:val="000000" w:themeColor="text1"/>
                <w:sz w:val="16"/>
                <w:szCs w:val="16"/>
                <w:lang w:val="es-ES_tradnl"/>
              </w:rPr>
            </w:pPr>
            <w:r w:rsidRPr="008F08D8">
              <w:rPr>
                <w:rFonts w:cs="Arial"/>
                <w:color w:val="000000" w:themeColor="text1"/>
                <w:sz w:val="16"/>
                <w:szCs w:val="16"/>
                <w:lang w:val="es-ES_tradnl"/>
              </w:rPr>
              <w:t>TWO</w:t>
            </w:r>
          </w:p>
        </w:tc>
        <w:tc>
          <w:tcPr>
            <w:tcW w:w="14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ind w:left="-113" w:right="-108"/>
              <w:jc w:val="left"/>
              <w:rPr>
                <w:rFonts w:cs="Arial"/>
                <w:color w:val="000000" w:themeColor="text1"/>
                <w:sz w:val="16"/>
                <w:szCs w:val="16"/>
                <w:lang w:val="es-ES_tradnl"/>
              </w:rPr>
            </w:pPr>
            <w:r w:rsidRPr="008F08D8">
              <w:rPr>
                <w:rFonts w:cs="Arial"/>
                <w:color w:val="000000" w:themeColor="text1"/>
                <w:sz w:val="16"/>
                <w:szCs w:val="16"/>
                <w:lang w:val="es-ES_tradnl"/>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Abelia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Abelia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Abelia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Abelia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Abelia</w:t>
            </w:r>
            <w:proofErr w:type="spellEnd"/>
            <w:r w:rsidRPr="008F08D8">
              <w:rPr>
                <w:rFonts w:cs="Arial"/>
                <w:color w:val="000000" w:themeColor="text1"/>
                <w:sz w:val="16"/>
                <w:szCs w:val="16"/>
                <w:lang w:val="es-ES_tradnl"/>
              </w:rPr>
              <w:t xml:space="preserve"> R. Br.</w:t>
            </w:r>
          </w:p>
        </w:tc>
      </w:tr>
      <w:tr w:rsidR="00377645" w:rsidRPr="008F08D8" w:rsidTr="009A1841">
        <w:trPr>
          <w:trHeight w:val="551"/>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szCs w:val="16"/>
                <w:lang w:val="es-ES_tradnl"/>
              </w:rPr>
            </w:pPr>
            <w:r w:rsidRPr="008F08D8">
              <w:rPr>
                <w:rFonts w:cs="Arial"/>
                <w:color w:val="000000" w:themeColor="text1"/>
                <w:sz w:val="16"/>
                <w:szCs w:val="16"/>
                <w:lang w:val="es-ES_tradnl"/>
              </w:rPr>
              <w:t>JP</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jc w:val="center"/>
              <w:rPr>
                <w:rFonts w:cs="Arial"/>
                <w:color w:val="000000" w:themeColor="text1"/>
                <w:sz w:val="16"/>
                <w:szCs w:val="16"/>
                <w:lang w:val="es-ES_tradnl"/>
              </w:rPr>
            </w:pPr>
            <w:r w:rsidRPr="008F08D8">
              <w:rPr>
                <w:rFonts w:cs="Arial"/>
                <w:color w:val="000000" w:themeColor="text1"/>
                <w:sz w:val="16"/>
                <w:szCs w:val="16"/>
                <w:lang w:val="es-ES_tradnl"/>
              </w:rPr>
              <w:t>TWO</w:t>
            </w:r>
          </w:p>
        </w:tc>
        <w:tc>
          <w:tcPr>
            <w:tcW w:w="14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right="-108"/>
              <w:jc w:val="left"/>
              <w:rPr>
                <w:rFonts w:cs="Arial"/>
                <w:color w:val="000000" w:themeColor="text1"/>
                <w:sz w:val="16"/>
                <w:szCs w:val="16"/>
                <w:lang w:val="es-ES_tradnl"/>
              </w:rPr>
            </w:pPr>
            <w:r w:rsidRPr="008F08D8">
              <w:rPr>
                <w:rFonts w:cs="Arial"/>
                <w:color w:val="000000" w:themeColor="text1"/>
                <w:sz w:val="16"/>
                <w:szCs w:val="16"/>
                <w:lang w:val="es-ES_tradnl"/>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Chinese</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Evergreen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Aglaonema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Aglaonema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Aglaonema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Aglaonema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Schott</w:t>
            </w:r>
            <w:proofErr w:type="spellEnd"/>
            <w:r w:rsidRPr="008F08D8">
              <w:rPr>
                <w:rFonts w:cs="Arial"/>
                <w:color w:val="000000" w:themeColor="text1"/>
                <w:sz w:val="16"/>
                <w:szCs w:val="16"/>
                <w:lang w:val="es-ES_tradnl"/>
              </w:rPr>
              <w:t>.</w:t>
            </w:r>
          </w:p>
        </w:tc>
      </w:tr>
      <w:tr w:rsidR="00377645" w:rsidRPr="008F08D8" w:rsidTr="009A1841">
        <w:trPr>
          <w:trHeight w:val="417"/>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szCs w:val="16"/>
                <w:lang w:val="es-ES_tradnl"/>
              </w:rPr>
            </w:pPr>
            <w:r w:rsidRPr="008F08D8">
              <w:rPr>
                <w:rFonts w:cs="Arial"/>
                <w:color w:val="000000" w:themeColor="text1"/>
                <w:sz w:val="16"/>
                <w:szCs w:val="16"/>
                <w:lang w:val="es-ES_tradnl"/>
              </w:rPr>
              <w:t>KE/BR</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jc w:val="center"/>
              <w:rPr>
                <w:rFonts w:cs="Arial"/>
                <w:color w:val="000000" w:themeColor="text1"/>
                <w:sz w:val="16"/>
                <w:szCs w:val="16"/>
                <w:lang w:val="es-ES_tradnl"/>
              </w:rPr>
            </w:pPr>
            <w:r w:rsidRPr="008F08D8">
              <w:rPr>
                <w:rFonts w:cs="Arial"/>
                <w:color w:val="000000" w:themeColor="text1"/>
                <w:sz w:val="16"/>
                <w:szCs w:val="16"/>
                <w:lang w:val="es-ES_tradnl"/>
              </w:rPr>
              <w:t>TWA/ TWV</w:t>
            </w:r>
          </w:p>
        </w:tc>
        <w:tc>
          <w:tcPr>
            <w:tcW w:w="14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right="-108"/>
              <w:jc w:val="left"/>
              <w:rPr>
                <w:rFonts w:cs="Arial"/>
                <w:color w:val="000000" w:themeColor="text1"/>
                <w:sz w:val="16"/>
                <w:szCs w:val="16"/>
                <w:lang w:val="es-ES_tradnl"/>
              </w:rPr>
            </w:pPr>
            <w:r w:rsidRPr="008F08D8">
              <w:rPr>
                <w:rFonts w:cs="Arial"/>
                <w:color w:val="000000" w:themeColor="text1"/>
                <w:sz w:val="16"/>
                <w:szCs w:val="16"/>
                <w:lang w:val="es-ES_tradnl"/>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Cassava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Manioc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Maniok</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r w:rsidRPr="008F08D8">
              <w:rPr>
                <w:rFonts w:cs="Arial"/>
                <w:color w:val="000000" w:themeColor="text1"/>
                <w:sz w:val="16"/>
                <w:szCs w:val="16"/>
                <w:lang w:val="es-ES_tradnl"/>
              </w:rPr>
              <w:t>Mandioca, Yuca</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Manihot</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esculenta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Crantz</w:t>
            </w:r>
            <w:proofErr w:type="spellEnd"/>
          </w:p>
        </w:tc>
      </w:tr>
      <w:tr w:rsidR="00377645" w:rsidRPr="008F08D8" w:rsidTr="009F3F7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szCs w:val="16"/>
                <w:lang w:val="es-ES_tradnl"/>
              </w:rPr>
            </w:pPr>
            <w:r w:rsidRPr="008F08D8">
              <w:rPr>
                <w:rFonts w:cs="Arial"/>
                <w:color w:val="000000" w:themeColor="text1"/>
                <w:sz w:val="16"/>
                <w:szCs w:val="16"/>
                <w:lang w:val="es-ES_tradnl"/>
              </w:rPr>
              <w:t>PL</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jc w:val="center"/>
              <w:rPr>
                <w:rFonts w:cs="Arial"/>
                <w:color w:val="000000" w:themeColor="text1"/>
                <w:sz w:val="16"/>
                <w:szCs w:val="16"/>
                <w:lang w:val="es-ES_tradnl"/>
              </w:rPr>
            </w:pPr>
            <w:r w:rsidRPr="008F08D8">
              <w:rPr>
                <w:rFonts w:cs="Arial"/>
                <w:color w:val="000000" w:themeColor="text1"/>
                <w:sz w:val="16"/>
                <w:szCs w:val="16"/>
                <w:lang w:val="es-ES_tradnl"/>
              </w:rPr>
              <w:t>TWA</w:t>
            </w:r>
          </w:p>
        </w:tc>
        <w:tc>
          <w:tcPr>
            <w:tcW w:w="14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right="-108"/>
              <w:jc w:val="left"/>
              <w:rPr>
                <w:rFonts w:cs="Arial"/>
                <w:color w:val="000000" w:themeColor="text1"/>
                <w:sz w:val="16"/>
                <w:szCs w:val="16"/>
                <w:lang w:val="es-ES_tradnl"/>
              </w:rPr>
            </w:pPr>
            <w:r w:rsidRPr="008F08D8">
              <w:rPr>
                <w:rFonts w:cs="Arial"/>
                <w:color w:val="000000" w:themeColor="text1"/>
                <w:sz w:val="16"/>
                <w:szCs w:val="16"/>
                <w:lang w:val="es-ES_tradnl"/>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Scorpion</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Weed</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Phacélie</w:t>
            </w:r>
            <w:proofErr w:type="spellEnd"/>
            <w:r w:rsidRPr="008F08D8">
              <w:rPr>
                <w:rFonts w:cs="Arial"/>
                <w:color w:val="000000" w:themeColor="text1"/>
                <w:sz w:val="16"/>
                <w:szCs w:val="16"/>
                <w:lang w:val="es-ES_tradnl"/>
              </w:rPr>
              <w:t xml:space="preserve"> à </w:t>
            </w:r>
            <w:proofErr w:type="spellStart"/>
            <w:r w:rsidRPr="008F08D8">
              <w:rPr>
                <w:rFonts w:cs="Arial"/>
                <w:color w:val="000000" w:themeColor="text1"/>
                <w:sz w:val="16"/>
                <w:szCs w:val="16"/>
                <w:lang w:val="es-ES_tradnl"/>
              </w:rPr>
              <w:t>feuilles</w:t>
            </w:r>
            <w:proofErr w:type="spellEnd"/>
            <w:r w:rsidRPr="008F08D8">
              <w:rPr>
                <w:rFonts w:cs="Arial"/>
                <w:color w:val="000000" w:themeColor="text1"/>
                <w:sz w:val="16"/>
                <w:szCs w:val="16"/>
                <w:lang w:val="es-ES_tradnl"/>
              </w:rPr>
              <w:t xml:space="preserve"> de </w:t>
            </w:r>
            <w:proofErr w:type="spellStart"/>
            <w:r w:rsidRPr="008F08D8">
              <w:rPr>
                <w:rFonts w:cs="Arial"/>
                <w:color w:val="000000" w:themeColor="text1"/>
                <w:sz w:val="16"/>
                <w:szCs w:val="16"/>
                <w:lang w:val="es-ES_tradnl"/>
              </w:rPr>
              <w:t>tanaisie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Phazelie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Phazelia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Phacelia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tanacetifolia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Benth</w:t>
            </w:r>
            <w:proofErr w:type="spellEnd"/>
            <w:r w:rsidRPr="008F08D8">
              <w:rPr>
                <w:rFonts w:cs="Arial"/>
                <w:color w:val="000000" w:themeColor="text1"/>
                <w:sz w:val="16"/>
                <w:szCs w:val="16"/>
                <w:lang w:val="es-ES_tradnl"/>
              </w:rPr>
              <w:t>.</w:t>
            </w:r>
          </w:p>
        </w:tc>
      </w:tr>
      <w:tr w:rsidR="00377645" w:rsidRPr="008F08D8" w:rsidTr="009F3F7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szCs w:val="16"/>
                <w:lang w:val="es-ES_tradnl"/>
              </w:rPr>
            </w:pPr>
            <w:r w:rsidRPr="008F08D8">
              <w:rPr>
                <w:rFonts w:cs="Arial"/>
                <w:color w:val="000000" w:themeColor="text1"/>
                <w:sz w:val="16"/>
                <w:szCs w:val="16"/>
                <w:lang w:val="es-ES_tradnl"/>
              </w:rPr>
              <w:t>BR</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jc w:val="center"/>
              <w:rPr>
                <w:rFonts w:cs="Arial"/>
                <w:color w:val="000000" w:themeColor="text1"/>
                <w:sz w:val="16"/>
                <w:szCs w:val="16"/>
                <w:lang w:val="es-ES_tradnl"/>
              </w:rPr>
            </w:pPr>
            <w:r w:rsidRPr="008F08D8">
              <w:rPr>
                <w:rFonts w:cs="Arial"/>
                <w:color w:val="000000" w:themeColor="text1"/>
                <w:sz w:val="16"/>
                <w:szCs w:val="16"/>
                <w:lang w:val="es-ES_tradnl"/>
              </w:rPr>
              <w:t>TWA</w:t>
            </w:r>
          </w:p>
        </w:tc>
        <w:tc>
          <w:tcPr>
            <w:tcW w:w="14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113" w:right="-108"/>
              <w:jc w:val="left"/>
              <w:rPr>
                <w:rFonts w:cs="Arial"/>
                <w:color w:val="000000" w:themeColor="text1"/>
                <w:sz w:val="16"/>
                <w:szCs w:val="16"/>
                <w:lang w:val="es-ES_tradnl"/>
              </w:rPr>
            </w:pPr>
            <w:r w:rsidRPr="008F08D8">
              <w:rPr>
                <w:rFonts w:cs="Arial"/>
                <w:color w:val="000000" w:themeColor="text1"/>
                <w:sz w:val="16"/>
                <w:szCs w:val="16"/>
                <w:lang w:val="es-ES_tradnl"/>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r w:rsidRPr="008F08D8">
              <w:rPr>
                <w:rFonts w:cs="Arial"/>
                <w:color w:val="000000" w:themeColor="text1"/>
                <w:sz w:val="16"/>
                <w:szCs w:val="16"/>
                <w:lang w:val="es-ES_tradnl"/>
              </w:rPr>
              <w:t xml:space="preserve">Bread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Palisade</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Palisade</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Basilisk</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Spreading</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Liverseed</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Surinam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Creeping</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Koronivia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Congo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Congo </w:t>
            </w: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Ruzi</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Koronivia</w:t>
            </w:r>
            <w:proofErr w:type="spellEnd"/>
            <w:r w:rsidRPr="008F08D8">
              <w:rPr>
                <w:rFonts w:cs="Arial"/>
                <w:color w:val="000000" w:themeColor="text1"/>
                <w:sz w:val="16"/>
                <w:szCs w:val="16"/>
                <w:lang w:val="es-ES_tradnl"/>
              </w:rPr>
              <w:t>;</w:t>
            </w:r>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Palisadengras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Surinamgras</w:t>
            </w:r>
            <w:proofErr w:type="spellEnd"/>
            <w:r w:rsidRPr="008F08D8">
              <w:rPr>
                <w:rFonts w:cs="Arial"/>
                <w:color w:val="000000" w:themeColor="text1"/>
                <w:sz w:val="16"/>
                <w:szCs w:val="16"/>
                <w:lang w:val="es-ES_tradnl"/>
              </w:rPr>
              <w:t>;</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r w:rsidRPr="008F08D8">
              <w:rPr>
                <w:rFonts w:cs="Arial"/>
                <w:color w:val="000000" w:themeColor="text1"/>
                <w:sz w:val="16"/>
                <w:szCs w:val="16"/>
                <w:lang w:val="es-ES_tradnl"/>
              </w:rPr>
              <w:t xml:space="preserve">Pasto alambre, Pasto señal, Zacate señal, Zacate </w:t>
            </w:r>
            <w:proofErr w:type="spellStart"/>
            <w:r w:rsidRPr="008F08D8">
              <w:rPr>
                <w:rFonts w:cs="Arial"/>
                <w:color w:val="000000" w:themeColor="text1"/>
                <w:sz w:val="16"/>
                <w:szCs w:val="16"/>
                <w:lang w:val="es-ES_tradnl"/>
              </w:rPr>
              <w:t>signal</w:t>
            </w:r>
            <w:proofErr w:type="spellEnd"/>
            <w:r w:rsidRPr="008F08D8">
              <w:rPr>
                <w:rFonts w:cs="Arial"/>
                <w:color w:val="000000" w:themeColor="text1"/>
                <w:sz w:val="16"/>
                <w:szCs w:val="16"/>
                <w:lang w:val="es-ES_tradnl"/>
              </w:rPr>
              <w:t xml:space="preserve">; Zacate Surinam, Pasto </w:t>
            </w:r>
            <w:proofErr w:type="spellStart"/>
            <w:r w:rsidRPr="008F08D8">
              <w:rPr>
                <w:rFonts w:cs="Arial"/>
                <w:color w:val="000000" w:themeColor="text1"/>
                <w:sz w:val="16"/>
                <w:szCs w:val="16"/>
                <w:lang w:val="es-ES_tradnl"/>
              </w:rPr>
              <w:t>chontalpo</w:t>
            </w:r>
            <w:proofErr w:type="spellEnd"/>
            <w:r w:rsidRPr="008F08D8">
              <w:rPr>
                <w:rFonts w:cs="Arial"/>
                <w:color w:val="000000" w:themeColor="text1"/>
                <w:sz w:val="16"/>
                <w:szCs w:val="16"/>
                <w:lang w:val="es-ES_tradnl"/>
              </w:rPr>
              <w:t xml:space="preserve">, Pasto de la palizada, Pasto de las orillas, Pasto peludo, Pasto prodigio, Zacate prodigio; </w:t>
            </w:r>
            <w:proofErr w:type="spellStart"/>
            <w:r w:rsidRPr="008F08D8">
              <w:rPr>
                <w:rFonts w:cs="Arial"/>
                <w:color w:val="000000" w:themeColor="text1"/>
                <w:sz w:val="16"/>
                <w:szCs w:val="16"/>
                <w:lang w:val="es-ES_tradnl"/>
              </w:rPr>
              <w:t>Braquiaria</w:t>
            </w:r>
            <w:proofErr w:type="spellEnd"/>
            <w:r w:rsidRPr="008F08D8">
              <w:rPr>
                <w:rFonts w:cs="Arial"/>
                <w:color w:val="000000" w:themeColor="text1"/>
                <w:sz w:val="16"/>
                <w:szCs w:val="16"/>
                <w:lang w:val="es-ES_tradnl"/>
              </w:rPr>
              <w:t xml:space="preserve"> dulce, </w:t>
            </w:r>
            <w:proofErr w:type="spellStart"/>
            <w:r w:rsidRPr="008F08D8">
              <w:rPr>
                <w:rFonts w:cs="Arial"/>
                <w:color w:val="000000" w:themeColor="text1"/>
                <w:sz w:val="16"/>
                <w:szCs w:val="16"/>
                <w:lang w:val="es-ES_tradnl"/>
              </w:rPr>
              <w:t>Kikuyu</w:t>
            </w:r>
            <w:proofErr w:type="spellEnd"/>
            <w:r w:rsidRPr="008F08D8">
              <w:rPr>
                <w:rFonts w:cs="Arial"/>
                <w:color w:val="000000" w:themeColor="text1"/>
                <w:sz w:val="16"/>
                <w:szCs w:val="16"/>
                <w:lang w:val="es-ES_tradnl"/>
              </w:rPr>
              <w:t xml:space="preserve"> de la Amazonía, Pasto </w:t>
            </w:r>
            <w:proofErr w:type="spellStart"/>
            <w:r w:rsidRPr="008F08D8">
              <w:rPr>
                <w:rFonts w:cs="Arial"/>
                <w:color w:val="000000" w:themeColor="text1"/>
                <w:sz w:val="16"/>
                <w:szCs w:val="16"/>
                <w:lang w:val="es-ES_tradnl"/>
              </w:rPr>
              <w:t>humidícola</w:t>
            </w:r>
            <w:proofErr w:type="spellEnd"/>
            <w:r w:rsidRPr="008F08D8">
              <w:rPr>
                <w:rFonts w:cs="Arial"/>
                <w:color w:val="000000" w:themeColor="text1"/>
                <w:sz w:val="16"/>
                <w:szCs w:val="16"/>
                <w:lang w:val="es-ES_tradnl"/>
              </w:rPr>
              <w:t xml:space="preserve">, Pasto </w:t>
            </w:r>
            <w:proofErr w:type="spellStart"/>
            <w:r w:rsidRPr="008F08D8">
              <w:rPr>
                <w:rFonts w:cs="Arial"/>
                <w:color w:val="000000" w:themeColor="text1"/>
                <w:sz w:val="16"/>
                <w:szCs w:val="16"/>
                <w:lang w:val="es-ES_tradnl"/>
              </w:rPr>
              <w:t>humidícola</w:t>
            </w:r>
            <w:proofErr w:type="spellEnd"/>
            <w:r w:rsidRPr="008F08D8">
              <w:rPr>
                <w:rFonts w:cs="Arial"/>
                <w:color w:val="000000" w:themeColor="text1"/>
                <w:sz w:val="16"/>
                <w:szCs w:val="16"/>
                <w:lang w:val="es-ES_tradnl"/>
              </w:rPr>
              <w:t xml:space="preserve"> dulce; Congo señal, </w:t>
            </w:r>
            <w:proofErr w:type="spellStart"/>
            <w:r w:rsidRPr="008F08D8">
              <w:rPr>
                <w:rFonts w:cs="Arial"/>
                <w:color w:val="000000" w:themeColor="text1"/>
                <w:sz w:val="16"/>
                <w:szCs w:val="16"/>
                <w:lang w:val="es-ES_tradnl"/>
              </w:rPr>
              <w:t>Gambutera</w:t>
            </w:r>
            <w:proofErr w:type="spellEnd"/>
            <w:r w:rsidRPr="008F08D8">
              <w:rPr>
                <w:rFonts w:cs="Arial"/>
                <w:color w:val="000000" w:themeColor="text1"/>
                <w:sz w:val="16"/>
                <w:szCs w:val="16"/>
                <w:lang w:val="es-ES_tradnl"/>
              </w:rPr>
              <w:t xml:space="preserve">, Kenia, Pasto Congo, Pasto </w:t>
            </w:r>
            <w:proofErr w:type="spellStart"/>
            <w:r w:rsidRPr="008F08D8">
              <w:rPr>
                <w:rFonts w:cs="Arial"/>
                <w:color w:val="000000" w:themeColor="text1"/>
                <w:sz w:val="16"/>
                <w:szCs w:val="16"/>
                <w:lang w:val="es-ES_tradnl"/>
              </w:rPr>
              <w:t>ruzi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szCs w:val="16"/>
                <w:lang w:val="es-ES_tradnl"/>
              </w:rPr>
            </w:pPr>
            <w:proofErr w:type="spellStart"/>
            <w:r w:rsidRPr="008F08D8">
              <w:rPr>
                <w:rFonts w:cs="Arial"/>
                <w:color w:val="000000" w:themeColor="text1"/>
                <w:sz w:val="16"/>
                <w:szCs w:val="16"/>
                <w:lang w:val="es-ES_tradnl"/>
              </w:rPr>
              <w:t>Urochloa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brizantha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Hochst</w:t>
            </w:r>
            <w:proofErr w:type="spellEnd"/>
            <w:r w:rsidRPr="008F08D8">
              <w:rPr>
                <w:rFonts w:cs="Arial"/>
                <w:color w:val="000000" w:themeColor="text1"/>
                <w:sz w:val="16"/>
                <w:szCs w:val="16"/>
                <w:lang w:val="es-ES_tradnl"/>
              </w:rPr>
              <w:t xml:space="preserve">. ex A. </w:t>
            </w:r>
            <w:proofErr w:type="spellStart"/>
            <w:r w:rsidRPr="008F08D8">
              <w:rPr>
                <w:rFonts w:cs="Arial"/>
                <w:color w:val="000000" w:themeColor="text1"/>
                <w:sz w:val="16"/>
                <w:szCs w:val="16"/>
                <w:lang w:val="es-ES_tradnl"/>
              </w:rPr>
              <w:t>Rich</w:t>
            </w:r>
            <w:proofErr w:type="spellEnd"/>
            <w:r w:rsidRPr="008F08D8">
              <w:rPr>
                <w:rFonts w:cs="Arial"/>
                <w:color w:val="000000" w:themeColor="text1"/>
                <w:sz w:val="16"/>
                <w:szCs w:val="16"/>
                <w:lang w:val="es-ES_tradnl"/>
              </w:rPr>
              <w:t xml:space="preserve">.) R. D. </w:t>
            </w:r>
            <w:proofErr w:type="spellStart"/>
            <w:r w:rsidRPr="008F08D8">
              <w:rPr>
                <w:rFonts w:cs="Arial"/>
                <w:color w:val="000000" w:themeColor="text1"/>
                <w:sz w:val="16"/>
                <w:szCs w:val="16"/>
                <w:lang w:val="es-ES_tradnl"/>
              </w:rPr>
              <w:t>Webster</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Brachiaria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brizantha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Hochst</w:t>
            </w:r>
            <w:proofErr w:type="spellEnd"/>
            <w:r w:rsidRPr="008F08D8">
              <w:rPr>
                <w:rFonts w:cs="Arial"/>
                <w:color w:val="000000" w:themeColor="text1"/>
                <w:sz w:val="16"/>
                <w:szCs w:val="16"/>
                <w:lang w:val="es-ES_tradnl"/>
              </w:rPr>
              <w:t xml:space="preserve">. ex A. </w:t>
            </w:r>
            <w:proofErr w:type="spellStart"/>
            <w:r w:rsidRPr="008F08D8">
              <w:rPr>
                <w:rFonts w:cs="Arial"/>
                <w:color w:val="000000" w:themeColor="text1"/>
                <w:sz w:val="16"/>
                <w:szCs w:val="16"/>
                <w:lang w:val="es-ES_tradnl"/>
              </w:rPr>
              <w:t>Rich</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Stapf</w:t>
            </w:r>
            <w:proofErr w:type="spellEnd"/>
            <w:r w:rsidRPr="008F08D8">
              <w:rPr>
                <w:rFonts w:cs="Arial"/>
                <w:color w:val="000000" w:themeColor="text1"/>
                <w:sz w:val="16"/>
                <w:szCs w:val="16"/>
                <w:lang w:val="es-ES_tradnl"/>
              </w:rPr>
              <w:t xml:space="preserve">);  </w:t>
            </w:r>
            <w:r w:rsidRPr="008F08D8">
              <w:rPr>
                <w:rFonts w:cs="Arial"/>
                <w:color w:val="000000" w:themeColor="text1"/>
                <w:sz w:val="16"/>
                <w:szCs w:val="16"/>
                <w:lang w:val="es-ES_tradnl"/>
              </w:rPr>
              <w:br/>
            </w:r>
            <w:proofErr w:type="spellStart"/>
            <w:r w:rsidRPr="008F08D8">
              <w:rPr>
                <w:rFonts w:cs="Arial"/>
                <w:color w:val="000000" w:themeColor="text1"/>
                <w:sz w:val="16"/>
                <w:szCs w:val="16"/>
                <w:lang w:val="es-ES_tradnl"/>
              </w:rPr>
              <w:t>Urochloa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decumbens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Stapf</w:t>
            </w:r>
            <w:proofErr w:type="spellEnd"/>
            <w:r w:rsidRPr="008F08D8">
              <w:rPr>
                <w:rFonts w:cs="Arial"/>
                <w:color w:val="000000" w:themeColor="text1"/>
                <w:sz w:val="16"/>
                <w:szCs w:val="16"/>
                <w:lang w:val="es-ES_tradnl"/>
              </w:rPr>
              <w:t xml:space="preserve">) R. D. </w:t>
            </w:r>
            <w:proofErr w:type="spellStart"/>
            <w:r w:rsidRPr="008F08D8">
              <w:rPr>
                <w:rFonts w:cs="Arial"/>
                <w:color w:val="000000" w:themeColor="text1"/>
                <w:sz w:val="16"/>
                <w:szCs w:val="16"/>
                <w:lang w:val="es-ES_tradnl"/>
              </w:rPr>
              <w:t>Webster</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Brachiaria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decumbens</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Stapf</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Urochloa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dictyoneura</w:t>
            </w:r>
            <w:proofErr w:type="spellEnd"/>
            <w:r w:rsidRPr="008F08D8">
              <w:rPr>
                <w:rFonts w:cs="Arial"/>
                <w:color w:val="000000" w:themeColor="text1"/>
                <w:sz w:val="16"/>
                <w:szCs w:val="16"/>
                <w:lang w:val="es-ES_tradnl"/>
              </w:rPr>
              <w:t xml:space="preserve"> (Fig. &amp; De </w:t>
            </w:r>
            <w:proofErr w:type="spellStart"/>
            <w:r w:rsidRPr="008F08D8">
              <w:rPr>
                <w:rFonts w:cs="Arial"/>
                <w:color w:val="000000" w:themeColor="text1"/>
                <w:sz w:val="16"/>
                <w:szCs w:val="16"/>
                <w:lang w:val="es-ES_tradnl"/>
              </w:rPr>
              <w:t>Not</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Veldkamp</w:t>
            </w:r>
            <w:proofErr w:type="spellEnd"/>
            <w:r w:rsidRPr="008F08D8">
              <w:rPr>
                <w:rFonts w:cs="Arial"/>
                <w:color w:val="000000" w:themeColor="text1"/>
                <w:sz w:val="16"/>
                <w:szCs w:val="16"/>
                <w:lang w:val="es-ES_tradnl"/>
              </w:rPr>
              <w:t xml:space="preserve"> P. (</w:t>
            </w:r>
            <w:proofErr w:type="spellStart"/>
            <w:r w:rsidRPr="008F08D8">
              <w:rPr>
                <w:rFonts w:cs="Arial"/>
                <w:color w:val="000000" w:themeColor="text1"/>
                <w:sz w:val="16"/>
                <w:szCs w:val="16"/>
                <w:lang w:val="es-ES_tradnl"/>
              </w:rPr>
              <w:t>Brachiaria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dictyoneura</w:t>
            </w:r>
            <w:proofErr w:type="spellEnd"/>
            <w:r w:rsidRPr="008F08D8">
              <w:rPr>
                <w:rFonts w:cs="Arial"/>
                <w:color w:val="000000" w:themeColor="text1"/>
                <w:sz w:val="16"/>
                <w:szCs w:val="16"/>
                <w:lang w:val="es-ES_tradnl"/>
              </w:rPr>
              <w:t xml:space="preserve"> (Fig. &amp; De </w:t>
            </w:r>
            <w:proofErr w:type="spellStart"/>
            <w:r w:rsidRPr="008F08D8">
              <w:rPr>
                <w:rFonts w:cs="Arial"/>
                <w:color w:val="000000" w:themeColor="text1"/>
                <w:sz w:val="16"/>
                <w:szCs w:val="16"/>
                <w:lang w:val="es-ES_tradnl"/>
              </w:rPr>
              <w:t>Not</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Veldkamp</w:t>
            </w:r>
            <w:proofErr w:type="spellEnd"/>
            <w:r w:rsidRPr="008F08D8">
              <w:rPr>
                <w:rFonts w:cs="Arial"/>
                <w:color w:val="000000" w:themeColor="text1"/>
                <w:sz w:val="16"/>
                <w:szCs w:val="16"/>
                <w:lang w:val="es-ES_tradnl"/>
              </w:rPr>
              <w:t xml:space="preserve"> P.); </w:t>
            </w:r>
            <w:proofErr w:type="spellStart"/>
            <w:r w:rsidRPr="008F08D8">
              <w:rPr>
                <w:rFonts w:cs="Arial"/>
                <w:color w:val="000000" w:themeColor="text1"/>
                <w:sz w:val="16"/>
                <w:szCs w:val="16"/>
                <w:lang w:val="es-ES_tradnl"/>
              </w:rPr>
              <w:t>Urochloa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humidicola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Rendle</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Morrone</w:t>
            </w:r>
            <w:proofErr w:type="spellEnd"/>
            <w:r w:rsidRPr="008F08D8">
              <w:rPr>
                <w:rFonts w:cs="Arial"/>
                <w:color w:val="000000" w:themeColor="text1"/>
                <w:sz w:val="16"/>
                <w:szCs w:val="16"/>
                <w:lang w:val="es-ES_tradnl"/>
              </w:rPr>
              <w:t xml:space="preserve"> &amp; Zuloaga (</w:t>
            </w:r>
            <w:proofErr w:type="spellStart"/>
            <w:r w:rsidRPr="008F08D8">
              <w:rPr>
                <w:rFonts w:cs="Arial"/>
                <w:color w:val="000000" w:themeColor="text1"/>
                <w:sz w:val="16"/>
                <w:szCs w:val="16"/>
                <w:lang w:val="es-ES_tradnl"/>
              </w:rPr>
              <w:t>Brachiaria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humidicola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Rendle</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Schweick</w:t>
            </w:r>
            <w:proofErr w:type="spellEnd"/>
            <w:r w:rsidRPr="008F08D8">
              <w:rPr>
                <w:rFonts w:cs="Arial"/>
                <w:color w:val="000000" w:themeColor="text1"/>
                <w:sz w:val="16"/>
                <w:szCs w:val="16"/>
                <w:lang w:val="es-ES_tradnl"/>
              </w:rPr>
              <w:t xml:space="preserve">.);  </w:t>
            </w:r>
            <w:r w:rsidRPr="008F08D8">
              <w:rPr>
                <w:rFonts w:cs="Arial"/>
                <w:color w:val="000000" w:themeColor="text1"/>
                <w:sz w:val="16"/>
                <w:szCs w:val="16"/>
                <w:lang w:val="es-ES_tradnl"/>
              </w:rPr>
              <w:br/>
            </w:r>
            <w:proofErr w:type="spellStart"/>
            <w:r w:rsidRPr="008F08D8">
              <w:rPr>
                <w:rFonts w:cs="Arial"/>
                <w:color w:val="000000" w:themeColor="text1"/>
                <w:sz w:val="16"/>
                <w:szCs w:val="16"/>
                <w:lang w:val="es-ES_tradnl"/>
              </w:rPr>
              <w:t>Urochloa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ruziziensis</w:t>
            </w:r>
            <w:proofErr w:type="spellEnd"/>
            <w:r w:rsidRPr="008F08D8">
              <w:rPr>
                <w:rFonts w:cs="Arial"/>
                <w:color w:val="000000" w:themeColor="text1"/>
                <w:sz w:val="16"/>
                <w:szCs w:val="16"/>
                <w:lang w:val="es-ES_tradnl"/>
              </w:rPr>
              <w:t xml:space="preserve"> (R. </w:t>
            </w:r>
            <w:proofErr w:type="spellStart"/>
            <w:r w:rsidRPr="008F08D8">
              <w:rPr>
                <w:rFonts w:cs="Arial"/>
                <w:color w:val="000000" w:themeColor="text1"/>
                <w:sz w:val="16"/>
                <w:szCs w:val="16"/>
                <w:lang w:val="es-ES_tradnl"/>
              </w:rPr>
              <w:t>Germ</w:t>
            </w:r>
            <w:proofErr w:type="spellEnd"/>
            <w:r w:rsidRPr="008F08D8">
              <w:rPr>
                <w:rFonts w:cs="Arial"/>
                <w:color w:val="000000" w:themeColor="text1"/>
                <w:sz w:val="16"/>
                <w:szCs w:val="16"/>
                <w:lang w:val="es-ES_tradnl"/>
              </w:rPr>
              <w:t xml:space="preserve">. &amp; C. M. </w:t>
            </w:r>
            <w:proofErr w:type="spellStart"/>
            <w:r w:rsidRPr="008F08D8">
              <w:rPr>
                <w:rFonts w:cs="Arial"/>
                <w:color w:val="000000" w:themeColor="text1"/>
                <w:sz w:val="16"/>
                <w:szCs w:val="16"/>
                <w:lang w:val="es-ES_tradnl"/>
              </w:rPr>
              <w:t>Evrard</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Morrone</w:t>
            </w:r>
            <w:proofErr w:type="spellEnd"/>
            <w:r w:rsidRPr="008F08D8">
              <w:rPr>
                <w:rFonts w:cs="Arial"/>
                <w:color w:val="000000" w:themeColor="text1"/>
                <w:sz w:val="16"/>
                <w:szCs w:val="16"/>
                <w:lang w:val="es-ES_tradnl"/>
              </w:rPr>
              <w:t xml:space="preserve"> &amp; Zuloaga (</w:t>
            </w:r>
            <w:proofErr w:type="spellStart"/>
            <w:r w:rsidRPr="008F08D8">
              <w:rPr>
                <w:rFonts w:cs="Arial"/>
                <w:color w:val="000000" w:themeColor="text1"/>
                <w:sz w:val="16"/>
                <w:szCs w:val="16"/>
                <w:lang w:val="es-ES_tradnl"/>
              </w:rPr>
              <w:t>Brachiaria</w:t>
            </w:r>
            <w:proofErr w:type="spellEnd"/>
            <w:r w:rsidRPr="008F08D8">
              <w:rPr>
                <w:rFonts w:cs="Arial"/>
                <w:color w:val="000000" w:themeColor="text1"/>
                <w:sz w:val="16"/>
                <w:szCs w:val="16"/>
                <w:lang w:val="es-ES_tradnl"/>
              </w:rPr>
              <w:t xml:space="preserve"> </w:t>
            </w:r>
            <w:proofErr w:type="spellStart"/>
            <w:r w:rsidRPr="008F08D8">
              <w:rPr>
                <w:rFonts w:cs="Arial"/>
                <w:color w:val="000000" w:themeColor="text1"/>
                <w:sz w:val="16"/>
                <w:szCs w:val="16"/>
                <w:lang w:val="es-ES_tradnl"/>
              </w:rPr>
              <w:t>ruziziensis</w:t>
            </w:r>
            <w:proofErr w:type="spellEnd"/>
            <w:r w:rsidRPr="008F08D8">
              <w:rPr>
                <w:rFonts w:cs="Arial"/>
                <w:color w:val="000000" w:themeColor="text1"/>
                <w:sz w:val="16"/>
                <w:szCs w:val="16"/>
                <w:lang w:val="es-ES_tradnl"/>
              </w:rPr>
              <w:t xml:space="preserve"> R. </w:t>
            </w:r>
            <w:proofErr w:type="spellStart"/>
            <w:r w:rsidRPr="008F08D8">
              <w:rPr>
                <w:rFonts w:cs="Arial"/>
                <w:color w:val="000000" w:themeColor="text1"/>
                <w:sz w:val="16"/>
                <w:szCs w:val="16"/>
                <w:lang w:val="es-ES_tradnl"/>
              </w:rPr>
              <w:t>Germ</w:t>
            </w:r>
            <w:proofErr w:type="spellEnd"/>
            <w:r w:rsidRPr="008F08D8">
              <w:rPr>
                <w:rFonts w:cs="Arial"/>
                <w:color w:val="000000" w:themeColor="text1"/>
                <w:sz w:val="16"/>
                <w:szCs w:val="16"/>
                <w:lang w:val="es-ES_tradnl"/>
              </w:rPr>
              <w:t xml:space="preserve">. &amp; C. M. </w:t>
            </w:r>
            <w:proofErr w:type="spellStart"/>
            <w:r w:rsidRPr="008F08D8">
              <w:rPr>
                <w:rFonts w:cs="Arial"/>
                <w:color w:val="000000" w:themeColor="text1"/>
                <w:sz w:val="16"/>
                <w:szCs w:val="16"/>
                <w:lang w:val="es-ES_tradnl"/>
              </w:rPr>
              <w:t>Evrard</w:t>
            </w:r>
            <w:proofErr w:type="spellEnd"/>
            <w:r w:rsidRPr="008F08D8">
              <w:rPr>
                <w:rFonts w:cs="Arial"/>
                <w:color w:val="000000" w:themeColor="text1"/>
                <w:sz w:val="16"/>
                <w:szCs w:val="16"/>
                <w:lang w:val="es-ES_tradnl"/>
              </w:rPr>
              <w:t>)</w:t>
            </w:r>
          </w:p>
        </w:tc>
      </w:tr>
      <w:tr w:rsidR="00377645" w:rsidRPr="008F08D8" w:rsidTr="009F3F7F">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377645" w:rsidRPr="008F08D8" w:rsidRDefault="00377645" w:rsidP="009F3F7F">
            <w:pPr>
              <w:spacing w:before="60" w:after="120"/>
              <w:ind w:left="-36"/>
              <w:jc w:val="left"/>
              <w:rPr>
                <w:rFonts w:eastAsia="MS Mincho" w:cs="Arial"/>
                <w:bCs/>
                <w:color w:val="000000" w:themeColor="text1"/>
                <w:sz w:val="16"/>
                <w:szCs w:val="16"/>
                <w:u w:val="single"/>
                <w:lang w:val="es-ES_tradnl" w:eastAsia="ja-JP"/>
              </w:rPr>
            </w:pPr>
            <w:r w:rsidRPr="008F08D8">
              <w:rPr>
                <w:rFonts w:eastAsia="MS Mincho" w:cs="Arial"/>
                <w:b/>
                <w:bCs/>
                <w:color w:val="000000" w:themeColor="text1"/>
                <w:sz w:val="16"/>
                <w:szCs w:val="16"/>
                <w:u w:val="single"/>
                <w:lang w:val="es-ES_tradnl" w:eastAsia="ja-JP"/>
              </w:rPr>
              <w:t> </w:t>
            </w:r>
            <w:r w:rsidRPr="008F08D8">
              <w:rPr>
                <w:rFonts w:cs="Arial"/>
                <w:bCs/>
                <w:color w:val="000000" w:themeColor="text1"/>
                <w:sz w:val="16"/>
                <w:szCs w:val="16"/>
                <w:u w:val="single"/>
                <w:lang w:val="es-ES_tradnl"/>
              </w:rPr>
              <w:t xml:space="preserve">REVISIONS OF TEST GUIDELINES / </w:t>
            </w:r>
            <w:r w:rsidRPr="008F08D8">
              <w:rPr>
                <w:rFonts w:cs="Arial"/>
                <w:color w:val="000000" w:themeColor="text1"/>
                <w:sz w:val="16"/>
                <w:szCs w:val="16"/>
                <w:u w:val="single"/>
                <w:lang w:val="es-ES_tradnl"/>
              </w:rPr>
              <w:t>RÉVISIONS DE PRINCIPES DIRECTEURS D’EXAMEN ADOPTÉS / REVISIONEN ANGENOMMENER PRÜFUNGSRICHTLINIEN / REVISIONES DE DIRECTRICES DE EXAMEN ADOPTADAS</w:t>
            </w:r>
          </w:p>
        </w:tc>
      </w:tr>
      <w:tr w:rsidR="00377645" w:rsidRPr="008F08D8" w:rsidTr="009A1841">
        <w:tblPrEx>
          <w:tblLook w:val="0000" w:firstRow="0" w:lastRow="0" w:firstColumn="0" w:lastColumn="0" w:noHBand="0" w:noVBand="0"/>
        </w:tblPrEx>
        <w:trPr>
          <w:trHeight w:val="40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FR</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TG/3/12(proj.7)</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Wheat</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Blé</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Weizen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Trigo</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Triticum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aestivum</w:t>
            </w:r>
            <w:proofErr w:type="spellEnd"/>
            <w:r w:rsidRPr="008F08D8">
              <w:rPr>
                <w:rFonts w:cs="Arial"/>
                <w:color w:val="000000" w:themeColor="text1"/>
                <w:sz w:val="16"/>
                <w:lang w:val="es-ES_tradnl"/>
              </w:rPr>
              <w:t xml:space="preserve"> L.</w:t>
            </w:r>
          </w:p>
        </w:tc>
      </w:tr>
      <w:tr w:rsidR="00377645" w:rsidRPr="008F08D8" w:rsidTr="009A1841">
        <w:tblPrEx>
          <w:tblLook w:val="0000" w:firstRow="0" w:lastRow="0" w:firstColumn="0" w:lastColumn="0" w:noHBand="0" w:noVBand="0"/>
        </w:tblPrEx>
        <w:trPr>
          <w:trHeight w:val="376"/>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TG/13/11(proj.5)</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Lettuce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Laitue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Salat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Lechuga</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Lactuca</w:t>
            </w:r>
            <w:proofErr w:type="spellEnd"/>
            <w:r w:rsidRPr="008F08D8">
              <w:rPr>
                <w:rFonts w:cs="Arial"/>
                <w:color w:val="000000" w:themeColor="text1"/>
                <w:sz w:val="16"/>
                <w:lang w:val="es-ES_tradnl"/>
              </w:rPr>
              <w:t xml:space="preserve"> sativa L.</w:t>
            </w:r>
          </w:p>
        </w:tc>
      </w:tr>
      <w:tr w:rsidR="00377645" w:rsidRPr="008F08D8" w:rsidTr="009A1841">
        <w:tblPrEx>
          <w:tblLook w:val="0000" w:firstRow="0" w:lastRow="0" w:firstColumn="0" w:lastColumn="0" w:noHBand="0" w:noVBand="0"/>
        </w:tblPrEx>
        <w:trPr>
          <w:trHeight w:val="424"/>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TG/27/7(proj.5)</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Freesia</w:t>
            </w:r>
            <w:proofErr w:type="spellEnd"/>
            <w:r w:rsidRPr="008F08D8">
              <w:rPr>
                <w:rFonts w:cs="Arial"/>
                <w:color w:val="000000" w:themeColor="text1"/>
                <w:sz w:val="16"/>
                <w:lang w:val="es-ES_tradnl"/>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Freesia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Freesie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Freesia</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Eckl</w:t>
            </w:r>
            <w:proofErr w:type="spellEnd"/>
            <w:r w:rsidRPr="008F08D8">
              <w:rPr>
                <w:rFonts w:cs="Arial"/>
                <w:color w:val="000000" w:themeColor="text1"/>
                <w:sz w:val="16"/>
                <w:lang w:val="es-ES_tradnl"/>
              </w:rPr>
              <w:t xml:space="preserve">. ex </w:t>
            </w:r>
            <w:proofErr w:type="spellStart"/>
            <w:r w:rsidRPr="008F08D8">
              <w:rPr>
                <w:rFonts w:cs="Arial"/>
                <w:color w:val="000000" w:themeColor="text1"/>
                <w:sz w:val="16"/>
                <w:lang w:val="es-ES_tradnl"/>
              </w:rPr>
              <w:t>Klatt</w:t>
            </w:r>
            <w:proofErr w:type="spellEnd"/>
          </w:p>
        </w:tc>
      </w:tr>
      <w:tr w:rsidR="00377645" w:rsidRPr="008F08D8" w:rsidTr="009A1841">
        <w:tblPrEx>
          <w:tblLook w:val="0000" w:firstRow="0" w:lastRow="0" w:firstColumn="0" w:lastColumn="0" w:noHBand="0" w:noVBand="0"/>
        </w:tblPrEx>
        <w:trPr>
          <w:trHeight w:val="416"/>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JP</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TG/124/4(proj.5)</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Chestnut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Châtaignier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Kastanie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Castaño</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Castanea</w:t>
            </w:r>
            <w:proofErr w:type="spellEnd"/>
            <w:r w:rsidRPr="008F08D8">
              <w:rPr>
                <w:rFonts w:cs="Arial"/>
                <w:color w:val="000000" w:themeColor="text1"/>
                <w:sz w:val="16"/>
                <w:lang w:val="es-ES_tradnl"/>
              </w:rPr>
              <w:t xml:space="preserve"> sativa </w:t>
            </w:r>
            <w:proofErr w:type="spellStart"/>
            <w:r w:rsidRPr="008F08D8">
              <w:rPr>
                <w:rFonts w:cs="Arial"/>
                <w:color w:val="000000" w:themeColor="text1"/>
                <w:sz w:val="16"/>
                <w:lang w:val="es-ES_tradnl"/>
              </w:rPr>
              <w:t>Mill</w:t>
            </w:r>
            <w:proofErr w:type="spellEnd"/>
            <w:r w:rsidRPr="008F08D8">
              <w:rPr>
                <w:rFonts w:cs="Arial"/>
                <w:color w:val="000000" w:themeColor="text1"/>
                <w:sz w:val="16"/>
                <w:lang w:val="es-ES_tradnl"/>
              </w:rPr>
              <w:t>.</w:t>
            </w:r>
          </w:p>
        </w:tc>
      </w:tr>
      <w:tr w:rsidR="00377645" w:rsidRPr="008F08D8" w:rsidTr="009A1841">
        <w:tblPrEx>
          <w:tblLook w:val="0000" w:firstRow="0" w:lastRow="0" w:firstColumn="0" w:lastColumn="0" w:noHBand="0" w:noVBand="0"/>
        </w:tblPrEx>
        <w:trPr>
          <w:trHeight w:val="409"/>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CN</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TG/125/7(proj.5)</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Walnut</w:t>
            </w:r>
            <w:proofErr w:type="spellEnd"/>
            <w:r w:rsidRPr="008F08D8">
              <w:rPr>
                <w:rFonts w:cs="Arial"/>
                <w:color w:val="000000" w:themeColor="text1"/>
                <w:sz w:val="16"/>
                <w:lang w:val="es-ES_tradnl"/>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Noyer</w:t>
            </w:r>
            <w:proofErr w:type="spellEnd"/>
            <w:r w:rsidRPr="008F08D8">
              <w:rPr>
                <w:rFonts w:cs="Arial"/>
                <w:color w:val="000000" w:themeColor="text1"/>
                <w:sz w:val="16"/>
                <w:lang w:val="es-ES_tradnl"/>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Walnuß</w:t>
            </w:r>
            <w:proofErr w:type="spellEnd"/>
            <w:r w:rsidRPr="008F08D8">
              <w:rPr>
                <w:rFonts w:cs="Arial"/>
                <w:color w:val="000000" w:themeColor="text1"/>
                <w:sz w:val="16"/>
                <w:lang w:val="es-ES_tradnl"/>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Juglans</w:t>
            </w:r>
            <w:proofErr w:type="spellEnd"/>
            <w:r w:rsidRPr="008F08D8">
              <w:rPr>
                <w:rFonts w:cs="Arial"/>
                <w:color w:val="000000" w:themeColor="text1"/>
                <w:sz w:val="16"/>
                <w:lang w:val="es-ES_tradnl"/>
              </w:rPr>
              <w:t xml:space="preserve"> regia L.</w:t>
            </w:r>
          </w:p>
        </w:tc>
      </w:tr>
      <w:tr w:rsidR="00377645" w:rsidRPr="008F08D8" w:rsidTr="009A1841">
        <w:tblPrEx>
          <w:tblLook w:val="0000" w:firstRow="0" w:lastRow="0" w:firstColumn="0" w:lastColumn="0" w:noHBand="0" w:noVBand="0"/>
        </w:tblPrEx>
        <w:trPr>
          <w:trHeight w:val="556"/>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IT</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TG/154/4(proj.6)</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Leaf</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Chicory</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Chicorée</w:t>
            </w:r>
            <w:proofErr w:type="spellEnd"/>
            <w:r w:rsidRPr="008F08D8">
              <w:rPr>
                <w:rFonts w:cs="Arial"/>
                <w:color w:val="000000" w:themeColor="text1"/>
                <w:sz w:val="16"/>
                <w:lang w:val="es-ES_tradnl"/>
              </w:rPr>
              <w:t xml:space="preserve"> à </w:t>
            </w:r>
            <w:proofErr w:type="spellStart"/>
            <w:r w:rsidRPr="008F08D8">
              <w:rPr>
                <w:rFonts w:cs="Arial"/>
                <w:color w:val="000000" w:themeColor="text1"/>
                <w:sz w:val="16"/>
                <w:lang w:val="es-ES_tradnl"/>
              </w:rPr>
              <w:t>feuille</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sauvage</w:t>
            </w:r>
            <w:proofErr w:type="spellEnd"/>
            <w:r w:rsidRPr="008F08D8">
              <w:rPr>
                <w:rFonts w:cs="Arial"/>
                <w:color w:val="000000" w:themeColor="text1"/>
                <w:sz w:val="16"/>
                <w:lang w:val="es-ES_tradnl"/>
              </w:rPr>
              <w:t>)</w:t>
            </w:r>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Blattzichorie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Cichorium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intybus</w:t>
            </w:r>
            <w:proofErr w:type="spellEnd"/>
            <w:r w:rsidRPr="008F08D8">
              <w:rPr>
                <w:rFonts w:cs="Arial"/>
                <w:color w:val="000000" w:themeColor="text1"/>
                <w:sz w:val="16"/>
                <w:lang w:val="es-ES_tradnl"/>
              </w:rPr>
              <w:t xml:space="preserve"> L. </w:t>
            </w:r>
            <w:proofErr w:type="spellStart"/>
            <w:r w:rsidRPr="008F08D8">
              <w:rPr>
                <w:rFonts w:cs="Arial"/>
                <w:color w:val="000000" w:themeColor="text1"/>
                <w:sz w:val="16"/>
                <w:lang w:val="es-ES_tradnl"/>
              </w:rPr>
              <w:t>var</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foliosum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Hegi</w:t>
            </w:r>
            <w:proofErr w:type="spellEnd"/>
          </w:p>
        </w:tc>
      </w:tr>
      <w:tr w:rsidR="00377645" w:rsidRPr="008F08D8" w:rsidTr="009A1841">
        <w:tblPrEx>
          <w:tblLook w:val="0000" w:firstRow="0" w:lastRow="0" w:firstColumn="0" w:lastColumn="0" w:noHBand="0" w:noVBand="0"/>
        </w:tblPrEx>
        <w:trPr>
          <w:trHeight w:val="564"/>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FR</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Witloof</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Chicory</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Chicorée</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Endive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Chicorée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Endivia</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Cichorium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intybus</w:t>
            </w:r>
            <w:proofErr w:type="spellEnd"/>
            <w:r w:rsidRPr="008F08D8">
              <w:rPr>
                <w:rFonts w:cs="Arial"/>
                <w:color w:val="000000" w:themeColor="text1"/>
                <w:sz w:val="16"/>
                <w:lang w:val="es-ES_tradnl"/>
              </w:rPr>
              <w:t xml:space="preserve"> L. </w:t>
            </w:r>
            <w:proofErr w:type="spellStart"/>
            <w:r w:rsidRPr="008F08D8">
              <w:rPr>
                <w:rFonts w:cs="Arial"/>
                <w:color w:val="000000" w:themeColor="text1"/>
                <w:sz w:val="16"/>
                <w:lang w:val="es-ES_tradnl"/>
              </w:rPr>
              <w:t>partim</w:t>
            </w:r>
            <w:proofErr w:type="spellEnd"/>
          </w:p>
        </w:tc>
      </w:tr>
      <w:tr w:rsidR="00377645" w:rsidRPr="008F08D8" w:rsidTr="009F3F7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DE</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TG/212/2(proj.5)</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Petunia</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Pétunia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Petunie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Petunia</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Petunia </w:t>
            </w:r>
            <w:proofErr w:type="spellStart"/>
            <w:r w:rsidRPr="008F08D8">
              <w:rPr>
                <w:rFonts w:cs="Arial"/>
                <w:color w:val="000000" w:themeColor="text1"/>
                <w:sz w:val="16"/>
                <w:lang w:val="es-ES_tradnl"/>
              </w:rPr>
              <w:t>Juss</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xPetchoa</w:t>
            </w:r>
            <w:proofErr w:type="spellEnd"/>
            <w:r w:rsidRPr="008F08D8">
              <w:rPr>
                <w:rFonts w:cs="Arial"/>
                <w:color w:val="000000" w:themeColor="text1"/>
                <w:sz w:val="16"/>
                <w:lang w:val="es-ES_tradnl"/>
              </w:rPr>
              <w:t xml:space="preserve"> J. M. H. Shaw</w:t>
            </w:r>
          </w:p>
        </w:tc>
      </w:tr>
      <w:tr w:rsidR="00377645" w:rsidRPr="008F08D8" w:rsidTr="009A1841">
        <w:tblPrEx>
          <w:tblLook w:val="0000" w:firstRow="0" w:lastRow="0" w:firstColumn="0" w:lastColumn="0" w:noHBand="0" w:noVBand="0"/>
        </w:tblPrEx>
        <w:trPr>
          <w:trHeight w:val="4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MX</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ind w:left="-36"/>
              <w:rPr>
                <w:rFonts w:cs="Arial"/>
                <w:color w:val="000000" w:themeColor="text1"/>
                <w:sz w:val="16"/>
                <w:lang w:val="es-ES_tradnl"/>
              </w:rPr>
            </w:pPr>
            <w:r w:rsidRPr="008F08D8">
              <w:rPr>
                <w:rFonts w:cs="Arial"/>
                <w:color w:val="000000" w:themeColor="text1"/>
                <w:sz w:val="16"/>
                <w:lang w:val="es-ES_tradnl"/>
              </w:rPr>
              <w:t>TG/264/2(proj.9)</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Papaya, </w:t>
            </w:r>
            <w:proofErr w:type="spellStart"/>
            <w:r w:rsidRPr="008F08D8">
              <w:rPr>
                <w:rFonts w:cs="Arial"/>
                <w:color w:val="000000" w:themeColor="text1"/>
                <w:sz w:val="16"/>
                <w:lang w:val="es-ES_tradnl"/>
              </w:rPr>
              <w:t>Pawpaw</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Papayer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Melonenbaum</w:t>
            </w:r>
            <w:proofErr w:type="spellEnd"/>
            <w:r w:rsidRPr="008F08D8">
              <w:rPr>
                <w:rFonts w:cs="Arial"/>
                <w:color w:val="000000" w:themeColor="text1"/>
                <w:sz w:val="16"/>
                <w:lang w:val="es-ES_tradnl"/>
              </w:rPr>
              <w:t>, Papaya</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Carica</w:t>
            </w:r>
            <w:proofErr w:type="spellEnd"/>
            <w:r w:rsidRPr="008F08D8">
              <w:rPr>
                <w:rFonts w:cs="Arial"/>
                <w:color w:val="000000" w:themeColor="text1"/>
                <w:sz w:val="16"/>
                <w:lang w:val="es-ES_tradnl"/>
              </w:rPr>
              <w:t xml:space="preserve"> papaya L.</w:t>
            </w:r>
          </w:p>
        </w:tc>
      </w:tr>
      <w:tr w:rsidR="00377645" w:rsidRPr="008F08D8" w:rsidTr="009F3F7F">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377645" w:rsidRPr="008F08D8" w:rsidRDefault="00377645" w:rsidP="009F3F7F">
            <w:pPr>
              <w:keepNext/>
              <w:spacing w:before="60" w:after="120"/>
              <w:ind w:left="-36"/>
              <w:jc w:val="left"/>
              <w:rPr>
                <w:rFonts w:eastAsia="MS Mincho" w:cs="Arial"/>
                <w:bCs/>
                <w:color w:val="000000" w:themeColor="text1"/>
                <w:sz w:val="16"/>
                <w:szCs w:val="16"/>
                <w:u w:val="single"/>
                <w:lang w:val="es-ES_tradnl" w:eastAsia="ja-JP"/>
              </w:rPr>
            </w:pPr>
            <w:r w:rsidRPr="008F08D8">
              <w:rPr>
                <w:rFonts w:cs="Arial"/>
                <w:bCs/>
                <w:color w:val="000000" w:themeColor="text1"/>
                <w:sz w:val="16"/>
                <w:szCs w:val="16"/>
                <w:u w:val="single"/>
                <w:lang w:val="es-ES_tradnl"/>
              </w:rPr>
              <w:t xml:space="preserve">PARTIAL REVISIONS OF TEST GUIDELINES / </w:t>
            </w:r>
            <w:r w:rsidRPr="008F08D8">
              <w:rPr>
                <w:rFonts w:cs="Arial"/>
                <w:color w:val="000000" w:themeColor="text1"/>
                <w:sz w:val="16"/>
                <w:szCs w:val="16"/>
                <w:u w:val="single"/>
                <w:lang w:val="es-ES_tradnl"/>
              </w:rPr>
              <w:t>RÉVISIONS PARTIELLES DE PRINCIPES DIRECTEURS D’EXAMEN ADOPTÉS /</w:t>
            </w:r>
            <w:r w:rsidRPr="008F08D8">
              <w:rPr>
                <w:rFonts w:cs="Arial"/>
                <w:color w:val="000000" w:themeColor="text1"/>
                <w:sz w:val="16"/>
                <w:szCs w:val="16"/>
                <w:u w:val="single"/>
                <w:lang w:val="es-ES_tradnl"/>
              </w:rPr>
              <w:br/>
              <w:t>TEILREVISIONEN ANGENOMMENER PRÜFUNGSRICHTLINIEN / REVISIONES PARCIALES DE DIRECTRICES DE EXAMEN ADOPTADAS</w:t>
            </w:r>
          </w:p>
        </w:tc>
      </w:tr>
      <w:tr w:rsidR="00377645" w:rsidRPr="008F08D8" w:rsidTr="009A1841">
        <w:tblPrEx>
          <w:tblLook w:val="0000" w:firstRow="0" w:lastRow="0" w:firstColumn="0" w:lastColumn="0" w:noHBand="0" w:noVBand="0"/>
        </w:tblPrEx>
        <w:trPr>
          <w:trHeight w:val="44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keepNext/>
              <w:rPr>
                <w:rFonts w:cs="Arial"/>
                <w:color w:val="000000" w:themeColor="text1"/>
                <w:sz w:val="16"/>
                <w:lang w:val="es-ES_tradnl"/>
              </w:rPr>
            </w:pPr>
            <w:r w:rsidRPr="008F08D8">
              <w:rPr>
                <w:rFonts w:cs="Arial"/>
                <w:color w:val="000000" w:themeColor="text1"/>
                <w:sz w:val="16"/>
                <w:lang w:val="es-ES_tradnl"/>
              </w:rPr>
              <w:t>QZ</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rPr>
                <w:rFonts w:cs="Arial"/>
                <w:color w:val="000000" w:themeColor="text1"/>
                <w:sz w:val="16"/>
                <w:lang w:val="es-ES_tradnl"/>
              </w:rPr>
            </w:pPr>
            <w:r w:rsidRPr="008F08D8">
              <w:rPr>
                <w:rFonts w:cs="Arial"/>
                <w:color w:val="000000" w:themeColor="text1"/>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lang w:val="es-ES_tradnl"/>
              </w:rPr>
            </w:pPr>
            <w:r w:rsidRPr="008F08D8">
              <w:rPr>
                <w:rFonts w:cs="Arial"/>
                <w:color w:val="000000" w:themeColor="text1"/>
                <w:sz w:val="16"/>
                <w:lang w:val="es-ES_tradnl"/>
              </w:rPr>
              <w:t xml:space="preserve">TG/44/11 Rev. and </w:t>
            </w:r>
            <w:proofErr w:type="spellStart"/>
            <w:r w:rsidRPr="008F08D8">
              <w:rPr>
                <w:rFonts w:cs="Arial"/>
                <w:color w:val="000000" w:themeColor="text1"/>
                <w:sz w:val="16"/>
                <w:lang w:val="es-ES_tradnl"/>
              </w:rPr>
              <w:t>document</w:t>
            </w:r>
            <w:proofErr w:type="spellEnd"/>
            <w:r w:rsidRPr="008F08D8">
              <w:rPr>
                <w:rFonts w:cs="Arial"/>
                <w:color w:val="000000" w:themeColor="text1"/>
                <w:sz w:val="16"/>
                <w:lang w:val="es-ES_tradnl"/>
              </w:rPr>
              <w:t xml:space="preserve"> TC/53/27</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lang w:val="es-ES_tradnl"/>
              </w:rPr>
            </w:pPr>
            <w:proofErr w:type="spellStart"/>
            <w:r w:rsidRPr="008F08D8">
              <w:rPr>
                <w:rFonts w:cs="Arial"/>
                <w:color w:val="000000" w:themeColor="text1"/>
                <w:sz w:val="16"/>
                <w:lang w:val="es-ES_tradnl"/>
              </w:rPr>
              <w:t>Tomato</w:t>
            </w:r>
            <w:proofErr w:type="spellEnd"/>
            <w:r w:rsidRPr="008F08D8">
              <w:rPr>
                <w:rFonts w:cs="Arial"/>
                <w:color w:val="000000" w:themeColor="text1"/>
                <w:sz w:val="16"/>
                <w:lang w:val="es-ES_tradnl"/>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lang w:val="es-ES_tradnl"/>
              </w:rPr>
            </w:pPr>
            <w:r w:rsidRPr="008F08D8">
              <w:rPr>
                <w:rFonts w:cs="Arial"/>
                <w:color w:val="000000" w:themeColor="text1"/>
                <w:sz w:val="16"/>
                <w:lang w:val="es-ES_tradnl"/>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lang w:val="es-ES_tradnl"/>
              </w:rPr>
            </w:pPr>
            <w:r w:rsidRPr="008F08D8">
              <w:rPr>
                <w:rFonts w:cs="Arial"/>
                <w:color w:val="000000" w:themeColor="text1"/>
                <w:sz w:val="16"/>
                <w:lang w:val="es-ES_tradnl"/>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lang w:val="es-ES_tradnl"/>
              </w:rPr>
            </w:pPr>
            <w:r w:rsidRPr="008F08D8">
              <w:rPr>
                <w:rFonts w:cs="Arial"/>
                <w:color w:val="000000" w:themeColor="text1"/>
                <w:sz w:val="16"/>
                <w:lang w:val="es-ES_tradnl"/>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keepNext/>
              <w:jc w:val="left"/>
              <w:rPr>
                <w:rFonts w:cs="Arial"/>
                <w:color w:val="000000" w:themeColor="text1"/>
                <w:sz w:val="16"/>
                <w:lang w:val="es-ES_tradnl"/>
              </w:rPr>
            </w:pPr>
            <w:proofErr w:type="spellStart"/>
            <w:r w:rsidRPr="008F08D8">
              <w:rPr>
                <w:rFonts w:cs="Arial"/>
                <w:color w:val="000000" w:themeColor="text1"/>
                <w:sz w:val="16"/>
                <w:lang w:val="es-ES_tradnl"/>
              </w:rPr>
              <w:t>Solanum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lycopersicum</w:t>
            </w:r>
            <w:proofErr w:type="spellEnd"/>
            <w:r w:rsidRPr="008F08D8">
              <w:rPr>
                <w:rFonts w:cs="Arial"/>
                <w:color w:val="000000" w:themeColor="text1"/>
                <w:sz w:val="16"/>
                <w:lang w:val="es-ES_tradnl"/>
              </w:rPr>
              <w:t xml:space="preserve"> (L.) Karst. ex. </w:t>
            </w:r>
            <w:proofErr w:type="spellStart"/>
            <w:r w:rsidRPr="008F08D8">
              <w:rPr>
                <w:rFonts w:cs="Arial"/>
                <w:color w:val="000000" w:themeColor="text1"/>
                <w:sz w:val="16"/>
                <w:lang w:val="es-ES_tradnl"/>
              </w:rPr>
              <w:t>Farw</w:t>
            </w:r>
            <w:proofErr w:type="spellEnd"/>
            <w:r w:rsidRPr="008F08D8">
              <w:rPr>
                <w:rFonts w:cs="Arial"/>
                <w:color w:val="000000" w:themeColor="text1"/>
                <w:sz w:val="16"/>
                <w:lang w:val="es-ES_tradnl"/>
              </w:rPr>
              <w:t>.</w:t>
            </w:r>
          </w:p>
        </w:tc>
      </w:tr>
      <w:tr w:rsidR="00377645" w:rsidRPr="008F08D8" w:rsidTr="009A1841">
        <w:tblPrEx>
          <w:tblLook w:val="0000" w:firstRow="0" w:lastRow="0" w:firstColumn="0" w:lastColumn="0" w:noHBand="0" w:noVBand="0"/>
        </w:tblPrEx>
        <w:trPr>
          <w:trHeight w:val="537"/>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FR</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TG/194/1 and </w:t>
            </w:r>
            <w:proofErr w:type="spellStart"/>
            <w:r w:rsidRPr="008F08D8">
              <w:rPr>
                <w:rFonts w:cs="Arial"/>
                <w:color w:val="000000" w:themeColor="text1"/>
                <w:sz w:val="16"/>
                <w:lang w:val="es-ES_tradnl"/>
              </w:rPr>
              <w:t>document</w:t>
            </w:r>
            <w:proofErr w:type="spellEnd"/>
            <w:r w:rsidRPr="008F08D8">
              <w:rPr>
                <w:rFonts w:cs="Arial"/>
                <w:color w:val="000000" w:themeColor="text1"/>
                <w:sz w:val="16"/>
                <w:lang w:val="es-ES_tradnl"/>
              </w:rPr>
              <w:t xml:space="preserve"> TC/53/26 </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Lavendula</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Lavendar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Lavande</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vraie</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Lavandins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Echter</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Lavendel</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Lavendel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Lavándula, </w:t>
            </w:r>
            <w:proofErr w:type="spellStart"/>
            <w:r w:rsidRPr="008F08D8">
              <w:rPr>
                <w:rFonts w:cs="Arial"/>
                <w:color w:val="000000" w:themeColor="text1"/>
                <w:sz w:val="16"/>
                <w:lang w:val="es-ES_tradnl"/>
              </w:rPr>
              <w:t>Lavenda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Lavandula</w:t>
            </w:r>
            <w:proofErr w:type="spellEnd"/>
            <w:r w:rsidRPr="008F08D8">
              <w:rPr>
                <w:rFonts w:cs="Arial"/>
                <w:color w:val="000000" w:themeColor="text1"/>
                <w:sz w:val="16"/>
                <w:lang w:val="es-ES_tradnl"/>
              </w:rPr>
              <w:t xml:space="preserve"> L.</w:t>
            </w:r>
          </w:p>
        </w:tc>
      </w:tr>
      <w:tr w:rsidR="00377645" w:rsidRPr="008F08D8" w:rsidTr="009A1841">
        <w:tblPrEx>
          <w:tblLook w:val="0000" w:firstRow="0" w:lastRow="0" w:firstColumn="0" w:lastColumn="0" w:noHBand="0" w:noVBand="0"/>
        </w:tblPrEx>
        <w:trPr>
          <w:trHeight w:val="5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AU</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TG/288/1 Rev. and </w:t>
            </w:r>
            <w:proofErr w:type="spellStart"/>
            <w:r w:rsidRPr="008F08D8">
              <w:rPr>
                <w:rFonts w:cs="Arial"/>
                <w:color w:val="000000" w:themeColor="text1"/>
                <w:sz w:val="16"/>
                <w:lang w:val="es-ES_tradnl"/>
              </w:rPr>
              <w:t>document</w:t>
            </w:r>
            <w:proofErr w:type="spellEnd"/>
            <w:r w:rsidRPr="008F08D8">
              <w:rPr>
                <w:rFonts w:cs="Arial"/>
                <w:color w:val="000000" w:themeColor="text1"/>
                <w:sz w:val="16"/>
                <w:lang w:val="es-ES_tradnl"/>
              </w:rPr>
              <w:t xml:space="preserve"> TC/53/25 </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Flax-lily</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Dianella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Dianella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Flachslilie</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Dianella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Dianella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Dianella</w:t>
            </w:r>
            <w:proofErr w:type="spellEnd"/>
            <w:r w:rsidRPr="008F08D8">
              <w:rPr>
                <w:rFonts w:cs="Arial"/>
                <w:color w:val="000000" w:themeColor="text1"/>
                <w:sz w:val="16"/>
                <w:lang w:val="es-ES_tradnl"/>
              </w:rPr>
              <w:t xml:space="preserve"> Lam. ex </w:t>
            </w:r>
            <w:proofErr w:type="spellStart"/>
            <w:r w:rsidRPr="008F08D8">
              <w:rPr>
                <w:rFonts w:cs="Arial"/>
                <w:color w:val="000000" w:themeColor="text1"/>
                <w:sz w:val="16"/>
                <w:lang w:val="es-ES_tradnl"/>
              </w:rPr>
              <w:t>Juss</w:t>
            </w:r>
            <w:proofErr w:type="spellEnd"/>
            <w:r w:rsidRPr="008F08D8">
              <w:rPr>
                <w:rFonts w:cs="Arial"/>
                <w:color w:val="000000" w:themeColor="text1"/>
                <w:sz w:val="16"/>
                <w:lang w:val="es-ES_tradnl"/>
              </w:rPr>
              <w:t>.</w:t>
            </w:r>
          </w:p>
        </w:tc>
      </w:tr>
      <w:tr w:rsidR="00377645" w:rsidRPr="008F08D8" w:rsidTr="009F3F7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ES</w:t>
            </w:r>
          </w:p>
        </w:tc>
        <w:tc>
          <w:tcPr>
            <w:tcW w:w="59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rPr>
                <w:rFonts w:cs="Arial"/>
                <w:color w:val="000000" w:themeColor="text1"/>
                <w:sz w:val="16"/>
                <w:lang w:val="es-ES_tradnl"/>
              </w:rPr>
            </w:pPr>
            <w:r w:rsidRPr="008F08D8">
              <w:rPr>
                <w:rFonts w:cs="Arial"/>
                <w:color w:val="000000" w:themeColor="text1"/>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 xml:space="preserve">TG/294/1 </w:t>
            </w:r>
            <w:proofErr w:type="spellStart"/>
            <w:r w:rsidRPr="008F08D8">
              <w:rPr>
                <w:rFonts w:cs="Arial"/>
                <w:color w:val="000000" w:themeColor="text1"/>
                <w:sz w:val="16"/>
                <w:lang w:val="es-ES_tradnl"/>
              </w:rPr>
              <w:t>Corr</w:t>
            </w:r>
            <w:proofErr w:type="spellEnd"/>
            <w:r w:rsidRPr="008F08D8">
              <w:rPr>
                <w:rFonts w:cs="Arial"/>
                <w:color w:val="000000" w:themeColor="text1"/>
                <w:sz w:val="16"/>
                <w:lang w:val="es-ES_tradnl"/>
              </w:rPr>
              <w:t xml:space="preserve">. Rev.2 and </w:t>
            </w:r>
            <w:proofErr w:type="spellStart"/>
            <w:r w:rsidRPr="008F08D8">
              <w:rPr>
                <w:rFonts w:cs="Arial"/>
                <w:color w:val="000000" w:themeColor="text1"/>
                <w:sz w:val="16"/>
                <w:lang w:val="es-ES_tradnl"/>
              </w:rPr>
              <w:t>document</w:t>
            </w:r>
            <w:proofErr w:type="spellEnd"/>
            <w:r w:rsidRPr="008F08D8">
              <w:rPr>
                <w:rFonts w:cs="Arial"/>
                <w:color w:val="000000" w:themeColor="text1"/>
                <w:sz w:val="16"/>
                <w:lang w:val="es-ES_tradnl"/>
              </w:rPr>
              <w:t xml:space="preserve"> TC/53/28 </w:t>
            </w:r>
          </w:p>
        </w:tc>
        <w:tc>
          <w:tcPr>
            <w:tcW w:w="1275"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Tomato</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Rootstocks</w:t>
            </w:r>
            <w:proofErr w:type="spellEnd"/>
            <w:r w:rsidRPr="008F08D8">
              <w:rPr>
                <w:rFonts w:cs="Arial"/>
                <w:color w:val="000000" w:themeColor="text1"/>
                <w:sz w:val="16"/>
                <w:lang w:val="es-ES_tradnl"/>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r w:rsidRPr="008F08D8">
              <w:rPr>
                <w:rFonts w:cs="Arial"/>
                <w:color w:val="000000" w:themeColor="text1"/>
                <w:sz w:val="16"/>
                <w:lang w:val="es-ES_tradnl"/>
              </w:rPr>
              <w:t>Porte-</w:t>
            </w:r>
            <w:proofErr w:type="spellStart"/>
            <w:r w:rsidRPr="008F08D8">
              <w:rPr>
                <w:rFonts w:cs="Arial"/>
                <w:color w:val="000000" w:themeColor="text1"/>
                <w:sz w:val="16"/>
                <w:lang w:val="es-ES_tradnl"/>
              </w:rPr>
              <w:t>greffe</w:t>
            </w:r>
            <w:proofErr w:type="spellEnd"/>
            <w:r w:rsidRPr="008F08D8">
              <w:rPr>
                <w:rFonts w:cs="Arial"/>
                <w:color w:val="000000" w:themeColor="text1"/>
                <w:sz w:val="16"/>
                <w:lang w:val="es-ES_tradnl"/>
              </w:rPr>
              <w:t xml:space="preserve"> de tomate </w:t>
            </w:r>
          </w:p>
        </w:tc>
        <w:tc>
          <w:tcPr>
            <w:tcW w:w="1417"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Tomatenunterlagen</w:t>
            </w:r>
            <w:proofErr w:type="spellEnd"/>
            <w:r w:rsidRPr="008F08D8">
              <w:rPr>
                <w:rFonts w:cs="Arial"/>
                <w:color w:val="000000" w:themeColor="text1"/>
                <w:sz w:val="16"/>
                <w:lang w:val="es-ES_tradnl"/>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Portainjertos</w:t>
            </w:r>
            <w:proofErr w:type="spellEnd"/>
            <w:r w:rsidRPr="008F08D8">
              <w:rPr>
                <w:rFonts w:cs="Arial"/>
                <w:color w:val="000000" w:themeColor="text1"/>
                <w:sz w:val="16"/>
                <w:lang w:val="es-ES_tradnl"/>
              </w:rPr>
              <w:t xml:space="preserve"> de tomate </w:t>
            </w:r>
          </w:p>
        </w:tc>
        <w:tc>
          <w:tcPr>
            <w:tcW w:w="1700" w:type="dxa"/>
            <w:tcBorders>
              <w:top w:val="single" w:sz="4" w:space="0" w:color="auto"/>
              <w:left w:val="nil"/>
              <w:bottom w:val="single" w:sz="4" w:space="0" w:color="auto"/>
              <w:right w:val="single" w:sz="4" w:space="0" w:color="auto"/>
            </w:tcBorders>
            <w:shd w:val="clear" w:color="auto" w:fill="auto"/>
          </w:tcPr>
          <w:p w:rsidR="00377645" w:rsidRPr="008F08D8" w:rsidRDefault="00377645" w:rsidP="009F3F7F">
            <w:pPr>
              <w:jc w:val="left"/>
              <w:rPr>
                <w:rFonts w:cs="Arial"/>
                <w:color w:val="000000" w:themeColor="text1"/>
                <w:sz w:val="16"/>
                <w:lang w:val="es-ES_tradnl"/>
              </w:rPr>
            </w:pPr>
            <w:proofErr w:type="spellStart"/>
            <w:r w:rsidRPr="008F08D8">
              <w:rPr>
                <w:rFonts w:cs="Arial"/>
                <w:color w:val="000000" w:themeColor="text1"/>
                <w:sz w:val="16"/>
                <w:lang w:val="es-ES_tradnl"/>
              </w:rPr>
              <w:t>Solanum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lycopersicum</w:t>
            </w:r>
            <w:proofErr w:type="spellEnd"/>
            <w:r w:rsidRPr="008F08D8">
              <w:rPr>
                <w:rFonts w:cs="Arial"/>
                <w:color w:val="000000" w:themeColor="text1"/>
                <w:sz w:val="16"/>
                <w:lang w:val="es-ES_tradnl"/>
              </w:rPr>
              <w:t xml:space="preserve"> L. x </w:t>
            </w:r>
            <w:proofErr w:type="spellStart"/>
            <w:r w:rsidRPr="008F08D8">
              <w:rPr>
                <w:rFonts w:cs="Arial"/>
                <w:color w:val="000000" w:themeColor="text1"/>
                <w:sz w:val="16"/>
                <w:lang w:val="es-ES_tradnl"/>
              </w:rPr>
              <w:t>Solanum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habrochaites</w:t>
            </w:r>
            <w:proofErr w:type="spellEnd"/>
            <w:r w:rsidRPr="008F08D8">
              <w:rPr>
                <w:rFonts w:cs="Arial"/>
                <w:color w:val="000000" w:themeColor="text1"/>
                <w:sz w:val="16"/>
                <w:lang w:val="es-ES_tradnl"/>
              </w:rPr>
              <w:t xml:space="preserve"> S. </w:t>
            </w:r>
            <w:proofErr w:type="spellStart"/>
            <w:r w:rsidRPr="008F08D8">
              <w:rPr>
                <w:rFonts w:cs="Arial"/>
                <w:color w:val="000000" w:themeColor="text1"/>
                <w:sz w:val="16"/>
                <w:lang w:val="es-ES_tradnl"/>
              </w:rPr>
              <w:t>Knapp</w:t>
            </w:r>
            <w:proofErr w:type="spellEnd"/>
            <w:r w:rsidRPr="008F08D8">
              <w:rPr>
                <w:rFonts w:cs="Arial"/>
                <w:color w:val="000000" w:themeColor="text1"/>
                <w:sz w:val="16"/>
                <w:lang w:val="es-ES_tradnl"/>
              </w:rPr>
              <w:t xml:space="preserve"> &amp; D.M. </w:t>
            </w:r>
            <w:proofErr w:type="spellStart"/>
            <w:r w:rsidRPr="008F08D8">
              <w:rPr>
                <w:rFonts w:cs="Arial"/>
                <w:color w:val="000000" w:themeColor="text1"/>
                <w:sz w:val="16"/>
                <w:lang w:val="es-ES_tradnl"/>
              </w:rPr>
              <w:t>Spooner</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Solanum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lycopersicum</w:t>
            </w:r>
            <w:proofErr w:type="spellEnd"/>
            <w:r w:rsidRPr="008F08D8">
              <w:rPr>
                <w:rFonts w:cs="Arial"/>
                <w:color w:val="000000" w:themeColor="text1"/>
                <w:sz w:val="16"/>
                <w:lang w:val="es-ES_tradnl"/>
              </w:rPr>
              <w:t xml:space="preserve"> L. x </w:t>
            </w:r>
            <w:proofErr w:type="spellStart"/>
            <w:r w:rsidRPr="008F08D8">
              <w:rPr>
                <w:rFonts w:cs="Arial"/>
                <w:color w:val="000000" w:themeColor="text1"/>
                <w:sz w:val="16"/>
                <w:lang w:val="es-ES_tradnl"/>
              </w:rPr>
              <w:t>Solanum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peruvianum</w:t>
            </w:r>
            <w:proofErr w:type="spellEnd"/>
            <w:r w:rsidRPr="008F08D8">
              <w:rPr>
                <w:rFonts w:cs="Arial"/>
                <w:color w:val="000000" w:themeColor="text1"/>
                <w:sz w:val="16"/>
                <w:lang w:val="es-ES_tradnl"/>
              </w:rPr>
              <w:t xml:space="preserve"> (L.) </w:t>
            </w:r>
            <w:proofErr w:type="spellStart"/>
            <w:r w:rsidRPr="008F08D8">
              <w:rPr>
                <w:rFonts w:cs="Arial"/>
                <w:color w:val="000000" w:themeColor="text1"/>
                <w:sz w:val="16"/>
                <w:lang w:val="es-ES_tradnl"/>
              </w:rPr>
              <w:t>Mill</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Solanum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lycopersicum</w:t>
            </w:r>
            <w:proofErr w:type="spellEnd"/>
            <w:r w:rsidRPr="008F08D8">
              <w:rPr>
                <w:rFonts w:cs="Arial"/>
                <w:color w:val="000000" w:themeColor="text1"/>
                <w:sz w:val="16"/>
                <w:lang w:val="es-ES_tradnl"/>
              </w:rPr>
              <w:t xml:space="preserve"> L. x </w:t>
            </w:r>
            <w:proofErr w:type="spellStart"/>
            <w:r w:rsidRPr="008F08D8">
              <w:rPr>
                <w:rFonts w:cs="Arial"/>
                <w:color w:val="000000" w:themeColor="text1"/>
                <w:sz w:val="16"/>
                <w:lang w:val="es-ES_tradnl"/>
              </w:rPr>
              <w:t>Solanum</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cheesmaniae</w:t>
            </w:r>
            <w:proofErr w:type="spellEnd"/>
            <w:r w:rsidRPr="008F08D8">
              <w:rPr>
                <w:rFonts w:cs="Arial"/>
                <w:color w:val="000000" w:themeColor="text1"/>
                <w:sz w:val="16"/>
                <w:lang w:val="es-ES_tradnl"/>
              </w:rPr>
              <w:t xml:space="preserve"> (L. </w:t>
            </w:r>
            <w:proofErr w:type="spellStart"/>
            <w:r w:rsidRPr="008F08D8">
              <w:rPr>
                <w:rFonts w:cs="Arial"/>
                <w:color w:val="000000" w:themeColor="text1"/>
                <w:sz w:val="16"/>
                <w:lang w:val="es-ES_tradnl"/>
              </w:rPr>
              <w:t>Ridley</w:t>
            </w:r>
            <w:proofErr w:type="spellEnd"/>
            <w:r w:rsidRPr="008F08D8">
              <w:rPr>
                <w:rFonts w:cs="Arial"/>
                <w:color w:val="000000" w:themeColor="text1"/>
                <w:sz w:val="16"/>
                <w:lang w:val="es-ES_tradnl"/>
              </w:rPr>
              <w:t xml:space="preserve">) </w:t>
            </w:r>
            <w:proofErr w:type="spellStart"/>
            <w:r w:rsidRPr="008F08D8">
              <w:rPr>
                <w:rFonts w:cs="Arial"/>
                <w:color w:val="000000" w:themeColor="text1"/>
                <w:sz w:val="16"/>
                <w:lang w:val="es-ES_tradnl"/>
              </w:rPr>
              <w:t>Fosberg</w:t>
            </w:r>
            <w:proofErr w:type="spellEnd"/>
          </w:p>
        </w:tc>
      </w:tr>
    </w:tbl>
    <w:p w:rsidR="00CE6B11" w:rsidRPr="008F08D8" w:rsidRDefault="00CE6B11" w:rsidP="00CE6B11">
      <w:pPr>
        <w:rPr>
          <w:rFonts w:cs="Arial"/>
          <w:snapToGrid w:val="0"/>
          <w:color w:val="000000" w:themeColor="text1"/>
          <w:lang w:val="es-ES_tradnl"/>
        </w:rPr>
      </w:pPr>
    </w:p>
    <w:p w:rsidR="00C947DF" w:rsidRPr="008F08D8" w:rsidRDefault="00B515DF" w:rsidP="00C947DF">
      <w:pPr>
        <w:numPr>
          <w:ilvl w:val="12"/>
          <w:numId w:val="0"/>
        </w:numPr>
        <w:tabs>
          <w:tab w:val="left" w:pos="5387"/>
        </w:tabs>
        <w:ind w:left="4820"/>
        <w:rPr>
          <w:i/>
          <w:color w:val="000000" w:themeColor="text1"/>
          <w:lang w:val="es-ES_tradnl"/>
        </w:rPr>
      </w:pPr>
      <w:r w:rsidRPr="008F08D8">
        <w:rPr>
          <w:i/>
          <w:color w:val="000000" w:themeColor="text1"/>
          <w:lang w:val="es-ES_tradnl"/>
        </w:rPr>
        <w:fldChar w:fldCharType="begin"/>
      </w:r>
      <w:r w:rsidR="00C947DF" w:rsidRPr="008F08D8">
        <w:rPr>
          <w:i/>
          <w:color w:val="000000" w:themeColor="text1"/>
          <w:lang w:val="es-ES_tradnl"/>
        </w:rPr>
        <w:instrText xml:space="preserve"> AUTONUM  </w:instrText>
      </w:r>
      <w:r w:rsidRPr="008F08D8">
        <w:rPr>
          <w:i/>
          <w:color w:val="000000" w:themeColor="text1"/>
          <w:lang w:val="es-ES_tradnl"/>
        </w:rPr>
        <w:fldChar w:fldCharType="end"/>
      </w:r>
      <w:r w:rsidR="002D06F3" w:rsidRPr="008F08D8">
        <w:rPr>
          <w:color w:val="000000" w:themeColor="text1"/>
          <w:lang w:val="es-ES_tradnl"/>
        </w:rPr>
        <w:tab/>
      </w:r>
      <w:r w:rsidR="002D06F3" w:rsidRPr="008F08D8">
        <w:rPr>
          <w:i/>
          <w:color w:val="000000" w:themeColor="text1"/>
          <w:lang w:val="es-ES_tradnl"/>
        </w:rPr>
        <w:t>Se invita al Consejo a tomar nota del presente informe.</w:t>
      </w:r>
    </w:p>
    <w:p w:rsidR="006B255F" w:rsidRPr="008F08D8" w:rsidRDefault="006B255F" w:rsidP="00C947DF">
      <w:pPr>
        <w:rPr>
          <w:color w:val="000000" w:themeColor="text1"/>
          <w:lang w:val="es-ES_tradnl"/>
        </w:rPr>
      </w:pPr>
    </w:p>
    <w:p w:rsidR="009A1841" w:rsidRPr="008F08D8" w:rsidRDefault="009A1841" w:rsidP="00C947DF">
      <w:pPr>
        <w:rPr>
          <w:color w:val="000000" w:themeColor="text1"/>
          <w:lang w:val="es-ES_tradnl"/>
        </w:rPr>
      </w:pPr>
    </w:p>
    <w:p w:rsidR="009A1841" w:rsidRPr="008F08D8" w:rsidRDefault="009A1841" w:rsidP="00C947DF">
      <w:pPr>
        <w:rPr>
          <w:color w:val="000000" w:themeColor="text1"/>
          <w:lang w:val="es-ES_tradnl"/>
        </w:rPr>
      </w:pPr>
    </w:p>
    <w:p w:rsidR="006B255F" w:rsidRPr="008F08D8" w:rsidRDefault="006B255F" w:rsidP="00C947DF">
      <w:pPr>
        <w:rPr>
          <w:color w:val="000000" w:themeColor="text1"/>
          <w:lang w:val="es-ES_tradnl"/>
        </w:rPr>
      </w:pPr>
    </w:p>
    <w:p w:rsidR="00216EE1" w:rsidRPr="008F08D8" w:rsidRDefault="00C947DF" w:rsidP="00216EE1">
      <w:pPr>
        <w:jc w:val="right"/>
        <w:rPr>
          <w:color w:val="000000" w:themeColor="text1"/>
          <w:lang w:val="es-ES_tradnl"/>
        </w:rPr>
      </w:pPr>
      <w:r w:rsidRPr="008F08D8">
        <w:rPr>
          <w:color w:val="000000" w:themeColor="text1"/>
          <w:lang w:val="es-ES_tradnl"/>
        </w:rPr>
        <w:t>[Siguen los Anexos]</w:t>
      </w:r>
    </w:p>
    <w:p w:rsidR="00216EE1" w:rsidRPr="008F08D8" w:rsidRDefault="00216EE1" w:rsidP="00216EE1">
      <w:pPr>
        <w:jc w:val="left"/>
        <w:rPr>
          <w:color w:val="000000" w:themeColor="text1"/>
          <w:lang w:val="es-ES_tradnl"/>
        </w:rPr>
        <w:sectPr w:rsidR="00216EE1" w:rsidRPr="008F08D8" w:rsidSect="00C947DF">
          <w:headerReference w:type="default" r:id="rId10"/>
          <w:pgSz w:w="11907" w:h="16840" w:code="9"/>
          <w:pgMar w:top="510" w:right="1134" w:bottom="1134" w:left="1134" w:header="510" w:footer="525" w:gutter="0"/>
          <w:cols w:space="720"/>
          <w:titlePg/>
        </w:sectPr>
      </w:pPr>
    </w:p>
    <w:p w:rsidR="00216EE1" w:rsidRPr="008F08D8" w:rsidRDefault="00216EE1" w:rsidP="00216EE1">
      <w:pPr>
        <w:jc w:val="center"/>
        <w:rPr>
          <w:color w:val="000000" w:themeColor="text1"/>
          <w:lang w:val="es-ES_tradnl"/>
        </w:rPr>
      </w:pPr>
      <w:r w:rsidRPr="008F08D8">
        <w:rPr>
          <w:color w:val="000000" w:themeColor="text1"/>
          <w:lang w:val="es-ES_tradnl"/>
        </w:rPr>
        <w:t>C/51/3</w:t>
      </w:r>
    </w:p>
    <w:p w:rsidR="00216EE1" w:rsidRPr="008F08D8" w:rsidRDefault="00216EE1" w:rsidP="00216EE1">
      <w:pPr>
        <w:jc w:val="center"/>
        <w:rPr>
          <w:color w:val="000000" w:themeColor="text1"/>
          <w:lang w:val="es-ES_tradnl"/>
        </w:rPr>
      </w:pPr>
    </w:p>
    <w:p w:rsidR="00216EE1" w:rsidRPr="008F08D8" w:rsidRDefault="00216EE1" w:rsidP="00216EE1">
      <w:pPr>
        <w:jc w:val="center"/>
        <w:rPr>
          <w:color w:val="000000" w:themeColor="text1"/>
          <w:lang w:val="es-ES_tradnl"/>
        </w:rPr>
      </w:pPr>
      <w:bookmarkStart w:id="34" w:name="_Toc207102117"/>
      <w:bookmarkStart w:id="35" w:name="_Toc207164762"/>
      <w:r w:rsidRPr="008F08D8">
        <w:rPr>
          <w:color w:val="000000" w:themeColor="text1"/>
          <w:lang w:val="es-ES_tradnl"/>
        </w:rPr>
        <w:t>ANEXO I</w:t>
      </w:r>
      <w:bookmarkEnd w:id="34"/>
      <w:bookmarkEnd w:id="35"/>
    </w:p>
    <w:p w:rsidR="00216EE1" w:rsidRPr="008F08D8" w:rsidRDefault="00216EE1" w:rsidP="00216EE1">
      <w:pPr>
        <w:jc w:val="center"/>
        <w:rPr>
          <w:color w:val="000000" w:themeColor="text1"/>
          <w:lang w:val="es-ES_tradnl"/>
        </w:rPr>
      </w:pPr>
    </w:p>
    <w:p w:rsidR="00216EE1" w:rsidRPr="008F08D8" w:rsidRDefault="00216EE1" w:rsidP="00216EE1">
      <w:pPr>
        <w:jc w:val="center"/>
        <w:rPr>
          <w:color w:val="000000" w:themeColor="text1"/>
          <w:lang w:val="es-ES_tradnl"/>
        </w:rPr>
      </w:pPr>
    </w:p>
    <w:p w:rsidR="00216EE1" w:rsidRPr="008F08D8" w:rsidRDefault="00216EE1" w:rsidP="00216EE1">
      <w:pPr>
        <w:jc w:val="center"/>
        <w:rPr>
          <w:color w:val="000000" w:themeColor="text1"/>
          <w:lang w:val="es-ES_tradnl"/>
        </w:rPr>
      </w:pPr>
      <w:r w:rsidRPr="008F08D8">
        <w:rPr>
          <w:color w:val="000000" w:themeColor="text1"/>
          <w:lang w:val="es-ES_tradnl"/>
        </w:rPr>
        <w:t>MIEMBROS DE LA UNIÓN</w:t>
      </w:r>
    </w:p>
    <w:p w:rsidR="00216EE1" w:rsidRPr="008F08D8" w:rsidRDefault="00216EE1" w:rsidP="00216EE1">
      <w:pPr>
        <w:jc w:val="center"/>
        <w:rPr>
          <w:color w:val="000000" w:themeColor="text1"/>
          <w:lang w:val="es-ES_tradnl"/>
        </w:rPr>
      </w:pPr>
    </w:p>
    <w:p w:rsidR="00216EE1" w:rsidRPr="008F08D8" w:rsidRDefault="00216EE1" w:rsidP="00216EE1">
      <w:pPr>
        <w:jc w:val="center"/>
        <w:rPr>
          <w:color w:val="000000" w:themeColor="text1"/>
          <w:lang w:val="es-ES_tradnl"/>
        </w:rPr>
      </w:pPr>
      <w:r w:rsidRPr="008F08D8">
        <w:rPr>
          <w:color w:val="000000" w:themeColor="text1"/>
          <w:lang w:val="es-ES_tradnl"/>
        </w:rPr>
        <w:t>30 de septiembre de 2017</w:t>
      </w:r>
    </w:p>
    <w:p w:rsidR="00216EE1" w:rsidRPr="008F08D8" w:rsidRDefault="00216EE1" w:rsidP="00216EE1">
      <w:pPr>
        <w:jc w:val="center"/>
        <w:rPr>
          <w:color w:val="000000" w:themeColor="text1"/>
          <w:lang w:val="es-ES_tradnl"/>
        </w:rPr>
      </w:pPr>
    </w:p>
    <w:p w:rsidR="00216EE1" w:rsidRPr="008F08D8" w:rsidRDefault="00216EE1" w:rsidP="00216EE1">
      <w:pPr>
        <w:rPr>
          <w:color w:val="000000" w:themeColor="text1"/>
          <w:lang w:val="es-ES_tradnl"/>
        </w:rPr>
      </w:pPr>
      <w:r w:rsidRPr="008F08D8">
        <w:rPr>
          <w:color w:val="000000" w:themeColor="text1"/>
          <w:lang w:val="es-ES_tradnl"/>
        </w:rPr>
        <w:t>En el presente documento se da cuenta de la situación de los miembros de la Unión respecto de las distintas actas del Convenio, al 30 de septiembre de 2017 (véanse los Artículos 31 y 32 del Convenio de 1961, el Artículo 32.1) del Acta de 1978 y el Artículo 34.2) del Acta de 1991).</w:t>
      </w:r>
    </w:p>
    <w:p w:rsidR="00216EE1" w:rsidRPr="008F08D8" w:rsidRDefault="00216EE1" w:rsidP="00216EE1">
      <w:pPr>
        <w:rPr>
          <w:color w:val="000000" w:themeColor="text1"/>
          <w:lang w:val="es-ES_tradnl"/>
        </w:rPr>
      </w:pPr>
    </w:p>
    <w:p w:rsidR="00216EE1" w:rsidRPr="008F08D8" w:rsidRDefault="00216EE1" w:rsidP="00BB18F1">
      <w:pPr>
        <w:ind w:left="1134" w:hanging="1134"/>
        <w:rPr>
          <w:color w:val="000000" w:themeColor="text1"/>
          <w:lang w:val="es-ES_tradnl"/>
        </w:rPr>
      </w:pPr>
      <w:r w:rsidRPr="008F08D8">
        <w:rPr>
          <w:color w:val="000000" w:themeColor="text1"/>
          <w:lang w:val="es-ES_tradnl"/>
        </w:rPr>
        <w:t>- 1ª línea:</w:t>
      </w:r>
      <w:r w:rsidRPr="008F08D8">
        <w:rPr>
          <w:color w:val="000000" w:themeColor="text1"/>
          <w:lang w:val="es-ES_tradnl"/>
        </w:rPr>
        <w:tab/>
        <w:t>Convenio Internacional para la Protección de las Obtenciones Vegetales de 2 de diciembre de 1961</w:t>
      </w:r>
    </w:p>
    <w:p w:rsidR="00216EE1" w:rsidRPr="008F08D8" w:rsidRDefault="00216EE1" w:rsidP="00216EE1">
      <w:pPr>
        <w:rPr>
          <w:color w:val="000000" w:themeColor="text1"/>
          <w:lang w:val="es-ES_tradnl"/>
        </w:rPr>
      </w:pPr>
      <w:r w:rsidRPr="008F08D8">
        <w:rPr>
          <w:color w:val="000000" w:themeColor="text1"/>
          <w:lang w:val="es-ES_tradnl"/>
        </w:rPr>
        <w:t>- 2ª línea:</w:t>
      </w:r>
      <w:r w:rsidRPr="008F08D8">
        <w:rPr>
          <w:color w:val="000000" w:themeColor="text1"/>
          <w:lang w:val="es-ES_tradnl"/>
        </w:rPr>
        <w:tab/>
        <w:t>Acta adicional de 10 de noviembre de 1972</w:t>
      </w:r>
    </w:p>
    <w:p w:rsidR="00216EE1" w:rsidRPr="008F08D8" w:rsidRDefault="00216EE1" w:rsidP="00216EE1">
      <w:pPr>
        <w:rPr>
          <w:color w:val="000000" w:themeColor="text1"/>
          <w:lang w:val="es-ES_tradnl"/>
        </w:rPr>
      </w:pPr>
      <w:r w:rsidRPr="008F08D8">
        <w:rPr>
          <w:color w:val="000000" w:themeColor="text1"/>
          <w:lang w:val="es-ES_tradnl"/>
        </w:rPr>
        <w:t>- 3ª línea:</w:t>
      </w:r>
      <w:r w:rsidRPr="008F08D8">
        <w:rPr>
          <w:color w:val="000000" w:themeColor="text1"/>
          <w:lang w:val="es-ES_tradnl"/>
        </w:rPr>
        <w:tab/>
        <w:t>Acta de 23 de octubre de 1978</w:t>
      </w:r>
    </w:p>
    <w:p w:rsidR="00216EE1" w:rsidRPr="008F08D8" w:rsidRDefault="00216EE1" w:rsidP="00216EE1">
      <w:pPr>
        <w:rPr>
          <w:color w:val="000000" w:themeColor="text1"/>
          <w:lang w:val="es-ES_tradnl"/>
        </w:rPr>
      </w:pPr>
      <w:r w:rsidRPr="008F08D8">
        <w:rPr>
          <w:color w:val="000000" w:themeColor="text1"/>
          <w:lang w:val="es-ES_tradnl"/>
        </w:rPr>
        <w:t>- 4ª línea:</w:t>
      </w:r>
      <w:r w:rsidRPr="008F08D8">
        <w:rPr>
          <w:color w:val="000000" w:themeColor="text1"/>
          <w:lang w:val="es-ES_tradnl"/>
        </w:rPr>
        <w:tab/>
        <w:t>Acta de 19 de marzo de 1991</w:t>
      </w:r>
    </w:p>
    <w:p w:rsidR="00216EE1" w:rsidRPr="008F08D8" w:rsidRDefault="00216EE1" w:rsidP="00216EE1">
      <w:pPr>
        <w:rPr>
          <w:color w:val="000000" w:themeColor="text1"/>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216EE1" w:rsidRPr="008F08D8" w:rsidTr="00EC2BC7">
        <w:trPr>
          <w:cantSplit/>
          <w:tblHeader/>
          <w:jc w:val="center"/>
        </w:trPr>
        <w:tc>
          <w:tcPr>
            <w:tcW w:w="2665" w:type="dxa"/>
            <w:shd w:val="pct10" w:color="auto" w:fill="FFFFFF"/>
            <w:vAlign w:val="center"/>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Miembro</w:t>
            </w:r>
          </w:p>
        </w:tc>
        <w:tc>
          <w:tcPr>
            <w:tcW w:w="2381" w:type="dxa"/>
            <w:shd w:val="pct10" w:color="auto" w:fill="FFFFFF"/>
            <w:vAlign w:val="center"/>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Fecha de la firma</w:t>
            </w:r>
          </w:p>
        </w:tc>
        <w:tc>
          <w:tcPr>
            <w:tcW w:w="2268" w:type="dxa"/>
            <w:shd w:val="pct10" w:color="auto" w:fill="FFFFFF"/>
            <w:vAlign w:val="center"/>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Fecha del depósito del instrumento de ratificación, aceptación, aprobación o adhesión</w:t>
            </w:r>
          </w:p>
        </w:tc>
        <w:tc>
          <w:tcPr>
            <w:tcW w:w="2268" w:type="dxa"/>
            <w:shd w:val="pct10" w:color="auto" w:fill="FFFFFF"/>
            <w:vAlign w:val="center"/>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Fecha de entrada en vigor</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Albania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15 de septiembre de 2005</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15 de octubre de 2005</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Alemania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2 de diciembre de 1961</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11 de julio de 1968</w:t>
            </w:r>
            <w:r w:rsidRPr="008F08D8">
              <w:rPr>
                <w:rFonts w:cs="Arial"/>
                <w:color w:val="000000" w:themeColor="text1"/>
                <w:sz w:val="18"/>
                <w:szCs w:val="18"/>
                <w:lang w:val="es-ES_tradnl"/>
              </w:rPr>
              <w:br/>
              <w:t>23 de julio de 1976</w:t>
            </w:r>
            <w:r w:rsidRPr="008F08D8">
              <w:rPr>
                <w:rFonts w:cs="Arial"/>
                <w:color w:val="000000" w:themeColor="text1"/>
                <w:sz w:val="18"/>
                <w:szCs w:val="18"/>
                <w:lang w:val="es-ES_tradnl"/>
              </w:rPr>
              <w:br/>
              <w:t>12 de marzo de 1986</w:t>
            </w:r>
            <w:r w:rsidRPr="008F08D8">
              <w:rPr>
                <w:rFonts w:cs="Arial"/>
                <w:color w:val="000000" w:themeColor="text1"/>
                <w:sz w:val="18"/>
                <w:szCs w:val="18"/>
                <w:lang w:val="es-ES_tradnl"/>
              </w:rPr>
              <w:br/>
              <w:t>25 de junio de 1998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10 de agosto de 1968</w:t>
            </w:r>
            <w:r w:rsidRPr="008F08D8">
              <w:rPr>
                <w:rFonts w:cs="Arial"/>
                <w:color w:val="000000" w:themeColor="text1"/>
                <w:sz w:val="18"/>
                <w:szCs w:val="18"/>
                <w:lang w:val="es-ES_tradnl"/>
              </w:rPr>
              <w:br/>
              <w:t>11 de febrero de 1977</w:t>
            </w:r>
            <w:r w:rsidRPr="008F08D8">
              <w:rPr>
                <w:rFonts w:cs="Arial"/>
                <w:color w:val="000000" w:themeColor="text1"/>
                <w:sz w:val="18"/>
                <w:szCs w:val="18"/>
                <w:lang w:val="es-ES_tradnl"/>
              </w:rPr>
              <w:br/>
              <w:t>12 de abril de 1986</w:t>
            </w:r>
            <w:r w:rsidRPr="008F08D8">
              <w:rPr>
                <w:rFonts w:cs="Arial"/>
                <w:color w:val="000000" w:themeColor="text1"/>
                <w:sz w:val="18"/>
                <w:szCs w:val="18"/>
                <w:lang w:val="es-ES_tradnl"/>
              </w:rPr>
              <w:br/>
              <w:t>25 de julio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Argentina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25 de noviembre de 1994</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25 de diciembre de 1994</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Australia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 de febrero de 1989</w:t>
            </w:r>
            <w:r w:rsidRPr="008F08D8">
              <w:rPr>
                <w:rFonts w:cs="Arial"/>
                <w:color w:val="000000" w:themeColor="text1"/>
                <w:sz w:val="18"/>
                <w:szCs w:val="18"/>
                <w:lang w:val="es-ES_tradnl"/>
              </w:rPr>
              <w:br/>
              <w:t>20 de diciembre de 1999</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 de marzo de 1989</w:t>
            </w:r>
            <w:r w:rsidRPr="008F08D8">
              <w:rPr>
                <w:rFonts w:cs="Arial"/>
                <w:color w:val="000000" w:themeColor="text1"/>
                <w:sz w:val="18"/>
                <w:szCs w:val="18"/>
                <w:lang w:val="es-ES_tradnl"/>
              </w:rPr>
              <w:br/>
              <w:t>20 de enero de 2000</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Austria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14 de junio de 1994</w:t>
            </w:r>
            <w:r w:rsidRPr="008F08D8">
              <w:rPr>
                <w:rFonts w:cs="Arial"/>
                <w:color w:val="000000" w:themeColor="text1"/>
                <w:sz w:val="18"/>
                <w:szCs w:val="18"/>
                <w:lang w:val="es-ES_tradnl"/>
              </w:rPr>
              <w:br/>
              <w:t>1 de junio de 2004</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14 de julio de 1994</w:t>
            </w:r>
            <w:r w:rsidRPr="008F08D8">
              <w:rPr>
                <w:rFonts w:cs="Arial"/>
                <w:color w:val="000000" w:themeColor="text1"/>
                <w:sz w:val="18"/>
                <w:szCs w:val="18"/>
                <w:lang w:val="es-ES_tradnl"/>
              </w:rPr>
              <w:br/>
              <w:t>1 de julio de 2004</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Azerbaiyán</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9 de noviembre de 2004</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9 de diciembre de 2004</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proofErr w:type="spellStart"/>
            <w:r w:rsidRPr="008F08D8">
              <w:rPr>
                <w:rFonts w:cs="Arial"/>
                <w:color w:val="000000" w:themeColor="text1"/>
                <w:sz w:val="18"/>
                <w:szCs w:val="18"/>
                <w:lang w:val="es-ES_tradnl"/>
              </w:rPr>
              <w:t>Belarús</w:t>
            </w:r>
            <w:proofErr w:type="spellEnd"/>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5 de diciembre de 2002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5 de enero de 2003</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Bélgica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2 de diciembre de 1961</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5 de noviembre de 1976</w:t>
            </w:r>
            <w:r w:rsidRPr="008F08D8">
              <w:rPr>
                <w:rFonts w:cs="Arial"/>
                <w:color w:val="000000" w:themeColor="text1"/>
                <w:sz w:val="18"/>
                <w:szCs w:val="18"/>
                <w:lang w:val="es-ES_tradnl"/>
              </w:rPr>
              <w:br/>
              <w:t>5 de noviembre de 1976</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5 de diciembre de 1976</w:t>
            </w:r>
            <w:r w:rsidRPr="008F08D8">
              <w:rPr>
                <w:rFonts w:cs="Arial"/>
                <w:color w:val="000000" w:themeColor="text1"/>
                <w:sz w:val="18"/>
                <w:szCs w:val="18"/>
                <w:lang w:val="es-ES_tradnl"/>
              </w:rPr>
              <w:br/>
              <w:t>11 de febrero de 1977</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Bolivia (Estado Plurinacional de)</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21 de abril de 1999</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21 de mayo de 1999</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Brasil</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abril de 1999</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mayo de 1999</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Bulgaria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marzo de 1998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abril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Canadá</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31 de octubre de 1979</w:t>
            </w:r>
            <w:r w:rsidRPr="008F08D8">
              <w:rPr>
                <w:rFonts w:cs="Arial"/>
                <w:color w:val="000000" w:themeColor="text1"/>
                <w:sz w:val="18"/>
                <w:szCs w:val="18"/>
                <w:lang w:val="es-ES_tradnl"/>
              </w:rPr>
              <w:br/>
              <w:t>9 de marzo de 1992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4 de febrero de 1991</w:t>
            </w:r>
            <w:r w:rsidRPr="008F08D8">
              <w:rPr>
                <w:rFonts w:cs="Arial"/>
                <w:color w:val="000000" w:themeColor="text1"/>
                <w:sz w:val="18"/>
                <w:szCs w:val="18"/>
                <w:lang w:val="es-ES_tradnl"/>
              </w:rPr>
              <w:br/>
              <w:t>19 de junio de 2015</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4 de marzo de 1991</w:t>
            </w:r>
            <w:r w:rsidRPr="008F08D8">
              <w:rPr>
                <w:rFonts w:cs="Arial"/>
                <w:color w:val="000000" w:themeColor="text1"/>
                <w:sz w:val="18"/>
                <w:szCs w:val="18"/>
                <w:lang w:val="es-ES_tradnl"/>
              </w:rPr>
              <w:br/>
              <w:t>19 de julio de 2015</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Chile</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5 de diciembre de 1995</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5 de enero de 1996</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China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marzo de 1999</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abril de 1999</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pStyle w:val="CommentText"/>
              <w:spacing w:before="80" w:after="80"/>
              <w:rPr>
                <w:rFonts w:ascii="Arial" w:hAnsi="Arial" w:cs="Arial"/>
                <w:color w:val="000000" w:themeColor="text1"/>
                <w:sz w:val="18"/>
                <w:szCs w:val="18"/>
                <w:lang w:val="es-ES_tradnl"/>
              </w:rPr>
            </w:pPr>
            <w:r w:rsidRPr="008F08D8">
              <w:rPr>
                <w:rFonts w:ascii="Arial" w:hAnsi="Arial" w:cs="Arial"/>
                <w:color w:val="000000" w:themeColor="text1"/>
                <w:sz w:val="18"/>
                <w:szCs w:val="18"/>
                <w:lang w:val="es-ES_tradnl"/>
              </w:rPr>
              <w:t>Colombia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agosto de 1996</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septiembre de 1996</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Costa Rica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12 de diciembre de 2008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12 de enero de 2009</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Croacia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 de agosto de 2001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 de septiembre de 2001</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Dinamarca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26 de noviembre de 1962</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6 de septiembre de 1968</w:t>
            </w:r>
            <w:r w:rsidRPr="008F08D8">
              <w:rPr>
                <w:rFonts w:cs="Arial"/>
                <w:color w:val="000000" w:themeColor="text1"/>
                <w:sz w:val="18"/>
                <w:szCs w:val="18"/>
                <w:lang w:val="es-ES_tradnl"/>
              </w:rPr>
              <w:br/>
              <w:t>8 de febrero de 1974</w:t>
            </w:r>
            <w:r w:rsidRPr="008F08D8">
              <w:rPr>
                <w:rFonts w:cs="Arial"/>
                <w:color w:val="000000" w:themeColor="text1"/>
                <w:sz w:val="18"/>
                <w:szCs w:val="18"/>
                <w:lang w:val="es-ES_tradnl"/>
              </w:rPr>
              <w:br/>
              <w:t>8 de octubre de 1981</w:t>
            </w:r>
            <w:r w:rsidRPr="008F08D8">
              <w:rPr>
                <w:rFonts w:cs="Arial"/>
                <w:color w:val="000000" w:themeColor="text1"/>
                <w:sz w:val="18"/>
                <w:szCs w:val="18"/>
                <w:lang w:val="es-ES_tradnl"/>
              </w:rPr>
              <w:br/>
              <w:t>26 de abril de 1996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6 de octubre de 1968</w:t>
            </w:r>
            <w:r w:rsidRPr="008F08D8">
              <w:rPr>
                <w:rFonts w:cs="Arial"/>
                <w:color w:val="000000" w:themeColor="text1"/>
                <w:sz w:val="18"/>
                <w:szCs w:val="18"/>
                <w:lang w:val="es-ES_tradnl"/>
              </w:rPr>
              <w:br/>
              <w:t>11 de febrero de 1977</w:t>
            </w:r>
            <w:r w:rsidRPr="008F08D8">
              <w:rPr>
                <w:rFonts w:cs="Arial"/>
                <w:color w:val="000000" w:themeColor="text1"/>
                <w:sz w:val="18"/>
                <w:szCs w:val="18"/>
                <w:lang w:val="es-ES_tradnl"/>
              </w:rPr>
              <w:br/>
              <w:t>8 de noviembre de 1981</w:t>
            </w:r>
            <w:r w:rsidRPr="008F08D8">
              <w:rPr>
                <w:rFonts w:cs="Arial"/>
                <w:color w:val="000000" w:themeColor="text1"/>
                <w:sz w:val="18"/>
                <w:szCs w:val="18"/>
                <w:lang w:val="es-ES_tradnl"/>
              </w:rPr>
              <w:br/>
              <w:t>24 de abril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Ecuador</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julio de 1997</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agosto de 1997</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Eslovaquia</w:t>
            </w:r>
            <w:r w:rsidRPr="008F08D8">
              <w:rPr>
                <w:rStyle w:val="FootnoteReference"/>
                <w:rFonts w:cs="Arial"/>
                <w:color w:val="000000" w:themeColor="text1"/>
                <w:sz w:val="18"/>
                <w:szCs w:val="18"/>
                <w:lang w:val="es-ES_tradnl"/>
              </w:rPr>
              <w:footnoteReference w:customMarkFollows="1" w:id="3"/>
              <w:t>1</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12 de mayo de 2009</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 de enero de 1993</w:t>
            </w:r>
            <w:r w:rsidRPr="008F08D8">
              <w:rPr>
                <w:rFonts w:cs="Arial"/>
                <w:color w:val="000000" w:themeColor="text1"/>
                <w:sz w:val="18"/>
                <w:szCs w:val="18"/>
                <w:lang w:val="es-ES_tradnl"/>
              </w:rPr>
              <w:br/>
              <w:t>12 de junio de 2009</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Eslovenia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29 de junio de 1999</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29 de julio de 1999</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España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18 de abril de 1980</w:t>
            </w:r>
            <w:r w:rsidRPr="008F08D8">
              <w:rPr>
                <w:rFonts w:cs="Arial"/>
                <w:color w:val="000000" w:themeColor="text1"/>
                <w:sz w:val="18"/>
                <w:szCs w:val="18"/>
                <w:lang w:val="es-ES_tradnl"/>
              </w:rPr>
              <w:br/>
              <w:t>18 de abril de 1980</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18 de junio de 2007</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18 de mayo de 1980</w:t>
            </w:r>
            <w:r w:rsidRPr="008F08D8">
              <w:rPr>
                <w:rFonts w:cs="Arial"/>
                <w:color w:val="000000" w:themeColor="text1"/>
                <w:sz w:val="18"/>
                <w:szCs w:val="18"/>
                <w:lang w:val="es-ES_tradnl"/>
              </w:rPr>
              <w:br/>
              <w:t>18 de mayo de 1980</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18 de julio de 2007</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Estados Unidos de América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25 de octubre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12 de noviembre de 1980</w:t>
            </w:r>
            <w:r w:rsidRPr="008F08D8">
              <w:rPr>
                <w:rFonts w:cs="Arial"/>
                <w:color w:val="000000" w:themeColor="text1"/>
                <w:sz w:val="18"/>
                <w:szCs w:val="18"/>
                <w:lang w:val="es-ES_tradnl"/>
              </w:rPr>
              <w:br/>
              <w:t>22 de enero de 1999</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noviembre de 1981</w:t>
            </w:r>
            <w:r w:rsidRPr="008F08D8">
              <w:rPr>
                <w:rFonts w:cs="Arial"/>
                <w:color w:val="000000" w:themeColor="text1"/>
                <w:sz w:val="18"/>
                <w:szCs w:val="18"/>
                <w:lang w:val="es-ES_tradnl"/>
              </w:rPr>
              <w:br/>
              <w:t>22 de febrero de 1999</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Estonia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agosto de 2000</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septiembre de 2000</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ex República Yugoslava de Macedonia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4 de abril de 2011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4 de mayo de 2011</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kern w:val="2"/>
                <w:sz w:val="18"/>
                <w:szCs w:val="18"/>
                <w:lang w:val="es-ES_tradnl"/>
              </w:rPr>
              <w:t>Federación de Rusia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kern w:val="2"/>
                <w:sz w:val="18"/>
                <w:szCs w:val="18"/>
                <w:lang w:val="es-ES_tradnl"/>
              </w:rP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kern w:val="2"/>
                <w:sz w:val="18"/>
                <w:szCs w:val="18"/>
                <w:lang w:val="es-ES_tradnl"/>
              </w:rP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24 de marzo de 1998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kern w:val="2"/>
                <w:sz w:val="18"/>
                <w:szCs w:val="18"/>
                <w:lang w:val="es-ES_tradnl"/>
              </w:rP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24 de abril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Finlandia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marzo de 1993</w:t>
            </w:r>
            <w:r w:rsidRPr="008F08D8">
              <w:rPr>
                <w:rFonts w:cs="Arial"/>
                <w:color w:val="000000" w:themeColor="text1"/>
                <w:sz w:val="18"/>
                <w:szCs w:val="18"/>
                <w:lang w:val="es-ES_tradnl"/>
              </w:rPr>
              <w:br/>
              <w:t>20 de junio de 2001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abril de 1993</w:t>
            </w:r>
            <w:r w:rsidRPr="008F08D8">
              <w:rPr>
                <w:rFonts w:cs="Arial"/>
                <w:color w:val="000000" w:themeColor="text1"/>
                <w:sz w:val="18"/>
                <w:szCs w:val="18"/>
                <w:lang w:val="es-ES_tradnl"/>
              </w:rPr>
              <w:br/>
              <w:t>20 de julio de 2001</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Francia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2 de diciembre de 1961</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3 de septiembre de 1971</w:t>
            </w:r>
            <w:r w:rsidRPr="008F08D8">
              <w:rPr>
                <w:rFonts w:cs="Arial"/>
                <w:color w:val="000000" w:themeColor="text1"/>
                <w:sz w:val="18"/>
                <w:szCs w:val="18"/>
                <w:lang w:val="es-ES_tradnl"/>
              </w:rPr>
              <w:br/>
              <w:t>22 de enero de 1975</w:t>
            </w:r>
            <w:r w:rsidRPr="008F08D8">
              <w:rPr>
                <w:rFonts w:cs="Arial"/>
                <w:color w:val="000000" w:themeColor="text1"/>
                <w:sz w:val="18"/>
                <w:szCs w:val="18"/>
                <w:lang w:val="es-ES_tradnl"/>
              </w:rPr>
              <w:br/>
              <w:t>17 de febrero de 1983</w:t>
            </w:r>
            <w:r w:rsidRPr="008F08D8">
              <w:rPr>
                <w:rFonts w:cs="Arial"/>
                <w:color w:val="000000" w:themeColor="text1"/>
                <w:sz w:val="18"/>
                <w:szCs w:val="18"/>
                <w:lang w:val="es-ES_tradnl"/>
              </w:rPr>
              <w:br/>
              <w:t>27 de abril de 2012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3 de octubre de 1971</w:t>
            </w:r>
            <w:r w:rsidRPr="008F08D8">
              <w:rPr>
                <w:rFonts w:cs="Arial"/>
                <w:color w:val="000000" w:themeColor="text1"/>
                <w:sz w:val="18"/>
                <w:szCs w:val="18"/>
                <w:lang w:val="es-ES_tradnl"/>
              </w:rPr>
              <w:br/>
              <w:t>11 de febrero de 1977</w:t>
            </w:r>
            <w:r w:rsidRPr="008F08D8">
              <w:rPr>
                <w:rFonts w:cs="Arial"/>
                <w:color w:val="000000" w:themeColor="text1"/>
                <w:sz w:val="18"/>
                <w:szCs w:val="18"/>
                <w:lang w:val="es-ES_tradnl"/>
              </w:rPr>
              <w:br/>
              <w:t>17 de marzo de 1983</w:t>
            </w:r>
            <w:r w:rsidRPr="008F08D8">
              <w:rPr>
                <w:rFonts w:cs="Arial"/>
                <w:color w:val="000000" w:themeColor="text1"/>
                <w:sz w:val="18"/>
                <w:szCs w:val="18"/>
                <w:lang w:val="es-ES_tradnl"/>
              </w:rPr>
              <w:br/>
              <w:t>27 de mayo de 2012</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Georgia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29 de octubre de 2008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29 de noviembre de 2008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Hungría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marzo de 1983</w:t>
            </w:r>
            <w:r w:rsidRPr="008F08D8">
              <w:rPr>
                <w:rFonts w:cs="Arial"/>
                <w:color w:val="000000" w:themeColor="text1"/>
                <w:sz w:val="18"/>
                <w:szCs w:val="18"/>
                <w:lang w:val="es-ES_tradnl"/>
              </w:rPr>
              <w:br/>
              <w:t>1 de diciembre de 2002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abril de 1983</w:t>
            </w:r>
            <w:r w:rsidRPr="008F08D8">
              <w:rPr>
                <w:rFonts w:cs="Arial"/>
                <w:color w:val="000000" w:themeColor="text1"/>
                <w:sz w:val="18"/>
                <w:szCs w:val="18"/>
                <w:lang w:val="es-ES_tradnl"/>
              </w:rPr>
              <w:br/>
              <w:t>1 de enero de 2003</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Irlanda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27 de septiembre de 1979</w:t>
            </w:r>
            <w:r w:rsidRPr="008F08D8">
              <w:rPr>
                <w:rFonts w:cs="Arial"/>
                <w:color w:val="000000" w:themeColor="text1"/>
                <w:sz w:val="18"/>
                <w:szCs w:val="18"/>
                <w:lang w:val="es-ES_tradnl"/>
              </w:rPr>
              <w:br/>
              <w:t>21 de febrero de 1992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19 de mayo de 1981</w:t>
            </w:r>
            <w:r w:rsidRPr="008F08D8">
              <w:rPr>
                <w:rFonts w:cs="Arial"/>
                <w:color w:val="000000" w:themeColor="text1"/>
                <w:sz w:val="18"/>
                <w:szCs w:val="18"/>
                <w:lang w:val="es-ES_tradnl"/>
              </w:rPr>
              <w:br/>
              <w:t>8 de diciembre de 2011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noviembre de 1981</w:t>
            </w:r>
            <w:r w:rsidRPr="008F08D8">
              <w:rPr>
                <w:rFonts w:cs="Arial"/>
                <w:color w:val="000000" w:themeColor="text1"/>
                <w:sz w:val="18"/>
                <w:szCs w:val="18"/>
                <w:lang w:val="es-ES_tradnl"/>
              </w:rPr>
              <w:br/>
              <w:t>8 de enero de 2012</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Islandia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 de abril de 2006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 de mayo de 2006</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Israel</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octubre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12 de noviembre de 1979</w:t>
            </w:r>
            <w:r w:rsidRPr="008F08D8">
              <w:rPr>
                <w:rFonts w:cs="Arial"/>
                <w:color w:val="000000" w:themeColor="text1"/>
                <w:sz w:val="18"/>
                <w:szCs w:val="18"/>
                <w:lang w:val="es-ES_tradnl"/>
              </w:rPr>
              <w:br/>
              <w:t>12 de noviembre de 1979</w:t>
            </w:r>
            <w:r w:rsidRPr="008F08D8">
              <w:rPr>
                <w:rFonts w:cs="Arial"/>
                <w:color w:val="000000" w:themeColor="text1"/>
                <w:sz w:val="18"/>
                <w:szCs w:val="18"/>
                <w:lang w:val="es-ES_tradnl"/>
              </w:rPr>
              <w:br/>
              <w:t>12 de abril de 1984</w:t>
            </w:r>
            <w:r w:rsidRPr="008F08D8">
              <w:rPr>
                <w:rFonts w:cs="Arial"/>
                <w:color w:val="000000" w:themeColor="text1"/>
                <w:sz w:val="18"/>
                <w:szCs w:val="18"/>
                <w:lang w:val="es-ES_tradnl"/>
              </w:rPr>
              <w:br/>
              <w:t>3 de junio de 1996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12 de diciembre de 1979</w:t>
            </w:r>
            <w:r w:rsidRPr="008F08D8">
              <w:rPr>
                <w:rFonts w:cs="Arial"/>
                <w:color w:val="000000" w:themeColor="text1"/>
                <w:sz w:val="18"/>
                <w:szCs w:val="18"/>
                <w:lang w:val="es-ES_tradnl"/>
              </w:rPr>
              <w:br/>
              <w:t>12 de diciembre de 1979</w:t>
            </w:r>
            <w:r w:rsidRPr="008F08D8">
              <w:rPr>
                <w:rFonts w:cs="Arial"/>
                <w:color w:val="000000" w:themeColor="text1"/>
                <w:sz w:val="18"/>
                <w:szCs w:val="18"/>
                <w:lang w:val="es-ES_tradnl"/>
              </w:rPr>
              <w:br/>
              <w:t>12 de mayo de 1984</w:t>
            </w:r>
            <w:r w:rsidRPr="008F08D8">
              <w:rPr>
                <w:rFonts w:cs="Arial"/>
                <w:color w:val="000000" w:themeColor="text1"/>
                <w:sz w:val="18"/>
                <w:szCs w:val="18"/>
                <w:lang w:val="es-ES_tradnl"/>
              </w:rPr>
              <w:br/>
              <w:t>24 de abril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Italia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2 de diciembre de 1961</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 de junio de 1977</w:t>
            </w:r>
            <w:r w:rsidRPr="008F08D8">
              <w:rPr>
                <w:rFonts w:cs="Arial"/>
                <w:color w:val="000000" w:themeColor="text1"/>
                <w:sz w:val="18"/>
                <w:szCs w:val="18"/>
                <w:lang w:val="es-ES_tradnl"/>
              </w:rPr>
              <w:br/>
              <w:t>1 de junio de 1977</w:t>
            </w:r>
            <w:r w:rsidRPr="008F08D8">
              <w:rPr>
                <w:rFonts w:cs="Arial"/>
                <w:color w:val="000000" w:themeColor="text1"/>
                <w:sz w:val="18"/>
                <w:szCs w:val="18"/>
                <w:lang w:val="es-ES_tradnl"/>
              </w:rPr>
              <w:br/>
              <w:t>28 de abril de 1986</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 de julio de 1977</w:t>
            </w:r>
            <w:r w:rsidRPr="008F08D8">
              <w:rPr>
                <w:rFonts w:cs="Arial"/>
                <w:color w:val="000000" w:themeColor="text1"/>
                <w:sz w:val="18"/>
                <w:szCs w:val="18"/>
                <w:lang w:val="es-ES_tradnl"/>
              </w:rPr>
              <w:br/>
              <w:t>1 de julio de 1977</w:t>
            </w:r>
            <w:r w:rsidRPr="008F08D8">
              <w:rPr>
                <w:rFonts w:cs="Arial"/>
                <w:color w:val="000000" w:themeColor="text1"/>
                <w:sz w:val="18"/>
                <w:szCs w:val="18"/>
                <w:lang w:val="es-ES_tradnl"/>
              </w:rPr>
              <w:br/>
              <w:t>28 de mayo de 1986</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Japón</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17 de octubre de 1979</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 de agosto de 1982</w:t>
            </w:r>
            <w:r w:rsidRPr="008F08D8">
              <w:rPr>
                <w:rFonts w:cs="Arial"/>
                <w:color w:val="000000" w:themeColor="text1"/>
                <w:sz w:val="18"/>
                <w:szCs w:val="18"/>
                <w:lang w:val="es-ES_tradnl"/>
              </w:rPr>
              <w:br/>
              <w:t>24 de noviembre de 1998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 de septiembre de 1982</w:t>
            </w:r>
            <w:r w:rsidRPr="008F08D8">
              <w:rPr>
                <w:rFonts w:cs="Arial"/>
                <w:color w:val="000000" w:themeColor="text1"/>
                <w:sz w:val="18"/>
                <w:szCs w:val="18"/>
                <w:lang w:val="es-ES_tradnl"/>
              </w:rPr>
              <w:br/>
              <w:t>24 de diciembre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Jordania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septiembre de 2004</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octubre de 2004</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proofErr w:type="spellStart"/>
            <w:r w:rsidRPr="008F08D8">
              <w:rPr>
                <w:rFonts w:cs="Arial"/>
                <w:color w:val="000000" w:themeColor="text1"/>
                <w:sz w:val="18"/>
                <w:szCs w:val="18"/>
                <w:lang w:val="es-ES_tradnl"/>
              </w:rPr>
              <w:t>Kenya</w:t>
            </w:r>
            <w:proofErr w:type="spellEnd"/>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abril de 1999</w:t>
            </w:r>
            <w:r w:rsidRPr="008F08D8">
              <w:rPr>
                <w:rFonts w:cs="Arial"/>
                <w:color w:val="000000" w:themeColor="text1"/>
                <w:sz w:val="18"/>
                <w:szCs w:val="18"/>
                <w:lang w:val="es-ES_tradnl"/>
              </w:rPr>
              <w:br/>
              <w:t>11 de abril de 2016-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mayo de 1999</w:t>
            </w:r>
            <w:r w:rsidRPr="008F08D8">
              <w:rPr>
                <w:rFonts w:cs="Arial"/>
                <w:color w:val="000000" w:themeColor="text1"/>
                <w:sz w:val="18"/>
                <w:szCs w:val="18"/>
                <w:lang w:val="es-ES_tradnl"/>
              </w:rPr>
              <w:br/>
              <w:t>11 de mayo de 2016-</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Kirguistán</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26 de mayo de 2000</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26 de junio de 2000</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Letonia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30 de julio de 2002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30 de agosto de 2002</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Lituania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10 de noviembre de 2003</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10 de diciembre de 2003</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Marruecos</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septiembre de 2006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octubre de 2006</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México</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25 de julio de 1979</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9 de julio de 1997</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9 de agosto de 1997</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Montenegro</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agosto de 2015</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septiembre de 2015</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Nicaragua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6 de agosto de 2001</w:t>
            </w:r>
            <w:r w:rsidRPr="008F08D8">
              <w:rPr>
                <w:rFonts w:cs="Arial"/>
                <w:color w:val="000000" w:themeColor="text1"/>
                <w:sz w:val="18"/>
                <w:szCs w:val="18"/>
                <w:lang w:val="es-ES_tradnl"/>
              </w:rPr>
              <w:br/>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6 de septiembre de 2001</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Noruega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agosto de 1993</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septiembre de 1993</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Nueva Zelandia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25 de julio de 1979</w:t>
            </w:r>
            <w:r w:rsidRPr="008F08D8">
              <w:rPr>
                <w:rFonts w:cs="Arial"/>
                <w:color w:val="000000" w:themeColor="text1"/>
                <w:sz w:val="18"/>
                <w:szCs w:val="18"/>
                <w:lang w:val="es-ES_tradnl"/>
              </w:rPr>
              <w:br/>
              <w:t>19 de diciembre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 de noviembre de 1980</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noviembre de 1981</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Omán</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22 de octubre de 2009</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22 de noviembre de 2009</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Organización Africana de la Propiedad Intelectual</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10 de junio de 2014</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10 de julio de 2014</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Países Bajos</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2 de diciembre de 1961</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8 de agosto de 1967</w:t>
            </w:r>
            <w:r w:rsidRPr="008F08D8">
              <w:rPr>
                <w:rFonts w:cs="Arial"/>
                <w:color w:val="000000" w:themeColor="text1"/>
                <w:sz w:val="18"/>
                <w:szCs w:val="18"/>
                <w:lang w:val="es-ES_tradnl"/>
              </w:rPr>
              <w:br/>
              <w:t>12 de enero de 1977</w:t>
            </w:r>
            <w:r w:rsidRPr="008F08D8">
              <w:rPr>
                <w:rFonts w:cs="Arial"/>
                <w:color w:val="000000" w:themeColor="text1"/>
                <w:sz w:val="18"/>
                <w:szCs w:val="18"/>
                <w:lang w:val="es-ES_tradnl"/>
              </w:rPr>
              <w:br/>
              <w:t>2 de agosto de 1984</w:t>
            </w:r>
            <w:r w:rsidRPr="008F08D8">
              <w:rPr>
                <w:rFonts w:cs="Arial"/>
                <w:color w:val="000000" w:themeColor="text1"/>
                <w:sz w:val="18"/>
                <w:szCs w:val="18"/>
                <w:lang w:val="es-ES_tradnl"/>
              </w:rPr>
              <w:br/>
              <w:t>14 de octubre de 1996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10 de agosto de 1968</w:t>
            </w:r>
            <w:r w:rsidRPr="008F08D8">
              <w:rPr>
                <w:rFonts w:cs="Arial"/>
                <w:color w:val="000000" w:themeColor="text1"/>
                <w:sz w:val="18"/>
                <w:szCs w:val="18"/>
                <w:lang w:val="es-ES_tradnl"/>
              </w:rPr>
              <w:br/>
              <w:t>11 de febrero de 1977</w:t>
            </w:r>
            <w:r w:rsidRPr="008F08D8">
              <w:rPr>
                <w:rFonts w:cs="Arial"/>
                <w:color w:val="000000" w:themeColor="text1"/>
                <w:sz w:val="18"/>
                <w:szCs w:val="18"/>
                <w:lang w:val="es-ES_tradnl"/>
              </w:rPr>
              <w:br/>
              <w:t>2 de septiembre de 1984</w:t>
            </w:r>
            <w:r w:rsidRPr="008F08D8">
              <w:rPr>
                <w:rFonts w:cs="Arial"/>
                <w:color w:val="000000" w:themeColor="text1"/>
                <w:sz w:val="18"/>
                <w:szCs w:val="18"/>
                <w:lang w:val="es-ES_tradnl"/>
              </w:rPr>
              <w:br/>
              <w:t>24 de abril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Panamá</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abril de 1999</w:t>
            </w:r>
            <w:r w:rsidRPr="008F08D8">
              <w:rPr>
                <w:rFonts w:cs="Arial"/>
                <w:color w:val="000000" w:themeColor="text1"/>
                <w:sz w:val="18"/>
                <w:szCs w:val="18"/>
                <w:lang w:val="es-ES_tradnl"/>
              </w:rPr>
              <w:br/>
              <w:t>22 de octubre de 2012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mayo de 1999</w:t>
            </w:r>
            <w:r w:rsidRPr="008F08D8">
              <w:rPr>
                <w:rFonts w:cs="Arial"/>
                <w:color w:val="000000" w:themeColor="text1"/>
                <w:sz w:val="18"/>
                <w:szCs w:val="18"/>
                <w:lang w:val="es-ES_tradnl"/>
              </w:rPr>
              <w:br/>
              <w:t>22 de noviembre de 2012</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Paraguay</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enero de 1997</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febrero de 1997</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Perú</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julio de 2011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8 de agosto de 2011</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Polonia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11 de octubre de 1989</w:t>
            </w:r>
            <w:r w:rsidRPr="008F08D8">
              <w:rPr>
                <w:rFonts w:cs="Arial"/>
                <w:color w:val="000000" w:themeColor="text1"/>
                <w:sz w:val="18"/>
                <w:szCs w:val="18"/>
                <w:lang w:val="es-ES_tradnl"/>
              </w:rPr>
              <w:br/>
              <w:t>15 de julio de 2003</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11 de noviembre de 1989</w:t>
            </w:r>
            <w:r w:rsidRPr="008F08D8">
              <w:rPr>
                <w:rFonts w:cs="Arial"/>
                <w:color w:val="000000" w:themeColor="text1"/>
                <w:sz w:val="18"/>
                <w:szCs w:val="18"/>
                <w:lang w:val="es-ES_tradnl"/>
              </w:rPr>
              <w:br/>
              <w:t>15 de agosto de 2003</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Portugal</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14 de septiembre de 1995</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14 de octubre de 1995</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Reino Unido</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26 de noviembre de 1962</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17 de septiembre de 1965</w:t>
            </w:r>
            <w:r w:rsidRPr="008F08D8">
              <w:rPr>
                <w:rFonts w:cs="Arial"/>
                <w:color w:val="000000" w:themeColor="text1"/>
                <w:sz w:val="18"/>
                <w:szCs w:val="18"/>
                <w:lang w:val="es-ES_tradnl"/>
              </w:rPr>
              <w:br/>
              <w:t>1 de julio de 1980</w:t>
            </w:r>
            <w:r w:rsidRPr="008F08D8">
              <w:rPr>
                <w:rFonts w:cs="Arial"/>
                <w:color w:val="000000" w:themeColor="text1"/>
                <w:sz w:val="18"/>
                <w:szCs w:val="18"/>
                <w:lang w:val="es-ES_tradnl"/>
              </w:rPr>
              <w:br/>
              <w:t>24 de agosto de 1983</w:t>
            </w:r>
            <w:r w:rsidRPr="008F08D8">
              <w:rPr>
                <w:rFonts w:cs="Arial"/>
                <w:color w:val="000000" w:themeColor="text1"/>
                <w:sz w:val="18"/>
                <w:szCs w:val="18"/>
                <w:lang w:val="es-ES_tradnl"/>
              </w:rPr>
              <w:br/>
              <w:t>3 de diciembre de 1998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10 de agosto de 1968</w:t>
            </w:r>
            <w:r w:rsidRPr="008F08D8">
              <w:rPr>
                <w:rFonts w:cs="Arial"/>
                <w:color w:val="000000" w:themeColor="text1"/>
                <w:sz w:val="18"/>
                <w:szCs w:val="18"/>
                <w:lang w:val="es-ES_tradnl"/>
              </w:rPr>
              <w:br/>
              <w:t>31 de julio de 1980</w:t>
            </w:r>
            <w:r w:rsidRPr="008F08D8">
              <w:rPr>
                <w:rFonts w:cs="Arial"/>
                <w:color w:val="000000" w:themeColor="text1"/>
                <w:sz w:val="18"/>
                <w:szCs w:val="18"/>
                <w:lang w:val="es-ES_tradnl"/>
              </w:rPr>
              <w:br/>
              <w:t>24 de septiembre de 1983</w:t>
            </w:r>
            <w:r w:rsidRPr="008F08D8">
              <w:rPr>
                <w:rFonts w:cs="Arial"/>
                <w:color w:val="000000" w:themeColor="text1"/>
                <w:sz w:val="18"/>
                <w:szCs w:val="18"/>
                <w:lang w:val="es-ES_tradnl"/>
              </w:rPr>
              <w:br/>
              <w:t>3 de enero de 1999</w:t>
            </w:r>
          </w:p>
        </w:tc>
      </w:tr>
      <w:tr w:rsidR="00216EE1" w:rsidRPr="008F08D8" w:rsidTr="00EC2BC7">
        <w:trPr>
          <w:cantSplit/>
          <w:jc w:val="center"/>
        </w:trPr>
        <w:tc>
          <w:tcPr>
            <w:tcW w:w="2665" w:type="dxa"/>
          </w:tcPr>
          <w:p w:rsidR="00216EE1" w:rsidRPr="008F08D8" w:rsidRDefault="00216EE1" w:rsidP="00EC2BC7">
            <w:pPr>
              <w:keepNext/>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República Checa</w:t>
            </w:r>
            <w:r w:rsidRPr="008F08D8">
              <w:rPr>
                <w:rStyle w:val="FootnoteReference"/>
                <w:rFonts w:cs="Arial"/>
                <w:color w:val="000000" w:themeColor="text1"/>
                <w:sz w:val="18"/>
                <w:szCs w:val="18"/>
                <w:lang w:val="es-ES_tradnl"/>
              </w:rPr>
              <w:footnoteReference w:id="4"/>
            </w:r>
            <w:r w:rsidRPr="008F08D8">
              <w:rPr>
                <w:rFonts w:cs="Arial"/>
                <w:color w:val="000000" w:themeColor="text1"/>
                <w:sz w:val="18"/>
                <w:szCs w:val="18"/>
                <w:vertAlign w:val="superscript"/>
                <w:lang w:val="es-ES_tradnl"/>
              </w:rPr>
              <w:t>/</w:t>
            </w:r>
          </w:p>
        </w:tc>
        <w:tc>
          <w:tcPr>
            <w:tcW w:w="2381" w:type="dxa"/>
          </w:tcPr>
          <w:p w:rsidR="00216EE1" w:rsidRPr="008F08D8" w:rsidRDefault="00216EE1" w:rsidP="00EC2BC7">
            <w:pPr>
              <w:keepNext/>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keepNext/>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octubre de 2002</w:t>
            </w:r>
          </w:p>
        </w:tc>
        <w:tc>
          <w:tcPr>
            <w:tcW w:w="2268" w:type="dxa"/>
          </w:tcPr>
          <w:p w:rsidR="00216EE1" w:rsidRPr="008F08D8" w:rsidRDefault="00216EE1" w:rsidP="00EC2BC7">
            <w:pPr>
              <w:keepNext/>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 de enero de 1993</w:t>
            </w:r>
            <w:r w:rsidRPr="008F08D8">
              <w:rPr>
                <w:rFonts w:cs="Arial"/>
                <w:color w:val="000000" w:themeColor="text1"/>
                <w:sz w:val="18"/>
                <w:szCs w:val="18"/>
                <w:lang w:val="es-ES_tradnl"/>
              </w:rPr>
              <w:br/>
              <w:t>24 de noviembre de 2002</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República de Corea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7 de diciembre de 2001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7 de enero de 2002</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 xml:space="preserve">República de </w:t>
            </w:r>
            <w:proofErr w:type="spellStart"/>
            <w:r w:rsidRPr="008F08D8">
              <w:rPr>
                <w:rFonts w:cs="Arial"/>
                <w:color w:val="000000" w:themeColor="text1"/>
                <w:sz w:val="18"/>
                <w:szCs w:val="18"/>
                <w:lang w:val="es-ES_tradnl"/>
              </w:rPr>
              <w:t>Moldova</w:t>
            </w:r>
            <w:proofErr w:type="spellEnd"/>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28 de septiembre de 1998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28 de octubre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República Dominicana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mayo de 2007</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junio de 2007</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 xml:space="preserve">República Unida de </w:t>
            </w:r>
            <w:proofErr w:type="spellStart"/>
            <w:r w:rsidRPr="008F08D8">
              <w:rPr>
                <w:rFonts w:cs="Arial"/>
                <w:color w:val="000000" w:themeColor="text1"/>
                <w:sz w:val="18"/>
                <w:szCs w:val="18"/>
                <w:lang w:val="es-ES_tradnl"/>
              </w:rPr>
              <w:t>Tanzanía</w:t>
            </w:r>
            <w:proofErr w:type="spellEnd"/>
          </w:p>
        </w:tc>
        <w:tc>
          <w:tcPr>
            <w:tcW w:w="2381" w:type="dxa"/>
          </w:tcPr>
          <w:p w:rsidR="00216EE1" w:rsidRPr="008F08D8" w:rsidRDefault="00216EE1" w:rsidP="00EC2BC7">
            <w:pPr>
              <w:spacing w:before="80" w:after="80"/>
              <w:jc w:val="left"/>
              <w:rPr>
                <w:rFonts w:cs="Arial"/>
                <w:color w:val="000000" w:themeColor="text1"/>
                <w:sz w:val="18"/>
                <w:szCs w:val="18"/>
                <w:lang w:val="es-ES_tradnl"/>
              </w:rPr>
            </w:pP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22 de octubre de 2015</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22 de noviembre de 2015</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Rumania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febrero de 2001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16 de marzo de 2001</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Serbia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kern w:val="2"/>
                <w:sz w:val="18"/>
                <w:szCs w:val="18"/>
                <w:lang w:val="es-ES_tradnl"/>
              </w:rP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kern w:val="2"/>
                <w:sz w:val="18"/>
                <w:szCs w:val="18"/>
                <w:lang w:val="es-ES_tradnl"/>
              </w:rP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5 de diciembre de 2012</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kern w:val="2"/>
                <w:sz w:val="18"/>
                <w:szCs w:val="18"/>
                <w:lang w:val="es-ES_tradnl"/>
              </w:rP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w:t>
            </w:r>
            <w:r w:rsidRPr="008F08D8">
              <w:rPr>
                <w:rFonts w:cs="Arial"/>
                <w:color w:val="000000" w:themeColor="text1"/>
                <w:kern w:val="2"/>
                <w:sz w:val="18"/>
                <w:szCs w:val="18"/>
                <w:lang w:val="es-ES_tradnl"/>
              </w:rPr>
              <w:br/>
              <w:t>5 de enero de 2013</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Singapur</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30 de junio de 2004</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30 de julio de 2004</w:t>
            </w:r>
          </w:p>
        </w:tc>
      </w:tr>
      <w:tr w:rsidR="00216EE1" w:rsidRPr="008F08D8" w:rsidTr="00EC2BC7">
        <w:trPr>
          <w:cantSplit/>
          <w:jc w:val="center"/>
        </w:trPr>
        <w:tc>
          <w:tcPr>
            <w:tcW w:w="2665" w:type="dxa"/>
          </w:tcPr>
          <w:p w:rsidR="00216EE1" w:rsidRPr="008F08D8" w:rsidRDefault="00216EE1" w:rsidP="00EC2BC7">
            <w:pPr>
              <w:pStyle w:val="CommentText"/>
              <w:spacing w:before="80" w:after="80"/>
              <w:rPr>
                <w:rFonts w:ascii="Arial" w:hAnsi="Arial" w:cs="Arial"/>
                <w:color w:val="000000" w:themeColor="text1"/>
                <w:sz w:val="18"/>
                <w:szCs w:val="18"/>
                <w:lang w:val="es-ES_tradnl"/>
              </w:rPr>
            </w:pPr>
            <w:r w:rsidRPr="008F08D8">
              <w:rPr>
                <w:rFonts w:ascii="Arial" w:hAnsi="Arial" w:cs="Arial"/>
                <w:color w:val="000000" w:themeColor="text1"/>
                <w:sz w:val="18"/>
                <w:szCs w:val="18"/>
                <w:lang w:val="es-ES_tradnl"/>
              </w:rPr>
              <w:t>Sudáfrica</w:t>
            </w:r>
          </w:p>
        </w:tc>
        <w:tc>
          <w:tcPr>
            <w:tcW w:w="2381" w:type="dxa"/>
          </w:tcPr>
          <w:p w:rsidR="00216EE1" w:rsidRPr="008F08D8" w:rsidRDefault="00216EE1" w:rsidP="00EC2BC7">
            <w:pPr>
              <w:keepNext/>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keepNext/>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7 de octubre de 1977</w:t>
            </w:r>
            <w:r w:rsidRPr="008F08D8">
              <w:rPr>
                <w:rFonts w:cs="Arial"/>
                <w:color w:val="000000" w:themeColor="text1"/>
                <w:sz w:val="18"/>
                <w:szCs w:val="18"/>
                <w:lang w:val="es-ES_tradnl"/>
              </w:rPr>
              <w:br/>
              <w:t>7 de octubre de 1977</w:t>
            </w:r>
            <w:r w:rsidRPr="008F08D8">
              <w:rPr>
                <w:rFonts w:cs="Arial"/>
                <w:color w:val="000000" w:themeColor="text1"/>
                <w:sz w:val="18"/>
                <w:szCs w:val="18"/>
                <w:lang w:val="es-ES_tradnl"/>
              </w:rPr>
              <w:br/>
              <w:t>21 de julio de 1981</w:t>
            </w:r>
            <w:r w:rsidRPr="008F08D8">
              <w:rPr>
                <w:rFonts w:cs="Arial"/>
                <w:color w:val="000000" w:themeColor="text1"/>
                <w:sz w:val="18"/>
                <w:szCs w:val="18"/>
                <w:lang w:val="es-ES_tradnl"/>
              </w:rPr>
              <w:br/>
              <w:t>-</w:t>
            </w:r>
          </w:p>
        </w:tc>
        <w:tc>
          <w:tcPr>
            <w:tcW w:w="2268" w:type="dxa"/>
          </w:tcPr>
          <w:p w:rsidR="00216EE1" w:rsidRPr="008F08D8" w:rsidRDefault="00216EE1" w:rsidP="00EC2BC7">
            <w:pPr>
              <w:keepNext/>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6 de noviembre de 1977</w:t>
            </w:r>
            <w:r w:rsidRPr="008F08D8">
              <w:rPr>
                <w:rFonts w:cs="Arial"/>
                <w:color w:val="000000" w:themeColor="text1"/>
                <w:sz w:val="18"/>
                <w:szCs w:val="18"/>
                <w:lang w:val="es-ES_tradnl"/>
              </w:rPr>
              <w:br/>
              <w:t>6 de noviembre de 1977</w:t>
            </w:r>
            <w:r w:rsidRPr="008F08D8">
              <w:rPr>
                <w:rFonts w:cs="Arial"/>
                <w:color w:val="000000" w:themeColor="text1"/>
                <w:sz w:val="18"/>
                <w:szCs w:val="18"/>
                <w:lang w:val="es-ES_tradnl"/>
              </w:rPr>
              <w:br/>
              <w:t>8 de noviembre de 1981</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Suecia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11 de enero de 1973</w:t>
            </w:r>
            <w:r w:rsidRPr="008F08D8">
              <w:rPr>
                <w:rFonts w:cs="Arial"/>
                <w:color w:val="000000" w:themeColor="text1"/>
                <w:sz w:val="18"/>
                <w:szCs w:val="18"/>
                <w:lang w:val="es-ES_tradnl"/>
              </w:rPr>
              <w:br/>
              <w:t>6 de diciembre de 1978</w:t>
            </w:r>
            <w:r w:rsidRPr="008F08D8">
              <w:rPr>
                <w:rFonts w:cs="Arial"/>
                <w:color w:val="000000" w:themeColor="text1"/>
                <w:sz w:val="18"/>
                <w:szCs w:val="18"/>
                <w:lang w:val="es-ES_tradnl"/>
              </w:rPr>
              <w:br/>
              <w:t>17 de diciembre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17 de noviembre de 1971</w:t>
            </w:r>
            <w:r w:rsidRPr="008F08D8">
              <w:rPr>
                <w:rFonts w:cs="Arial"/>
                <w:color w:val="000000" w:themeColor="text1"/>
                <w:sz w:val="18"/>
                <w:szCs w:val="18"/>
                <w:lang w:val="es-ES_tradnl"/>
              </w:rPr>
              <w:br/>
              <w:t>11 de enero de 1973</w:t>
            </w:r>
            <w:r w:rsidRPr="008F08D8">
              <w:rPr>
                <w:rFonts w:cs="Arial"/>
                <w:color w:val="000000" w:themeColor="text1"/>
                <w:sz w:val="18"/>
                <w:szCs w:val="18"/>
                <w:lang w:val="es-ES_tradnl"/>
              </w:rPr>
              <w:br/>
              <w:t>1 de diciembre de 1982</w:t>
            </w:r>
            <w:r w:rsidRPr="008F08D8">
              <w:rPr>
                <w:rFonts w:cs="Arial"/>
                <w:color w:val="000000" w:themeColor="text1"/>
                <w:sz w:val="18"/>
                <w:szCs w:val="18"/>
                <w:lang w:val="es-ES_tradnl"/>
              </w:rPr>
              <w:br/>
              <w:t>18 de diciembre de 1997</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17 de diciembre de 1971</w:t>
            </w:r>
            <w:r w:rsidRPr="008F08D8">
              <w:rPr>
                <w:rFonts w:cs="Arial"/>
                <w:color w:val="000000" w:themeColor="text1"/>
                <w:sz w:val="18"/>
                <w:szCs w:val="18"/>
                <w:lang w:val="es-ES_tradnl"/>
              </w:rPr>
              <w:br/>
              <w:t>11 de febrero de 1977</w:t>
            </w:r>
            <w:r w:rsidRPr="008F08D8">
              <w:rPr>
                <w:rFonts w:cs="Arial"/>
                <w:color w:val="000000" w:themeColor="text1"/>
                <w:sz w:val="18"/>
                <w:szCs w:val="18"/>
                <w:lang w:val="es-ES_tradnl"/>
              </w:rPr>
              <w:br/>
              <w:t>1 de enero de 1983</w:t>
            </w:r>
            <w:r w:rsidRPr="008F08D8">
              <w:rPr>
                <w:rFonts w:cs="Arial"/>
                <w:color w:val="000000" w:themeColor="text1"/>
                <w:sz w:val="18"/>
                <w:szCs w:val="18"/>
                <w:lang w:val="es-ES_tradnl"/>
              </w:rPr>
              <w:br/>
              <w:t>24 de abril de 1998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Suiza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30 de noviembre de 1962</w:t>
            </w:r>
            <w:r w:rsidRPr="008F08D8">
              <w:rPr>
                <w:rFonts w:cs="Arial"/>
                <w:color w:val="000000" w:themeColor="text1"/>
                <w:sz w:val="18"/>
                <w:szCs w:val="18"/>
                <w:lang w:val="es-ES_tradnl"/>
              </w:rPr>
              <w:br/>
              <w:t>10 de noviembre de 1972</w:t>
            </w:r>
            <w:r w:rsidRPr="008F08D8">
              <w:rPr>
                <w:rFonts w:cs="Arial"/>
                <w:color w:val="000000" w:themeColor="text1"/>
                <w:sz w:val="18"/>
                <w:szCs w:val="18"/>
                <w:lang w:val="es-ES_tradnl"/>
              </w:rPr>
              <w:br/>
              <w:t>23 de octubre de 1978</w:t>
            </w:r>
            <w:r w:rsidRPr="008F08D8">
              <w:rPr>
                <w:rFonts w:cs="Arial"/>
                <w:color w:val="000000" w:themeColor="text1"/>
                <w:sz w:val="18"/>
                <w:szCs w:val="18"/>
                <w:lang w:val="es-ES_tradnl"/>
              </w:rPr>
              <w:br/>
              <w:t>19 de marzo de 1991</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10 de junio de 1977</w:t>
            </w:r>
            <w:r w:rsidRPr="008F08D8">
              <w:rPr>
                <w:rFonts w:cs="Arial"/>
                <w:color w:val="000000" w:themeColor="text1"/>
                <w:sz w:val="18"/>
                <w:szCs w:val="18"/>
                <w:lang w:val="es-ES_tradnl"/>
              </w:rPr>
              <w:br/>
              <w:t>10 de junio de 1977</w:t>
            </w:r>
            <w:r w:rsidRPr="008F08D8">
              <w:rPr>
                <w:rFonts w:cs="Arial"/>
                <w:color w:val="000000" w:themeColor="text1"/>
                <w:sz w:val="18"/>
                <w:szCs w:val="18"/>
                <w:lang w:val="es-ES_tradnl"/>
              </w:rPr>
              <w:br/>
              <w:t>17 de junio de 1981</w:t>
            </w:r>
            <w:r w:rsidRPr="008F08D8">
              <w:rPr>
                <w:rFonts w:cs="Arial"/>
                <w:color w:val="000000" w:themeColor="text1"/>
                <w:sz w:val="18"/>
                <w:szCs w:val="18"/>
                <w:lang w:val="es-ES_tradnl"/>
              </w:rPr>
              <w:br/>
              <w:t>1 de agosto de 2008</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10 de julio de 1977</w:t>
            </w:r>
            <w:r w:rsidRPr="008F08D8">
              <w:rPr>
                <w:rFonts w:cs="Arial"/>
                <w:color w:val="000000" w:themeColor="text1"/>
                <w:sz w:val="18"/>
                <w:szCs w:val="18"/>
                <w:lang w:val="es-ES_tradnl"/>
              </w:rPr>
              <w:br/>
              <w:t>10 de julio de 1977</w:t>
            </w:r>
            <w:r w:rsidRPr="008F08D8">
              <w:rPr>
                <w:rFonts w:cs="Arial"/>
                <w:color w:val="000000" w:themeColor="text1"/>
                <w:sz w:val="18"/>
                <w:szCs w:val="18"/>
                <w:lang w:val="es-ES_tradnl"/>
              </w:rPr>
              <w:br/>
              <w:t>8 de noviembre de 1981</w:t>
            </w:r>
            <w:r w:rsidRPr="008F08D8">
              <w:rPr>
                <w:rFonts w:cs="Arial"/>
                <w:color w:val="000000" w:themeColor="text1"/>
                <w:sz w:val="18"/>
                <w:szCs w:val="18"/>
                <w:lang w:val="es-ES_tradnl"/>
              </w:rPr>
              <w:br/>
              <w:t>1 de septiembre de 2008</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 xml:space="preserve">Trinidad y </w:t>
            </w:r>
            <w:proofErr w:type="spellStart"/>
            <w:r w:rsidRPr="008F08D8">
              <w:rPr>
                <w:rFonts w:cs="Arial"/>
                <w:color w:val="000000" w:themeColor="text1"/>
                <w:sz w:val="18"/>
                <w:szCs w:val="18"/>
                <w:lang w:val="es-ES_tradnl"/>
              </w:rPr>
              <w:t>Tabago</w:t>
            </w:r>
            <w:proofErr w:type="spellEnd"/>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30 de diciembre de 1997</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30 de enero de 1998</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Túnez</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31 de julio de 2003</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31 de agosto de 2003</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Turquía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18 de octubre de 2007</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18 de noviembre de 2007</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Ucrania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 de octubre de 1995</w:t>
            </w:r>
            <w:r w:rsidRPr="008F08D8">
              <w:rPr>
                <w:rFonts w:cs="Arial"/>
                <w:color w:val="000000" w:themeColor="text1"/>
                <w:sz w:val="18"/>
                <w:szCs w:val="18"/>
                <w:lang w:val="es-ES_tradnl"/>
              </w:rPr>
              <w:br/>
              <w:t>19 de diciembre de 2006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3 de noviembre de 1995</w:t>
            </w:r>
            <w:r w:rsidRPr="008F08D8">
              <w:rPr>
                <w:rFonts w:cs="Arial"/>
                <w:color w:val="000000" w:themeColor="text1"/>
                <w:sz w:val="18"/>
                <w:szCs w:val="18"/>
                <w:lang w:val="es-ES_tradnl"/>
              </w:rPr>
              <w:br/>
              <w:t>19 de enero de 2007</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Unión Europea</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29 de junio de 2005</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29 de julio de 2005</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Uruguay</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octubre de 1994</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13 de noviembre de 1994</w:t>
            </w:r>
            <w:r w:rsidRPr="008F08D8">
              <w:rPr>
                <w:rFonts w:cs="Arial"/>
                <w:color w:val="000000" w:themeColor="text1"/>
                <w:sz w:val="18"/>
                <w:szCs w:val="18"/>
                <w:lang w:val="es-ES_tradnl"/>
              </w:rPr>
              <w:br/>
              <w:t>-</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Uzbekistán</w:t>
            </w:r>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14 de octubre de 2004</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14 de noviembre de 2004</w:t>
            </w:r>
          </w:p>
        </w:tc>
      </w:tr>
      <w:tr w:rsidR="00216EE1" w:rsidRPr="008F08D8" w:rsidTr="00EC2BC7">
        <w:trPr>
          <w:cantSplit/>
          <w:jc w:val="center"/>
        </w:trPr>
        <w:tc>
          <w:tcPr>
            <w:tcW w:w="2665" w:type="dxa"/>
          </w:tcPr>
          <w:p w:rsidR="00216EE1" w:rsidRPr="008F08D8" w:rsidRDefault="00216EE1" w:rsidP="00EC2BC7">
            <w:pPr>
              <w:spacing w:before="80" w:after="80"/>
              <w:jc w:val="left"/>
              <w:rPr>
                <w:rFonts w:cs="Arial"/>
                <w:color w:val="000000" w:themeColor="text1"/>
                <w:sz w:val="18"/>
                <w:szCs w:val="18"/>
                <w:lang w:val="es-ES_tradnl"/>
              </w:rPr>
            </w:pPr>
            <w:proofErr w:type="spellStart"/>
            <w:r w:rsidRPr="008F08D8">
              <w:rPr>
                <w:rFonts w:cs="Arial"/>
                <w:color w:val="000000" w:themeColor="text1"/>
                <w:sz w:val="18"/>
                <w:szCs w:val="18"/>
                <w:lang w:val="es-ES_tradnl"/>
              </w:rPr>
              <w:t>Viet</w:t>
            </w:r>
            <w:proofErr w:type="spellEnd"/>
            <w:r w:rsidRPr="008F08D8">
              <w:rPr>
                <w:rFonts w:cs="Arial"/>
                <w:color w:val="000000" w:themeColor="text1"/>
                <w:sz w:val="18"/>
                <w:szCs w:val="18"/>
                <w:lang w:val="es-ES_tradnl"/>
              </w:rPr>
              <w:t> </w:t>
            </w:r>
            <w:proofErr w:type="spellStart"/>
            <w:r w:rsidRPr="008F08D8">
              <w:rPr>
                <w:rFonts w:cs="Arial"/>
                <w:color w:val="000000" w:themeColor="text1"/>
                <w:sz w:val="18"/>
                <w:szCs w:val="18"/>
                <w:lang w:val="es-ES_tradnl"/>
              </w:rPr>
              <w:t>Nam</w:t>
            </w:r>
            <w:proofErr w:type="spellEnd"/>
          </w:p>
        </w:tc>
        <w:tc>
          <w:tcPr>
            <w:tcW w:w="2381"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noviembre de 2006</w:t>
            </w:r>
          </w:p>
        </w:tc>
        <w:tc>
          <w:tcPr>
            <w:tcW w:w="2268" w:type="dxa"/>
          </w:tcPr>
          <w:p w:rsidR="00216EE1" w:rsidRPr="008F08D8" w:rsidRDefault="00216EE1" w:rsidP="00EC2BC7">
            <w:pPr>
              <w:spacing w:before="80" w:after="80"/>
              <w:jc w:val="left"/>
              <w:rPr>
                <w:rFonts w:cs="Arial"/>
                <w:color w:val="000000" w:themeColor="text1"/>
                <w:sz w:val="18"/>
                <w:szCs w:val="18"/>
                <w:lang w:val="es-ES_tradnl"/>
              </w:rPr>
            </w:pPr>
            <w:r w:rsidRPr="008F08D8">
              <w:rPr>
                <w:rFonts w:cs="Arial"/>
                <w:color w:val="000000" w:themeColor="text1"/>
                <w:sz w:val="18"/>
                <w:szCs w:val="18"/>
                <w:lang w:val="es-ES_tradnl"/>
              </w:rP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w:t>
            </w:r>
            <w:r w:rsidRPr="008F08D8">
              <w:rPr>
                <w:rFonts w:cs="Arial"/>
                <w:color w:val="000000" w:themeColor="text1"/>
                <w:sz w:val="18"/>
                <w:szCs w:val="18"/>
                <w:lang w:val="es-ES_tradnl"/>
              </w:rPr>
              <w:br/>
              <w:t>24 de diciembre de 2006</w:t>
            </w:r>
          </w:p>
        </w:tc>
      </w:tr>
    </w:tbl>
    <w:p w:rsidR="00216EE1" w:rsidRPr="008F08D8" w:rsidRDefault="00216EE1" w:rsidP="00216EE1">
      <w:pPr>
        <w:rPr>
          <w:color w:val="000000" w:themeColor="text1"/>
          <w:lang w:val="es-ES_tradnl"/>
        </w:rPr>
      </w:pPr>
    </w:p>
    <w:p w:rsidR="00216EE1" w:rsidRPr="008F08D8" w:rsidRDefault="00216EE1" w:rsidP="00216EE1">
      <w:pPr>
        <w:rPr>
          <w:rFonts w:cs="Arial"/>
          <w:color w:val="000000" w:themeColor="text1"/>
          <w:lang w:val="es-ES_tradnl"/>
        </w:rPr>
      </w:pPr>
      <w:r w:rsidRPr="008F08D8">
        <w:rPr>
          <w:rFonts w:cs="Arial"/>
          <w:color w:val="000000" w:themeColor="text1"/>
          <w:lang w:val="es-ES_tradnl"/>
        </w:rPr>
        <w:t>Total:  74 miembros</w:t>
      </w:r>
    </w:p>
    <w:p w:rsidR="00216EE1" w:rsidRPr="008F08D8" w:rsidRDefault="00216EE1" w:rsidP="00216EE1">
      <w:pPr>
        <w:jc w:val="left"/>
        <w:rPr>
          <w:color w:val="000000" w:themeColor="text1"/>
          <w:lang w:val="es-ES_tradnl"/>
        </w:rPr>
      </w:pPr>
    </w:p>
    <w:p w:rsidR="00216EE1" w:rsidRPr="008F08D8" w:rsidRDefault="00216EE1" w:rsidP="00216EE1">
      <w:pPr>
        <w:jc w:val="left"/>
        <w:rPr>
          <w:color w:val="000000" w:themeColor="text1"/>
          <w:lang w:val="es-ES_tradnl"/>
        </w:rPr>
      </w:pPr>
    </w:p>
    <w:p w:rsidR="00216EE1" w:rsidRPr="008F08D8" w:rsidRDefault="00216EE1" w:rsidP="00216EE1">
      <w:pPr>
        <w:jc w:val="left"/>
        <w:rPr>
          <w:color w:val="000000" w:themeColor="text1"/>
          <w:lang w:val="es-ES_tradnl"/>
        </w:rPr>
      </w:pPr>
    </w:p>
    <w:p w:rsidR="00216EE1" w:rsidRPr="008F08D8" w:rsidRDefault="00216EE1" w:rsidP="00216EE1">
      <w:pPr>
        <w:jc w:val="right"/>
        <w:rPr>
          <w:color w:val="000000" w:themeColor="text1"/>
          <w:lang w:val="es-ES_tradnl"/>
        </w:rPr>
      </w:pPr>
      <w:r w:rsidRPr="008F08D8">
        <w:rPr>
          <w:color w:val="000000" w:themeColor="text1"/>
          <w:lang w:val="es-ES_tradnl"/>
        </w:rPr>
        <w:t>[Sigue el Anexo II]</w:t>
      </w:r>
    </w:p>
    <w:p w:rsidR="00C947DF" w:rsidRPr="008F08D8" w:rsidRDefault="00C947DF" w:rsidP="00C947DF">
      <w:pPr>
        <w:jc w:val="center"/>
        <w:rPr>
          <w:color w:val="000000" w:themeColor="text1"/>
          <w:lang w:val="es-ES_tradnl"/>
        </w:rPr>
      </w:pP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sectPr w:rsidR="00C947DF" w:rsidRPr="008F08D8" w:rsidSect="00C947DF">
          <w:headerReference w:type="default" r:id="rId11"/>
          <w:headerReference w:type="first" r:id="rId12"/>
          <w:footerReference w:type="first" r:id="rId13"/>
          <w:pgSz w:w="11907" w:h="16840" w:code="9"/>
          <w:pgMar w:top="510" w:right="1134" w:bottom="709" w:left="1134" w:header="510" w:footer="510" w:gutter="0"/>
          <w:pgNumType w:start="1"/>
          <w:cols w:space="720"/>
          <w:titlePg/>
        </w:sectPr>
      </w:pPr>
    </w:p>
    <w:p w:rsidR="00C947DF" w:rsidRPr="008F08D8" w:rsidRDefault="00C947DF" w:rsidP="00C947DF">
      <w:pPr>
        <w:jc w:val="center"/>
        <w:rPr>
          <w:color w:val="000000" w:themeColor="text1"/>
          <w:lang w:val="es-ES_tradnl"/>
        </w:rPr>
      </w:pPr>
      <w:r w:rsidRPr="008F08D8">
        <w:rPr>
          <w:color w:val="000000" w:themeColor="text1"/>
          <w:lang w:val="es-ES_tradnl"/>
        </w:rPr>
        <w:t>C/51/3</w:t>
      </w:r>
    </w:p>
    <w:p w:rsidR="00C947DF" w:rsidRPr="008F08D8" w:rsidRDefault="00C947DF" w:rsidP="00C947DF">
      <w:pPr>
        <w:jc w:val="center"/>
        <w:rPr>
          <w:color w:val="000000" w:themeColor="text1"/>
          <w:lang w:val="es-ES_tradnl"/>
        </w:rPr>
      </w:pPr>
    </w:p>
    <w:p w:rsidR="00C947DF" w:rsidRPr="008F08D8" w:rsidRDefault="00926449" w:rsidP="00C947DF">
      <w:pPr>
        <w:jc w:val="center"/>
        <w:rPr>
          <w:color w:val="000000" w:themeColor="text1"/>
          <w:lang w:val="es-ES_tradnl"/>
        </w:rPr>
      </w:pPr>
      <w:bookmarkStart w:id="36" w:name="_Toc207102119"/>
      <w:bookmarkStart w:id="37" w:name="_Toc207164764"/>
      <w:r w:rsidRPr="008F08D8">
        <w:rPr>
          <w:color w:val="000000" w:themeColor="text1"/>
          <w:lang w:val="es-ES_tradnl"/>
        </w:rPr>
        <w:t>ANEXO II</w:t>
      </w:r>
      <w:bookmarkEnd w:id="36"/>
      <w:bookmarkEnd w:id="37"/>
      <w:r w:rsidR="00E97BFD" w:rsidRPr="008F08D8">
        <w:rPr>
          <w:color w:val="000000" w:themeColor="text1"/>
          <w:lang w:val="es-ES_tradnl"/>
        </w:rPr>
        <w:br/>
      </w:r>
      <w:r w:rsidR="00E97BFD" w:rsidRPr="008F08D8">
        <w:rPr>
          <w:color w:val="000000" w:themeColor="text1"/>
          <w:lang w:val="es-ES_tradnl"/>
        </w:rPr>
        <w:br/>
      </w:r>
      <w:r w:rsidRPr="008F08D8">
        <w:rPr>
          <w:color w:val="000000" w:themeColor="text1"/>
          <w:lang w:val="es-ES_tradnl"/>
        </w:rPr>
        <w:t>PARTICIPACIÓN EN LOS CURSOS DE ENSEÑANZA A DISTANCIA DE LA UPOV</w:t>
      </w:r>
    </w:p>
    <w:p w:rsidR="006D5439" w:rsidRPr="008F08D8" w:rsidRDefault="006D5439" w:rsidP="00050E16">
      <w:pPr>
        <w:rPr>
          <w:color w:val="000000" w:themeColor="text1"/>
          <w:lang w:val="es-ES_tradnl"/>
        </w:rPr>
      </w:pPr>
    </w:p>
    <w:p w:rsidR="006D5439" w:rsidRPr="008F08D8" w:rsidRDefault="006D5439" w:rsidP="006D5439">
      <w:pPr>
        <w:jc w:val="center"/>
        <w:rPr>
          <w:color w:val="000000" w:themeColor="text1"/>
          <w:lang w:val="es-ES_tradnl"/>
        </w:rPr>
      </w:pPr>
      <w:r w:rsidRPr="008F08D8">
        <w:rPr>
          <w:color w:val="000000" w:themeColor="text1"/>
          <w:u w:val="single"/>
          <w:lang w:val="es-ES_tradnl"/>
        </w:rPr>
        <w:t>DL-205 “Introducción al sistema de la UPOV de protección de las variedades vegetales en virtud del Convenio de la UPOV”</w:t>
      </w:r>
    </w:p>
    <w:p w:rsidR="006D5439" w:rsidRPr="008F08D8" w:rsidRDefault="006D5439" w:rsidP="006D5439">
      <w:pPr>
        <w:jc w:val="center"/>
        <w:rPr>
          <w:color w:val="000000" w:themeColor="text1"/>
          <w:lang w:val="es-ES_tradnl"/>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4230"/>
        <w:gridCol w:w="4224"/>
        <w:gridCol w:w="1304"/>
      </w:tblGrid>
      <w:tr w:rsidR="006D5439" w:rsidRPr="008F08D8" w:rsidTr="00061057">
        <w:trPr>
          <w:trHeight w:val="186"/>
        </w:trPr>
        <w:tc>
          <w:tcPr>
            <w:tcW w:w="9758" w:type="dxa"/>
            <w:gridSpan w:val="3"/>
            <w:shd w:val="pct5" w:color="auto" w:fill="FFFFFF"/>
          </w:tcPr>
          <w:p w:rsidR="006D5439" w:rsidRPr="00EC2BC7" w:rsidRDefault="006D5439" w:rsidP="009876B3">
            <w:pPr>
              <w:pStyle w:val="Header"/>
              <w:keepNext/>
              <w:keepLines/>
              <w:rPr>
                <w:color w:val="000000" w:themeColor="text1"/>
                <w:sz w:val="18"/>
                <w:lang w:val="es-ES_tradnl"/>
              </w:rPr>
            </w:pPr>
            <w:r w:rsidRPr="00EC2BC7">
              <w:rPr>
                <w:color w:val="000000" w:themeColor="text1"/>
                <w:sz w:val="18"/>
                <w:lang w:val="es-ES_tradnl"/>
              </w:rPr>
              <w:t xml:space="preserve">Primera edición de 2017:  </w:t>
            </w:r>
            <w:r w:rsidR="009876B3" w:rsidRPr="00EC2BC7">
              <w:rPr>
                <w:color w:val="000000" w:themeColor="text1"/>
                <w:sz w:val="18"/>
                <w:lang w:val="es-ES_tradnl"/>
              </w:rPr>
              <w:t>d</w:t>
            </w:r>
            <w:r w:rsidRPr="00EC2BC7">
              <w:rPr>
                <w:color w:val="000000" w:themeColor="text1"/>
                <w:sz w:val="18"/>
                <w:lang w:val="es-ES_tradnl"/>
              </w:rPr>
              <w:t>el 5 de marzo al 9 de abril de 2017</w:t>
            </w:r>
          </w:p>
        </w:tc>
      </w:tr>
      <w:tr w:rsidR="006D5439" w:rsidRPr="008F08D8" w:rsidTr="00061057">
        <w:trPr>
          <w:trHeight w:val="403"/>
        </w:trPr>
        <w:tc>
          <w:tcPr>
            <w:tcW w:w="4230" w:type="dxa"/>
            <w:shd w:val="pct5" w:color="auto" w:fill="FFFFFF"/>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Categoría</w:t>
            </w:r>
          </w:p>
        </w:tc>
        <w:tc>
          <w:tcPr>
            <w:tcW w:w="4224" w:type="dxa"/>
            <w:shd w:val="pct5" w:color="auto" w:fill="FFFFFF"/>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Origen de los participantes</w:t>
            </w:r>
          </w:p>
        </w:tc>
        <w:tc>
          <w:tcPr>
            <w:tcW w:w="1304" w:type="dxa"/>
            <w:shd w:val="pct5" w:color="auto" w:fill="FFFFFF"/>
            <w:tcMar>
              <w:top w:w="28" w:type="dxa"/>
              <w:left w:w="57" w:type="dxa"/>
              <w:bottom w:w="28" w:type="dxa"/>
              <w:right w:w="57" w:type="dxa"/>
            </w:tcMar>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Número de participantes</w:t>
            </w:r>
          </w:p>
        </w:tc>
      </w:tr>
      <w:tr w:rsidR="006D5439" w:rsidRPr="008F08D8" w:rsidTr="003C57B1">
        <w:trPr>
          <w:trHeight w:val="309"/>
        </w:trPr>
        <w:tc>
          <w:tcPr>
            <w:tcW w:w="4230" w:type="dxa"/>
          </w:tcPr>
          <w:p w:rsidR="006D5439" w:rsidRPr="00EC2BC7" w:rsidRDefault="006D5439" w:rsidP="006D5439">
            <w:pPr>
              <w:keepNext/>
              <w:keepLines/>
              <w:jc w:val="left"/>
              <w:rPr>
                <w:color w:val="000000" w:themeColor="text1"/>
                <w:sz w:val="18"/>
                <w:u w:val="single"/>
                <w:lang w:val="es-ES_tradnl"/>
              </w:rPr>
            </w:pPr>
            <w:r w:rsidRPr="00EC2BC7">
              <w:rPr>
                <w:color w:val="000000" w:themeColor="text1"/>
                <w:sz w:val="18"/>
                <w:u w:val="single"/>
                <w:lang w:val="es-ES_tradnl"/>
              </w:rPr>
              <w:t>Categoría 1</w:t>
            </w:r>
          </w:p>
          <w:p w:rsidR="006D5439" w:rsidRPr="00EC2BC7" w:rsidRDefault="006D5439" w:rsidP="006D5439">
            <w:pPr>
              <w:keepNext/>
              <w:keepLines/>
              <w:jc w:val="left"/>
              <w:rPr>
                <w:snapToGrid w:val="0"/>
                <w:color w:val="000000" w:themeColor="text1"/>
                <w:sz w:val="18"/>
                <w:lang w:val="es-ES_tradnl"/>
              </w:rPr>
            </w:pPr>
            <w:r w:rsidRPr="00EC2BC7">
              <w:rPr>
                <w:color w:val="000000" w:themeColor="text1"/>
                <w:sz w:val="18"/>
                <w:lang w:val="es-ES_tradnl"/>
              </w:rPr>
              <w:t>Funcionar</w:t>
            </w:r>
            <w:r w:rsidR="00847D3B" w:rsidRPr="00EC2BC7">
              <w:rPr>
                <w:color w:val="000000" w:themeColor="text1"/>
                <w:sz w:val="18"/>
                <w:lang w:val="es-ES_tradnl"/>
              </w:rPr>
              <w:t>ios de los miembros de la Unión</w:t>
            </w:r>
          </w:p>
          <w:p w:rsidR="006D5439" w:rsidRPr="00EC2BC7" w:rsidRDefault="006D5439" w:rsidP="006D5439">
            <w:pPr>
              <w:keepNext/>
              <w:keepLines/>
              <w:jc w:val="left"/>
              <w:rPr>
                <w:color w:val="000000" w:themeColor="text1"/>
                <w:sz w:val="18"/>
                <w:lang w:val="es-ES_tradnl"/>
              </w:rPr>
            </w:pPr>
          </w:p>
        </w:tc>
        <w:tc>
          <w:tcPr>
            <w:tcW w:w="4224" w:type="dxa"/>
          </w:tcPr>
          <w:p w:rsidR="006D5439" w:rsidRPr="00EC2BC7" w:rsidRDefault="006D5439" w:rsidP="006D5439">
            <w:pPr>
              <w:jc w:val="left"/>
              <w:rPr>
                <w:rFonts w:cs="Arial"/>
                <w:color w:val="000000" w:themeColor="text1"/>
                <w:sz w:val="18"/>
                <w:lang w:val="es-ES_tradnl"/>
              </w:rPr>
            </w:pPr>
            <w:r w:rsidRPr="00EC2BC7">
              <w:rPr>
                <w:color w:val="000000" w:themeColor="text1"/>
                <w:sz w:val="18"/>
                <w:lang w:val="es-ES_tradnl"/>
              </w:rPr>
              <w:t>Bolivia (Estado Plurinacional de), Brasil, Bulgaria, China, Dinamarca, Ecuador, Eslovaquia</w:t>
            </w:r>
            <w:r w:rsidR="00EC2BC7" w:rsidRPr="00EC2BC7">
              <w:rPr>
                <w:color w:val="000000" w:themeColor="text1"/>
                <w:sz w:val="18"/>
                <w:lang w:val="es-ES_tradnl"/>
              </w:rPr>
              <w:t>, Eslovenia, España, Federación </w:t>
            </w:r>
            <w:r w:rsidRPr="00EC2BC7">
              <w:rPr>
                <w:color w:val="000000" w:themeColor="text1"/>
                <w:sz w:val="18"/>
                <w:lang w:val="es-ES_tradnl"/>
              </w:rPr>
              <w:t xml:space="preserve">de Rusia, Francia, Italia, Japón, </w:t>
            </w:r>
            <w:proofErr w:type="spellStart"/>
            <w:r w:rsidRPr="00EC2BC7">
              <w:rPr>
                <w:color w:val="000000" w:themeColor="text1"/>
                <w:sz w:val="18"/>
                <w:lang w:val="es-ES_tradnl"/>
              </w:rPr>
              <w:t>Kenya</w:t>
            </w:r>
            <w:proofErr w:type="spellEnd"/>
            <w:r w:rsidRPr="00EC2BC7">
              <w:rPr>
                <w:color w:val="000000" w:themeColor="text1"/>
                <w:sz w:val="18"/>
                <w:lang w:val="es-ES_tradnl"/>
              </w:rPr>
              <w:t>, Letonia, México, OAPI, Paraguay, Paí</w:t>
            </w:r>
            <w:r w:rsidR="00EC2BC7">
              <w:rPr>
                <w:color w:val="000000" w:themeColor="text1"/>
                <w:sz w:val="18"/>
                <w:lang w:val="es-ES_tradnl"/>
              </w:rPr>
              <w:t>ses Bajos, Perú, Polonia, Reino </w:t>
            </w:r>
            <w:r w:rsidRPr="00EC2BC7">
              <w:rPr>
                <w:color w:val="000000" w:themeColor="text1"/>
                <w:sz w:val="18"/>
                <w:lang w:val="es-ES_tradnl"/>
              </w:rPr>
              <w:t xml:space="preserve">Unido, República de Corea, República Unida de </w:t>
            </w:r>
            <w:proofErr w:type="spellStart"/>
            <w:r w:rsidRPr="00EC2BC7">
              <w:rPr>
                <w:color w:val="000000" w:themeColor="text1"/>
                <w:sz w:val="18"/>
                <w:lang w:val="es-ES_tradnl"/>
              </w:rPr>
              <w:t>Tanzanía</w:t>
            </w:r>
            <w:proofErr w:type="spellEnd"/>
            <w:r w:rsidRPr="00EC2BC7">
              <w:rPr>
                <w:color w:val="000000" w:themeColor="text1"/>
                <w:sz w:val="18"/>
                <w:lang w:val="es-ES_tradnl"/>
              </w:rPr>
              <w:t>, Sudáfrica, Túnez, Turquía, Ucrania y Unión Europea</w:t>
            </w:r>
          </w:p>
        </w:tc>
        <w:tc>
          <w:tcPr>
            <w:tcW w:w="1304" w:type="dxa"/>
          </w:tcPr>
          <w:p w:rsidR="006D5439" w:rsidRPr="00EC2BC7" w:rsidRDefault="006D5439" w:rsidP="006D5439">
            <w:pPr>
              <w:keepNext/>
              <w:keepLines/>
              <w:jc w:val="center"/>
              <w:rPr>
                <w:color w:val="000000" w:themeColor="text1"/>
                <w:sz w:val="18"/>
                <w:lang w:val="es-ES_tradnl"/>
              </w:rPr>
            </w:pPr>
            <w:r w:rsidRPr="00EC2BC7">
              <w:rPr>
                <w:color w:val="000000" w:themeColor="text1"/>
                <w:sz w:val="18"/>
                <w:lang w:val="es-ES_tradnl"/>
              </w:rPr>
              <w:t>157</w:t>
            </w:r>
          </w:p>
        </w:tc>
      </w:tr>
      <w:tr w:rsidR="006D5439" w:rsidRPr="008F08D8" w:rsidTr="003C57B1">
        <w:trPr>
          <w:trHeight w:val="308"/>
        </w:trPr>
        <w:tc>
          <w:tcPr>
            <w:tcW w:w="4230" w:type="dxa"/>
          </w:tcPr>
          <w:p w:rsidR="006D5439" w:rsidRPr="00EC2BC7" w:rsidRDefault="006D5439" w:rsidP="006D5439">
            <w:pPr>
              <w:keepNext/>
              <w:keepLines/>
              <w:jc w:val="left"/>
              <w:rPr>
                <w:color w:val="000000" w:themeColor="text1"/>
                <w:sz w:val="18"/>
                <w:u w:val="single"/>
                <w:lang w:val="es-ES_tradnl"/>
              </w:rPr>
            </w:pPr>
            <w:r w:rsidRPr="00EC2BC7">
              <w:rPr>
                <w:color w:val="000000" w:themeColor="text1"/>
                <w:sz w:val="18"/>
                <w:u w:val="single"/>
                <w:lang w:val="es-ES_tradnl"/>
              </w:rPr>
              <w:t>Categoría 2</w:t>
            </w:r>
          </w:p>
          <w:p w:rsidR="006D5439" w:rsidRPr="00EC2BC7" w:rsidRDefault="006D5439" w:rsidP="006D5439">
            <w:pPr>
              <w:keepNext/>
              <w:keepLines/>
              <w:jc w:val="left"/>
              <w:rPr>
                <w:color w:val="000000" w:themeColor="text1"/>
                <w:sz w:val="18"/>
                <w:lang w:val="es-ES_tradnl"/>
              </w:rPr>
            </w:pPr>
            <w:r w:rsidRPr="00EC2BC7">
              <w:rPr>
                <w:color w:val="000000" w:themeColor="text1"/>
                <w:sz w:val="18"/>
                <w:lang w:val="es-ES_tradnl"/>
              </w:rPr>
              <w:t>Funcionarios de Estados observadores / organizaciones intergubernamentales / otros</w:t>
            </w:r>
          </w:p>
        </w:tc>
        <w:tc>
          <w:tcPr>
            <w:tcW w:w="4224" w:type="dxa"/>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Cuba, Egipto, El Salvador, EPO, FAO, Grecia, Guatemala, Malasia y Perú</w:t>
            </w:r>
          </w:p>
        </w:tc>
        <w:tc>
          <w:tcPr>
            <w:tcW w:w="1304" w:type="dxa"/>
          </w:tcPr>
          <w:p w:rsidR="006D5439" w:rsidRPr="00EC2BC7" w:rsidRDefault="006D5439" w:rsidP="006D5439">
            <w:pPr>
              <w:keepNext/>
              <w:keepLines/>
              <w:jc w:val="center"/>
              <w:rPr>
                <w:color w:val="000000" w:themeColor="text1"/>
                <w:sz w:val="18"/>
                <w:lang w:val="es-ES_tradnl"/>
              </w:rPr>
            </w:pPr>
            <w:r w:rsidRPr="00EC2BC7">
              <w:rPr>
                <w:color w:val="000000" w:themeColor="text1"/>
                <w:sz w:val="18"/>
                <w:lang w:val="es-ES_tradnl"/>
              </w:rPr>
              <w:t>14</w:t>
            </w:r>
          </w:p>
        </w:tc>
      </w:tr>
      <w:tr w:rsidR="006D5439" w:rsidRPr="008F08D8" w:rsidTr="003C57B1">
        <w:tc>
          <w:tcPr>
            <w:tcW w:w="4230" w:type="dxa"/>
          </w:tcPr>
          <w:p w:rsidR="006D5439" w:rsidRPr="00EC2BC7" w:rsidRDefault="006D5439" w:rsidP="006D5439">
            <w:pPr>
              <w:jc w:val="left"/>
              <w:rPr>
                <w:color w:val="000000" w:themeColor="text1"/>
                <w:sz w:val="18"/>
                <w:u w:val="single"/>
                <w:lang w:val="es-ES_tradnl"/>
              </w:rPr>
            </w:pPr>
            <w:r w:rsidRPr="00EC2BC7">
              <w:rPr>
                <w:color w:val="000000" w:themeColor="text1"/>
                <w:sz w:val="18"/>
                <w:u w:val="single"/>
                <w:lang w:val="es-ES_tradnl"/>
              </w:rPr>
              <w:t>Categoría 3</w:t>
            </w:r>
          </w:p>
          <w:p w:rsidR="006D5439" w:rsidRPr="00EC2BC7" w:rsidRDefault="006D5439" w:rsidP="00061057">
            <w:pPr>
              <w:keepNext/>
              <w:keepLines/>
              <w:jc w:val="left"/>
              <w:rPr>
                <w:color w:val="000000" w:themeColor="text1"/>
                <w:sz w:val="18"/>
                <w:lang w:val="es-ES_tradnl"/>
              </w:rPr>
            </w:pPr>
            <w:r w:rsidRPr="00EC2BC7">
              <w:rPr>
                <w:color w:val="000000" w:themeColor="text1"/>
                <w:sz w:val="18"/>
                <w:lang w:val="es-ES_tradnl"/>
              </w:rPr>
              <w:t>Otros (</w:t>
            </w:r>
            <w:r w:rsidR="00061057" w:rsidRPr="00EC2BC7">
              <w:rPr>
                <w:color w:val="000000" w:themeColor="text1"/>
                <w:sz w:val="18"/>
                <w:lang w:val="es-ES_tradnl"/>
              </w:rPr>
              <w:t>t</w:t>
            </w:r>
            <w:r w:rsidRPr="00EC2BC7">
              <w:rPr>
                <w:color w:val="000000" w:themeColor="text1"/>
                <w:sz w:val="18"/>
                <w:lang w:val="es-ES_tradnl"/>
              </w:rPr>
              <w:t>asa: 1.000 francos suizos)</w:t>
            </w:r>
          </w:p>
        </w:tc>
        <w:tc>
          <w:tcPr>
            <w:tcW w:w="4224" w:type="dxa"/>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Estados Uni</w:t>
            </w:r>
            <w:r w:rsidR="00EC2BC7" w:rsidRPr="00EC2BC7">
              <w:rPr>
                <w:color w:val="000000" w:themeColor="text1"/>
                <w:sz w:val="18"/>
                <w:lang w:val="es-ES_tradnl"/>
              </w:rPr>
              <w:t>dos de América, Francia, Países </w:t>
            </w:r>
            <w:r w:rsidRPr="00EC2BC7">
              <w:rPr>
                <w:color w:val="000000" w:themeColor="text1"/>
                <w:sz w:val="18"/>
                <w:lang w:val="es-ES_tradnl"/>
              </w:rPr>
              <w:t>Bajos y Suiza</w:t>
            </w:r>
          </w:p>
        </w:tc>
        <w:tc>
          <w:tcPr>
            <w:tcW w:w="1304" w:type="dxa"/>
          </w:tcPr>
          <w:p w:rsidR="006D5439" w:rsidRPr="00EC2BC7" w:rsidRDefault="006D5439" w:rsidP="006D5439">
            <w:pPr>
              <w:keepNext/>
              <w:keepLines/>
              <w:jc w:val="center"/>
              <w:rPr>
                <w:color w:val="000000" w:themeColor="text1"/>
                <w:sz w:val="18"/>
                <w:lang w:val="es-ES_tradnl"/>
              </w:rPr>
            </w:pPr>
            <w:r w:rsidRPr="00EC2BC7">
              <w:rPr>
                <w:color w:val="000000" w:themeColor="text1"/>
                <w:sz w:val="18"/>
                <w:lang w:val="es-ES_tradnl"/>
              </w:rPr>
              <w:t>7</w:t>
            </w:r>
          </w:p>
        </w:tc>
      </w:tr>
      <w:tr w:rsidR="006D5439" w:rsidRPr="008F08D8" w:rsidTr="003C57B1">
        <w:trPr>
          <w:trHeight w:val="427"/>
        </w:trPr>
        <w:tc>
          <w:tcPr>
            <w:tcW w:w="4230" w:type="dxa"/>
          </w:tcPr>
          <w:p w:rsidR="006D5439" w:rsidRPr="00EC2BC7" w:rsidRDefault="006D5439" w:rsidP="006D5439">
            <w:pPr>
              <w:keepNext/>
              <w:keepLines/>
              <w:jc w:val="left"/>
              <w:rPr>
                <w:rFonts w:eastAsia="MS Mincho"/>
                <w:color w:val="000000" w:themeColor="text1"/>
                <w:sz w:val="18"/>
                <w:lang w:val="es-ES_tradnl"/>
              </w:rPr>
            </w:pPr>
            <w:r w:rsidRPr="00EC2BC7">
              <w:rPr>
                <w:color w:val="000000" w:themeColor="text1"/>
                <w:sz w:val="18"/>
                <w:u w:val="single"/>
                <w:lang w:val="es-ES_tradnl"/>
              </w:rPr>
              <w:t>Categoría 4:</w:t>
            </w:r>
          </w:p>
          <w:p w:rsidR="006D5439" w:rsidRPr="00EC2BC7" w:rsidRDefault="006D5439" w:rsidP="006D5439">
            <w:pPr>
              <w:keepNext/>
              <w:keepLines/>
              <w:jc w:val="left"/>
              <w:rPr>
                <w:color w:val="000000" w:themeColor="text1"/>
                <w:sz w:val="18"/>
                <w:lang w:val="es-ES_tradnl"/>
              </w:rPr>
            </w:pPr>
            <w:r w:rsidRPr="00EC2BC7">
              <w:rPr>
                <w:color w:val="000000" w:themeColor="text1"/>
                <w:sz w:val="18"/>
                <w:lang w:val="es-ES_tradnl"/>
              </w:rPr>
              <w:t>Exoneración discrecional del pago de la tasa de inscripción para determinados participantes</w:t>
            </w:r>
          </w:p>
        </w:tc>
        <w:tc>
          <w:tcPr>
            <w:tcW w:w="4224" w:type="dxa"/>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Myanmar y España</w:t>
            </w:r>
          </w:p>
        </w:tc>
        <w:tc>
          <w:tcPr>
            <w:tcW w:w="1304" w:type="dxa"/>
          </w:tcPr>
          <w:p w:rsidR="006D5439" w:rsidRPr="00EC2BC7" w:rsidRDefault="006D5439" w:rsidP="006D5439">
            <w:pPr>
              <w:jc w:val="center"/>
              <w:rPr>
                <w:b/>
                <w:color w:val="000000" w:themeColor="text1"/>
                <w:sz w:val="18"/>
                <w:lang w:val="es-ES_tradnl"/>
              </w:rPr>
            </w:pPr>
            <w:r w:rsidRPr="00EC2BC7">
              <w:rPr>
                <w:color w:val="000000" w:themeColor="text1"/>
                <w:sz w:val="18"/>
                <w:lang w:val="es-ES_tradnl"/>
              </w:rPr>
              <w:t>10</w:t>
            </w:r>
          </w:p>
        </w:tc>
      </w:tr>
      <w:tr w:rsidR="006D5439" w:rsidRPr="008F08D8" w:rsidTr="003C57B1">
        <w:tc>
          <w:tcPr>
            <w:tcW w:w="4230" w:type="dxa"/>
          </w:tcPr>
          <w:p w:rsidR="006D5439" w:rsidRPr="00EC2BC7" w:rsidRDefault="006D5439" w:rsidP="006D5439">
            <w:pPr>
              <w:jc w:val="left"/>
              <w:rPr>
                <w:color w:val="000000" w:themeColor="text1"/>
                <w:sz w:val="18"/>
                <w:u w:val="single"/>
                <w:lang w:val="es-ES_tradnl"/>
              </w:rPr>
            </w:pPr>
            <w:r w:rsidRPr="00EC2BC7">
              <w:rPr>
                <w:color w:val="000000" w:themeColor="text1"/>
                <w:sz w:val="18"/>
                <w:lang w:val="es-ES_tradnl"/>
              </w:rPr>
              <w:t>TOTAL</w:t>
            </w:r>
          </w:p>
        </w:tc>
        <w:tc>
          <w:tcPr>
            <w:tcW w:w="4224" w:type="dxa"/>
          </w:tcPr>
          <w:p w:rsidR="006D5439" w:rsidRPr="00EC2BC7" w:rsidRDefault="006D5439" w:rsidP="006D5439">
            <w:pPr>
              <w:keepNext/>
              <w:keepLines/>
              <w:jc w:val="left"/>
              <w:rPr>
                <w:color w:val="000000" w:themeColor="text1"/>
                <w:sz w:val="18"/>
                <w:lang w:val="es-ES_tradnl"/>
              </w:rPr>
            </w:pPr>
          </w:p>
        </w:tc>
        <w:tc>
          <w:tcPr>
            <w:tcW w:w="1304" w:type="dxa"/>
          </w:tcPr>
          <w:p w:rsidR="006D5439" w:rsidRPr="00EC2BC7" w:rsidRDefault="006D5439" w:rsidP="006D5439">
            <w:pPr>
              <w:jc w:val="center"/>
              <w:rPr>
                <w:color w:val="000000" w:themeColor="text1"/>
                <w:sz w:val="18"/>
                <w:lang w:val="es-ES_tradnl"/>
              </w:rPr>
            </w:pPr>
            <w:r w:rsidRPr="00EC2BC7">
              <w:rPr>
                <w:color w:val="000000" w:themeColor="text1"/>
                <w:sz w:val="18"/>
                <w:lang w:val="es-ES_tradnl"/>
              </w:rPr>
              <w:t>188</w:t>
            </w:r>
          </w:p>
        </w:tc>
      </w:tr>
    </w:tbl>
    <w:p w:rsidR="006D5439" w:rsidRPr="008F08D8" w:rsidRDefault="006D5439" w:rsidP="006D5439">
      <w:pPr>
        <w:rPr>
          <w:color w:val="000000" w:themeColor="text1"/>
          <w:sz w:val="16"/>
          <w:lang w:val="es-ES_tradnl"/>
        </w:rPr>
      </w:pPr>
    </w:p>
    <w:tbl>
      <w:tblPr>
        <w:tblStyle w:val="TableGrid"/>
        <w:tblW w:w="9752" w:type="dxa"/>
        <w:tblInd w:w="-34" w:type="dxa"/>
        <w:tblCellMar>
          <w:top w:w="28" w:type="dxa"/>
          <w:left w:w="85" w:type="dxa"/>
          <w:bottom w:w="28" w:type="dxa"/>
          <w:right w:w="85" w:type="dxa"/>
        </w:tblCellMar>
        <w:tblLook w:val="01E0" w:firstRow="1" w:lastRow="1" w:firstColumn="1" w:lastColumn="1" w:noHBand="0" w:noVBand="0"/>
      </w:tblPr>
      <w:tblGrid>
        <w:gridCol w:w="4230"/>
        <w:gridCol w:w="1418"/>
        <w:gridCol w:w="1417"/>
        <w:gridCol w:w="1346"/>
        <w:gridCol w:w="1341"/>
      </w:tblGrid>
      <w:tr w:rsidR="00B23A14" w:rsidRPr="008F08D8" w:rsidTr="003C57B1">
        <w:trPr>
          <w:trHeight w:val="292"/>
        </w:trPr>
        <w:tc>
          <w:tcPr>
            <w:tcW w:w="4230"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left"/>
              <w:rPr>
                <w:color w:val="000000" w:themeColor="text1"/>
                <w:sz w:val="18"/>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Inglés</w:t>
            </w:r>
          </w:p>
        </w:tc>
        <w:tc>
          <w:tcPr>
            <w:tcW w:w="1417"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Francés</w:t>
            </w:r>
          </w:p>
        </w:tc>
        <w:tc>
          <w:tcPr>
            <w:tcW w:w="1346"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Alemán</w:t>
            </w:r>
          </w:p>
        </w:tc>
        <w:tc>
          <w:tcPr>
            <w:tcW w:w="1341"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Español</w:t>
            </w:r>
          </w:p>
        </w:tc>
      </w:tr>
      <w:tr w:rsidR="00B23A14" w:rsidRPr="008F08D8" w:rsidTr="003C57B1">
        <w:trPr>
          <w:trHeight w:val="292"/>
        </w:trPr>
        <w:tc>
          <w:tcPr>
            <w:tcW w:w="4230"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9876B3">
            <w:pPr>
              <w:jc w:val="left"/>
              <w:rPr>
                <w:color w:val="000000" w:themeColor="text1"/>
                <w:sz w:val="18"/>
                <w:lang w:val="es-ES_tradnl"/>
              </w:rPr>
            </w:pPr>
            <w:r w:rsidRPr="00EC2BC7">
              <w:rPr>
                <w:color w:val="000000" w:themeColor="text1"/>
                <w:sz w:val="18"/>
                <w:lang w:val="es-ES_tradnl"/>
              </w:rPr>
              <w:t xml:space="preserve">Primera edición de 2017:  </w:t>
            </w:r>
            <w:r w:rsidR="009876B3" w:rsidRPr="00EC2BC7">
              <w:rPr>
                <w:color w:val="000000" w:themeColor="text1"/>
                <w:sz w:val="18"/>
                <w:lang w:val="es-ES_tradnl"/>
              </w:rPr>
              <w:t>t</w:t>
            </w:r>
            <w:r w:rsidRPr="00EC2BC7">
              <w:rPr>
                <w:color w:val="000000" w:themeColor="text1"/>
                <w:sz w:val="18"/>
                <w:lang w:val="es-ES_tradnl"/>
              </w:rPr>
              <w:t>otal por idioma</w:t>
            </w:r>
          </w:p>
        </w:tc>
        <w:tc>
          <w:tcPr>
            <w:tcW w:w="1418"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121</w:t>
            </w:r>
          </w:p>
        </w:tc>
        <w:tc>
          <w:tcPr>
            <w:tcW w:w="1417"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16</w:t>
            </w:r>
          </w:p>
        </w:tc>
        <w:tc>
          <w:tcPr>
            <w:tcW w:w="1346"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0</w:t>
            </w:r>
          </w:p>
        </w:tc>
        <w:tc>
          <w:tcPr>
            <w:tcW w:w="1341" w:type="dxa"/>
            <w:tcBorders>
              <w:top w:val="single" w:sz="4" w:space="0" w:color="auto"/>
              <w:left w:val="single" w:sz="4" w:space="0" w:color="auto"/>
              <w:bottom w:val="single" w:sz="4" w:space="0" w:color="auto"/>
              <w:right w:val="single" w:sz="4" w:space="0" w:color="auto"/>
            </w:tcBorders>
            <w:vAlign w:val="center"/>
          </w:tcPr>
          <w:p w:rsidR="00B23A14" w:rsidRPr="00EC2BC7" w:rsidRDefault="00B23A14" w:rsidP="00A45D23">
            <w:pPr>
              <w:jc w:val="center"/>
              <w:rPr>
                <w:color w:val="000000" w:themeColor="text1"/>
                <w:sz w:val="18"/>
                <w:lang w:val="es-ES_tradnl"/>
              </w:rPr>
            </w:pPr>
            <w:r w:rsidRPr="00EC2BC7">
              <w:rPr>
                <w:color w:val="000000" w:themeColor="text1"/>
                <w:sz w:val="18"/>
                <w:lang w:val="es-ES_tradnl"/>
              </w:rPr>
              <w:t>51</w:t>
            </w:r>
          </w:p>
        </w:tc>
      </w:tr>
    </w:tbl>
    <w:p w:rsidR="006D5439" w:rsidRPr="008F08D8" w:rsidRDefault="006D5439" w:rsidP="006D5439">
      <w:pPr>
        <w:rPr>
          <w:color w:val="000000" w:themeColor="text1"/>
          <w:lang w:val="es-ES_tradnl"/>
        </w:rPr>
      </w:pPr>
    </w:p>
    <w:p w:rsidR="006D5439" w:rsidRPr="008F08D8" w:rsidRDefault="006D5439" w:rsidP="006D5439">
      <w:pPr>
        <w:rPr>
          <w:color w:val="000000" w:themeColor="text1"/>
          <w:lang w:val="es-ES_tradnl"/>
        </w:rPr>
      </w:pPr>
    </w:p>
    <w:p w:rsidR="006D5439" w:rsidRPr="008F08D8" w:rsidRDefault="006D5439" w:rsidP="006D5439">
      <w:pPr>
        <w:jc w:val="center"/>
        <w:rPr>
          <w:color w:val="000000" w:themeColor="text1"/>
          <w:u w:val="single"/>
          <w:lang w:val="es-ES_tradnl"/>
        </w:rPr>
      </w:pPr>
      <w:r w:rsidRPr="008F08D8">
        <w:rPr>
          <w:color w:val="000000" w:themeColor="text1"/>
          <w:u w:val="single"/>
          <w:lang w:val="es-ES_tradnl"/>
        </w:rPr>
        <w:t>Sesiones de asistencia previas a la formación</w:t>
      </w:r>
      <w:r w:rsidRPr="008F08D8">
        <w:rPr>
          <w:rFonts w:cs="Arial"/>
          <w:color w:val="000000" w:themeColor="text1"/>
          <w:u w:val="single"/>
          <w:lang w:val="es-ES_tradnl"/>
        </w:rPr>
        <w:br/>
      </w:r>
      <w:r w:rsidRPr="008F08D8">
        <w:rPr>
          <w:color w:val="000000" w:themeColor="text1"/>
          <w:u w:val="single"/>
          <w:lang w:val="es-ES_tradnl"/>
        </w:rPr>
        <w:t>DL-205 “Introducción al sistema de la UPOV de protección de las variedades vegetales en virtud del Convenio de la UPOV”</w:t>
      </w:r>
    </w:p>
    <w:p w:rsidR="006D5439" w:rsidRPr="008F08D8" w:rsidRDefault="006D5439" w:rsidP="006D5439">
      <w:pPr>
        <w:rPr>
          <w:color w:val="000000" w:themeColor="text1"/>
          <w:lang w:val="es-ES_tradnl"/>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30"/>
        <w:gridCol w:w="4276"/>
        <w:gridCol w:w="1252"/>
      </w:tblGrid>
      <w:tr w:rsidR="006D5439" w:rsidRPr="008F08D8" w:rsidTr="003C57B1">
        <w:trPr>
          <w:trHeight w:val="308"/>
        </w:trPr>
        <w:tc>
          <w:tcPr>
            <w:tcW w:w="4230" w:type="dxa"/>
            <w:tcBorders>
              <w:bottom w:val="single" w:sz="4" w:space="0" w:color="auto"/>
            </w:tcBorders>
            <w:shd w:val="pct5" w:color="auto" w:fill="FFFFFF"/>
            <w:vAlign w:val="center"/>
          </w:tcPr>
          <w:p w:rsidR="006D5439" w:rsidRPr="00EC2BC7" w:rsidRDefault="006D5439" w:rsidP="00061057">
            <w:pPr>
              <w:pStyle w:val="Header"/>
              <w:keepNext/>
              <w:keepLines/>
              <w:jc w:val="left"/>
              <w:rPr>
                <w:color w:val="000000" w:themeColor="text1"/>
                <w:sz w:val="18"/>
                <w:lang w:val="es-ES_tradnl"/>
              </w:rPr>
            </w:pPr>
            <w:r w:rsidRPr="00EC2BC7">
              <w:rPr>
                <w:color w:val="000000" w:themeColor="text1"/>
                <w:sz w:val="18"/>
                <w:lang w:val="es-ES_tradnl"/>
              </w:rPr>
              <w:t>Ediciones especiales del curso DL-205 para</w:t>
            </w:r>
            <w:r w:rsidR="00B441DA" w:rsidRPr="00EC2BC7">
              <w:rPr>
                <w:color w:val="000000" w:themeColor="text1"/>
                <w:sz w:val="18"/>
                <w:lang w:val="es-ES_tradnl"/>
              </w:rPr>
              <w:t xml:space="preserve"> el</w:t>
            </w:r>
            <w:r w:rsidRPr="00EC2BC7">
              <w:rPr>
                <w:color w:val="000000" w:themeColor="text1"/>
                <w:sz w:val="18"/>
                <w:lang w:val="es-ES_tradnl"/>
              </w:rPr>
              <w:t>:</w:t>
            </w:r>
          </w:p>
        </w:tc>
        <w:tc>
          <w:tcPr>
            <w:tcW w:w="4276" w:type="dxa"/>
            <w:tcBorders>
              <w:left w:val="nil"/>
              <w:bottom w:val="single" w:sz="4" w:space="0" w:color="auto"/>
              <w:right w:val="single" w:sz="4" w:space="0" w:color="auto"/>
            </w:tcBorders>
            <w:shd w:val="pct5" w:color="auto" w:fill="FFFFFF"/>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Origen de los participantes</w:t>
            </w:r>
          </w:p>
        </w:tc>
        <w:tc>
          <w:tcPr>
            <w:tcW w:w="1252" w:type="dxa"/>
            <w:tcBorders>
              <w:left w:val="nil"/>
              <w:bottom w:val="single" w:sz="4" w:space="0" w:color="auto"/>
              <w:right w:val="single" w:sz="4" w:space="0" w:color="auto"/>
            </w:tcBorders>
            <w:shd w:val="pct5" w:color="auto" w:fill="FFFFFF"/>
            <w:tcMar>
              <w:left w:w="57" w:type="dxa"/>
              <w:right w:w="57" w:type="dxa"/>
            </w:tcMar>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Número de participantes</w:t>
            </w:r>
          </w:p>
        </w:tc>
      </w:tr>
      <w:tr w:rsidR="006D5439" w:rsidRPr="008F08D8" w:rsidTr="003C57B1">
        <w:trPr>
          <w:trHeight w:val="427"/>
        </w:trPr>
        <w:tc>
          <w:tcPr>
            <w:tcW w:w="4230" w:type="dxa"/>
            <w:tcBorders>
              <w:right w:val="single" w:sz="4" w:space="0" w:color="auto"/>
            </w:tcBorders>
          </w:tcPr>
          <w:p w:rsidR="006D5439" w:rsidRPr="00EC2BC7" w:rsidRDefault="006D5439" w:rsidP="006D5439">
            <w:pPr>
              <w:jc w:val="left"/>
              <w:rPr>
                <w:rFonts w:eastAsia="MS Mincho" w:cs="Arial"/>
                <w:color w:val="000000" w:themeColor="text1"/>
                <w:sz w:val="18"/>
                <w:lang w:val="es-ES_tradnl"/>
              </w:rPr>
            </w:pPr>
            <w:r w:rsidRPr="00EC2BC7">
              <w:rPr>
                <w:color w:val="000000" w:themeColor="text1"/>
                <w:sz w:val="18"/>
                <w:lang w:val="es-ES_tradnl"/>
              </w:rPr>
              <w:t>Curso de formación en P.I. de las maestrías de la OAPI</w:t>
            </w:r>
          </w:p>
        </w:tc>
        <w:tc>
          <w:tcPr>
            <w:tcW w:w="4276" w:type="dxa"/>
            <w:tcBorders>
              <w:left w:val="single" w:sz="4" w:space="0" w:color="auto"/>
              <w:right w:val="single" w:sz="4" w:space="0" w:color="auto"/>
            </w:tcBorders>
          </w:tcPr>
          <w:p w:rsidR="006D5439" w:rsidRPr="00EC2BC7" w:rsidRDefault="006D5439" w:rsidP="006D5439">
            <w:pPr>
              <w:jc w:val="left"/>
              <w:rPr>
                <w:color w:val="000000" w:themeColor="text1"/>
                <w:sz w:val="18"/>
                <w:lang w:val="es-ES_tradnl"/>
              </w:rPr>
            </w:pPr>
            <w:proofErr w:type="spellStart"/>
            <w:r w:rsidRPr="00EC2BC7">
              <w:rPr>
                <w:color w:val="000000" w:themeColor="text1"/>
                <w:sz w:val="18"/>
                <w:lang w:val="es-ES_tradnl"/>
              </w:rPr>
              <w:t>Benin</w:t>
            </w:r>
            <w:proofErr w:type="spellEnd"/>
            <w:r w:rsidRPr="00EC2BC7">
              <w:rPr>
                <w:color w:val="000000" w:themeColor="text1"/>
                <w:sz w:val="18"/>
                <w:lang w:val="es-ES_tradnl"/>
              </w:rPr>
              <w:t xml:space="preserve">, Burkina Faso, Camerún, Chad, Gabón, Guinea, Níger, </w:t>
            </w:r>
            <w:proofErr w:type="spellStart"/>
            <w:r w:rsidRPr="00EC2BC7">
              <w:rPr>
                <w:color w:val="000000" w:themeColor="text1"/>
                <w:sz w:val="18"/>
                <w:lang w:val="es-ES_tradnl"/>
              </w:rPr>
              <w:t>Rwanda</w:t>
            </w:r>
            <w:proofErr w:type="spellEnd"/>
            <w:r w:rsidRPr="00EC2BC7">
              <w:rPr>
                <w:color w:val="000000" w:themeColor="text1"/>
                <w:sz w:val="18"/>
                <w:lang w:val="es-ES_tradnl"/>
              </w:rPr>
              <w:t>, Senegal y Togo</w:t>
            </w:r>
          </w:p>
        </w:tc>
        <w:tc>
          <w:tcPr>
            <w:tcW w:w="1252"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jc w:val="center"/>
              <w:rPr>
                <w:color w:val="000000" w:themeColor="text1"/>
                <w:sz w:val="18"/>
                <w:lang w:val="es-ES_tradnl"/>
              </w:rPr>
            </w:pPr>
            <w:r w:rsidRPr="00EC2BC7">
              <w:rPr>
                <w:color w:val="000000" w:themeColor="text1"/>
                <w:sz w:val="18"/>
                <w:lang w:val="es-ES_tradnl"/>
              </w:rPr>
              <w:t>29</w:t>
            </w:r>
          </w:p>
        </w:tc>
      </w:tr>
      <w:tr w:rsidR="006D5439" w:rsidRPr="008F08D8" w:rsidTr="003C57B1">
        <w:trPr>
          <w:trHeight w:val="427"/>
        </w:trPr>
        <w:tc>
          <w:tcPr>
            <w:tcW w:w="4230" w:type="dxa"/>
            <w:tcBorders>
              <w:right w:val="single" w:sz="4" w:space="0" w:color="auto"/>
            </w:tcBorders>
          </w:tcPr>
          <w:p w:rsidR="006D5439" w:rsidRPr="00EC2BC7" w:rsidRDefault="006D5439" w:rsidP="00E97BFD">
            <w:pPr>
              <w:jc w:val="left"/>
              <w:rPr>
                <w:color w:val="000000" w:themeColor="text1"/>
                <w:sz w:val="18"/>
                <w:lang w:val="es-ES_tradnl"/>
              </w:rPr>
            </w:pPr>
            <w:r w:rsidRPr="00EC2BC7">
              <w:rPr>
                <w:color w:val="000000" w:themeColor="text1"/>
                <w:sz w:val="18"/>
                <w:lang w:val="es-ES_tradnl"/>
              </w:rPr>
              <w:t>Curso de formación de capacitadores sobre la protección de las variedades vegetales en virtud del Convenio de la</w:t>
            </w:r>
            <w:r w:rsidR="00E97BFD" w:rsidRPr="00EC2BC7">
              <w:rPr>
                <w:color w:val="000000" w:themeColor="text1"/>
                <w:sz w:val="18"/>
                <w:lang w:val="es-ES_tradnl"/>
              </w:rPr>
              <w:t> </w:t>
            </w:r>
            <w:r w:rsidRPr="00EC2BC7">
              <w:rPr>
                <w:color w:val="000000" w:themeColor="text1"/>
                <w:sz w:val="18"/>
                <w:lang w:val="es-ES_tradnl"/>
              </w:rPr>
              <w:t>UPOV, en Ginebra</w:t>
            </w:r>
          </w:p>
        </w:tc>
        <w:tc>
          <w:tcPr>
            <w:tcW w:w="4276" w:type="dxa"/>
            <w:tcBorders>
              <w:left w:val="single" w:sz="4" w:space="0" w:color="auto"/>
              <w:right w:val="single" w:sz="4" w:space="0" w:color="auto"/>
            </w:tcBorders>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Barbados, Egipto, Indonesia y México</w:t>
            </w:r>
          </w:p>
        </w:tc>
        <w:tc>
          <w:tcPr>
            <w:tcW w:w="1252"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jc w:val="center"/>
              <w:rPr>
                <w:color w:val="000000" w:themeColor="text1"/>
                <w:sz w:val="18"/>
                <w:lang w:val="es-ES_tradnl"/>
              </w:rPr>
            </w:pPr>
            <w:r w:rsidRPr="00EC2BC7">
              <w:rPr>
                <w:color w:val="000000" w:themeColor="text1"/>
                <w:sz w:val="18"/>
                <w:lang w:val="es-ES_tradnl"/>
              </w:rPr>
              <w:t>4</w:t>
            </w:r>
          </w:p>
        </w:tc>
      </w:tr>
      <w:tr w:rsidR="006D5439" w:rsidRPr="008F08D8" w:rsidTr="003C57B1">
        <w:trPr>
          <w:trHeight w:val="427"/>
        </w:trPr>
        <w:tc>
          <w:tcPr>
            <w:tcW w:w="4230" w:type="dxa"/>
            <w:tcBorders>
              <w:top w:val="single" w:sz="4" w:space="0" w:color="auto"/>
              <w:bottom w:val="single" w:sz="4" w:space="0" w:color="auto"/>
              <w:right w:val="single" w:sz="4" w:space="0" w:color="auto"/>
            </w:tcBorders>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 xml:space="preserve">Curso internacional del </w:t>
            </w:r>
            <w:proofErr w:type="spellStart"/>
            <w:r w:rsidRPr="00EC2BC7">
              <w:rPr>
                <w:i/>
                <w:color w:val="000000" w:themeColor="text1"/>
                <w:sz w:val="18"/>
                <w:lang w:val="es-ES_tradnl"/>
              </w:rPr>
              <w:t>Naktuinbouw</w:t>
            </w:r>
            <w:proofErr w:type="spellEnd"/>
            <w:r w:rsidRPr="00EC2BC7">
              <w:rPr>
                <w:color w:val="000000" w:themeColor="text1"/>
                <w:sz w:val="18"/>
                <w:lang w:val="es-ES_tradnl"/>
              </w:rPr>
              <w:t xml:space="preserve"> sobre protección de las variedades vegetales (Países Bajos)</w:t>
            </w:r>
          </w:p>
        </w:tc>
        <w:tc>
          <w:tcPr>
            <w:tcW w:w="4276"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jc w:val="left"/>
              <w:rPr>
                <w:rFonts w:cs="Arial"/>
                <w:color w:val="000000" w:themeColor="text1"/>
                <w:sz w:val="18"/>
                <w:lang w:val="es-ES_tradnl"/>
              </w:rPr>
            </w:pPr>
            <w:r w:rsidRPr="00EC2BC7">
              <w:rPr>
                <w:color w:val="000000" w:themeColor="text1"/>
                <w:sz w:val="18"/>
                <w:lang w:val="es-ES_tradnl"/>
              </w:rPr>
              <w:t>Australia, China, Francia, Ghana, India, Myanmar, Países Bajos y Túnez</w:t>
            </w:r>
          </w:p>
        </w:tc>
        <w:tc>
          <w:tcPr>
            <w:tcW w:w="1252" w:type="dxa"/>
            <w:tcBorders>
              <w:top w:val="single" w:sz="4" w:space="0" w:color="auto"/>
              <w:left w:val="single" w:sz="4" w:space="0" w:color="auto"/>
              <w:bottom w:val="single" w:sz="4" w:space="0" w:color="auto"/>
              <w:right w:val="single" w:sz="4" w:space="0" w:color="auto"/>
            </w:tcBorders>
          </w:tcPr>
          <w:p w:rsidR="006D5439" w:rsidRPr="00EC2BC7" w:rsidRDefault="00EE7E27" w:rsidP="006D5439">
            <w:pPr>
              <w:jc w:val="center"/>
              <w:rPr>
                <w:color w:val="000000" w:themeColor="text1"/>
                <w:sz w:val="18"/>
                <w:lang w:val="es-ES_tradnl"/>
              </w:rPr>
            </w:pPr>
            <w:r w:rsidRPr="00EC2BC7">
              <w:rPr>
                <w:color w:val="000000" w:themeColor="text1"/>
                <w:sz w:val="18"/>
                <w:lang w:val="es-ES_tradnl"/>
              </w:rPr>
              <w:t>13</w:t>
            </w:r>
          </w:p>
        </w:tc>
      </w:tr>
      <w:tr w:rsidR="006D5439" w:rsidRPr="008F08D8" w:rsidTr="003C57B1">
        <w:trPr>
          <w:trHeight w:val="427"/>
        </w:trPr>
        <w:tc>
          <w:tcPr>
            <w:tcW w:w="4230" w:type="dxa"/>
            <w:tcBorders>
              <w:top w:val="single" w:sz="4" w:space="0" w:color="auto"/>
              <w:bottom w:val="single" w:sz="4" w:space="0" w:color="auto"/>
              <w:right w:val="single" w:sz="4" w:space="0" w:color="auto"/>
            </w:tcBorders>
            <w:shd w:val="clear" w:color="auto" w:fill="auto"/>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Curso de formación de la KOICA sobre la protección de las variedades vegetales</w:t>
            </w:r>
          </w:p>
        </w:tc>
        <w:tc>
          <w:tcPr>
            <w:tcW w:w="4276"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 xml:space="preserve">Costa Rica, Filipinas, Ghana y Guatemala </w:t>
            </w:r>
          </w:p>
        </w:tc>
        <w:tc>
          <w:tcPr>
            <w:tcW w:w="1252"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jc w:val="center"/>
              <w:rPr>
                <w:color w:val="000000" w:themeColor="text1"/>
                <w:sz w:val="18"/>
                <w:lang w:val="es-ES_tradnl"/>
              </w:rPr>
            </w:pPr>
            <w:r w:rsidRPr="00EC2BC7">
              <w:rPr>
                <w:color w:val="000000" w:themeColor="text1"/>
                <w:sz w:val="18"/>
                <w:lang w:val="es-ES_tradnl"/>
              </w:rPr>
              <w:t>8</w:t>
            </w:r>
          </w:p>
        </w:tc>
      </w:tr>
      <w:tr w:rsidR="006D5439" w:rsidRPr="008F08D8" w:rsidTr="003C57B1">
        <w:trPr>
          <w:trHeight w:val="234"/>
        </w:trPr>
        <w:tc>
          <w:tcPr>
            <w:tcW w:w="4230" w:type="dxa"/>
            <w:tcBorders>
              <w:top w:val="single" w:sz="4" w:space="0" w:color="auto"/>
              <w:right w:val="single" w:sz="4" w:space="0" w:color="auto"/>
            </w:tcBorders>
          </w:tcPr>
          <w:p w:rsidR="006D5439" w:rsidRPr="00EC2BC7" w:rsidRDefault="006D5439" w:rsidP="006D5439">
            <w:pPr>
              <w:jc w:val="left"/>
              <w:rPr>
                <w:color w:val="000000" w:themeColor="text1"/>
                <w:sz w:val="18"/>
                <w:highlight w:val="yellow"/>
                <w:lang w:val="es-ES_tradnl"/>
              </w:rPr>
            </w:pPr>
            <w:r w:rsidRPr="00EC2BC7">
              <w:rPr>
                <w:color w:val="000000" w:themeColor="text1"/>
                <w:sz w:val="18"/>
                <w:lang w:val="es-ES_tradnl"/>
              </w:rPr>
              <w:t>Curso de formación de la JICA sobre “Armonización internacional del sistema de protección de las variedades vegetales”</w:t>
            </w:r>
          </w:p>
        </w:tc>
        <w:tc>
          <w:tcPr>
            <w:tcW w:w="4276" w:type="dxa"/>
            <w:tcBorders>
              <w:top w:val="single" w:sz="4" w:space="0" w:color="auto"/>
              <w:left w:val="single" w:sz="4" w:space="0" w:color="auto"/>
              <w:right w:val="single" w:sz="4" w:space="0" w:color="auto"/>
            </w:tcBorders>
            <w:shd w:val="clear" w:color="auto" w:fill="auto"/>
          </w:tcPr>
          <w:p w:rsidR="006D5439" w:rsidRPr="00EC2BC7" w:rsidRDefault="006D5439" w:rsidP="006D5439">
            <w:pPr>
              <w:jc w:val="left"/>
              <w:rPr>
                <w:color w:val="000000" w:themeColor="text1"/>
                <w:sz w:val="18"/>
                <w:highlight w:val="yellow"/>
                <w:lang w:val="es-ES_tradnl"/>
              </w:rPr>
            </w:pPr>
            <w:r w:rsidRPr="00EC2BC7">
              <w:rPr>
                <w:color w:val="000000" w:themeColor="text1"/>
                <w:sz w:val="18"/>
                <w:lang w:val="es-ES_tradnl"/>
              </w:rPr>
              <w:t xml:space="preserve">Burkina Faso, Egipto, España, India, </w:t>
            </w:r>
            <w:proofErr w:type="spellStart"/>
            <w:r w:rsidRPr="00EC2BC7">
              <w:rPr>
                <w:color w:val="000000" w:themeColor="text1"/>
                <w:sz w:val="18"/>
                <w:lang w:val="es-ES_tradnl"/>
              </w:rPr>
              <w:t>Kenya</w:t>
            </w:r>
            <w:proofErr w:type="spellEnd"/>
            <w:r w:rsidRPr="00EC2BC7">
              <w:rPr>
                <w:color w:val="000000" w:themeColor="text1"/>
                <w:sz w:val="18"/>
                <w:lang w:val="es-ES_tradnl"/>
              </w:rPr>
              <w:t>, Nepal, Nigeria y Países Bajos</w:t>
            </w:r>
          </w:p>
        </w:tc>
        <w:tc>
          <w:tcPr>
            <w:tcW w:w="1252" w:type="dxa"/>
            <w:tcBorders>
              <w:top w:val="single" w:sz="4" w:space="0" w:color="auto"/>
              <w:left w:val="single" w:sz="4" w:space="0" w:color="auto"/>
              <w:bottom w:val="single" w:sz="4" w:space="0" w:color="auto"/>
              <w:right w:val="single" w:sz="4" w:space="0" w:color="auto"/>
            </w:tcBorders>
          </w:tcPr>
          <w:p w:rsidR="006D5439" w:rsidRPr="00EC2BC7" w:rsidRDefault="00EE7E27" w:rsidP="006D5439">
            <w:pPr>
              <w:jc w:val="center"/>
              <w:rPr>
                <w:color w:val="000000" w:themeColor="text1"/>
                <w:sz w:val="18"/>
                <w:lang w:val="es-ES_tradnl"/>
              </w:rPr>
            </w:pPr>
            <w:r w:rsidRPr="00EC2BC7">
              <w:rPr>
                <w:color w:val="000000" w:themeColor="text1"/>
                <w:sz w:val="18"/>
                <w:lang w:val="es-ES_tradnl"/>
              </w:rPr>
              <w:t>7</w:t>
            </w:r>
          </w:p>
        </w:tc>
      </w:tr>
      <w:tr w:rsidR="006D5439" w:rsidRPr="008F08D8" w:rsidTr="003C57B1">
        <w:tc>
          <w:tcPr>
            <w:tcW w:w="4230" w:type="dxa"/>
            <w:tcBorders>
              <w:right w:val="single" w:sz="4" w:space="0" w:color="auto"/>
            </w:tcBorders>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TOTAL</w:t>
            </w:r>
          </w:p>
        </w:tc>
        <w:tc>
          <w:tcPr>
            <w:tcW w:w="4276" w:type="dxa"/>
            <w:tcBorders>
              <w:left w:val="single" w:sz="4" w:space="0" w:color="auto"/>
              <w:right w:val="single" w:sz="4" w:space="0" w:color="auto"/>
            </w:tcBorders>
          </w:tcPr>
          <w:p w:rsidR="006D5439" w:rsidRPr="00EC2BC7" w:rsidRDefault="006D5439" w:rsidP="006D5439">
            <w:pPr>
              <w:keepNext/>
              <w:keepLines/>
              <w:jc w:val="left"/>
              <w:rPr>
                <w:color w:val="000000" w:themeColor="text1"/>
                <w:sz w:val="18"/>
                <w:lang w:val="es-ES_tradnl"/>
              </w:rPr>
            </w:pPr>
          </w:p>
        </w:tc>
        <w:tc>
          <w:tcPr>
            <w:tcW w:w="1252" w:type="dxa"/>
            <w:tcBorders>
              <w:top w:val="single" w:sz="4" w:space="0" w:color="auto"/>
              <w:left w:val="single" w:sz="4" w:space="0" w:color="auto"/>
              <w:bottom w:val="single" w:sz="4" w:space="0" w:color="auto"/>
              <w:right w:val="single" w:sz="4" w:space="0" w:color="auto"/>
            </w:tcBorders>
          </w:tcPr>
          <w:p w:rsidR="006D5439" w:rsidRPr="00EC2BC7" w:rsidRDefault="00EE7E27" w:rsidP="006D5439">
            <w:pPr>
              <w:jc w:val="center"/>
              <w:rPr>
                <w:color w:val="000000" w:themeColor="text1"/>
                <w:sz w:val="18"/>
                <w:lang w:val="es-ES_tradnl"/>
              </w:rPr>
            </w:pPr>
            <w:r w:rsidRPr="00EC2BC7">
              <w:rPr>
                <w:color w:val="000000" w:themeColor="text1"/>
                <w:sz w:val="18"/>
                <w:lang w:val="es-ES_tradnl"/>
              </w:rPr>
              <w:t>61</w:t>
            </w:r>
          </w:p>
        </w:tc>
      </w:tr>
    </w:tbl>
    <w:p w:rsidR="006D5439" w:rsidRPr="008F08D8" w:rsidRDefault="006D5439" w:rsidP="006D5439">
      <w:pPr>
        <w:rPr>
          <w:color w:val="000000" w:themeColor="text1"/>
          <w:lang w:val="es-ES_tradnl"/>
        </w:rPr>
      </w:pPr>
    </w:p>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230"/>
        <w:gridCol w:w="1382"/>
        <w:gridCol w:w="1382"/>
        <w:gridCol w:w="1382"/>
        <w:gridCol w:w="1382"/>
      </w:tblGrid>
      <w:tr w:rsidR="00536B21" w:rsidRPr="008F08D8" w:rsidTr="006F58C5">
        <w:trPr>
          <w:trHeight w:val="284"/>
        </w:trPr>
        <w:tc>
          <w:tcPr>
            <w:tcW w:w="4230"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left"/>
              <w:rPr>
                <w:color w:val="000000" w:themeColor="text1"/>
                <w:sz w:val="18"/>
                <w:lang w:val="es-ES_tradnl"/>
              </w:rPr>
            </w:pP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Inglés</w:t>
            </w: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Francés</w:t>
            </w: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Alemán</w:t>
            </w: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Español</w:t>
            </w:r>
          </w:p>
        </w:tc>
      </w:tr>
      <w:tr w:rsidR="00536B21" w:rsidRPr="008F08D8" w:rsidTr="006F58C5">
        <w:trPr>
          <w:trHeight w:val="284"/>
        </w:trPr>
        <w:tc>
          <w:tcPr>
            <w:tcW w:w="4230"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3C57B1">
            <w:pPr>
              <w:jc w:val="left"/>
              <w:rPr>
                <w:color w:val="000000" w:themeColor="text1"/>
                <w:sz w:val="18"/>
                <w:lang w:val="es-ES_tradnl"/>
              </w:rPr>
            </w:pPr>
            <w:r w:rsidRPr="00EC2BC7">
              <w:rPr>
                <w:color w:val="000000" w:themeColor="text1"/>
                <w:sz w:val="18"/>
                <w:lang w:val="es-ES_tradnl"/>
              </w:rPr>
              <w:t xml:space="preserve">Ediciones especiales del curso DL-205 en 2017:  </w:t>
            </w:r>
            <w:r w:rsidR="003C57B1" w:rsidRPr="00EC2BC7">
              <w:rPr>
                <w:color w:val="000000" w:themeColor="text1"/>
                <w:sz w:val="18"/>
                <w:lang w:val="es-ES_tradnl"/>
              </w:rPr>
              <w:t>t</w:t>
            </w:r>
            <w:r w:rsidRPr="00EC2BC7">
              <w:rPr>
                <w:color w:val="000000" w:themeColor="text1"/>
                <w:sz w:val="18"/>
                <w:lang w:val="es-ES_tradnl"/>
              </w:rPr>
              <w:t>otal por idioma</w:t>
            </w: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32</w:t>
            </w: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29</w:t>
            </w: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0</w:t>
            </w:r>
          </w:p>
        </w:tc>
        <w:tc>
          <w:tcPr>
            <w:tcW w:w="1382" w:type="dxa"/>
            <w:tcBorders>
              <w:top w:val="single" w:sz="4" w:space="0" w:color="auto"/>
              <w:left w:val="single" w:sz="4" w:space="0" w:color="auto"/>
              <w:bottom w:val="single" w:sz="4" w:space="0" w:color="auto"/>
              <w:right w:val="single" w:sz="4" w:space="0" w:color="auto"/>
            </w:tcBorders>
            <w:vAlign w:val="center"/>
          </w:tcPr>
          <w:p w:rsidR="00536B21" w:rsidRPr="00EC2BC7" w:rsidRDefault="00536B21" w:rsidP="00A45D23">
            <w:pPr>
              <w:jc w:val="center"/>
              <w:rPr>
                <w:color w:val="000000" w:themeColor="text1"/>
                <w:sz w:val="18"/>
                <w:lang w:val="es-ES_tradnl"/>
              </w:rPr>
            </w:pPr>
            <w:r w:rsidRPr="00EC2BC7">
              <w:rPr>
                <w:color w:val="000000" w:themeColor="text1"/>
                <w:sz w:val="18"/>
                <w:lang w:val="es-ES_tradnl"/>
              </w:rPr>
              <w:t>0</w:t>
            </w:r>
          </w:p>
        </w:tc>
      </w:tr>
    </w:tbl>
    <w:p w:rsidR="006D5439" w:rsidRPr="008F08D8" w:rsidRDefault="006D5439" w:rsidP="006D5439">
      <w:pPr>
        <w:rPr>
          <w:color w:val="000000" w:themeColor="text1"/>
          <w:lang w:val="es-ES_tradnl"/>
        </w:rPr>
      </w:pPr>
    </w:p>
    <w:p w:rsidR="006D5439" w:rsidRPr="008F08D8" w:rsidRDefault="006D5439" w:rsidP="006D5439">
      <w:pPr>
        <w:keepNext/>
        <w:jc w:val="center"/>
        <w:rPr>
          <w:color w:val="000000" w:themeColor="text1"/>
          <w:u w:val="single"/>
          <w:lang w:val="es-ES_tradnl"/>
        </w:rPr>
      </w:pPr>
      <w:r w:rsidRPr="008F08D8">
        <w:rPr>
          <w:color w:val="000000" w:themeColor="text1"/>
          <w:u w:val="single"/>
          <w:lang w:val="es-ES_tradnl"/>
        </w:rPr>
        <w:t>DL-305 “Examen de las solicitudes de derechos de obtentor”</w:t>
      </w:r>
    </w:p>
    <w:p w:rsidR="006D5439" w:rsidRPr="008F08D8" w:rsidRDefault="006D5439" w:rsidP="006D5439">
      <w:pPr>
        <w:keepNext/>
        <w:jc w:val="center"/>
        <w:rPr>
          <w:color w:val="000000" w:themeColor="text1"/>
          <w:lang w:val="es-ES_trad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30"/>
        <w:gridCol w:w="4276"/>
        <w:gridCol w:w="1275"/>
      </w:tblGrid>
      <w:tr w:rsidR="006D5439" w:rsidRPr="008F08D8" w:rsidTr="006D5439">
        <w:tc>
          <w:tcPr>
            <w:tcW w:w="9781" w:type="dxa"/>
            <w:gridSpan w:val="3"/>
            <w:shd w:val="pct5" w:color="auto" w:fill="FFFFFF"/>
          </w:tcPr>
          <w:p w:rsidR="006D5439" w:rsidRPr="00EC2BC7" w:rsidRDefault="006D5439" w:rsidP="009876B3">
            <w:pPr>
              <w:pStyle w:val="Header"/>
              <w:keepNext/>
              <w:keepLines/>
              <w:rPr>
                <w:color w:val="000000" w:themeColor="text1"/>
                <w:sz w:val="18"/>
                <w:lang w:val="es-ES_tradnl"/>
              </w:rPr>
            </w:pPr>
            <w:r w:rsidRPr="00EC2BC7">
              <w:rPr>
                <w:color w:val="000000" w:themeColor="text1"/>
                <w:sz w:val="18"/>
                <w:lang w:val="es-ES_tradnl"/>
              </w:rPr>
              <w:t xml:space="preserve">Primera edición de 2017:  </w:t>
            </w:r>
            <w:r w:rsidR="009876B3" w:rsidRPr="00EC2BC7">
              <w:rPr>
                <w:color w:val="000000" w:themeColor="text1"/>
                <w:sz w:val="18"/>
                <w:lang w:val="es-ES_tradnl"/>
              </w:rPr>
              <w:t>d</w:t>
            </w:r>
            <w:r w:rsidRPr="00EC2BC7">
              <w:rPr>
                <w:color w:val="000000" w:themeColor="text1"/>
                <w:sz w:val="18"/>
                <w:lang w:val="es-ES_tradnl"/>
              </w:rPr>
              <w:t>el 5 de marzo al 9 de abril de 2017</w:t>
            </w:r>
          </w:p>
        </w:tc>
      </w:tr>
      <w:tr w:rsidR="006D5439" w:rsidRPr="008F08D8" w:rsidTr="003C57B1">
        <w:tc>
          <w:tcPr>
            <w:tcW w:w="4230" w:type="dxa"/>
            <w:shd w:val="pct5" w:color="auto" w:fill="FFFFFF"/>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Categoría</w:t>
            </w:r>
          </w:p>
        </w:tc>
        <w:tc>
          <w:tcPr>
            <w:tcW w:w="4276" w:type="dxa"/>
            <w:shd w:val="pct5" w:color="auto" w:fill="FFFFFF"/>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Origen de los participantes</w:t>
            </w:r>
          </w:p>
        </w:tc>
        <w:tc>
          <w:tcPr>
            <w:tcW w:w="1275" w:type="dxa"/>
            <w:shd w:val="pct5" w:color="auto" w:fill="FFFFFF"/>
            <w:tcMar>
              <w:left w:w="57" w:type="dxa"/>
              <w:right w:w="57" w:type="dxa"/>
            </w:tcMar>
            <w:vAlign w:val="center"/>
          </w:tcPr>
          <w:p w:rsidR="006D5439" w:rsidRPr="00EC2BC7" w:rsidRDefault="006D5439" w:rsidP="006D5439">
            <w:pPr>
              <w:pStyle w:val="Header"/>
              <w:keepNext/>
              <w:keepLines/>
              <w:rPr>
                <w:color w:val="000000" w:themeColor="text1"/>
                <w:sz w:val="18"/>
                <w:lang w:val="es-ES_tradnl"/>
              </w:rPr>
            </w:pPr>
            <w:r w:rsidRPr="00EC2BC7">
              <w:rPr>
                <w:color w:val="000000" w:themeColor="text1"/>
                <w:sz w:val="18"/>
                <w:lang w:val="es-ES_tradnl"/>
              </w:rPr>
              <w:t>Número de participantes</w:t>
            </w:r>
          </w:p>
        </w:tc>
      </w:tr>
      <w:tr w:rsidR="006D5439" w:rsidRPr="008F08D8" w:rsidTr="003C57B1">
        <w:tc>
          <w:tcPr>
            <w:tcW w:w="4230" w:type="dxa"/>
          </w:tcPr>
          <w:p w:rsidR="006D5439" w:rsidRPr="00EC2BC7" w:rsidRDefault="006D5439" w:rsidP="006D5439">
            <w:pPr>
              <w:keepNext/>
              <w:keepLines/>
              <w:jc w:val="left"/>
              <w:rPr>
                <w:color w:val="000000" w:themeColor="text1"/>
                <w:sz w:val="18"/>
                <w:u w:val="single"/>
                <w:lang w:val="es-ES_tradnl"/>
              </w:rPr>
            </w:pPr>
            <w:r w:rsidRPr="00EC2BC7">
              <w:rPr>
                <w:color w:val="000000" w:themeColor="text1"/>
                <w:sz w:val="18"/>
                <w:u w:val="single"/>
                <w:lang w:val="es-ES_tradnl"/>
              </w:rPr>
              <w:t>Categoría 1</w:t>
            </w:r>
          </w:p>
          <w:p w:rsidR="006D5439" w:rsidRPr="00EC2BC7" w:rsidRDefault="006D5439" w:rsidP="00E97BFD">
            <w:pPr>
              <w:keepNext/>
              <w:keepLines/>
              <w:jc w:val="left"/>
              <w:rPr>
                <w:snapToGrid w:val="0"/>
                <w:color w:val="000000" w:themeColor="text1"/>
                <w:sz w:val="18"/>
                <w:lang w:val="es-ES_tradnl"/>
              </w:rPr>
            </w:pPr>
            <w:r w:rsidRPr="00EC2BC7">
              <w:rPr>
                <w:color w:val="000000" w:themeColor="text1"/>
                <w:sz w:val="18"/>
                <w:lang w:val="es-ES_tradnl"/>
              </w:rPr>
              <w:t>Funcionarios de los miembros de la</w:t>
            </w:r>
            <w:r w:rsidR="00E97BFD" w:rsidRPr="00EC2BC7">
              <w:rPr>
                <w:color w:val="000000" w:themeColor="text1"/>
                <w:sz w:val="18"/>
                <w:lang w:val="es-ES_tradnl"/>
              </w:rPr>
              <w:t> </w:t>
            </w:r>
            <w:r w:rsidRPr="00EC2BC7">
              <w:rPr>
                <w:color w:val="000000" w:themeColor="text1"/>
                <w:sz w:val="18"/>
                <w:lang w:val="es-ES_tradnl"/>
              </w:rPr>
              <w:t>Unión</w:t>
            </w:r>
          </w:p>
        </w:tc>
        <w:tc>
          <w:tcPr>
            <w:tcW w:w="4276" w:type="dxa"/>
          </w:tcPr>
          <w:p w:rsidR="006D5439" w:rsidRPr="00EC2BC7" w:rsidRDefault="006D5439" w:rsidP="006D5439">
            <w:pPr>
              <w:jc w:val="left"/>
              <w:rPr>
                <w:rFonts w:cs="Arial"/>
                <w:color w:val="000000" w:themeColor="text1"/>
                <w:sz w:val="18"/>
                <w:lang w:val="es-ES_tradnl"/>
              </w:rPr>
            </w:pPr>
            <w:r w:rsidRPr="00EC2BC7">
              <w:rPr>
                <w:color w:val="000000" w:themeColor="text1"/>
                <w:sz w:val="18"/>
                <w:lang w:val="es-ES_tradnl"/>
              </w:rPr>
              <w:t xml:space="preserve">Alemania, Brasil, Camerún, China, Croacia, Ecuador, España, Estados Unidos de América, Federación de Rusia, Francia, Hungría, Italia, </w:t>
            </w:r>
            <w:proofErr w:type="spellStart"/>
            <w:r w:rsidRPr="00EC2BC7">
              <w:rPr>
                <w:color w:val="000000" w:themeColor="text1"/>
                <w:sz w:val="18"/>
                <w:lang w:val="es-ES_tradnl"/>
              </w:rPr>
              <w:t>Kenya</w:t>
            </w:r>
            <w:proofErr w:type="spellEnd"/>
            <w:r w:rsidRPr="00EC2BC7">
              <w:rPr>
                <w:color w:val="000000" w:themeColor="text1"/>
                <w:sz w:val="18"/>
                <w:lang w:val="es-ES_tradnl"/>
              </w:rPr>
              <w:t xml:space="preserve">, México, Países Bajos, Panamá, Perú, República de Corea, República de </w:t>
            </w:r>
            <w:proofErr w:type="spellStart"/>
            <w:r w:rsidRPr="00EC2BC7">
              <w:rPr>
                <w:color w:val="000000" w:themeColor="text1"/>
                <w:sz w:val="18"/>
                <w:lang w:val="es-ES_tradnl"/>
              </w:rPr>
              <w:t>Moldova</w:t>
            </w:r>
            <w:proofErr w:type="spellEnd"/>
            <w:r w:rsidRPr="00EC2BC7">
              <w:rPr>
                <w:color w:val="000000" w:themeColor="text1"/>
                <w:sz w:val="18"/>
                <w:lang w:val="es-ES_tradnl"/>
              </w:rPr>
              <w:t>, Túnez, Turquía, Ucrania y Reino Unido</w:t>
            </w:r>
          </w:p>
        </w:tc>
        <w:tc>
          <w:tcPr>
            <w:tcW w:w="1275" w:type="dxa"/>
          </w:tcPr>
          <w:p w:rsidR="006D5439" w:rsidRPr="00EC2BC7" w:rsidRDefault="006D5439" w:rsidP="006D5439">
            <w:pPr>
              <w:keepNext/>
              <w:keepLines/>
              <w:jc w:val="center"/>
              <w:rPr>
                <w:color w:val="000000" w:themeColor="text1"/>
                <w:sz w:val="18"/>
                <w:lang w:val="es-ES_tradnl"/>
              </w:rPr>
            </w:pPr>
            <w:r w:rsidRPr="00EC2BC7">
              <w:rPr>
                <w:color w:val="000000" w:themeColor="text1"/>
                <w:sz w:val="18"/>
                <w:lang w:val="es-ES_tradnl"/>
              </w:rPr>
              <w:t>52</w:t>
            </w:r>
          </w:p>
        </w:tc>
      </w:tr>
      <w:tr w:rsidR="006D5439" w:rsidRPr="008F08D8" w:rsidTr="003C57B1">
        <w:tc>
          <w:tcPr>
            <w:tcW w:w="4230" w:type="dxa"/>
          </w:tcPr>
          <w:p w:rsidR="006D5439" w:rsidRPr="00EC2BC7" w:rsidRDefault="006D5439" w:rsidP="006D5439">
            <w:pPr>
              <w:keepNext/>
              <w:keepLines/>
              <w:jc w:val="left"/>
              <w:rPr>
                <w:color w:val="000000" w:themeColor="text1"/>
                <w:sz w:val="18"/>
                <w:u w:val="single"/>
                <w:lang w:val="es-ES_tradnl"/>
              </w:rPr>
            </w:pPr>
            <w:r w:rsidRPr="00EC2BC7">
              <w:rPr>
                <w:color w:val="000000" w:themeColor="text1"/>
                <w:sz w:val="18"/>
                <w:u w:val="single"/>
                <w:lang w:val="es-ES_tradnl"/>
              </w:rPr>
              <w:t>Categoría 2</w:t>
            </w:r>
          </w:p>
          <w:p w:rsidR="006D5439" w:rsidRPr="00EC2BC7" w:rsidRDefault="006D5439" w:rsidP="006D5439">
            <w:pPr>
              <w:keepNext/>
              <w:keepLines/>
              <w:jc w:val="left"/>
              <w:rPr>
                <w:color w:val="000000" w:themeColor="text1"/>
                <w:sz w:val="18"/>
                <w:lang w:val="es-ES_tradnl"/>
              </w:rPr>
            </w:pPr>
            <w:r w:rsidRPr="00EC2BC7">
              <w:rPr>
                <w:color w:val="000000" w:themeColor="text1"/>
                <w:sz w:val="18"/>
                <w:lang w:val="es-ES_tradnl"/>
              </w:rPr>
              <w:t>Funcionarios de Estados observadores / organizaciones intergubernamentales / otros</w:t>
            </w:r>
          </w:p>
        </w:tc>
        <w:tc>
          <w:tcPr>
            <w:tcW w:w="4276" w:type="dxa"/>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India y Jamaica</w:t>
            </w:r>
          </w:p>
        </w:tc>
        <w:tc>
          <w:tcPr>
            <w:tcW w:w="1275" w:type="dxa"/>
          </w:tcPr>
          <w:p w:rsidR="006D5439" w:rsidRPr="00EC2BC7" w:rsidRDefault="006D5439" w:rsidP="006D5439">
            <w:pPr>
              <w:keepNext/>
              <w:keepLines/>
              <w:jc w:val="center"/>
              <w:rPr>
                <w:color w:val="000000" w:themeColor="text1"/>
                <w:sz w:val="18"/>
                <w:lang w:val="es-ES_tradnl"/>
              </w:rPr>
            </w:pPr>
            <w:r w:rsidRPr="00EC2BC7">
              <w:rPr>
                <w:color w:val="000000" w:themeColor="text1"/>
                <w:sz w:val="18"/>
                <w:lang w:val="es-ES_tradnl"/>
              </w:rPr>
              <w:t>4</w:t>
            </w:r>
          </w:p>
        </w:tc>
      </w:tr>
      <w:tr w:rsidR="006D5439" w:rsidRPr="008F08D8" w:rsidTr="003C57B1">
        <w:tc>
          <w:tcPr>
            <w:tcW w:w="4230" w:type="dxa"/>
          </w:tcPr>
          <w:p w:rsidR="006D5439" w:rsidRPr="00EC2BC7" w:rsidRDefault="006D5439" w:rsidP="006D5439">
            <w:pPr>
              <w:jc w:val="left"/>
              <w:rPr>
                <w:color w:val="000000" w:themeColor="text1"/>
                <w:sz w:val="18"/>
                <w:u w:val="single"/>
                <w:lang w:val="es-ES_tradnl"/>
              </w:rPr>
            </w:pPr>
            <w:r w:rsidRPr="00EC2BC7">
              <w:rPr>
                <w:color w:val="000000" w:themeColor="text1"/>
                <w:sz w:val="18"/>
                <w:u w:val="single"/>
                <w:lang w:val="es-ES_tradnl"/>
              </w:rPr>
              <w:t>Categoría 3 (abonan tasa):</w:t>
            </w:r>
            <w:r w:rsidR="002D7467" w:rsidRPr="00EC2BC7">
              <w:rPr>
                <w:color w:val="000000" w:themeColor="text1"/>
                <w:sz w:val="18"/>
                <w:u w:val="single"/>
                <w:lang w:val="es-ES_tradnl"/>
              </w:rPr>
              <w:t xml:space="preserve"> </w:t>
            </w:r>
          </w:p>
          <w:p w:rsidR="006D5439" w:rsidRPr="00EC2BC7" w:rsidRDefault="002D7467" w:rsidP="006D5439">
            <w:pPr>
              <w:keepNext/>
              <w:keepLines/>
              <w:jc w:val="left"/>
              <w:rPr>
                <w:color w:val="000000" w:themeColor="text1"/>
                <w:sz w:val="18"/>
                <w:lang w:val="es-ES_tradnl"/>
              </w:rPr>
            </w:pPr>
            <w:r w:rsidRPr="00EC2BC7">
              <w:rPr>
                <w:color w:val="000000" w:themeColor="text1"/>
                <w:sz w:val="18"/>
                <w:lang w:val="es-ES_tradnl"/>
              </w:rPr>
              <w:t>O</w:t>
            </w:r>
            <w:r w:rsidR="006D5439" w:rsidRPr="00EC2BC7">
              <w:rPr>
                <w:color w:val="000000" w:themeColor="text1"/>
                <w:sz w:val="18"/>
                <w:lang w:val="es-ES_tradnl"/>
              </w:rPr>
              <w:t>tros</w:t>
            </w:r>
          </w:p>
        </w:tc>
        <w:tc>
          <w:tcPr>
            <w:tcW w:w="4276" w:type="dxa"/>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Alemania</w:t>
            </w:r>
          </w:p>
        </w:tc>
        <w:tc>
          <w:tcPr>
            <w:tcW w:w="1275" w:type="dxa"/>
          </w:tcPr>
          <w:p w:rsidR="006D5439" w:rsidRPr="00EC2BC7" w:rsidRDefault="006D5439" w:rsidP="006D5439">
            <w:pPr>
              <w:keepNext/>
              <w:keepLines/>
              <w:tabs>
                <w:tab w:val="left" w:pos="450"/>
                <w:tab w:val="center" w:pos="529"/>
              </w:tabs>
              <w:jc w:val="center"/>
              <w:rPr>
                <w:color w:val="000000" w:themeColor="text1"/>
                <w:sz w:val="18"/>
                <w:lang w:val="es-ES_tradnl"/>
              </w:rPr>
            </w:pPr>
            <w:r w:rsidRPr="00EC2BC7">
              <w:rPr>
                <w:color w:val="000000" w:themeColor="text1"/>
                <w:sz w:val="18"/>
                <w:lang w:val="es-ES_tradnl"/>
              </w:rPr>
              <w:t>1</w:t>
            </w:r>
          </w:p>
        </w:tc>
      </w:tr>
      <w:tr w:rsidR="006D5439" w:rsidRPr="008F08D8" w:rsidTr="003C57B1">
        <w:tc>
          <w:tcPr>
            <w:tcW w:w="4230" w:type="dxa"/>
          </w:tcPr>
          <w:p w:rsidR="006D5439" w:rsidRPr="00EC2BC7" w:rsidRDefault="006D5439" w:rsidP="006D5439">
            <w:pPr>
              <w:keepNext/>
              <w:keepLines/>
              <w:jc w:val="left"/>
              <w:rPr>
                <w:rFonts w:eastAsia="MS Mincho"/>
                <w:color w:val="000000" w:themeColor="text1"/>
                <w:sz w:val="18"/>
                <w:lang w:val="es-ES_tradnl"/>
              </w:rPr>
            </w:pPr>
            <w:r w:rsidRPr="00EC2BC7">
              <w:rPr>
                <w:color w:val="000000" w:themeColor="text1"/>
                <w:sz w:val="18"/>
                <w:u w:val="single"/>
                <w:lang w:val="es-ES_tradnl"/>
              </w:rPr>
              <w:t>Categoría 4:</w:t>
            </w:r>
          </w:p>
          <w:p w:rsidR="006D5439" w:rsidRPr="00EC2BC7" w:rsidRDefault="006D5439" w:rsidP="006D5439">
            <w:pPr>
              <w:keepNext/>
              <w:keepLines/>
              <w:jc w:val="left"/>
              <w:rPr>
                <w:color w:val="000000" w:themeColor="text1"/>
                <w:sz w:val="18"/>
                <w:lang w:val="es-ES_tradnl"/>
              </w:rPr>
            </w:pPr>
            <w:r w:rsidRPr="00EC2BC7">
              <w:rPr>
                <w:color w:val="000000" w:themeColor="text1"/>
                <w:sz w:val="18"/>
                <w:lang w:val="es-ES_tradnl"/>
              </w:rPr>
              <w:t>Exoneración discrecional del pago de la tasa de inscripción para determinados participantes</w:t>
            </w:r>
          </w:p>
        </w:tc>
        <w:tc>
          <w:tcPr>
            <w:tcW w:w="4276" w:type="dxa"/>
          </w:tcPr>
          <w:p w:rsidR="006D5439" w:rsidRPr="00EC2BC7" w:rsidRDefault="006D5439" w:rsidP="006D5439">
            <w:pPr>
              <w:jc w:val="left"/>
              <w:rPr>
                <w:color w:val="000000" w:themeColor="text1"/>
                <w:sz w:val="18"/>
                <w:lang w:val="es-ES_tradnl"/>
              </w:rPr>
            </w:pPr>
            <w:r w:rsidRPr="00EC2BC7">
              <w:rPr>
                <w:color w:val="000000" w:themeColor="text1"/>
                <w:sz w:val="18"/>
                <w:lang w:val="es-ES_tradnl"/>
              </w:rPr>
              <w:t xml:space="preserve">India, Nigeria, </w:t>
            </w:r>
            <w:proofErr w:type="spellStart"/>
            <w:r w:rsidRPr="00EC2BC7">
              <w:rPr>
                <w:color w:val="000000" w:themeColor="text1"/>
                <w:sz w:val="18"/>
                <w:lang w:val="es-ES_tradnl"/>
              </w:rPr>
              <w:t>Rwanda</w:t>
            </w:r>
            <w:proofErr w:type="spellEnd"/>
            <w:r w:rsidRPr="00EC2BC7">
              <w:rPr>
                <w:color w:val="000000" w:themeColor="text1"/>
                <w:sz w:val="18"/>
                <w:lang w:val="es-ES_tradnl"/>
              </w:rPr>
              <w:t xml:space="preserve"> y un miembro del personal de la UPOV</w:t>
            </w:r>
          </w:p>
        </w:tc>
        <w:tc>
          <w:tcPr>
            <w:tcW w:w="1275" w:type="dxa"/>
          </w:tcPr>
          <w:p w:rsidR="006D5439" w:rsidRPr="00EC2BC7" w:rsidRDefault="006D5439" w:rsidP="006D5439">
            <w:pPr>
              <w:keepNext/>
              <w:keepLines/>
              <w:jc w:val="center"/>
              <w:rPr>
                <w:color w:val="000000" w:themeColor="text1"/>
                <w:sz w:val="18"/>
                <w:lang w:val="es-ES_tradnl"/>
              </w:rPr>
            </w:pPr>
          </w:p>
          <w:p w:rsidR="006D5439" w:rsidRPr="00EC2BC7" w:rsidRDefault="006D5439" w:rsidP="006D5439">
            <w:pPr>
              <w:jc w:val="center"/>
              <w:rPr>
                <w:color w:val="000000" w:themeColor="text1"/>
                <w:sz w:val="18"/>
                <w:lang w:val="es-ES_tradnl"/>
              </w:rPr>
            </w:pPr>
            <w:r w:rsidRPr="00EC2BC7">
              <w:rPr>
                <w:color w:val="000000" w:themeColor="text1"/>
                <w:sz w:val="18"/>
                <w:lang w:val="es-ES_tradnl"/>
              </w:rPr>
              <w:t>4</w:t>
            </w:r>
          </w:p>
        </w:tc>
      </w:tr>
      <w:tr w:rsidR="006D5439" w:rsidRPr="008F08D8" w:rsidTr="003C57B1">
        <w:tc>
          <w:tcPr>
            <w:tcW w:w="4230" w:type="dxa"/>
          </w:tcPr>
          <w:p w:rsidR="006D5439" w:rsidRPr="00EC2BC7" w:rsidRDefault="006D5439" w:rsidP="006D5439">
            <w:pPr>
              <w:jc w:val="left"/>
              <w:rPr>
                <w:color w:val="000000" w:themeColor="text1"/>
                <w:sz w:val="18"/>
                <w:u w:val="single"/>
                <w:lang w:val="es-ES_tradnl"/>
              </w:rPr>
            </w:pPr>
            <w:r w:rsidRPr="00EC2BC7">
              <w:rPr>
                <w:color w:val="000000" w:themeColor="text1"/>
                <w:sz w:val="18"/>
                <w:lang w:val="es-ES_tradnl"/>
              </w:rPr>
              <w:t>TOTAL</w:t>
            </w:r>
          </w:p>
        </w:tc>
        <w:tc>
          <w:tcPr>
            <w:tcW w:w="4276" w:type="dxa"/>
          </w:tcPr>
          <w:p w:rsidR="006D5439" w:rsidRPr="00EC2BC7" w:rsidRDefault="006D5439" w:rsidP="006D5439">
            <w:pPr>
              <w:keepNext/>
              <w:keepLines/>
              <w:jc w:val="left"/>
              <w:rPr>
                <w:color w:val="000000" w:themeColor="text1"/>
                <w:sz w:val="18"/>
                <w:lang w:val="es-ES_tradnl"/>
              </w:rPr>
            </w:pPr>
          </w:p>
        </w:tc>
        <w:tc>
          <w:tcPr>
            <w:tcW w:w="1275" w:type="dxa"/>
          </w:tcPr>
          <w:p w:rsidR="006D5439" w:rsidRPr="00EC2BC7" w:rsidRDefault="006D5439" w:rsidP="006D5439">
            <w:pPr>
              <w:jc w:val="center"/>
              <w:rPr>
                <w:color w:val="000000" w:themeColor="text1"/>
                <w:sz w:val="18"/>
                <w:lang w:val="es-ES_tradnl"/>
              </w:rPr>
            </w:pPr>
            <w:r w:rsidRPr="00EC2BC7">
              <w:rPr>
                <w:color w:val="000000" w:themeColor="text1"/>
                <w:sz w:val="18"/>
                <w:lang w:val="es-ES_tradnl"/>
              </w:rPr>
              <w:t>61</w:t>
            </w:r>
          </w:p>
        </w:tc>
      </w:tr>
    </w:tbl>
    <w:p w:rsidR="006D5439" w:rsidRPr="008F08D8" w:rsidRDefault="006D5439" w:rsidP="006D5439">
      <w:pPr>
        <w:rPr>
          <w:color w:val="000000" w:themeColor="text1"/>
          <w:lang w:val="es-ES_tradnl"/>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230"/>
        <w:gridCol w:w="1559"/>
        <w:gridCol w:w="1440"/>
        <w:gridCol w:w="1276"/>
        <w:gridCol w:w="1276"/>
      </w:tblGrid>
      <w:tr w:rsidR="006D5439" w:rsidRPr="008F08D8" w:rsidTr="003C57B1">
        <w:tc>
          <w:tcPr>
            <w:tcW w:w="4230"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spacing w:before="40" w:after="40"/>
              <w:jc w:val="left"/>
              <w:rPr>
                <w:color w:val="000000" w:themeColor="text1"/>
                <w:sz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Inglés</w:t>
            </w:r>
          </w:p>
        </w:tc>
        <w:tc>
          <w:tcPr>
            <w:tcW w:w="1440"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Francés</w:t>
            </w:r>
          </w:p>
        </w:tc>
        <w:tc>
          <w:tcPr>
            <w:tcW w:w="1276"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Alemán</w:t>
            </w:r>
          </w:p>
        </w:tc>
        <w:tc>
          <w:tcPr>
            <w:tcW w:w="1276"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Español</w:t>
            </w:r>
          </w:p>
        </w:tc>
      </w:tr>
      <w:tr w:rsidR="006D5439" w:rsidRPr="008F08D8" w:rsidTr="003C57B1">
        <w:tc>
          <w:tcPr>
            <w:tcW w:w="4230" w:type="dxa"/>
            <w:tcBorders>
              <w:top w:val="single" w:sz="4" w:space="0" w:color="auto"/>
              <w:left w:val="single" w:sz="4" w:space="0" w:color="auto"/>
              <w:bottom w:val="single" w:sz="4" w:space="0" w:color="auto"/>
              <w:right w:val="single" w:sz="4" w:space="0" w:color="auto"/>
            </w:tcBorders>
          </w:tcPr>
          <w:p w:rsidR="006D5439" w:rsidRPr="00EC2BC7" w:rsidRDefault="006D5439" w:rsidP="003C57B1">
            <w:pPr>
              <w:spacing w:before="40" w:after="40"/>
              <w:jc w:val="left"/>
              <w:rPr>
                <w:color w:val="000000" w:themeColor="text1"/>
                <w:sz w:val="18"/>
                <w:lang w:val="es-ES_tradnl"/>
              </w:rPr>
            </w:pPr>
            <w:r w:rsidRPr="00EC2BC7">
              <w:rPr>
                <w:color w:val="000000" w:themeColor="text1"/>
                <w:sz w:val="18"/>
                <w:lang w:val="es-ES_tradnl"/>
              </w:rPr>
              <w:t xml:space="preserve">DL-305, primera edición, 2017:  </w:t>
            </w:r>
            <w:r w:rsidR="003C57B1" w:rsidRPr="00EC2BC7">
              <w:rPr>
                <w:color w:val="000000" w:themeColor="text1"/>
                <w:sz w:val="18"/>
                <w:lang w:val="es-ES_tradnl"/>
              </w:rPr>
              <w:t>t</w:t>
            </w:r>
            <w:r w:rsidRPr="00EC2BC7">
              <w:rPr>
                <w:color w:val="000000" w:themeColor="text1"/>
                <w:sz w:val="18"/>
                <w:lang w:val="es-ES_tradnl"/>
              </w:rPr>
              <w:t>otal por idioma</w:t>
            </w:r>
          </w:p>
        </w:tc>
        <w:tc>
          <w:tcPr>
            <w:tcW w:w="1559"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39</w:t>
            </w:r>
          </w:p>
        </w:tc>
        <w:tc>
          <w:tcPr>
            <w:tcW w:w="1440"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5</w:t>
            </w:r>
          </w:p>
        </w:tc>
        <w:tc>
          <w:tcPr>
            <w:tcW w:w="1276"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2</w:t>
            </w:r>
          </w:p>
        </w:tc>
        <w:tc>
          <w:tcPr>
            <w:tcW w:w="1276"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spacing w:before="40" w:after="40"/>
              <w:jc w:val="center"/>
              <w:rPr>
                <w:color w:val="000000" w:themeColor="text1"/>
                <w:sz w:val="18"/>
                <w:lang w:val="es-ES_tradnl"/>
              </w:rPr>
            </w:pPr>
            <w:r w:rsidRPr="00EC2BC7">
              <w:rPr>
                <w:color w:val="000000" w:themeColor="text1"/>
                <w:sz w:val="18"/>
                <w:lang w:val="es-ES_tradnl"/>
              </w:rPr>
              <w:t>15</w:t>
            </w:r>
          </w:p>
        </w:tc>
      </w:tr>
    </w:tbl>
    <w:p w:rsidR="006D5439" w:rsidRPr="008F08D8" w:rsidRDefault="006D5439" w:rsidP="006D5439">
      <w:pPr>
        <w:rPr>
          <w:color w:val="000000" w:themeColor="text1"/>
          <w:lang w:val="es-ES_tradnl"/>
        </w:rPr>
      </w:pPr>
    </w:p>
    <w:p w:rsidR="00B23A14" w:rsidRPr="008F08D8" w:rsidRDefault="00B23A14" w:rsidP="006D5439">
      <w:pPr>
        <w:jc w:val="left"/>
        <w:rPr>
          <w:color w:val="000000" w:themeColor="text1"/>
          <w:u w:val="single"/>
          <w:lang w:val="es-ES_tradnl"/>
        </w:rPr>
      </w:pPr>
    </w:p>
    <w:p w:rsidR="006D5439" w:rsidRPr="008F08D8" w:rsidRDefault="006D5439" w:rsidP="00B23A14">
      <w:pPr>
        <w:jc w:val="center"/>
        <w:rPr>
          <w:color w:val="000000" w:themeColor="text1"/>
          <w:u w:val="single"/>
          <w:lang w:val="es-ES_tradnl"/>
        </w:rPr>
      </w:pPr>
      <w:r w:rsidRPr="008F08D8">
        <w:rPr>
          <w:color w:val="000000" w:themeColor="text1"/>
          <w:u w:val="single"/>
          <w:lang w:val="es-ES_tradnl"/>
        </w:rPr>
        <w:t>DL-305A “Administración de los derechos de obtentor”</w:t>
      </w:r>
    </w:p>
    <w:p w:rsidR="006D5439" w:rsidRPr="008F08D8" w:rsidRDefault="006D5439" w:rsidP="006D5439">
      <w:pPr>
        <w:jc w:val="center"/>
        <w:rPr>
          <w:color w:val="000000" w:themeColor="text1"/>
          <w:lang w:val="es-ES_trad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30"/>
        <w:gridCol w:w="4276"/>
        <w:gridCol w:w="1275"/>
      </w:tblGrid>
      <w:tr w:rsidR="006D5439" w:rsidRPr="00EC2BC7" w:rsidTr="006A5033">
        <w:tc>
          <w:tcPr>
            <w:tcW w:w="9781" w:type="dxa"/>
            <w:gridSpan w:val="3"/>
            <w:shd w:val="pct5" w:color="auto" w:fill="FFFFFF"/>
          </w:tcPr>
          <w:p w:rsidR="006D5439" w:rsidRPr="00EC2BC7" w:rsidRDefault="006D5439" w:rsidP="009876B3">
            <w:pPr>
              <w:pStyle w:val="Header"/>
              <w:keepNext/>
              <w:keepLines/>
              <w:rPr>
                <w:color w:val="000000" w:themeColor="text1"/>
                <w:sz w:val="18"/>
                <w:lang w:val="es-ES_tradnl"/>
              </w:rPr>
            </w:pPr>
            <w:r w:rsidRPr="00EC2BC7">
              <w:rPr>
                <w:color w:val="000000" w:themeColor="text1"/>
                <w:sz w:val="18"/>
                <w:lang w:val="es-ES_tradnl"/>
              </w:rPr>
              <w:t xml:space="preserve">Primera edición de 2017:  </w:t>
            </w:r>
            <w:r w:rsidR="009876B3" w:rsidRPr="00EC2BC7">
              <w:rPr>
                <w:color w:val="000000" w:themeColor="text1"/>
                <w:sz w:val="18"/>
                <w:lang w:val="es-ES_tradnl"/>
              </w:rPr>
              <w:t>d</w:t>
            </w:r>
            <w:r w:rsidRPr="00EC2BC7">
              <w:rPr>
                <w:color w:val="000000" w:themeColor="text1"/>
                <w:sz w:val="18"/>
                <w:lang w:val="es-ES_tradnl"/>
              </w:rPr>
              <w:t>el 5 de marzo al 9 de abril de 2017</w:t>
            </w:r>
          </w:p>
        </w:tc>
      </w:tr>
      <w:tr w:rsidR="006D5439" w:rsidRPr="00EC2BC7" w:rsidTr="003C57B1">
        <w:tc>
          <w:tcPr>
            <w:tcW w:w="4230" w:type="dxa"/>
            <w:shd w:val="pct5" w:color="auto" w:fill="FFFFFF"/>
            <w:vAlign w:val="center"/>
          </w:tcPr>
          <w:p w:rsidR="006D5439" w:rsidRPr="00EC2BC7" w:rsidRDefault="006D5439" w:rsidP="006A5033">
            <w:pPr>
              <w:pStyle w:val="Header"/>
              <w:keepNext/>
              <w:keepLines/>
              <w:rPr>
                <w:color w:val="000000" w:themeColor="text1"/>
                <w:sz w:val="18"/>
                <w:lang w:val="es-ES_tradnl"/>
              </w:rPr>
            </w:pPr>
            <w:r w:rsidRPr="00EC2BC7">
              <w:rPr>
                <w:color w:val="000000" w:themeColor="text1"/>
                <w:sz w:val="18"/>
                <w:lang w:val="es-ES_tradnl"/>
              </w:rPr>
              <w:t>Categoría</w:t>
            </w:r>
          </w:p>
        </w:tc>
        <w:tc>
          <w:tcPr>
            <w:tcW w:w="4276" w:type="dxa"/>
            <w:shd w:val="pct5" w:color="auto" w:fill="FFFFFF"/>
            <w:vAlign w:val="center"/>
          </w:tcPr>
          <w:p w:rsidR="006D5439" w:rsidRPr="00EC2BC7" w:rsidRDefault="006D5439" w:rsidP="006A5033">
            <w:pPr>
              <w:pStyle w:val="Header"/>
              <w:keepNext/>
              <w:keepLines/>
              <w:rPr>
                <w:color w:val="000000" w:themeColor="text1"/>
                <w:sz w:val="18"/>
                <w:lang w:val="es-ES_tradnl"/>
              </w:rPr>
            </w:pPr>
            <w:r w:rsidRPr="00EC2BC7">
              <w:rPr>
                <w:color w:val="000000" w:themeColor="text1"/>
                <w:sz w:val="18"/>
                <w:lang w:val="es-ES_tradnl"/>
              </w:rPr>
              <w:t>Origen de los participantes</w:t>
            </w:r>
          </w:p>
        </w:tc>
        <w:tc>
          <w:tcPr>
            <w:tcW w:w="1275" w:type="dxa"/>
            <w:shd w:val="pct5" w:color="auto" w:fill="FFFFFF"/>
            <w:tcMar>
              <w:left w:w="57" w:type="dxa"/>
              <w:right w:w="57" w:type="dxa"/>
            </w:tcMar>
            <w:vAlign w:val="center"/>
          </w:tcPr>
          <w:p w:rsidR="006D5439" w:rsidRPr="00EC2BC7" w:rsidRDefault="006D5439" w:rsidP="006A5033">
            <w:pPr>
              <w:pStyle w:val="Header"/>
              <w:keepNext/>
              <w:keepLines/>
              <w:rPr>
                <w:color w:val="000000" w:themeColor="text1"/>
                <w:sz w:val="18"/>
                <w:lang w:val="es-ES_tradnl"/>
              </w:rPr>
            </w:pPr>
            <w:r w:rsidRPr="00EC2BC7">
              <w:rPr>
                <w:color w:val="000000" w:themeColor="text1"/>
                <w:sz w:val="18"/>
                <w:lang w:val="es-ES_tradnl"/>
              </w:rPr>
              <w:t>Número de participantes</w:t>
            </w:r>
          </w:p>
        </w:tc>
      </w:tr>
      <w:tr w:rsidR="006D5439" w:rsidRPr="00EC2BC7" w:rsidTr="003C57B1">
        <w:tc>
          <w:tcPr>
            <w:tcW w:w="4230" w:type="dxa"/>
          </w:tcPr>
          <w:p w:rsidR="006D5439" w:rsidRPr="00EC2BC7" w:rsidRDefault="006D5439" w:rsidP="006A5033">
            <w:pPr>
              <w:keepNext/>
              <w:keepLines/>
              <w:jc w:val="left"/>
              <w:rPr>
                <w:color w:val="000000" w:themeColor="text1"/>
                <w:sz w:val="18"/>
                <w:u w:val="single"/>
                <w:lang w:val="es-ES_tradnl"/>
              </w:rPr>
            </w:pPr>
            <w:r w:rsidRPr="00EC2BC7">
              <w:rPr>
                <w:color w:val="000000" w:themeColor="text1"/>
                <w:sz w:val="18"/>
                <w:u w:val="single"/>
                <w:lang w:val="es-ES_tradnl"/>
              </w:rPr>
              <w:t>Categoría 1</w:t>
            </w:r>
          </w:p>
          <w:p w:rsidR="006D5439" w:rsidRPr="00EC2BC7" w:rsidRDefault="006D5439" w:rsidP="006A5033">
            <w:pPr>
              <w:keepNext/>
              <w:keepLines/>
              <w:jc w:val="left"/>
              <w:rPr>
                <w:snapToGrid w:val="0"/>
                <w:color w:val="000000" w:themeColor="text1"/>
                <w:sz w:val="18"/>
                <w:lang w:val="es-ES_tradnl"/>
              </w:rPr>
            </w:pPr>
            <w:r w:rsidRPr="00EC2BC7">
              <w:rPr>
                <w:color w:val="000000" w:themeColor="text1"/>
                <w:sz w:val="18"/>
                <w:lang w:val="es-ES_tradnl"/>
              </w:rPr>
              <w:t>Funcionarios de los miembros de la</w:t>
            </w:r>
            <w:r w:rsidR="00E97BFD" w:rsidRPr="00EC2BC7">
              <w:rPr>
                <w:color w:val="000000" w:themeColor="text1"/>
                <w:sz w:val="18"/>
                <w:lang w:val="es-ES_tradnl"/>
              </w:rPr>
              <w:t> </w:t>
            </w:r>
            <w:r w:rsidR="00112590" w:rsidRPr="00EC2BC7">
              <w:rPr>
                <w:color w:val="000000" w:themeColor="text1"/>
                <w:sz w:val="18"/>
                <w:lang w:val="es-ES_tradnl"/>
              </w:rPr>
              <w:t>Unión</w:t>
            </w:r>
          </w:p>
          <w:p w:rsidR="006D5439" w:rsidRPr="00EC2BC7" w:rsidRDefault="006D5439" w:rsidP="006A5033">
            <w:pPr>
              <w:keepNext/>
              <w:keepLines/>
              <w:jc w:val="left"/>
              <w:rPr>
                <w:color w:val="000000" w:themeColor="text1"/>
                <w:sz w:val="18"/>
                <w:lang w:val="es-ES_tradnl"/>
              </w:rPr>
            </w:pPr>
          </w:p>
        </w:tc>
        <w:tc>
          <w:tcPr>
            <w:tcW w:w="4276" w:type="dxa"/>
          </w:tcPr>
          <w:p w:rsidR="006D5439" w:rsidRPr="00EC2BC7" w:rsidRDefault="006D5439" w:rsidP="006A5033">
            <w:pPr>
              <w:jc w:val="left"/>
              <w:rPr>
                <w:rFonts w:cs="Arial"/>
                <w:color w:val="000000" w:themeColor="text1"/>
                <w:sz w:val="18"/>
                <w:lang w:val="es-ES_tradnl"/>
              </w:rPr>
            </w:pPr>
            <w:r w:rsidRPr="00EC2BC7">
              <w:rPr>
                <w:color w:val="000000" w:themeColor="text1"/>
                <w:sz w:val="18"/>
                <w:lang w:val="es-ES_tradnl"/>
              </w:rPr>
              <w:t xml:space="preserve">Argentina, China, España, Francia, Japón, México, OAPI, Países Bajos, Paraguay, Perú, Reino Unido, República de Corea, República de </w:t>
            </w:r>
            <w:proofErr w:type="spellStart"/>
            <w:r w:rsidRPr="00EC2BC7">
              <w:rPr>
                <w:color w:val="000000" w:themeColor="text1"/>
                <w:sz w:val="18"/>
                <w:lang w:val="es-ES_tradnl"/>
              </w:rPr>
              <w:t>Moldova</w:t>
            </w:r>
            <w:proofErr w:type="spellEnd"/>
            <w:r w:rsidRPr="00EC2BC7">
              <w:rPr>
                <w:color w:val="000000" w:themeColor="text1"/>
                <w:sz w:val="18"/>
                <w:lang w:val="es-ES_tradnl"/>
              </w:rPr>
              <w:t xml:space="preserve">, República Unida de </w:t>
            </w:r>
            <w:proofErr w:type="spellStart"/>
            <w:r w:rsidRPr="00EC2BC7">
              <w:rPr>
                <w:color w:val="000000" w:themeColor="text1"/>
                <w:sz w:val="18"/>
                <w:lang w:val="es-ES_tradnl"/>
              </w:rPr>
              <w:t>Tanzanía</w:t>
            </w:r>
            <w:proofErr w:type="spellEnd"/>
            <w:r w:rsidRPr="00EC2BC7">
              <w:rPr>
                <w:color w:val="000000" w:themeColor="text1"/>
                <w:sz w:val="18"/>
                <w:lang w:val="es-ES_tradnl"/>
              </w:rPr>
              <w:t xml:space="preserve"> y Ucrania</w:t>
            </w:r>
          </w:p>
        </w:tc>
        <w:tc>
          <w:tcPr>
            <w:tcW w:w="1275" w:type="dxa"/>
          </w:tcPr>
          <w:p w:rsidR="006D5439" w:rsidRPr="00EC2BC7" w:rsidRDefault="006D5439" w:rsidP="006A5033">
            <w:pPr>
              <w:keepNext/>
              <w:keepLines/>
              <w:jc w:val="center"/>
              <w:rPr>
                <w:color w:val="000000" w:themeColor="text1"/>
                <w:sz w:val="18"/>
                <w:lang w:val="es-ES_tradnl"/>
              </w:rPr>
            </w:pPr>
            <w:r w:rsidRPr="00EC2BC7">
              <w:rPr>
                <w:color w:val="000000" w:themeColor="text1"/>
                <w:sz w:val="18"/>
                <w:lang w:val="es-ES_tradnl"/>
              </w:rPr>
              <w:t>54</w:t>
            </w:r>
          </w:p>
        </w:tc>
      </w:tr>
      <w:tr w:rsidR="006D5439" w:rsidRPr="00EC2BC7" w:rsidTr="003C57B1">
        <w:tc>
          <w:tcPr>
            <w:tcW w:w="4230" w:type="dxa"/>
          </w:tcPr>
          <w:p w:rsidR="006D5439" w:rsidRPr="00EC2BC7" w:rsidRDefault="006D5439" w:rsidP="006A5033">
            <w:pPr>
              <w:keepNext/>
              <w:keepLines/>
              <w:jc w:val="left"/>
              <w:rPr>
                <w:color w:val="000000" w:themeColor="text1"/>
                <w:sz w:val="18"/>
                <w:u w:val="single"/>
                <w:lang w:val="es-ES_tradnl"/>
              </w:rPr>
            </w:pPr>
            <w:r w:rsidRPr="00EC2BC7">
              <w:rPr>
                <w:color w:val="000000" w:themeColor="text1"/>
                <w:sz w:val="18"/>
                <w:u w:val="single"/>
                <w:lang w:val="es-ES_tradnl"/>
              </w:rPr>
              <w:t>Categoría 2</w:t>
            </w:r>
          </w:p>
          <w:p w:rsidR="006D5439" w:rsidRPr="00EC2BC7" w:rsidRDefault="006D5439" w:rsidP="006A5033">
            <w:pPr>
              <w:keepNext/>
              <w:keepLines/>
              <w:jc w:val="left"/>
              <w:rPr>
                <w:color w:val="000000" w:themeColor="text1"/>
                <w:sz w:val="18"/>
                <w:lang w:val="es-ES_tradnl"/>
              </w:rPr>
            </w:pPr>
            <w:r w:rsidRPr="00EC2BC7">
              <w:rPr>
                <w:color w:val="000000" w:themeColor="text1"/>
                <w:sz w:val="18"/>
                <w:lang w:val="es-ES_tradnl"/>
              </w:rPr>
              <w:t>Funcionarios de Estados observadores / organizaciones intergubernamentales / otros</w:t>
            </w:r>
          </w:p>
        </w:tc>
        <w:tc>
          <w:tcPr>
            <w:tcW w:w="4276" w:type="dxa"/>
          </w:tcPr>
          <w:p w:rsidR="006D5439" w:rsidRPr="00EC2BC7" w:rsidRDefault="006D5439" w:rsidP="006A5033">
            <w:pPr>
              <w:jc w:val="left"/>
              <w:rPr>
                <w:color w:val="000000" w:themeColor="text1"/>
                <w:sz w:val="18"/>
                <w:lang w:val="es-ES_tradnl"/>
              </w:rPr>
            </w:pPr>
            <w:r w:rsidRPr="00EC2BC7">
              <w:rPr>
                <w:color w:val="000000" w:themeColor="text1"/>
                <w:sz w:val="18"/>
                <w:lang w:val="es-ES_tradnl"/>
              </w:rPr>
              <w:t>Egipto</w:t>
            </w:r>
          </w:p>
        </w:tc>
        <w:tc>
          <w:tcPr>
            <w:tcW w:w="1275" w:type="dxa"/>
          </w:tcPr>
          <w:p w:rsidR="006D5439" w:rsidRPr="00EC2BC7" w:rsidRDefault="006D5439" w:rsidP="006A5033">
            <w:pPr>
              <w:keepNext/>
              <w:keepLines/>
              <w:jc w:val="center"/>
              <w:rPr>
                <w:color w:val="000000" w:themeColor="text1"/>
                <w:sz w:val="18"/>
                <w:lang w:val="es-ES_tradnl"/>
              </w:rPr>
            </w:pPr>
            <w:r w:rsidRPr="00EC2BC7">
              <w:rPr>
                <w:color w:val="000000" w:themeColor="text1"/>
                <w:sz w:val="18"/>
                <w:lang w:val="es-ES_tradnl"/>
              </w:rPr>
              <w:t>1</w:t>
            </w:r>
          </w:p>
        </w:tc>
      </w:tr>
      <w:tr w:rsidR="006D5439" w:rsidRPr="00EC2BC7" w:rsidTr="003C57B1">
        <w:tc>
          <w:tcPr>
            <w:tcW w:w="4230" w:type="dxa"/>
          </w:tcPr>
          <w:p w:rsidR="006D5439" w:rsidRPr="00EC2BC7" w:rsidRDefault="006D5439" w:rsidP="006A5033">
            <w:pPr>
              <w:jc w:val="left"/>
              <w:rPr>
                <w:color w:val="000000" w:themeColor="text1"/>
                <w:sz w:val="18"/>
                <w:u w:val="single"/>
                <w:lang w:val="es-ES_tradnl"/>
              </w:rPr>
            </w:pPr>
            <w:r w:rsidRPr="00EC2BC7">
              <w:rPr>
                <w:color w:val="000000" w:themeColor="text1"/>
                <w:sz w:val="18"/>
                <w:u w:val="single"/>
                <w:lang w:val="es-ES_tradnl"/>
              </w:rPr>
              <w:t>Categoría 3</w:t>
            </w:r>
          </w:p>
          <w:p w:rsidR="006D5439" w:rsidRPr="00EC2BC7" w:rsidRDefault="006D5439" w:rsidP="002D7467">
            <w:pPr>
              <w:keepNext/>
              <w:keepLines/>
              <w:jc w:val="left"/>
              <w:rPr>
                <w:color w:val="000000" w:themeColor="text1"/>
                <w:sz w:val="18"/>
                <w:lang w:val="es-ES_tradnl"/>
              </w:rPr>
            </w:pPr>
            <w:r w:rsidRPr="00EC2BC7">
              <w:rPr>
                <w:color w:val="000000" w:themeColor="text1"/>
                <w:sz w:val="18"/>
                <w:lang w:val="es-ES_tradnl"/>
              </w:rPr>
              <w:t>Otros (</w:t>
            </w:r>
            <w:r w:rsidR="00E97BFD" w:rsidRPr="00EC2BC7">
              <w:rPr>
                <w:color w:val="000000" w:themeColor="text1"/>
                <w:sz w:val="18"/>
                <w:lang w:val="es-ES_tradnl"/>
              </w:rPr>
              <w:t>t</w:t>
            </w:r>
            <w:r w:rsidRPr="00EC2BC7">
              <w:rPr>
                <w:color w:val="000000" w:themeColor="text1"/>
                <w:sz w:val="18"/>
                <w:lang w:val="es-ES_tradnl"/>
              </w:rPr>
              <w:t>asa: 1.000 francos suizos)</w:t>
            </w:r>
          </w:p>
        </w:tc>
        <w:tc>
          <w:tcPr>
            <w:tcW w:w="4276" w:type="dxa"/>
          </w:tcPr>
          <w:p w:rsidR="006D5439" w:rsidRPr="00EC2BC7" w:rsidRDefault="006D5439" w:rsidP="006A5033">
            <w:pPr>
              <w:jc w:val="left"/>
              <w:rPr>
                <w:color w:val="000000" w:themeColor="text1"/>
                <w:sz w:val="18"/>
                <w:lang w:val="es-ES_tradnl"/>
              </w:rPr>
            </w:pPr>
            <w:r w:rsidRPr="00EC2BC7">
              <w:rPr>
                <w:color w:val="000000" w:themeColor="text1"/>
                <w:sz w:val="18"/>
                <w:lang w:val="es-ES_tradnl"/>
              </w:rPr>
              <w:t>Alemania</w:t>
            </w:r>
          </w:p>
        </w:tc>
        <w:tc>
          <w:tcPr>
            <w:tcW w:w="1275" w:type="dxa"/>
          </w:tcPr>
          <w:p w:rsidR="006D5439" w:rsidRPr="00EC2BC7" w:rsidRDefault="006D5439" w:rsidP="006A5033">
            <w:pPr>
              <w:keepNext/>
              <w:keepLines/>
              <w:tabs>
                <w:tab w:val="left" w:pos="450"/>
                <w:tab w:val="center" w:pos="529"/>
              </w:tabs>
              <w:jc w:val="center"/>
              <w:rPr>
                <w:color w:val="000000" w:themeColor="text1"/>
                <w:sz w:val="18"/>
                <w:lang w:val="es-ES_tradnl"/>
              </w:rPr>
            </w:pPr>
            <w:r w:rsidRPr="00EC2BC7">
              <w:rPr>
                <w:color w:val="000000" w:themeColor="text1"/>
                <w:sz w:val="18"/>
                <w:lang w:val="es-ES_tradnl"/>
              </w:rPr>
              <w:t>1</w:t>
            </w:r>
          </w:p>
        </w:tc>
      </w:tr>
      <w:tr w:rsidR="006D5439" w:rsidRPr="00EC2BC7" w:rsidTr="003C57B1">
        <w:tc>
          <w:tcPr>
            <w:tcW w:w="4230" w:type="dxa"/>
          </w:tcPr>
          <w:p w:rsidR="006D5439" w:rsidRPr="00EC2BC7" w:rsidRDefault="006D5439" w:rsidP="006A5033">
            <w:pPr>
              <w:keepNext/>
              <w:keepLines/>
              <w:jc w:val="left"/>
              <w:rPr>
                <w:rFonts w:eastAsia="MS Mincho"/>
                <w:color w:val="000000" w:themeColor="text1"/>
                <w:sz w:val="18"/>
                <w:lang w:val="es-ES_tradnl"/>
              </w:rPr>
            </w:pPr>
            <w:r w:rsidRPr="00EC2BC7">
              <w:rPr>
                <w:color w:val="000000" w:themeColor="text1"/>
                <w:sz w:val="18"/>
                <w:u w:val="single"/>
                <w:lang w:val="es-ES_tradnl"/>
              </w:rPr>
              <w:t>Categoría 4:</w:t>
            </w:r>
          </w:p>
          <w:p w:rsidR="006D5439" w:rsidRPr="00EC2BC7" w:rsidRDefault="006D5439" w:rsidP="006A5033">
            <w:pPr>
              <w:keepNext/>
              <w:keepLines/>
              <w:jc w:val="left"/>
              <w:rPr>
                <w:color w:val="000000" w:themeColor="text1"/>
                <w:sz w:val="18"/>
                <w:lang w:val="es-ES_tradnl"/>
              </w:rPr>
            </w:pPr>
            <w:r w:rsidRPr="00EC2BC7">
              <w:rPr>
                <w:color w:val="000000" w:themeColor="text1"/>
                <w:sz w:val="18"/>
                <w:lang w:val="es-ES_tradnl"/>
              </w:rPr>
              <w:t>Exoneración discrecional del pago de la tasa de inscripción para determinados participantes</w:t>
            </w:r>
          </w:p>
        </w:tc>
        <w:tc>
          <w:tcPr>
            <w:tcW w:w="4276" w:type="dxa"/>
          </w:tcPr>
          <w:p w:rsidR="006D5439" w:rsidRPr="00EC2BC7" w:rsidRDefault="006D5439" w:rsidP="006A5033">
            <w:pPr>
              <w:jc w:val="left"/>
              <w:rPr>
                <w:color w:val="000000" w:themeColor="text1"/>
                <w:sz w:val="18"/>
                <w:lang w:val="es-ES_tradnl"/>
              </w:rPr>
            </w:pPr>
            <w:r w:rsidRPr="00EC2BC7">
              <w:rPr>
                <w:color w:val="000000" w:themeColor="text1"/>
                <w:sz w:val="18"/>
                <w:lang w:val="es-ES_tradnl"/>
              </w:rPr>
              <w:t>Myanmar</w:t>
            </w:r>
          </w:p>
        </w:tc>
        <w:tc>
          <w:tcPr>
            <w:tcW w:w="1275" w:type="dxa"/>
          </w:tcPr>
          <w:p w:rsidR="006D5439" w:rsidRPr="00EC2BC7" w:rsidRDefault="006D5439" w:rsidP="006A5033">
            <w:pPr>
              <w:jc w:val="center"/>
              <w:rPr>
                <w:color w:val="000000" w:themeColor="text1"/>
                <w:sz w:val="18"/>
                <w:lang w:val="es-ES_tradnl"/>
              </w:rPr>
            </w:pPr>
            <w:r w:rsidRPr="00EC2BC7">
              <w:rPr>
                <w:color w:val="000000" w:themeColor="text1"/>
                <w:sz w:val="18"/>
                <w:lang w:val="es-ES_tradnl"/>
              </w:rPr>
              <w:t>2</w:t>
            </w:r>
          </w:p>
        </w:tc>
      </w:tr>
      <w:tr w:rsidR="006D5439" w:rsidRPr="00EC2BC7" w:rsidTr="003C57B1">
        <w:tc>
          <w:tcPr>
            <w:tcW w:w="4230" w:type="dxa"/>
          </w:tcPr>
          <w:p w:rsidR="006D5439" w:rsidRPr="00EC2BC7" w:rsidRDefault="006D5439" w:rsidP="006A5033">
            <w:pPr>
              <w:jc w:val="left"/>
              <w:rPr>
                <w:color w:val="000000" w:themeColor="text1"/>
                <w:sz w:val="18"/>
                <w:u w:val="single"/>
                <w:lang w:val="es-ES_tradnl"/>
              </w:rPr>
            </w:pPr>
            <w:r w:rsidRPr="00EC2BC7">
              <w:rPr>
                <w:color w:val="000000" w:themeColor="text1"/>
                <w:sz w:val="18"/>
                <w:lang w:val="es-ES_tradnl"/>
              </w:rPr>
              <w:t>TOTAL</w:t>
            </w:r>
          </w:p>
        </w:tc>
        <w:tc>
          <w:tcPr>
            <w:tcW w:w="4276" w:type="dxa"/>
          </w:tcPr>
          <w:p w:rsidR="006D5439" w:rsidRPr="00EC2BC7" w:rsidRDefault="006D5439" w:rsidP="006A5033">
            <w:pPr>
              <w:keepNext/>
              <w:keepLines/>
              <w:jc w:val="left"/>
              <w:rPr>
                <w:color w:val="000000" w:themeColor="text1"/>
                <w:sz w:val="18"/>
                <w:lang w:val="es-ES_tradnl"/>
              </w:rPr>
            </w:pPr>
          </w:p>
        </w:tc>
        <w:tc>
          <w:tcPr>
            <w:tcW w:w="1275" w:type="dxa"/>
          </w:tcPr>
          <w:p w:rsidR="006D5439" w:rsidRPr="00EC2BC7" w:rsidRDefault="006D5439" w:rsidP="006A5033">
            <w:pPr>
              <w:jc w:val="center"/>
              <w:rPr>
                <w:color w:val="000000" w:themeColor="text1"/>
                <w:sz w:val="18"/>
                <w:lang w:val="es-ES_tradnl"/>
              </w:rPr>
            </w:pPr>
            <w:r w:rsidRPr="00EC2BC7">
              <w:rPr>
                <w:color w:val="000000" w:themeColor="text1"/>
                <w:sz w:val="18"/>
                <w:lang w:val="es-ES_tradnl"/>
              </w:rPr>
              <w:t>58</w:t>
            </w:r>
          </w:p>
        </w:tc>
      </w:tr>
    </w:tbl>
    <w:p w:rsidR="006D5439" w:rsidRPr="008F08D8" w:rsidRDefault="006D5439" w:rsidP="006D5439">
      <w:pPr>
        <w:widowControl w:val="0"/>
        <w:rPr>
          <w:color w:val="000000" w:themeColor="text1"/>
          <w:lang w:val="es-ES_tradnl"/>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230"/>
        <w:gridCol w:w="1418"/>
        <w:gridCol w:w="1417"/>
        <w:gridCol w:w="1440"/>
        <w:gridCol w:w="1276"/>
      </w:tblGrid>
      <w:tr w:rsidR="006D5439" w:rsidRPr="008F08D8" w:rsidTr="003C57B1">
        <w:tc>
          <w:tcPr>
            <w:tcW w:w="4230"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widowControl w:val="0"/>
              <w:spacing w:before="40" w:after="40"/>
              <w:jc w:val="left"/>
              <w:rPr>
                <w:color w:val="000000" w:themeColor="text1"/>
                <w:sz w:val="18"/>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Inglés</w:t>
            </w:r>
          </w:p>
        </w:tc>
        <w:tc>
          <w:tcPr>
            <w:tcW w:w="1417"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Francés</w:t>
            </w:r>
          </w:p>
        </w:tc>
        <w:tc>
          <w:tcPr>
            <w:tcW w:w="1440" w:type="dxa"/>
            <w:tcBorders>
              <w:top w:val="single" w:sz="4" w:space="0" w:color="auto"/>
              <w:left w:val="single" w:sz="4" w:space="0" w:color="auto"/>
              <w:bottom w:val="single" w:sz="4" w:space="0" w:color="auto"/>
              <w:right w:val="single" w:sz="4" w:space="0" w:color="auto"/>
            </w:tcBorders>
            <w:vAlign w:val="center"/>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Alemán</w:t>
            </w:r>
          </w:p>
        </w:tc>
        <w:tc>
          <w:tcPr>
            <w:tcW w:w="1276"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Español</w:t>
            </w:r>
          </w:p>
        </w:tc>
      </w:tr>
      <w:tr w:rsidR="006D5439" w:rsidRPr="008F08D8" w:rsidTr="003C57B1">
        <w:tc>
          <w:tcPr>
            <w:tcW w:w="4230" w:type="dxa"/>
            <w:tcBorders>
              <w:top w:val="single" w:sz="4" w:space="0" w:color="auto"/>
              <w:left w:val="single" w:sz="4" w:space="0" w:color="auto"/>
              <w:bottom w:val="single" w:sz="4" w:space="0" w:color="auto"/>
              <w:right w:val="single" w:sz="4" w:space="0" w:color="auto"/>
            </w:tcBorders>
          </w:tcPr>
          <w:p w:rsidR="006D5439" w:rsidRPr="00EC2BC7" w:rsidRDefault="006D5439" w:rsidP="006F58C5">
            <w:pPr>
              <w:widowControl w:val="0"/>
              <w:spacing w:before="40" w:after="40"/>
              <w:jc w:val="left"/>
              <w:rPr>
                <w:color w:val="000000" w:themeColor="text1"/>
                <w:sz w:val="18"/>
                <w:lang w:val="es-ES_tradnl"/>
              </w:rPr>
            </w:pPr>
            <w:r w:rsidRPr="00EC2BC7">
              <w:rPr>
                <w:color w:val="000000" w:themeColor="text1"/>
                <w:sz w:val="18"/>
                <w:lang w:val="es-ES_tradnl"/>
              </w:rPr>
              <w:t xml:space="preserve">DL-305A, </w:t>
            </w:r>
            <w:r w:rsidR="006F58C5">
              <w:rPr>
                <w:color w:val="000000" w:themeColor="text1"/>
                <w:sz w:val="18"/>
                <w:lang w:val="es-ES_tradnl"/>
              </w:rPr>
              <w:t xml:space="preserve">primera </w:t>
            </w:r>
            <w:r w:rsidRPr="00EC2BC7">
              <w:rPr>
                <w:color w:val="000000" w:themeColor="text1"/>
                <w:sz w:val="18"/>
                <w:lang w:val="es-ES_tradnl"/>
              </w:rPr>
              <w:t xml:space="preserve">edición, 2017:  </w:t>
            </w:r>
            <w:r w:rsidR="009876B3" w:rsidRPr="00EC2BC7">
              <w:rPr>
                <w:color w:val="000000" w:themeColor="text1"/>
                <w:sz w:val="18"/>
                <w:lang w:val="es-ES_tradnl"/>
              </w:rPr>
              <w:t>t</w:t>
            </w:r>
            <w:r w:rsidRPr="00EC2BC7">
              <w:rPr>
                <w:color w:val="000000" w:themeColor="text1"/>
                <w:sz w:val="18"/>
                <w:lang w:val="es-ES_tradnl"/>
              </w:rPr>
              <w:t>otal por idioma</w:t>
            </w:r>
          </w:p>
        </w:tc>
        <w:tc>
          <w:tcPr>
            <w:tcW w:w="1418"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37</w:t>
            </w:r>
          </w:p>
        </w:tc>
        <w:tc>
          <w:tcPr>
            <w:tcW w:w="1417"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5</w:t>
            </w:r>
          </w:p>
        </w:tc>
        <w:tc>
          <w:tcPr>
            <w:tcW w:w="1440"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1</w:t>
            </w:r>
          </w:p>
        </w:tc>
        <w:tc>
          <w:tcPr>
            <w:tcW w:w="1276" w:type="dxa"/>
            <w:tcBorders>
              <w:top w:val="single" w:sz="4" w:space="0" w:color="auto"/>
              <w:left w:val="single" w:sz="4" w:space="0" w:color="auto"/>
              <w:bottom w:val="single" w:sz="4" w:space="0" w:color="auto"/>
              <w:right w:val="single" w:sz="4" w:space="0" w:color="auto"/>
            </w:tcBorders>
          </w:tcPr>
          <w:p w:rsidR="006D5439" w:rsidRPr="00EC2BC7" w:rsidRDefault="006D5439" w:rsidP="006D5439">
            <w:pPr>
              <w:widowControl w:val="0"/>
              <w:spacing w:before="40" w:after="40"/>
              <w:jc w:val="center"/>
              <w:rPr>
                <w:color w:val="000000" w:themeColor="text1"/>
                <w:sz w:val="18"/>
                <w:lang w:val="es-ES_tradnl"/>
              </w:rPr>
            </w:pPr>
            <w:r w:rsidRPr="00EC2BC7">
              <w:rPr>
                <w:color w:val="000000" w:themeColor="text1"/>
                <w:sz w:val="18"/>
                <w:lang w:val="es-ES_tradnl"/>
              </w:rPr>
              <w:t>15</w:t>
            </w:r>
          </w:p>
        </w:tc>
      </w:tr>
    </w:tbl>
    <w:p w:rsidR="006D5439" w:rsidRPr="008F08D8" w:rsidRDefault="006D5439" w:rsidP="006D5439">
      <w:pPr>
        <w:jc w:val="left"/>
        <w:rPr>
          <w:color w:val="000000" w:themeColor="text1"/>
          <w:lang w:val="es-ES_tradnl"/>
        </w:rPr>
      </w:pPr>
    </w:p>
    <w:p w:rsidR="006D5439" w:rsidRPr="008F08D8" w:rsidRDefault="006D5439" w:rsidP="006D5439">
      <w:pPr>
        <w:rPr>
          <w:color w:val="000000" w:themeColor="text1"/>
          <w:lang w:val="es-ES_tradnl"/>
        </w:rPr>
      </w:pPr>
    </w:p>
    <w:p w:rsidR="00EC2BC7" w:rsidRDefault="00EC2BC7">
      <w:pPr>
        <w:jc w:val="left"/>
        <w:rPr>
          <w:color w:val="000000" w:themeColor="text1"/>
          <w:u w:val="single"/>
          <w:lang w:val="es-ES_tradnl"/>
        </w:rPr>
      </w:pPr>
      <w:r>
        <w:rPr>
          <w:color w:val="000000" w:themeColor="text1"/>
          <w:u w:val="single"/>
          <w:lang w:val="es-ES_tradnl"/>
        </w:rPr>
        <w:br w:type="page"/>
      </w:r>
    </w:p>
    <w:p w:rsidR="006D5439" w:rsidRPr="008F08D8" w:rsidRDefault="006D5439" w:rsidP="006D5439">
      <w:pPr>
        <w:jc w:val="center"/>
        <w:rPr>
          <w:color w:val="000000" w:themeColor="text1"/>
          <w:u w:val="single"/>
          <w:lang w:val="es-ES_tradnl"/>
        </w:rPr>
      </w:pPr>
      <w:r w:rsidRPr="008F08D8">
        <w:rPr>
          <w:color w:val="000000" w:themeColor="text1"/>
          <w:u w:val="single"/>
          <w:lang w:val="es-ES_tradnl"/>
        </w:rPr>
        <w:t>DL-305B “Examen DHE”</w:t>
      </w:r>
    </w:p>
    <w:p w:rsidR="006D5439" w:rsidRPr="008F08D8" w:rsidRDefault="006D5439" w:rsidP="006D5439">
      <w:pPr>
        <w:jc w:val="center"/>
        <w:rPr>
          <w:color w:val="000000" w:themeColor="text1"/>
          <w:lang w:val="es-ES_trad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30"/>
        <w:gridCol w:w="4276"/>
        <w:gridCol w:w="1275"/>
      </w:tblGrid>
      <w:tr w:rsidR="006D5439" w:rsidRPr="008F08D8" w:rsidTr="006A5033">
        <w:tc>
          <w:tcPr>
            <w:tcW w:w="9781" w:type="dxa"/>
            <w:gridSpan w:val="3"/>
            <w:shd w:val="pct5" w:color="auto" w:fill="FFFFFF"/>
          </w:tcPr>
          <w:p w:rsidR="006D5439" w:rsidRPr="00EC2BC7" w:rsidRDefault="006D5439" w:rsidP="009876B3">
            <w:pPr>
              <w:pStyle w:val="Header"/>
              <w:keepNext/>
              <w:keepLines/>
              <w:rPr>
                <w:color w:val="000000" w:themeColor="text1"/>
                <w:sz w:val="18"/>
                <w:lang w:val="es-ES_tradnl"/>
              </w:rPr>
            </w:pPr>
            <w:r w:rsidRPr="00EC2BC7">
              <w:rPr>
                <w:color w:val="000000" w:themeColor="text1"/>
                <w:sz w:val="18"/>
                <w:lang w:val="es-ES_tradnl"/>
              </w:rPr>
              <w:t xml:space="preserve">Primera edición de 2017:  </w:t>
            </w:r>
            <w:r w:rsidR="009876B3" w:rsidRPr="00EC2BC7">
              <w:rPr>
                <w:color w:val="000000" w:themeColor="text1"/>
                <w:sz w:val="18"/>
                <w:lang w:val="es-ES_tradnl"/>
              </w:rPr>
              <w:t>d</w:t>
            </w:r>
            <w:r w:rsidRPr="00EC2BC7">
              <w:rPr>
                <w:color w:val="000000" w:themeColor="text1"/>
                <w:sz w:val="18"/>
                <w:lang w:val="es-ES_tradnl"/>
              </w:rPr>
              <w:t>el 5 de marzo al 9 de abril de 2017</w:t>
            </w:r>
          </w:p>
        </w:tc>
      </w:tr>
      <w:tr w:rsidR="006D5439" w:rsidRPr="008F08D8" w:rsidTr="00112590">
        <w:tc>
          <w:tcPr>
            <w:tcW w:w="4230" w:type="dxa"/>
            <w:shd w:val="pct5" w:color="auto" w:fill="FFFFFF"/>
            <w:vAlign w:val="center"/>
          </w:tcPr>
          <w:p w:rsidR="006D5439" w:rsidRPr="00EC2BC7" w:rsidRDefault="006D5439" w:rsidP="006A5033">
            <w:pPr>
              <w:pStyle w:val="Header"/>
              <w:keepNext/>
              <w:keepLines/>
              <w:rPr>
                <w:color w:val="000000" w:themeColor="text1"/>
                <w:sz w:val="18"/>
                <w:lang w:val="es-ES_tradnl"/>
              </w:rPr>
            </w:pPr>
            <w:r w:rsidRPr="00EC2BC7">
              <w:rPr>
                <w:color w:val="000000" w:themeColor="text1"/>
                <w:sz w:val="18"/>
                <w:lang w:val="es-ES_tradnl"/>
              </w:rPr>
              <w:t>Categoría</w:t>
            </w:r>
          </w:p>
        </w:tc>
        <w:tc>
          <w:tcPr>
            <w:tcW w:w="4276" w:type="dxa"/>
            <w:shd w:val="pct5" w:color="auto" w:fill="FFFFFF"/>
            <w:vAlign w:val="center"/>
          </w:tcPr>
          <w:p w:rsidR="006D5439" w:rsidRPr="00EC2BC7" w:rsidRDefault="006D5439" w:rsidP="006A5033">
            <w:pPr>
              <w:pStyle w:val="Header"/>
              <w:keepNext/>
              <w:keepLines/>
              <w:rPr>
                <w:color w:val="000000" w:themeColor="text1"/>
                <w:sz w:val="18"/>
                <w:lang w:val="es-ES_tradnl"/>
              </w:rPr>
            </w:pPr>
            <w:r w:rsidRPr="00EC2BC7">
              <w:rPr>
                <w:color w:val="000000" w:themeColor="text1"/>
                <w:sz w:val="18"/>
                <w:lang w:val="es-ES_tradnl"/>
              </w:rPr>
              <w:t>Origen de los participantes</w:t>
            </w:r>
          </w:p>
        </w:tc>
        <w:tc>
          <w:tcPr>
            <w:tcW w:w="1275" w:type="dxa"/>
            <w:shd w:val="pct5" w:color="auto" w:fill="FFFFFF"/>
            <w:tcMar>
              <w:left w:w="57" w:type="dxa"/>
              <w:right w:w="57" w:type="dxa"/>
            </w:tcMar>
            <w:vAlign w:val="center"/>
          </w:tcPr>
          <w:p w:rsidR="006D5439" w:rsidRPr="00EC2BC7" w:rsidRDefault="006D5439" w:rsidP="006A5033">
            <w:pPr>
              <w:pStyle w:val="Header"/>
              <w:keepNext/>
              <w:keepLines/>
              <w:rPr>
                <w:color w:val="000000" w:themeColor="text1"/>
                <w:sz w:val="18"/>
                <w:lang w:val="es-ES_tradnl"/>
              </w:rPr>
            </w:pPr>
            <w:r w:rsidRPr="00EC2BC7">
              <w:rPr>
                <w:color w:val="000000" w:themeColor="text1"/>
                <w:sz w:val="18"/>
                <w:lang w:val="es-ES_tradnl"/>
              </w:rPr>
              <w:t>Número de participantes</w:t>
            </w:r>
          </w:p>
        </w:tc>
      </w:tr>
      <w:tr w:rsidR="006D5439" w:rsidRPr="008F08D8" w:rsidTr="00112590">
        <w:tc>
          <w:tcPr>
            <w:tcW w:w="4230" w:type="dxa"/>
          </w:tcPr>
          <w:p w:rsidR="006D5439" w:rsidRPr="00EC2BC7" w:rsidRDefault="006D5439" w:rsidP="006A5033">
            <w:pPr>
              <w:keepNext/>
              <w:keepLines/>
              <w:jc w:val="left"/>
              <w:rPr>
                <w:color w:val="000000" w:themeColor="text1"/>
                <w:sz w:val="18"/>
                <w:u w:val="single"/>
                <w:lang w:val="es-ES_tradnl"/>
              </w:rPr>
            </w:pPr>
            <w:r w:rsidRPr="00EC2BC7">
              <w:rPr>
                <w:color w:val="000000" w:themeColor="text1"/>
                <w:sz w:val="18"/>
                <w:u w:val="single"/>
                <w:lang w:val="es-ES_tradnl"/>
              </w:rPr>
              <w:t>Categoría 1</w:t>
            </w:r>
          </w:p>
          <w:p w:rsidR="006D5439" w:rsidRPr="00EC2BC7" w:rsidRDefault="006D5439" w:rsidP="006A5033">
            <w:pPr>
              <w:keepNext/>
              <w:keepLines/>
              <w:jc w:val="left"/>
              <w:rPr>
                <w:snapToGrid w:val="0"/>
                <w:color w:val="000000" w:themeColor="text1"/>
                <w:sz w:val="18"/>
                <w:lang w:val="es-ES_tradnl"/>
              </w:rPr>
            </w:pPr>
            <w:r w:rsidRPr="00EC2BC7">
              <w:rPr>
                <w:color w:val="000000" w:themeColor="text1"/>
                <w:sz w:val="18"/>
                <w:lang w:val="es-ES_tradnl"/>
              </w:rPr>
              <w:t>Funcionar</w:t>
            </w:r>
            <w:r w:rsidR="00112590" w:rsidRPr="00EC2BC7">
              <w:rPr>
                <w:color w:val="000000" w:themeColor="text1"/>
                <w:sz w:val="18"/>
                <w:lang w:val="es-ES_tradnl"/>
              </w:rPr>
              <w:t>ios de los miembros de la Unión</w:t>
            </w:r>
          </w:p>
          <w:p w:rsidR="006D5439" w:rsidRPr="00EC2BC7" w:rsidRDefault="006D5439" w:rsidP="006A5033">
            <w:pPr>
              <w:keepNext/>
              <w:keepLines/>
              <w:jc w:val="left"/>
              <w:rPr>
                <w:color w:val="000000" w:themeColor="text1"/>
                <w:sz w:val="18"/>
                <w:lang w:val="es-ES_tradnl"/>
              </w:rPr>
            </w:pPr>
          </w:p>
        </w:tc>
        <w:tc>
          <w:tcPr>
            <w:tcW w:w="4276" w:type="dxa"/>
          </w:tcPr>
          <w:p w:rsidR="006D5439" w:rsidRPr="00EC2BC7" w:rsidRDefault="006D5439" w:rsidP="006A5033">
            <w:pPr>
              <w:jc w:val="left"/>
              <w:rPr>
                <w:rFonts w:cs="Arial"/>
                <w:color w:val="000000" w:themeColor="text1"/>
                <w:sz w:val="18"/>
                <w:lang w:val="es-ES_tradnl"/>
              </w:rPr>
            </w:pPr>
            <w:r w:rsidRPr="00EC2BC7">
              <w:rPr>
                <w:color w:val="000000" w:themeColor="text1"/>
                <w:sz w:val="18"/>
                <w:lang w:val="es-ES_tradnl"/>
              </w:rPr>
              <w:t xml:space="preserve">Brasil, China, España, Francia, Japón, </w:t>
            </w:r>
            <w:proofErr w:type="spellStart"/>
            <w:r w:rsidRPr="00EC2BC7">
              <w:rPr>
                <w:color w:val="000000" w:themeColor="text1"/>
                <w:sz w:val="18"/>
                <w:lang w:val="es-ES_tradnl"/>
              </w:rPr>
              <w:t>Kenya</w:t>
            </w:r>
            <w:proofErr w:type="spellEnd"/>
            <w:r w:rsidRPr="00EC2BC7">
              <w:rPr>
                <w:color w:val="000000" w:themeColor="text1"/>
                <w:sz w:val="18"/>
                <w:lang w:val="es-ES_tradnl"/>
              </w:rPr>
              <w:t xml:space="preserve">, México, Noruega, Paraguay, República Checa, República de Corea, República de </w:t>
            </w:r>
            <w:proofErr w:type="spellStart"/>
            <w:r w:rsidRPr="00EC2BC7">
              <w:rPr>
                <w:color w:val="000000" w:themeColor="text1"/>
                <w:sz w:val="18"/>
                <w:lang w:val="es-ES_tradnl"/>
              </w:rPr>
              <w:t>Moldova</w:t>
            </w:r>
            <w:proofErr w:type="spellEnd"/>
            <w:r w:rsidRPr="00EC2BC7">
              <w:rPr>
                <w:color w:val="000000" w:themeColor="text1"/>
                <w:sz w:val="18"/>
                <w:lang w:val="es-ES_tradnl"/>
              </w:rPr>
              <w:t>, Sudáfrica y Ucrania</w:t>
            </w:r>
          </w:p>
        </w:tc>
        <w:tc>
          <w:tcPr>
            <w:tcW w:w="1275" w:type="dxa"/>
          </w:tcPr>
          <w:p w:rsidR="006D5439" w:rsidRPr="00EC2BC7" w:rsidRDefault="006D5439" w:rsidP="006A5033">
            <w:pPr>
              <w:keepNext/>
              <w:keepLines/>
              <w:jc w:val="center"/>
              <w:rPr>
                <w:color w:val="000000" w:themeColor="text1"/>
                <w:sz w:val="18"/>
                <w:lang w:val="es-ES_tradnl"/>
              </w:rPr>
            </w:pPr>
            <w:r w:rsidRPr="00EC2BC7">
              <w:rPr>
                <w:color w:val="000000" w:themeColor="text1"/>
                <w:sz w:val="18"/>
                <w:lang w:val="es-ES_tradnl"/>
              </w:rPr>
              <w:t>39</w:t>
            </w:r>
          </w:p>
        </w:tc>
      </w:tr>
      <w:tr w:rsidR="006D5439" w:rsidRPr="008F08D8" w:rsidTr="00112590">
        <w:tc>
          <w:tcPr>
            <w:tcW w:w="4230" w:type="dxa"/>
          </w:tcPr>
          <w:p w:rsidR="006D5439" w:rsidRPr="00EC2BC7" w:rsidRDefault="006D5439" w:rsidP="006A5033">
            <w:pPr>
              <w:keepNext/>
              <w:keepLines/>
              <w:jc w:val="left"/>
              <w:rPr>
                <w:color w:val="000000" w:themeColor="text1"/>
                <w:sz w:val="18"/>
                <w:u w:val="single"/>
                <w:lang w:val="es-ES_tradnl"/>
              </w:rPr>
            </w:pPr>
            <w:r w:rsidRPr="00EC2BC7">
              <w:rPr>
                <w:color w:val="000000" w:themeColor="text1"/>
                <w:sz w:val="18"/>
                <w:u w:val="single"/>
                <w:lang w:val="es-ES_tradnl"/>
              </w:rPr>
              <w:t>Categoría 2</w:t>
            </w:r>
          </w:p>
          <w:p w:rsidR="006D5439" w:rsidRPr="00EC2BC7" w:rsidRDefault="006D5439" w:rsidP="006A5033">
            <w:pPr>
              <w:keepNext/>
              <w:keepLines/>
              <w:jc w:val="left"/>
              <w:rPr>
                <w:color w:val="000000" w:themeColor="text1"/>
                <w:sz w:val="18"/>
                <w:lang w:val="es-ES_tradnl"/>
              </w:rPr>
            </w:pPr>
            <w:r w:rsidRPr="00EC2BC7">
              <w:rPr>
                <w:color w:val="000000" w:themeColor="text1"/>
                <w:sz w:val="18"/>
                <w:lang w:val="es-ES_tradnl"/>
              </w:rPr>
              <w:t>Funcionarios de Estados observadores / organizaciones intergubernamentales / otros</w:t>
            </w:r>
          </w:p>
        </w:tc>
        <w:tc>
          <w:tcPr>
            <w:tcW w:w="4276" w:type="dxa"/>
          </w:tcPr>
          <w:p w:rsidR="006D5439" w:rsidRPr="00EC2BC7" w:rsidRDefault="006D5439" w:rsidP="006A5033">
            <w:pPr>
              <w:jc w:val="left"/>
              <w:rPr>
                <w:color w:val="000000" w:themeColor="text1"/>
                <w:sz w:val="18"/>
                <w:lang w:val="es-ES_tradnl"/>
              </w:rPr>
            </w:pPr>
            <w:r w:rsidRPr="00EC2BC7">
              <w:rPr>
                <w:color w:val="000000" w:themeColor="text1"/>
                <w:sz w:val="18"/>
                <w:lang w:val="es-ES_tradnl"/>
              </w:rPr>
              <w:t>Malaysia y Zambia</w:t>
            </w:r>
          </w:p>
        </w:tc>
        <w:tc>
          <w:tcPr>
            <w:tcW w:w="1275" w:type="dxa"/>
          </w:tcPr>
          <w:p w:rsidR="006D5439" w:rsidRPr="00EC2BC7" w:rsidRDefault="006D5439" w:rsidP="006A5033">
            <w:pPr>
              <w:keepNext/>
              <w:keepLines/>
              <w:jc w:val="center"/>
              <w:rPr>
                <w:color w:val="000000" w:themeColor="text1"/>
                <w:sz w:val="18"/>
                <w:lang w:val="es-ES_tradnl"/>
              </w:rPr>
            </w:pPr>
            <w:r w:rsidRPr="00EC2BC7">
              <w:rPr>
                <w:color w:val="000000" w:themeColor="text1"/>
                <w:sz w:val="18"/>
                <w:lang w:val="es-ES_tradnl"/>
              </w:rPr>
              <w:t>5</w:t>
            </w:r>
          </w:p>
        </w:tc>
      </w:tr>
      <w:tr w:rsidR="006D5439" w:rsidRPr="008F08D8" w:rsidTr="00112590">
        <w:tc>
          <w:tcPr>
            <w:tcW w:w="4230" w:type="dxa"/>
          </w:tcPr>
          <w:p w:rsidR="006D5439" w:rsidRPr="00EC2BC7" w:rsidRDefault="006D5439" w:rsidP="006A5033">
            <w:pPr>
              <w:jc w:val="left"/>
              <w:rPr>
                <w:color w:val="000000" w:themeColor="text1"/>
                <w:sz w:val="18"/>
                <w:u w:val="single"/>
                <w:lang w:val="es-ES_tradnl"/>
              </w:rPr>
            </w:pPr>
            <w:r w:rsidRPr="00EC2BC7">
              <w:rPr>
                <w:color w:val="000000" w:themeColor="text1"/>
                <w:sz w:val="18"/>
                <w:u w:val="single"/>
                <w:lang w:val="es-ES_tradnl"/>
              </w:rPr>
              <w:t>Categoría 3</w:t>
            </w:r>
          </w:p>
          <w:p w:rsidR="006D5439" w:rsidRPr="00EC2BC7" w:rsidRDefault="006D5439" w:rsidP="00E97BFD">
            <w:pPr>
              <w:keepNext/>
              <w:keepLines/>
              <w:jc w:val="left"/>
              <w:rPr>
                <w:color w:val="000000" w:themeColor="text1"/>
                <w:sz w:val="18"/>
                <w:lang w:val="es-ES_tradnl"/>
              </w:rPr>
            </w:pPr>
            <w:r w:rsidRPr="00EC2BC7">
              <w:rPr>
                <w:color w:val="000000" w:themeColor="text1"/>
                <w:sz w:val="18"/>
                <w:lang w:val="es-ES_tradnl"/>
              </w:rPr>
              <w:t>Otros (</w:t>
            </w:r>
            <w:r w:rsidR="00E97BFD" w:rsidRPr="00EC2BC7">
              <w:rPr>
                <w:color w:val="000000" w:themeColor="text1"/>
                <w:sz w:val="18"/>
                <w:lang w:val="es-ES_tradnl"/>
              </w:rPr>
              <w:t>t</w:t>
            </w:r>
            <w:r w:rsidRPr="00EC2BC7">
              <w:rPr>
                <w:color w:val="000000" w:themeColor="text1"/>
                <w:sz w:val="18"/>
                <w:lang w:val="es-ES_tradnl"/>
              </w:rPr>
              <w:t>asa: 1.000 francos suizos)</w:t>
            </w:r>
          </w:p>
        </w:tc>
        <w:tc>
          <w:tcPr>
            <w:tcW w:w="4276" w:type="dxa"/>
          </w:tcPr>
          <w:p w:rsidR="006D5439" w:rsidRPr="00EC2BC7" w:rsidRDefault="006D5439" w:rsidP="006A5033">
            <w:pPr>
              <w:jc w:val="left"/>
              <w:rPr>
                <w:color w:val="000000" w:themeColor="text1"/>
                <w:sz w:val="18"/>
                <w:lang w:val="es-ES_tradnl"/>
              </w:rPr>
            </w:pPr>
          </w:p>
        </w:tc>
        <w:tc>
          <w:tcPr>
            <w:tcW w:w="1275" w:type="dxa"/>
          </w:tcPr>
          <w:p w:rsidR="006D5439" w:rsidRPr="00EC2BC7" w:rsidRDefault="006D5439" w:rsidP="006A5033">
            <w:pPr>
              <w:keepNext/>
              <w:keepLines/>
              <w:tabs>
                <w:tab w:val="left" w:pos="450"/>
                <w:tab w:val="center" w:pos="529"/>
              </w:tabs>
              <w:jc w:val="center"/>
              <w:rPr>
                <w:color w:val="000000" w:themeColor="text1"/>
                <w:sz w:val="18"/>
                <w:lang w:val="es-ES_tradnl"/>
              </w:rPr>
            </w:pPr>
            <w:r w:rsidRPr="00EC2BC7">
              <w:rPr>
                <w:color w:val="000000" w:themeColor="text1"/>
                <w:sz w:val="18"/>
                <w:lang w:val="es-ES_tradnl"/>
              </w:rPr>
              <w:t>0</w:t>
            </w:r>
          </w:p>
        </w:tc>
      </w:tr>
      <w:tr w:rsidR="006D5439" w:rsidRPr="008F08D8" w:rsidTr="00112590">
        <w:tc>
          <w:tcPr>
            <w:tcW w:w="4230" w:type="dxa"/>
          </w:tcPr>
          <w:p w:rsidR="006D5439" w:rsidRPr="00EC2BC7" w:rsidRDefault="006D5439" w:rsidP="006A5033">
            <w:pPr>
              <w:keepNext/>
              <w:keepLines/>
              <w:jc w:val="left"/>
              <w:rPr>
                <w:rFonts w:eastAsia="MS Mincho"/>
                <w:color w:val="000000" w:themeColor="text1"/>
                <w:sz w:val="18"/>
                <w:lang w:val="es-ES_tradnl"/>
              </w:rPr>
            </w:pPr>
            <w:r w:rsidRPr="00EC2BC7">
              <w:rPr>
                <w:color w:val="000000" w:themeColor="text1"/>
                <w:sz w:val="18"/>
                <w:u w:val="single"/>
                <w:lang w:val="es-ES_tradnl"/>
              </w:rPr>
              <w:t>Categoría 4:</w:t>
            </w:r>
          </w:p>
          <w:p w:rsidR="006D5439" w:rsidRPr="00EC2BC7" w:rsidRDefault="006D5439" w:rsidP="006A5033">
            <w:pPr>
              <w:keepNext/>
              <w:keepLines/>
              <w:jc w:val="left"/>
              <w:rPr>
                <w:color w:val="000000" w:themeColor="text1"/>
                <w:sz w:val="18"/>
                <w:lang w:val="es-ES_tradnl"/>
              </w:rPr>
            </w:pPr>
            <w:r w:rsidRPr="00EC2BC7">
              <w:rPr>
                <w:color w:val="000000" w:themeColor="text1"/>
                <w:sz w:val="18"/>
                <w:lang w:val="es-ES_tradnl"/>
              </w:rPr>
              <w:t>Exoneración discrecional del pago de la tasa de inscripción para determinados participantes</w:t>
            </w:r>
          </w:p>
        </w:tc>
        <w:tc>
          <w:tcPr>
            <w:tcW w:w="4276" w:type="dxa"/>
          </w:tcPr>
          <w:p w:rsidR="006D5439" w:rsidRPr="00EC2BC7" w:rsidRDefault="006D5439" w:rsidP="006A5033">
            <w:pPr>
              <w:jc w:val="left"/>
              <w:rPr>
                <w:color w:val="000000" w:themeColor="text1"/>
                <w:sz w:val="18"/>
                <w:lang w:val="es-ES_tradnl"/>
              </w:rPr>
            </w:pPr>
          </w:p>
        </w:tc>
        <w:tc>
          <w:tcPr>
            <w:tcW w:w="1275" w:type="dxa"/>
          </w:tcPr>
          <w:p w:rsidR="006D5439" w:rsidRPr="00EC2BC7" w:rsidRDefault="006D5439" w:rsidP="006A5033">
            <w:pPr>
              <w:jc w:val="center"/>
              <w:rPr>
                <w:b/>
                <w:color w:val="000000" w:themeColor="text1"/>
                <w:sz w:val="18"/>
                <w:lang w:val="es-ES_tradnl"/>
              </w:rPr>
            </w:pPr>
            <w:r w:rsidRPr="00EC2BC7">
              <w:rPr>
                <w:color w:val="000000" w:themeColor="text1"/>
                <w:sz w:val="18"/>
                <w:lang w:val="es-ES_tradnl"/>
              </w:rPr>
              <w:t>0</w:t>
            </w:r>
          </w:p>
        </w:tc>
      </w:tr>
      <w:tr w:rsidR="006D5439" w:rsidRPr="008F08D8" w:rsidTr="00112590">
        <w:tc>
          <w:tcPr>
            <w:tcW w:w="4230" w:type="dxa"/>
          </w:tcPr>
          <w:p w:rsidR="006D5439" w:rsidRPr="00EC2BC7" w:rsidRDefault="006D5439" w:rsidP="006A5033">
            <w:pPr>
              <w:jc w:val="left"/>
              <w:rPr>
                <w:b/>
                <w:color w:val="000000" w:themeColor="text1"/>
                <w:sz w:val="18"/>
                <w:u w:val="single"/>
                <w:lang w:val="es-ES_tradnl"/>
              </w:rPr>
            </w:pPr>
            <w:r w:rsidRPr="00EC2BC7">
              <w:rPr>
                <w:b/>
                <w:color w:val="000000" w:themeColor="text1"/>
                <w:sz w:val="18"/>
                <w:lang w:val="es-ES_tradnl"/>
              </w:rPr>
              <w:t>TOTAL</w:t>
            </w:r>
          </w:p>
        </w:tc>
        <w:tc>
          <w:tcPr>
            <w:tcW w:w="4276" w:type="dxa"/>
          </w:tcPr>
          <w:p w:rsidR="006D5439" w:rsidRPr="00EC2BC7" w:rsidRDefault="006D5439" w:rsidP="006A5033">
            <w:pPr>
              <w:keepNext/>
              <w:keepLines/>
              <w:jc w:val="left"/>
              <w:rPr>
                <w:b/>
                <w:color w:val="000000" w:themeColor="text1"/>
                <w:sz w:val="18"/>
                <w:lang w:val="es-ES_tradnl"/>
              </w:rPr>
            </w:pPr>
          </w:p>
        </w:tc>
        <w:tc>
          <w:tcPr>
            <w:tcW w:w="1275" w:type="dxa"/>
          </w:tcPr>
          <w:p w:rsidR="006D5439" w:rsidRPr="00EC2BC7" w:rsidRDefault="006D5439" w:rsidP="006A5033">
            <w:pPr>
              <w:jc w:val="center"/>
              <w:rPr>
                <w:b/>
                <w:color w:val="000000" w:themeColor="text1"/>
                <w:sz w:val="18"/>
                <w:lang w:val="es-ES_tradnl"/>
              </w:rPr>
            </w:pPr>
            <w:r w:rsidRPr="00EC2BC7">
              <w:rPr>
                <w:b/>
                <w:color w:val="000000" w:themeColor="text1"/>
                <w:sz w:val="18"/>
                <w:lang w:val="es-ES_tradnl"/>
              </w:rPr>
              <w:t>44</w:t>
            </w:r>
          </w:p>
        </w:tc>
      </w:tr>
    </w:tbl>
    <w:p w:rsidR="006D5439" w:rsidRPr="008F08D8" w:rsidRDefault="006D5439" w:rsidP="006D5439">
      <w:pPr>
        <w:rPr>
          <w:color w:val="000000" w:themeColor="text1"/>
          <w:lang w:val="es-ES_tradnl"/>
        </w:rPr>
      </w:pPr>
    </w:p>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6A5033" w:rsidRPr="008F08D8" w:rsidTr="006A5033">
        <w:tc>
          <w:tcPr>
            <w:tcW w:w="4678" w:type="dxa"/>
            <w:tcBorders>
              <w:top w:val="single" w:sz="4" w:space="0" w:color="auto"/>
              <w:left w:val="single" w:sz="4" w:space="0" w:color="auto"/>
              <w:bottom w:val="single" w:sz="4" w:space="0" w:color="auto"/>
              <w:right w:val="single" w:sz="4" w:space="0" w:color="auto"/>
            </w:tcBorders>
            <w:vAlign w:val="center"/>
          </w:tcPr>
          <w:p w:rsidR="006A5033" w:rsidRPr="00EC2BC7" w:rsidRDefault="006A5033" w:rsidP="006D5439">
            <w:pPr>
              <w:spacing w:before="40" w:after="40"/>
              <w:jc w:val="left"/>
              <w:rPr>
                <w:color w:val="000000" w:themeColor="text1"/>
                <w:sz w:val="18"/>
                <w:lang w:val="es-ES_tradnl"/>
              </w:rPr>
            </w:pPr>
          </w:p>
        </w:tc>
        <w:tc>
          <w:tcPr>
            <w:tcW w:w="1275" w:type="dxa"/>
            <w:tcBorders>
              <w:top w:val="single" w:sz="4" w:space="0" w:color="auto"/>
              <w:left w:val="single" w:sz="4" w:space="0" w:color="auto"/>
              <w:bottom w:val="single" w:sz="4" w:space="0" w:color="auto"/>
              <w:right w:val="single" w:sz="4" w:space="0" w:color="auto"/>
            </w:tcBorders>
            <w:vAlign w:val="center"/>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Francés</w:t>
            </w:r>
          </w:p>
        </w:tc>
        <w:tc>
          <w:tcPr>
            <w:tcW w:w="1276" w:type="dxa"/>
            <w:tcBorders>
              <w:top w:val="single" w:sz="4" w:space="0" w:color="auto"/>
              <w:left w:val="single" w:sz="4" w:space="0" w:color="auto"/>
              <w:bottom w:val="single" w:sz="4" w:space="0" w:color="auto"/>
              <w:right w:val="single" w:sz="4" w:space="0" w:color="auto"/>
            </w:tcBorders>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Alemán</w:t>
            </w:r>
          </w:p>
        </w:tc>
        <w:tc>
          <w:tcPr>
            <w:tcW w:w="1276" w:type="dxa"/>
            <w:tcBorders>
              <w:top w:val="single" w:sz="4" w:space="0" w:color="auto"/>
              <w:left w:val="single" w:sz="4" w:space="0" w:color="auto"/>
              <w:bottom w:val="single" w:sz="4" w:space="0" w:color="auto"/>
              <w:right w:val="single" w:sz="4" w:space="0" w:color="auto"/>
            </w:tcBorders>
            <w:vAlign w:val="center"/>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Español</w:t>
            </w:r>
          </w:p>
        </w:tc>
      </w:tr>
      <w:tr w:rsidR="006A5033" w:rsidRPr="008F08D8" w:rsidTr="006A5033">
        <w:tc>
          <w:tcPr>
            <w:tcW w:w="4678" w:type="dxa"/>
            <w:tcBorders>
              <w:top w:val="single" w:sz="4" w:space="0" w:color="auto"/>
              <w:left w:val="single" w:sz="4" w:space="0" w:color="auto"/>
              <w:bottom w:val="single" w:sz="4" w:space="0" w:color="auto"/>
              <w:right w:val="single" w:sz="4" w:space="0" w:color="auto"/>
            </w:tcBorders>
          </w:tcPr>
          <w:p w:rsidR="006A5033" w:rsidRPr="00EC2BC7" w:rsidRDefault="006A5033" w:rsidP="009876B3">
            <w:pPr>
              <w:spacing w:before="40" w:after="40"/>
              <w:jc w:val="left"/>
              <w:rPr>
                <w:color w:val="000000" w:themeColor="text1"/>
                <w:sz w:val="18"/>
                <w:lang w:val="es-ES_tradnl"/>
              </w:rPr>
            </w:pPr>
            <w:r w:rsidRPr="00EC2BC7">
              <w:rPr>
                <w:color w:val="000000" w:themeColor="text1"/>
                <w:sz w:val="18"/>
                <w:lang w:val="es-ES_tradnl"/>
              </w:rPr>
              <w:t xml:space="preserve">DL-305B, primera edición, 2017:  </w:t>
            </w:r>
            <w:r w:rsidR="009876B3" w:rsidRPr="00EC2BC7">
              <w:rPr>
                <w:color w:val="000000" w:themeColor="text1"/>
                <w:sz w:val="18"/>
                <w:lang w:val="es-ES_tradnl"/>
              </w:rPr>
              <w:t>t</w:t>
            </w:r>
            <w:r w:rsidRPr="00EC2BC7">
              <w:rPr>
                <w:color w:val="000000" w:themeColor="text1"/>
                <w:sz w:val="18"/>
                <w:lang w:val="es-ES_tradnl"/>
              </w:rPr>
              <w:t>otal por idioma</w:t>
            </w:r>
          </w:p>
        </w:tc>
        <w:tc>
          <w:tcPr>
            <w:tcW w:w="1275" w:type="dxa"/>
            <w:tcBorders>
              <w:top w:val="single" w:sz="4" w:space="0" w:color="auto"/>
              <w:left w:val="single" w:sz="4" w:space="0" w:color="auto"/>
              <w:bottom w:val="single" w:sz="4" w:space="0" w:color="auto"/>
              <w:right w:val="single" w:sz="4" w:space="0" w:color="auto"/>
            </w:tcBorders>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2</w:t>
            </w:r>
          </w:p>
        </w:tc>
        <w:tc>
          <w:tcPr>
            <w:tcW w:w="1276" w:type="dxa"/>
            <w:tcBorders>
              <w:top w:val="single" w:sz="4" w:space="0" w:color="auto"/>
              <w:left w:val="single" w:sz="4" w:space="0" w:color="auto"/>
              <w:bottom w:val="single" w:sz="4" w:space="0" w:color="auto"/>
              <w:right w:val="single" w:sz="4" w:space="0" w:color="auto"/>
            </w:tcBorders>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0</w:t>
            </w:r>
          </w:p>
        </w:tc>
        <w:tc>
          <w:tcPr>
            <w:tcW w:w="1276" w:type="dxa"/>
            <w:tcBorders>
              <w:top w:val="single" w:sz="4" w:space="0" w:color="auto"/>
              <w:left w:val="single" w:sz="4" w:space="0" w:color="auto"/>
              <w:bottom w:val="single" w:sz="4" w:space="0" w:color="auto"/>
              <w:right w:val="single" w:sz="4" w:space="0" w:color="auto"/>
            </w:tcBorders>
          </w:tcPr>
          <w:p w:rsidR="006A5033" w:rsidRPr="00EC2BC7" w:rsidRDefault="006A5033" w:rsidP="006D5439">
            <w:pPr>
              <w:spacing w:before="40" w:after="40"/>
              <w:jc w:val="center"/>
              <w:rPr>
                <w:color w:val="000000" w:themeColor="text1"/>
                <w:sz w:val="18"/>
                <w:lang w:val="es-ES_tradnl"/>
              </w:rPr>
            </w:pPr>
            <w:r w:rsidRPr="00EC2BC7">
              <w:rPr>
                <w:color w:val="000000" w:themeColor="text1"/>
                <w:sz w:val="18"/>
                <w:lang w:val="es-ES_tradnl"/>
              </w:rPr>
              <w:t>7</w:t>
            </w:r>
          </w:p>
        </w:tc>
      </w:tr>
    </w:tbl>
    <w:p w:rsidR="006D5439" w:rsidRPr="008F08D8" w:rsidRDefault="006D5439" w:rsidP="006D5439">
      <w:pPr>
        <w:rPr>
          <w:color w:val="000000" w:themeColor="text1"/>
          <w:lang w:val="es-ES_tradnl"/>
        </w:rPr>
      </w:pPr>
    </w:p>
    <w:p w:rsidR="00544581" w:rsidRPr="008F08D8" w:rsidRDefault="00544581">
      <w:pPr>
        <w:jc w:val="left"/>
        <w:rPr>
          <w:color w:val="000000" w:themeColor="text1"/>
          <w:lang w:val="es-ES_tradnl"/>
        </w:rPr>
      </w:pPr>
    </w:p>
    <w:p w:rsidR="00050E16" w:rsidRPr="008F08D8" w:rsidRDefault="00050E16" w:rsidP="00050E16">
      <w:pPr>
        <w:rPr>
          <w:color w:val="000000" w:themeColor="text1"/>
          <w:lang w:val="es-ES_tradnl"/>
        </w:rPr>
      </w:pPr>
    </w:p>
    <w:p w:rsidR="00C947DF" w:rsidRPr="008F08D8" w:rsidRDefault="00C947DF" w:rsidP="00C947DF">
      <w:pPr>
        <w:jc w:val="right"/>
        <w:rPr>
          <w:color w:val="000000" w:themeColor="text1"/>
          <w:lang w:val="es-ES_tradnl"/>
        </w:rPr>
      </w:pPr>
      <w:r w:rsidRPr="008F08D8">
        <w:rPr>
          <w:color w:val="000000" w:themeColor="text1"/>
          <w:lang w:val="es-ES_tradnl"/>
        </w:rPr>
        <w:t>[Sigue el apéndice]</w:t>
      </w:r>
    </w:p>
    <w:p w:rsidR="00C947DF" w:rsidRPr="008F08D8" w:rsidRDefault="00C947DF" w:rsidP="00C947DF">
      <w:pPr>
        <w:jc w:val="left"/>
        <w:rPr>
          <w:color w:val="000000" w:themeColor="text1"/>
          <w:lang w:val="es-ES_tradnl"/>
        </w:rPr>
        <w:sectPr w:rsidR="00C947DF" w:rsidRPr="008F08D8" w:rsidSect="00A45D23">
          <w:headerReference w:type="default" r:id="rId14"/>
          <w:footerReference w:type="default" r:id="rId15"/>
          <w:footerReference w:type="first" r:id="rId16"/>
          <w:pgSz w:w="11907" w:h="16840" w:code="9"/>
          <w:pgMar w:top="510" w:right="1134" w:bottom="851" w:left="1134" w:header="510" w:footer="680" w:gutter="0"/>
          <w:pgNumType w:start="1"/>
          <w:cols w:space="720"/>
          <w:titlePg/>
        </w:sectPr>
      </w:pPr>
    </w:p>
    <w:p w:rsidR="00C947DF" w:rsidRPr="008F08D8" w:rsidRDefault="00C947DF" w:rsidP="00C947DF">
      <w:pPr>
        <w:jc w:val="center"/>
        <w:rPr>
          <w:color w:val="000000" w:themeColor="text1"/>
          <w:lang w:val="es-ES_tradnl"/>
        </w:rPr>
      </w:pPr>
      <w:r w:rsidRPr="008F08D8">
        <w:rPr>
          <w:color w:val="000000" w:themeColor="text1"/>
          <w:lang w:val="es-ES_tradnl"/>
        </w:rPr>
        <w:t>C/51/3</w:t>
      </w:r>
    </w:p>
    <w:p w:rsidR="00C947DF" w:rsidRPr="008F08D8" w:rsidRDefault="00C947DF" w:rsidP="00C947DF">
      <w:pPr>
        <w:jc w:val="center"/>
        <w:rPr>
          <w:color w:val="000000" w:themeColor="text1"/>
          <w:lang w:val="es-ES_tradnl"/>
        </w:rPr>
      </w:pPr>
    </w:p>
    <w:p w:rsidR="00C947DF" w:rsidRPr="008F08D8" w:rsidRDefault="00C947DF" w:rsidP="00C947DF">
      <w:pPr>
        <w:jc w:val="center"/>
        <w:rPr>
          <w:color w:val="000000" w:themeColor="text1"/>
          <w:lang w:val="es-ES_tradnl"/>
        </w:rPr>
      </w:pPr>
      <w:r w:rsidRPr="008F08D8">
        <w:rPr>
          <w:color w:val="000000" w:themeColor="text1"/>
          <w:lang w:val="es-ES_tradnl"/>
        </w:rPr>
        <w:t>APÉNDICE</w:t>
      </w:r>
    </w:p>
    <w:p w:rsidR="00C947DF" w:rsidRPr="008F08D8" w:rsidRDefault="00C947DF" w:rsidP="00C947DF">
      <w:pPr>
        <w:jc w:val="center"/>
        <w:rPr>
          <w:color w:val="000000" w:themeColor="text1"/>
          <w:lang w:val="es-ES_tradnl"/>
        </w:rPr>
      </w:pPr>
    </w:p>
    <w:p w:rsidR="00C947DF" w:rsidRPr="008F08D8" w:rsidRDefault="00C947DF" w:rsidP="00C947DF">
      <w:pPr>
        <w:jc w:val="center"/>
        <w:rPr>
          <w:color w:val="000000" w:themeColor="text1"/>
          <w:lang w:val="es-ES_tradnl"/>
        </w:rPr>
      </w:pPr>
      <w:r w:rsidRPr="008F08D8">
        <w:rPr>
          <w:color w:val="000000" w:themeColor="text1"/>
          <w:lang w:val="es-ES_tradnl"/>
        </w:rPr>
        <w:t>SIGLAS Y ABREVIATURAS</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p>
    <w:p w:rsidR="00C947DF" w:rsidRPr="008F08D8" w:rsidRDefault="00C947DF" w:rsidP="00C947DF">
      <w:pPr>
        <w:jc w:val="center"/>
        <w:rPr>
          <w:color w:val="000000" w:themeColor="text1"/>
          <w:lang w:val="es-ES_tradnl"/>
        </w:rPr>
      </w:pPr>
      <w:r w:rsidRPr="008F08D8">
        <w:rPr>
          <w:color w:val="000000" w:themeColor="text1"/>
          <w:u w:val="single"/>
          <w:lang w:val="es-ES_tradnl"/>
        </w:rPr>
        <w:t>Términos de la UPOV</w:t>
      </w:r>
    </w:p>
    <w:p w:rsidR="00C947DF" w:rsidRPr="008F08D8" w:rsidRDefault="00C947DF" w:rsidP="00C947DF">
      <w:pPr>
        <w:rPr>
          <w:color w:val="000000" w:themeColor="text1"/>
          <w:lang w:val="es-ES_tradnl"/>
        </w:rPr>
      </w:pPr>
    </w:p>
    <w:p w:rsidR="00C947DF" w:rsidRPr="008F08D8" w:rsidRDefault="00C947DF" w:rsidP="00C947DF">
      <w:pPr>
        <w:rPr>
          <w:color w:val="000000" w:themeColor="text1"/>
          <w:lang w:val="es-ES_tradn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BMT</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sobre Técnicas Bioquímicas y Moleculares, y Perfiles de ADN en particular</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CAJ</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 xml:space="preserve">Comité Administrativo y Jurídico </w:t>
            </w:r>
          </w:p>
        </w:tc>
      </w:tr>
      <w:tr w:rsidR="00C947DF" w:rsidRPr="008F08D8" w:rsidTr="00C947DF">
        <w:tc>
          <w:tcPr>
            <w:tcW w:w="1904" w:type="dxa"/>
          </w:tcPr>
          <w:p w:rsidR="00C947DF" w:rsidRPr="008F08D8" w:rsidRDefault="00C947DF" w:rsidP="00C947DF">
            <w:pPr>
              <w:autoSpaceDE w:val="0"/>
              <w:autoSpaceDN w:val="0"/>
              <w:adjustRightInd w:val="0"/>
              <w:jc w:val="left"/>
              <w:rPr>
                <w:color w:val="000000" w:themeColor="text1"/>
                <w:lang w:val="es-ES_tradnl"/>
              </w:rPr>
            </w:pPr>
            <w:r w:rsidRPr="008F08D8">
              <w:rPr>
                <w:color w:val="000000" w:themeColor="text1"/>
                <w:lang w:val="es-ES_tradnl"/>
              </w:rPr>
              <w:t>DL-205</w:t>
            </w:r>
          </w:p>
        </w:tc>
        <w:tc>
          <w:tcPr>
            <w:tcW w:w="7985" w:type="dxa"/>
          </w:tcPr>
          <w:p w:rsidR="00C947DF" w:rsidRPr="008F08D8" w:rsidRDefault="00C947DF" w:rsidP="00C947DF">
            <w:pPr>
              <w:autoSpaceDE w:val="0"/>
              <w:autoSpaceDN w:val="0"/>
              <w:adjustRightInd w:val="0"/>
              <w:jc w:val="left"/>
              <w:rPr>
                <w:color w:val="000000" w:themeColor="text1"/>
                <w:lang w:val="es-ES_tradnl"/>
              </w:rPr>
            </w:pPr>
            <w:r w:rsidRPr="008F08D8">
              <w:rPr>
                <w:color w:val="000000" w:themeColor="text1"/>
                <w:lang w:val="es-ES_tradnl"/>
              </w:rPr>
              <w:t xml:space="preserve">Curso de enseñanza a distancia de la UPOV </w:t>
            </w:r>
            <w:r w:rsidR="00D77C7A" w:rsidRPr="008F08D8">
              <w:rPr>
                <w:color w:val="000000" w:themeColor="text1"/>
                <w:lang w:val="es-ES_tradnl"/>
              </w:rPr>
              <w:t xml:space="preserve">titulado </w:t>
            </w:r>
            <w:r w:rsidRPr="008F08D8">
              <w:rPr>
                <w:color w:val="000000" w:themeColor="text1"/>
                <w:lang w:val="es-ES_tradnl"/>
              </w:rPr>
              <w:t>“Introducción al sistema de la UPOV de protección de las variedades vegetales en virtud del Convenio de la UPOV”</w:t>
            </w:r>
          </w:p>
        </w:tc>
      </w:tr>
      <w:tr w:rsidR="00C947DF" w:rsidRPr="008F08D8" w:rsidTr="00C947DF">
        <w:tc>
          <w:tcPr>
            <w:tcW w:w="1904" w:type="dxa"/>
          </w:tcPr>
          <w:p w:rsidR="00C947DF" w:rsidRPr="008F08D8" w:rsidRDefault="00C947DF" w:rsidP="00C947DF">
            <w:pPr>
              <w:autoSpaceDE w:val="0"/>
              <w:autoSpaceDN w:val="0"/>
              <w:adjustRightInd w:val="0"/>
              <w:jc w:val="left"/>
              <w:rPr>
                <w:color w:val="000000" w:themeColor="text1"/>
                <w:lang w:val="es-ES_tradnl"/>
              </w:rPr>
            </w:pPr>
            <w:r w:rsidRPr="008F08D8">
              <w:rPr>
                <w:color w:val="000000" w:themeColor="text1"/>
                <w:lang w:val="es-ES_tradnl"/>
              </w:rPr>
              <w:t>DL-305</w:t>
            </w:r>
          </w:p>
        </w:tc>
        <w:tc>
          <w:tcPr>
            <w:tcW w:w="7985" w:type="dxa"/>
          </w:tcPr>
          <w:p w:rsidR="00C947DF" w:rsidRPr="008F08D8" w:rsidRDefault="00C947DF" w:rsidP="00C947DF">
            <w:pPr>
              <w:autoSpaceDE w:val="0"/>
              <w:autoSpaceDN w:val="0"/>
              <w:adjustRightInd w:val="0"/>
              <w:jc w:val="left"/>
              <w:rPr>
                <w:color w:val="000000" w:themeColor="text1"/>
                <w:lang w:val="es-ES_tradnl"/>
              </w:rPr>
            </w:pPr>
            <w:r w:rsidRPr="008F08D8">
              <w:rPr>
                <w:color w:val="000000" w:themeColor="text1"/>
                <w:lang w:val="es-ES_tradnl"/>
              </w:rPr>
              <w:t>Curso de enseñanza a distancia de la UPOV</w:t>
            </w:r>
            <w:r w:rsidR="00D77C7A" w:rsidRPr="008F08D8">
              <w:rPr>
                <w:color w:val="000000" w:themeColor="text1"/>
                <w:lang w:val="es-ES_tradnl"/>
              </w:rPr>
              <w:t xml:space="preserve"> titulado</w:t>
            </w:r>
            <w:r w:rsidRPr="008F08D8">
              <w:rPr>
                <w:color w:val="000000" w:themeColor="text1"/>
                <w:lang w:val="es-ES_tradnl"/>
              </w:rPr>
              <w:t xml:space="preserve"> “Examen de solicitudes de derechos de obtentor”</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DL-305A</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Curso de enseñanza a distancia de la UPOV</w:t>
            </w:r>
            <w:r w:rsidR="00D77C7A" w:rsidRPr="008F08D8">
              <w:rPr>
                <w:color w:val="000000" w:themeColor="text1"/>
                <w:lang w:val="es-ES_tradnl"/>
              </w:rPr>
              <w:t xml:space="preserve"> titulado</w:t>
            </w:r>
            <w:r w:rsidRPr="008F08D8">
              <w:rPr>
                <w:color w:val="000000" w:themeColor="text1"/>
                <w:lang w:val="es-ES_tradnl"/>
              </w:rPr>
              <w:t xml:space="preserve"> “Administración de los derechos de obtentor” (parte A del curso DL-305)</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DL-305B</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Curso de enseñanza a distancia de la UPOV</w:t>
            </w:r>
            <w:r w:rsidR="00D77C7A" w:rsidRPr="008F08D8">
              <w:rPr>
                <w:color w:val="000000" w:themeColor="text1"/>
                <w:lang w:val="es-ES_tradnl"/>
              </w:rPr>
              <w:t xml:space="preserve"> titulado</w:t>
            </w:r>
            <w:r w:rsidRPr="008F08D8">
              <w:rPr>
                <w:color w:val="000000" w:themeColor="text1"/>
                <w:lang w:val="es-ES_tradnl"/>
              </w:rPr>
              <w:t xml:space="preserve"> “Examen de solicitudes de derechos de obtentor” (parte B de</w:t>
            </w:r>
            <w:r w:rsidR="00D77C7A" w:rsidRPr="008F08D8">
              <w:rPr>
                <w:color w:val="000000" w:themeColor="text1"/>
                <w:lang w:val="es-ES_tradnl"/>
              </w:rPr>
              <w:t>l curso</w:t>
            </w:r>
            <w:r w:rsidRPr="008F08D8">
              <w:rPr>
                <w:color w:val="000000" w:themeColor="text1"/>
                <w:lang w:val="es-ES_tradnl"/>
              </w:rPr>
              <w:t xml:space="preserve"> DL-305)</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DHE</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Distinción, homogeneidad y estabilidad</w:t>
            </w:r>
          </w:p>
        </w:tc>
      </w:tr>
      <w:tr w:rsidR="00C947DF" w:rsidRPr="008F08D8" w:rsidTr="00C947DF">
        <w:tc>
          <w:tcPr>
            <w:tcW w:w="1904" w:type="dxa"/>
          </w:tcPr>
          <w:p w:rsidR="00C947DF" w:rsidRPr="008F08D8" w:rsidRDefault="00C947DF" w:rsidP="00C947DF">
            <w:pPr>
              <w:autoSpaceDE w:val="0"/>
              <w:autoSpaceDN w:val="0"/>
              <w:adjustRightInd w:val="0"/>
              <w:jc w:val="left"/>
              <w:rPr>
                <w:color w:val="000000" w:themeColor="text1"/>
                <w:lang w:val="es-ES_tradnl"/>
              </w:rPr>
            </w:pPr>
            <w:r w:rsidRPr="008F08D8">
              <w:rPr>
                <w:color w:val="000000" w:themeColor="text1"/>
                <w:lang w:val="es-ES_tradnl"/>
              </w:rPr>
              <w:t>EAF</w:t>
            </w:r>
          </w:p>
        </w:tc>
        <w:tc>
          <w:tcPr>
            <w:tcW w:w="7985" w:type="dxa"/>
          </w:tcPr>
          <w:p w:rsidR="00C947DF" w:rsidRPr="008F08D8" w:rsidRDefault="00C947DF" w:rsidP="00C947DF">
            <w:pPr>
              <w:autoSpaceDE w:val="0"/>
              <w:autoSpaceDN w:val="0"/>
              <w:adjustRightInd w:val="0"/>
              <w:jc w:val="left"/>
              <w:rPr>
                <w:color w:val="000000" w:themeColor="text1"/>
                <w:lang w:val="es-ES_tradnl"/>
              </w:rPr>
            </w:pPr>
            <w:r w:rsidRPr="008F08D8">
              <w:rPr>
                <w:color w:val="000000" w:themeColor="text1"/>
                <w:lang w:val="es-ES_tradnl"/>
              </w:rPr>
              <w:t>Formulario electrónico de solicitud de la UPOV</w:t>
            </w:r>
          </w:p>
        </w:tc>
      </w:tr>
      <w:tr w:rsidR="00C947DF" w:rsidRPr="008F08D8" w:rsidTr="00C947DF">
        <w:tc>
          <w:tcPr>
            <w:tcW w:w="1904" w:type="dxa"/>
          </w:tcPr>
          <w:p w:rsidR="00C947DF" w:rsidRPr="008F08D8" w:rsidRDefault="00C947DF" w:rsidP="00C947DF">
            <w:pPr>
              <w:autoSpaceDE w:val="0"/>
              <w:autoSpaceDN w:val="0"/>
              <w:adjustRightInd w:val="0"/>
              <w:jc w:val="left"/>
              <w:rPr>
                <w:snapToGrid w:val="0"/>
                <w:color w:val="000000" w:themeColor="text1"/>
                <w:lang w:val="es-ES_tradnl"/>
              </w:rPr>
            </w:pPr>
          </w:p>
        </w:tc>
        <w:tc>
          <w:tcPr>
            <w:tcW w:w="7985" w:type="dxa"/>
          </w:tcPr>
          <w:p w:rsidR="00C947DF" w:rsidRPr="008F08D8" w:rsidRDefault="00C947DF" w:rsidP="00C947DF">
            <w:pPr>
              <w:autoSpaceDE w:val="0"/>
              <w:autoSpaceDN w:val="0"/>
              <w:adjustRightInd w:val="0"/>
              <w:jc w:val="left"/>
              <w:rPr>
                <w:snapToGrid w:val="0"/>
                <w:color w:val="000000" w:themeColor="text1"/>
                <w:lang w:val="es-ES_tradnl"/>
              </w:rPr>
            </w:pP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Oficina</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Oficina de la Unión</w:t>
            </w:r>
          </w:p>
        </w:tc>
      </w:tr>
      <w:tr w:rsidR="00C947DF" w:rsidRPr="008F08D8" w:rsidTr="00C947DF">
        <w:tc>
          <w:tcPr>
            <w:tcW w:w="1904" w:type="dxa"/>
          </w:tcPr>
          <w:p w:rsidR="00C947DF" w:rsidRPr="008F08D8" w:rsidRDefault="00C947DF" w:rsidP="00C947DF">
            <w:pPr>
              <w:jc w:val="left"/>
              <w:rPr>
                <w:color w:val="000000" w:themeColor="text1"/>
                <w:lang w:val="es-ES_tradnl"/>
              </w:rPr>
            </w:pPr>
          </w:p>
        </w:tc>
        <w:tc>
          <w:tcPr>
            <w:tcW w:w="7985" w:type="dxa"/>
          </w:tcPr>
          <w:p w:rsidR="00C947DF" w:rsidRPr="008F08D8" w:rsidRDefault="00C947DF" w:rsidP="00C947DF">
            <w:pPr>
              <w:jc w:val="left"/>
              <w:rPr>
                <w:color w:val="000000" w:themeColor="text1"/>
                <w:lang w:val="es-ES_tradnl"/>
              </w:rPr>
            </w:pP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TC</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Comité Técnico</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TC-EDC</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Comité de Redacción Ampliado</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TWA</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Técnico sobre Plantas Agrícolas</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TWC</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Técnico sobre Automatización y Programas Informáticos</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TWF</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Técnico sobre Plantas Frutales</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TWO</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Técnico sobre Plantas Ornamentales y Árboles Forestales</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TWP</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Grupo(s) de Trabajo Técnico</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TWV</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Técnico sobre Hortalizas</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WG-DEN</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sobre Denominaciones de Variedades</w:t>
            </w:r>
          </w:p>
        </w:tc>
      </w:tr>
      <w:tr w:rsidR="00C947DF" w:rsidRPr="008F08D8" w:rsidTr="00C947DF">
        <w:tc>
          <w:tcPr>
            <w:tcW w:w="1904" w:type="dxa"/>
          </w:tcPr>
          <w:p w:rsidR="00C947DF" w:rsidRPr="008F08D8" w:rsidRDefault="00C947DF" w:rsidP="00C947DF">
            <w:pPr>
              <w:jc w:val="left"/>
              <w:rPr>
                <w:color w:val="000000" w:themeColor="text1"/>
                <w:lang w:val="es-ES_tradnl"/>
              </w:rPr>
            </w:pPr>
            <w:r w:rsidRPr="008F08D8">
              <w:rPr>
                <w:color w:val="000000" w:themeColor="text1"/>
                <w:lang w:val="es-ES_tradnl"/>
              </w:rPr>
              <w:t>WG-ISC</w:t>
            </w:r>
          </w:p>
        </w:tc>
        <w:tc>
          <w:tcPr>
            <w:tcW w:w="7985" w:type="dxa"/>
          </w:tcPr>
          <w:p w:rsidR="00C947DF" w:rsidRPr="008F08D8" w:rsidRDefault="00C947DF" w:rsidP="00C947DF">
            <w:pPr>
              <w:jc w:val="left"/>
              <w:rPr>
                <w:color w:val="000000" w:themeColor="text1"/>
                <w:lang w:val="es-ES_tradnl"/>
              </w:rPr>
            </w:pPr>
            <w:r w:rsidRPr="008F08D8">
              <w:rPr>
                <w:color w:val="000000" w:themeColor="text1"/>
                <w:lang w:val="es-ES_tradnl"/>
              </w:rPr>
              <w:t>Grupo de Trabajo sobre un posible sistema internacional de cooperación</w:t>
            </w:r>
          </w:p>
        </w:tc>
      </w:tr>
      <w:tr w:rsidR="002D3BDC" w:rsidRPr="008F08D8" w:rsidTr="00C947DF">
        <w:tc>
          <w:tcPr>
            <w:tcW w:w="1904" w:type="dxa"/>
          </w:tcPr>
          <w:p w:rsidR="002D3BDC" w:rsidRPr="008F08D8" w:rsidRDefault="002D3BDC" w:rsidP="00C947DF">
            <w:pPr>
              <w:jc w:val="left"/>
              <w:rPr>
                <w:color w:val="000000" w:themeColor="text1"/>
                <w:lang w:val="es-ES_tradnl"/>
              </w:rPr>
            </w:pPr>
            <w:r w:rsidRPr="008F08D8">
              <w:rPr>
                <w:color w:val="000000" w:themeColor="text1"/>
                <w:lang w:val="es-ES_tradnl"/>
              </w:rPr>
              <w:t>WSP</w:t>
            </w:r>
          </w:p>
        </w:tc>
        <w:tc>
          <w:tcPr>
            <w:tcW w:w="7985" w:type="dxa"/>
          </w:tcPr>
          <w:p w:rsidR="002D3BDC" w:rsidRPr="008F08D8" w:rsidRDefault="002D3BDC" w:rsidP="00C947DF">
            <w:pPr>
              <w:jc w:val="left"/>
              <w:rPr>
                <w:color w:val="000000" w:themeColor="text1"/>
                <w:lang w:val="es-ES_tradnl"/>
              </w:rPr>
            </w:pPr>
            <w:r w:rsidRPr="008F08D8">
              <w:rPr>
                <w:color w:val="000000" w:themeColor="text1"/>
                <w:lang w:val="es-ES_tradnl"/>
              </w:rPr>
              <w:t>Alianza Mundial por las Semillas</w:t>
            </w:r>
          </w:p>
        </w:tc>
      </w:tr>
    </w:tbl>
    <w:p w:rsidR="00C947DF" w:rsidRPr="008F08D8" w:rsidRDefault="00C947DF" w:rsidP="00C947DF">
      <w:pPr>
        <w:rPr>
          <w:color w:val="000000" w:themeColor="text1"/>
          <w:lang w:val="es-ES_tradnl"/>
        </w:rPr>
      </w:pPr>
    </w:p>
    <w:p w:rsidR="00C947DF" w:rsidRPr="008F08D8" w:rsidRDefault="00C947DF" w:rsidP="00C947DF">
      <w:pPr>
        <w:ind w:left="1418" w:hanging="1418"/>
        <w:rPr>
          <w:color w:val="000000" w:themeColor="text1"/>
          <w:lang w:val="es-ES_tradnl"/>
        </w:rPr>
      </w:pPr>
    </w:p>
    <w:p w:rsidR="00C947DF" w:rsidRPr="008F08D8" w:rsidRDefault="00C947DF" w:rsidP="00C947DF">
      <w:pPr>
        <w:ind w:left="1418" w:hanging="1418"/>
        <w:jc w:val="center"/>
        <w:rPr>
          <w:color w:val="000000" w:themeColor="text1"/>
          <w:u w:val="single"/>
          <w:lang w:val="es-ES_tradnl"/>
        </w:rPr>
      </w:pPr>
      <w:r w:rsidRPr="008F08D8">
        <w:rPr>
          <w:color w:val="000000" w:themeColor="text1"/>
          <w:u w:val="single"/>
          <w:lang w:val="es-ES_tradnl"/>
        </w:rPr>
        <w:t>Siglas</w:t>
      </w:r>
    </w:p>
    <w:p w:rsidR="00C947DF" w:rsidRPr="008F08D8" w:rsidRDefault="00C947DF" w:rsidP="00C947DF">
      <w:pPr>
        <w:rPr>
          <w:color w:val="000000" w:themeColor="text1"/>
          <w:lang w:val="es-ES_tradn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7749"/>
      </w:tblGrid>
      <w:tr w:rsidR="00D77C7A" w:rsidRPr="008F08D8" w:rsidTr="00B23802">
        <w:tc>
          <w:tcPr>
            <w:tcW w:w="2140" w:type="dxa"/>
          </w:tcPr>
          <w:p w:rsidR="00D77C7A" w:rsidRPr="008F08D8" w:rsidRDefault="00D77C7A" w:rsidP="00C947DF">
            <w:pPr>
              <w:jc w:val="left"/>
              <w:rPr>
                <w:color w:val="000000" w:themeColor="text1"/>
                <w:szCs w:val="24"/>
                <w:lang w:val="es-ES_tradnl"/>
              </w:rPr>
            </w:pPr>
            <w:r w:rsidRPr="008F08D8">
              <w:rPr>
                <w:color w:val="000000" w:themeColor="text1"/>
                <w:lang w:val="es-ES_tradnl"/>
              </w:rPr>
              <w:t>ADPIC</w:t>
            </w:r>
          </w:p>
        </w:tc>
        <w:tc>
          <w:tcPr>
            <w:tcW w:w="7749" w:type="dxa"/>
          </w:tcPr>
          <w:p w:rsidR="00D77C7A" w:rsidRPr="008F08D8" w:rsidRDefault="00D77C7A" w:rsidP="00C947DF">
            <w:pPr>
              <w:jc w:val="left"/>
              <w:rPr>
                <w:color w:val="000000" w:themeColor="text1"/>
                <w:szCs w:val="24"/>
                <w:lang w:val="es-ES_tradnl"/>
              </w:rPr>
            </w:pPr>
            <w:r w:rsidRPr="008F08D8">
              <w:rPr>
                <w:color w:val="000000" w:themeColor="text1"/>
                <w:lang w:val="es-ES_tradnl"/>
              </w:rPr>
              <w:t>Aspectos de los Derechos de Propiedad Intelectual relacionados con el Comercio</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AFSTA</w:t>
            </w:r>
          </w:p>
        </w:tc>
        <w:tc>
          <w:tcPr>
            <w:tcW w:w="7749" w:type="dxa"/>
          </w:tcPr>
          <w:p w:rsidR="00D77C7A" w:rsidRPr="008F08D8" w:rsidRDefault="00D77C7A" w:rsidP="00C947DF">
            <w:pPr>
              <w:jc w:val="left"/>
              <w:rPr>
                <w:color w:val="000000" w:themeColor="text1"/>
                <w:lang w:val="es-ES_tradnl"/>
              </w:rPr>
            </w:pPr>
            <w:proofErr w:type="spellStart"/>
            <w:r w:rsidRPr="008F08D8">
              <w:rPr>
                <w:i/>
                <w:color w:val="000000" w:themeColor="text1"/>
                <w:lang w:val="es-ES_tradnl"/>
              </w:rPr>
              <w:t>African</w:t>
            </w:r>
            <w:proofErr w:type="spellEnd"/>
            <w:r w:rsidRPr="008F08D8">
              <w:rPr>
                <w:i/>
                <w:color w:val="000000" w:themeColor="text1"/>
                <w:lang w:val="es-ES_tradnl"/>
              </w:rPr>
              <w:t xml:space="preserve"> </w:t>
            </w:r>
            <w:proofErr w:type="spellStart"/>
            <w:r w:rsidRPr="008F08D8">
              <w:rPr>
                <w:i/>
                <w:color w:val="000000" w:themeColor="text1"/>
                <w:lang w:val="es-ES_tradnl"/>
              </w:rPr>
              <w:t>Seed</w:t>
            </w:r>
            <w:proofErr w:type="spellEnd"/>
            <w:r w:rsidRPr="008F08D8">
              <w:rPr>
                <w:i/>
                <w:color w:val="000000" w:themeColor="text1"/>
                <w:lang w:val="es-ES_tradnl"/>
              </w:rPr>
              <w:t xml:space="preserve"> </w:t>
            </w:r>
            <w:proofErr w:type="spellStart"/>
            <w:r w:rsidRPr="008F08D8">
              <w:rPr>
                <w:i/>
                <w:color w:val="000000" w:themeColor="text1"/>
                <w:lang w:val="es-ES_tradnl"/>
              </w:rPr>
              <w:t>Trade</w:t>
            </w:r>
            <w:proofErr w:type="spellEnd"/>
            <w:r w:rsidRPr="008F08D8">
              <w:rPr>
                <w:i/>
                <w:color w:val="000000" w:themeColor="text1"/>
                <w:lang w:val="es-ES_tradnl"/>
              </w:rPr>
              <w:t xml:space="preserve"> </w:t>
            </w:r>
            <w:proofErr w:type="spellStart"/>
            <w:r w:rsidRPr="008F08D8">
              <w:rPr>
                <w:i/>
                <w:color w:val="000000" w:themeColor="text1"/>
                <w:lang w:val="es-ES_tradnl"/>
              </w:rPr>
              <w:t>Association</w:t>
            </w:r>
            <w:proofErr w:type="spellEnd"/>
            <w:r w:rsidRPr="008F08D8">
              <w:rPr>
                <w:color w:val="000000" w:themeColor="text1"/>
                <w:lang w:val="es-ES_tradnl"/>
              </w:rPr>
              <w:t xml:space="preserve"> (Asociación Africana de Comercio de Semillas)</w:t>
            </w:r>
          </w:p>
        </w:tc>
      </w:tr>
      <w:tr w:rsidR="00D77C7A" w:rsidRPr="008F08D8" w:rsidTr="00B23802">
        <w:tc>
          <w:tcPr>
            <w:tcW w:w="2140" w:type="dxa"/>
          </w:tcPr>
          <w:p w:rsidR="00D77C7A" w:rsidRPr="008F08D8" w:rsidRDefault="00D77C7A" w:rsidP="00C947DF">
            <w:pPr>
              <w:jc w:val="left"/>
              <w:rPr>
                <w:color w:val="000000" w:themeColor="text1"/>
                <w:lang w:val="es-ES_tradnl"/>
              </w:rPr>
            </w:pPr>
            <w:proofErr w:type="spellStart"/>
            <w:r w:rsidRPr="008F08D8">
              <w:rPr>
                <w:color w:val="000000" w:themeColor="text1"/>
                <w:lang w:val="es-ES_tradnl"/>
              </w:rPr>
              <w:t>Agroscope</w:t>
            </w:r>
            <w:proofErr w:type="spellEnd"/>
          </w:p>
        </w:tc>
        <w:tc>
          <w:tcPr>
            <w:tcW w:w="7749" w:type="dxa"/>
          </w:tcPr>
          <w:p w:rsidR="00D77C7A" w:rsidRPr="008F08D8" w:rsidRDefault="00D77C7A" w:rsidP="00655CFB">
            <w:pPr>
              <w:jc w:val="left"/>
              <w:rPr>
                <w:color w:val="000000" w:themeColor="text1"/>
                <w:lang w:val="es-ES_tradnl"/>
              </w:rPr>
            </w:pPr>
            <w:r w:rsidRPr="008F08D8">
              <w:rPr>
                <w:color w:val="000000" w:themeColor="text1"/>
                <w:lang w:val="es-ES_tradnl"/>
              </w:rPr>
              <w:t>Centro suizo de excelencia en la investigación agrícola</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ARIPO</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Organización Regional Africana de la Propiedad Intelectual</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BID-REACH</w:t>
            </w:r>
          </w:p>
        </w:tc>
        <w:tc>
          <w:tcPr>
            <w:tcW w:w="7749" w:type="dxa"/>
          </w:tcPr>
          <w:p w:rsidR="00D77C7A" w:rsidRPr="008F08D8" w:rsidRDefault="00D77C7A" w:rsidP="002C301D">
            <w:pPr>
              <w:jc w:val="left"/>
              <w:rPr>
                <w:color w:val="000000" w:themeColor="text1"/>
                <w:lang w:val="es-ES_tradnl"/>
              </w:rPr>
            </w:pPr>
            <w:r w:rsidRPr="008F08D8">
              <w:rPr>
                <w:color w:val="000000" w:themeColor="text1"/>
                <w:lang w:val="es-ES_tradnl"/>
              </w:rPr>
              <w:t>Plataforma Regional del Caribe para la Comercialización de Activos Empresariales del Banco Interamericano de Desarrollo</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CARICOM</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Comunidad del Caribe</w:t>
            </w:r>
          </w:p>
        </w:tc>
      </w:tr>
      <w:tr w:rsidR="00D77C7A" w:rsidRPr="008F08D8" w:rsidTr="00B23802">
        <w:tc>
          <w:tcPr>
            <w:tcW w:w="2140" w:type="dxa"/>
          </w:tcPr>
          <w:p w:rsidR="00D77C7A" w:rsidRPr="008F08D8" w:rsidRDefault="00D77C7A" w:rsidP="00312F12">
            <w:pPr>
              <w:jc w:val="left"/>
              <w:rPr>
                <w:color w:val="000000" w:themeColor="text1"/>
                <w:lang w:val="es-ES_tradnl"/>
              </w:rPr>
            </w:pPr>
            <w:r w:rsidRPr="008F08D8">
              <w:rPr>
                <w:color w:val="000000" w:themeColor="text1"/>
                <w:lang w:val="es-ES_tradnl"/>
              </w:rPr>
              <w:t>CCI</w:t>
            </w:r>
          </w:p>
        </w:tc>
        <w:tc>
          <w:tcPr>
            <w:tcW w:w="7749" w:type="dxa"/>
          </w:tcPr>
          <w:p w:rsidR="00D77C7A" w:rsidRPr="008F08D8" w:rsidRDefault="00D77C7A" w:rsidP="00312F12">
            <w:pPr>
              <w:jc w:val="left"/>
              <w:rPr>
                <w:color w:val="000000" w:themeColor="text1"/>
                <w:lang w:val="es-ES_tradnl"/>
              </w:rPr>
            </w:pPr>
            <w:r w:rsidRPr="008F08D8">
              <w:rPr>
                <w:color w:val="000000" w:themeColor="text1"/>
                <w:lang w:val="es-ES_tradnl"/>
              </w:rPr>
              <w:t>Centro de Comercio Internacional</w:t>
            </w:r>
          </w:p>
        </w:tc>
      </w:tr>
      <w:tr w:rsidR="00D77C7A" w:rsidRPr="008F08D8" w:rsidTr="00B23802">
        <w:tc>
          <w:tcPr>
            <w:tcW w:w="2140"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CGRFA</w:t>
            </w:r>
          </w:p>
        </w:tc>
        <w:tc>
          <w:tcPr>
            <w:tcW w:w="7749"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Comisión sobre Recursos Genéticos para la Alimentación y la Agricultura</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CIG de la OMPI</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Comité Intergubernamental sobre Propiedad Intelectual y Recursos Genéticos, Conocimientos Tradicionales y Folclore de la OMPI</w:t>
            </w:r>
          </w:p>
        </w:tc>
      </w:tr>
      <w:tr w:rsidR="00D77C7A" w:rsidRPr="008F08D8" w:rsidTr="00B23802">
        <w:tc>
          <w:tcPr>
            <w:tcW w:w="2140" w:type="dxa"/>
          </w:tcPr>
          <w:p w:rsidR="00D77C7A" w:rsidRPr="008F08D8" w:rsidRDefault="00D77C7A" w:rsidP="00C947DF">
            <w:pPr>
              <w:jc w:val="left"/>
              <w:rPr>
                <w:rFonts w:cs="Arial"/>
                <w:color w:val="000000" w:themeColor="text1"/>
                <w:lang w:val="es-ES_tradnl"/>
              </w:rPr>
            </w:pPr>
            <w:r w:rsidRPr="008F08D8">
              <w:rPr>
                <w:color w:val="000000" w:themeColor="text1"/>
                <w:lang w:val="es-ES_tradnl"/>
              </w:rPr>
              <w:t>CIMMYT</w:t>
            </w:r>
          </w:p>
        </w:tc>
        <w:tc>
          <w:tcPr>
            <w:tcW w:w="7749" w:type="dxa"/>
          </w:tcPr>
          <w:p w:rsidR="00D77C7A" w:rsidRPr="008F08D8" w:rsidRDefault="00D77C7A" w:rsidP="00C947DF">
            <w:pPr>
              <w:jc w:val="left"/>
              <w:rPr>
                <w:rFonts w:cs="Arial"/>
                <w:color w:val="000000" w:themeColor="text1"/>
                <w:lang w:val="es-ES_tradnl"/>
              </w:rPr>
            </w:pPr>
            <w:r w:rsidRPr="008F08D8">
              <w:rPr>
                <w:color w:val="000000" w:themeColor="text1"/>
                <w:lang w:val="es-ES_tradnl"/>
              </w:rPr>
              <w:t>Centro Internacional de Mejoramiento de Maíz y Trigo</w:t>
            </w:r>
          </w:p>
        </w:tc>
      </w:tr>
      <w:tr w:rsidR="00D77C7A" w:rsidRPr="008F08D8" w:rsidTr="00B23802">
        <w:tc>
          <w:tcPr>
            <w:tcW w:w="2140" w:type="dxa"/>
          </w:tcPr>
          <w:p w:rsidR="00D77C7A" w:rsidRPr="008F08D8" w:rsidRDefault="00D77C7A" w:rsidP="00C947DF">
            <w:pPr>
              <w:jc w:val="left"/>
              <w:rPr>
                <w:rFonts w:cs="Arial"/>
                <w:color w:val="000000" w:themeColor="text1"/>
                <w:lang w:val="es-ES_tradnl"/>
              </w:rPr>
            </w:pPr>
            <w:r w:rsidRPr="008F08D8">
              <w:rPr>
                <w:color w:val="000000" w:themeColor="text1"/>
                <w:lang w:val="es-ES_tradnl"/>
              </w:rPr>
              <w:t>CIOPORA</w:t>
            </w:r>
          </w:p>
        </w:tc>
        <w:tc>
          <w:tcPr>
            <w:tcW w:w="7749" w:type="dxa"/>
          </w:tcPr>
          <w:p w:rsidR="00D77C7A" w:rsidRPr="008F08D8" w:rsidRDefault="00D77C7A" w:rsidP="00C947DF">
            <w:pPr>
              <w:jc w:val="left"/>
              <w:rPr>
                <w:rFonts w:cs="Arial"/>
                <w:color w:val="000000" w:themeColor="text1"/>
                <w:lang w:val="es-ES_tradnl"/>
              </w:rPr>
            </w:pPr>
            <w:r w:rsidRPr="008F08D8">
              <w:rPr>
                <w:color w:val="000000" w:themeColor="text1"/>
                <w:lang w:val="es-ES_tradnl"/>
              </w:rPr>
              <w:t>Comunidad Internacional de Obtentores de Variedades Ornamentales y Frutales de Reproducción Asexuada</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CORAF (véase también WECARD)</w:t>
            </w:r>
          </w:p>
        </w:tc>
        <w:tc>
          <w:tcPr>
            <w:tcW w:w="7749" w:type="dxa"/>
          </w:tcPr>
          <w:p w:rsidR="00D77C7A" w:rsidRPr="008F08D8" w:rsidRDefault="00D77C7A" w:rsidP="00C947DF">
            <w:pPr>
              <w:jc w:val="left"/>
              <w:rPr>
                <w:i/>
                <w:color w:val="000000" w:themeColor="text1"/>
                <w:lang w:val="es-ES_tradnl"/>
              </w:rPr>
            </w:pPr>
            <w:proofErr w:type="spellStart"/>
            <w:r w:rsidRPr="008F08D8">
              <w:rPr>
                <w:i/>
                <w:color w:val="000000" w:themeColor="text1"/>
                <w:lang w:val="es-ES_tradnl"/>
              </w:rPr>
              <w:t>Conseil</w:t>
            </w:r>
            <w:proofErr w:type="spellEnd"/>
            <w:r w:rsidRPr="008F08D8">
              <w:rPr>
                <w:i/>
                <w:color w:val="000000" w:themeColor="text1"/>
                <w:lang w:val="es-ES_tradnl"/>
              </w:rPr>
              <w:t xml:space="preserve"> </w:t>
            </w:r>
            <w:proofErr w:type="spellStart"/>
            <w:r w:rsidRPr="008F08D8">
              <w:rPr>
                <w:i/>
                <w:color w:val="000000" w:themeColor="text1"/>
                <w:lang w:val="es-ES_tradnl"/>
              </w:rPr>
              <w:t>Ouest</w:t>
            </w:r>
            <w:proofErr w:type="spellEnd"/>
            <w:r w:rsidRPr="008F08D8">
              <w:rPr>
                <w:i/>
                <w:color w:val="000000" w:themeColor="text1"/>
                <w:lang w:val="es-ES_tradnl"/>
              </w:rPr>
              <w:t xml:space="preserve"> et Centre </w:t>
            </w:r>
            <w:proofErr w:type="spellStart"/>
            <w:r w:rsidRPr="008F08D8">
              <w:rPr>
                <w:i/>
                <w:color w:val="000000" w:themeColor="text1"/>
                <w:lang w:val="es-ES_tradnl"/>
              </w:rPr>
              <w:t>Africain</w:t>
            </w:r>
            <w:proofErr w:type="spellEnd"/>
            <w:r w:rsidRPr="008F08D8">
              <w:rPr>
                <w:i/>
                <w:color w:val="000000" w:themeColor="text1"/>
                <w:lang w:val="es-ES_tradnl"/>
              </w:rPr>
              <w:t xml:space="preserve"> </w:t>
            </w:r>
            <w:proofErr w:type="spellStart"/>
            <w:r w:rsidRPr="008F08D8">
              <w:rPr>
                <w:i/>
                <w:color w:val="000000" w:themeColor="text1"/>
                <w:lang w:val="es-ES_tradnl"/>
              </w:rPr>
              <w:t>pour</w:t>
            </w:r>
            <w:proofErr w:type="spellEnd"/>
            <w:r w:rsidRPr="008F08D8">
              <w:rPr>
                <w:i/>
                <w:color w:val="000000" w:themeColor="text1"/>
                <w:lang w:val="es-ES_tradnl"/>
              </w:rPr>
              <w:t xml:space="preserve"> la </w:t>
            </w:r>
            <w:proofErr w:type="spellStart"/>
            <w:r w:rsidRPr="008F08D8">
              <w:rPr>
                <w:i/>
                <w:color w:val="000000" w:themeColor="text1"/>
                <w:lang w:val="es-ES_tradnl"/>
              </w:rPr>
              <w:t>Recherche</w:t>
            </w:r>
            <w:proofErr w:type="spellEnd"/>
            <w:r w:rsidRPr="008F08D8">
              <w:rPr>
                <w:i/>
                <w:color w:val="000000" w:themeColor="text1"/>
                <w:lang w:val="es-ES_tradnl"/>
              </w:rPr>
              <w:t xml:space="preserve"> et le </w:t>
            </w:r>
            <w:proofErr w:type="spellStart"/>
            <w:r w:rsidRPr="008F08D8">
              <w:rPr>
                <w:i/>
                <w:color w:val="000000" w:themeColor="text1"/>
                <w:lang w:val="es-ES_tradnl"/>
              </w:rPr>
              <w:t>Développement</w:t>
            </w:r>
            <w:proofErr w:type="spellEnd"/>
            <w:r w:rsidRPr="008F08D8">
              <w:rPr>
                <w:i/>
                <w:color w:val="000000" w:themeColor="text1"/>
                <w:lang w:val="es-ES_tradnl"/>
              </w:rPr>
              <w:t xml:space="preserve"> </w:t>
            </w:r>
            <w:proofErr w:type="spellStart"/>
            <w:r w:rsidRPr="008F08D8">
              <w:rPr>
                <w:i/>
                <w:color w:val="000000" w:themeColor="text1"/>
                <w:lang w:val="es-ES_tradnl"/>
              </w:rPr>
              <w:t>Agricoles</w:t>
            </w:r>
            <w:proofErr w:type="spellEnd"/>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FAO</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Organización de las Naciones Unidas para la Alimentación y la Agricultura</w:t>
            </w:r>
          </w:p>
        </w:tc>
      </w:tr>
      <w:tr w:rsidR="00D77C7A" w:rsidRPr="008F08D8" w:rsidTr="00B23802">
        <w:tc>
          <w:tcPr>
            <w:tcW w:w="2140"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Foro EAPVP</w:t>
            </w:r>
          </w:p>
        </w:tc>
        <w:tc>
          <w:tcPr>
            <w:tcW w:w="7749"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Foro de Asia Oriental para la protección de las variedades vegetales</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GNIS</w:t>
            </w:r>
          </w:p>
        </w:tc>
        <w:tc>
          <w:tcPr>
            <w:tcW w:w="7749" w:type="dxa"/>
          </w:tcPr>
          <w:p w:rsidR="00D77C7A" w:rsidRPr="008F08D8" w:rsidRDefault="00D77C7A" w:rsidP="00C947DF">
            <w:pPr>
              <w:jc w:val="left"/>
              <w:rPr>
                <w:color w:val="000000" w:themeColor="text1"/>
                <w:lang w:val="es-ES_tradnl"/>
              </w:rPr>
            </w:pP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IPAN</w:t>
            </w:r>
          </w:p>
        </w:tc>
        <w:tc>
          <w:tcPr>
            <w:tcW w:w="7749" w:type="dxa"/>
          </w:tcPr>
          <w:p w:rsidR="00D77C7A" w:rsidRPr="008F08D8" w:rsidRDefault="00D77C7A" w:rsidP="00C947DF">
            <w:pPr>
              <w:jc w:val="left"/>
              <w:rPr>
                <w:color w:val="000000" w:themeColor="text1"/>
                <w:lang w:val="es-ES_tradnl"/>
              </w:rPr>
            </w:pPr>
            <w:proofErr w:type="spellStart"/>
            <w:r w:rsidRPr="008F08D8">
              <w:rPr>
                <w:i/>
                <w:color w:val="000000" w:themeColor="text1"/>
                <w:lang w:val="es-ES_tradnl"/>
              </w:rPr>
              <w:t>Intellectual</w:t>
            </w:r>
            <w:proofErr w:type="spellEnd"/>
            <w:r w:rsidRPr="008F08D8">
              <w:rPr>
                <w:i/>
                <w:color w:val="000000" w:themeColor="text1"/>
                <w:lang w:val="es-ES_tradnl"/>
              </w:rPr>
              <w:t xml:space="preserve"> </w:t>
            </w:r>
            <w:proofErr w:type="spellStart"/>
            <w:r w:rsidRPr="008F08D8">
              <w:rPr>
                <w:i/>
                <w:color w:val="000000" w:themeColor="text1"/>
                <w:lang w:val="es-ES_tradnl"/>
              </w:rPr>
              <w:t>Property</w:t>
            </w:r>
            <w:proofErr w:type="spellEnd"/>
            <w:r w:rsidRPr="008F08D8">
              <w:rPr>
                <w:i/>
                <w:color w:val="000000" w:themeColor="text1"/>
                <w:lang w:val="es-ES_tradnl"/>
              </w:rPr>
              <w:t xml:space="preserve"> </w:t>
            </w:r>
            <w:proofErr w:type="spellStart"/>
            <w:r w:rsidRPr="008F08D8">
              <w:rPr>
                <w:i/>
                <w:color w:val="000000" w:themeColor="text1"/>
                <w:lang w:val="es-ES_tradnl"/>
              </w:rPr>
              <w:t>Awareness</w:t>
            </w:r>
            <w:proofErr w:type="spellEnd"/>
            <w:r w:rsidRPr="008F08D8">
              <w:rPr>
                <w:i/>
                <w:color w:val="000000" w:themeColor="text1"/>
                <w:lang w:val="es-ES_tradnl"/>
              </w:rPr>
              <w:t xml:space="preserve"> Network</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 xml:space="preserve">IPEG de la APEC </w:t>
            </w:r>
          </w:p>
        </w:tc>
        <w:tc>
          <w:tcPr>
            <w:tcW w:w="7749" w:type="dxa"/>
          </w:tcPr>
          <w:p w:rsidR="00D77C7A" w:rsidRPr="008F08D8" w:rsidRDefault="00D77C7A" w:rsidP="00655CFB">
            <w:pPr>
              <w:jc w:val="left"/>
              <w:rPr>
                <w:color w:val="000000" w:themeColor="text1"/>
                <w:lang w:val="es-ES_tradnl"/>
              </w:rPr>
            </w:pPr>
            <w:r w:rsidRPr="008F08D8">
              <w:rPr>
                <w:color w:val="000000" w:themeColor="text1"/>
                <w:lang w:val="es-ES_tradnl"/>
              </w:rPr>
              <w:t>Grupo de Expertos en Derechos de Propiedad Intelectual de la Cooperación Económica Asia-Pacífico</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ISF</w:t>
            </w:r>
          </w:p>
        </w:tc>
        <w:tc>
          <w:tcPr>
            <w:tcW w:w="7749" w:type="dxa"/>
          </w:tcPr>
          <w:p w:rsidR="00D77C7A" w:rsidRPr="008F08D8" w:rsidRDefault="00D77C7A" w:rsidP="00C947DF">
            <w:pPr>
              <w:jc w:val="left"/>
              <w:rPr>
                <w:color w:val="000000" w:themeColor="text1"/>
                <w:lang w:val="es-ES_tradnl"/>
              </w:rPr>
            </w:pPr>
            <w:r w:rsidRPr="008F08D8">
              <w:rPr>
                <w:i/>
                <w:color w:val="000000" w:themeColor="text1"/>
                <w:lang w:val="es-ES_tradnl"/>
              </w:rPr>
              <w:t xml:space="preserve">International </w:t>
            </w:r>
            <w:proofErr w:type="spellStart"/>
            <w:r w:rsidRPr="008F08D8">
              <w:rPr>
                <w:i/>
                <w:color w:val="000000" w:themeColor="text1"/>
                <w:lang w:val="es-ES_tradnl"/>
              </w:rPr>
              <w:t>Seed</w:t>
            </w:r>
            <w:proofErr w:type="spellEnd"/>
            <w:r w:rsidRPr="008F08D8">
              <w:rPr>
                <w:i/>
                <w:color w:val="000000" w:themeColor="text1"/>
                <w:lang w:val="es-ES_tradnl"/>
              </w:rPr>
              <w:t xml:space="preserve"> </w:t>
            </w:r>
            <w:proofErr w:type="spellStart"/>
            <w:r w:rsidRPr="008F08D8">
              <w:rPr>
                <w:i/>
                <w:color w:val="000000" w:themeColor="text1"/>
                <w:lang w:val="es-ES_tradnl"/>
              </w:rPr>
              <w:t>Federation</w:t>
            </w:r>
            <w:proofErr w:type="spellEnd"/>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ISRA</w:t>
            </w:r>
          </w:p>
        </w:tc>
        <w:tc>
          <w:tcPr>
            <w:tcW w:w="7749" w:type="dxa"/>
          </w:tcPr>
          <w:p w:rsidR="00D77C7A" w:rsidRPr="008F08D8" w:rsidRDefault="00D77C7A" w:rsidP="00C947DF">
            <w:pPr>
              <w:jc w:val="left"/>
              <w:rPr>
                <w:color w:val="000000" w:themeColor="text1"/>
                <w:lang w:val="es-ES_tradnl"/>
              </w:rPr>
            </w:pPr>
            <w:proofErr w:type="spellStart"/>
            <w:r w:rsidRPr="008F08D8">
              <w:rPr>
                <w:i/>
                <w:color w:val="000000" w:themeColor="text1"/>
                <w:lang w:val="es-ES_tradnl"/>
              </w:rPr>
              <w:t>Institut</w:t>
            </w:r>
            <w:proofErr w:type="spellEnd"/>
            <w:r w:rsidRPr="008F08D8">
              <w:rPr>
                <w:i/>
                <w:color w:val="000000" w:themeColor="text1"/>
                <w:lang w:val="es-ES_tradnl"/>
              </w:rPr>
              <w:t xml:space="preserve"> </w:t>
            </w:r>
            <w:proofErr w:type="spellStart"/>
            <w:r w:rsidRPr="008F08D8">
              <w:rPr>
                <w:i/>
                <w:color w:val="000000" w:themeColor="text1"/>
                <w:lang w:val="es-ES_tradnl"/>
              </w:rPr>
              <w:t>Sénégalais</w:t>
            </w:r>
            <w:proofErr w:type="spellEnd"/>
            <w:r w:rsidRPr="008F08D8">
              <w:rPr>
                <w:i/>
                <w:color w:val="000000" w:themeColor="text1"/>
                <w:lang w:val="es-ES_tradnl"/>
              </w:rPr>
              <w:t xml:space="preserve"> de </w:t>
            </w:r>
            <w:proofErr w:type="spellStart"/>
            <w:r w:rsidRPr="008F08D8">
              <w:rPr>
                <w:i/>
                <w:color w:val="000000" w:themeColor="text1"/>
                <w:lang w:val="es-ES_tradnl"/>
              </w:rPr>
              <w:t>Recherches</w:t>
            </w:r>
            <w:proofErr w:type="spellEnd"/>
            <w:r w:rsidRPr="008F08D8">
              <w:rPr>
                <w:i/>
                <w:color w:val="000000" w:themeColor="text1"/>
                <w:lang w:val="es-ES_tradnl"/>
              </w:rPr>
              <w:t xml:space="preserve"> </w:t>
            </w:r>
            <w:proofErr w:type="spellStart"/>
            <w:r w:rsidRPr="008F08D8">
              <w:rPr>
                <w:i/>
                <w:color w:val="000000" w:themeColor="text1"/>
                <w:lang w:val="es-ES_tradnl"/>
              </w:rPr>
              <w:t>Agricoles</w:t>
            </w:r>
            <w:proofErr w:type="spellEnd"/>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ISTA</w:t>
            </w:r>
          </w:p>
        </w:tc>
        <w:tc>
          <w:tcPr>
            <w:tcW w:w="7749" w:type="dxa"/>
          </w:tcPr>
          <w:p w:rsidR="00D77C7A" w:rsidRPr="008F08D8" w:rsidRDefault="00D77C7A" w:rsidP="00C947DF">
            <w:pPr>
              <w:jc w:val="left"/>
              <w:rPr>
                <w:color w:val="000000" w:themeColor="text1"/>
                <w:lang w:val="es-ES_tradnl"/>
              </w:rPr>
            </w:pPr>
            <w:r w:rsidRPr="008F08D8">
              <w:rPr>
                <w:i/>
                <w:color w:val="000000" w:themeColor="text1"/>
                <w:lang w:val="es-ES_tradnl"/>
              </w:rPr>
              <w:t xml:space="preserve">International </w:t>
            </w:r>
            <w:proofErr w:type="spellStart"/>
            <w:r w:rsidRPr="008F08D8">
              <w:rPr>
                <w:i/>
                <w:color w:val="000000" w:themeColor="text1"/>
                <w:lang w:val="es-ES_tradnl"/>
              </w:rPr>
              <w:t>Seed</w:t>
            </w:r>
            <w:proofErr w:type="spellEnd"/>
            <w:r w:rsidRPr="008F08D8">
              <w:rPr>
                <w:i/>
                <w:color w:val="000000" w:themeColor="text1"/>
                <w:lang w:val="es-ES_tradnl"/>
              </w:rPr>
              <w:t xml:space="preserve"> </w:t>
            </w:r>
            <w:proofErr w:type="spellStart"/>
            <w:r w:rsidRPr="008F08D8">
              <w:rPr>
                <w:i/>
                <w:color w:val="000000" w:themeColor="text1"/>
                <w:lang w:val="es-ES_tradnl"/>
              </w:rPr>
              <w:t>Testing</w:t>
            </w:r>
            <w:proofErr w:type="spellEnd"/>
            <w:r w:rsidRPr="008F08D8">
              <w:rPr>
                <w:i/>
                <w:color w:val="000000" w:themeColor="text1"/>
                <w:lang w:val="es-ES_tradnl"/>
              </w:rPr>
              <w:t xml:space="preserve"> </w:t>
            </w:r>
            <w:proofErr w:type="spellStart"/>
            <w:r w:rsidRPr="008F08D8">
              <w:rPr>
                <w:i/>
                <w:color w:val="000000" w:themeColor="text1"/>
                <w:lang w:val="es-ES_tradnl"/>
              </w:rPr>
              <w:t>Association</w:t>
            </w:r>
            <w:proofErr w:type="spellEnd"/>
            <w:r w:rsidRPr="008F08D8">
              <w:rPr>
                <w:color w:val="000000" w:themeColor="text1"/>
                <w:lang w:val="es-ES_tradnl"/>
              </w:rPr>
              <w:t xml:space="preserve"> (ISTA) </w:t>
            </w:r>
            <w:r w:rsidRPr="008F08D8">
              <w:rPr>
                <w:color w:val="000000" w:themeColor="text1"/>
                <w:lang w:val="es-ES_tradnl"/>
              </w:rPr>
              <w:br/>
              <w:t>(Asociación Internacional para el Ensayo de Semillas)</w:t>
            </w:r>
          </w:p>
        </w:tc>
      </w:tr>
      <w:tr w:rsidR="00D77C7A" w:rsidRPr="008F08D8" w:rsidTr="00B23802">
        <w:tc>
          <w:tcPr>
            <w:tcW w:w="2140"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ITPGRFA</w:t>
            </w:r>
          </w:p>
        </w:tc>
        <w:tc>
          <w:tcPr>
            <w:tcW w:w="7749"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Tratado Internacional sobre los Recursos Fitogenéticos para la Alimentación y la Agricultura</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JATAFF</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Asociación Japonesa de Innovación Tecnológica en Agricultura, Silvicultura y Pesca</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JICA</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Agencia Japonesa de Cooperación Internacional</w:t>
            </w:r>
          </w:p>
        </w:tc>
      </w:tr>
      <w:tr w:rsidR="00D77C7A" w:rsidRPr="008F08D8" w:rsidTr="00B23802">
        <w:tc>
          <w:tcPr>
            <w:tcW w:w="2140" w:type="dxa"/>
          </w:tcPr>
          <w:p w:rsidR="00D77C7A" w:rsidRPr="008F08D8" w:rsidRDefault="00D77C7A" w:rsidP="00C947DF">
            <w:pPr>
              <w:jc w:val="left"/>
              <w:rPr>
                <w:snapToGrid w:val="0"/>
                <w:color w:val="000000" w:themeColor="text1"/>
                <w:lang w:val="es-ES_tradnl"/>
              </w:rPr>
            </w:pPr>
            <w:r w:rsidRPr="008F08D8">
              <w:rPr>
                <w:snapToGrid w:val="0"/>
                <w:color w:val="000000" w:themeColor="text1"/>
                <w:lang w:val="es-ES_tradnl"/>
              </w:rPr>
              <w:t>KOICA</w:t>
            </w:r>
          </w:p>
        </w:tc>
        <w:tc>
          <w:tcPr>
            <w:tcW w:w="7749" w:type="dxa"/>
          </w:tcPr>
          <w:p w:rsidR="00D77C7A" w:rsidRPr="008F08D8" w:rsidRDefault="00D77C7A" w:rsidP="00C947DF">
            <w:pPr>
              <w:jc w:val="left"/>
              <w:rPr>
                <w:snapToGrid w:val="0"/>
                <w:color w:val="000000" w:themeColor="text1"/>
                <w:lang w:val="es-ES_tradnl"/>
              </w:rPr>
            </w:pPr>
            <w:r w:rsidRPr="008F08D8">
              <w:rPr>
                <w:snapToGrid w:val="0"/>
                <w:color w:val="000000" w:themeColor="text1"/>
                <w:lang w:val="es-ES_tradnl"/>
              </w:rPr>
              <w:t>Agencia de Cooperación Internacional de Corea</w:t>
            </w:r>
          </w:p>
        </w:tc>
      </w:tr>
      <w:tr w:rsidR="00D77C7A" w:rsidRPr="008F08D8" w:rsidTr="00B23802">
        <w:tc>
          <w:tcPr>
            <w:tcW w:w="2140" w:type="dxa"/>
          </w:tcPr>
          <w:p w:rsidR="00D77C7A" w:rsidRPr="008F08D8" w:rsidRDefault="00D77C7A" w:rsidP="00C947DF">
            <w:pPr>
              <w:jc w:val="left"/>
              <w:rPr>
                <w:rFonts w:cs="Arial"/>
                <w:noProof/>
                <w:color w:val="000000" w:themeColor="text1"/>
                <w:lang w:val="es-ES_tradnl"/>
              </w:rPr>
            </w:pPr>
            <w:r w:rsidRPr="008F08D8">
              <w:rPr>
                <w:noProof/>
                <w:color w:val="000000" w:themeColor="text1"/>
                <w:lang w:val="es-ES_tradnl"/>
              </w:rPr>
              <w:t>KSVS</w:t>
            </w:r>
          </w:p>
        </w:tc>
        <w:tc>
          <w:tcPr>
            <w:tcW w:w="7749" w:type="dxa"/>
          </w:tcPr>
          <w:p w:rsidR="00D77C7A" w:rsidRPr="008F08D8" w:rsidRDefault="00D77C7A" w:rsidP="00C947DF">
            <w:pPr>
              <w:jc w:val="left"/>
              <w:rPr>
                <w:rFonts w:cs="Arial"/>
                <w:noProof/>
                <w:color w:val="000000" w:themeColor="text1"/>
                <w:lang w:val="es-ES_tradnl"/>
              </w:rPr>
            </w:pPr>
            <w:r w:rsidRPr="008F08D8">
              <w:rPr>
                <w:noProof/>
                <w:color w:val="000000" w:themeColor="text1"/>
                <w:lang w:val="es-ES_tradnl"/>
              </w:rPr>
              <w:t>Servicio de Semillas y Variedades de la República de Corea</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MAFF (del Japón)</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Ministerio de Agricultura, Silvicultura y Pesca del Japón</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 xml:space="preserve">MARD (de </w:t>
            </w:r>
            <w:proofErr w:type="spellStart"/>
            <w:r w:rsidRPr="008F08D8">
              <w:rPr>
                <w:color w:val="000000" w:themeColor="text1"/>
                <w:lang w:val="es-ES_tradnl"/>
              </w:rPr>
              <w:t>Viet</w:t>
            </w:r>
            <w:proofErr w:type="spellEnd"/>
            <w:r w:rsidRPr="008F08D8">
              <w:rPr>
                <w:color w:val="000000" w:themeColor="text1"/>
                <w:lang w:val="es-ES_tradnl"/>
              </w:rPr>
              <w:t xml:space="preserve"> </w:t>
            </w:r>
            <w:proofErr w:type="spellStart"/>
            <w:r w:rsidRPr="008F08D8">
              <w:rPr>
                <w:color w:val="000000" w:themeColor="text1"/>
                <w:lang w:val="es-ES_tradnl"/>
              </w:rPr>
              <w:t>Nam</w:t>
            </w:r>
            <w:proofErr w:type="spellEnd"/>
            <w:r w:rsidRPr="008F08D8">
              <w:rPr>
                <w:color w:val="000000" w:themeColor="text1"/>
                <w:lang w:val="es-ES_tradnl"/>
              </w:rPr>
              <w:t>)</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 xml:space="preserve">Ministerio de Agricultura y Desarrollo Rural de </w:t>
            </w:r>
            <w:proofErr w:type="spellStart"/>
            <w:r w:rsidRPr="008F08D8">
              <w:rPr>
                <w:color w:val="000000" w:themeColor="text1"/>
                <w:lang w:val="es-ES_tradnl"/>
              </w:rPr>
              <w:t>Viet</w:t>
            </w:r>
            <w:proofErr w:type="spellEnd"/>
            <w:r w:rsidRPr="008F08D8">
              <w:rPr>
                <w:color w:val="000000" w:themeColor="text1"/>
                <w:lang w:val="es-ES_tradnl"/>
              </w:rPr>
              <w:t xml:space="preserve"> </w:t>
            </w:r>
            <w:proofErr w:type="spellStart"/>
            <w:r w:rsidRPr="008F08D8">
              <w:rPr>
                <w:color w:val="000000" w:themeColor="text1"/>
                <w:lang w:val="es-ES_tradnl"/>
              </w:rPr>
              <w:t>Nam</w:t>
            </w:r>
            <w:proofErr w:type="spellEnd"/>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NARO (del Japón)</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Organización Nacional de Investigaciones Agrícolas y Alimentarias del Japón</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OAPI</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Organización Africana de la Propiedad Intelectual</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OCDE</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Organización de Cooperación y Desarrollo Económicos</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OCVV</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Oficina Comunitaria de Variedades Vegetales de la Unión Europea</w:t>
            </w:r>
          </w:p>
        </w:tc>
      </w:tr>
      <w:tr w:rsidR="00D77C7A" w:rsidRPr="008F08D8" w:rsidTr="00B23802">
        <w:tc>
          <w:tcPr>
            <w:tcW w:w="2140" w:type="dxa"/>
          </w:tcPr>
          <w:p w:rsidR="00D77C7A" w:rsidRPr="008F08D8" w:rsidRDefault="00D77C7A" w:rsidP="00C947DF">
            <w:pPr>
              <w:jc w:val="left"/>
              <w:rPr>
                <w:color w:val="000000" w:themeColor="text1"/>
                <w:spacing w:val="-2"/>
                <w:lang w:val="es-ES_tradnl"/>
              </w:rPr>
            </w:pPr>
            <w:r w:rsidRPr="008F08D8">
              <w:rPr>
                <w:color w:val="000000" w:themeColor="text1"/>
                <w:lang w:val="es-ES_tradnl"/>
              </w:rPr>
              <w:t>OMA</w:t>
            </w:r>
          </w:p>
        </w:tc>
        <w:tc>
          <w:tcPr>
            <w:tcW w:w="7749" w:type="dxa"/>
          </w:tcPr>
          <w:p w:rsidR="00D77C7A" w:rsidRPr="008F08D8" w:rsidRDefault="00D77C7A" w:rsidP="00C947DF">
            <w:pPr>
              <w:jc w:val="left"/>
              <w:rPr>
                <w:color w:val="000000" w:themeColor="text1"/>
                <w:spacing w:val="-2"/>
                <w:lang w:val="es-ES_tradnl"/>
              </w:rPr>
            </w:pPr>
            <w:r w:rsidRPr="008F08D8">
              <w:rPr>
                <w:color w:val="000000" w:themeColor="text1"/>
                <w:lang w:val="es-ES_tradnl"/>
              </w:rPr>
              <w:t>Organización Mundial de Agricultores</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OMC</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Organización Mundial del Comercio</w:t>
            </w:r>
          </w:p>
        </w:tc>
      </w:tr>
      <w:tr w:rsidR="00D77C7A" w:rsidRPr="008F08D8" w:rsidTr="00B23802">
        <w:tc>
          <w:tcPr>
            <w:tcW w:w="2140"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OMPI</w:t>
            </w:r>
          </w:p>
        </w:tc>
        <w:tc>
          <w:tcPr>
            <w:tcW w:w="7749" w:type="dxa"/>
          </w:tcPr>
          <w:p w:rsidR="00D77C7A" w:rsidRPr="008F08D8" w:rsidRDefault="00D77C7A" w:rsidP="00C947DF">
            <w:pPr>
              <w:jc w:val="left"/>
              <w:rPr>
                <w:snapToGrid w:val="0"/>
                <w:color w:val="000000" w:themeColor="text1"/>
                <w:lang w:val="es-ES_tradnl"/>
              </w:rPr>
            </w:pPr>
            <w:r w:rsidRPr="008F08D8">
              <w:rPr>
                <w:color w:val="000000" w:themeColor="text1"/>
                <w:lang w:val="es-ES_tradnl"/>
              </w:rPr>
              <w:t>Organización Mundial de la Propiedad Intelectual</w:t>
            </w:r>
          </w:p>
        </w:tc>
      </w:tr>
      <w:tr w:rsidR="00D77C7A" w:rsidRPr="008F08D8" w:rsidTr="00B23802">
        <w:tc>
          <w:tcPr>
            <w:tcW w:w="2140" w:type="dxa"/>
          </w:tcPr>
          <w:p w:rsidR="00D77C7A" w:rsidRPr="008F08D8" w:rsidRDefault="00D77C7A" w:rsidP="00C947DF">
            <w:pPr>
              <w:jc w:val="left"/>
              <w:rPr>
                <w:color w:val="000000" w:themeColor="text1"/>
                <w:szCs w:val="24"/>
                <w:lang w:val="es-ES_tradnl"/>
              </w:rPr>
            </w:pPr>
            <w:r w:rsidRPr="008F08D8">
              <w:rPr>
                <w:color w:val="000000" w:themeColor="text1"/>
                <w:lang w:val="es-ES_tradnl"/>
              </w:rPr>
              <w:t>PIPRA</w:t>
            </w:r>
          </w:p>
        </w:tc>
        <w:tc>
          <w:tcPr>
            <w:tcW w:w="7749" w:type="dxa"/>
          </w:tcPr>
          <w:p w:rsidR="00D77C7A" w:rsidRPr="008F08D8" w:rsidRDefault="00D77C7A" w:rsidP="00C947DF">
            <w:pPr>
              <w:jc w:val="left"/>
              <w:rPr>
                <w:color w:val="000000" w:themeColor="text1"/>
                <w:szCs w:val="24"/>
                <w:lang w:val="es-ES_tradnl"/>
              </w:rPr>
            </w:pPr>
            <w:proofErr w:type="spellStart"/>
            <w:r w:rsidRPr="008F08D8">
              <w:rPr>
                <w:i/>
                <w:color w:val="000000" w:themeColor="text1"/>
                <w:lang w:val="es-ES_tradnl"/>
              </w:rPr>
              <w:t>Public</w:t>
            </w:r>
            <w:proofErr w:type="spellEnd"/>
            <w:r w:rsidRPr="008F08D8">
              <w:rPr>
                <w:i/>
                <w:color w:val="000000" w:themeColor="text1"/>
                <w:lang w:val="es-ES_tradnl"/>
              </w:rPr>
              <w:t xml:space="preserve"> </w:t>
            </w:r>
            <w:proofErr w:type="spellStart"/>
            <w:r w:rsidRPr="008F08D8">
              <w:rPr>
                <w:i/>
                <w:color w:val="000000" w:themeColor="text1"/>
                <w:lang w:val="es-ES_tradnl"/>
              </w:rPr>
              <w:t>Intellectual</w:t>
            </w:r>
            <w:proofErr w:type="spellEnd"/>
            <w:r w:rsidRPr="008F08D8">
              <w:rPr>
                <w:i/>
                <w:color w:val="000000" w:themeColor="text1"/>
                <w:lang w:val="es-ES_tradnl"/>
              </w:rPr>
              <w:t xml:space="preserve"> </w:t>
            </w:r>
            <w:proofErr w:type="spellStart"/>
            <w:r w:rsidRPr="008F08D8">
              <w:rPr>
                <w:i/>
                <w:color w:val="000000" w:themeColor="text1"/>
                <w:lang w:val="es-ES_tradnl"/>
              </w:rPr>
              <w:t>Property</w:t>
            </w:r>
            <w:proofErr w:type="spellEnd"/>
            <w:r w:rsidRPr="008F08D8">
              <w:rPr>
                <w:i/>
                <w:color w:val="000000" w:themeColor="text1"/>
                <w:lang w:val="es-ES_tradnl"/>
              </w:rPr>
              <w:t xml:space="preserve"> </w:t>
            </w:r>
            <w:proofErr w:type="spellStart"/>
            <w:r w:rsidRPr="008F08D8">
              <w:rPr>
                <w:i/>
                <w:color w:val="000000" w:themeColor="text1"/>
                <w:lang w:val="es-ES_tradnl"/>
              </w:rPr>
              <w:t>Resource</w:t>
            </w:r>
            <w:proofErr w:type="spellEnd"/>
            <w:r w:rsidRPr="008F08D8">
              <w:rPr>
                <w:i/>
                <w:color w:val="000000" w:themeColor="text1"/>
                <w:lang w:val="es-ES_tradnl"/>
              </w:rPr>
              <w:t xml:space="preserve"> </w:t>
            </w:r>
            <w:proofErr w:type="spellStart"/>
            <w:r w:rsidRPr="008F08D8">
              <w:rPr>
                <w:i/>
                <w:color w:val="000000" w:themeColor="text1"/>
                <w:lang w:val="es-ES_tradnl"/>
              </w:rPr>
              <w:t>for</w:t>
            </w:r>
            <w:proofErr w:type="spellEnd"/>
            <w:r w:rsidRPr="008F08D8">
              <w:rPr>
                <w:i/>
                <w:color w:val="000000" w:themeColor="text1"/>
                <w:lang w:val="es-ES_tradnl"/>
              </w:rPr>
              <w:t xml:space="preserve"> </w:t>
            </w:r>
            <w:proofErr w:type="spellStart"/>
            <w:r w:rsidRPr="008F08D8">
              <w:rPr>
                <w:i/>
                <w:color w:val="000000" w:themeColor="text1"/>
                <w:lang w:val="es-ES_tradnl"/>
              </w:rPr>
              <w:t>Agriculture</w:t>
            </w:r>
            <w:proofErr w:type="spellEnd"/>
          </w:p>
        </w:tc>
      </w:tr>
      <w:tr w:rsidR="00D77C7A" w:rsidRPr="008F08D8" w:rsidTr="00B23802">
        <w:tc>
          <w:tcPr>
            <w:tcW w:w="2140" w:type="dxa"/>
          </w:tcPr>
          <w:p w:rsidR="00D77C7A" w:rsidRPr="008F08D8" w:rsidRDefault="00D77C7A" w:rsidP="00C947DF">
            <w:pPr>
              <w:jc w:val="left"/>
              <w:rPr>
                <w:color w:val="000000" w:themeColor="text1"/>
                <w:szCs w:val="24"/>
                <w:lang w:val="es-ES_tradnl"/>
              </w:rPr>
            </w:pPr>
            <w:r w:rsidRPr="008F08D8">
              <w:rPr>
                <w:color w:val="000000" w:themeColor="text1"/>
                <w:lang w:val="es-ES_tradnl"/>
              </w:rPr>
              <w:t>SAA</w:t>
            </w:r>
          </w:p>
        </w:tc>
        <w:tc>
          <w:tcPr>
            <w:tcW w:w="7749" w:type="dxa"/>
          </w:tcPr>
          <w:p w:rsidR="00D77C7A" w:rsidRPr="008F08D8" w:rsidRDefault="00D77C7A" w:rsidP="00C947DF">
            <w:pPr>
              <w:jc w:val="left"/>
              <w:rPr>
                <w:color w:val="000000" w:themeColor="text1"/>
                <w:szCs w:val="24"/>
                <w:lang w:val="es-ES_tradnl"/>
              </w:rPr>
            </w:pPr>
            <w:r w:rsidRPr="008F08D8">
              <w:rPr>
                <w:color w:val="000000" w:themeColor="text1"/>
                <w:lang w:val="es-ES_tradnl"/>
              </w:rPr>
              <w:t>Asociación de Semillas de las Américas</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UNCTAD</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Conferencia de las Naciones Unidas sobre Comercio y Desarrollo</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UNIGE</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Universidad de Ginebra</w:t>
            </w:r>
          </w:p>
        </w:tc>
      </w:tr>
      <w:tr w:rsidR="00D77C7A" w:rsidRPr="008F08D8" w:rsidTr="00B23802">
        <w:tc>
          <w:tcPr>
            <w:tcW w:w="2140" w:type="dxa"/>
          </w:tcPr>
          <w:p w:rsidR="00D77C7A" w:rsidRPr="008F08D8" w:rsidRDefault="00D77C7A" w:rsidP="00C947DF">
            <w:pPr>
              <w:jc w:val="left"/>
              <w:rPr>
                <w:color w:val="000000" w:themeColor="text1"/>
                <w:lang w:val="es-ES_tradnl"/>
              </w:rPr>
            </w:pPr>
            <w:r w:rsidRPr="008F08D8">
              <w:rPr>
                <w:color w:val="000000" w:themeColor="text1"/>
                <w:lang w:val="es-ES_tradnl"/>
              </w:rPr>
              <w:t>USPTO</w:t>
            </w:r>
          </w:p>
        </w:tc>
        <w:tc>
          <w:tcPr>
            <w:tcW w:w="7749" w:type="dxa"/>
          </w:tcPr>
          <w:p w:rsidR="00D77C7A" w:rsidRPr="008F08D8" w:rsidRDefault="00D77C7A" w:rsidP="00C947DF">
            <w:pPr>
              <w:jc w:val="left"/>
              <w:rPr>
                <w:color w:val="000000" w:themeColor="text1"/>
                <w:lang w:val="es-ES_tradnl"/>
              </w:rPr>
            </w:pPr>
            <w:r w:rsidRPr="008F08D8">
              <w:rPr>
                <w:color w:val="000000" w:themeColor="text1"/>
                <w:lang w:val="es-ES_tradnl"/>
              </w:rPr>
              <w:t>Oficina de Patentes y Marcas de los Estados Unidos de América</w:t>
            </w:r>
          </w:p>
        </w:tc>
      </w:tr>
      <w:tr w:rsidR="00D77C7A" w:rsidRPr="008F08D8" w:rsidTr="00B23802">
        <w:tc>
          <w:tcPr>
            <w:tcW w:w="2140" w:type="dxa"/>
          </w:tcPr>
          <w:p w:rsidR="00D77C7A" w:rsidRPr="008F08D8" w:rsidRDefault="00D77C7A" w:rsidP="00C947DF">
            <w:pPr>
              <w:jc w:val="left"/>
              <w:rPr>
                <w:color w:val="000000" w:themeColor="text1"/>
                <w:spacing w:val="-2"/>
                <w:lang w:val="es-ES_tradnl"/>
              </w:rPr>
            </w:pPr>
            <w:r w:rsidRPr="008F08D8">
              <w:rPr>
                <w:color w:val="000000" w:themeColor="text1"/>
                <w:lang w:val="es-ES_tradnl"/>
              </w:rPr>
              <w:t>WECARD (véase también CORAF)</w:t>
            </w:r>
          </w:p>
        </w:tc>
        <w:tc>
          <w:tcPr>
            <w:tcW w:w="7749" w:type="dxa"/>
          </w:tcPr>
          <w:p w:rsidR="00D77C7A" w:rsidRPr="008F08D8" w:rsidRDefault="00D77C7A" w:rsidP="00C947DF">
            <w:pPr>
              <w:jc w:val="left"/>
              <w:rPr>
                <w:color w:val="000000" w:themeColor="text1"/>
                <w:spacing w:val="-2"/>
                <w:lang w:val="es-ES_tradnl"/>
              </w:rPr>
            </w:pPr>
            <w:r w:rsidRPr="008F08D8">
              <w:rPr>
                <w:color w:val="000000" w:themeColor="text1"/>
                <w:lang w:val="es-ES_tradnl"/>
              </w:rPr>
              <w:t>Consejo de África Occidental y Central para la Investigación y el Desarrollo Agrícolas</w:t>
            </w:r>
          </w:p>
        </w:tc>
      </w:tr>
    </w:tbl>
    <w:p w:rsidR="00C947DF" w:rsidRPr="008F08D8" w:rsidRDefault="00C947DF" w:rsidP="00F73048">
      <w:pPr>
        <w:rPr>
          <w:color w:val="000000" w:themeColor="text1"/>
          <w:lang w:val="es-ES_tradnl"/>
        </w:rPr>
      </w:pPr>
    </w:p>
    <w:p w:rsidR="00903264" w:rsidRPr="008F08D8" w:rsidRDefault="00903264">
      <w:pPr>
        <w:jc w:val="left"/>
        <w:rPr>
          <w:color w:val="000000" w:themeColor="text1"/>
          <w:lang w:val="es-ES_tradnl"/>
        </w:rPr>
      </w:pPr>
    </w:p>
    <w:p w:rsidR="00C947DF" w:rsidRPr="008F08D8" w:rsidRDefault="00C947DF">
      <w:pPr>
        <w:jc w:val="left"/>
        <w:rPr>
          <w:color w:val="000000" w:themeColor="text1"/>
          <w:lang w:val="es-ES_tradnl"/>
        </w:rPr>
      </w:pPr>
    </w:p>
    <w:p w:rsidR="00050E16" w:rsidRPr="008F08D8" w:rsidRDefault="00C947DF" w:rsidP="00C947DF">
      <w:pPr>
        <w:jc w:val="right"/>
        <w:rPr>
          <w:color w:val="000000" w:themeColor="text1"/>
          <w:lang w:val="es-ES_tradnl"/>
        </w:rPr>
      </w:pPr>
      <w:r w:rsidRPr="008F08D8">
        <w:rPr>
          <w:color w:val="000000" w:themeColor="text1"/>
          <w:lang w:val="es-ES_tradnl"/>
        </w:rPr>
        <w:t>[Fin del Apéndice y del documento]</w:t>
      </w:r>
    </w:p>
    <w:sectPr w:rsidR="00050E16" w:rsidRPr="008F08D8" w:rsidSect="00D86387">
      <w:headerReference w:type="defaul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C7" w:rsidRDefault="00EC2BC7" w:rsidP="006655D3">
      <w:r>
        <w:separator/>
      </w:r>
    </w:p>
    <w:p w:rsidR="00EC2BC7" w:rsidRDefault="00EC2BC7" w:rsidP="006655D3"/>
    <w:p w:rsidR="00EC2BC7" w:rsidRDefault="00EC2BC7" w:rsidP="006655D3"/>
  </w:endnote>
  <w:endnote w:type="continuationSeparator" w:id="0">
    <w:p w:rsidR="00EC2BC7" w:rsidRDefault="00EC2BC7" w:rsidP="006655D3">
      <w:r>
        <w:separator/>
      </w:r>
    </w:p>
    <w:p w:rsidR="00EC2BC7" w:rsidRPr="00294751" w:rsidRDefault="00EC2BC7">
      <w:pPr>
        <w:pStyle w:val="Footer"/>
        <w:spacing w:after="60"/>
        <w:rPr>
          <w:sz w:val="18"/>
          <w:lang w:val="fr-FR"/>
        </w:rPr>
      </w:pPr>
      <w:r w:rsidRPr="00294751">
        <w:rPr>
          <w:sz w:val="18"/>
          <w:lang w:val="fr-FR"/>
        </w:rPr>
        <w:t>[Suite de la note de la page précédente]</w:t>
      </w:r>
    </w:p>
    <w:p w:rsidR="00EC2BC7" w:rsidRPr="00294751" w:rsidRDefault="00EC2BC7" w:rsidP="006655D3">
      <w:pPr>
        <w:rPr>
          <w:lang w:val="fr-FR"/>
        </w:rPr>
      </w:pPr>
    </w:p>
    <w:p w:rsidR="00EC2BC7" w:rsidRPr="00294751" w:rsidRDefault="00EC2BC7" w:rsidP="006655D3">
      <w:pPr>
        <w:rPr>
          <w:lang w:val="fr-FR"/>
        </w:rPr>
      </w:pPr>
    </w:p>
  </w:endnote>
  <w:endnote w:type="continuationNotice" w:id="1">
    <w:p w:rsidR="00EC2BC7" w:rsidRPr="00294751" w:rsidRDefault="00EC2BC7" w:rsidP="006655D3">
      <w:pPr>
        <w:rPr>
          <w:lang w:val="fr-FR"/>
        </w:rPr>
      </w:pPr>
      <w:r w:rsidRPr="00294751">
        <w:rPr>
          <w:lang w:val="fr-FR"/>
        </w:rPr>
        <w:t>[Suite de la note page suivante]</w:t>
      </w:r>
    </w:p>
    <w:p w:rsidR="00EC2BC7" w:rsidRPr="00294751" w:rsidRDefault="00EC2BC7" w:rsidP="006655D3">
      <w:pPr>
        <w:rPr>
          <w:lang w:val="fr-FR"/>
        </w:rPr>
      </w:pPr>
    </w:p>
    <w:p w:rsidR="00EC2BC7" w:rsidRPr="00294751" w:rsidRDefault="00EC2BC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Pr="001D1EDE" w:rsidRDefault="00EC2BC7" w:rsidP="00C9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Default="00EC2B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Pr="006D77F4" w:rsidRDefault="00EC2BC7" w:rsidP="00C9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C7" w:rsidRDefault="00EC2BC7" w:rsidP="006655D3">
      <w:r>
        <w:separator/>
      </w:r>
    </w:p>
  </w:footnote>
  <w:footnote w:type="continuationSeparator" w:id="0">
    <w:p w:rsidR="00EC2BC7" w:rsidRDefault="00EC2BC7" w:rsidP="006655D3">
      <w:r>
        <w:separator/>
      </w:r>
    </w:p>
  </w:footnote>
  <w:footnote w:type="continuationNotice" w:id="1">
    <w:p w:rsidR="00EC2BC7" w:rsidRPr="00AB530F" w:rsidRDefault="00EC2BC7" w:rsidP="00AB530F">
      <w:pPr>
        <w:pStyle w:val="Footer"/>
      </w:pPr>
    </w:p>
  </w:footnote>
  <w:footnote w:id="2">
    <w:p w:rsidR="00EC2BC7" w:rsidRDefault="00EC2BC7" w:rsidP="005B1C7E">
      <w:pPr>
        <w:pStyle w:val="FootnoteText"/>
      </w:pPr>
      <w:r>
        <w:rPr>
          <w:rStyle w:val="FootnoteReference"/>
        </w:rPr>
        <w:t>*</w:t>
      </w:r>
      <w:r>
        <w:tab/>
        <w:t>El término “misión” se refiere a actividades celebradas fuera de la sede de la UPOV.</w:t>
      </w:r>
    </w:p>
  </w:footnote>
  <w:footnote w:id="3">
    <w:p w:rsidR="00EC2BC7" w:rsidRPr="003610A3" w:rsidRDefault="00EC2BC7" w:rsidP="00216EE1">
      <w:pPr>
        <w:pStyle w:val="FootnoteText"/>
      </w:pPr>
      <w:r w:rsidRPr="003610A3">
        <w:rPr>
          <w:rStyle w:val="FootnoteReference"/>
          <w:rFonts w:cs="Arial"/>
          <w:szCs w:val="16"/>
        </w:rPr>
        <w:t>1</w:t>
      </w:r>
      <w:r w:rsidRPr="003610A3">
        <w:t xml:space="preserve"> </w:t>
      </w:r>
      <w:r w:rsidRPr="003610A3">
        <w:tab/>
      </w:r>
      <w:r w:rsidRPr="00931DAE">
        <w:rPr>
          <w:lang w:val="es-ES_tradnl"/>
        </w:rPr>
        <w:t xml:space="preserve">Continuación de la adhesión de </w:t>
      </w:r>
      <w:r>
        <w:rPr>
          <w:lang w:val="es-ES_tradnl"/>
        </w:rPr>
        <w:t>la República Checa</w:t>
      </w:r>
      <w:r w:rsidRPr="00931DAE">
        <w:rPr>
          <w:lang w:val="es-ES_tradnl"/>
        </w:rPr>
        <w:t xml:space="preserve"> (instrumento depositado el 4 de noviembre de 1991;</w:t>
      </w:r>
      <w:r w:rsidRPr="005B69D8">
        <w:t xml:space="preserve">  </w:t>
      </w:r>
      <w:r w:rsidRPr="00931DAE">
        <w:rPr>
          <w:lang w:val="es-ES_tradnl"/>
        </w:rPr>
        <w:t>entrada en vigor el 4 de diciembre de 1991</w:t>
      </w:r>
      <w:r w:rsidRPr="003610A3">
        <w:t>).</w:t>
      </w:r>
    </w:p>
  </w:footnote>
  <w:footnote w:id="4">
    <w:p w:rsidR="00EC2BC7" w:rsidRPr="003610A3" w:rsidRDefault="00EC2BC7" w:rsidP="00216EE1">
      <w:pPr>
        <w:pStyle w:val="FootnoteText"/>
      </w:pPr>
      <w:r w:rsidRPr="008346A7">
        <w:rPr>
          <w:rStyle w:val="FootnoteReference"/>
          <w:rFonts w:cs="Arial"/>
          <w:szCs w:val="16"/>
          <w:u w:val="single"/>
        </w:rPr>
        <w:footnoteRef/>
      </w:r>
      <w:r w:rsidRPr="003610A3">
        <w:tab/>
      </w:r>
      <w:r w:rsidRPr="00931DAE">
        <w:rPr>
          <w:lang w:val="es-ES_tradnl"/>
        </w:rPr>
        <w:t xml:space="preserve">Continuación de la adhesión de </w:t>
      </w:r>
      <w:r>
        <w:rPr>
          <w:lang w:val="es-ES_tradnl"/>
        </w:rPr>
        <w:t>la República Checa</w:t>
      </w:r>
      <w:r w:rsidRPr="00931DAE">
        <w:rPr>
          <w:lang w:val="es-ES_tradnl"/>
        </w:rPr>
        <w:t xml:space="preserve"> (instrumento depositado el 4 de noviembre de 1991;</w:t>
      </w:r>
      <w:r w:rsidRPr="005B69D8">
        <w:t xml:space="preserve">  </w:t>
      </w:r>
      <w:r w:rsidRPr="00931DAE">
        <w:rPr>
          <w:lang w:val="es-ES_tradnl"/>
        </w:rPr>
        <w:t>entrada en vigor el 4 de diciembre de 1991</w:t>
      </w:r>
      <w:r w:rsidRPr="003610A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Pr="00C5280D" w:rsidRDefault="00EC2BC7" w:rsidP="00EB048E">
    <w:pPr>
      <w:pStyle w:val="Header"/>
      <w:rPr>
        <w:rStyle w:val="PageNumber"/>
        <w:lang w:val="en-US"/>
      </w:rPr>
    </w:pPr>
    <w:r>
      <w:rPr>
        <w:rStyle w:val="PageNumber"/>
        <w:lang w:val="en-US"/>
      </w:rPr>
      <w:t>C/51/3</w:t>
    </w:r>
  </w:p>
  <w:p w:rsidR="00EC2BC7" w:rsidRPr="00C5280D" w:rsidRDefault="00EC2BC7" w:rsidP="00EB048E">
    <w:pPr>
      <w:pStyle w:val="Header"/>
      <w:rPr>
        <w:lang w:val="en-US"/>
      </w:rPr>
    </w:pP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5D7D">
      <w:rPr>
        <w:rStyle w:val="PageNumber"/>
        <w:noProof/>
        <w:lang w:val="en-US"/>
      </w:rPr>
      <w:t>2</w:t>
    </w:r>
    <w:r w:rsidRPr="00C5280D">
      <w:rPr>
        <w:rStyle w:val="PageNumber"/>
        <w:lang w:val="en-US"/>
      </w:rPr>
      <w:fldChar w:fldCharType="end"/>
    </w:r>
  </w:p>
  <w:p w:rsidR="00EC2BC7" w:rsidRPr="00C5280D" w:rsidRDefault="00EC2BC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Pr="00C5280D" w:rsidRDefault="00EC2BC7" w:rsidP="00EB048E">
    <w:pPr>
      <w:pStyle w:val="Header"/>
      <w:rPr>
        <w:rStyle w:val="PageNumber"/>
      </w:rPr>
    </w:pPr>
    <w:r>
      <w:rPr>
        <w:rStyle w:val="PageNumber"/>
      </w:rPr>
      <w:t>C/51/3</w:t>
    </w:r>
  </w:p>
  <w:p w:rsidR="00EC2BC7" w:rsidRPr="00C5280D" w:rsidRDefault="00EC2BC7"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75D7D">
      <w:rPr>
        <w:rStyle w:val="PageNumber"/>
        <w:noProof/>
      </w:rPr>
      <w:t>2</w:t>
    </w:r>
    <w:r w:rsidRPr="00C5280D">
      <w:rPr>
        <w:rStyle w:val="PageNumber"/>
      </w:rPr>
      <w:fldChar w:fldCharType="end"/>
    </w:r>
  </w:p>
  <w:p w:rsidR="00EC2BC7" w:rsidRPr="00C5280D" w:rsidRDefault="00EC2BC7"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Default="00EC2B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Pr="00C5280D" w:rsidRDefault="00EC2BC7" w:rsidP="00C947DF">
    <w:pPr>
      <w:pStyle w:val="Header"/>
      <w:rPr>
        <w:rStyle w:val="PageNumber"/>
      </w:rPr>
    </w:pPr>
    <w:r>
      <w:rPr>
        <w:rStyle w:val="PageNumber"/>
      </w:rPr>
      <w:t>C/51/3</w:t>
    </w:r>
  </w:p>
  <w:p w:rsidR="00EC2BC7" w:rsidRPr="00C5280D" w:rsidRDefault="00EC2BC7" w:rsidP="00C947DF">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75D7D">
      <w:rPr>
        <w:rStyle w:val="PageNumber"/>
        <w:noProof/>
      </w:rPr>
      <w:t>2</w:t>
    </w:r>
    <w:r w:rsidRPr="00C5280D">
      <w:rPr>
        <w:rStyle w:val="PageNumber"/>
      </w:rPr>
      <w:fldChar w:fldCharType="end"/>
    </w:r>
  </w:p>
  <w:p w:rsidR="00EC2BC7" w:rsidRPr="00C5280D" w:rsidRDefault="00EC2BC7"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C7" w:rsidRPr="00C5280D" w:rsidRDefault="00EC2BC7" w:rsidP="00EB048E">
    <w:pPr>
      <w:pStyle w:val="Header"/>
      <w:rPr>
        <w:rStyle w:val="PageNumber"/>
      </w:rPr>
    </w:pPr>
    <w:r>
      <w:rPr>
        <w:rStyle w:val="PageNumber"/>
      </w:rPr>
      <w:t>C/51/3</w:t>
    </w:r>
  </w:p>
  <w:p w:rsidR="00EC2BC7" w:rsidRPr="00C5280D" w:rsidRDefault="00EC2BC7" w:rsidP="00EB048E">
    <w:pPr>
      <w:pStyle w:val="Header"/>
    </w:pPr>
    <w:r>
      <w:t xml:space="preserve">Apéndice,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75D7D">
      <w:rPr>
        <w:rStyle w:val="PageNumber"/>
        <w:noProof/>
      </w:rPr>
      <w:t>2</w:t>
    </w:r>
    <w:r w:rsidRPr="00C5280D">
      <w:rPr>
        <w:rStyle w:val="PageNumber"/>
      </w:rPr>
      <w:fldChar w:fldCharType="end"/>
    </w:r>
  </w:p>
  <w:p w:rsidR="00EC2BC7" w:rsidRPr="00C5280D" w:rsidRDefault="00EC2BC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028CC"/>
    <w:rsid w:val="00010CF3"/>
    <w:rsid w:val="00011E27"/>
    <w:rsid w:val="00012B07"/>
    <w:rsid w:val="000148BC"/>
    <w:rsid w:val="00017BBE"/>
    <w:rsid w:val="00017F9B"/>
    <w:rsid w:val="00024AB8"/>
    <w:rsid w:val="00030854"/>
    <w:rsid w:val="000348F0"/>
    <w:rsid w:val="00035339"/>
    <w:rsid w:val="00036028"/>
    <w:rsid w:val="00040FFA"/>
    <w:rsid w:val="00042392"/>
    <w:rsid w:val="00044642"/>
    <w:rsid w:val="000446B9"/>
    <w:rsid w:val="00047E21"/>
    <w:rsid w:val="00050E16"/>
    <w:rsid w:val="000513A9"/>
    <w:rsid w:val="00061057"/>
    <w:rsid w:val="00061DE0"/>
    <w:rsid w:val="00066881"/>
    <w:rsid w:val="0007157F"/>
    <w:rsid w:val="0007242E"/>
    <w:rsid w:val="00076D2D"/>
    <w:rsid w:val="00077DD3"/>
    <w:rsid w:val="000817F6"/>
    <w:rsid w:val="00085505"/>
    <w:rsid w:val="00087B98"/>
    <w:rsid w:val="000930C8"/>
    <w:rsid w:val="000B3275"/>
    <w:rsid w:val="000B5EE0"/>
    <w:rsid w:val="000B780E"/>
    <w:rsid w:val="000C4E25"/>
    <w:rsid w:val="000C5E7D"/>
    <w:rsid w:val="000C7021"/>
    <w:rsid w:val="000D6BBC"/>
    <w:rsid w:val="000D7780"/>
    <w:rsid w:val="000E08C4"/>
    <w:rsid w:val="000E4E91"/>
    <w:rsid w:val="000E636A"/>
    <w:rsid w:val="000F2F11"/>
    <w:rsid w:val="00104351"/>
    <w:rsid w:val="0010453E"/>
    <w:rsid w:val="00105929"/>
    <w:rsid w:val="00110C36"/>
    <w:rsid w:val="00112590"/>
    <w:rsid w:val="001131D5"/>
    <w:rsid w:val="00124F74"/>
    <w:rsid w:val="00126DC7"/>
    <w:rsid w:val="00133574"/>
    <w:rsid w:val="00141DB8"/>
    <w:rsid w:val="00144C27"/>
    <w:rsid w:val="001513AB"/>
    <w:rsid w:val="00160EA5"/>
    <w:rsid w:val="00164040"/>
    <w:rsid w:val="00172084"/>
    <w:rsid w:val="001739B1"/>
    <w:rsid w:val="0017474A"/>
    <w:rsid w:val="001758C6"/>
    <w:rsid w:val="00180811"/>
    <w:rsid w:val="00182B99"/>
    <w:rsid w:val="00190145"/>
    <w:rsid w:val="00197432"/>
    <w:rsid w:val="001A47E1"/>
    <w:rsid w:val="001A72F2"/>
    <w:rsid w:val="001C1525"/>
    <w:rsid w:val="001C2C3C"/>
    <w:rsid w:val="001D0680"/>
    <w:rsid w:val="001D195C"/>
    <w:rsid w:val="001D5D43"/>
    <w:rsid w:val="001E2376"/>
    <w:rsid w:val="001E2585"/>
    <w:rsid w:val="001E6C94"/>
    <w:rsid w:val="001F2F6E"/>
    <w:rsid w:val="001F6D12"/>
    <w:rsid w:val="001F73E1"/>
    <w:rsid w:val="00207BE7"/>
    <w:rsid w:val="0021332C"/>
    <w:rsid w:val="00213982"/>
    <w:rsid w:val="00214C72"/>
    <w:rsid w:val="00216EE1"/>
    <w:rsid w:val="00217732"/>
    <w:rsid w:val="00220863"/>
    <w:rsid w:val="00222712"/>
    <w:rsid w:val="00224278"/>
    <w:rsid w:val="00231CAD"/>
    <w:rsid w:val="00232EAC"/>
    <w:rsid w:val="00233CA4"/>
    <w:rsid w:val="002340E2"/>
    <w:rsid w:val="0024416D"/>
    <w:rsid w:val="002465DE"/>
    <w:rsid w:val="00260A77"/>
    <w:rsid w:val="00261F55"/>
    <w:rsid w:val="00262889"/>
    <w:rsid w:val="00271911"/>
    <w:rsid w:val="002800A0"/>
    <w:rsid w:val="002801B3"/>
    <w:rsid w:val="00281060"/>
    <w:rsid w:val="00283A1F"/>
    <w:rsid w:val="0029136C"/>
    <w:rsid w:val="002940E8"/>
    <w:rsid w:val="00294247"/>
    <w:rsid w:val="00294751"/>
    <w:rsid w:val="002A03EE"/>
    <w:rsid w:val="002A0A21"/>
    <w:rsid w:val="002A58E2"/>
    <w:rsid w:val="002A6E50"/>
    <w:rsid w:val="002A7634"/>
    <w:rsid w:val="002B07C8"/>
    <w:rsid w:val="002B10E4"/>
    <w:rsid w:val="002B2E94"/>
    <w:rsid w:val="002B4298"/>
    <w:rsid w:val="002C256A"/>
    <w:rsid w:val="002C301D"/>
    <w:rsid w:val="002D0189"/>
    <w:rsid w:val="002D06F3"/>
    <w:rsid w:val="002D3BDC"/>
    <w:rsid w:val="002D5727"/>
    <w:rsid w:val="002D7467"/>
    <w:rsid w:val="002E2628"/>
    <w:rsid w:val="002F26A8"/>
    <w:rsid w:val="0030498B"/>
    <w:rsid w:val="00305A7F"/>
    <w:rsid w:val="00312F12"/>
    <w:rsid w:val="003152FE"/>
    <w:rsid w:val="00317B6E"/>
    <w:rsid w:val="00322540"/>
    <w:rsid w:val="00327436"/>
    <w:rsid w:val="00333716"/>
    <w:rsid w:val="003350CE"/>
    <w:rsid w:val="00337942"/>
    <w:rsid w:val="003419D0"/>
    <w:rsid w:val="00344BD6"/>
    <w:rsid w:val="00351DAE"/>
    <w:rsid w:val="0035528D"/>
    <w:rsid w:val="00361821"/>
    <w:rsid w:val="00361E9E"/>
    <w:rsid w:val="003623F4"/>
    <w:rsid w:val="00363E6E"/>
    <w:rsid w:val="00366393"/>
    <w:rsid w:val="00374CB2"/>
    <w:rsid w:val="00374E0E"/>
    <w:rsid w:val="00377645"/>
    <w:rsid w:val="00382B27"/>
    <w:rsid w:val="0038346D"/>
    <w:rsid w:val="0039633A"/>
    <w:rsid w:val="003973C4"/>
    <w:rsid w:val="003A138C"/>
    <w:rsid w:val="003A3141"/>
    <w:rsid w:val="003A4849"/>
    <w:rsid w:val="003B621B"/>
    <w:rsid w:val="003C4707"/>
    <w:rsid w:val="003C57B1"/>
    <w:rsid w:val="003C7FBE"/>
    <w:rsid w:val="003D10C7"/>
    <w:rsid w:val="003D1B4B"/>
    <w:rsid w:val="003D227C"/>
    <w:rsid w:val="003D2B4D"/>
    <w:rsid w:val="003D3806"/>
    <w:rsid w:val="003D6412"/>
    <w:rsid w:val="003D67C1"/>
    <w:rsid w:val="003D7A5B"/>
    <w:rsid w:val="003F282C"/>
    <w:rsid w:val="003F5F2B"/>
    <w:rsid w:val="003F62FC"/>
    <w:rsid w:val="00444A88"/>
    <w:rsid w:val="004543CC"/>
    <w:rsid w:val="00455984"/>
    <w:rsid w:val="004567CB"/>
    <w:rsid w:val="00467A0A"/>
    <w:rsid w:val="00474DA4"/>
    <w:rsid w:val="00475CBC"/>
    <w:rsid w:val="00476B4D"/>
    <w:rsid w:val="004805FA"/>
    <w:rsid w:val="004809F4"/>
    <w:rsid w:val="0048546E"/>
    <w:rsid w:val="004901D0"/>
    <w:rsid w:val="00491B38"/>
    <w:rsid w:val="004935D2"/>
    <w:rsid w:val="00495678"/>
    <w:rsid w:val="004A4444"/>
    <w:rsid w:val="004A7EEE"/>
    <w:rsid w:val="004B060C"/>
    <w:rsid w:val="004B1215"/>
    <w:rsid w:val="004B3288"/>
    <w:rsid w:val="004C1472"/>
    <w:rsid w:val="004D047D"/>
    <w:rsid w:val="004D7C59"/>
    <w:rsid w:val="004E7E74"/>
    <w:rsid w:val="004F096F"/>
    <w:rsid w:val="004F1ABA"/>
    <w:rsid w:val="004F1E9E"/>
    <w:rsid w:val="004F305A"/>
    <w:rsid w:val="00500E0A"/>
    <w:rsid w:val="00506C44"/>
    <w:rsid w:val="00512164"/>
    <w:rsid w:val="00512CD5"/>
    <w:rsid w:val="005160A8"/>
    <w:rsid w:val="00520297"/>
    <w:rsid w:val="0052254C"/>
    <w:rsid w:val="0052298D"/>
    <w:rsid w:val="00530719"/>
    <w:rsid w:val="005309EF"/>
    <w:rsid w:val="005338F9"/>
    <w:rsid w:val="00533C38"/>
    <w:rsid w:val="00534FD4"/>
    <w:rsid w:val="00536B21"/>
    <w:rsid w:val="0054281C"/>
    <w:rsid w:val="005428CE"/>
    <w:rsid w:val="00544581"/>
    <w:rsid w:val="0055268D"/>
    <w:rsid w:val="00553424"/>
    <w:rsid w:val="00556078"/>
    <w:rsid w:val="00563B26"/>
    <w:rsid w:val="00572481"/>
    <w:rsid w:val="00573742"/>
    <w:rsid w:val="00576BE4"/>
    <w:rsid w:val="00587115"/>
    <w:rsid w:val="00594057"/>
    <w:rsid w:val="005A400A"/>
    <w:rsid w:val="005A69B6"/>
    <w:rsid w:val="005A6CCF"/>
    <w:rsid w:val="005B1C7E"/>
    <w:rsid w:val="005C7C06"/>
    <w:rsid w:val="005D539C"/>
    <w:rsid w:val="005D580E"/>
    <w:rsid w:val="005E5D22"/>
    <w:rsid w:val="005E712A"/>
    <w:rsid w:val="005F6F39"/>
    <w:rsid w:val="005F7B92"/>
    <w:rsid w:val="006058C8"/>
    <w:rsid w:val="00612379"/>
    <w:rsid w:val="006153B6"/>
    <w:rsid w:val="0061555F"/>
    <w:rsid w:val="0062143A"/>
    <w:rsid w:val="00630C94"/>
    <w:rsid w:val="00631086"/>
    <w:rsid w:val="006332BD"/>
    <w:rsid w:val="00635615"/>
    <w:rsid w:val="00636CA6"/>
    <w:rsid w:val="006375F8"/>
    <w:rsid w:val="00637D1D"/>
    <w:rsid w:val="00641200"/>
    <w:rsid w:val="00643472"/>
    <w:rsid w:val="006448A3"/>
    <w:rsid w:val="00645CA8"/>
    <w:rsid w:val="00647FEB"/>
    <w:rsid w:val="00655CFB"/>
    <w:rsid w:val="00656321"/>
    <w:rsid w:val="00663331"/>
    <w:rsid w:val="006638E0"/>
    <w:rsid w:val="00664DC5"/>
    <w:rsid w:val="006655D3"/>
    <w:rsid w:val="00665B4C"/>
    <w:rsid w:val="00667404"/>
    <w:rsid w:val="00675EFC"/>
    <w:rsid w:val="006779D2"/>
    <w:rsid w:val="00677EEB"/>
    <w:rsid w:val="00680FF7"/>
    <w:rsid w:val="0068180F"/>
    <w:rsid w:val="00687EB4"/>
    <w:rsid w:val="00693E82"/>
    <w:rsid w:val="00695C56"/>
    <w:rsid w:val="0069644A"/>
    <w:rsid w:val="006A1166"/>
    <w:rsid w:val="006A124F"/>
    <w:rsid w:val="006A293C"/>
    <w:rsid w:val="006A5033"/>
    <w:rsid w:val="006A5421"/>
    <w:rsid w:val="006A5CDE"/>
    <w:rsid w:val="006A644A"/>
    <w:rsid w:val="006B17D2"/>
    <w:rsid w:val="006B1B67"/>
    <w:rsid w:val="006B1EF2"/>
    <w:rsid w:val="006B255F"/>
    <w:rsid w:val="006B4E32"/>
    <w:rsid w:val="006B5923"/>
    <w:rsid w:val="006B7239"/>
    <w:rsid w:val="006C224E"/>
    <w:rsid w:val="006C6510"/>
    <w:rsid w:val="006D2F7F"/>
    <w:rsid w:val="006D5439"/>
    <w:rsid w:val="006D780A"/>
    <w:rsid w:val="006E0821"/>
    <w:rsid w:val="006E40C9"/>
    <w:rsid w:val="006E5BA9"/>
    <w:rsid w:val="006E64E4"/>
    <w:rsid w:val="006E6D76"/>
    <w:rsid w:val="006F58C5"/>
    <w:rsid w:val="0070464C"/>
    <w:rsid w:val="007053E5"/>
    <w:rsid w:val="007060F0"/>
    <w:rsid w:val="0071271E"/>
    <w:rsid w:val="00724138"/>
    <w:rsid w:val="00726836"/>
    <w:rsid w:val="007315A4"/>
    <w:rsid w:val="00732DEC"/>
    <w:rsid w:val="00735BD5"/>
    <w:rsid w:val="00740398"/>
    <w:rsid w:val="007451EC"/>
    <w:rsid w:val="00751613"/>
    <w:rsid w:val="007521FC"/>
    <w:rsid w:val="007556F6"/>
    <w:rsid w:val="00757739"/>
    <w:rsid w:val="00760EEF"/>
    <w:rsid w:val="00764294"/>
    <w:rsid w:val="00771D10"/>
    <w:rsid w:val="00777EE5"/>
    <w:rsid w:val="00781183"/>
    <w:rsid w:val="0078361F"/>
    <w:rsid w:val="00784836"/>
    <w:rsid w:val="0079023E"/>
    <w:rsid w:val="0079228D"/>
    <w:rsid w:val="00793C61"/>
    <w:rsid w:val="00795A02"/>
    <w:rsid w:val="00795A14"/>
    <w:rsid w:val="00796D01"/>
    <w:rsid w:val="00797481"/>
    <w:rsid w:val="007A2854"/>
    <w:rsid w:val="007B1E6F"/>
    <w:rsid w:val="007C1D92"/>
    <w:rsid w:val="007C4CB9"/>
    <w:rsid w:val="007D0B9D"/>
    <w:rsid w:val="007D19B0"/>
    <w:rsid w:val="007D4635"/>
    <w:rsid w:val="007D4A1F"/>
    <w:rsid w:val="007D7AD0"/>
    <w:rsid w:val="007E0380"/>
    <w:rsid w:val="007F221F"/>
    <w:rsid w:val="007F498F"/>
    <w:rsid w:val="007F5D7E"/>
    <w:rsid w:val="007F73D8"/>
    <w:rsid w:val="007F7E5B"/>
    <w:rsid w:val="0080679D"/>
    <w:rsid w:val="008108B0"/>
    <w:rsid w:val="00811B20"/>
    <w:rsid w:val="0081685A"/>
    <w:rsid w:val="008176E3"/>
    <w:rsid w:val="008205C2"/>
    <w:rsid w:val="008211B5"/>
    <w:rsid w:val="0082296E"/>
    <w:rsid w:val="00824099"/>
    <w:rsid w:val="00825612"/>
    <w:rsid w:val="008418B5"/>
    <w:rsid w:val="00846D7C"/>
    <w:rsid w:val="00847D3B"/>
    <w:rsid w:val="0085040D"/>
    <w:rsid w:val="00863604"/>
    <w:rsid w:val="00867AC1"/>
    <w:rsid w:val="008735AC"/>
    <w:rsid w:val="00876128"/>
    <w:rsid w:val="008765D7"/>
    <w:rsid w:val="00882774"/>
    <w:rsid w:val="00890DF8"/>
    <w:rsid w:val="00895787"/>
    <w:rsid w:val="00897B36"/>
    <w:rsid w:val="008A743F"/>
    <w:rsid w:val="008B3ABD"/>
    <w:rsid w:val="008C0970"/>
    <w:rsid w:val="008C2B4A"/>
    <w:rsid w:val="008C5AA4"/>
    <w:rsid w:val="008D0BC5"/>
    <w:rsid w:val="008D2CF7"/>
    <w:rsid w:val="008D54A0"/>
    <w:rsid w:val="008E0449"/>
    <w:rsid w:val="008E0BC8"/>
    <w:rsid w:val="008F08D8"/>
    <w:rsid w:val="008F1FAF"/>
    <w:rsid w:val="00900C26"/>
    <w:rsid w:val="0090197F"/>
    <w:rsid w:val="00901EB7"/>
    <w:rsid w:val="00903264"/>
    <w:rsid w:val="00904D81"/>
    <w:rsid w:val="00906DDC"/>
    <w:rsid w:val="00906FC9"/>
    <w:rsid w:val="009251A8"/>
    <w:rsid w:val="00925B1C"/>
    <w:rsid w:val="00926449"/>
    <w:rsid w:val="009317BB"/>
    <w:rsid w:val="00933A21"/>
    <w:rsid w:val="00934E09"/>
    <w:rsid w:val="00936253"/>
    <w:rsid w:val="00940D46"/>
    <w:rsid w:val="009433CD"/>
    <w:rsid w:val="009436D0"/>
    <w:rsid w:val="009503D3"/>
    <w:rsid w:val="00952DD4"/>
    <w:rsid w:val="00964758"/>
    <w:rsid w:val="00965AE7"/>
    <w:rsid w:val="00966DF5"/>
    <w:rsid w:val="00970FED"/>
    <w:rsid w:val="0097125A"/>
    <w:rsid w:val="00974777"/>
    <w:rsid w:val="0098221D"/>
    <w:rsid w:val="00982A7D"/>
    <w:rsid w:val="00984F76"/>
    <w:rsid w:val="00986067"/>
    <w:rsid w:val="009876B3"/>
    <w:rsid w:val="00992650"/>
    <w:rsid w:val="00992D82"/>
    <w:rsid w:val="00995492"/>
    <w:rsid w:val="00997029"/>
    <w:rsid w:val="009A1841"/>
    <w:rsid w:val="009A4407"/>
    <w:rsid w:val="009A7339"/>
    <w:rsid w:val="009B440E"/>
    <w:rsid w:val="009C6A67"/>
    <w:rsid w:val="009D0143"/>
    <w:rsid w:val="009D690D"/>
    <w:rsid w:val="009E1AA2"/>
    <w:rsid w:val="009E65B6"/>
    <w:rsid w:val="009F306A"/>
    <w:rsid w:val="009F3F7F"/>
    <w:rsid w:val="009F4325"/>
    <w:rsid w:val="009F77CF"/>
    <w:rsid w:val="00A07D89"/>
    <w:rsid w:val="00A1013D"/>
    <w:rsid w:val="00A114E4"/>
    <w:rsid w:val="00A22C51"/>
    <w:rsid w:val="00A24C10"/>
    <w:rsid w:val="00A32C20"/>
    <w:rsid w:val="00A3365A"/>
    <w:rsid w:val="00A3593D"/>
    <w:rsid w:val="00A4217E"/>
    <w:rsid w:val="00A42AC3"/>
    <w:rsid w:val="00A430CF"/>
    <w:rsid w:val="00A455E0"/>
    <w:rsid w:val="00A45D23"/>
    <w:rsid w:val="00A469E0"/>
    <w:rsid w:val="00A54309"/>
    <w:rsid w:val="00A65461"/>
    <w:rsid w:val="00A66E90"/>
    <w:rsid w:val="00A67D44"/>
    <w:rsid w:val="00A75D7D"/>
    <w:rsid w:val="00A76722"/>
    <w:rsid w:val="00A81E76"/>
    <w:rsid w:val="00A85732"/>
    <w:rsid w:val="00A86306"/>
    <w:rsid w:val="00AB2B93"/>
    <w:rsid w:val="00AB4096"/>
    <w:rsid w:val="00AB530F"/>
    <w:rsid w:val="00AB7E5B"/>
    <w:rsid w:val="00AC2883"/>
    <w:rsid w:val="00AD013D"/>
    <w:rsid w:val="00AD01C0"/>
    <w:rsid w:val="00AD377A"/>
    <w:rsid w:val="00AE0EF1"/>
    <w:rsid w:val="00AE2937"/>
    <w:rsid w:val="00AF6D35"/>
    <w:rsid w:val="00B045E3"/>
    <w:rsid w:val="00B07301"/>
    <w:rsid w:val="00B11F3E"/>
    <w:rsid w:val="00B16074"/>
    <w:rsid w:val="00B17335"/>
    <w:rsid w:val="00B20A2C"/>
    <w:rsid w:val="00B224DE"/>
    <w:rsid w:val="00B22862"/>
    <w:rsid w:val="00B23802"/>
    <w:rsid w:val="00B23A14"/>
    <w:rsid w:val="00B324D4"/>
    <w:rsid w:val="00B34E8C"/>
    <w:rsid w:val="00B4072B"/>
    <w:rsid w:val="00B41217"/>
    <w:rsid w:val="00B42A5B"/>
    <w:rsid w:val="00B441DA"/>
    <w:rsid w:val="00B46575"/>
    <w:rsid w:val="00B515DF"/>
    <w:rsid w:val="00B5535C"/>
    <w:rsid w:val="00B61777"/>
    <w:rsid w:val="00B620AA"/>
    <w:rsid w:val="00B74684"/>
    <w:rsid w:val="00B84BBD"/>
    <w:rsid w:val="00B90BB7"/>
    <w:rsid w:val="00B93A4D"/>
    <w:rsid w:val="00BA18E8"/>
    <w:rsid w:val="00BA43FB"/>
    <w:rsid w:val="00BA6163"/>
    <w:rsid w:val="00BB1824"/>
    <w:rsid w:val="00BB18F1"/>
    <w:rsid w:val="00BC0522"/>
    <w:rsid w:val="00BC0892"/>
    <w:rsid w:val="00BC127D"/>
    <w:rsid w:val="00BC135C"/>
    <w:rsid w:val="00BC1FE6"/>
    <w:rsid w:val="00BC4E8A"/>
    <w:rsid w:val="00BC5EC2"/>
    <w:rsid w:val="00BD4C3A"/>
    <w:rsid w:val="00BD7FA7"/>
    <w:rsid w:val="00BE09BA"/>
    <w:rsid w:val="00BF1F22"/>
    <w:rsid w:val="00BF2976"/>
    <w:rsid w:val="00C018C9"/>
    <w:rsid w:val="00C03D4A"/>
    <w:rsid w:val="00C059B5"/>
    <w:rsid w:val="00C061B6"/>
    <w:rsid w:val="00C1455B"/>
    <w:rsid w:val="00C14F30"/>
    <w:rsid w:val="00C1500F"/>
    <w:rsid w:val="00C20CB9"/>
    <w:rsid w:val="00C24030"/>
    <w:rsid w:val="00C2446C"/>
    <w:rsid w:val="00C31C60"/>
    <w:rsid w:val="00C35C07"/>
    <w:rsid w:val="00C36AE5"/>
    <w:rsid w:val="00C37191"/>
    <w:rsid w:val="00C409DD"/>
    <w:rsid w:val="00C41F17"/>
    <w:rsid w:val="00C45117"/>
    <w:rsid w:val="00C527FA"/>
    <w:rsid w:val="00C5280D"/>
    <w:rsid w:val="00C53EB3"/>
    <w:rsid w:val="00C5791C"/>
    <w:rsid w:val="00C65C9E"/>
    <w:rsid w:val="00C66290"/>
    <w:rsid w:val="00C72B7A"/>
    <w:rsid w:val="00C874D0"/>
    <w:rsid w:val="00C947DF"/>
    <w:rsid w:val="00C9730D"/>
    <w:rsid w:val="00C973F2"/>
    <w:rsid w:val="00CA304C"/>
    <w:rsid w:val="00CA5CED"/>
    <w:rsid w:val="00CA6316"/>
    <w:rsid w:val="00CA774A"/>
    <w:rsid w:val="00CB692B"/>
    <w:rsid w:val="00CC11B0"/>
    <w:rsid w:val="00CC2841"/>
    <w:rsid w:val="00CD0F98"/>
    <w:rsid w:val="00CE5303"/>
    <w:rsid w:val="00CE6B11"/>
    <w:rsid w:val="00CF1330"/>
    <w:rsid w:val="00CF3795"/>
    <w:rsid w:val="00CF58A9"/>
    <w:rsid w:val="00CF7E36"/>
    <w:rsid w:val="00D02A41"/>
    <w:rsid w:val="00D06A0B"/>
    <w:rsid w:val="00D0739A"/>
    <w:rsid w:val="00D172B8"/>
    <w:rsid w:val="00D20E8C"/>
    <w:rsid w:val="00D2626A"/>
    <w:rsid w:val="00D26634"/>
    <w:rsid w:val="00D3708D"/>
    <w:rsid w:val="00D371C1"/>
    <w:rsid w:val="00D40426"/>
    <w:rsid w:val="00D47DB4"/>
    <w:rsid w:val="00D500A0"/>
    <w:rsid w:val="00D529B4"/>
    <w:rsid w:val="00D55466"/>
    <w:rsid w:val="00D57C96"/>
    <w:rsid w:val="00D57D18"/>
    <w:rsid w:val="00D6095E"/>
    <w:rsid w:val="00D71A8F"/>
    <w:rsid w:val="00D73370"/>
    <w:rsid w:val="00D73E28"/>
    <w:rsid w:val="00D741A5"/>
    <w:rsid w:val="00D77C7A"/>
    <w:rsid w:val="00D849D9"/>
    <w:rsid w:val="00D86387"/>
    <w:rsid w:val="00D876FE"/>
    <w:rsid w:val="00D91203"/>
    <w:rsid w:val="00D95174"/>
    <w:rsid w:val="00D95E95"/>
    <w:rsid w:val="00DA1012"/>
    <w:rsid w:val="00DA1FBD"/>
    <w:rsid w:val="00DA4973"/>
    <w:rsid w:val="00DA6F36"/>
    <w:rsid w:val="00DB596E"/>
    <w:rsid w:val="00DB66E1"/>
    <w:rsid w:val="00DB7773"/>
    <w:rsid w:val="00DC00EA"/>
    <w:rsid w:val="00DC3802"/>
    <w:rsid w:val="00DF74B3"/>
    <w:rsid w:val="00E03472"/>
    <w:rsid w:val="00E07D87"/>
    <w:rsid w:val="00E14DE6"/>
    <w:rsid w:val="00E16CEA"/>
    <w:rsid w:val="00E17DCC"/>
    <w:rsid w:val="00E21772"/>
    <w:rsid w:val="00E24835"/>
    <w:rsid w:val="00E24DA6"/>
    <w:rsid w:val="00E266AB"/>
    <w:rsid w:val="00E32F7E"/>
    <w:rsid w:val="00E37B8E"/>
    <w:rsid w:val="00E4515A"/>
    <w:rsid w:val="00E46E37"/>
    <w:rsid w:val="00E5267B"/>
    <w:rsid w:val="00E53777"/>
    <w:rsid w:val="00E613EC"/>
    <w:rsid w:val="00E63C0E"/>
    <w:rsid w:val="00E679E3"/>
    <w:rsid w:val="00E708F8"/>
    <w:rsid w:val="00E71635"/>
    <w:rsid w:val="00E72D49"/>
    <w:rsid w:val="00E75615"/>
    <w:rsid w:val="00E7593C"/>
    <w:rsid w:val="00E7678A"/>
    <w:rsid w:val="00E86FA9"/>
    <w:rsid w:val="00E935F1"/>
    <w:rsid w:val="00E94A81"/>
    <w:rsid w:val="00E97BFD"/>
    <w:rsid w:val="00EA1FFB"/>
    <w:rsid w:val="00EA2F61"/>
    <w:rsid w:val="00EB048E"/>
    <w:rsid w:val="00EB0758"/>
    <w:rsid w:val="00EB0C8B"/>
    <w:rsid w:val="00EB4E9C"/>
    <w:rsid w:val="00EC24B4"/>
    <w:rsid w:val="00EC2BC7"/>
    <w:rsid w:val="00ED0BC3"/>
    <w:rsid w:val="00ED1BC5"/>
    <w:rsid w:val="00ED219D"/>
    <w:rsid w:val="00ED2DC4"/>
    <w:rsid w:val="00ED36EB"/>
    <w:rsid w:val="00EE34DF"/>
    <w:rsid w:val="00EE65F1"/>
    <w:rsid w:val="00EE7E27"/>
    <w:rsid w:val="00EF21C5"/>
    <w:rsid w:val="00EF2F89"/>
    <w:rsid w:val="00EF5B20"/>
    <w:rsid w:val="00EF79A5"/>
    <w:rsid w:val="00F03E98"/>
    <w:rsid w:val="00F068E1"/>
    <w:rsid w:val="00F1237A"/>
    <w:rsid w:val="00F22CBD"/>
    <w:rsid w:val="00F272F1"/>
    <w:rsid w:val="00F27B68"/>
    <w:rsid w:val="00F3628F"/>
    <w:rsid w:val="00F42F08"/>
    <w:rsid w:val="00F45372"/>
    <w:rsid w:val="00F54375"/>
    <w:rsid w:val="00F551BA"/>
    <w:rsid w:val="00F560F7"/>
    <w:rsid w:val="00F612F5"/>
    <w:rsid w:val="00F6334D"/>
    <w:rsid w:val="00F63599"/>
    <w:rsid w:val="00F71011"/>
    <w:rsid w:val="00F73048"/>
    <w:rsid w:val="00F7680E"/>
    <w:rsid w:val="00F83F69"/>
    <w:rsid w:val="00F84437"/>
    <w:rsid w:val="00F926E1"/>
    <w:rsid w:val="00FA2CF3"/>
    <w:rsid w:val="00FA49AB"/>
    <w:rsid w:val="00FA7447"/>
    <w:rsid w:val="00FB2BD3"/>
    <w:rsid w:val="00FB4326"/>
    <w:rsid w:val="00FB6616"/>
    <w:rsid w:val="00FC0D32"/>
    <w:rsid w:val="00FC0D5C"/>
    <w:rsid w:val="00FC102D"/>
    <w:rsid w:val="00FC66F9"/>
    <w:rsid w:val="00FC7B5B"/>
    <w:rsid w:val="00FD1511"/>
    <w:rsid w:val="00FD1F3B"/>
    <w:rsid w:val="00FE2BFD"/>
    <w:rsid w:val="00FE39C7"/>
    <w:rsid w:val="00FE4AE3"/>
    <w:rsid w:val="00FF45C4"/>
    <w:rsid w:val="00FF4D07"/>
    <w:rsid w:val="00FF5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30719"/>
    <w:pPr>
      <w:keepNext/>
      <w:jc w:val="both"/>
      <w:outlineLvl w:val="0"/>
    </w:pPr>
    <w:rPr>
      <w:rFonts w:ascii="Arial" w:hAnsi="Arial"/>
      <w:caps/>
    </w:rPr>
  </w:style>
  <w:style w:type="paragraph" w:styleId="Heading2">
    <w:name w:val="heading 2"/>
    <w:next w:val="Normal"/>
    <w:autoRedefine/>
    <w:qFormat/>
    <w:rsid w:val="00530719"/>
    <w:pPr>
      <w:keepNext/>
      <w:jc w:val="both"/>
      <w:outlineLvl w:val="1"/>
    </w:pPr>
    <w:rPr>
      <w:rFonts w:ascii="Arial" w:hAnsi="Arial"/>
      <w:u w:val="single"/>
    </w:rPr>
  </w:style>
  <w:style w:type="paragraph" w:styleId="Heading3">
    <w:name w:val="heading 3"/>
    <w:next w:val="Normal"/>
    <w:autoRedefine/>
    <w:qFormat/>
    <w:rsid w:val="00530719"/>
    <w:pPr>
      <w:keepNext/>
      <w:jc w:val="both"/>
      <w:outlineLvl w:val="2"/>
    </w:pPr>
    <w:rPr>
      <w:rFonts w:ascii="Arial" w:hAnsi="Arial"/>
      <w:i/>
    </w:rPr>
  </w:style>
  <w:style w:type="paragraph" w:styleId="Heading4">
    <w:name w:val="heading 4"/>
    <w:next w:val="Normal"/>
    <w:autoRedefine/>
    <w:qFormat/>
    <w:rsid w:val="00530719"/>
    <w:pPr>
      <w:keepNext/>
      <w:ind w:left="567"/>
      <w:jc w:val="both"/>
      <w:outlineLvl w:val="3"/>
    </w:pPr>
    <w:rPr>
      <w:rFonts w:ascii="Arial" w:hAnsi="Arial"/>
      <w:i/>
      <w:lang w:val="fr-FR"/>
    </w:rPr>
  </w:style>
  <w:style w:type="paragraph" w:styleId="Heading5">
    <w:name w:val="heading 5"/>
    <w:next w:val="Normal"/>
    <w:autoRedefine/>
    <w:qFormat/>
    <w:rsid w:val="00530719"/>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5B1C7E"/>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30719"/>
    <w:pPr>
      <w:tabs>
        <w:tab w:val="right" w:leader="dot" w:pos="9639"/>
      </w:tabs>
      <w:spacing w:before="120" w:after="120"/>
      <w:ind w:left="426" w:right="851"/>
      <w:contextualSpacing/>
    </w:pPr>
    <w:rPr>
      <w:rFonts w:ascii="Arial" w:hAnsi="Arial"/>
      <w:noProof/>
    </w:rPr>
  </w:style>
  <w:style w:type="paragraph" w:styleId="TOC3">
    <w:name w:val="toc 3"/>
    <w:next w:val="Normal"/>
    <w:autoRedefine/>
    <w:rsid w:val="0053071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53071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30719"/>
    <w:pPr>
      <w:tabs>
        <w:tab w:val="right" w:leader="dot" w:pos="9639"/>
      </w:tabs>
      <w:spacing w:before="120"/>
      <w:ind w:left="426" w:right="284" w:hanging="426"/>
    </w:pPr>
    <w:rPr>
      <w:rFonts w:ascii="Arial" w:hAnsi="Arial"/>
      <w:caps/>
      <w:noProof/>
    </w:rPr>
  </w:style>
  <w:style w:type="paragraph" w:styleId="TOC5">
    <w:name w:val="toc 5"/>
    <w:next w:val="Normal"/>
    <w:autoRedefine/>
    <w:rsid w:val="0053071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947DF"/>
    <w:pPr>
      <w:ind w:left="720"/>
      <w:contextualSpacing/>
    </w:pPr>
    <w:rPr>
      <w:rFonts w:eastAsiaTheme="minorEastAsi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B1C7E"/>
    <w:rPr>
      <w:rFonts w:ascii="Arial" w:hAnsi="Arial"/>
      <w:sz w:val="16"/>
    </w:rPr>
  </w:style>
  <w:style w:type="character" w:customStyle="1" w:styleId="BodyTextChar">
    <w:name w:val="Body Text Char"/>
    <w:basedOn w:val="DefaultParagraphFont"/>
    <w:link w:val="BodyText"/>
    <w:locked/>
    <w:rsid w:val="00C947DF"/>
    <w:rPr>
      <w:rFonts w:ascii="Arial" w:hAnsi="Arial"/>
    </w:rPr>
  </w:style>
  <w:style w:type="paragraph" w:styleId="CommentText">
    <w:name w:val="annotation text"/>
    <w:basedOn w:val="Normal"/>
    <w:link w:val="CommentTextChar"/>
    <w:rsid w:val="00C947DF"/>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C947DF"/>
    <w:rPr>
      <w:rFonts w:eastAsiaTheme="minorEastAsia"/>
      <w:sz w:val="22"/>
    </w:rPr>
  </w:style>
  <w:style w:type="character" w:customStyle="1" w:styleId="HeaderChar">
    <w:name w:val="Header Char"/>
    <w:basedOn w:val="DefaultParagraphFont"/>
    <w:link w:val="Header"/>
    <w:rsid w:val="00C947DF"/>
    <w:rPr>
      <w:rFonts w:ascii="Arial" w:hAnsi="Arial"/>
      <w:lang w:val="fr-FR"/>
    </w:rPr>
  </w:style>
  <w:style w:type="table" w:styleId="TableGrid">
    <w:name w:val="Table Grid"/>
    <w:basedOn w:val="TableNormal"/>
    <w:rsid w:val="00C947D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61057"/>
    <w:rPr>
      <w:sz w:val="16"/>
      <w:szCs w:val="16"/>
    </w:rPr>
  </w:style>
  <w:style w:type="paragraph" w:styleId="CommentSubject">
    <w:name w:val="annotation subject"/>
    <w:basedOn w:val="CommentText"/>
    <w:next w:val="CommentText"/>
    <w:link w:val="CommentSubjectChar"/>
    <w:rsid w:val="00061057"/>
    <w:pPr>
      <w:jc w:val="both"/>
    </w:pPr>
    <w:rPr>
      <w:rFonts w:ascii="Arial" w:eastAsia="Times New Roman" w:hAnsi="Arial"/>
      <w:b/>
      <w:bCs/>
      <w:sz w:val="20"/>
    </w:rPr>
  </w:style>
  <w:style w:type="character" w:customStyle="1" w:styleId="CommentSubjectChar">
    <w:name w:val="Comment Subject Char"/>
    <w:basedOn w:val="CommentTextChar"/>
    <w:link w:val="CommentSubject"/>
    <w:rsid w:val="00061057"/>
    <w:rPr>
      <w:rFonts w:ascii="Arial" w:eastAsiaTheme="minorEastAsia"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30719"/>
    <w:pPr>
      <w:keepNext/>
      <w:jc w:val="both"/>
      <w:outlineLvl w:val="0"/>
    </w:pPr>
    <w:rPr>
      <w:rFonts w:ascii="Arial" w:hAnsi="Arial"/>
      <w:caps/>
    </w:rPr>
  </w:style>
  <w:style w:type="paragraph" w:styleId="Heading2">
    <w:name w:val="heading 2"/>
    <w:next w:val="Normal"/>
    <w:autoRedefine/>
    <w:qFormat/>
    <w:rsid w:val="00530719"/>
    <w:pPr>
      <w:keepNext/>
      <w:jc w:val="both"/>
      <w:outlineLvl w:val="1"/>
    </w:pPr>
    <w:rPr>
      <w:rFonts w:ascii="Arial" w:hAnsi="Arial"/>
      <w:u w:val="single"/>
    </w:rPr>
  </w:style>
  <w:style w:type="paragraph" w:styleId="Heading3">
    <w:name w:val="heading 3"/>
    <w:next w:val="Normal"/>
    <w:autoRedefine/>
    <w:qFormat/>
    <w:rsid w:val="00530719"/>
    <w:pPr>
      <w:keepNext/>
      <w:jc w:val="both"/>
      <w:outlineLvl w:val="2"/>
    </w:pPr>
    <w:rPr>
      <w:rFonts w:ascii="Arial" w:hAnsi="Arial"/>
      <w:i/>
    </w:rPr>
  </w:style>
  <w:style w:type="paragraph" w:styleId="Heading4">
    <w:name w:val="heading 4"/>
    <w:next w:val="Normal"/>
    <w:autoRedefine/>
    <w:qFormat/>
    <w:rsid w:val="00530719"/>
    <w:pPr>
      <w:keepNext/>
      <w:ind w:left="567"/>
      <w:jc w:val="both"/>
      <w:outlineLvl w:val="3"/>
    </w:pPr>
    <w:rPr>
      <w:rFonts w:ascii="Arial" w:hAnsi="Arial"/>
      <w:i/>
      <w:lang w:val="fr-FR"/>
    </w:rPr>
  </w:style>
  <w:style w:type="paragraph" w:styleId="Heading5">
    <w:name w:val="heading 5"/>
    <w:next w:val="Normal"/>
    <w:autoRedefine/>
    <w:qFormat/>
    <w:rsid w:val="00530719"/>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5B1C7E"/>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30719"/>
    <w:pPr>
      <w:tabs>
        <w:tab w:val="right" w:leader="dot" w:pos="9639"/>
      </w:tabs>
      <w:spacing w:before="120" w:after="120"/>
      <w:ind w:left="426" w:right="851"/>
      <w:contextualSpacing/>
    </w:pPr>
    <w:rPr>
      <w:rFonts w:ascii="Arial" w:hAnsi="Arial"/>
      <w:noProof/>
    </w:rPr>
  </w:style>
  <w:style w:type="paragraph" w:styleId="TOC3">
    <w:name w:val="toc 3"/>
    <w:next w:val="Normal"/>
    <w:autoRedefine/>
    <w:rsid w:val="0053071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53071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30719"/>
    <w:pPr>
      <w:tabs>
        <w:tab w:val="right" w:leader="dot" w:pos="9639"/>
      </w:tabs>
      <w:spacing w:before="120"/>
      <w:ind w:left="426" w:right="284" w:hanging="426"/>
    </w:pPr>
    <w:rPr>
      <w:rFonts w:ascii="Arial" w:hAnsi="Arial"/>
      <w:caps/>
      <w:noProof/>
    </w:rPr>
  </w:style>
  <w:style w:type="paragraph" w:styleId="TOC5">
    <w:name w:val="toc 5"/>
    <w:next w:val="Normal"/>
    <w:autoRedefine/>
    <w:rsid w:val="0053071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947DF"/>
    <w:pPr>
      <w:ind w:left="720"/>
      <w:contextualSpacing/>
    </w:pPr>
    <w:rPr>
      <w:rFonts w:eastAsiaTheme="minorEastAsi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B1C7E"/>
    <w:rPr>
      <w:rFonts w:ascii="Arial" w:hAnsi="Arial"/>
      <w:sz w:val="16"/>
    </w:rPr>
  </w:style>
  <w:style w:type="character" w:customStyle="1" w:styleId="BodyTextChar">
    <w:name w:val="Body Text Char"/>
    <w:basedOn w:val="DefaultParagraphFont"/>
    <w:link w:val="BodyText"/>
    <w:locked/>
    <w:rsid w:val="00C947DF"/>
    <w:rPr>
      <w:rFonts w:ascii="Arial" w:hAnsi="Arial"/>
    </w:rPr>
  </w:style>
  <w:style w:type="paragraph" w:styleId="CommentText">
    <w:name w:val="annotation text"/>
    <w:basedOn w:val="Normal"/>
    <w:link w:val="CommentTextChar"/>
    <w:rsid w:val="00C947DF"/>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C947DF"/>
    <w:rPr>
      <w:rFonts w:eastAsiaTheme="minorEastAsia"/>
      <w:sz w:val="22"/>
    </w:rPr>
  </w:style>
  <w:style w:type="character" w:customStyle="1" w:styleId="HeaderChar">
    <w:name w:val="Header Char"/>
    <w:basedOn w:val="DefaultParagraphFont"/>
    <w:link w:val="Header"/>
    <w:rsid w:val="00C947DF"/>
    <w:rPr>
      <w:rFonts w:ascii="Arial" w:hAnsi="Arial"/>
      <w:lang w:val="fr-FR"/>
    </w:rPr>
  </w:style>
  <w:style w:type="table" w:styleId="TableGrid">
    <w:name w:val="Table Grid"/>
    <w:basedOn w:val="TableNormal"/>
    <w:rsid w:val="00C947D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61057"/>
    <w:rPr>
      <w:sz w:val="16"/>
      <w:szCs w:val="16"/>
    </w:rPr>
  </w:style>
  <w:style w:type="paragraph" w:styleId="CommentSubject">
    <w:name w:val="annotation subject"/>
    <w:basedOn w:val="CommentText"/>
    <w:next w:val="CommentText"/>
    <w:link w:val="CommentSubjectChar"/>
    <w:rsid w:val="00061057"/>
    <w:pPr>
      <w:jc w:val="both"/>
    </w:pPr>
    <w:rPr>
      <w:rFonts w:ascii="Arial" w:eastAsia="Times New Roman" w:hAnsi="Arial"/>
      <w:b/>
      <w:bCs/>
      <w:sz w:val="20"/>
    </w:rPr>
  </w:style>
  <w:style w:type="character" w:customStyle="1" w:styleId="CommentSubjectChar">
    <w:name w:val="Comment Subject Char"/>
    <w:basedOn w:val="CommentTextChar"/>
    <w:link w:val="CommentSubject"/>
    <w:rsid w:val="00061057"/>
    <w:rPr>
      <w:rFonts w:ascii="Arial" w:eastAsiaTheme="minorEastAsia"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seedpartnership.org/"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9376</Words>
  <Characters>53448</Characters>
  <Application>Microsoft Office Word</Application>
  <DocSecurity>0</DocSecurity>
  <Lines>445</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62699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2017-10-24T09:33:00Z</dcterms:created>
  <dcterms:modified xsi:type="dcterms:W3CDTF">2017-10-25T09:33:00Z</dcterms:modified>
</cp:coreProperties>
</file>