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267F1" w:rsidRPr="00513A55" w:rsidTr="005B2060">
        <w:trPr>
          <w:trHeight w:val="1760"/>
        </w:trPr>
        <w:tc>
          <w:tcPr>
            <w:tcW w:w="4243" w:type="dxa"/>
          </w:tcPr>
          <w:p w:rsidR="000267F1" w:rsidRPr="00513A55" w:rsidRDefault="000267F1" w:rsidP="005B2060">
            <w:pPr>
              <w:rPr>
                <w:lang w:val="es-ES_tradnl"/>
              </w:rPr>
            </w:pPr>
            <w:bookmarkStart w:id="0" w:name="_GoBack"/>
            <w:bookmarkEnd w:id="0"/>
          </w:p>
        </w:tc>
        <w:tc>
          <w:tcPr>
            <w:tcW w:w="1646" w:type="dxa"/>
            <w:vAlign w:val="center"/>
          </w:tcPr>
          <w:p w:rsidR="000267F1" w:rsidRPr="00513A55" w:rsidRDefault="000267F1" w:rsidP="005B2060">
            <w:pPr>
              <w:pStyle w:val="LogoUPOV"/>
              <w:rPr>
                <w:lang w:val="es-ES_tradnl"/>
              </w:rPr>
            </w:pPr>
            <w:r w:rsidRPr="00513A55">
              <w:rPr>
                <w:noProof/>
              </w:rPr>
              <w:drawing>
                <wp:inline distT="0" distB="0" distL="0" distR="0" wp14:anchorId="33401DB7" wp14:editId="3DC0B7A5">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267F1" w:rsidRPr="00513A55" w:rsidRDefault="000267F1" w:rsidP="005B2060">
            <w:pPr>
              <w:pStyle w:val="Lettrine"/>
              <w:rPr>
                <w:lang w:val="es-ES_tradnl"/>
              </w:rPr>
            </w:pPr>
            <w:r w:rsidRPr="00513A55">
              <w:rPr>
                <w:lang w:val="es-ES_tradnl"/>
              </w:rPr>
              <w:t>S</w:t>
            </w:r>
          </w:p>
          <w:p w:rsidR="000267F1" w:rsidRPr="00513A55" w:rsidRDefault="000267F1" w:rsidP="005B2060">
            <w:pPr>
              <w:pStyle w:val="Docoriginal"/>
              <w:ind w:left="880"/>
              <w:rPr>
                <w:lang w:val="es-ES_tradnl"/>
              </w:rPr>
            </w:pPr>
            <w:r w:rsidRPr="00513A55">
              <w:rPr>
                <w:lang w:val="es-ES_tradnl"/>
              </w:rPr>
              <w:t>C/50/15</w:t>
            </w:r>
          </w:p>
          <w:p w:rsidR="000267F1" w:rsidRPr="00513A55" w:rsidRDefault="000267F1" w:rsidP="005B2060">
            <w:pPr>
              <w:pStyle w:val="Docoriginal"/>
              <w:ind w:left="880"/>
              <w:rPr>
                <w:b w:val="0"/>
                <w:spacing w:val="0"/>
                <w:lang w:val="es-ES_tradnl"/>
              </w:rPr>
            </w:pPr>
            <w:r w:rsidRPr="00513A55">
              <w:rPr>
                <w:rStyle w:val="StyleDoclangBold"/>
                <w:b/>
                <w:bCs/>
                <w:spacing w:val="0"/>
                <w:lang w:val="es-ES_tradnl"/>
              </w:rPr>
              <w:t>ORIGINAL:</w:t>
            </w:r>
            <w:r w:rsidRPr="00513A55">
              <w:rPr>
                <w:rStyle w:val="StyleDocoriginalNotBold1"/>
                <w:spacing w:val="0"/>
                <w:lang w:val="es-ES_tradnl"/>
              </w:rPr>
              <w:t xml:space="preserve">  </w:t>
            </w:r>
            <w:r w:rsidRPr="00513A55">
              <w:rPr>
                <w:b w:val="0"/>
                <w:spacing w:val="0"/>
                <w:lang w:val="es-ES_tradnl"/>
              </w:rPr>
              <w:t>Inglés</w:t>
            </w:r>
          </w:p>
          <w:p w:rsidR="000267F1" w:rsidRPr="00513A55" w:rsidRDefault="000267F1" w:rsidP="000267F1">
            <w:pPr>
              <w:pStyle w:val="Docoriginal"/>
              <w:ind w:left="880"/>
              <w:rPr>
                <w:lang w:val="es-ES_tradnl"/>
              </w:rPr>
            </w:pPr>
            <w:r w:rsidRPr="00513A55">
              <w:rPr>
                <w:spacing w:val="0"/>
                <w:lang w:val="es-ES_tradnl"/>
              </w:rPr>
              <w:t>FECHA:</w:t>
            </w:r>
            <w:r w:rsidRPr="00513A55">
              <w:rPr>
                <w:b w:val="0"/>
                <w:spacing w:val="0"/>
                <w:lang w:val="es-ES_tradnl"/>
              </w:rPr>
              <w:t xml:space="preserve"> </w:t>
            </w:r>
            <w:r w:rsidRPr="00513A55">
              <w:rPr>
                <w:rStyle w:val="StyleDocoriginalNotBold1"/>
                <w:spacing w:val="0"/>
                <w:lang w:val="es-ES_tradnl"/>
              </w:rPr>
              <w:t xml:space="preserve"> 5 de agosto de</w:t>
            </w:r>
            <w:r w:rsidRPr="00513A55">
              <w:rPr>
                <w:b w:val="0"/>
                <w:spacing w:val="0"/>
                <w:lang w:val="es-ES_tradnl"/>
              </w:rPr>
              <w:t xml:space="preserve"> 2016</w:t>
            </w:r>
          </w:p>
        </w:tc>
      </w:tr>
      <w:tr w:rsidR="000267F1" w:rsidRPr="00513A55" w:rsidTr="005B2060">
        <w:tc>
          <w:tcPr>
            <w:tcW w:w="10131" w:type="dxa"/>
            <w:gridSpan w:val="3"/>
          </w:tcPr>
          <w:p w:rsidR="000267F1" w:rsidRPr="00513A55" w:rsidRDefault="000267F1" w:rsidP="005B2060">
            <w:pPr>
              <w:pStyle w:val="upove"/>
              <w:rPr>
                <w:sz w:val="28"/>
                <w:lang w:val="es-ES_tradnl"/>
              </w:rPr>
            </w:pPr>
            <w:r w:rsidRPr="00513A55">
              <w:rPr>
                <w:spacing w:val="2"/>
                <w:lang w:val="es-ES_tradnl"/>
              </w:rPr>
              <w:t>UNIÓN INTERNACIONAL PARA LA PROTECCIÓN DE LAS OBTENCIONES VEGETALES</w:t>
            </w:r>
          </w:p>
        </w:tc>
      </w:tr>
      <w:tr w:rsidR="000267F1" w:rsidRPr="00513A55" w:rsidTr="005B2060">
        <w:tc>
          <w:tcPr>
            <w:tcW w:w="10131" w:type="dxa"/>
            <w:gridSpan w:val="3"/>
          </w:tcPr>
          <w:p w:rsidR="000267F1" w:rsidRPr="00513A55" w:rsidRDefault="000267F1" w:rsidP="005B2060">
            <w:pPr>
              <w:pStyle w:val="Country"/>
              <w:rPr>
                <w:lang w:val="es-ES_tradnl"/>
              </w:rPr>
            </w:pPr>
            <w:r w:rsidRPr="00513A55">
              <w:rPr>
                <w:lang w:val="es-ES_tradnl"/>
              </w:rPr>
              <w:t>Ginebra</w:t>
            </w:r>
          </w:p>
        </w:tc>
      </w:tr>
    </w:tbl>
    <w:p w:rsidR="000267F1" w:rsidRPr="00513A55" w:rsidRDefault="000267F1" w:rsidP="000267F1">
      <w:pPr>
        <w:pStyle w:val="Sessiontc"/>
        <w:rPr>
          <w:lang w:val="es-ES_tradnl"/>
        </w:rPr>
      </w:pPr>
      <w:r w:rsidRPr="00513A55">
        <w:rPr>
          <w:lang w:val="es-ES_tradnl"/>
        </w:rPr>
        <w:t>CONSEJO</w:t>
      </w:r>
    </w:p>
    <w:p w:rsidR="000267F1" w:rsidRPr="00513A55" w:rsidRDefault="000267F1" w:rsidP="000267F1">
      <w:pPr>
        <w:pStyle w:val="Sessiontcplacedate"/>
        <w:rPr>
          <w:lang w:val="es-ES_tradnl"/>
        </w:rPr>
      </w:pPr>
      <w:r w:rsidRPr="00513A55">
        <w:rPr>
          <w:lang w:val="es-ES_tradnl"/>
        </w:rPr>
        <w:t>Quincuagésima sesión ordinaria</w:t>
      </w:r>
      <w:r w:rsidRPr="00513A55">
        <w:rPr>
          <w:lang w:val="es-ES_tradnl"/>
        </w:rPr>
        <w:br/>
        <w:t>Ginebra, 28 de octubre de 2016</w:t>
      </w:r>
    </w:p>
    <w:p w:rsidR="000D7780" w:rsidRPr="00513A55" w:rsidRDefault="00035940" w:rsidP="00F45372">
      <w:pPr>
        <w:pStyle w:val="Titleofdoc0"/>
        <w:rPr>
          <w:color w:val="000000" w:themeColor="text1"/>
          <w:lang w:val="es-ES_tradnl"/>
        </w:rPr>
      </w:pPr>
      <w:bookmarkStart w:id="1" w:name="TitleOfDoc"/>
      <w:bookmarkEnd w:id="1"/>
      <w:r w:rsidRPr="00513A55">
        <w:rPr>
          <w:color w:val="000000" w:themeColor="text1"/>
          <w:lang w:val="es-ES_tradnl"/>
        </w:rPr>
        <w:t>Aprobación de documentos</w:t>
      </w:r>
    </w:p>
    <w:p w:rsidR="000D7780" w:rsidRPr="00513A55" w:rsidRDefault="00A47CDB" w:rsidP="00F45372">
      <w:pPr>
        <w:pStyle w:val="preparedby1"/>
        <w:rPr>
          <w:color w:val="A6A6A6" w:themeColor="background1" w:themeShade="A6"/>
          <w:lang w:val="es-ES_tradnl"/>
        </w:rPr>
      </w:pPr>
      <w:bookmarkStart w:id="2" w:name="Prepared"/>
      <w:bookmarkEnd w:id="2"/>
      <w:r w:rsidRPr="00513A55">
        <w:rPr>
          <w:color w:val="000000" w:themeColor="text1"/>
          <w:lang w:val="es-ES_tradnl"/>
        </w:rPr>
        <w:t>Documento preparado por la Oficina de la Unión</w:t>
      </w:r>
      <w:r w:rsidRPr="00513A55">
        <w:rPr>
          <w:color w:val="000000" w:themeColor="text1"/>
          <w:lang w:val="es-ES_tradnl"/>
        </w:rPr>
        <w:br/>
      </w:r>
      <w:r w:rsidRPr="00513A55">
        <w:rPr>
          <w:color w:val="000000" w:themeColor="text1"/>
          <w:lang w:val="es-ES_tradnl"/>
        </w:rPr>
        <w:br/>
      </w:r>
      <w:r w:rsidRPr="00513A55">
        <w:rPr>
          <w:color w:val="A6A6A6" w:themeColor="background1" w:themeShade="A6"/>
          <w:lang w:val="es-ES_tradnl"/>
        </w:rPr>
        <w:t>Descargo de responsabilidad:  el presente documento no constituye</w:t>
      </w:r>
      <w:r w:rsidRPr="00513A55">
        <w:rPr>
          <w:color w:val="A6A6A6" w:themeColor="background1" w:themeShade="A6"/>
          <w:lang w:val="es-ES_tradnl"/>
        </w:rPr>
        <w:br/>
        <w:t>un documento de política u orientación de la UPOV</w:t>
      </w:r>
    </w:p>
    <w:p w:rsidR="00035940" w:rsidRPr="00513A55" w:rsidRDefault="00A85A5F" w:rsidP="00035940">
      <w:pPr>
        <w:rPr>
          <w:color w:val="000000" w:themeColor="text1"/>
          <w:spacing w:val="-2"/>
          <w:lang w:val="es-ES_tradnl"/>
        </w:rPr>
      </w:pPr>
      <w:r w:rsidRPr="00513A55">
        <w:rPr>
          <w:color w:val="000000" w:themeColor="text1"/>
          <w:lang w:val="es-ES_tradnl"/>
        </w:rPr>
        <w:fldChar w:fldCharType="begin"/>
      </w:r>
      <w:r w:rsidR="00035940" w:rsidRPr="00513A55">
        <w:rPr>
          <w:color w:val="000000" w:themeColor="text1"/>
          <w:lang w:val="es-ES_tradnl"/>
        </w:rPr>
        <w:instrText xml:space="preserve"> AUTONUM  </w:instrText>
      </w:r>
      <w:r w:rsidRPr="00513A55">
        <w:rPr>
          <w:color w:val="000000" w:themeColor="text1"/>
          <w:lang w:val="es-ES_tradnl"/>
        </w:rPr>
        <w:fldChar w:fldCharType="end"/>
      </w:r>
      <w:r w:rsidR="00035940" w:rsidRPr="00513A55">
        <w:rPr>
          <w:color w:val="000000" w:themeColor="text1"/>
          <w:lang w:val="es-ES_tradnl"/>
        </w:rPr>
        <w:tab/>
        <w:t>En el presente documento se ofrece información sobre los siguientes documentos, que se someterán a la aprobación del Consejo en su quincuagésima sesión ordinaria:</w:t>
      </w:r>
    </w:p>
    <w:p w:rsidR="00035940" w:rsidRPr="00513A55" w:rsidRDefault="00035940" w:rsidP="00035940">
      <w:pPr>
        <w:rPr>
          <w:color w:val="000000" w:themeColor="text1"/>
          <w:lang w:val="es-ES_tradnl"/>
        </w:rPr>
      </w:pPr>
    </w:p>
    <w:p w:rsidR="00035940" w:rsidRPr="00513A55" w:rsidRDefault="00035940" w:rsidP="00035940">
      <w:pPr>
        <w:ind w:left="567"/>
        <w:rPr>
          <w:bCs/>
          <w:snapToGrid w:val="0"/>
          <w:color w:val="000000" w:themeColor="text1"/>
          <w:szCs w:val="24"/>
          <w:lang w:val="es-ES_tradnl"/>
        </w:rPr>
      </w:pPr>
      <w:r w:rsidRPr="00513A55">
        <w:rPr>
          <w:snapToGrid w:val="0"/>
          <w:color w:val="000000" w:themeColor="text1"/>
          <w:u w:val="single"/>
          <w:lang w:val="es-ES_tradnl"/>
        </w:rPr>
        <w:t>Documentos TGP</w:t>
      </w:r>
      <w:r w:rsidRPr="00513A55">
        <w:rPr>
          <w:color w:val="000000" w:themeColor="text1"/>
          <w:lang w:val="es-ES_tradnl"/>
        </w:rPr>
        <w:t>:</w:t>
      </w:r>
    </w:p>
    <w:p w:rsidR="00035940" w:rsidRPr="00513A55" w:rsidRDefault="00035940" w:rsidP="00035940">
      <w:pPr>
        <w:ind w:left="2268" w:hanging="1701"/>
        <w:rPr>
          <w:bCs/>
          <w:snapToGrid w:val="0"/>
          <w:color w:val="000000" w:themeColor="text1"/>
          <w:szCs w:val="24"/>
          <w:lang w:val="es-ES_tradnl"/>
        </w:rPr>
      </w:pPr>
    </w:p>
    <w:p w:rsidR="00035940" w:rsidRPr="00513A55" w:rsidRDefault="00035940" w:rsidP="00035940">
      <w:pPr>
        <w:ind w:left="1418" w:hanging="851"/>
        <w:rPr>
          <w:bCs/>
          <w:snapToGrid w:val="0"/>
          <w:color w:val="000000" w:themeColor="text1"/>
          <w:szCs w:val="24"/>
          <w:lang w:val="es-ES_tradnl"/>
        </w:rPr>
      </w:pPr>
      <w:r w:rsidRPr="00513A55">
        <w:rPr>
          <w:snapToGrid w:val="0"/>
          <w:color w:val="000000" w:themeColor="text1"/>
          <w:lang w:val="es-ES_tradnl"/>
        </w:rPr>
        <w:t>TGP/7</w:t>
      </w:r>
      <w:r w:rsidRPr="00513A55">
        <w:rPr>
          <w:color w:val="000000" w:themeColor="text1"/>
          <w:lang w:val="es-ES_tradnl"/>
        </w:rPr>
        <w:tab/>
      </w:r>
      <w:r w:rsidRPr="00513A55">
        <w:rPr>
          <w:snapToGrid w:val="0"/>
          <w:color w:val="000000" w:themeColor="text1"/>
          <w:lang w:val="es-ES_tradnl"/>
        </w:rPr>
        <w:t>Elaboración de las directrices de examen (</w:t>
      </w:r>
      <w:r w:rsidR="00E24F41" w:rsidRPr="00513A55">
        <w:rPr>
          <w:snapToGrid w:val="0"/>
          <w:color w:val="000000" w:themeColor="text1"/>
          <w:lang w:val="es-ES_tradnl"/>
        </w:rPr>
        <w:t>r</w:t>
      </w:r>
      <w:r w:rsidRPr="00513A55">
        <w:rPr>
          <w:snapToGrid w:val="0"/>
          <w:color w:val="000000" w:themeColor="text1"/>
          <w:lang w:val="es-ES_tradnl"/>
        </w:rPr>
        <w:t>evisión) (documento TGP/7/5 Draft 1)</w:t>
      </w:r>
    </w:p>
    <w:p w:rsidR="00035940" w:rsidRPr="00513A55" w:rsidRDefault="00035940" w:rsidP="00035940">
      <w:pPr>
        <w:ind w:left="1418" w:hanging="851"/>
        <w:rPr>
          <w:bCs/>
          <w:snapToGrid w:val="0"/>
          <w:color w:val="000000" w:themeColor="text1"/>
          <w:szCs w:val="24"/>
          <w:lang w:val="es-ES_tradnl"/>
        </w:rPr>
      </w:pPr>
    </w:p>
    <w:p w:rsidR="00035940" w:rsidRPr="00513A55" w:rsidRDefault="00035940" w:rsidP="00035940">
      <w:pPr>
        <w:ind w:left="1418" w:hanging="851"/>
        <w:rPr>
          <w:bCs/>
          <w:snapToGrid w:val="0"/>
          <w:color w:val="000000" w:themeColor="text1"/>
          <w:szCs w:val="24"/>
          <w:lang w:val="es-ES_tradnl"/>
        </w:rPr>
      </w:pPr>
      <w:r w:rsidRPr="00513A55">
        <w:rPr>
          <w:snapToGrid w:val="0"/>
          <w:color w:val="000000" w:themeColor="text1"/>
          <w:lang w:val="es-ES_tradnl"/>
        </w:rPr>
        <w:t>TGP/8</w:t>
      </w:r>
      <w:r w:rsidRPr="00513A55">
        <w:rPr>
          <w:color w:val="000000" w:themeColor="text1"/>
          <w:lang w:val="es-ES_tradnl"/>
        </w:rPr>
        <w:tab/>
      </w:r>
      <w:r w:rsidRPr="00513A55">
        <w:rPr>
          <w:snapToGrid w:val="0"/>
          <w:color w:val="000000" w:themeColor="text1"/>
          <w:lang w:val="es-ES_tradnl"/>
        </w:rPr>
        <w:t>Diseño de ensayos y técnicas utilizados en el examen de la distinción, la homogeneidad y la estabilidad (</w:t>
      </w:r>
      <w:r w:rsidR="00E24F41" w:rsidRPr="00513A55">
        <w:rPr>
          <w:snapToGrid w:val="0"/>
          <w:color w:val="000000" w:themeColor="text1"/>
          <w:lang w:val="es-ES_tradnl"/>
        </w:rPr>
        <w:t>r</w:t>
      </w:r>
      <w:r w:rsidRPr="00513A55">
        <w:rPr>
          <w:snapToGrid w:val="0"/>
          <w:color w:val="000000" w:themeColor="text1"/>
          <w:lang w:val="es-ES_tradnl"/>
        </w:rPr>
        <w:t>evisión) (documento TGP/8/3 Draft 1)</w:t>
      </w:r>
    </w:p>
    <w:p w:rsidR="00035940" w:rsidRPr="00513A55" w:rsidRDefault="00035940" w:rsidP="00035940">
      <w:pPr>
        <w:ind w:left="1418" w:hanging="851"/>
        <w:rPr>
          <w:bCs/>
          <w:snapToGrid w:val="0"/>
          <w:color w:val="000000" w:themeColor="text1"/>
          <w:szCs w:val="24"/>
          <w:lang w:val="es-ES_tradnl"/>
        </w:rPr>
      </w:pPr>
    </w:p>
    <w:p w:rsidR="00035940" w:rsidRPr="00513A55" w:rsidRDefault="00035940" w:rsidP="00035940">
      <w:pPr>
        <w:ind w:left="1418" w:hanging="851"/>
        <w:rPr>
          <w:bCs/>
          <w:snapToGrid w:val="0"/>
          <w:color w:val="000000" w:themeColor="text1"/>
          <w:szCs w:val="24"/>
          <w:lang w:val="es-ES_tradnl"/>
        </w:rPr>
      </w:pPr>
      <w:r w:rsidRPr="00513A55">
        <w:rPr>
          <w:snapToGrid w:val="0"/>
          <w:color w:val="000000" w:themeColor="text1"/>
          <w:lang w:val="es-ES_tradnl"/>
        </w:rPr>
        <w:t>TGP/0</w:t>
      </w:r>
      <w:r w:rsidRPr="00513A55">
        <w:rPr>
          <w:color w:val="000000" w:themeColor="text1"/>
          <w:lang w:val="es-ES_tradnl"/>
        </w:rPr>
        <w:tab/>
      </w:r>
      <w:r w:rsidRPr="00513A55">
        <w:rPr>
          <w:snapToGrid w:val="0"/>
          <w:color w:val="000000" w:themeColor="text1"/>
          <w:lang w:val="es-ES_tradnl"/>
        </w:rPr>
        <w:t>Lista de documentos TGP y fechas de última publicación (revisión) (documento TGP/0/9</w:t>
      </w:r>
      <w:r w:rsidR="00E24F41" w:rsidRPr="00513A55">
        <w:rPr>
          <w:snapToGrid w:val="0"/>
          <w:color w:val="000000" w:themeColor="text1"/>
          <w:lang w:val="es-ES_tradnl"/>
        </w:rPr>
        <w:t> </w:t>
      </w:r>
      <w:r w:rsidRPr="00513A55">
        <w:rPr>
          <w:snapToGrid w:val="0"/>
          <w:color w:val="000000" w:themeColor="text1"/>
          <w:lang w:val="es-ES_tradnl"/>
        </w:rPr>
        <w:t xml:space="preserve">Draft 1) </w:t>
      </w:r>
    </w:p>
    <w:p w:rsidR="00035940" w:rsidRPr="00513A55" w:rsidRDefault="00035940" w:rsidP="00035940">
      <w:pPr>
        <w:ind w:left="2268" w:hanging="1701"/>
        <w:rPr>
          <w:bCs/>
          <w:snapToGrid w:val="0"/>
          <w:color w:val="000000" w:themeColor="text1"/>
          <w:szCs w:val="24"/>
          <w:lang w:val="es-ES_tradnl"/>
        </w:rPr>
      </w:pPr>
    </w:p>
    <w:p w:rsidR="00035940" w:rsidRPr="00513A55" w:rsidRDefault="00035940" w:rsidP="00035940">
      <w:pPr>
        <w:keepNext/>
        <w:ind w:left="567"/>
        <w:rPr>
          <w:bCs/>
          <w:snapToGrid w:val="0"/>
          <w:color w:val="000000" w:themeColor="text1"/>
          <w:szCs w:val="24"/>
          <w:lang w:val="es-ES_tradnl"/>
        </w:rPr>
      </w:pPr>
      <w:r w:rsidRPr="00513A55">
        <w:rPr>
          <w:snapToGrid w:val="0"/>
          <w:color w:val="000000" w:themeColor="text1"/>
          <w:u w:val="single"/>
          <w:lang w:val="es-ES_tradnl"/>
        </w:rPr>
        <w:t>Documentos de información</w:t>
      </w:r>
      <w:r w:rsidRPr="00513A55">
        <w:rPr>
          <w:color w:val="000000" w:themeColor="text1"/>
          <w:lang w:val="es-ES_tradnl"/>
        </w:rPr>
        <w:t>:</w:t>
      </w:r>
    </w:p>
    <w:p w:rsidR="00035940" w:rsidRPr="00513A55" w:rsidRDefault="00035940" w:rsidP="00035940">
      <w:pPr>
        <w:keepNext/>
        <w:ind w:left="2268" w:hanging="1701"/>
        <w:rPr>
          <w:bCs/>
          <w:snapToGrid w:val="0"/>
          <w:color w:val="000000" w:themeColor="text1"/>
          <w:szCs w:val="24"/>
          <w:lang w:val="es-ES_tradnl"/>
        </w:rPr>
      </w:pPr>
    </w:p>
    <w:p w:rsidR="00035940" w:rsidRPr="00513A55" w:rsidRDefault="00035940" w:rsidP="00035940">
      <w:pPr>
        <w:ind w:left="2268" w:hanging="1701"/>
        <w:rPr>
          <w:color w:val="000000" w:themeColor="text1"/>
          <w:kern w:val="28"/>
          <w:lang w:val="es-ES_tradnl"/>
        </w:rPr>
      </w:pPr>
      <w:r w:rsidRPr="00513A55">
        <w:rPr>
          <w:snapToGrid w:val="0"/>
          <w:color w:val="000000" w:themeColor="text1"/>
          <w:lang w:val="es-ES_tradnl"/>
        </w:rPr>
        <w:t>UPOV/INF/16</w:t>
      </w:r>
      <w:r w:rsidRPr="00513A55">
        <w:rPr>
          <w:color w:val="000000" w:themeColor="text1"/>
          <w:lang w:val="es-ES_tradnl"/>
        </w:rPr>
        <w:tab/>
      </w:r>
      <w:r w:rsidRPr="00513A55">
        <w:rPr>
          <w:snapToGrid w:val="0"/>
          <w:color w:val="000000" w:themeColor="text1"/>
          <w:spacing w:val="-4"/>
          <w:lang w:val="es-ES_tradnl"/>
        </w:rPr>
        <w:t>Programas informáticos para intercambio (revisión) (documento</w:t>
      </w:r>
      <w:r w:rsidR="00E24F41" w:rsidRPr="00513A55">
        <w:rPr>
          <w:snapToGrid w:val="0"/>
          <w:color w:val="000000" w:themeColor="text1"/>
          <w:spacing w:val="-4"/>
          <w:lang w:val="es-ES_tradnl"/>
        </w:rPr>
        <w:t> </w:t>
      </w:r>
      <w:r w:rsidRPr="00513A55">
        <w:rPr>
          <w:snapToGrid w:val="0"/>
          <w:color w:val="000000" w:themeColor="text1"/>
          <w:spacing w:val="-4"/>
          <w:lang w:val="es-ES_tradnl"/>
        </w:rPr>
        <w:t>UPOV/INF/16/6 Draft 1)</w:t>
      </w:r>
    </w:p>
    <w:p w:rsidR="00035940" w:rsidRPr="00513A55" w:rsidRDefault="00035940" w:rsidP="00035940">
      <w:pPr>
        <w:ind w:left="1134" w:hanging="1134"/>
        <w:rPr>
          <w:bCs/>
          <w:snapToGrid w:val="0"/>
          <w:color w:val="000000" w:themeColor="text1"/>
          <w:szCs w:val="24"/>
          <w:lang w:val="es-ES_tradnl"/>
        </w:rPr>
      </w:pPr>
    </w:p>
    <w:p w:rsidR="00035940" w:rsidRPr="00513A55" w:rsidRDefault="00035940" w:rsidP="00035940">
      <w:pPr>
        <w:ind w:left="2268" w:hanging="1701"/>
        <w:rPr>
          <w:bCs/>
          <w:snapToGrid w:val="0"/>
          <w:color w:val="000000" w:themeColor="text1"/>
          <w:spacing w:val="-4"/>
          <w:szCs w:val="24"/>
          <w:lang w:val="es-ES_tradnl"/>
        </w:rPr>
      </w:pPr>
      <w:r w:rsidRPr="00513A55">
        <w:rPr>
          <w:snapToGrid w:val="0"/>
          <w:color w:val="000000" w:themeColor="text1"/>
          <w:lang w:val="es-ES_tradnl"/>
        </w:rPr>
        <w:t>UPOV/INF/22</w:t>
      </w:r>
      <w:r w:rsidRPr="00513A55">
        <w:rPr>
          <w:color w:val="000000" w:themeColor="text1"/>
          <w:lang w:val="es-ES_tradnl"/>
        </w:rPr>
        <w:tab/>
      </w:r>
      <w:r w:rsidRPr="00513A55">
        <w:rPr>
          <w:snapToGrid w:val="0"/>
          <w:color w:val="000000" w:themeColor="text1"/>
          <w:spacing w:val="-4"/>
          <w:lang w:val="es-ES_tradnl"/>
        </w:rPr>
        <w:t xml:space="preserve">Programas informáticos y equipos utilizados por los miembros de la Unión (revisión) </w:t>
      </w:r>
      <w:r w:rsidRPr="00513A55">
        <w:rPr>
          <w:color w:val="000000" w:themeColor="text1"/>
          <w:lang w:val="es-ES_tradnl"/>
        </w:rPr>
        <w:tab/>
      </w:r>
      <w:r w:rsidRPr="00513A55">
        <w:rPr>
          <w:snapToGrid w:val="0"/>
          <w:color w:val="000000" w:themeColor="text1"/>
          <w:spacing w:val="-4"/>
          <w:lang w:val="es-ES_tradnl"/>
        </w:rPr>
        <w:t>(documento UPOV/INF/22/3 Draft 1)</w:t>
      </w:r>
    </w:p>
    <w:p w:rsidR="00035940" w:rsidRPr="00513A55" w:rsidRDefault="00035940" w:rsidP="00035940">
      <w:pPr>
        <w:ind w:left="2268" w:hanging="1701"/>
        <w:rPr>
          <w:bCs/>
          <w:snapToGrid w:val="0"/>
          <w:color w:val="000000" w:themeColor="text1"/>
          <w:spacing w:val="-4"/>
          <w:szCs w:val="24"/>
          <w:lang w:val="es-ES_tradnl"/>
        </w:rPr>
      </w:pPr>
    </w:p>
    <w:p w:rsidR="00035940" w:rsidRPr="00513A55" w:rsidRDefault="00035940" w:rsidP="00035940">
      <w:pPr>
        <w:ind w:left="2268" w:hanging="1701"/>
        <w:rPr>
          <w:color w:val="000000" w:themeColor="text1"/>
          <w:kern w:val="28"/>
          <w:lang w:val="es-ES_tradnl"/>
        </w:rPr>
      </w:pPr>
      <w:r w:rsidRPr="00513A55">
        <w:rPr>
          <w:color w:val="000000" w:themeColor="text1"/>
          <w:lang w:val="es-ES_tradnl"/>
        </w:rPr>
        <w:t>UPOV/INF-EXN:</w:t>
      </w:r>
      <w:r w:rsidRPr="00513A55">
        <w:rPr>
          <w:color w:val="000000" w:themeColor="text1"/>
          <w:lang w:val="es-ES_tradnl"/>
        </w:rPr>
        <w:tab/>
        <w:t xml:space="preserve">Lista de documentos UPOV/INF-EXN y fechas de última publicación (revisión) </w:t>
      </w:r>
      <w:r w:rsidRPr="00513A55">
        <w:rPr>
          <w:color w:val="000000" w:themeColor="text1"/>
          <w:lang w:val="es-ES_tradnl"/>
        </w:rPr>
        <w:br/>
        <w:t xml:space="preserve">(documento UPOV/INFEXN/9 Draft </w:t>
      </w:r>
      <w:r w:rsidR="00513A55" w:rsidRPr="00513A55">
        <w:rPr>
          <w:color w:val="000000" w:themeColor="text1"/>
          <w:lang w:val="es-ES_tradnl"/>
        </w:rPr>
        <w:t>2</w:t>
      </w:r>
      <w:r w:rsidRPr="00513A55">
        <w:rPr>
          <w:color w:val="000000" w:themeColor="text1"/>
          <w:lang w:val="es-ES_tradnl"/>
        </w:rPr>
        <w:t>)</w:t>
      </w:r>
    </w:p>
    <w:p w:rsidR="00035940" w:rsidRPr="00513A55" w:rsidRDefault="00035940" w:rsidP="00035940">
      <w:pPr>
        <w:rPr>
          <w:color w:val="000000" w:themeColor="text1"/>
          <w:lang w:val="es-ES_tradnl"/>
        </w:rPr>
      </w:pPr>
    </w:p>
    <w:p w:rsidR="00035940" w:rsidRPr="00513A55" w:rsidRDefault="00035940" w:rsidP="00035940">
      <w:pPr>
        <w:rPr>
          <w:color w:val="000000" w:themeColor="text1"/>
          <w:lang w:val="es-ES_tradnl"/>
        </w:rPr>
      </w:pPr>
    </w:p>
    <w:p w:rsidR="00035940" w:rsidRPr="00513A55" w:rsidRDefault="00035940" w:rsidP="00035940">
      <w:pPr>
        <w:rPr>
          <w:color w:val="000000" w:themeColor="text1"/>
          <w:lang w:val="es-ES_tradnl"/>
        </w:rPr>
      </w:pPr>
    </w:p>
    <w:p w:rsidR="00035940" w:rsidRPr="00513A55" w:rsidRDefault="00035940" w:rsidP="00035940">
      <w:pPr>
        <w:pStyle w:val="Heading1"/>
        <w:rPr>
          <w:color w:val="000000" w:themeColor="text1"/>
          <w:lang w:val="es-ES_tradnl"/>
        </w:rPr>
      </w:pPr>
      <w:r w:rsidRPr="00513A55">
        <w:rPr>
          <w:color w:val="000000" w:themeColor="text1"/>
          <w:lang w:val="es-ES_tradnl"/>
        </w:rPr>
        <w:t>DOCUMENTOS TGP</w:t>
      </w:r>
    </w:p>
    <w:p w:rsidR="00035940" w:rsidRPr="00513A55" w:rsidRDefault="00035940" w:rsidP="00035940">
      <w:pPr>
        <w:keepNext/>
        <w:rPr>
          <w:color w:val="000000" w:themeColor="text1"/>
          <w:lang w:val="es-ES_tradnl"/>
        </w:rPr>
      </w:pPr>
    </w:p>
    <w:p w:rsidR="00035940" w:rsidRPr="00513A55" w:rsidRDefault="00035940" w:rsidP="00035940">
      <w:pPr>
        <w:keepNext/>
        <w:tabs>
          <w:tab w:val="left" w:pos="0"/>
        </w:tabs>
        <w:rPr>
          <w:color w:val="000000" w:themeColor="text1"/>
          <w:u w:val="single"/>
          <w:lang w:val="es-ES_tradnl"/>
        </w:rPr>
      </w:pPr>
      <w:r w:rsidRPr="00513A55">
        <w:rPr>
          <w:color w:val="000000" w:themeColor="text1"/>
          <w:u w:val="single"/>
          <w:lang w:val="es-ES_tradnl"/>
        </w:rPr>
        <w:t>TGP/7:  Elaboración de las directrices de examen (revisión) (documento TGP/7/5 Draft 1)</w:t>
      </w:r>
    </w:p>
    <w:p w:rsidR="00035940" w:rsidRPr="00513A55" w:rsidRDefault="00035940" w:rsidP="00035940">
      <w:pPr>
        <w:keepNext/>
        <w:rPr>
          <w:color w:val="000000" w:themeColor="text1"/>
          <w:lang w:val="es-ES_tradnl"/>
        </w:rPr>
      </w:pPr>
    </w:p>
    <w:p w:rsidR="00035940" w:rsidRPr="00513A55" w:rsidRDefault="00A85A5F" w:rsidP="00035940">
      <w:pPr>
        <w:rPr>
          <w:color w:val="000000" w:themeColor="text1"/>
          <w:lang w:val="es-ES_tradnl"/>
        </w:rPr>
      </w:pPr>
      <w:r w:rsidRPr="00513A55">
        <w:rPr>
          <w:color w:val="000000" w:themeColor="text1"/>
          <w:lang w:val="es-ES_tradnl"/>
        </w:rPr>
        <w:fldChar w:fldCharType="begin"/>
      </w:r>
      <w:r w:rsidR="00035940" w:rsidRPr="00513A55">
        <w:rPr>
          <w:color w:val="000000" w:themeColor="text1"/>
          <w:lang w:val="es-ES_tradnl"/>
        </w:rPr>
        <w:instrText xml:space="preserve"> AUTONUM  </w:instrText>
      </w:r>
      <w:r w:rsidRPr="00513A55">
        <w:rPr>
          <w:color w:val="000000" w:themeColor="text1"/>
          <w:lang w:val="es-ES_tradnl"/>
        </w:rPr>
        <w:fldChar w:fldCharType="end"/>
      </w:r>
      <w:r w:rsidR="00035940" w:rsidRPr="00513A55">
        <w:rPr>
          <w:color w:val="000000" w:themeColor="text1"/>
          <w:lang w:val="es-ES_tradnl"/>
        </w:rPr>
        <w:tab/>
        <w:t>En su quincuagésima segunda sesión celebrada en Ginebra del 14 al</w:t>
      </w:r>
      <w:r w:rsidR="00513A55" w:rsidRPr="00513A55">
        <w:rPr>
          <w:color w:val="000000" w:themeColor="text1"/>
          <w:lang w:val="es-ES_tradnl"/>
        </w:rPr>
        <w:t xml:space="preserve"> 16 de marzo de 2016, el Comité </w:t>
      </w:r>
      <w:r w:rsidR="00035940" w:rsidRPr="00513A55">
        <w:rPr>
          <w:color w:val="000000" w:themeColor="text1"/>
          <w:lang w:val="es-ES_tradnl"/>
        </w:rPr>
        <w:t xml:space="preserve">Técnico (TC) tomó nota de la nueva sección titulada “Cobertura de las directrices de examen” que había aprobado con anterioridad y convino en que las propuestas de nueva orientación sobre el “Uso en las directrices de examen de texto, fotografías e ilustraciones amparados por derechos de propiedad intelectual” y los “Conjuntos regionales de variedades ejemplo” se incluyan en una revisión del documento TGP/7/4 </w:t>
      </w:r>
      <w:r w:rsidR="00035940" w:rsidRPr="00513A55">
        <w:rPr>
          <w:color w:val="000000" w:themeColor="text1"/>
          <w:lang w:val="es-ES_tradnl"/>
        </w:rPr>
        <w:lastRenderedPageBreak/>
        <w:t>“Elaboración de las directrices de examen (revisión)”, tal como se expone en el documento TGP/7/5 Draft 1 (véanse los párrafos 86 a 91 del documento TC/52/29 Rev. “</w:t>
      </w:r>
      <w:r w:rsidR="00513A55" w:rsidRPr="00513A55">
        <w:rPr>
          <w:color w:val="000000" w:themeColor="text1"/>
          <w:lang w:val="es-ES_tradnl"/>
        </w:rPr>
        <w:t>Informe revisado”)</w:t>
      </w:r>
      <w:r w:rsidR="00035940" w:rsidRPr="00513A55">
        <w:rPr>
          <w:color w:val="000000" w:themeColor="text1"/>
          <w:lang w:val="es-ES_tradnl"/>
        </w:rPr>
        <w:t>.</w:t>
      </w:r>
    </w:p>
    <w:p w:rsidR="00035940" w:rsidRPr="00513A55" w:rsidRDefault="00035940" w:rsidP="00035940">
      <w:pPr>
        <w:rPr>
          <w:color w:val="000000" w:themeColor="text1"/>
          <w:lang w:val="es-ES_tradnl"/>
        </w:rPr>
      </w:pPr>
    </w:p>
    <w:p w:rsidR="00035940" w:rsidRPr="00513A55" w:rsidRDefault="00A85A5F" w:rsidP="00035940">
      <w:pPr>
        <w:keepLines/>
        <w:rPr>
          <w:color w:val="000000" w:themeColor="text1"/>
          <w:lang w:val="es-ES_tradnl"/>
        </w:rPr>
      </w:pPr>
      <w:r w:rsidRPr="00513A55">
        <w:rPr>
          <w:color w:val="000000" w:themeColor="text1"/>
          <w:lang w:val="es-ES_tradnl"/>
        </w:rPr>
        <w:fldChar w:fldCharType="begin"/>
      </w:r>
      <w:r w:rsidR="00035940" w:rsidRPr="00513A55">
        <w:rPr>
          <w:color w:val="000000" w:themeColor="text1"/>
          <w:lang w:val="es-ES_tradnl"/>
        </w:rPr>
        <w:instrText xml:space="preserve"> AUTONUM  </w:instrText>
      </w:r>
      <w:r w:rsidRPr="00513A55">
        <w:rPr>
          <w:color w:val="000000" w:themeColor="text1"/>
          <w:lang w:val="es-ES_tradnl"/>
        </w:rPr>
        <w:fldChar w:fldCharType="end"/>
      </w:r>
      <w:r w:rsidR="00035940" w:rsidRPr="00513A55">
        <w:rPr>
          <w:color w:val="000000" w:themeColor="text1"/>
          <w:lang w:val="es-ES_tradnl"/>
        </w:rPr>
        <w:tab/>
        <w:t>Con arreglo a lo anterior, el TC convino en que la revisión del documento TGP/7/4 (documento TGP/7/5 Draft 1) se sometiera a la aprobación del Consejo en su quincuagésima sesión ordinaria, a reserva de la aprobación del Comité Administrativo y Jurídico (CAJ) en su septuagésima tercera sesión que se celebrará en Ginebra el 25 de octubre de 2016.</w:t>
      </w:r>
    </w:p>
    <w:p w:rsidR="00035940" w:rsidRPr="00513A55" w:rsidRDefault="00035940" w:rsidP="00035940">
      <w:pPr>
        <w:rPr>
          <w:color w:val="000000" w:themeColor="text1"/>
          <w:lang w:val="es-ES_tradnl"/>
        </w:rPr>
      </w:pPr>
    </w:p>
    <w:p w:rsidR="00035940" w:rsidRPr="00513A55" w:rsidRDefault="00A85A5F" w:rsidP="00035940">
      <w:pPr>
        <w:rPr>
          <w:color w:val="000000" w:themeColor="text1"/>
          <w:lang w:val="es-ES_tradnl"/>
        </w:rPr>
      </w:pPr>
      <w:r w:rsidRPr="00513A55">
        <w:rPr>
          <w:color w:val="000000" w:themeColor="text1"/>
          <w:lang w:val="es-ES_tradnl"/>
        </w:rPr>
        <w:fldChar w:fldCharType="begin"/>
      </w:r>
      <w:r w:rsidR="00035940" w:rsidRPr="00513A55">
        <w:rPr>
          <w:color w:val="000000" w:themeColor="text1"/>
          <w:lang w:val="es-ES_tradnl"/>
        </w:rPr>
        <w:instrText xml:space="preserve"> AUTONUM  </w:instrText>
      </w:r>
      <w:r w:rsidRPr="00513A55">
        <w:rPr>
          <w:color w:val="000000" w:themeColor="text1"/>
          <w:lang w:val="es-ES_tradnl"/>
        </w:rPr>
        <w:fldChar w:fldCharType="end"/>
      </w:r>
      <w:r w:rsidR="00035940" w:rsidRPr="00513A55">
        <w:rPr>
          <w:color w:val="000000" w:themeColor="text1"/>
          <w:lang w:val="es-ES_tradnl"/>
        </w:rPr>
        <w:tab/>
        <w:t>El TC tomó nota de que los respectivos miembros del Comité de Redacción examinarán las traducciones al alemán, español y francés del texto original en inglés antes de que se presente al Consejo el proyecto de documento TGP/7/5.  El documento TGP/7/5 Draft 1 incorpora las enmiendas acordadas por el</w:t>
      </w:r>
      <w:r w:rsidR="00FE4A82" w:rsidRPr="00513A55">
        <w:rPr>
          <w:color w:val="000000" w:themeColor="text1"/>
          <w:lang w:val="es-ES_tradnl"/>
        </w:rPr>
        <w:t> </w:t>
      </w:r>
      <w:r w:rsidR="00035940" w:rsidRPr="00513A55">
        <w:rPr>
          <w:color w:val="000000" w:themeColor="text1"/>
          <w:lang w:val="es-ES_tradnl"/>
        </w:rPr>
        <w:t>TC, como se señala en los párrafos 2 y 3, y los cambios lingüísticos efectuados por los respectivos miembros del Comité de Redacción.</w:t>
      </w:r>
    </w:p>
    <w:p w:rsidR="00035940" w:rsidRPr="00513A55" w:rsidRDefault="00035940" w:rsidP="00035940">
      <w:pPr>
        <w:rPr>
          <w:color w:val="000000" w:themeColor="text1"/>
          <w:lang w:val="es-ES_tradnl"/>
        </w:rPr>
      </w:pPr>
    </w:p>
    <w:p w:rsidR="00035940" w:rsidRPr="00513A55" w:rsidRDefault="00A85A5F" w:rsidP="00035940">
      <w:pPr>
        <w:rPr>
          <w:color w:val="000000" w:themeColor="text1"/>
          <w:lang w:val="es-ES_tradnl"/>
        </w:rPr>
      </w:pPr>
      <w:r w:rsidRPr="00513A55">
        <w:rPr>
          <w:color w:val="000000" w:themeColor="text1"/>
          <w:lang w:val="es-ES_tradnl"/>
        </w:rPr>
        <w:fldChar w:fldCharType="begin"/>
      </w:r>
      <w:r w:rsidR="00035940" w:rsidRPr="00513A55">
        <w:rPr>
          <w:color w:val="000000" w:themeColor="text1"/>
          <w:lang w:val="es-ES_tradnl"/>
        </w:rPr>
        <w:instrText xml:space="preserve"> AUTONUM  </w:instrText>
      </w:r>
      <w:r w:rsidRPr="00513A55">
        <w:rPr>
          <w:color w:val="000000" w:themeColor="text1"/>
          <w:lang w:val="es-ES_tradnl"/>
        </w:rPr>
        <w:fldChar w:fldCharType="end"/>
      </w:r>
      <w:r w:rsidR="00035940" w:rsidRPr="00513A55">
        <w:rPr>
          <w:color w:val="000000" w:themeColor="text1"/>
          <w:lang w:val="es-ES_tradnl"/>
        </w:rPr>
        <w:tab/>
        <w:t>En la quincuagésima sesión ordinaria del Consejo, se presentará un informe sobre las conclusiones de la septuagésima tercera sesión del CAJ, en relación con las propuestas de revisión del documento TGP/7/4 (véase el documento C/50/17 “Informe del Presidente sobre los trabajos de la nonagésima segunda sesión del Comité Consultivo</w:t>
      </w:r>
      <w:r w:rsidR="004E7FA1" w:rsidRPr="00513A55">
        <w:rPr>
          <w:color w:val="000000" w:themeColor="text1"/>
          <w:lang w:val="es-ES_tradnl"/>
        </w:rPr>
        <w:t>:</w:t>
      </w:r>
      <w:r w:rsidR="00035940" w:rsidRPr="00513A55">
        <w:rPr>
          <w:color w:val="000000" w:themeColor="text1"/>
          <w:lang w:val="es-ES_tradnl"/>
        </w:rPr>
        <w:t xml:space="preserve">  aprobación, si procede, de las recomendaciones preparadas por dicho Comité”).</w:t>
      </w:r>
    </w:p>
    <w:p w:rsidR="00035940" w:rsidRPr="00513A55" w:rsidRDefault="00035940" w:rsidP="00035940">
      <w:pPr>
        <w:rPr>
          <w:color w:val="000000" w:themeColor="text1"/>
          <w:lang w:val="es-ES_tradnl"/>
        </w:rPr>
      </w:pPr>
    </w:p>
    <w:p w:rsidR="00035940" w:rsidRPr="00513A55" w:rsidRDefault="00513A55" w:rsidP="00513A55">
      <w:pPr>
        <w:pStyle w:val="DecisionParagraphs"/>
        <w:rPr>
          <w:lang w:val="es-ES_tradnl"/>
        </w:rPr>
      </w:pPr>
      <w:r w:rsidRPr="00513A55">
        <w:rPr>
          <w:lang w:val="es-ES_tradnl"/>
        </w:rPr>
        <w:fldChar w:fldCharType="begin"/>
      </w:r>
      <w:r w:rsidRPr="00513A55">
        <w:rPr>
          <w:lang w:val="es-ES_tradnl"/>
        </w:rPr>
        <w:instrText xml:space="preserve"> AUTONUM  </w:instrText>
      </w:r>
      <w:r w:rsidRPr="00513A55">
        <w:rPr>
          <w:lang w:val="es-ES_tradnl"/>
        </w:rPr>
        <w:fldChar w:fldCharType="end"/>
      </w:r>
      <w:r w:rsidRPr="00513A55">
        <w:rPr>
          <w:lang w:val="es-ES_tradnl"/>
        </w:rPr>
        <w:tab/>
      </w:r>
      <w:r w:rsidR="00035940" w:rsidRPr="00513A55">
        <w:rPr>
          <w:lang w:val="es-ES_tradnl"/>
        </w:rPr>
        <w:t>Se invita al Consejo a aprobar la revisión del documento</w:t>
      </w:r>
      <w:r w:rsidR="00EE578B" w:rsidRPr="00513A55">
        <w:rPr>
          <w:lang w:val="es-ES_tradnl"/>
        </w:rPr>
        <w:t> </w:t>
      </w:r>
      <w:r w:rsidR="00035940" w:rsidRPr="00513A55">
        <w:rPr>
          <w:lang w:val="es-ES_tradnl"/>
        </w:rPr>
        <w:t>TGP/7/4 “Elaboración de las directrices de examen” (documento TGP/7/5), sobre la base del documento TGP/7/5 Draft 1, teniendo</w:t>
      </w:r>
      <w:r w:rsidRPr="00513A55">
        <w:rPr>
          <w:lang w:val="es-ES_tradnl"/>
        </w:rPr>
        <w:t xml:space="preserve"> en cuenta las conclusiones del </w:t>
      </w:r>
      <w:r w:rsidR="00035940" w:rsidRPr="00513A55">
        <w:rPr>
          <w:lang w:val="es-ES_tradnl"/>
        </w:rPr>
        <w:t>CAJ en su septuagésima tercera sesión.</w:t>
      </w:r>
    </w:p>
    <w:p w:rsidR="00035940" w:rsidRPr="00513A55" w:rsidRDefault="00035940" w:rsidP="00035940">
      <w:pPr>
        <w:rPr>
          <w:color w:val="000000" w:themeColor="text1"/>
          <w:lang w:val="es-ES_tradnl"/>
        </w:rPr>
      </w:pPr>
    </w:p>
    <w:p w:rsidR="00035940" w:rsidRPr="00513A55" w:rsidRDefault="00035940" w:rsidP="00035940">
      <w:pPr>
        <w:rPr>
          <w:color w:val="000000" w:themeColor="text1"/>
          <w:lang w:val="es-ES_tradnl"/>
        </w:rPr>
      </w:pPr>
    </w:p>
    <w:p w:rsidR="00035940" w:rsidRPr="00513A55" w:rsidRDefault="00035940" w:rsidP="00035940">
      <w:pPr>
        <w:keepNext/>
        <w:rPr>
          <w:color w:val="000000" w:themeColor="text1"/>
          <w:u w:val="single"/>
          <w:lang w:val="es-ES_tradnl"/>
        </w:rPr>
      </w:pPr>
      <w:r w:rsidRPr="00513A55">
        <w:rPr>
          <w:color w:val="000000" w:themeColor="text1"/>
          <w:u w:val="single"/>
          <w:lang w:val="es-ES_tradnl"/>
        </w:rPr>
        <w:t>TGP/8:  Diseño de ensayos y técnicas utilizados en el examen de la distinción, la homogeneidad y la estabilidad (revisión) (documento TGP/8/3 Draft 1)</w:t>
      </w:r>
    </w:p>
    <w:p w:rsidR="00035940" w:rsidRPr="00513A55" w:rsidRDefault="00035940" w:rsidP="00035940">
      <w:pPr>
        <w:keepNext/>
        <w:rPr>
          <w:color w:val="000000" w:themeColor="text1"/>
          <w:lang w:val="es-ES_tradnl"/>
        </w:rPr>
      </w:pPr>
    </w:p>
    <w:p w:rsidR="00035940" w:rsidRPr="00513A55" w:rsidRDefault="00035940" w:rsidP="00411334">
      <w:pPr>
        <w:pStyle w:val="ListParagraph"/>
        <w:numPr>
          <w:ilvl w:val="0"/>
          <w:numId w:val="1"/>
        </w:numPr>
        <w:tabs>
          <w:tab w:val="left" w:pos="567"/>
        </w:tabs>
        <w:ind w:left="0" w:firstLine="0"/>
        <w:rPr>
          <w:color w:val="000000" w:themeColor="text1"/>
          <w:lang w:val="es-ES_tradnl"/>
        </w:rPr>
      </w:pPr>
      <w:r w:rsidRPr="00513A55">
        <w:rPr>
          <w:color w:val="000000" w:themeColor="text1"/>
          <w:lang w:val="es-ES_tradnl"/>
        </w:rPr>
        <w:t>En su quincuagésima segunda sesión, celebrada en Ginebra del 14 al 16 de marzo de 2016, el TC tomó nota de la nueva sección titulada “Examen de caracteres mediante el análisis de imagen” que había aprobado con anterioridad y convino en que las propuestas relativas a la nueva orientación sobre la manera de “minimizar la variación resultante de la ejecución de los ensayos por distintos observadores” se incluyan en una revisión del documento TGP/8/2 “Diseño de ensayos y técnicas utilizados en el examen de la distinción, la homogeneidad y la estabilidad”, tal como se expone en el documento TGP/8/3 Draft 1 (véa</w:t>
      </w:r>
      <w:r w:rsidR="00F12C76" w:rsidRPr="00513A55">
        <w:rPr>
          <w:color w:val="000000" w:themeColor="text1"/>
          <w:lang w:val="es-ES_tradnl"/>
        </w:rPr>
        <w:t>n</w:t>
      </w:r>
      <w:r w:rsidRPr="00513A55">
        <w:rPr>
          <w:color w:val="000000" w:themeColor="text1"/>
          <w:lang w:val="es-ES_tradnl"/>
        </w:rPr>
        <w:t>se los párrafos 92 a 94 del documento TC/52/29 Rev. “</w:t>
      </w:r>
      <w:r w:rsidR="00513A55">
        <w:rPr>
          <w:color w:val="000000" w:themeColor="text1"/>
          <w:lang w:val="es-ES_tradnl"/>
        </w:rPr>
        <w:t>Informe revisado”</w:t>
      </w:r>
      <w:r w:rsidRPr="00513A55">
        <w:rPr>
          <w:color w:val="000000" w:themeColor="text1"/>
          <w:lang w:val="es-ES_tradnl"/>
        </w:rPr>
        <w:t>.</w:t>
      </w:r>
    </w:p>
    <w:p w:rsidR="00035940" w:rsidRPr="00513A55" w:rsidRDefault="00035940" w:rsidP="00035940">
      <w:pPr>
        <w:rPr>
          <w:color w:val="000000" w:themeColor="text1"/>
          <w:lang w:val="es-ES_tradnl"/>
        </w:rPr>
      </w:pPr>
    </w:p>
    <w:p w:rsidR="00035940" w:rsidRPr="00513A55" w:rsidRDefault="00035940" w:rsidP="00411334">
      <w:pPr>
        <w:pStyle w:val="ListParagraph"/>
        <w:numPr>
          <w:ilvl w:val="0"/>
          <w:numId w:val="1"/>
        </w:numPr>
        <w:tabs>
          <w:tab w:val="left" w:pos="567"/>
        </w:tabs>
        <w:ind w:left="0" w:firstLine="0"/>
        <w:rPr>
          <w:color w:val="000000" w:themeColor="text1"/>
          <w:lang w:val="es-ES_tradnl"/>
        </w:rPr>
      </w:pPr>
      <w:r w:rsidRPr="00513A55">
        <w:rPr>
          <w:color w:val="000000" w:themeColor="text1"/>
          <w:lang w:val="es-ES_tradnl"/>
        </w:rPr>
        <w:t>Con arreglo a lo anterior, el TC convino en que la revisión del documento TGP/8/2 (documento TGP/8/3 Draft 1) se sometiera a la aprobación del Consejo en su quincuagésima sesión ordinaria, a reserva de la aprobación del CAJ en su septuagésima tercera sesión.</w:t>
      </w:r>
    </w:p>
    <w:p w:rsidR="00035940" w:rsidRPr="00513A55" w:rsidRDefault="00035940" w:rsidP="00035940">
      <w:pPr>
        <w:rPr>
          <w:color w:val="000000" w:themeColor="text1"/>
          <w:lang w:val="es-ES_tradnl"/>
        </w:rPr>
      </w:pPr>
    </w:p>
    <w:p w:rsidR="00035940" w:rsidRPr="00513A55" w:rsidRDefault="00035940" w:rsidP="00411334">
      <w:pPr>
        <w:pStyle w:val="ListParagraph"/>
        <w:numPr>
          <w:ilvl w:val="0"/>
          <w:numId w:val="1"/>
        </w:numPr>
        <w:tabs>
          <w:tab w:val="left" w:pos="567"/>
        </w:tabs>
        <w:ind w:left="0" w:firstLine="0"/>
        <w:rPr>
          <w:color w:val="000000" w:themeColor="text1"/>
          <w:lang w:val="es-ES_tradnl"/>
        </w:rPr>
      </w:pPr>
      <w:r w:rsidRPr="00513A55">
        <w:rPr>
          <w:color w:val="000000" w:themeColor="text1"/>
          <w:lang w:val="es-ES_tradnl"/>
        </w:rPr>
        <w:t>El TC tomó nota de que los respectivos miembros del Comité de Redacción examinarán las traducciones al alemán, español y francés del texto original en inglés antes de que se presente al Consejo el proyecto de documento TGP/8/3.  El documento TGP/8/3 Draft 1 incorpora las enmiendas acordadas por el</w:t>
      </w:r>
      <w:r w:rsidR="00363629" w:rsidRPr="00513A55">
        <w:rPr>
          <w:color w:val="000000" w:themeColor="text1"/>
          <w:lang w:val="es-ES_tradnl"/>
        </w:rPr>
        <w:t> </w:t>
      </w:r>
      <w:r w:rsidRPr="00513A55">
        <w:rPr>
          <w:color w:val="000000" w:themeColor="text1"/>
          <w:lang w:val="es-ES_tradnl"/>
        </w:rPr>
        <w:t>TC, como se señala en los párrafos 6 y 7, y los cambios lingüísticos efectuados por los respectivos miembros del Comité de Redacción.</w:t>
      </w:r>
    </w:p>
    <w:p w:rsidR="00035940" w:rsidRPr="00513A55" w:rsidRDefault="00035940" w:rsidP="00035940">
      <w:pPr>
        <w:rPr>
          <w:color w:val="000000" w:themeColor="text1"/>
          <w:lang w:val="es-ES_tradnl"/>
        </w:rPr>
      </w:pPr>
    </w:p>
    <w:p w:rsidR="00035940" w:rsidRPr="00513A55" w:rsidRDefault="00035940" w:rsidP="00411334">
      <w:pPr>
        <w:pStyle w:val="ListParagraph"/>
        <w:numPr>
          <w:ilvl w:val="0"/>
          <w:numId w:val="1"/>
        </w:numPr>
        <w:tabs>
          <w:tab w:val="left" w:pos="567"/>
        </w:tabs>
        <w:ind w:left="0" w:firstLine="0"/>
        <w:rPr>
          <w:color w:val="000000" w:themeColor="text1"/>
          <w:lang w:val="es-ES_tradnl"/>
        </w:rPr>
      </w:pPr>
      <w:r w:rsidRPr="00513A55">
        <w:rPr>
          <w:color w:val="000000" w:themeColor="text1"/>
          <w:lang w:val="es-ES_tradnl"/>
        </w:rPr>
        <w:t>En la quincuagésima sesión ordinaria del Consejo, se presentará un informe sobre las conclusiones de la septuagésima tercera sesión del CAJ, en relación con las propuestas de revisión del documento TGP/8/2 (véase el documento C/50/17 “Informe del Presidente sobre los trabajos de la nonagésima segunda sesión del Comité Consultivo</w:t>
      </w:r>
      <w:r w:rsidR="004E7FA1" w:rsidRPr="00513A55">
        <w:rPr>
          <w:color w:val="000000" w:themeColor="text1"/>
          <w:lang w:val="es-ES_tradnl"/>
        </w:rPr>
        <w:t>:</w:t>
      </w:r>
      <w:r w:rsidRPr="00513A55">
        <w:rPr>
          <w:color w:val="000000" w:themeColor="text1"/>
          <w:lang w:val="es-ES_tradnl"/>
        </w:rPr>
        <w:t xml:space="preserve">  aprobación, si procede, de las recomendaciones preparadas por dicho Comité”).</w:t>
      </w:r>
    </w:p>
    <w:p w:rsidR="00035940" w:rsidRPr="00513A55" w:rsidRDefault="00035940" w:rsidP="00035940">
      <w:pPr>
        <w:rPr>
          <w:color w:val="000000" w:themeColor="text1"/>
          <w:lang w:val="es-ES_tradnl"/>
        </w:rPr>
      </w:pPr>
    </w:p>
    <w:p w:rsidR="00035940" w:rsidRPr="00513A55" w:rsidRDefault="00035940" w:rsidP="00411334">
      <w:pPr>
        <w:pStyle w:val="DecisionParagraphs"/>
        <w:numPr>
          <w:ilvl w:val="0"/>
          <w:numId w:val="1"/>
        </w:numPr>
        <w:ind w:left="4820" w:firstLine="0"/>
        <w:rPr>
          <w:color w:val="000000" w:themeColor="text1"/>
          <w:lang w:val="es-ES_tradnl"/>
        </w:rPr>
      </w:pPr>
      <w:r w:rsidRPr="00513A55">
        <w:rPr>
          <w:color w:val="000000" w:themeColor="text1"/>
          <w:lang w:val="es-ES_tradnl"/>
        </w:rPr>
        <w:t>Se invita al Consejo a aprobar la revisión del documento TGP/8/2 “Diseño de ensayos y técnicas utilizados en el examen de la distinción, la homogeneidad y la estabilidad” (documento TGP/8/3), sobre la base del documento TGP/8/3 Draft 1, teniendo en cuenta las conclusiones del CAJ en su septuagésima tercera sesión.</w:t>
      </w:r>
    </w:p>
    <w:p w:rsidR="00035940" w:rsidRPr="00513A55" w:rsidRDefault="00035940" w:rsidP="00035940">
      <w:pPr>
        <w:jc w:val="left"/>
        <w:rPr>
          <w:color w:val="000000" w:themeColor="text1"/>
          <w:u w:val="single"/>
          <w:lang w:val="es-ES_tradnl"/>
        </w:rPr>
      </w:pPr>
      <w:r w:rsidRPr="00513A55">
        <w:rPr>
          <w:color w:val="000000" w:themeColor="text1"/>
          <w:lang w:val="es-ES_tradnl"/>
        </w:rPr>
        <w:br w:type="page"/>
      </w:r>
    </w:p>
    <w:p w:rsidR="00035940" w:rsidRPr="00513A55" w:rsidRDefault="00035940" w:rsidP="00035940">
      <w:pPr>
        <w:keepNext/>
        <w:ind w:left="851" w:hanging="851"/>
        <w:rPr>
          <w:color w:val="000000" w:themeColor="text1"/>
          <w:u w:val="single"/>
          <w:lang w:val="es-ES_tradnl"/>
        </w:rPr>
      </w:pPr>
      <w:r w:rsidRPr="00513A55">
        <w:rPr>
          <w:color w:val="000000" w:themeColor="text1"/>
          <w:u w:val="single"/>
          <w:lang w:val="es-ES_tradnl"/>
        </w:rPr>
        <w:lastRenderedPageBreak/>
        <w:t xml:space="preserve">TGP/0:  </w:t>
      </w:r>
      <w:r w:rsidRPr="00513A55">
        <w:rPr>
          <w:snapToGrid w:val="0"/>
          <w:color w:val="000000" w:themeColor="text1"/>
          <w:u w:val="single"/>
          <w:lang w:val="es-ES_tradnl"/>
        </w:rPr>
        <w:t>Lista de documentos TGP y fechas de última publicación (revisión) (documento TGP/0/9 Draft 1)</w:t>
      </w:r>
    </w:p>
    <w:p w:rsidR="00035940" w:rsidRPr="00513A55" w:rsidRDefault="00035940" w:rsidP="00035940">
      <w:pPr>
        <w:keepNext/>
        <w:rPr>
          <w:color w:val="000000" w:themeColor="text1"/>
          <w:lang w:val="es-ES_tradnl"/>
        </w:rPr>
      </w:pPr>
    </w:p>
    <w:p w:rsidR="00035940" w:rsidRPr="00513A55" w:rsidRDefault="00035940" w:rsidP="00411334">
      <w:pPr>
        <w:pStyle w:val="ListParagraph"/>
        <w:numPr>
          <w:ilvl w:val="0"/>
          <w:numId w:val="1"/>
        </w:numPr>
        <w:tabs>
          <w:tab w:val="left" w:pos="567"/>
        </w:tabs>
        <w:ind w:left="0" w:firstLine="0"/>
        <w:rPr>
          <w:rFonts w:cs="Arial"/>
          <w:color w:val="000000" w:themeColor="text1"/>
          <w:lang w:val="es-ES_tradnl"/>
        </w:rPr>
      </w:pPr>
      <w:r w:rsidRPr="00513A55">
        <w:rPr>
          <w:color w:val="000000" w:themeColor="text1"/>
          <w:lang w:val="es-ES_tradnl"/>
        </w:rPr>
        <w:t>Junto con la aprobación de los documentos TGP revisados en la quincuagésima sesión ordinaria del Consejo, se propone aprobar la revisión del documento TGP/0/8 “Lista de documentos TGP y fechas de última publicación” (documento TGP/0/9) sobre la base del documento TGP/0/9 Draft 1 (véase el párrafo 95 del documento TC/52/29 Rev. “</w:t>
      </w:r>
      <w:r w:rsidR="00513A55">
        <w:rPr>
          <w:color w:val="000000" w:themeColor="text1"/>
          <w:lang w:val="es-ES_tradnl"/>
        </w:rPr>
        <w:t>Informe revisado</w:t>
      </w:r>
      <w:r w:rsidRPr="00513A55">
        <w:rPr>
          <w:color w:val="000000" w:themeColor="text1"/>
          <w:lang w:val="es-ES_tradnl"/>
        </w:rPr>
        <w:t>”).</w:t>
      </w:r>
    </w:p>
    <w:p w:rsidR="00035940" w:rsidRPr="00513A55" w:rsidRDefault="00035940" w:rsidP="00035940">
      <w:pPr>
        <w:rPr>
          <w:color w:val="000000" w:themeColor="text1"/>
          <w:lang w:val="es-ES_tradnl"/>
        </w:rPr>
      </w:pPr>
    </w:p>
    <w:p w:rsidR="00035940" w:rsidRPr="00513A55" w:rsidRDefault="00035940" w:rsidP="00411334">
      <w:pPr>
        <w:pStyle w:val="DecisionParagraphs"/>
        <w:numPr>
          <w:ilvl w:val="0"/>
          <w:numId w:val="1"/>
        </w:numPr>
        <w:ind w:left="4820" w:firstLine="0"/>
        <w:rPr>
          <w:color w:val="000000" w:themeColor="text1"/>
          <w:lang w:val="es-ES_tradnl"/>
        </w:rPr>
      </w:pPr>
      <w:r w:rsidRPr="00513A55">
        <w:rPr>
          <w:color w:val="000000" w:themeColor="text1"/>
          <w:lang w:val="es-ES_tradnl"/>
        </w:rPr>
        <w:t>Se invita al Consejo a aprobar la revisión del documento TGP/0/8 “Lista de documentos TGP y fechas de última publicación” (documento TGP/0/9) sobre la base del documento TGP/0/9 Draft 1.</w:t>
      </w:r>
    </w:p>
    <w:p w:rsidR="00035940" w:rsidRPr="00513A55" w:rsidRDefault="00035940" w:rsidP="00035940">
      <w:pPr>
        <w:rPr>
          <w:color w:val="000000" w:themeColor="text1"/>
          <w:lang w:val="es-ES_tradnl"/>
        </w:rPr>
      </w:pPr>
    </w:p>
    <w:p w:rsidR="00035940" w:rsidRPr="00513A55" w:rsidRDefault="00035940" w:rsidP="00035940">
      <w:pPr>
        <w:rPr>
          <w:color w:val="000000" w:themeColor="text1"/>
          <w:lang w:val="es-ES_tradnl"/>
        </w:rPr>
      </w:pPr>
    </w:p>
    <w:p w:rsidR="00035940" w:rsidRPr="00513A55" w:rsidRDefault="00035940" w:rsidP="00035940">
      <w:pPr>
        <w:rPr>
          <w:color w:val="000000" w:themeColor="text1"/>
          <w:lang w:val="es-ES_tradnl"/>
        </w:rPr>
      </w:pPr>
    </w:p>
    <w:p w:rsidR="00035940" w:rsidRPr="00513A55" w:rsidRDefault="00035940" w:rsidP="00035940">
      <w:pPr>
        <w:keepNext/>
        <w:tabs>
          <w:tab w:val="left" w:pos="567"/>
        </w:tabs>
        <w:ind w:left="567" w:hanging="567"/>
        <w:rPr>
          <w:color w:val="000000" w:themeColor="text1"/>
          <w:lang w:val="es-ES_tradnl"/>
        </w:rPr>
      </w:pPr>
      <w:r w:rsidRPr="00513A55">
        <w:rPr>
          <w:color w:val="000000" w:themeColor="text1"/>
          <w:lang w:val="es-ES_tradnl"/>
        </w:rPr>
        <w:t>DOCUMENTOS DE INFORMACIÓN</w:t>
      </w:r>
    </w:p>
    <w:p w:rsidR="00035940" w:rsidRPr="00513A55" w:rsidRDefault="00035940" w:rsidP="00035940">
      <w:pPr>
        <w:keepNext/>
        <w:rPr>
          <w:color w:val="000000" w:themeColor="text1"/>
          <w:lang w:val="es-ES_tradnl"/>
        </w:rPr>
      </w:pPr>
    </w:p>
    <w:p w:rsidR="00035940" w:rsidRPr="00513A55" w:rsidRDefault="00035940" w:rsidP="00035940">
      <w:pPr>
        <w:keepNext/>
        <w:rPr>
          <w:color w:val="000000" w:themeColor="text1"/>
          <w:u w:val="single"/>
          <w:lang w:val="es-ES_tradnl"/>
        </w:rPr>
      </w:pPr>
      <w:r w:rsidRPr="00513A55">
        <w:rPr>
          <w:color w:val="000000" w:themeColor="text1"/>
          <w:u w:val="single"/>
          <w:lang w:val="es-ES_tradnl"/>
        </w:rPr>
        <w:t>UPOV/INF/16:  Programas informáticos para intercambio (revisión) (documento UPOV/INF/16/6 Draft 1)</w:t>
      </w:r>
    </w:p>
    <w:p w:rsidR="00035940" w:rsidRPr="00513A55" w:rsidRDefault="00035940" w:rsidP="00035940">
      <w:pPr>
        <w:keepNext/>
        <w:rPr>
          <w:color w:val="000000" w:themeColor="text1"/>
          <w:lang w:val="es-ES_tradnl"/>
        </w:rPr>
      </w:pPr>
    </w:p>
    <w:p w:rsidR="00035940" w:rsidRPr="00513A55" w:rsidRDefault="00035940" w:rsidP="00411334">
      <w:pPr>
        <w:pStyle w:val="ListParagraph"/>
        <w:numPr>
          <w:ilvl w:val="0"/>
          <w:numId w:val="1"/>
        </w:numPr>
        <w:tabs>
          <w:tab w:val="left" w:pos="567"/>
        </w:tabs>
        <w:ind w:left="0" w:firstLine="0"/>
        <w:rPr>
          <w:color w:val="000000" w:themeColor="text1"/>
          <w:lang w:val="es-ES_tradnl"/>
        </w:rPr>
      </w:pPr>
      <w:r w:rsidRPr="00513A55">
        <w:rPr>
          <w:color w:val="000000" w:themeColor="text1"/>
          <w:lang w:val="es-ES_tradnl"/>
        </w:rPr>
        <w:t xml:space="preserve">El TC, en su quincuagésima </w:t>
      </w:r>
      <w:r w:rsidR="004E7FA1" w:rsidRPr="00513A55">
        <w:rPr>
          <w:color w:val="000000" w:themeColor="text1"/>
          <w:lang w:val="es-ES_tradnl"/>
        </w:rPr>
        <w:t>segunda</w:t>
      </w:r>
      <w:r w:rsidRPr="00513A55">
        <w:rPr>
          <w:color w:val="000000" w:themeColor="text1"/>
          <w:lang w:val="es-ES_tradnl"/>
        </w:rPr>
        <w:t xml:space="preserve"> sesión, aprobó las propuestas de revisión del documento UPOV/INF/16/5 “Programas informáticos para intercambio” y convino en que se sometiera a la aprobación del Consejo en su quincuagésima sesión ordinaria una versión revisada de ese documento (documento UPOV/INF/16/6 Draft 1), a reserva de la aprobación del CAJ en su septuagésima tercera sesión (</w:t>
      </w:r>
      <w:r w:rsidR="00F12C76" w:rsidRPr="00513A55">
        <w:rPr>
          <w:color w:val="000000" w:themeColor="text1"/>
          <w:lang w:val="es-ES_tradnl"/>
        </w:rPr>
        <w:t>véanse</w:t>
      </w:r>
      <w:r w:rsidRPr="00513A55">
        <w:rPr>
          <w:color w:val="000000" w:themeColor="text1"/>
          <w:lang w:val="es-ES_tradnl"/>
        </w:rPr>
        <w:t xml:space="preserve"> los párrafos 174 a 177 del documento TC/52/29 Rev. </w:t>
      </w:r>
      <w:r w:rsidR="00513A55" w:rsidRPr="00513A55">
        <w:rPr>
          <w:color w:val="000000" w:themeColor="text1"/>
          <w:lang w:val="es-ES_tradnl"/>
        </w:rPr>
        <w:t>“</w:t>
      </w:r>
      <w:r w:rsidR="00513A55">
        <w:rPr>
          <w:color w:val="000000" w:themeColor="text1"/>
          <w:lang w:val="es-ES_tradnl"/>
        </w:rPr>
        <w:t>Informe revisado</w:t>
      </w:r>
      <w:r w:rsidR="00513A55" w:rsidRPr="00513A55">
        <w:rPr>
          <w:color w:val="000000" w:themeColor="text1"/>
          <w:lang w:val="es-ES_tradnl"/>
        </w:rPr>
        <w:t>”</w:t>
      </w:r>
      <w:r w:rsidRPr="00513A55">
        <w:rPr>
          <w:color w:val="000000" w:themeColor="text1"/>
          <w:lang w:val="es-ES_tradnl"/>
        </w:rPr>
        <w:t>.</w:t>
      </w:r>
    </w:p>
    <w:p w:rsidR="00035940" w:rsidRPr="00513A55" w:rsidRDefault="00035940" w:rsidP="00035940">
      <w:pPr>
        <w:rPr>
          <w:color w:val="000000" w:themeColor="text1"/>
          <w:lang w:val="es-ES_tradnl"/>
        </w:rPr>
      </w:pPr>
    </w:p>
    <w:p w:rsidR="00035940" w:rsidRPr="00513A55" w:rsidRDefault="00035940" w:rsidP="00411334">
      <w:pPr>
        <w:pStyle w:val="ListParagraph"/>
        <w:numPr>
          <w:ilvl w:val="0"/>
          <w:numId w:val="1"/>
        </w:numPr>
        <w:tabs>
          <w:tab w:val="left" w:pos="567"/>
        </w:tabs>
        <w:ind w:left="0" w:firstLine="0"/>
        <w:rPr>
          <w:color w:val="000000" w:themeColor="text1"/>
          <w:lang w:val="es-ES_tradnl"/>
        </w:rPr>
      </w:pPr>
      <w:r w:rsidRPr="00513A55">
        <w:rPr>
          <w:color w:val="000000" w:themeColor="text1"/>
          <w:lang w:val="es-ES_tradnl"/>
        </w:rPr>
        <w:t>En la quincuagésima sesión ordinaria del Consejo, se presentará un informe sobre las conclusiones de la septuagésima tercera sesión del CAJ, en relación con las propuestas de revisión del documento UPOV/INF/16/5 (véase el documento C/50/17 “Informe del Presidente sobre los trabajos de la nonagésima segunda sesión del Comité Consultivo</w:t>
      </w:r>
      <w:r w:rsidR="004E7FA1" w:rsidRPr="00513A55">
        <w:rPr>
          <w:color w:val="000000" w:themeColor="text1"/>
          <w:lang w:val="es-ES_tradnl"/>
        </w:rPr>
        <w:t>:</w:t>
      </w:r>
      <w:r w:rsidRPr="00513A55">
        <w:rPr>
          <w:color w:val="000000" w:themeColor="text1"/>
          <w:lang w:val="es-ES_tradnl"/>
        </w:rPr>
        <w:t xml:space="preserve">  aprobación, si procede, de las recomendaciones preparadas por dicho Comité”).</w:t>
      </w:r>
    </w:p>
    <w:p w:rsidR="00035940" w:rsidRPr="00513A55" w:rsidRDefault="00035940" w:rsidP="00035940">
      <w:pPr>
        <w:rPr>
          <w:color w:val="000000" w:themeColor="text1"/>
          <w:lang w:val="es-ES_tradnl"/>
        </w:rPr>
      </w:pPr>
    </w:p>
    <w:p w:rsidR="00035940" w:rsidRPr="00513A55" w:rsidRDefault="00035940" w:rsidP="00411334">
      <w:pPr>
        <w:pStyle w:val="DecisionParagraphs"/>
        <w:numPr>
          <w:ilvl w:val="0"/>
          <w:numId w:val="1"/>
        </w:numPr>
        <w:ind w:left="4820" w:firstLine="0"/>
        <w:rPr>
          <w:color w:val="000000" w:themeColor="text1"/>
          <w:lang w:val="es-ES_tradnl"/>
        </w:rPr>
      </w:pPr>
      <w:r w:rsidRPr="00513A55">
        <w:rPr>
          <w:color w:val="000000" w:themeColor="text1"/>
          <w:lang w:val="es-ES_tradnl"/>
        </w:rPr>
        <w:t>Se invita al Consejo a aprobar la revisión del documento UPOV/INF/16/5 “Programas informáticos para intercambio” (documento UPOV/INF/16/6) sobre la base del documento UPOV/INF/16/6 Draft 1, teniendo en cuenta las conclusiones del CAJ en su septuagésima tercera sesión.</w:t>
      </w:r>
    </w:p>
    <w:p w:rsidR="00035940" w:rsidRPr="00513A55" w:rsidRDefault="00035940" w:rsidP="00035940">
      <w:pPr>
        <w:rPr>
          <w:color w:val="000000" w:themeColor="text1"/>
          <w:lang w:val="es-ES_tradnl"/>
        </w:rPr>
      </w:pPr>
    </w:p>
    <w:p w:rsidR="00035940" w:rsidRPr="00513A55" w:rsidRDefault="00035940" w:rsidP="00035940">
      <w:pPr>
        <w:rPr>
          <w:color w:val="000000" w:themeColor="text1"/>
          <w:lang w:val="es-ES_tradnl"/>
        </w:rPr>
      </w:pPr>
    </w:p>
    <w:p w:rsidR="00035940" w:rsidRPr="00513A55" w:rsidRDefault="00035940" w:rsidP="00035940">
      <w:pPr>
        <w:tabs>
          <w:tab w:val="left" w:pos="1560"/>
        </w:tabs>
        <w:rPr>
          <w:bCs/>
          <w:snapToGrid w:val="0"/>
          <w:color w:val="000000" w:themeColor="text1"/>
          <w:spacing w:val="-4"/>
          <w:szCs w:val="24"/>
          <w:u w:val="single"/>
          <w:lang w:val="es-ES_tradnl"/>
        </w:rPr>
      </w:pPr>
      <w:r w:rsidRPr="00513A55">
        <w:rPr>
          <w:snapToGrid w:val="0"/>
          <w:color w:val="000000" w:themeColor="text1"/>
          <w:spacing w:val="-4"/>
          <w:u w:val="single"/>
          <w:lang w:val="es-ES_tradnl"/>
        </w:rPr>
        <w:t>UPOV/INF/22:</w:t>
      </w:r>
      <w:r w:rsidRPr="00513A55">
        <w:rPr>
          <w:snapToGrid w:val="0"/>
          <w:color w:val="000000" w:themeColor="text1"/>
          <w:spacing w:val="-4"/>
          <w:u w:val="single"/>
          <w:lang w:val="es-ES_tradnl"/>
        </w:rPr>
        <w:tab/>
        <w:t>Programas informáticos y equipos utilizados por los miembros de la Unión (revisión) (documento UPOV/INF/22/3 Draft 1)</w:t>
      </w:r>
    </w:p>
    <w:p w:rsidR="00035940" w:rsidRPr="00513A55" w:rsidRDefault="00035940" w:rsidP="00035940">
      <w:pPr>
        <w:keepNext/>
        <w:rPr>
          <w:bCs/>
          <w:snapToGrid w:val="0"/>
          <w:color w:val="000000" w:themeColor="text1"/>
          <w:spacing w:val="-4"/>
          <w:szCs w:val="24"/>
          <w:lang w:val="es-ES_tradnl"/>
        </w:rPr>
      </w:pPr>
    </w:p>
    <w:p w:rsidR="00035940" w:rsidRPr="00513A55" w:rsidRDefault="00035940" w:rsidP="00411334">
      <w:pPr>
        <w:pStyle w:val="ListParagraph"/>
        <w:numPr>
          <w:ilvl w:val="0"/>
          <w:numId w:val="1"/>
        </w:numPr>
        <w:tabs>
          <w:tab w:val="left" w:pos="567"/>
        </w:tabs>
        <w:ind w:left="0" w:firstLine="0"/>
        <w:rPr>
          <w:color w:val="000000" w:themeColor="text1"/>
          <w:lang w:val="es-ES_tradnl"/>
        </w:rPr>
      </w:pPr>
      <w:r w:rsidRPr="00513A55">
        <w:rPr>
          <w:color w:val="000000" w:themeColor="text1"/>
          <w:lang w:val="es-ES_tradnl"/>
        </w:rPr>
        <w:t xml:space="preserve">El TC, en su quincuagésima </w:t>
      </w:r>
      <w:r w:rsidR="004E7FA1" w:rsidRPr="00513A55">
        <w:rPr>
          <w:color w:val="000000" w:themeColor="text1"/>
          <w:lang w:val="es-ES_tradnl"/>
        </w:rPr>
        <w:t>segunda</w:t>
      </w:r>
      <w:r w:rsidRPr="00513A55">
        <w:rPr>
          <w:color w:val="000000" w:themeColor="text1"/>
          <w:lang w:val="es-ES_tradnl"/>
        </w:rPr>
        <w:t xml:space="preserve"> sesión, aprobó las propuestas de revisión del documento </w:t>
      </w:r>
      <w:r w:rsidRPr="00513A55">
        <w:rPr>
          <w:snapToGrid w:val="0"/>
          <w:color w:val="000000" w:themeColor="text1"/>
          <w:lang w:val="es-ES_tradnl"/>
        </w:rPr>
        <w:t xml:space="preserve">UPOV/INF/22/2 “Programas informáticos y equipos utilizados por los miembros de la Unión” </w:t>
      </w:r>
      <w:r w:rsidRPr="00513A55">
        <w:rPr>
          <w:color w:val="000000" w:themeColor="text1"/>
          <w:lang w:val="es-ES_tradnl"/>
        </w:rPr>
        <w:t>y convino en que se sometiera a la aprobación del Consejo en su quincuagésima sesión ordinaria una versión revisada de ese documento (documento UPOV/INF/22/3 Draft 1), a reserva de la aprobación del CAJ en su septuagésima tercera sesión (</w:t>
      </w:r>
      <w:r w:rsidR="00F12C76" w:rsidRPr="00513A55">
        <w:rPr>
          <w:color w:val="000000" w:themeColor="text1"/>
          <w:lang w:val="es-ES_tradnl"/>
        </w:rPr>
        <w:t>véanse</w:t>
      </w:r>
      <w:r w:rsidRPr="00513A55">
        <w:rPr>
          <w:color w:val="000000" w:themeColor="text1"/>
          <w:lang w:val="es-ES_tradnl"/>
        </w:rPr>
        <w:t xml:space="preserve"> los párrafos 1</w:t>
      </w:r>
      <w:r w:rsidR="00513A55">
        <w:rPr>
          <w:color w:val="000000" w:themeColor="text1"/>
          <w:lang w:val="es-ES_tradnl"/>
        </w:rPr>
        <w:t>78 a 180 del documento TC/52/29 </w:t>
      </w:r>
      <w:r w:rsidRPr="00513A55">
        <w:rPr>
          <w:color w:val="000000" w:themeColor="text1"/>
          <w:lang w:val="es-ES_tradnl"/>
        </w:rPr>
        <w:t xml:space="preserve">Rev. </w:t>
      </w:r>
      <w:r w:rsidR="00513A55" w:rsidRPr="00513A55">
        <w:rPr>
          <w:color w:val="000000" w:themeColor="text1"/>
          <w:lang w:val="es-ES_tradnl"/>
        </w:rPr>
        <w:t>“</w:t>
      </w:r>
      <w:r w:rsidR="00513A55">
        <w:rPr>
          <w:color w:val="000000" w:themeColor="text1"/>
          <w:lang w:val="es-ES_tradnl"/>
        </w:rPr>
        <w:t>Informe revisado</w:t>
      </w:r>
      <w:r w:rsidR="00513A55" w:rsidRPr="00513A55">
        <w:rPr>
          <w:color w:val="000000" w:themeColor="text1"/>
          <w:lang w:val="es-ES_tradnl"/>
        </w:rPr>
        <w:t>”</w:t>
      </w:r>
      <w:r w:rsidRPr="00513A55">
        <w:rPr>
          <w:color w:val="000000" w:themeColor="text1"/>
          <w:lang w:val="es-ES_tradnl"/>
        </w:rPr>
        <w:t>.</w:t>
      </w:r>
    </w:p>
    <w:p w:rsidR="00035940" w:rsidRPr="00513A55" w:rsidRDefault="00035940" w:rsidP="00035940">
      <w:pPr>
        <w:rPr>
          <w:rFonts w:eastAsia="MS Mincho"/>
          <w:color w:val="000000" w:themeColor="text1"/>
          <w:lang w:val="es-ES_tradnl"/>
        </w:rPr>
      </w:pPr>
    </w:p>
    <w:p w:rsidR="00035940" w:rsidRPr="00513A55" w:rsidRDefault="00035940" w:rsidP="00411334">
      <w:pPr>
        <w:pStyle w:val="ListParagraph"/>
        <w:numPr>
          <w:ilvl w:val="0"/>
          <w:numId w:val="1"/>
        </w:numPr>
        <w:tabs>
          <w:tab w:val="left" w:pos="567"/>
        </w:tabs>
        <w:ind w:left="0" w:firstLine="0"/>
        <w:rPr>
          <w:color w:val="000000" w:themeColor="text1"/>
          <w:lang w:val="es-ES_tradnl"/>
        </w:rPr>
      </w:pPr>
      <w:r w:rsidRPr="00513A55">
        <w:rPr>
          <w:color w:val="000000" w:themeColor="text1"/>
          <w:lang w:val="es-ES_tradnl"/>
        </w:rPr>
        <w:t>En la quincuagésima sesión ordinaria del Consejo, se presentará un informe sobre las conclusiones de la septuagésima tercera sesión del CAJ, en relación con las propuestas de revisión del documento UPOV/INF/22/2 (véase el documento C/50/17 “Informe del Presidente sobre los trabajos de la nonagésima segunda sesión del Comité Consultivo</w:t>
      </w:r>
      <w:r w:rsidR="004E7FA1" w:rsidRPr="00513A55">
        <w:rPr>
          <w:color w:val="000000" w:themeColor="text1"/>
          <w:lang w:val="es-ES_tradnl"/>
        </w:rPr>
        <w:t>:</w:t>
      </w:r>
      <w:r w:rsidRPr="00513A55">
        <w:rPr>
          <w:color w:val="000000" w:themeColor="text1"/>
          <w:lang w:val="es-ES_tradnl"/>
        </w:rPr>
        <w:t xml:space="preserve">  aprobación, si procede, de las recomendaciones preparadas por dicho Comité”).</w:t>
      </w:r>
    </w:p>
    <w:p w:rsidR="00035940" w:rsidRPr="00513A55" w:rsidRDefault="00035940" w:rsidP="00035940">
      <w:pPr>
        <w:rPr>
          <w:rFonts w:eastAsia="MS Mincho"/>
          <w:color w:val="000000" w:themeColor="text1"/>
          <w:lang w:val="es-ES_tradnl"/>
        </w:rPr>
      </w:pPr>
    </w:p>
    <w:p w:rsidR="00035940" w:rsidRPr="00513A55" w:rsidRDefault="00035940" w:rsidP="00411334">
      <w:pPr>
        <w:pStyle w:val="DecisionParagraphs"/>
        <w:numPr>
          <w:ilvl w:val="0"/>
          <w:numId w:val="1"/>
        </w:numPr>
        <w:ind w:left="4820" w:firstLine="0"/>
        <w:rPr>
          <w:color w:val="000000" w:themeColor="text1"/>
          <w:lang w:val="es-ES_tradnl"/>
        </w:rPr>
      </w:pPr>
      <w:r w:rsidRPr="00513A55">
        <w:rPr>
          <w:color w:val="000000" w:themeColor="text1"/>
          <w:lang w:val="es-ES_tradnl"/>
        </w:rPr>
        <w:t>Se invita al Consejo a aprobar la revisión del documento UPOV/INF/22/2 “Programas informáticos y equipos utilizados por los miembros de la Unión” (documento UPOV/INF/22/3), sobre la base del documento UPOV/INF/22/3 Draft 1, teniendo</w:t>
      </w:r>
      <w:r w:rsidR="00513A55">
        <w:rPr>
          <w:color w:val="000000" w:themeColor="text1"/>
          <w:lang w:val="es-ES_tradnl"/>
        </w:rPr>
        <w:t xml:space="preserve"> en cuenta las conclusiones del </w:t>
      </w:r>
      <w:r w:rsidRPr="00513A55">
        <w:rPr>
          <w:color w:val="000000" w:themeColor="text1"/>
          <w:lang w:val="es-ES_tradnl"/>
        </w:rPr>
        <w:t>CAJ en su septuagésima tercera sesión.</w:t>
      </w:r>
    </w:p>
    <w:p w:rsidR="00035940" w:rsidRPr="00513A55" w:rsidRDefault="00035940" w:rsidP="00035940">
      <w:pPr>
        <w:rPr>
          <w:color w:val="000000" w:themeColor="text1"/>
          <w:u w:val="single"/>
          <w:lang w:val="es-ES_tradnl"/>
        </w:rPr>
      </w:pPr>
    </w:p>
    <w:p w:rsidR="00035940" w:rsidRPr="00513A55" w:rsidRDefault="00035940" w:rsidP="00035940">
      <w:pPr>
        <w:tabs>
          <w:tab w:val="left" w:pos="1701"/>
        </w:tabs>
        <w:rPr>
          <w:color w:val="000000" w:themeColor="text1"/>
          <w:spacing w:val="-2"/>
          <w:szCs w:val="24"/>
          <w:u w:val="single"/>
          <w:lang w:val="es-ES_tradnl"/>
        </w:rPr>
      </w:pPr>
    </w:p>
    <w:p w:rsidR="00035940" w:rsidRPr="00513A55" w:rsidRDefault="00035940" w:rsidP="00035940">
      <w:pPr>
        <w:keepNext/>
        <w:rPr>
          <w:color w:val="000000" w:themeColor="text1"/>
          <w:u w:val="single"/>
          <w:lang w:val="es-ES_tradnl"/>
        </w:rPr>
      </w:pPr>
      <w:r w:rsidRPr="00513A55">
        <w:rPr>
          <w:snapToGrid w:val="0"/>
          <w:color w:val="000000" w:themeColor="text1"/>
          <w:u w:val="single"/>
          <w:lang w:val="es-ES_tradnl"/>
        </w:rPr>
        <w:t xml:space="preserve">UPOV/INF-EXN:  </w:t>
      </w:r>
      <w:r w:rsidRPr="00513A55">
        <w:rPr>
          <w:color w:val="000000" w:themeColor="text1"/>
          <w:u w:val="single"/>
          <w:lang w:val="es-ES_tradnl"/>
        </w:rPr>
        <w:t>Lista de documentos UPOV/INF-EXN y fechas de última publicación (revisión) (documento UPOV/INF</w:t>
      </w:r>
      <w:r w:rsidRPr="00513A55">
        <w:rPr>
          <w:color w:val="000000" w:themeColor="text1"/>
          <w:u w:val="single"/>
          <w:lang w:val="es-ES_tradnl"/>
        </w:rPr>
        <w:noBreakHyphen/>
        <w:t>EXN/9 Draft </w:t>
      </w:r>
      <w:r w:rsidR="00513A55">
        <w:rPr>
          <w:color w:val="000000" w:themeColor="text1"/>
          <w:u w:val="single"/>
          <w:lang w:val="es-ES_tradnl"/>
        </w:rPr>
        <w:t>2</w:t>
      </w:r>
      <w:r w:rsidRPr="00513A55">
        <w:rPr>
          <w:color w:val="000000" w:themeColor="text1"/>
          <w:u w:val="single"/>
          <w:lang w:val="es-ES_tradnl"/>
        </w:rPr>
        <w:t>)</w:t>
      </w:r>
    </w:p>
    <w:p w:rsidR="00035940" w:rsidRPr="00513A55" w:rsidRDefault="00035940" w:rsidP="00035940">
      <w:pPr>
        <w:keepNext/>
        <w:rPr>
          <w:color w:val="000000" w:themeColor="text1"/>
          <w:lang w:val="es-ES_tradnl"/>
        </w:rPr>
      </w:pPr>
    </w:p>
    <w:p w:rsidR="00035940" w:rsidRPr="00513A55" w:rsidRDefault="00035940" w:rsidP="00411334">
      <w:pPr>
        <w:pStyle w:val="ListParagraph"/>
        <w:numPr>
          <w:ilvl w:val="0"/>
          <w:numId w:val="1"/>
        </w:numPr>
        <w:tabs>
          <w:tab w:val="left" w:pos="567"/>
        </w:tabs>
        <w:ind w:left="0" w:firstLine="0"/>
        <w:rPr>
          <w:color w:val="000000" w:themeColor="text1"/>
          <w:lang w:val="es-ES_tradnl"/>
        </w:rPr>
      </w:pPr>
      <w:r w:rsidRPr="00513A55">
        <w:rPr>
          <w:color w:val="000000" w:themeColor="text1"/>
          <w:lang w:val="es-ES_tradnl"/>
        </w:rPr>
        <w:t xml:space="preserve">Junto con los documentos de información que se someterán a la aprobación </w:t>
      </w:r>
      <w:r w:rsidR="00A85488">
        <w:rPr>
          <w:color w:val="000000" w:themeColor="text1"/>
          <w:lang w:val="es-ES_tradnl"/>
        </w:rPr>
        <w:t xml:space="preserve">del Consejo en su quincuagésima </w:t>
      </w:r>
      <w:r w:rsidRPr="00513A55">
        <w:rPr>
          <w:color w:val="000000" w:themeColor="text1"/>
          <w:lang w:val="es-ES_tradnl"/>
        </w:rPr>
        <w:t>sesión ordinaria, se propone aprobar la revisión del documento UPOV</w:t>
      </w:r>
      <w:r w:rsidR="00A85488">
        <w:rPr>
          <w:color w:val="000000" w:themeColor="text1"/>
          <w:lang w:val="es-ES_tradnl"/>
        </w:rPr>
        <w:t>/INF</w:t>
      </w:r>
      <w:r w:rsidR="00A85488">
        <w:rPr>
          <w:color w:val="000000" w:themeColor="text1"/>
          <w:lang w:val="es-ES_tradnl"/>
        </w:rPr>
        <w:noBreakHyphen/>
        <w:t xml:space="preserve">EXN/8 “Lista de documentos </w:t>
      </w:r>
      <w:r w:rsidRPr="00513A55">
        <w:rPr>
          <w:color w:val="000000" w:themeColor="text1"/>
          <w:lang w:val="es-ES_tradnl"/>
        </w:rPr>
        <w:t>UPOV/INF</w:t>
      </w:r>
      <w:r w:rsidRPr="00513A55">
        <w:rPr>
          <w:color w:val="000000" w:themeColor="text1"/>
          <w:lang w:val="es-ES_tradnl"/>
        </w:rPr>
        <w:noBreakHyphen/>
        <w:t>EXN y fechas de última publicaci</w:t>
      </w:r>
      <w:r w:rsidR="00A85488">
        <w:rPr>
          <w:color w:val="000000" w:themeColor="text1"/>
          <w:lang w:val="es-ES_tradnl"/>
        </w:rPr>
        <w:t xml:space="preserve">ón” sobre la base del documento </w:t>
      </w:r>
      <w:r w:rsidRPr="00513A55">
        <w:rPr>
          <w:color w:val="000000" w:themeColor="text1"/>
          <w:lang w:val="es-ES_tradnl"/>
        </w:rPr>
        <w:t>UPOV/INF</w:t>
      </w:r>
      <w:r w:rsidRPr="00513A55">
        <w:rPr>
          <w:color w:val="000000" w:themeColor="text1"/>
          <w:lang w:val="es-ES_tradnl"/>
        </w:rPr>
        <w:noBreakHyphen/>
        <w:t>EXN/9 Draft </w:t>
      </w:r>
      <w:r w:rsidR="00513A55">
        <w:rPr>
          <w:color w:val="000000" w:themeColor="text1"/>
          <w:lang w:val="es-ES_tradnl"/>
        </w:rPr>
        <w:t>2</w:t>
      </w:r>
      <w:r w:rsidRPr="00513A55">
        <w:rPr>
          <w:color w:val="000000" w:themeColor="text1"/>
          <w:lang w:val="es-ES_tradnl"/>
        </w:rPr>
        <w:t>.</w:t>
      </w:r>
    </w:p>
    <w:p w:rsidR="00035940" w:rsidRPr="00513A55" w:rsidRDefault="00035940" w:rsidP="00035940">
      <w:pPr>
        <w:rPr>
          <w:color w:val="000000" w:themeColor="text1"/>
          <w:lang w:val="es-ES_tradnl"/>
        </w:rPr>
      </w:pPr>
    </w:p>
    <w:p w:rsidR="00035940" w:rsidRPr="00513A55" w:rsidRDefault="00035940" w:rsidP="00AC430D">
      <w:pPr>
        <w:pStyle w:val="DecisionParagraphs"/>
        <w:numPr>
          <w:ilvl w:val="0"/>
          <w:numId w:val="1"/>
        </w:numPr>
        <w:ind w:left="4820" w:firstLine="0"/>
        <w:rPr>
          <w:color w:val="000000" w:themeColor="text1"/>
          <w:lang w:val="es-ES_tradnl"/>
        </w:rPr>
      </w:pPr>
      <w:r w:rsidRPr="00513A55">
        <w:rPr>
          <w:color w:val="000000" w:themeColor="text1"/>
          <w:lang w:val="es-ES_tradnl"/>
        </w:rPr>
        <w:t>Se invita al Consejo a aprobar la revisión del documento UPOV/INF-EXN/8 “Lista de documentos UPOV/INF</w:t>
      </w:r>
      <w:r w:rsidRPr="00513A55">
        <w:rPr>
          <w:color w:val="000000" w:themeColor="text1"/>
          <w:lang w:val="es-ES_tradnl"/>
        </w:rPr>
        <w:noBreakHyphen/>
        <w:t>EXN y fechas de última publicación” (documento UPOV/INF-EXN/9) sobre la base del documento UPOV/INFEXN/9 Draft </w:t>
      </w:r>
      <w:r w:rsidR="00513A55">
        <w:rPr>
          <w:color w:val="000000" w:themeColor="text1"/>
          <w:lang w:val="es-ES_tradnl"/>
        </w:rPr>
        <w:t>2</w:t>
      </w:r>
      <w:r w:rsidRPr="00513A55">
        <w:rPr>
          <w:color w:val="000000" w:themeColor="text1"/>
          <w:lang w:val="es-ES_tradnl"/>
        </w:rPr>
        <w:t>.</w:t>
      </w:r>
    </w:p>
    <w:p w:rsidR="00035940" w:rsidRPr="00513A55" w:rsidRDefault="00035940" w:rsidP="00035940">
      <w:pPr>
        <w:rPr>
          <w:snapToGrid w:val="0"/>
          <w:color w:val="000000" w:themeColor="text1"/>
          <w:lang w:val="es-ES_tradnl"/>
        </w:rPr>
      </w:pPr>
    </w:p>
    <w:p w:rsidR="00035940" w:rsidRPr="00513A55" w:rsidRDefault="00035940" w:rsidP="00035940">
      <w:pPr>
        <w:rPr>
          <w:snapToGrid w:val="0"/>
          <w:color w:val="000000" w:themeColor="text1"/>
          <w:lang w:val="es-ES_tradnl"/>
        </w:rPr>
      </w:pPr>
    </w:p>
    <w:p w:rsidR="00035940" w:rsidRPr="00513A55" w:rsidRDefault="00035940" w:rsidP="00035940">
      <w:pPr>
        <w:rPr>
          <w:color w:val="000000" w:themeColor="text1"/>
          <w:lang w:val="es-ES_tradnl"/>
        </w:rPr>
      </w:pPr>
    </w:p>
    <w:p w:rsidR="006B17D2" w:rsidRPr="00513A55" w:rsidRDefault="00035940" w:rsidP="00035940">
      <w:pPr>
        <w:jc w:val="right"/>
        <w:rPr>
          <w:color w:val="000000" w:themeColor="text1"/>
          <w:lang w:val="es-ES_tradnl"/>
        </w:rPr>
      </w:pPr>
      <w:r w:rsidRPr="00513A55">
        <w:rPr>
          <w:color w:val="000000" w:themeColor="text1"/>
          <w:lang w:val="es-ES_tradnl"/>
        </w:rPr>
        <w:t>[Fin del documento]</w:t>
      </w:r>
    </w:p>
    <w:sectPr w:rsidR="006B17D2" w:rsidRPr="00513A55"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85F" w:rsidRDefault="008D085F" w:rsidP="00F45372">
      <w:r>
        <w:separator/>
      </w:r>
    </w:p>
    <w:p w:rsidR="008D085F" w:rsidRDefault="008D085F" w:rsidP="00F45372"/>
    <w:p w:rsidR="008D085F" w:rsidRDefault="008D085F" w:rsidP="00F45372"/>
  </w:endnote>
  <w:endnote w:type="continuationSeparator" w:id="0">
    <w:p w:rsidR="008D085F" w:rsidRDefault="008D085F" w:rsidP="00F45372">
      <w:r>
        <w:separator/>
      </w:r>
    </w:p>
    <w:p w:rsidR="008D085F" w:rsidRPr="00B108A6" w:rsidRDefault="008D085F">
      <w:pPr>
        <w:pStyle w:val="Footer"/>
        <w:spacing w:after="60"/>
        <w:rPr>
          <w:sz w:val="18"/>
          <w:lang w:val="fr-FR"/>
        </w:rPr>
      </w:pPr>
      <w:r w:rsidRPr="00B108A6">
        <w:rPr>
          <w:sz w:val="18"/>
          <w:lang w:val="fr-FR"/>
        </w:rPr>
        <w:t>[Suite de la note de la page précédente]</w:t>
      </w:r>
    </w:p>
    <w:p w:rsidR="008D085F" w:rsidRPr="00B108A6" w:rsidRDefault="008D085F" w:rsidP="00F45372">
      <w:pPr>
        <w:rPr>
          <w:lang w:val="fr-FR"/>
        </w:rPr>
      </w:pPr>
    </w:p>
    <w:p w:rsidR="008D085F" w:rsidRPr="00B108A6" w:rsidRDefault="008D085F" w:rsidP="00F45372">
      <w:pPr>
        <w:rPr>
          <w:lang w:val="fr-FR"/>
        </w:rPr>
      </w:pPr>
    </w:p>
  </w:endnote>
  <w:endnote w:type="continuationNotice" w:id="1">
    <w:p w:rsidR="008D085F" w:rsidRPr="00B108A6" w:rsidRDefault="008D085F" w:rsidP="00F45372">
      <w:pPr>
        <w:rPr>
          <w:lang w:val="fr-FR"/>
        </w:rPr>
      </w:pPr>
      <w:r w:rsidRPr="00B108A6">
        <w:rPr>
          <w:lang w:val="fr-FR"/>
        </w:rPr>
        <w:t>[Suite de la note page suivante]</w:t>
      </w:r>
    </w:p>
    <w:p w:rsidR="008D085F" w:rsidRPr="00B108A6" w:rsidRDefault="008D085F" w:rsidP="00F45372">
      <w:pPr>
        <w:rPr>
          <w:lang w:val="fr-FR"/>
        </w:rPr>
      </w:pPr>
    </w:p>
    <w:p w:rsidR="008D085F" w:rsidRPr="00B108A6" w:rsidRDefault="008D085F"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85F" w:rsidRDefault="008D085F" w:rsidP="006A59FA">
      <w:pPr>
        <w:spacing w:before="120"/>
      </w:pPr>
      <w:r>
        <w:separator/>
      </w:r>
    </w:p>
  </w:footnote>
  <w:footnote w:type="continuationSeparator" w:id="0">
    <w:p w:rsidR="008D085F" w:rsidRDefault="008D085F" w:rsidP="00F45372">
      <w:r>
        <w:separator/>
      </w:r>
    </w:p>
  </w:footnote>
  <w:footnote w:type="continuationNotice" w:id="1">
    <w:p w:rsidR="008D085F" w:rsidRPr="00721353" w:rsidRDefault="008D085F"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53" w:rsidRPr="008D3729" w:rsidRDefault="001B4E8A" w:rsidP="00EB048E">
    <w:pPr>
      <w:pStyle w:val="Header"/>
      <w:rPr>
        <w:rStyle w:val="PageNumber"/>
      </w:rPr>
    </w:pPr>
    <w:r>
      <w:rPr>
        <w:rStyle w:val="PageNumber"/>
      </w:rPr>
      <w:t>C/50/15</w:t>
    </w:r>
  </w:p>
  <w:p w:rsidR="00721353" w:rsidRPr="008D3729" w:rsidRDefault="00721353" w:rsidP="00EB048E">
    <w:pPr>
      <w:pStyle w:val="Header"/>
    </w:pPr>
    <w:r>
      <w:t xml:space="preserve">página </w:t>
    </w:r>
    <w:r w:rsidR="00A85A5F" w:rsidRPr="008D3729">
      <w:rPr>
        <w:rStyle w:val="PageNumber"/>
      </w:rPr>
      <w:fldChar w:fldCharType="begin"/>
    </w:r>
    <w:r w:rsidRPr="008D3729">
      <w:rPr>
        <w:rStyle w:val="PageNumber"/>
      </w:rPr>
      <w:instrText xml:space="preserve"> PAGE </w:instrText>
    </w:r>
    <w:r w:rsidR="00A85A5F" w:rsidRPr="008D3729">
      <w:rPr>
        <w:rStyle w:val="PageNumber"/>
      </w:rPr>
      <w:fldChar w:fldCharType="separate"/>
    </w:r>
    <w:r w:rsidR="00365124">
      <w:rPr>
        <w:rStyle w:val="PageNumber"/>
        <w:noProof/>
      </w:rPr>
      <w:t>4</w:t>
    </w:r>
    <w:r w:rsidR="00A85A5F" w:rsidRPr="008D3729">
      <w:rPr>
        <w:rStyle w:val="PageNumber"/>
      </w:rPr>
      <w:fldChar w:fldCharType="end"/>
    </w:r>
  </w:p>
  <w:p w:rsidR="00721353" w:rsidRPr="008D3729" w:rsidRDefault="00721353"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3046"/>
    <w:multiLevelType w:val="hybridMultilevel"/>
    <w:tmpl w:val="55A61936"/>
    <w:lvl w:ilvl="0" w:tplc="D7406F02">
      <w:start w:val="6"/>
      <w:numFmt w:val="decimal"/>
      <w:lvlText w:val="%1."/>
      <w:lvlJc w:val="left"/>
      <w:pPr>
        <w:ind w:left="55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7F1CCF"/>
    <w:multiLevelType w:val="hybridMultilevel"/>
    <w:tmpl w:val="A9FCB4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CE574D"/>
    <w:multiLevelType w:val="hybridMultilevel"/>
    <w:tmpl w:val="D4A8D2D8"/>
    <w:lvl w:ilvl="0" w:tplc="D7406F02">
      <w:start w:val="6"/>
      <w:numFmt w:val="decimal"/>
      <w:lvlText w:val="%1."/>
      <w:lvlJc w:val="left"/>
      <w:pPr>
        <w:ind w:left="55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EE93B16"/>
    <w:multiLevelType w:val="hybridMultilevel"/>
    <w:tmpl w:val="D31C88D8"/>
    <w:lvl w:ilvl="0" w:tplc="A8203C58">
      <w:start w:val="6"/>
      <w:numFmt w:val="decimal"/>
      <w:lvlText w:val="%1."/>
      <w:lvlJc w:val="left"/>
      <w:pPr>
        <w:ind w:left="6109" w:hanging="360"/>
      </w:pPr>
      <w:rPr>
        <w:rFonts w:hint="default"/>
      </w:rPr>
    </w:lvl>
    <w:lvl w:ilvl="1" w:tplc="0C0A0019" w:tentative="1">
      <w:start w:val="1"/>
      <w:numFmt w:val="lowerLetter"/>
      <w:lvlText w:val="%2."/>
      <w:lvlJc w:val="left"/>
      <w:pPr>
        <w:ind w:left="2009" w:hanging="360"/>
      </w:pPr>
    </w:lvl>
    <w:lvl w:ilvl="2" w:tplc="0C0A001B" w:tentative="1">
      <w:start w:val="1"/>
      <w:numFmt w:val="lowerRoman"/>
      <w:lvlText w:val="%3."/>
      <w:lvlJc w:val="right"/>
      <w:pPr>
        <w:ind w:left="2729" w:hanging="180"/>
      </w:pPr>
    </w:lvl>
    <w:lvl w:ilvl="3" w:tplc="0C0A000F" w:tentative="1">
      <w:start w:val="1"/>
      <w:numFmt w:val="decimal"/>
      <w:lvlText w:val="%4."/>
      <w:lvlJc w:val="left"/>
      <w:pPr>
        <w:ind w:left="3449" w:hanging="360"/>
      </w:pPr>
    </w:lvl>
    <w:lvl w:ilvl="4" w:tplc="0C0A0019" w:tentative="1">
      <w:start w:val="1"/>
      <w:numFmt w:val="lowerLetter"/>
      <w:lvlText w:val="%5."/>
      <w:lvlJc w:val="left"/>
      <w:pPr>
        <w:ind w:left="4169" w:hanging="360"/>
      </w:pPr>
    </w:lvl>
    <w:lvl w:ilvl="5" w:tplc="0C0A001B" w:tentative="1">
      <w:start w:val="1"/>
      <w:numFmt w:val="lowerRoman"/>
      <w:lvlText w:val="%6."/>
      <w:lvlJc w:val="right"/>
      <w:pPr>
        <w:ind w:left="4889" w:hanging="180"/>
      </w:pPr>
    </w:lvl>
    <w:lvl w:ilvl="6" w:tplc="0C0A000F" w:tentative="1">
      <w:start w:val="1"/>
      <w:numFmt w:val="decimal"/>
      <w:lvlText w:val="%7."/>
      <w:lvlJc w:val="left"/>
      <w:pPr>
        <w:ind w:left="5609" w:hanging="360"/>
      </w:pPr>
    </w:lvl>
    <w:lvl w:ilvl="7" w:tplc="0C0A0019" w:tentative="1">
      <w:start w:val="1"/>
      <w:numFmt w:val="lowerLetter"/>
      <w:lvlText w:val="%8."/>
      <w:lvlJc w:val="left"/>
      <w:pPr>
        <w:ind w:left="6329" w:hanging="360"/>
      </w:pPr>
    </w:lvl>
    <w:lvl w:ilvl="8" w:tplc="0C0A001B" w:tentative="1">
      <w:start w:val="1"/>
      <w:numFmt w:val="lowerRoman"/>
      <w:lvlText w:val="%9."/>
      <w:lvlJc w:val="right"/>
      <w:pPr>
        <w:ind w:left="7049" w:hanging="180"/>
      </w:pPr>
    </w:lvl>
  </w:abstractNum>
  <w:abstractNum w:abstractNumId="4">
    <w:nsid w:val="50494241"/>
    <w:multiLevelType w:val="hybridMultilevel"/>
    <w:tmpl w:val="0BB6CA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28E337C"/>
    <w:multiLevelType w:val="hybridMultilevel"/>
    <w:tmpl w:val="C1B0F8CC"/>
    <w:lvl w:ilvl="0" w:tplc="783AA63E">
      <w:start w:val="6"/>
      <w:numFmt w:val="decimal"/>
      <w:lvlText w:val="%1."/>
      <w:lvlJc w:val="left"/>
      <w:pPr>
        <w:ind w:left="55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BF85593"/>
    <w:multiLevelType w:val="hybridMultilevel"/>
    <w:tmpl w:val="3EBACAAC"/>
    <w:lvl w:ilvl="0" w:tplc="758E42E6">
      <w:start w:val="6"/>
      <w:numFmt w:val="decimal"/>
      <w:lvlText w:val="%1."/>
      <w:lvlJc w:val="left"/>
      <w:pPr>
        <w:ind w:left="55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0134F9B"/>
    <w:multiLevelType w:val="hybridMultilevel"/>
    <w:tmpl w:val="7966D4DC"/>
    <w:lvl w:ilvl="0" w:tplc="A8203C58">
      <w:start w:val="6"/>
      <w:numFmt w:val="decimal"/>
      <w:lvlText w:val="%1."/>
      <w:lvlJc w:val="left"/>
      <w:pPr>
        <w:ind w:left="55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1C42A57"/>
    <w:multiLevelType w:val="hybridMultilevel"/>
    <w:tmpl w:val="8D904D68"/>
    <w:lvl w:ilvl="0" w:tplc="9F620956">
      <w:start w:val="6"/>
      <w:numFmt w:val="decimal"/>
      <w:lvlText w:val="%1."/>
      <w:lvlJc w:val="left"/>
      <w:pPr>
        <w:ind w:left="5540" w:hanging="360"/>
      </w:pPr>
      <w:rPr>
        <w:rFonts w:hint="default"/>
      </w:rPr>
    </w:lvl>
    <w:lvl w:ilvl="1" w:tplc="0C0A0019" w:tentative="1">
      <w:start w:val="1"/>
      <w:numFmt w:val="lowerLetter"/>
      <w:lvlText w:val="%2."/>
      <w:lvlJc w:val="left"/>
      <w:pPr>
        <w:ind w:left="6260" w:hanging="360"/>
      </w:pPr>
    </w:lvl>
    <w:lvl w:ilvl="2" w:tplc="0C0A001B" w:tentative="1">
      <w:start w:val="1"/>
      <w:numFmt w:val="lowerRoman"/>
      <w:lvlText w:val="%3."/>
      <w:lvlJc w:val="right"/>
      <w:pPr>
        <w:ind w:left="6980" w:hanging="180"/>
      </w:pPr>
    </w:lvl>
    <w:lvl w:ilvl="3" w:tplc="0C0A000F" w:tentative="1">
      <w:start w:val="1"/>
      <w:numFmt w:val="decimal"/>
      <w:lvlText w:val="%4."/>
      <w:lvlJc w:val="left"/>
      <w:pPr>
        <w:ind w:left="7700" w:hanging="360"/>
      </w:pPr>
    </w:lvl>
    <w:lvl w:ilvl="4" w:tplc="0C0A0019" w:tentative="1">
      <w:start w:val="1"/>
      <w:numFmt w:val="lowerLetter"/>
      <w:lvlText w:val="%5."/>
      <w:lvlJc w:val="left"/>
      <w:pPr>
        <w:ind w:left="8420" w:hanging="360"/>
      </w:pPr>
    </w:lvl>
    <w:lvl w:ilvl="5" w:tplc="0C0A001B" w:tentative="1">
      <w:start w:val="1"/>
      <w:numFmt w:val="lowerRoman"/>
      <w:lvlText w:val="%6."/>
      <w:lvlJc w:val="right"/>
      <w:pPr>
        <w:ind w:left="9140" w:hanging="180"/>
      </w:pPr>
    </w:lvl>
    <w:lvl w:ilvl="6" w:tplc="0C0A000F" w:tentative="1">
      <w:start w:val="1"/>
      <w:numFmt w:val="decimal"/>
      <w:lvlText w:val="%7."/>
      <w:lvlJc w:val="left"/>
      <w:pPr>
        <w:ind w:left="9860" w:hanging="360"/>
      </w:pPr>
    </w:lvl>
    <w:lvl w:ilvl="7" w:tplc="0C0A0019" w:tentative="1">
      <w:start w:val="1"/>
      <w:numFmt w:val="lowerLetter"/>
      <w:lvlText w:val="%8."/>
      <w:lvlJc w:val="left"/>
      <w:pPr>
        <w:ind w:left="10580" w:hanging="360"/>
      </w:pPr>
    </w:lvl>
    <w:lvl w:ilvl="8" w:tplc="0C0A001B" w:tentative="1">
      <w:start w:val="1"/>
      <w:numFmt w:val="lowerRoman"/>
      <w:lvlText w:val="%9."/>
      <w:lvlJc w:val="right"/>
      <w:pPr>
        <w:ind w:left="11300" w:hanging="180"/>
      </w:pPr>
    </w:lvl>
  </w:abstractNum>
  <w:num w:numId="1">
    <w:abstractNumId w:val="8"/>
  </w:num>
  <w:num w:numId="2">
    <w:abstractNumId w:val="1"/>
  </w:num>
  <w:num w:numId="3">
    <w:abstractNumId w:val="4"/>
  </w:num>
  <w:num w:numId="4">
    <w:abstractNumId w:val="5"/>
  </w:num>
  <w:num w:numId="5">
    <w:abstractNumId w:val="7"/>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40"/>
    <w:rsid w:val="0000571E"/>
    <w:rsid w:val="00010CF3"/>
    <w:rsid w:val="00011E27"/>
    <w:rsid w:val="000148BC"/>
    <w:rsid w:val="00024AB8"/>
    <w:rsid w:val="000267F1"/>
    <w:rsid w:val="00030854"/>
    <w:rsid w:val="00035940"/>
    <w:rsid w:val="00036028"/>
    <w:rsid w:val="00044642"/>
    <w:rsid w:val="000446B9"/>
    <w:rsid w:val="00047E21"/>
    <w:rsid w:val="00085505"/>
    <w:rsid w:val="000C244A"/>
    <w:rsid w:val="000C7021"/>
    <w:rsid w:val="000D6BBC"/>
    <w:rsid w:val="000D7780"/>
    <w:rsid w:val="00105929"/>
    <w:rsid w:val="001131D5"/>
    <w:rsid w:val="00141DB8"/>
    <w:rsid w:val="00142198"/>
    <w:rsid w:val="0017474A"/>
    <w:rsid w:val="001758C6"/>
    <w:rsid w:val="001B4E8A"/>
    <w:rsid w:val="001C5971"/>
    <w:rsid w:val="001D651A"/>
    <w:rsid w:val="001F51A2"/>
    <w:rsid w:val="001F7DBD"/>
    <w:rsid w:val="0021332C"/>
    <w:rsid w:val="00213982"/>
    <w:rsid w:val="00235267"/>
    <w:rsid w:val="0024416D"/>
    <w:rsid w:val="00264A36"/>
    <w:rsid w:val="00266E18"/>
    <w:rsid w:val="002800A0"/>
    <w:rsid w:val="002801B3"/>
    <w:rsid w:val="00281060"/>
    <w:rsid w:val="002940E8"/>
    <w:rsid w:val="002A6E50"/>
    <w:rsid w:val="002C256A"/>
    <w:rsid w:val="00305A7F"/>
    <w:rsid w:val="003152FE"/>
    <w:rsid w:val="00320AE8"/>
    <w:rsid w:val="00327436"/>
    <w:rsid w:val="00344BD6"/>
    <w:rsid w:val="0035528D"/>
    <w:rsid w:val="00361821"/>
    <w:rsid w:val="00363629"/>
    <w:rsid w:val="00365124"/>
    <w:rsid w:val="00370631"/>
    <w:rsid w:val="00373109"/>
    <w:rsid w:val="00385F78"/>
    <w:rsid w:val="003D227C"/>
    <w:rsid w:val="003D2B4D"/>
    <w:rsid w:val="003D7E71"/>
    <w:rsid w:val="003E7998"/>
    <w:rsid w:val="00411334"/>
    <w:rsid w:val="00432E5F"/>
    <w:rsid w:val="00444A88"/>
    <w:rsid w:val="00474DA4"/>
    <w:rsid w:val="004D047D"/>
    <w:rsid w:val="004E6A6B"/>
    <w:rsid w:val="004E7FA1"/>
    <w:rsid w:val="004F305A"/>
    <w:rsid w:val="00512164"/>
    <w:rsid w:val="00513A55"/>
    <w:rsid w:val="00520297"/>
    <w:rsid w:val="005338F9"/>
    <w:rsid w:val="0054281C"/>
    <w:rsid w:val="0055268D"/>
    <w:rsid w:val="00576BE4"/>
    <w:rsid w:val="00576BF0"/>
    <w:rsid w:val="005A400A"/>
    <w:rsid w:val="00612379"/>
    <w:rsid w:val="0061555F"/>
    <w:rsid w:val="00621D14"/>
    <w:rsid w:val="00641200"/>
    <w:rsid w:val="00687EB4"/>
    <w:rsid w:val="006A0DC5"/>
    <w:rsid w:val="006A59FA"/>
    <w:rsid w:val="006B17D2"/>
    <w:rsid w:val="006C224E"/>
    <w:rsid w:val="006D780A"/>
    <w:rsid w:val="00721353"/>
    <w:rsid w:val="00732DEC"/>
    <w:rsid w:val="00735BD5"/>
    <w:rsid w:val="00737EA9"/>
    <w:rsid w:val="00745D66"/>
    <w:rsid w:val="007556F6"/>
    <w:rsid w:val="00760EEF"/>
    <w:rsid w:val="0077506A"/>
    <w:rsid w:val="00777EE5"/>
    <w:rsid w:val="00784836"/>
    <w:rsid w:val="0079023E"/>
    <w:rsid w:val="007A2854"/>
    <w:rsid w:val="007D0B9D"/>
    <w:rsid w:val="007D19B0"/>
    <w:rsid w:val="007F498F"/>
    <w:rsid w:val="0080679D"/>
    <w:rsid w:val="008108B0"/>
    <w:rsid w:val="00811B20"/>
    <w:rsid w:val="0082296E"/>
    <w:rsid w:val="00824099"/>
    <w:rsid w:val="00867AC1"/>
    <w:rsid w:val="008A743F"/>
    <w:rsid w:val="008C0970"/>
    <w:rsid w:val="008D085F"/>
    <w:rsid w:val="008D2CF7"/>
    <w:rsid w:val="008D3729"/>
    <w:rsid w:val="00900C26"/>
    <w:rsid w:val="0090197F"/>
    <w:rsid w:val="00906DDC"/>
    <w:rsid w:val="00934E09"/>
    <w:rsid w:val="00936253"/>
    <w:rsid w:val="00943B16"/>
    <w:rsid w:val="00952DD4"/>
    <w:rsid w:val="00970FED"/>
    <w:rsid w:val="00997029"/>
    <w:rsid w:val="009A0B1E"/>
    <w:rsid w:val="009D690D"/>
    <w:rsid w:val="009E65B6"/>
    <w:rsid w:val="00A1730B"/>
    <w:rsid w:val="00A42AC3"/>
    <w:rsid w:val="00A430CF"/>
    <w:rsid w:val="00A47CDB"/>
    <w:rsid w:val="00A54309"/>
    <w:rsid w:val="00A85488"/>
    <w:rsid w:val="00A85A5F"/>
    <w:rsid w:val="00A929D4"/>
    <w:rsid w:val="00AB2B93"/>
    <w:rsid w:val="00AB7E5B"/>
    <w:rsid w:val="00AC430D"/>
    <w:rsid w:val="00AE0EF1"/>
    <w:rsid w:val="00AF1864"/>
    <w:rsid w:val="00B07301"/>
    <w:rsid w:val="00B108A6"/>
    <w:rsid w:val="00B224DE"/>
    <w:rsid w:val="00B72907"/>
    <w:rsid w:val="00B84BBD"/>
    <w:rsid w:val="00BA43FB"/>
    <w:rsid w:val="00BC127D"/>
    <w:rsid w:val="00BC1FE6"/>
    <w:rsid w:val="00C061B6"/>
    <w:rsid w:val="00C13808"/>
    <w:rsid w:val="00C2446C"/>
    <w:rsid w:val="00C36AE5"/>
    <w:rsid w:val="00C41F17"/>
    <w:rsid w:val="00C5791C"/>
    <w:rsid w:val="00C66290"/>
    <w:rsid w:val="00C72B7A"/>
    <w:rsid w:val="00C92624"/>
    <w:rsid w:val="00C973F2"/>
    <w:rsid w:val="00CA3123"/>
    <w:rsid w:val="00CA774A"/>
    <w:rsid w:val="00CC11B0"/>
    <w:rsid w:val="00CF7E36"/>
    <w:rsid w:val="00D261C5"/>
    <w:rsid w:val="00D3708D"/>
    <w:rsid w:val="00D40426"/>
    <w:rsid w:val="00D57C96"/>
    <w:rsid w:val="00D72695"/>
    <w:rsid w:val="00D91203"/>
    <w:rsid w:val="00D95174"/>
    <w:rsid w:val="00DA4685"/>
    <w:rsid w:val="00DA6F36"/>
    <w:rsid w:val="00DB0731"/>
    <w:rsid w:val="00DB596E"/>
    <w:rsid w:val="00DC00EA"/>
    <w:rsid w:val="00E113AC"/>
    <w:rsid w:val="00E14071"/>
    <w:rsid w:val="00E24F41"/>
    <w:rsid w:val="00E27B08"/>
    <w:rsid w:val="00E72D49"/>
    <w:rsid w:val="00E7593C"/>
    <w:rsid w:val="00E7678A"/>
    <w:rsid w:val="00E80F31"/>
    <w:rsid w:val="00E935F1"/>
    <w:rsid w:val="00E93BD8"/>
    <w:rsid w:val="00E94A81"/>
    <w:rsid w:val="00EA1FFB"/>
    <w:rsid w:val="00EA5245"/>
    <w:rsid w:val="00EB048E"/>
    <w:rsid w:val="00EE34DF"/>
    <w:rsid w:val="00EE578B"/>
    <w:rsid w:val="00EF2F89"/>
    <w:rsid w:val="00F00A88"/>
    <w:rsid w:val="00F1237A"/>
    <w:rsid w:val="00F12C76"/>
    <w:rsid w:val="00F22CBD"/>
    <w:rsid w:val="00F45372"/>
    <w:rsid w:val="00F560F7"/>
    <w:rsid w:val="00F6334D"/>
    <w:rsid w:val="00F73179"/>
    <w:rsid w:val="00FA49AB"/>
    <w:rsid w:val="00FC6782"/>
    <w:rsid w:val="00FE39C7"/>
    <w:rsid w:val="00FE4A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DecisionParagraphsChar">
    <w:name w:val="DecisionParagraphs Char"/>
    <w:basedOn w:val="DefaultParagraphFont"/>
    <w:link w:val="DecisionParagraphs"/>
    <w:rsid w:val="00035940"/>
    <w:rPr>
      <w:rFonts w:ascii="Arial" w:hAnsi="Arial"/>
      <w:i/>
    </w:rPr>
  </w:style>
  <w:style w:type="paragraph" w:styleId="ListParagraph">
    <w:name w:val="List Paragraph"/>
    <w:basedOn w:val="Normal"/>
    <w:uiPriority w:val="34"/>
    <w:qFormat/>
    <w:rsid w:val="00FE4A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DecisionParagraphsChar">
    <w:name w:val="DecisionParagraphs Char"/>
    <w:basedOn w:val="DefaultParagraphFont"/>
    <w:link w:val="DecisionParagraphs"/>
    <w:rsid w:val="00035940"/>
    <w:rPr>
      <w:rFonts w:ascii="Arial" w:hAnsi="Arial"/>
      <w:i/>
    </w:rPr>
  </w:style>
  <w:style w:type="paragraph" w:styleId="ListParagraph">
    <w:name w:val="List Paragraph"/>
    <w:basedOn w:val="Normal"/>
    <w:uiPriority w:val="34"/>
    <w:qFormat/>
    <w:rsid w:val="00FE4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1476</Words>
  <Characters>8359</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C/450/15</vt:lpstr>
      <vt:lpstr>C/450/15</vt:lpstr>
    </vt:vector>
  </TitlesOfParts>
  <Company>UPOV</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C/450/15</dc:title>
  <dc:creator>DG</dc:creator>
  <dc:description>DG (trad. ext.) - 8/8/2016</dc:description>
  <cp:lastModifiedBy>BESSE Ariane</cp:lastModifiedBy>
  <cp:revision>9</cp:revision>
  <cp:lastPrinted>2016-10-10T15:50:00Z</cp:lastPrinted>
  <dcterms:created xsi:type="dcterms:W3CDTF">2016-08-18T09:10:00Z</dcterms:created>
  <dcterms:modified xsi:type="dcterms:W3CDTF">2016-10-10T15:50:00Z</dcterms:modified>
</cp:coreProperties>
</file>