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jc w:val="center"/>
        <w:tblInd w:w="-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1"/>
        <w:gridCol w:w="1646"/>
        <w:gridCol w:w="4261"/>
      </w:tblGrid>
      <w:tr w:rsidR="00AD789A" w:rsidRPr="0028623E" w:rsidTr="00BA0D02">
        <w:trPr>
          <w:trHeight w:val="1760"/>
          <w:jc w:val="center"/>
        </w:trPr>
        <w:tc>
          <w:tcPr>
            <w:tcW w:w="4281" w:type="dxa"/>
          </w:tcPr>
          <w:p w:rsidR="00AD789A" w:rsidRPr="0028623E" w:rsidRDefault="00AD789A" w:rsidP="00EA7607">
            <w:bookmarkStart w:id="0" w:name="_GoBack"/>
            <w:bookmarkEnd w:id="0"/>
          </w:p>
        </w:tc>
        <w:tc>
          <w:tcPr>
            <w:tcW w:w="1646" w:type="dxa"/>
          </w:tcPr>
          <w:p w:rsidR="00AD789A" w:rsidRPr="0028623E" w:rsidRDefault="00E74EB4" w:rsidP="00EA7607">
            <w:pPr>
              <w:pStyle w:val="LogoUPOV"/>
            </w:pPr>
            <w:r w:rsidRPr="0028623E">
              <w:rPr>
                <w:noProof/>
                <w:lang w:val="en-US"/>
              </w:rPr>
              <w:drawing>
                <wp:inline distT="0" distB="0" distL="0" distR="0" wp14:anchorId="34E5F34A" wp14:editId="74B31BFA">
                  <wp:extent cx="1057275" cy="57819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578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vAlign w:val="center"/>
          </w:tcPr>
          <w:p w:rsidR="00AD789A" w:rsidRPr="0028623E" w:rsidRDefault="00BA0D02" w:rsidP="00EA7607">
            <w:pPr>
              <w:pStyle w:val="Lettrine"/>
              <w:ind w:right="284"/>
            </w:pPr>
            <w:r w:rsidRPr="0028623E">
              <w:t>S</w:t>
            </w:r>
          </w:p>
          <w:p w:rsidR="00AD789A" w:rsidRPr="0028623E" w:rsidRDefault="00AD789A" w:rsidP="00BA01D2">
            <w:pPr>
              <w:pStyle w:val="Code"/>
              <w:spacing w:line="280" w:lineRule="exact"/>
              <w:ind w:left="869"/>
            </w:pPr>
            <w:r w:rsidRPr="0028623E">
              <w:t>TGP/</w:t>
            </w:r>
            <w:r w:rsidR="00BA01D2" w:rsidRPr="0028623E">
              <w:t xml:space="preserve">14/2 </w:t>
            </w:r>
            <w:r w:rsidR="00D97E5E">
              <w:t xml:space="preserve">Supplement </w:t>
            </w:r>
            <w:r w:rsidR="00BA01D2" w:rsidRPr="0028623E">
              <w:t>Draft 1</w:t>
            </w:r>
          </w:p>
          <w:p w:rsidR="00AD789A" w:rsidRPr="0028623E" w:rsidRDefault="00AD789A" w:rsidP="00BA01D2">
            <w:pPr>
              <w:pStyle w:val="Code"/>
              <w:spacing w:line="280" w:lineRule="exact"/>
              <w:ind w:left="869"/>
              <w:rPr>
                <w:spacing w:val="0"/>
              </w:rPr>
            </w:pPr>
            <w:r w:rsidRPr="0028623E">
              <w:rPr>
                <w:spacing w:val="0"/>
              </w:rPr>
              <w:t>ORIGINAL:</w:t>
            </w:r>
            <w:r w:rsidRPr="0028623E">
              <w:rPr>
                <w:b w:val="0"/>
                <w:spacing w:val="0"/>
              </w:rPr>
              <w:t xml:space="preserve">  </w:t>
            </w:r>
            <w:r w:rsidR="00BA0D02" w:rsidRPr="0028623E">
              <w:rPr>
                <w:b w:val="0"/>
                <w:spacing w:val="0"/>
              </w:rPr>
              <w:t>Inglés</w:t>
            </w:r>
          </w:p>
          <w:p w:rsidR="00AD789A" w:rsidRPr="0028623E" w:rsidRDefault="00BA0D02" w:rsidP="001D2186">
            <w:pPr>
              <w:pStyle w:val="Code"/>
              <w:spacing w:line="280" w:lineRule="exact"/>
              <w:ind w:left="869"/>
            </w:pPr>
            <w:r w:rsidRPr="0028623E">
              <w:rPr>
                <w:spacing w:val="0"/>
              </w:rPr>
              <w:t>FECHA</w:t>
            </w:r>
            <w:r w:rsidR="00AD789A" w:rsidRPr="0028623E">
              <w:rPr>
                <w:spacing w:val="0"/>
              </w:rPr>
              <w:t>:</w:t>
            </w:r>
            <w:r w:rsidR="00AD789A" w:rsidRPr="0028623E">
              <w:rPr>
                <w:b w:val="0"/>
                <w:spacing w:val="0"/>
              </w:rPr>
              <w:t xml:space="preserve">  </w:t>
            </w:r>
            <w:r w:rsidR="001D2186">
              <w:rPr>
                <w:b w:val="0"/>
                <w:spacing w:val="0"/>
              </w:rPr>
              <w:t>9</w:t>
            </w:r>
            <w:r w:rsidR="00BA01D2" w:rsidRPr="00F5568F">
              <w:rPr>
                <w:b w:val="0"/>
                <w:spacing w:val="0"/>
              </w:rPr>
              <w:t xml:space="preserve"> de </w:t>
            </w:r>
            <w:r w:rsidR="001D2186">
              <w:rPr>
                <w:b w:val="0"/>
                <w:spacing w:val="0"/>
              </w:rPr>
              <w:t xml:space="preserve">octubre </w:t>
            </w:r>
            <w:r w:rsidR="00BA01D2" w:rsidRPr="00F5568F">
              <w:rPr>
                <w:b w:val="0"/>
                <w:spacing w:val="0"/>
              </w:rPr>
              <w:t>de 2013</w:t>
            </w:r>
          </w:p>
        </w:tc>
      </w:tr>
      <w:tr w:rsidR="00AD789A" w:rsidRPr="0028623E" w:rsidTr="00BA0D02">
        <w:trPr>
          <w:jc w:val="center"/>
        </w:trPr>
        <w:tc>
          <w:tcPr>
            <w:tcW w:w="10188" w:type="dxa"/>
            <w:gridSpan w:val="3"/>
          </w:tcPr>
          <w:p w:rsidR="00AD789A" w:rsidRPr="0028623E" w:rsidRDefault="00BA0D02" w:rsidP="00EA7607">
            <w:pPr>
              <w:pStyle w:val="TitreUpov"/>
              <w:rPr>
                <w:rFonts w:ascii="Arial Bold" w:hAnsi="Arial Bold"/>
                <w:spacing w:val="2"/>
                <w:szCs w:val="24"/>
              </w:rPr>
            </w:pPr>
            <w:r w:rsidRPr="0028623E">
              <w:rPr>
                <w:rFonts w:ascii="Arial Bold" w:hAnsi="Arial Bold"/>
                <w:snapToGrid w:val="0"/>
                <w:spacing w:val="2"/>
                <w:szCs w:val="24"/>
              </w:rPr>
              <w:t>UNIÓN INTERNACIONAL PARA LA PROTECCIÓN DE LAS OBTENCIONES VEGETALES</w:t>
            </w:r>
          </w:p>
        </w:tc>
      </w:tr>
      <w:tr w:rsidR="00AD789A" w:rsidRPr="0028623E" w:rsidTr="00BA0D02">
        <w:trPr>
          <w:jc w:val="center"/>
        </w:trPr>
        <w:tc>
          <w:tcPr>
            <w:tcW w:w="10188" w:type="dxa"/>
            <w:gridSpan w:val="3"/>
          </w:tcPr>
          <w:p w:rsidR="00AD789A" w:rsidRPr="0028623E" w:rsidRDefault="007E7C87" w:rsidP="00EA7607">
            <w:pPr>
              <w:pStyle w:val="Country"/>
            </w:pPr>
            <w:r w:rsidRPr="0028623E">
              <w:t>Ginebra</w:t>
            </w:r>
          </w:p>
        </w:tc>
      </w:tr>
    </w:tbl>
    <w:p w:rsidR="00294032" w:rsidRPr="0028623E" w:rsidRDefault="00294032" w:rsidP="00294032"/>
    <w:p w:rsidR="00294032" w:rsidRPr="0028623E" w:rsidRDefault="00294032" w:rsidP="0029403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94032" w:rsidRPr="0028623E" w:rsidTr="00BA01D2">
        <w:tc>
          <w:tcPr>
            <w:tcW w:w="9639" w:type="dxa"/>
            <w:shd w:val="pct15" w:color="auto" w:fill="FFFFFF"/>
            <w:vAlign w:val="center"/>
          </w:tcPr>
          <w:p w:rsidR="00294032" w:rsidRPr="0028623E" w:rsidRDefault="007E7C87" w:rsidP="00BA01D2">
            <w:pPr>
              <w:pStyle w:val="TitleofSection"/>
              <w:spacing w:before="240" w:after="240"/>
              <w:rPr>
                <w:lang w:val="es-ES_tradnl"/>
              </w:rPr>
            </w:pPr>
            <w:r w:rsidRPr="0028623E">
              <w:rPr>
                <w:lang w:val="es-ES_tradnl"/>
              </w:rPr>
              <w:t>PROYECTO</w:t>
            </w:r>
          </w:p>
        </w:tc>
      </w:tr>
    </w:tbl>
    <w:p w:rsidR="00294032" w:rsidRPr="0028623E" w:rsidRDefault="00294032" w:rsidP="00294032"/>
    <w:p w:rsidR="00294032" w:rsidRPr="0028623E" w:rsidRDefault="00294032" w:rsidP="00294032"/>
    <w:p w:rsidR="007E7C87" w:rsidRPr="0028623E" w:rsidRDefault="007E7C87" w:rsidP="007E7C87">
      <w:pPr>
        <w:jc w:val="center"/>
        <w:rPr>
          <w:u w:val="single"/>
        </w:rPr>
      </w:pPr>
      <w:r w:rsidRPr="0028623E">
        <w:rPr>
          <w:u w:val="single"/>
        </w:rPr>
        <w:t>Documento conexo</w:t>
      </w:r>
    </w:p>
    <w:p w:rsidR="007E7C87" w:rsidRPr="0028623E" w:rsidRDefault="007E7C87" w:rsidP="007E7C87">
      <w:pPr>
        <w:jc w:val="center"/>
        <w:rPr>
          <w:u w:val="single"/>
        </w:rPr>
      </w:pPr>
      <w:r w:rsidRPr="0028623E">
        <w:rPr>
          <w:u w:val="single"/>
        </w:rPr>
        <w:t>a la Introducción general al examen de la</w:t>
      </w:r>
    </w:p>
    <w:p w:rsidR="007E7C87" w:rsidRPr="0028623E" w:rsidRDefault="007E7C87" w:rsidP="007E7C87">
      <w:pPr>
        <w:jc w:val="center"/>
        <w:rPr>
          <w:u w:val="single"/>
        </w:rPr>
      </w:pPr>
      <w:r w:rsidRPr="0028623E">
        <w:rPr>
          <w:u w:val="single"/>
        </w:rPr>
        <w:t>distinción, la homogeneidad y la estabilidad y a la</w:t>
      </w:r>
    </w:p>
    <w:p w:rsidR="007E7C87" w:rsidRPr="0028623E" w:rsidRDefault="007E7C87" w:rsidP="007E7C87">
      <w:pPr>
        <w:jc w:val="center"/>
        <w:rPr>
          <w:u w:val="single"/>
        </w:rPr>
      </w:pPr>
      <w:r w:rsidRPr="0028623E">
        <w:rPr>
          <w:u w:val="single"/>
        </w:rPr>
        <w:t>elaboración de descripciones armonizadas de las obtenciones vegetales</w:t>
      </w:r>
    </w:p>
    <w:p w:rsidR="00AD789A" w:rsidRPr="0028623E" w:rsidRDefault="007E7C87" w:rsidP="007E7C87">
      <w:pPr>
        <w:jc w:val="center"/>
        <w:rPr>
          <w:u w:val="single"/>
        </w:rPr>
      </w:pPr>
      <w:r w:rsidRPr="0028623E">
        <w:rPr>
          <w:u w:val="single"/>
        </w:rPr>
        <w:t>(documento TG/1/3)</w:t>
      </w:r>
    </w:p>
    <w:p w:rsidR="00AD789A" w:rsidRPr="0028623E" w:rsidRDefault="00D97E5E" w:rsidP="00AD789A">
      <w:pPr>
        <w:pStyle w:val="TitleofDoc"/>
      </w:pPr>
      <w:r>
        <w:rPr>
          <w:color w:val="000000"/>
        </w:rPr>
        <w:t xml:space="preserve">Suplemento al </w:t>
      </w:r>
      <w:r w:rsidR="00AD789A" w:rsidRPr="0028623E">
        <w:rPr>
          <w:color w:val="000000"/>
        </w:rPr>
        <w:t>Document</w:t>
      </w:r>
      <w:r w:rsidR="007E7C87" w:rsidRPr="0028623E">
        <w:rPr>
          <w:color w:val="000000"/>
        </w:rPr>
        <w:t>O</w:t>
      </w:r>
      <w:r w:rsidR="00AD789A" w:rsidRPr="0028623E">
        <w:rPr>
          <w:color w:val="000000"/>
        </w:rPr>
        <w:t xml:space="preserve"> TGP/</w:t>
      </w:r>
      <w:r w:rsidR="00BA01D2" w:rsidRPr="0028623E">
        <w:rPr>
          <w:color w:val="000000"/>
        </w:rPr>
        <w:t>14</w:t>
      </w:r>
      <w:r w:rsidR="00AD789A" w:rsidRPr="0028623E">
        <w:rPr>
          <w:color w:val="000000"/>
        </w:rPr>
        <w:br/>
      </w:r>
      <w:r w:rsidR="00AD789A" w:rsidRPr="0028623E">
        <w:br/>
      </w:r>
      <w:r w:rsidR="00BA01D2" w:rsidRPr="0028623E">
        <w:t>GLOSARIO DE TÉRMINOS UTILIZADOS EN LOS DOCUMENTOS DE LA UPOV</w:t>
      </w:r>
    </w:p>
    <w:p w:rsidR="00294032" w:rsidRPr="0028623E" w:rsidRDefault="00294032" w:rsidP="00AD789A">
      <w:pPr>
        <w:pStyle w:val="TitleofDoc"/>
      </w:pPr>
    </w:p>
    <w:p w:rsidR="007E7C87" w:rsidRPr="0028623E" w:rsidRDefault="007E7C87" w:rsidP="007E7C87">
      <w:pPr>
        <w:pStyle w:val="preparedby1"/>
        <w:rPr>
          <w:color w:val="A6A6A6"/>
        </w:rPr>
      </w:pPr>
      <w:r w:rsidRPr="0028623E">
        <w:t>Documento preparado por la Oficina de la Unión</w:t>
      </w:r>
      <w:r w:rsidR="00294032" w:rsidRPr="0028623E">
        <w:br/>
      </w:r>
      <w:r w:rsidR="00294032" w:rsidRPr="0028623E">
        <w:br/>
      </w:r>
      <w:r w:rsidRPr="0028623E">
        <w:t>para su examen por el Consejo en su</w:t>
      </w:r>
      <w:r w:rsidR="00294032" w:rsidRPr="0028623E">
        <w:t xml:space="preserve"> </w:t>
      </w:r>
      <w:r w:rsidR="00BA01D2" w:rsidRPr="0028623E">
        <w:t xml:space="preserve">cuadragésima séptima </w:t>
      </w:r>
      <w:r w:rsidR="00294032" w:rsidRPr="0028623E">
        <w:t>sesi</w:t>
      </w:r>
      <w:r w:rsidRPr="0028623E">
        <w:t>ó</w:t>
      </w:r>
      <w:r w:rsidR="00294032" w:rsidRPr="0028623E">
        <w:t>n</w:t>
      </w:r>
      <w:r w:rsidRPr="0028623E">
        <w:t xml:space="preserve"> ordinaria</w:t>
      </w:r>
      <w:r w:rsidR="00294032" w:rsidRPr="0028623E">
        <w:br/>
      </w:r>
      <w:r w:rsidRPr="0028623E">
        <w:t xml:space="preserve">que se celebrará en Ginebra el </w:t>
      </w:r>
      <w:r w:rsidR="00BA01D2" w:rsidRPr="0028623E">
        <w:t>24 de octubre de 2013</w:t>
      </w:r>
      <w:r w:rsidR="00294032" w:rsidRPr="0028623E">
        <w:br/>
      </w:r>
      <w:r w:rsidR="00BA01D2" w:rsidRPr="0028623E">
        <w:br/>
      </w:r>
      <w:r w:rsidR="00BA01D2" w:rsidRPr="0028623E">
        <w:br/>
      </w:r>
      <w:r w:rsidR="00294032" w:rsidRPr="0028623E">
        <w:br/>
      </w:r>
      <w:r w:rsidR="00294032" w:rsidRPr="0028623E">
        <w:br/>
      </w:r>
      <w:r w:rsidRPr="0028623E">
        <w:rPr>
          <w:color w:val="A6A6A6"/>
        </w:rPr>
        <w:t>Descargo de responsabilidad:  el presente documento no constituye</w:t>
      </w:r>
      <w:r w:rsidRPr="0028623E">
        <w:rPr>
          <w:color w:val="A6A6A6"/>
        </w:rPr>
        <w:br/>
        <w:t>un documento de política u orientación de la UPOV</w:t>
      </w:r>
    </w:p>
    <w:p w:rsidR="00047D7F" w:rsidRPr="0028623E" w:rsidRDefault="00047D7F" w:rsidP="00047D7F"/>
    <w:p w:rsidR="00BA01D2" w:rsidRPr="0028623E" w:rsidRDefault="00BA01D2" w:rsidP="00D97E5E">
      <w:pPr>
        <w:rPr>
          <w:rFonts w:cs="Arial"/>
        </w:rPr>
        <w:sectPr w:rsidR="00BA01D2" w:rsidRPr="0028623E" w:rsidSect="00D97E5E">
          <w:headerReference w:type="default" r:id="rId10"/>
          <w:headerReference w:type="first" r:id="rId11"/>
          <w:endnotePr>
            <w:numFmt w:val="lowerLetter"/>
          </w:endnotePr>
          <w:pgSz w:w="11907" w:h="16840" w:code="9"/>
          <w:pgMar w:top="510" w:right="1134" w:bottom="1134" w:left="1134" w:header="510" w:footer="680" w:gutter="0"/>
          <w:cols w:space="720"/>
          <w:titlePg/>
        </w:sectPr>
      </w:pPr>
      <w:r w:rsidRPr="0028623E">
        <w:t>.</w:t>
      </w:r>
    </w:p>
    <w:p w:rsidR="00F303C7" w:rsidRPr="00BB3FCE" w:rsidRDefault="00F303C7" w:rsidP="00F303C7">
      <w:pPr>
        <w:pStyle w:val="Heading1"/>
      </w:pPr>
      <w:r w:rsidRPr="00BB3FCE">
        <w:lastRenderedPageBreak/>
        <w:t>SEC</w:t>
      </w:r>
      <w:r>
        <w:t>CIÓ</w:t>
      </w:r>
      <w:r w:rsidRPr="00BB3FCE">
        <w:t>N 1.</w:t>
      </w:r>
      <w:r w:rsidRPr="00BB3FCE">
        <w:tab/>
      </w:r>
      <w:r w:rsidRPr="00F303C7">
        <w:t>TÉRMINOS TÉCNICOS E INSTITUCIONALES</w:t>
      </w:r>
    </w:p>
    <w:p w:rsidR="00F303C7" w:rsidRPr="004618A5" w:rsidRDefault="00F303C7" w:rsidP="00F303C7">
      <w:pPr>
        <w:jc w:val="center"/>
      </w:pPr>
    </w:p>
    <w:tbl>
      <w:tblPr>
        <w:tblStyle w:val="TableGrid"/>
        <w:tblW w:w="9888" w:type="dxa"/>
        <w:tblLayout w:type="fixed"/>
        <w:tblLook w:val="0020" w:firstRow="1" w:lastRow="0" w:firstColumn="0" w:lastColumn="0" w:noHBand="0" w:noVBand="0"/>
      </w:tblPr>
      <w:tblGrid>
        <w:gridCol w:w="2472"/>
        <w:gridCol w:w="2472"/>
        <w:gridCol w:w="2472"/>
        <w:gridCol w:w="2472"/>
      </w:tblGrid>
      <w:tr w:rsidR="00F303C7" w:rsidRPr="004618A5" w:rsidTr="00CB6E13">
        <w:trPr>
          <w:cantSplit/>
          <w:trHeight w:val="477"/>
          <w:tblHeader/>
        </w:trPr>
        <w:tc>
          <w:tcPr>
            <w:tcW w:w="2472" w:type="dxa"/>
            <w:shd w:val="clear" w:color="auto" w:fill="E6E6E6"/>
            <w:vAlign w:val="center"/>
          </w:tcPr>
          <w:p w:rsidR="00F303C7" w:rsidRPr="004618A5" w:rsidRDefault="00F303C7" w:rsidP="00FD6750">
            <w:pPr>
              <w:spacing w:before="40" w:after="40"/>
              <w:jc w:val="left"/>
              <w:rPr>
                <w:b/>
              </w:rPr>
            </w:pPr>
            <w:r w:rsidRPr="004618A5">
              <w:rPr>
                <w:b/>
              </w:rPr>
              <w:t>Español</w:t>
            </w:r>
          </w:p>
        </w:tc>
        <w:tc>
          <w:tcPr>
            <w:tcW w:w="2472" w:type="dxa"/>
            <w:shd w:val="clear" w:color="auto" w:fill="E6E6E6"/>
            <w:vAlign w:val="center"/>
          </w:tcPr>
          <w:p w:rsidR="00F303C7" w:rsidRPr="004618A5" w:rsidRDefault="00F303C7" w:rsidP="002A7DC3">
            <w:pPr>
              <w:spacing w:before="40" w:after="40"/>
              <w:jc w:val="left"/>
              <w:rPr>
                <w:b/>
              </w:rPr>
            </w:pPr>
            <w:r w:rsidRPr="004618A5">
              <w:rPr>
                <w:b/>
              </w:rPr>
              <w:t>English</w:t>
            </w:r>
          </w:p>
        </w:tc>
        <w:tc>
          <w:tcPr>
            <w:tcW w:w="2472" w:type="dxa"/>
            <w:shd w:val="clear" w:color="auto" w:fill="E6E6E6"/>
            <w:vAlign w:val="center"/>
          </w:tcPr>
          <w:p w:rsidR="00F303C7" w:rsidRPr="004618A5" w:rsidRDefault="00F303C7" w:rsidP="002A7DC3">
            <w:pPr>
              <w:spacing w:before="40" w:after="40"/>
              <w:jc w:val="left"/>
              <w:rPr>
                <w:b/>
              </w:rPr>
            </w:pPr>
            <w:r w:rsidRPr="004618A5">
              <w:rPr>
                <w:b/>
              </w:rPr>
              <w:t>Français</w:t>
            </w:r>
          </w:p>
        </w:tc>
        <w:tc>
          <w:tcPr>
            <w:tcW w:w="2472" w:type="dxa"/>
            <w:shd w:val="clear" w:color="auto" w:fill="E6E6E6"/>
            <w:vAlign w:val="center"/>
          </w:tcPr>
          <w:p w:rsidR="00F303C7" w:rsidRPr="004618A5" w:rsidRDefault="00F303C7" w:rsidP="002A7DC3">
            <w:pPr>
              <w:spacing w:before="40" w:after="40"/>
              <w:jc w:val="left"/>
              <w:rPr>
                <w:b/>
              </w:rPr>
            </w:pPr>
            <w:r w:rsidRPr="004618A5">
              <w:rPr>
                <w:b/>
              </w:rPr>
              <w:t>Deutsch</w:t>
            </w:r>
          </w:p>
        </w:tc>
      </w:tr>
      <w:tr w:rsidR="00F303C7" w:rsidRPr="004618A5" w:rsidTr="00F303C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303C7" w:rsidRPr="004618A5" w:rsidRDefault="00F303C7" w:rsidP="00FD6750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agrupamiento de variedades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grouping varieties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variétés de groupement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Gruppierung von Sorten</w:t>
            </w:r>
          </w:p>
        </w:tc>
      </w:tr>
      <w:tr w:rsidR="00F303C7" w:rsidRPr="004618A5" w:rsidTr="00F303C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303C7" w:rsidRPr="004618A5" w:rsidRDefault="00F303C7" w:rsidP="00FD6750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 xml:space="preserve">ASW </w:t>
            </w:r>
            <w:r w:rsidRPr="004618A5">
              <w:rPr>
                <w:lang w:val="es-ES"/>
              </w:rPr>
              <w:br/>
              <w:t>(directrices de examen)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 xml:space="preserve">ASW </w:t>
            </w:r>
            <w:r w:rsidRPr="004618A5">
              <w:br/>
              <w:t>(Test Guidelines)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 xml:space="preserve">ASW </w:t>
            </w:r>
            <w:r w:rsidRPr="004618A5">
              <w:rPr>
                <w:noProof/>
              </w:rPr>
              <w:br/>
              <w:t>(principes directeurs d’examen)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 xml:space="preserve">ASW </w:t>
            </w:r>
            <w:r w:rsidRPr="004618A5">
              <w:rPr>
                <w:lang w:val="de-DE"/>
              </w:rPr>
              <w:br/>
              <w:t>(Prüfungsrichtlinien)</w:t>
            </w:r>
          </w:p>
        </w:tc>
      </w:tr>
      <w:tr w:rsidR="00F303C7" w:rsidRPr="004618A5" w:rsidTr="00F303C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303C7" w:rsidRPr="004618A5" w:rsidRDefault="00F303C7" w:rsidP="00FD6750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autoridad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authority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service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Behörde</w:t>
            </w:r>
          </w:p>
        </w:tc>
      </w:tr>
      <w:tr w:rsidR="00F303C7" w:rsidRPr="004618A5" w:rsidTr="00F303C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303C7" w:rsidRPr="004618A5" w:rsidRDefault="00F303C7" w:rsidP="00FD6750">
            <w:pPr>
              <w:spacing w:before="40" w:after="40"/>
              <w:jc w:val="left"/>
              <w:rPr>
                <w:lang w:val="es-ES"/>
              </w:rPr>
            </w:pPr>
            <w:r>
              <w:rPr>
                <w:lang w:val="es-ES"/>
              </w:rPr>
              <w:t>base de datos GENIE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>
              <w:t>GENIE database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noProof/>
              </w:rPr>
            </w:pPr>
            <w:r>
              <w:rPr>
                <w:noProof/>
              </w:rPr>
              <w:t>base de données GENIE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lang w:val="de-DE"/>
              </w:rPr>
            </w:pPr>
            <w:r>
              <w:rPr>
                <w:lang w:val="de-DE"/>
              </w:rPr>
              <w:t>GENIE-Datenbank</w:t>
            </w:r>
          </w:p>
        </w:tc>
      </w:tr>
      <w:tr w:rsidR="00F303C7" w:rsidRPr="004618A5" w:rsidTr="00F303C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303C7" w:rsidRPr="004618A5" w:rsidRDefault="00F303C7" w:rsidP="00FD6750">
            <w:pPr>
              <w:spacing w:before="40" w:after="40"/>
              <w:jc w:val="left"/>
              <w:rPr>
                <w:lang w:val="es-ES"/>
              </w:rPr>
            </w:pPr>
            <w:r>
              <w:rPr>
                <w:lang w:val="es-ES"/>
              </w:rPr>
              <w:t>base de datos PLUTO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>
              <w:t>PLUTO database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noProof/>
              </w:rPr>
            </w:pPr>
            <w:r>
              <w:rPr>
                <w:noProof/>
              </w:rPr>
              <w:t>base de données PLUTO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lang w:val="de-DE"/>
              </w:rPr>
            </w:pPr>
            <w:r>
              <w:rPr>
                <w:lang w:val="de-DE"/>
              </w:rPr>
              <w:t>PLUTO-Datenbank</w:t>
            </w:r>
          </w:p>
        </w:tc>
      </w:tr>
      <w:tr w:rsidR="00F303C7" w:rsidRPr="004618A5" w:rsidTr="00F303C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303C7" w:rsidRDefault="00F303C7" w:rsidP="00FD6750">
            <w:pPr>
              <w:spacing w:before="40" w:after="40"/>
              <w:jc w:val="left"/>
              <w:rPr>
                <w:lang w:val="es-ES"/>
              </w:rPr>
            </w:pPr>
            <w:r>
              <w:rPr>
                <w:lang w:val="es-ES"/>
              </w:rPr>
              <w:t>base de datos sobre variedades vegetales</w:t>
            </w:r>
          </w:p>
        </w:tc>
        <w:tc>
          <w:tcPr>
            <w:tcW w:w="2472" w:type="dxa"/>
          </w:tcPr>
          <w:p w:rsidR="00F303C7" w:rsidRDefault="00F303C7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>
              <w:t>plant variety database</w:t>
            </w:r>
          </w:p>
        </w:tc>
        <w:tc>
          <w:tcPr>
            <w:tcW w:w="2472" w:type="dxa"/>
          </w:tcPr>
          <w:p w:rsidR="00F303C7" w:rsidRDefault="00F303C7" w:rsidP="002A7DC3">
            <w:pPr>
              <w:spacing w:before="40" w:after="40"/>
              <w:jc w:val="left"/>
              <w:rPr>
                <w:noProof/>
              </w:rPr>
            </w:pPr>
            <w:r>
              <w:rPr>
                <w:noProof/>
              </w:rPr>
              <w:t>base de données sur les variétés végétales</w:t>
            </w:r>
          </w:p>
        </w:tc>
        <w:tc>
          <w:tcPr>
            <w:tcW w:w="2472" w:type="dxa"/>
          </w:tcPr>
          <w:p w:rsidR="00F303C7" w:rsidRDefault="00F303C7" w:rsidP="002A7DC3">
            <w:pPr>
              <w:spacing w:before="40" w:after="40"/>
              <w:jc w:val="left"/>
              <w:rPr>
                <w:lang w:val="de-DE"/>
              </w:rPr>
            </w:pPr>
            <w:r>
              <w:rPr>
                <w:lang w:val="de-DE"/>
              </w:rPr>
              <w:t>Datenbank für Pflanzensorten</w:t>
            </w:r>
          </w:p>
        </w:tc>
      </w:tr>
      <w:tr w:rsidR="00F303C7" w:rsidRPr="004618A5" w:rsidTr="00F303C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303C7" w:rsidRPr="004618A5" w:rsidRDefault="00F303C7" w:rsidP="00FD6750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BMT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BMT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BMT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BMT</w:t>
            </w:r>
          </w:p>
        </w:tc>
      </w:tr>
      <w:tr w:rsidR="00F303C7" w:rsidRPr="004618A5" w:rsidTr="00F303C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303C7" w:rsidRPr="004618A5" w:rsidRDefault="00F303C7" w:rsidP="00FD6750">
            <w:pPr>
              <w:keepNext/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CAJ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 xml:space="preserve">CAJ 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 xml:space="preserve">CAJ 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 xml:space="preserve">CAJ </w:t>
            </w:r>
          </w:p>
        </w:tc>
      </w:tr>
      <w:tr w:rsidR="00F303C7" w:rsidRPr="004618A5" w:rsidTr="00F303C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303C7" w:rsidRPr="004618A5" w:rsidRDefault="00F303C7" w:rsidP="00FD6750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carácter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characteristic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caractère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Merkmal</w:t>
            </w:r>
          </w:p>
        </w:tc>
      </w:tr>
      <w:tr w:rsidR="00F303C7" w:rsidRPr="004618A5" w:rsidTr="00F303C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303C7" w:rsidRPr="004618A5" w:rsidRDefault="00F303C7" w:rsidP="00FD6750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carácter adicional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additional characteristic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  <w:snapToGrid w:val="0"/>
              </w:rPr>
              <w:t>caractère supplémentaire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</w:pPr>
            <w:r w:rsidRPr="004618A5">
              <w:rPr>
                <w:snapToGrid w:val="0"/>
                <w:lang w:val="de-DE"/>
              </w:rPr>
              <w:t>zusätzliches Merkmal</w:t>
            </w:r>
          </w:p>
        </w:tc>
      </w:tr>
      <w:tr w:rsidR="00F303C7" w:rsidRPr="004618A5" w:rsidTr="00F303C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303C7" w:rsidRPr="004618A5" w:rsidRDefault="00F303C7" w:rsidP="00FD6750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carácter combinado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combined characteristic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  <w:snapToGrid w:val="0"/>
              </w:rPr>
              <w:t>combinaison de caractères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snapToGrid w:val="0"/>
                <w:lang w:val="de-DE"/>
              </w:rPr>
              <w:t>kombiniertes Merkmal</w:t>
            </w:r>
          </w:p>
        </w:tc>
      </w:tr>
      <w:tr w:rsidR="00F303C7" w:rsidRPr="004618A5" w:rsidTr="00F303C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303C7" w:rsidRPr="004618A5" w:rsidRDefault="00F303C7" w:rsidP="00FD6750">
            <w:pPr>
              <w:spacing w:before="40" w:after="40"/>
              <w:jc w:val="left"/>
              <w:rPr>
                <w:lang w:val="es-ES"/>
              </w:rPr>
            </w:pPr>
            <w:r>
              <w:rPr>
                <w:lang w:val="es-ES"/>
              </w:rPr>
              <w:t>carácter compuesto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>
              <w:t>c</w:t>
            </w:r>
            <w:r w:rsidRPr="007F77C5">
              <w:t>omposite characteristic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iCs/>
                <w:noProof/>
                <w:snapToGrid w:val="0"/>
              </w:rPr>
            </w:pPr>
            <w:r>
              <w:rPr>
                <w:iCs/>
                <w:noProof/>
                <w:snapToGrid w:val="0"/>
              </w:rPr>
              <w:t>caractère composite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lang w:val="de-DE"/>
              </w:rPr>
            </w:pPr>
            <w:r>
              <w:rPr>
                <w:lang w:val="de-DE"/>
              </w:rPr>
              <w:t>zusammengesetztes Merkmal</w:t>
            </w:r>
          </w:p>
        </w:tc>
      </w:tr>
      <w:tr w:rsidR="00F303C7" w:rsidRPr="004618A5" w:rsidTr="00F303C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303C7" w:rsidRPr="004618A5" w:rsidRDefault="00F303C7" w:rsidP="00FD6750">
            <w:pPr>
              <w:keepNext/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carácter cualitativo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qualitative characteristic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caractère qualitatif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qualitatives Merkmal</w:t>
            </w:r>
          </w:p>
        </w:tc>
      </w:tr>
      <w:tr w:rsidR="00F303C7" w:rsidRPr="004618A5" w:rsidTr="00F303C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303C7" w:rsidRPr="004618A5" w:rsidRDefault="00F303C7" w:rsidP="00FD6750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carácter cuantitativo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quantitative characteristic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caractère quantitatif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keepNext/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quantitatives Merkmal</w:t>
            </w:r>
          </w:p>
        </w:tc>
      </w:tr>
      <w:tr w:rsidR="00F303C7" w:rsidRPr="004618A5" w:rsidTr="00F303C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303C7" w:rsidRPr="004618A5" w:rsidRDefault="00F303C7" w:rsidP="00FD6750">
            <w:pPr>
              <w:keepNext/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carácter de agrupamiento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grouping characteristic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caractère de groupement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keepNext/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Gruppierungsmerkmal</w:t>
            </w:r>
          </w:p>
        </w:tc>
      </w:tr>
      <w:tr w:rsidR="00F303C7" w:rsidRPr="004618A5" w:rsidTr="00F303C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303C7" w:rsidRPr="004618A5" w:rsidRDefault="00F303C7" w:rsidP="00FD6750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carácter de las directrices de examen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Test Guidelines characteristic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4618A5">
              <w:rPr>
                <w:noProof/>
                <w:lang w:val="fr-FR"/>
              </w:rPr>
              <w:t>caractères figurant dans les principes directeurs d’examen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 xml:space="preserve">Merkmal in den Prüfungsrichtlinien </w:t>
            </w:r>
          </w:p>
        </w:tc>
      </w:tr>
      <w:tr w:rsidR="00F303C7" w:rsidRPr="004618A5" w:rsidTr="00F303C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303C7" w:rsidRPr="004618A5" w:rsidRDefault="00F303C7" w:rsidP="00FD6750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carácter esencial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essential characteristic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caractère essentiel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wesentliches Merkmal</w:t>
            </w:r>
          </w:p>
        </w:tc>
      </w:tr>
      <w:tr w:rsidR="00F303C7" w:rsidRPr="004618A5" w:rsidTr="00F303C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303C7" w:rsidRPr="004618A5" w:rsidRDefault="00F303C7" w:rsidP="00FD6750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carácter especial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special characteristic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  <w:snapToGrid w:val="0"/>
              </w:rPr>
              <w:t>caractère spécial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snapToGrid w:val="0"/>
                <w:lang w:val="de-DE"/>
              </w:rPr>
              <w:t>besonderes Merkmal</w:t>
            </w:r>
          </w:p>
        </w:tc>
      </w:tr>
      <w:tr w:rsidR="00F303C7" w:rsidRPr="004618A5" w:rsidTr="00F303C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303C7" w:rsidRPr="004618A5" w:rsidRDefault="00F303C7" w:rsidP="00FD6750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carácter estándar de las directrices de examen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standard Test Guidelines characteristic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4618A5">
              <w:rPr>
                <w:noProof/>
                <w:lang w:val="fr-FR"/>
              </w:rPr>
              <w:t>caractère standard figurant dans les principes directeurs d’examen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Standardmerkmal in den Prüfungsrichtlinien</w:t>
            </w:r>
          </w:p>
        </w:tc>
      </w:tr>
      <w:tr w:rsidR="00F303C7" w:rsidRPr="004618A5" w:rsidTr="00F303C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303C7" w:rsidRPr="004618A5" w:rsidRDefault="00F303C7" w:rsidP="00FD6750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carácter pertinente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relevant characteristic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caractère pertinent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maßgebendes Merkmal</w:t>
            </w:r>
          </w:p>
        </w:tc>
      </w:tr>
      <w:tr w:rsidR="00F303C7" w:rsidRPr="004618A5" w:rsidTr="00F303C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303C7" w:rsidRPr="004618A5" w:rsidRDefault="00F303C7" w:rsidP="00FD6750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carácter pseudocualitativo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pseudo</w:t>
            </w:r>
            <w:r w:rsidRPr="004618A5">
              <w:noBreakHyphen/>
              <w:t>qualitative characteristic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caractère pseudo</w:t>
            </w:r>
            <w:r w:rsidRPr="004618A5">
              <w:rPr>
                <w:noProof/>
              </w:rPr>
              <w:noBreakHyphen/>
              <w:t>qualitatif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pseudoqualitatives Merkmal</w:t>
            </w:r>
          </w:p>
        </w:tc>
      </w:tr>
      <w:tr w:rsidR="00F303C7" w:rsidRPr="004618A5" w:rsidTr="00F303C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303C7" w:rsidRPr="004618A5" w:rsidRDefault="00F303C7" w:rsidP="00FD6750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carácter señalado con un asterisco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asterisked characteristic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caractère avec astérisque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Merkmal mit Sternchen</w:t>
            </w:r>
          </w:p>
        </w:tc>
      </w:tr>
      <w:tr w:rsidR="00F303C7" w:rsidRPr="004618A5" w:rsidTr="00F303C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303C7" w:rsidRPr="004618A5" w:rsidRDefault="00F303C7" w:rsidP="00FD6750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 xml:space="preserve">carpeta de material destinado a los </w:t>
            </w:r>
            <w:r w:rsidRPr="004618A5">
              <w:rPr>
                <w:lang w:val="es-ES"/>
              </w:rPr>
              <w:br/>
              <w:t>redactores de directrices de examen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Drafter’s Kit for Test Guidelines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4618A5">
              <w:rPr>
                <w:noProof/>
                <w:lang w:val="fr-FR"/>
              </w:rPr>
              <w:t>matériel pour les rédacteurs de principes directeurs d’examen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Anleitung für Verfasser von Prüfungsrichtlinien</w:t>
            </w:r>
          </w:p>
        </w:tc>
      </w:tr>
      <w:tr w:rsidR="00F303C7" w:rsidRPr="004618A5" w:rsidTr="00F303C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303C7" w:rsidRPr="004618A5" w:rsidRDefault="00F303C7" w:rsidP="00FD6750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 xml:space="preserve">carpeta de material destinado a los redactores de TG 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TG Drafter’s Kit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4618A5">
              <w:rPr>
                <w:noProof/>
                <w:lang w:val="fr-FR"/>
              </w:rPr>
              <w:t>matériel pour les rédacteurs de TG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 xml:space="preserve">Anleitung für </w:t>
            </w:r>
            <w:r w:rsidRPr="004618A5">
              <w:rPr>
                <w:lang w:val="de-DE"/>
              </w:rPr>
              <w:br/>
              <w:t xml:space="preserve">TG-Verfasser </w:t>
            </w:r>
          </w:p>
        </w:tc>
      </w:tr>
      <w:tr w:rsidR="00F303C7" w:rsidRPr="004618A5" w:rsidTr="00F303C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303C7" w:rsidRPr="004618A5" w:rsidRDefault="00F303C7" w:rsidP="00FD6750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CC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CC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keepNext/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CC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keepNext/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CC</w:t>
            </w:r>
          </w:p>
        </w:tc>
      </w:tr>
      <w:tr w:rsidR="00F303C7" w:rsidRPr="004618A5" w:rsidTr="00F303C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303C7" w:rsidRPr="004618A5" w:rsidRDefault="00F303C7" w:rsidP="00FD6750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lastRenderedPageBreak/>
              <w:t>ciclo de cultivo/ ciclos de cultivo independientes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growing cycle/ independent growing cycles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cycle de végétation/ cycles de végétation indépendants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keepNext/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Wachstumsperiode/ unabhängige Wachstumsperioden</w:t>
            </w:r>
          </w:p>
        </w:tc>
      </w:tr>
      <w:tr w:rsidR="00F303C7" w:rsidRPr="004618A5" w:rsidTr="00F303C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303C7" w:rsidRPr="004618A5" w:rsidRDefault="00F303C7" w:rsidP="00FD6750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código UPOV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UPOV code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code UPOV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UPOV-Code</w:t>
            </w:r>
          </w:p>
        </w:tc>
      </w:tr>
      <w:tr w:rsidR="00F303C7" w:rsidRPr="004618A5" w:rsidTr="00F303C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303C7" w:rsidRPr="004618A5" w:rsidRDefault="00F303C7" w:rsidP="00FD6750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colección de variedades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variety collection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collection de variétés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Sortensammlung</w:t>
            </w:r>
          </w:p>
        </w:tc>
      </w:tr>
      <w:tr w:rsidR="00F303C7" w:rsidRPr="004618A5" w:rsidTr="00F303C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303C7" w:rsidRPr="004618A5" w:rsidRDefault="00F303C7" w:rsidP="00FD6750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 xml:space="preserve">Comité Administrativo y Jurídico 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 xml:space="preserve">Administrative and Legal Committee 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 xml:space="preserve">Comité administratif et juridique 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Verwaltungs- und Rechtsausschuß</w:t>
            </w:r>
          </w:p>
        </w:tc>
      </w:tr>
      <w:tr w:rsidR="00F303C7" w:rsidRPr="004618A5" w:rsidTr="00F303C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303C7" w:rsidRPr="004618A5" w:rsidRDefault="00F303C7" w:rsidP="00FD6750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Comité Consultivo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Consultative Committee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iCs/>
                <w:noProof/>
                <w:snapToGrid w:val="0"/>
              </w:rPr>
              <w:t>Comité consultatif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Beratender Ausschuß</w:t>
            </w:r>
          </w:p>
        </w:tc>
      </w:tr>
      <w:tr w:rsidR="00F303C7" w:rsidRPr="004618A5" w:rsidTr="00F303C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303C7" w:rsidRPr="004618A5" w:rsidRDefault="00F303C7" w:rsidP="00FD6750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Comité de Redacción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 xml:space="preserve">Editorial Committee 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 xml:space="preserve">Comité de rédaction 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 xml:space="preserve">Redaktionsausschuß </w:t>
            </w:r>
          </w:p>
        </w:tc>
      </w:tr>
      <w:tr w:rsidR="00F303C7" w:rsidRPr="004618A5" w:rsidTr="00F303C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303C7" w:rsidRPr="004618A5" w:rsidRDefault="00F303C7" w:rsidP="00FD6750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Comité de Redacción Ampliado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 xml:space="preserve">Enlarged Editorial Committee 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 xml:space="preserve">Comité de rédaction élargi 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 xml:space="preserve">Erweiterter Redaktionsausschuß </w:t>
            </w:r>
          </w:p>
        </w:tc>
      </w:tr>
      <w:tr w:rsidR="00F303C7" w:rsidRPr="004618A5" w:rsidTr="00F303C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303C7" w:rsidRPr="004618A5" w:rsidRDefault="00F303C7" w:rsidP="00FD6750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Comité Técnico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Technical Committee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Comité technique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Technischer Ausschuß</w:t>
            </w:r>
          </w:p>
        </w:tc>
      </w:tr>
      <w:tr w:rsidR="00F303C7" w:rsidRPr="004618A5" w:rsidTr="00F303C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303C7" w:rsidRPr="004618A5" w:rsidRDefault="00F303C7" w:rsidP="00FD6750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conjunto de plantas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plant grouping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ensemble végétal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pflanzliche Gesamtheit</w:t>
            </w:r>
          </w:p>
        </w:tc>
      </w:tr>
      <w:tr w:rsidR="00F303C7" w:rsidRPr="004618A5" w:rsidTr="00F303C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303C7" w:rsidRPr="004618A5" w:rsidRDefault="00F303C7" w:rsidP="00FD6750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Consejo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Council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Conseil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Rat</w:t>
            </w:r>
          </w:p>
        </w:tc>
      </w:tr>
      <w:tr w:rsidR="00F303C7" w:rsidRPr="004618A5" w:rsidTr="00F303C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303C7" w:rsidRPr="004618A5" w:rsidRDefault="00F303C7" w:rsidP="00FD6750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Convenio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Convention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Convention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Übereinkommen</w:t>
            </w:r>
          </w:p>
        </w:tc>
      </w:tr>
      <w:tr w:rsidR="00F303C7" w:rsidRPr="004618A5" w:rsidTr="00F303C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303C7" w:rsidRPr="004618A5" w:rsidRDefault="00F303C7" w:rsidP="00FD6750">
            <w:pPr>
              <w:keepNext/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Cuestionario Técnico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Technical Questionnaire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  <w:snapToGrid w:val="0"/>
              </w:rPr>
              <w:t>questionnaire technique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snapToGrid w:val="0"/>
                <w:lang w:val="de-DE"/>
              </w:rPr>
              <w:t>Technischer Fragebogen</w:t>
            </w:r>
          </w:p>
        </w:tc>
      </w:tr>
      <w:tr w:rsidR="00F303C7" w:rsidRPr="004618A5" w:rsidTr="00F303C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303C7" w:rsidRPr="004618A5" w:rsidRDefault="00F303C7" w:rsidP="00FD6750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denominación de la variedad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variety denomination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dénomination variétale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Sortenbezeichnung</w:t>
            </w:r>
          </w:p>
        </w:tc>
      </w:tr>
      <w:tr w:rsidR="00F303C7" w:rsidRPr="004618A5" w:rsidTr="00F303C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303C7" w:rsidRPr="004618A5" w:rsidRDefault="00F303C7" w:rsidP="00FD6750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derecho de obtentor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Breeder’s Right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droit d’obtenteur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Züchterrecht</w:t>
            </w:r>
          </w:p>
        </w:tc>
      </w:tr>
      <w:tr w:rsidR="00F303C7" w:rsidRPr="004618A5" w:rsidTr="00F303C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303C7" w:rsidRPr="004618A5" w:rsidRDefault="00F303C7" w:rsidP="00FD6750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derecho de obtentor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Plant Breeders’ Right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droit d’obtenteur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Züchterrecht</w:t>
            </w:r>
          </w:p>
        </w:tc>
      </w:tr>
      <w:tr w:rsidR="00F303C7" w:rsidRPr="004618A5" w:rsidTr="00F303C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303C7" w:rsidRPr="004618A5" w:rsidRDefault="00F303C7" w:rsidP="00FD6750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DHE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DUS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DHS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DUS</w:t>
            </w:r>
          </w:p>
        </w:tc>
      </w:tr>
      <w:tr w:rsidR="00F303C7" w:rsidRPr="004618A5" w:rsidTr="00F303C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303C7" w:rsidRPr="004618A5" w:rsidRDefault="00F303C7" w:rsidP="00FD6750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Directrices de examen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Test Guidelines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principes directeurs d’examen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keepNext/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Prüfungsrichtlinien</w:t>
            </w:r>
          </w:p>
        </w:tc>
      </w:tr>
      <w:tr w:rsidR="00F303C7" w:rsidRPr="004618A5" w:rsidTr="00F303C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303C7" w:rsidRPr="004618A5" w:rsidRDefault="00F303C7" w:rsidP="00FD6750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distinto/</w:t>
            </w:r>
            <w:r w:rsidRPr="004618A5">
              <w:rPr>
                <w:lang w:val="es-ES"/>
              </w:rPr>
              <w:br/>
              <w:t>distinción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distinct / distinctness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distincte / distinction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keepNext/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unterscheidbar / Unterscheidbarkeit</w:t>
            </w:r>
          </w:p>
        </w:tc>
      </w:tr>
      <w:tr w:rsidR="00F303C7" w:rsidRPr="004618A5" w:rsidTr="00F303C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303C7" w:rsidRPr="004618A5" w:rsidRDefault="00F303C7" w:rsidP="00FD6750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documentos TG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TGP documents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documents TGP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TGP-Dokumente</w:t>
            </w:r>
          </w:p>
        </w:tc>
      </w:tr>
      <w:tr w:rsidR="00F303C7" w:rsidRPr="004618A5" w:rsidTr="00F303C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303C7" w:rsidRPr="004618A5" w:rsidRDefault="00F303C7" w:rsidP="00FD6750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noProof/>
              </w:rPr>
              <w:t>DUST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DUST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DUST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noProof/>
              </w:rPr>
              <w:t>DUST</w:t>
            </w:r>
          </w:p>
        </w:tc>
      </w:tr>
      <w:tr w:rsidR="00F303C7" w:rsidRPr="004618A5" w:rsidTr="00F303C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303C7" w:rsidRPr="004618A5" w:rsidRDefault="00F303C7" w:rsidP="00FD6750">
            <w:pPr>
              <w:keepNext/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DUSTNT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DUSTNT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keepNext/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DUSTNT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keepNext/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DUSTNT</w:t>
            </w:r>
          </w:p>
        </w:tc>
      </w:tr>
      <w:tr w:rsidR="00F303C7" w:rsidRPr="004618A5" w:rsidTr="00F303C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303C7" w:rsidRPr="004618A5" w:rsidRDefault="00F303C7" w:rsidP="00FD6750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snapToGrid w:val="0"/>
                <w:lang w:val="es-ES"/>
              </w:rPr>
              <w:t>ensayos adicionales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additional test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  <w:snapToGrid w:val="0"/>
              </w:rPr>
              <w:t>examen supplémentaire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</w:pPr>
            <w:r w:rsidRPr="004618A5">
              <w:rPr>
                <w:snapToGrid w:val="0"/>
                <w:lang w:val="de-DE"/>
              </w:rPr>
              <w:t>weitere Prüfung</w:t>
            </w:r>
          </w:p>
        </w:tc>
      </w:tr>
      <w:tr w:rsidR="00F303C7" w:rsidRPr="004618A5" w:rsidTr="00F303C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303C7" w:rsidRPr="004618A5" w:rsidRDefault="00F303C7" w:rsidP="00FD6750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espiga surco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ear-row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épi-ligne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Ährennachkommenschaft</w:t>
            </w:r>
          </w:p>
        </w:tc>
      </w:tr>
      <w:tr w:rsidR="00F303C7" w:rsidRPr="004618A5" w:rsidTr="00F303C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303C7" w:rsidRPr="004618A5" w:rsidRDefault="00F303C7" w:rsidP="00FD6750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estabilidad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stability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stabilité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Beständigkeit</w:t>
            </w:r>
          </w:p>
        </w:tc>
      </w:tr>
      <w:tr w:rsidR="00F303C7" w:rsidRPr="004618A5" w:rsidTr="00F303C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303C7" w:rsidRPr="004618A5" w:rsidRDefault="00F303C7" w:rsidP="00FD6750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examen DHE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DUS test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examen DHS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DUS-Prüfung</w:t>
            </w:r>
          </w:p>
        </w:tc>
      </w:tr>
      <w:tr w:rsidR="00F303C7" w:rsidRPr="004618A5" w:rsidTr="00F303C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303C7" w:rsidRPr="004618A5" w:rsidRDefault="00F303C7" w:rsidP="00FD6750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experto interesado</w:t>
            </w:r>
            <w:r w:rsidRPr="004618A5">
              <w:rPr>
                <w:lang w:val="es-ES"/>
              </w:rPr>
              <w:br/>
              <w:t>(directrices de examen)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 xml:space="preserve">Interested Expert </w:t>
            </w:r>
            <w:r w:rsidRPr="004618A5">
              <w:br/>
              <w:t>(Test Guidelines)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4618A5">
              <w:rPr>
                <w:noProof/>
                <w:lang w:val="fr-FR"/>
              </w:rPr>
              <w:t>expert intéressé</w:t>
            </w:r>
            <w:r w:rsidRPr="004618A5">
              <w:rPr>
                <w:i/>
                <w:iCs/>
                <w:noProof/>
                <w:lang w:val="fr-FR"/>
              </w:rPr>
              <w:t xml:space="preserve"> </w:t>
            </w:r>
            <w:r w:rsidRPr="004618A5">
              <w:rPr>
                <w:noProof/>
                <w:lang w:val="fr-FR"/>
              </w:rPr>
              <w:br/>
              <w:t>(principes directeurs d’examen)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 xml:space="preserve">beteiligter Sachverständiger </w:t>
            </w:r>
            <w:r w:rsidRPr="004618A5">
              <w:rPr>
                <w:lang w:val="de-DE"/>
              </w:rPr>
              <w:br/>
              <w:t>(Prüfungsrichtlinien)</w:t>
            </w:r>
          </w:p>
        </w:tc>
      </w:tr>
      <w:tr w:rsidR="00F303C7" w:rsidRPr="004618A5" w:rsidTr="00F303C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303C7" w:rsidRPr="004618A5" w:rsidRDefault="00F303C7" w:rsidP="00FD6750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experto principal (directrices de examen)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Leading Expert</w:t>
            </w:r>
            <w:r w:rsidRPr="004618A5">
              <w:br/>
              <w:t>(Test Guidelines)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4618A5">
              <w:rPr>
                <w:noProof/>
                <w:snapToGrid w:val="0"/>
                <w:lang w:val="fr-FR"/>
              </w:rPr>
              <w:t xml:space="preserve">expert </w:t>
            </w:r>
            <w:r w:rsidRPr="004618A5">
              <w:rPr>
                <w:noProof/>
                <w:lang w:val="fr-FR"/>
              </w:rPr>
              <w:t xml:space="preserve">principal </w:t>
            </w:r>
            <w:r w:rsidRPr="004618A5">
              <w:rPr>
                <w:noProof/>
                <w:snapToGrid w:val="0"/>
                <w:lang w:val="fr-FR"/>
              </w:rPr>
              <w:br/>
              <w:t>(principes directeurs d’examen)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snapToGrid w:val="0"/>
                <w:lang w:val="de-DE"/>
              </w:rPr>
              <w:t>Federführender Sachverständiger</w:t>
            </w:r>
            <w:r w:rsidRPr="004618A5">
              <w:rPr>
                <w:snapToGrid w:val="0"/>
                <w:lang w:val="de-DE"/>
              </w:rPr>
              <w:br/>
              <w:t>(Prüfungsrichtlinien)</w:t>
            </w:r>
          </w:p>
        </w:tc>
      </w:tr>
      <w:tr w:rsidR="00F303C7" w:rsidRPr="004618A5" w:rsidTr="00F303C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303C7" w:rsidRPr="004618A5" w:rsidRDefault="00F303C7" w:rsidP="00FD6750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fórmula parental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parent(al) formula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formule parentale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Elternformel</w:t>
            </w:r>
          </w:p>
        </w:tc>
      </w:tr>
      <w:tr w:rsidR="00F303C7" w:rsidRPr="004618A5" w:rsidTr="00F303C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303C7" w:rsidRPr="004618A5" w:rsidRDefault="00F303C7" w:rsidP="00FD6750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fuera de tipo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off-type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hors</w:t>
            </w:r>
            <w:r w:rsidRPr="004618A5">
              <w:rPr>
                <w:noProof/>
              </w:rPr>
              <w:noBreakHyphen/>
              <w:t>type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keepNext/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Abweicher</w:t>
            </w:r>
          </w:p>
        </w:tc>
      </w:tr>
      <w:tr w:rsidR="00F303C7" w:rsidRPr="004618A5" w:rsidTr="00F303C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303C7" w:rsidRPr="004618A5" w:rsidRDefault="00F303C7" w:rsidP="00FD6750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G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G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G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G</w:t>
            </w:r>
          </w:p>
        </w:tc>
      </w:tr>
      <w:tr w:rsidR="00F303C7" w:rsidRPr="004618A5" w:rsidTr="00F303C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303C7" w:rsidRPr="004618A5" w:rsidRDefault="00F303C7" w:rsidP="00FD6750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GAIA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GAIA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GAIA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GAIA</w:t>
            </w:r>
          </w:p>
        </w:tc>
      </w:tr>
      <w:tr w:rsidR="00F303C7" w:rsidRPr="004618A5" w:rsidTr="00F303C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303C7" w:rsidRPr="004618A5" w:rsidRDefault="00F303C7" w:rsidP="00FD6750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GN</w:t>
            </w:r>
            <w:r w:rsidRPr="004618A5">
              <w:rPr>
                <w:lang w:val="es-ES"/>
              </w:rPr>
              <w:br/>
              <w:t>(directrices de examen)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 xml:space="preserve">GN </w:t>
            </w:r>
            <w:r w:rsidRPr="004618A5">
              <w:br/>
              <w:t>(Test Guidelines)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 xml:space="preserve">GN </w:t>
            </w:r>
            <w:r w:rsidRPr="004618A5">
              <w:rPr>
                <w:noProof/>
              </w:rPr>
              <w:br/>
              <w:t>(principes directeurs d’examen)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 xml:space="preserve">GN </w:t>
            </w:r>
            <w:r w:rsidRPr="004618A5">
              <w:rPr>
                <w:lang w:val="de-DE"/>
              </w:rPr>
              <w:br/>
              <w:t>(Prüfungsrichtlinien)</w:t>
            </w:r>
          </w:p>
        </w:tc>
      </w:tr>
      <w:tr w:rsidR="00F303C7" w:rsidRPr="004618A5" w:rsidTr="00F303C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303C7" w:rsidRPr="004618A5" w:rsidRDefault="00F303C7" w:rsidP="00FD6750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lastRenderedPageBreak/>
              <w:t>Grupo de Trabajo sobre Técnicas Bioquímicas y Moleculares, y Perfiles de ADN en Particular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 xml:space="preserve">Working Group on Biochemical and Molecular Techniques, and DNA-Profiling in Particular 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4618A5">
              <w:rPr>
                <w:noProof/>
                <w:lang w:val="fr-FR"/>
              </w:rPr>
              <w:t xml:space="preserve">Groupe de travail sur les techniques biochimiques et moléculaires, notamment les profils d’ADN </w:t>
            </w:r>
          </w:p>
        </w:tc>
        <w:tc>
          <w:tcPr>
            <w:tcW w:w="2472" w:type="dxa"/>
            <w:tcMar>
              <w:right w:w="57" w:type="dxa"/>
            </w:tcMar>
          </w:tcPr>
          <w:p w:rsidR="00F303C7" w:rsidRPr="004618A5" w:rsidRDefault="00F303C7" w:rsidP="002A7DC3">
            <w:pPr>
              <w:keepNext/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 xml:space="preserve">Arbeitsgruppe für biochemische und molekulare Verfahren und insbesondere für DNS-Profilierungsverfahren </w:t>
            </w:r>
          </w:p>
        </w:tc>
      </w:tr>
      <w:tr w:rsidR="00F303C7" w:rsidRPr="004618A5" w:rsidTr="00F303C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303C7" w:rsidRPr="004618A5" w:rsidRDefault="00F303C7" w:rsidP="00FD6750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Grupo de Trabajo Técnico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Technical Working Party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noProof/>
                <w:snapToGrid w:val="0"/>
              </w:rPr>
            </w:pPr>
            <w:r w:rsidRPr="004618A5">
              <w:rPr>
                <w:noProof/>
              </w:rPr>
              <w:t>Groupe de travail technique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snapToGrid w:val="0"/>
                <w:lang w:val="de-DE"/>
              </w:rPr>
            </w:pPr>
            <w:r w:rsidRPr="004618A5">
              <w:rPr>
                <w:snapToGrid w:val="0"/>
                <w:lang w:val="de-DE"/>
              </w:rPr>
              <w:t>Technische Arbeitsgruppe</w:t>
            </w:r>
          </w:p>
        </w:tc>
      </w:tr>
      <w:tr w:rsidR="00F303C7" w:rsidRPr="004618A5" w:rsidTr="00F303C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303C7" w:rsidRPr="004618A5" w:rsidRDefault="00F303C7" w:rsidP="00FD6750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Grupo de Trabajo Técnico sobre Automatización y Programas Informáticos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Technical Working Party on Automation and Computer Programs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4618A5">
              <w:rPr>
                <w:noProof/>
                <w:lang w:val="fr-FR"/>
              </w:rPr>
              <w:t>Groupe de travail technique sur les systèmes d’automatisation et les programmes d’ordinateur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Technische Arbeitsgruppe für Automatisierung und Computerprogramme</w:t>
            </w:r>
          </w:p>
        </w:tc>
      </w:tr>
      <w:tr w:rsidR="00F303C7" w:rsidRPr="004618A5" w:rsidTr="00F303C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303C7" w:rsidRPr="004618A5" w:rsidRDefault="00F303C7" w:rsidP="00FD6750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Grupo de Trabajo Técnico sobre Hortalizas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Technical Working Party for Vegetables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4618A5">
              <w:rPr>
                <w:iCs/>
                <w:noProof/>
                <w:snapToGrid w:val="0"/>
                <w:lang w:val="fr-FR"/>
              </w:rPr>
              <w:t>Groupe de travail technique sur les plantes potagères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Technische Arbeitsgruppe für Gemüsearten</w:t>
            </w:r>
          </w:p>
        </w:tc>
      </w:tr>
      <w:tr w:rsidR="00F303C7" w:rsidRPr="004618A5" w:rsidTr="00F303C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303C7" w:rsidRPr="004618A5" w:rsidRDefault="00F303C7" w:rsidP="00FD6750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Grupo de Trabajo Técnico sobre Plantas Agrícolas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Technical Working Party for Agricultural Crops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4618A5">
              <w:rPr>
                <w:iCs/>
                <w:noProof/>
                <w:snapToGrid w:val="0"/>
                <w:lang w:val="fr-FR"/>
              </w:rPr>
              <w:t>Groupe de travail technique sur les plantes agricoles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Technische Arbeitsgruppe für landwirtschaftliche Arten</w:t>
            </w:r>
          </w:p>
        </w:tc>
      </w:tr>
      <w:tr w:rsidR="00F303C7" w:rsidRPr="004618A5" w:rsidTr="00F303C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303C7" w:rsidRPr="004618A5" w:rsidRDefault="00F303C7" w:rsidP="00FD6750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Grupo de Trabajo Técnico sobre Plantas Frutales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 xml:space="preserve">Technical Working Party for Fruit Crops 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4618A5">
              <w:rPr>
                <w:iCs/>
                <w:noProof/>
                <w:snapToGrid w:val="0"/>
                <w:lang w:val="fr-FR"/>
              </w:rPr>
              <w:t>Groupe de travail technique sur les plantes fruitières</w:t>
            </w:r>
            <w:r w:rsidRPr="004618A5">
              <w:rPr>
                <w:noProof/>
                <w:lang w:val="fr-FR"/>
              </w:rPr>
              <w:t xml:space="preserve"> 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 xml:space="preserve">Technische Arbeitsgruppe für Obstarten </w:t>
            </w:r>
          </w:p>
        </w:tc>
      </w:tr>
      <w:tr w:rsidR="00F303C7" w:rsidRPr="004618A5" w:rsidTr="00F303C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303C7" w:rsidRPr="004618A5" w:rsidRDefault="00F303C7" w:rsidP="00FD6750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Grupo de Trabajo Técnico sobre Plantas Ornamentales y Árboles Forestales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 xml:space="preserve">Technical Working Party for Ornamental Plants and Forest Trees 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4618A5">
              <w:rPr>
                <w:iCs/>
                <w:noProof/>
                <w:snapToGrid w:val="0"/>
                <w:lang w:val="fr-FR"/>
              </w:rPr>
              <w:t xml:space="preserve">Groupe de travail technique sur les plantes </w:t>
            </w:r>
            <w:r w:rsidRPr="004618A5">
              <w:rPr>
                <w:noProof/>
                <w:lang w:val="fr-FR"/>
              </w:rPr>
              <w:t xml:space="preserve">ornementales et les arbres forestiers 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 xml:space="preserve">Technische Arbeitsgruppe für Zierpflanzen und forstliche Baumarten </w:t>
            </w:r>
          </w:p>
        </w:tc>
      </w:tr>
      <w:tr w:rsidR="00F303C7" w:rsidRPr="004618A5" w:rsidTr="00F303C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303C7" w:rsidRPr="004618A5" w:rsidRDefault="00F303C7" w:rsidP="00FD6750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homogeneidad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uniformity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homogénéité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Homogenität</w:t>
            </w:r>
          </w:p>
        </w:tc>
      </w:tr>
      <w:tr w:rsidR="00F303C7" w:rsidRPr="004618A5" w:rsidTr="00F303C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303C7" w:rsidRPr="004618A5" w:rsidRDefault="00F303C7" w:rsidP="00FD6750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Introducción General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General Introduction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Introduction générale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Allgemeine Einführung</w:t>
            </w:r>
          </w:p>
        </w:tc>
      </w:tr>
      <w:tr w:rsidR="00F303C7" w:rsidRPr="004618A5" w:rsidTr="00F303C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303C7" w:rsidRPr="004618A5" w:rsidRDefault="00F303C7" w:rsidP="00FD6750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M, MG, MS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M, MG, MS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M, MG, MS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M, MG, MS</w:t>
            </w:r>
          </w:p>
        </w:tc>
      </w:tr>
      <w:tr w:rsidR="00F303C7" w:rsidRPr="004618A5" w:rsidTr="00F303C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303C7" w:rsidRPr="004618A5" w:rsidRDefault="00F303C7" w:rsidP="00FD6750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medición (M)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measurement (M)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mesure (M)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Messung (M)</w:t>
            </w:r>
          </w:p>
        </w:tc>
      </w:tr>
      <w:tr w:rsidR="00F303C7" w:rsidRPr="004618A5" w:rsidTr="00F303C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303C7" w:rsidRPr="004618A5" w:rsidRDefault="00F303C7" w:rsidP="00FD6750">
            <w:pPr>
              <w:keepNext/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miembro de la Unión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member of the Union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membre de l’Union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Verbandsmitglied</w:t>
            </w:r>
          </w:p>
        </w:tc>
      </w:tr>
      <w:tr w:rsidR="00F303C7" w:rsidRPr="004618A5" w:rsidTr="00F303C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303C7" w:rsidRPr="004618A5" w:rsidRDefault="00F303C7" w:rsidP="00FD6750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miembro de la UPOV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UPOV member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membre de l’UPOV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UPOV-Mitglied</w:t>
            </w:r>
          </w:p>
        </w:tc>
      </w:tr>
      <w:tr w:rsidR="00F303C7" w:rsidRPr="004618A5" w:rsidTr="00F303C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303C7" w:rsidRPr="004618A5" w:rsidRDefault="00F303C7" w:rsidP="00FD6750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nivel de expresión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state of expression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niveau d’expression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snapToGrid w:val="0"/>
                <w:lang w:val="de-DE"/>
              </w:rPr>
              <w:t>Ausprägungsstufe</w:t>
            </w:r>
          </w:p>
        </w:tc>
      </w:tr>
      <w:tr w:rsidR="00F303C7" w:rsidRPr="004618A5" w:rsidTr="00F303C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303C7" w:rsidRPr="004618A5" w:rsidRDefault="00F303C7" w:rsidP="00FD6750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nota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note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note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Note</w:t>
            </w:r>
          </w:p>
        </w:tc>
      </w:tr>
      <w:tr w:rsidR="00F303C7" w:rsidRPr="004618A5" w:rsidTr="00F303C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303C7" w:rsidRPr="004618A5" w:rsidRDefault="00F303C7" w:rsidP="00FD6750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nota orientativa</w:t>
            </w:r>
            <w:r w:rsidRPr="004618A5">
              <w:rPr>
                <w:lang w:val="es-ES"/>
              </w:rPr>
              <w:br/>
              <w:t>(directrices de examen)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Guidance Note</w:t>
            </w:r>
            <w:r w:rsidRPr="004618A5">
              <w:br/>
              <w:t>(Test Guidelines)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4618A5">
              <w:rPr>
                <w:noProof/>
                <w:snapToGrid w:val="0"/>
                <w:lang w:val="fr-FR"/>
              </w:rPr>
              <w:t xml:space="preserve">note </w:t>
            </w:r>
            <w:r w:rsidRPr="004618A5">
              <w:rPr>
                <w:noProof/>
                <w:lang w:val="fr-FR"/>
              </w:rPr>
              <w:t>indicative</w:t>
            </w:r>
            <w:r w:rsidRPr="004618A5">
              <w:rPr>
                <w:noProof/>
                <w:snapToGrid w:val="0"/>
                <w:lang w:val="fr-FR"/>
              </w:rPr>
              <w:br/>
              <w:t>(principes directeurs d’examen)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keepNext/>
              <w:spacing w:before="40" w:after="40"/>
              <w:jc w:val="left"/>
              <w:rPr>
                <w:lang w:val="de-DE"/>
              </w:rPr>
            </w:pPr>
            <w:r w:rsidRPr="004618A5">
              <w:rPr>
                <w:snapToGrid w:val="0"/>
                <w:lang w:val="de-DE"/>
              </w:rPr>
              <w:t>erläuternde Anmerkung</w:t>
            </w:r>
            <w:r w:rsidRPr="004618A5">
              <w:rPr>
                <w:snapToGrid w:val="0"/>
                <w:lang w:val="de-DE"/>
              </w:rPr>
              <w:br/>
              <w:t>(Prüfungsrichtlinien)</w:t>
            </w:r>
          </w:p>
        </w:tc>
      </w:tr>
      <w:tr w:rsidR="00F303C7" w:rsidRPr="004618A5" w:rsidTr="00F303C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303C7" w:rsidRPr="004618A5" w:rsidRDefault="00F303C7" w:rsidP="00FD6750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observación visual (V)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visual observation (V)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observation visuelle (V)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visuelle Erfassung (V)</w:t>
            </w:r>
          </w:p>
        </w:tc>
      </w:tr>
      <w:tr w:rsidR="00F303C7" w:rsidRPr="004618A5" w:rsidTr="00F303C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303C7" w:rsidRPr="004618A5" w:rsidRDefault="00F303C7" w:rsidP="00FD6750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obtentor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breeder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keepNext/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obtenteur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Züchter</w:t>
            </w:r>
          </w:p>
        </w:tc>
      </w:tr>
      <w:tr w:rsidR="00F303C7" w:rsidRPr="004618A5" w:rsidTr="00F303C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303C7" w:rsidRPr="004618A5" w:rsidRDefault="00F303C7" w:rsidP="00FD6750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parcela en hileras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drilled plot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parcelle en lignes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Drillparzelle</w:t>
            </w:r>
          </w:p>
        </w:tc>
      </w:tr>
      <w:tr w:rsidR="00F303C7" w:rsidRPr="004618A5" w:rsidTr="00F303C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303C7" w:rsidRPr="004618A5" w:rsidRDefault="00F303C7" w:rsidP="00FD6750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parcelas de plantas aisladas/ensayos en plantas aisladas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 xml:space="preserve">spaced plant plot/trial 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4618A5">
              <w:rPr>
                <w:noProof/>
                <w:lang w:val="fr-FR"/>
              </w:rPr>
              <w:t xml:space="preserve">parcelle ou essai avec des plantes isolées 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Einzelpflanzenparzelle/</w:t>
            </w:r>
            <w:r w:rsidRPr="004618A5">
              <w:rPr>
                <w:lang w:val="de-DE"/>
              </w:rPr>
              <w:br/>
              <w:t>Anbauversuch mit Einzelpflanzen</w:t>
            </w:r>
          </w:p>
        </w:tc>
      </w:tr>
      <w:tr w:rsidR="00F303C7" w:rsidRPr="004618A5" w:rsidTr="00F303C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303C7" w:rsidRPr="004618A5" w:rsidRDefault="00F303C7" w:rsidP="00FD6750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Parte Contratante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Contracting Party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Partie contractante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Vertragspartei</w:t>
            </w:r>
          </w:p>
        </w:tc>
      </w:tr>
      <w:tr w:rsidR="00F303C7" w:rsidRPr="004618A5" w:rsidTr="00F303C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303C7" w:rsidRPr="004618A5" w:rsidRDefault="00F303C7" w:rsidP="00FD6750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de-DE"/>
              </w:rPr>
              <w:t>PBR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PBR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PBR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PBR</w:t>
            </w:r>
          </w:p>
        </w:tc>
      </w:tr>
      <w:tr w:rsidR="00F303C7" w:rsidRPr="004618A5" w:rsidTr="00F303C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303C7" w:rsidRPr="004618A5" w:rsidRDefault="00F303C7" w:rsidP="00FD6750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planta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plant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plante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Pflanze</w:t>
            </w:r>
          </w:p>
        </w:tc>
      </w:tr>
      <w:tr w:rsidR="00F303C7" w:rsidRPr="004618A5" w:rsidTr="00F303C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303C7" w:rsidRPr="004618A5" w:rsidRDefault="00F303C7" w:rsidP="00FD6750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snapToGrid w:val="0"/>
                <w:lang w:val="es-ES"/>
              </w:rPr>
              <w:t>planta atípica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atypical plant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  <w:snapToGrid w:val="0"/>
              </w:rPr>
              <w:t xml:space="preserve">plante atypique 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</w:pPr>
            <w:r w:rsidRPr="004618A5">
              <w:rPr>
                <w:snapToGrid w:val="0"/>
                <w:lang w:val="de-DE"/>
              </w:rPr>
              <w:t>atypische Pflanze</w:t>
            </w:r>
          </w:p>
        </w:tc>
      </w:tr>
      <w:tr w:rsidR="00F303C7" w:rsidRPr="004618A5" w:rsidTr="00F303C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303C7" w:rsidRPr="004618A5" w:rsidRDefault="00F303C7" w:rsidP="00FD6750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plantilla de los documentos TG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TG Template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4618A5">
              <w:rPr>
                <w:noProof/>
                <w:lang w:val="fr-FR"/>
              </w:rPr>
              <w:t>modèle de principes directeurs d’examen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TG-Mustervorlage</w:t>
            </w:r>
          </w:p>
        </w:tc>
      </w:tr>
      <w:tr w:rsidR="00F303C7" w:rsidRPr="004618A5" w:rsidTr="00F303C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303C7" w:rsidRPr="004618A5" w:rsidRDefault="00F303C7" w:rsidP="00FD6750">
            <w:pPr>
              <w:keepNext/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lastRenderedPageBreak/>
              <w:t>S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S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S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S</w:t>
            </w:r>
          </w:p>
        </w:tc>
      </w:tr>
      <w:tr w:rsidR="00F303C7" w:rsidRPr="004618A5" w:rsidTr="00F303C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303C7" w:rsidRPr="004618A5" w:rsidRDefault="00F303C7" w:rsidP="00FD6750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sistema de códigos UPOV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UPOV Code System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système de codes UPOV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keepNext/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UPOV-Code-System</w:t>
            </w:r>
          </w:p>
        </w:tc>
      </w:tr>
      <w:tr w:rsidR="00F303C7" w:rsidRPr="004618A5" w:rsidTr="00F303C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303C7" w:rsidRPr="004618A5" w:rsidRDefault="00F303C7" w:rsidP="00FD6750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Subgrupo encargado de las directrices de examen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Test Guidelines Subgroup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4618A5">
              <w:rPr>
                <w:noProof/>
                <w:lang w:val="fr-FR"/>
              </w:rPr>
              <w:t>Sous</w:t>
            </w:r>
            <w:r w:rsidRPr="004618A5">
              <w:rPr>
                <w:noProof/>
                <w:lang w:val="fr-FR"/>
              </w:rPr>
              <w:noBreakHyphen/>
              <w:t xml:space="preserve">groupe d’élaboration des principes directeurs d’examen 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 xml:space="preserve">Unterarbeitsgruppe für Prüfungsrichtlinien </w:t>
            </w:r>
          </w:p>
        </w:tc>
      </w:tr>
      <w:tr w:rsidR="00F303C7" w:rsidRPr="004618A5" w:rsidTr="00F303C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303C7" w:rsidRPr="004618A5" w:rsidRDefault="00F303C7" w:rsidP="00FD6750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Subgrupo encargado</w:t>
            </w:r>
            <w:r w:rsidRPr="004618A5">
              <w:rPr>
                <w:lang w:val="es-ES"/>
              </w:rPr>
              <w:br/>
              <w:t>(directrices de examen)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 xml:space="preserve">Subgroup </w:t>
            </w:r>
            <w:r w:rsidRPr="004618A5">
              <w:br/>
              <w:t>(Test Guidelines)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4618A5">
              <w:rPr>
                <w:noProof/>
                <w:lang w:val="fr-FR"/>
              </w:rPr>
              <w:t>Sous</w:t>
            </w:r>
            <w:r w:rsidRPr="004618A5">
              <w:rPr>
                <w:noProof/>
                <w:lang w:val="fr-FR"/>
              </w:rPr>
              <w:noBreakHyphen/>
              <w:t xml:space="preserve">groupe </w:t>
            </w:r>
            <w:r w:rsidRPr="004618A5">
              <w:rPr>
                <w:noProof/>
                <w:lang w:val="fr-FR"/>
              </w:rPr>
              <w:br/>
              <w:t>(principes directeurs d’examen)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keepNext/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 xml:space="preserve">Unterarbeitsgruppe (Prüfungsrichtlinien) </w:t>
            </w:r>
          </w:p>
        </w:tc>
      </w:tr>
      <w:tr w:rsidR="00F303C7" w:rsidRPr="004618A5" w:rsidTr="00F303C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303C7" w:rsidRPr="004618A5" w:rsidRDefault="00F303C7" w:rsidP="00FD6750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TC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TC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TC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TC</w:t>
            </w:r>
          </w:p>
        </w:tc>
      </w:tr>
      <w:tr w:rsidR="00F303C7" w:rsidRPr="004618A5" w:rsidTr="00F303C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303C7" w:rsidRPr="004618A5" w:rsidRDefault="00F303C7" w:rsidP="00FD6750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TC</w:t>
            </w:r>
            <w:r w:rsidRPr="004618A5">
              <w:rPr>
                <w:lang w:val="es-ES"/>
              </w:rPr>
              <w:noBreakHyphen/>
              <w:t>EDC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TC-EDC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TC-EDC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TC-EDC</w:t>
            </w:r>
          </w:p>
        </w:tc>
      </w:tr>
      <w:tr w:rsidR="00F303C7" w:rsidRPr="004618A5" w:rsidTr="00F303C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303C7" w:rsidRPr="004618A5" w:rsidRDefault="00F303C7" w:rsidP="00FD6750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territorio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territory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territoire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keepNext/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Hoheitsgebiet</w:t>
            </w:r>
          </w:p>
        </w:tc>
      </w:tr>
      <w:tr w:rsidR="00F303C7" w:rsidRPr="004618A5" w:rsidTr="00F303C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303C7" w:rsidRPr="004618A5" w:rsidRDefault="00F303C7" w:rsidP="00FD6750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snapToGrid w:val="0"/>
                <w:lang w:val="es-ES"/>
              </w:rPr>
              <w:t>texto estándar adicional</w:t>
            </w:r>
            <w:r w:rsidRPr="004618A5">
              <w:rPr>
                <w:snapToGrid w:val="0"/>
                <w:lang w:val="es-ES"/>
              </w:rPr>
              <w:br/>
              <w:t>(directrices de examen)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 xml:space="preserve">Additional Standard Wording </w:t>
            </w:r>
            <w:r w:rsidRPr="004618A5">
              <w:br/>
              <w:t>(Test Guidelines)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4618A5">
              <w:rPr>
                <w:noProof/>
                <w:snapToGrid w:val="0"/>
                <w:lang w:val="fr-FR"/>
              </w:rPr>
              <w:t xml:space="preserve">texte standard supplémentaire </w:t>
            </w:r>
            <w:r w:rsidRPr="004618A5">
              <w:rPr>
                <w:noProof/>
                <w:snapToGrid w:val="0"/>
                <w:lang w:val="fr-FR"/>
              </w:rPr>
              <w:br/>
              <w:t>(principes directeurs d’examen)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</w:pPr>
            <w:r w:rsidRPr="004618A5">
              <w:rPr>
                <w:snapToGrid w:val="0"/>
                <w:lang w:val="de-DE"/>
              </w:rPr>
              <w:t>zusätzlicher Standardwortlaut</w:t>
            </w:r>
            <w:r w:rsidRPr="004618A5">
              <w:rPr>
                <w:snapToGrid w:val="0"/>
                <w:lang w:val="de-DE"/>
              </w:rPr>
              <w:br/>
              <w:t>(Prüfungsrichtlinien)</w:t>
            </w:r>
          </w:p>
        </w:tc>
      </w:tr>
      <w:tr w:rsidR="00F303C7" w:rsidRPr="004618A5" w:rsidTr="00F303C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303C7" w:rsidRPr="004618A5" w:rsidRDefault="00F303C7" w:rsidP="00FD6750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de-DE"/>
              </w:rPr>
              <w:t>TG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TG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TG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TG</w:t>
            </w:r>
          </w:p>
        </w:tc>
      </w:tr>
      <w:tr w:rsidR="00F303C7" w:rsidRPr="004618A5" w:rsidTr="00F303C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303C7" w:rsidRPr="004618A5" w:rsidRDefault="00F303C7" w:rsidP="00FD6750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TQ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TQ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TQ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TQ</w:t>
            </w:r>
          </w:p>
        </w:tc>
      </w:tr>
      <w:tr w:rsidR="00F303C7" w:rsidRPr="004618A5" w:rsidTr="00F303C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303C7" w:rsidRPr="004618A5" w:rsidRDefault="00F303C7" w:rsidP="00FD6750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TWA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TWA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TWA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TWA</w:t>
            </w:r>
          </w:p>
        </w:tc>
      </w:tr>
      <w:tr w:rsidR="00F303C7" w:rsidRPr="004618A5" w:rsidTr="00F303C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303C7" w:rsidRPr="004618A5" w:rsidRDefault="00F303C7" w:rsidP="00FD6750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TWC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TWC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TWC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TWC</w:t>
            </w:r>
          </w:p>
        </w:tc>
      </w:tr>
      <w:tr w:rsidR="00F303C7" w:rsidRPr="004618A5" w:rsidTr="00F303C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303C7" w:rsidRPr="004618A5" w:rsidRDefault="00F303C7" w:rsidP="00FD6750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TWF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TWF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TWF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TWF</w:t>
            </w:r>
          </w:p>
        </w:tc>
      </w:tr>
      <w:tr w:rsidR="00F303C7" w:rsidRPr="004618A5" w:rsidTr="00F303C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303C7" w:rsidRPr="004618A5" w:rsidRDefault="00F303C7" w:rsidP="00FD6750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TWO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TWO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TWO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TWO</w:t>
            </w:r>
          </w:p>
        </w:tc>
      </w:tr>
      <w:tr w:rsidR="00F303C7" w:rsidRPr="004618A5" w:rsidTr="00F303C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303C7" w:rsidRPr="004618A5" w:rsidRDefault="00F303C7" w:rsidP="00FD6750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TWP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TWP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noProof/>
                <w:snapToGrid w:val="0"/>
              </w:rPr>
            </w:pPr>
            <w:r w:rsidRPr="004618A5">
              <w:rPr>
                <w:noProof/>
                <w:snapToGrid w:val="0"/>
              </w:rPr>
              <w:t>TWP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snapToGrid w:val="0"/>
                <w:lang w:val="de-DE"/>
              </w:rPr>
            </w:pPr>
            <w:r w:rsidRPr="004618A5">
              <w:rPr>
                <w:snapToGrid w:val="0"/>
                <w:lang w:val="de-DE"/>
              </w:rPr>
              <w:t>TWP</w:t>
            </w:r>
          </w:p>
        </w:tc>
      </w:tr>
      <w:tr w:rsidR="00F303C7" w:rsidRPr="004618A5" w:rsidTr="00F303C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303C7" w:rsidRPr="004618A5" w:rsidRDefault="00F303C7" w:rsidP="00FD6750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TWV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TWV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TWV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TWV</w:t>
            </w:r>
          </w:p>
        </w:tc>
      </w:tr>
      <w:tr w:rsidR="00F303C7" w:rsidRPr="004618A5" w:rsidTr="00F303C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303C7" w:rsidRPr="004618A5" w:rsidRDefault="00F303C7" w:rsidP="00FD6750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UPOV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UPOV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  <w:snapToGrid w:val="0"/>
              </w:rPr>
              <w:t>UPOV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snapToGrid w:val="0"/>
                <w:lang w:val="de-DE"/>
              </w:rPr>
              <w:t>UPOV</w:t>
            </w:r>
          </w:p>
        </w:tc>
      </w:tr>
      <w:tr w:rsidR="00F303C7" w:rsidRPr="004618A5" w:rsidTr="00F303C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303C7" w:rsidRPr="004618A5" w:rsidRDefault="00F303C7" w:rsidP="00FD6750">
            <w:pPr>
              <w:spacing w:before="40" w:after="40"/>
              <w:jc w:val="left"/>
              <w:rPr>
                <w:lang w:val="es-ES"/>
              </w:rPr>
            </w:pPr>
            <w:r>
              <w:t>UPOV Lex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>
              <w:t>UPOV Lex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noProof/>
              </w:rPr>
            </w:pPr>
            <w:r>
              <w:t>UPOV Lex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lang w:val="de-DE"/>
              </w:rPr>
            </w:pPr>
            <w:r>
              <w:t>UPOV Lex</w:t>
            </w:r>
          </w:p>
        </w:tc>
      </w:tr>
      <w:tr w:rsidR="00F303C7" w:rsidRPr="004618A5" w:rsidTr="00F303C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303C7" w:rsidRPr="004618A5" w:rsidRDefault="00F303C7" w:rsidP="00FD6750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V, VG, VS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V, VG, VS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V, VG, VS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V, VG, VS</w:t>
            </w:r>
          </w:p>
        </w:tc>
      </w:tr>
      <w:tr w:rsidR="00F303C7" w:rsidRPr="004618A5" w:rsidTr="00F303C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303C7" w:rsidRPr="004618A5" w:rsidRDefault="00F303C7" w:rsidP="00FD6750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variedad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variety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  <w:snapToGrid w:val="0"/>
              </w:rPr>
              <w:t>variété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snapToGrid w:val="0"/>
                <w:lang w:val="de-DE"/>
              </w:rPr>
              <w:t>Sorte</w:t>
            </w:r>
          </w:p>
        </w:tc>
      </w:tr>
      <w:tr w:rsidR="00F303C7" w:rsidRPr="004618A5" w:rsidTr="00F303C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303C7" w:rsidRPr="004618A5" w:rsidRDefault="00F303C7" w:rsidP="00FD6750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variedad ejemplo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example variety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4618A5">
              <w:rPr>
                <w:noProof/>
                <w:lang w:val="fr-FR"/>
              </w:rPr>
              <w:t>variété indiquée à titre d’exemple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Beispielssorte</w:t>
            </w:r>
          </w:p>
        </w:tc>
      </w:tr>
      <w:tr w:rsidR="00F303C7" w:rsidRPr="004618A5" w:rsidTr="00F303C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303C7" w:rsidRPr="004618A5" w:rsidRDefault="00F303C7" w:rsidP="00FD6750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variedad notoriamente conocida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variety of common knowledge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variété notoirement connue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allgemein bekannte Sorte</w:t>
            </w:r>
          </w:p>
        </w:tc>
      </w:tr>
      <w:tr w:rsidR="00F303C7" w:rsidRPr="004618A5" w:rsidTr="00F303C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F303C7" w:rsidRPr="004618A5" w:rsidRDefault="00F303C7" w:rsidP="00FD6750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variedades comparables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comparable varieties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noProof/>
                <w:snapToGrid w:val="0"/>
              </w:rPr>
            </w:pPr>
            <w:r w:rsidRPr="004618A5">
              <w:rPr>
                <w:noProof/>
                <w:snapToGrid w:val="0"/>
              </w:rPr>
              <w:t>variétés comparables</w:t>
            </w:r>
          </w:p>
        </w:tc>
        <w:tc>
          <w:tcPr>
            <w:tcW w:w="2472" w:type="dxa"/>
          </w:tcPr>
          <w:p w:rsidR="00F303C7" w:rsidRPr="004618A5" w:rsidRDefault="00F303C7" w:rsidP="002A7DC3">
            <w:pPr>
              <w:spacing w:before="40" w:after="40"/>
              <w:jc w:val="left"/>
              <w:rPr>
                <w:snapToGrid w:val="0"/>
                <w:lang w:val="de-DE"/>
              </w:rPr>
            </w:pPr>
            <w:r w:rsidRPr="004618A5">
              <w:rPr>
                <w:snapToGrid w:val="0"/>
                <w:lang w:val="de-DE"/>
              </w:rPr>
              <w:t>vergleichbare Sorten</w:t>
            </w:r>
          </w:p>
        </w:tc>
      </w:tr>
    </w:tbl>
    <w:p w:rsidR="00F303C7" w:rsidRPr="004618A5" w:rsidRDefault="00F303C7" w:rsidP="00F303C7">
      <w:pPr>
        <w:rPr>
          <w:lang w:val="es-ES"/>
        </w:rPr>
      </w:pPr>
    </w:p>
    <w:p w:rsidR="00F303C7" w:rsidRDefault="00F303C7" w:rsidP="00F303C7">
      <w:pPr>
        <w:rPr>
          <w:lang w:val="es-ES"/>
        </w:rPr>
        <w:sectPr w:rsidR="00F303C7" w:rsidSect="00F303C7">
          <w:headerReference w:type="first" r:id="rId12"/>
          <w:footerReference w:type="first" r:id="rId13"/>
          <w:endnotePr>
            <w:numFmt w:val="lowerLetter"/>
          </w:endnotePr>
          <w:pgSz w:w="11907" w:h="16840" w:code="9"/>
          <w:pgMar w:top="510" w:right="1134" w:bottom="1134" w:left="1134" w:header="510" w:footer="680" w:gutter="0"/>
          <w:cols w:space="720"/>
          <w:docGrid w:linePitch="272"/>
        </w:sectPr>
      </w:pPr>
    </w:p>
    <w:p w:rsidR="00F303C7" w:rsidRPr="004618A5" w:rsidRDefault="00F303C7" w:rsidP="00F303C7">
      <w:pPr>
        <w:pStyle w:val="Heading1"/>
      </w:pPr>
      <w:bookmarkStart w:id="1" w:name="_Toc220385177"/>
      <w:bookmarkStart w:id="2" w:name="_Toc197487735"/>
      <w:bookmarkStart w:id="3" w:name="_Toc220385220"/>
      <w:r w:rsidRPr="004618A5">
        <w:lastRenderedPageBreak/>
        <w:t>SEC</w:t>
      </w:r>
      <w:r>
        <w:t>ció</w:t>
      </w:r>
      <w:r w:rsidRPr="004618A5">
        <w:t>N 2.</w:t>
      </w:r>
      <w:r w:rsidRPr="004618A5">
        <w:tab/>
      </w:r>
      <w:bookmarkEnd w:id="1"/>
      <w:r w:rsidRPr="00F303C7">
        <w:rPr>
          <w:bCs/>
        </w:rPr>
        <w:t>TÉRMINOS BOTÁNICOS</w:t>
      </w:r>
    </w:p>
    <w:p w:rsidR="00F303C7" w:rsidRPr="004618A5" w:rsidRDefault="00F303C7" w:rsidP="00F303C7"/>
    <w:p w:rsidR="00F303C7" w:rsidRPr="004618A5" w:rsidRDefault="00F303C7" w:rsidP="00F303C7">
      <w:pPr>
        <w:pStyle w:val="Heading1"/>
        <w:jc w:val="both"/>
      </w:pPr>
      <w:bookmarkStart w:id="4" w:name="_Toc197487693"/>
      <w:bookmarkStart w:id="5" w:name="_Toc220385179"/>
      <w:r w:rsidRPr="00B67AA0">
        <w:t>Subsec</w:t>
      </w:r>
      <w:r>
        <w:t>ció</w:t>
      </w:r>
      <w:r w:rsidRPr="00B67AA0">
        <w:t xml:space="preserve">n 4.  </w:t>
      </w:r>
      <w:bookmarkEnd w:id="4"/>
      <w:bookmarkEnd w:id="5"/>
      <w:r w:rsidRPr="00F303C7">
        <w:t>DEFINICIONES DE TÉRMINOS CORRESPONDIENTES A LA FORMA</w:t>
      </w:r>
      <w:r>
        <w:t>,</w:t>
      </w:r>
      <w:r w:rsidRPr="00F303C7">
        <w:t xml:space="preserve"> A LA ESTRUCTURA</w:t>
      </w:r>
      <w:r>
        <w:t xml:space="preserve"> y al color</w:t>
      </w:r>
    </w:p>
    <w:p w:rsidR="00F303C7" w:rsidRPr="004618A5" w:rsidRDefault="00F303C7" w:rsidP="00F303C7"/>
    <w:tbl>
      <w:tblPr>
        <w:tblStyle w:val="TableGrid"/>
        <w:tblW w:w="9922" w:type="dxa"/>
        <w:tblInd w:w="-34" w:type="dxa"/>
        <w:tblLayout w:type="fixed"/>
        <w:tblLook w:val="0020" w:firstRow="1" w:lastRow="0" w:firstColumn="0" w:lastColumn="0" w:noHBand="0" w:noVBand="0"/>
      </w:tblPr>
      <w:tblGrid>
        <w:gridCol w:w="2480"/>
        <w:gridCol w:w="2480"/>
        <w:gridCol w:w="2481"/>
        <w:gridCol w:w="2481"/>
      </w:tblGrid>
      <w:tr w:rsidR="00A97A94" w:rsidRPr="0058053A" w:rsidTr="003620FB">
        <w:trPr>
          <w:cantSplit/>
          <w:trHeight w:val="477"/>
          <w:tblHeader/>
        </w:trPr>
        <w:tc>
          <w:tcPr>
            <w:tcW w:w="2480" w:type="dxa"/>
            <w:shd w:val="clear" w:color="auto" w:fill="E6E6E6"/>
            <w:vAlign w:val="center"/>
          </w:tcPr>
          <w:p w:rsidR="00A97A94" w:rsidRPr="0058053A" w:rsidRDefault="00A97A94" w:rsidP="0091594E">
            <w:pPr>
              <w:spacing w:before="40" w:after="40"/>
              <w:jc w:val="left"/>
              <w:rPr>
                <w:b/>
              </w:rPr>
            </w:pPr>
            <w:bookmarkStart w:id="6" w:name="_Toc136074539"/>
            <w:bookmarkEnd w:id="2"/>
            <w:bookmarkEnd w:id="3"/>
            <w:r w:rsidRPr="0058053A">
              <w:rPr>
                <w:b/>
              </w:rPr>
              <w:t>Español</w:t>
            </w:r>
          </w:p>
        </w:tc>
        <w:tc>
          <w:tcPr>
            <w:tcW w:w="2480" w:type="dxa"/>
            <w:shd w:val="clear" w:color="auto" w:fill="E6E6E6"/>
            <w:vAlign w:val="center"/>
          </w:tcPr>
          <w:p w:rsidR="00A97A94" w:rsidRPr="0058053A" w:rsidRDefault="00A97A94" w:rsidP="002A7DC3">
            <w:pPr>
              <w:spacing w:before="40" w:after="40"/>
              <w:jc w:val="left"/>
              <w:rPr>
                <w:b/>
              </w:rPr>
            </w:pPr>
            <w:r w:rsidRPr="0058053A">
              <w:rPr>
                <w:b/>
              </w:rPr>
              <w:t>English</w:t>
            </w:r>
          </w:p>
        </w:tc>
        <w:tc>
          <w:tcPr>
            <w:tcW w:w="2481" w:type="dxa"/>
            <w:shd w:val="clear" w:color="auto" w:fill="E6E6E6"/>
            <w:vAlign w:val="center"/>
          </w:tcPr>
          <w:p w:rsidR="00A97A94" w:rsidRPr="0058053A" w:rsidRDefault="00A97A94" w:rsidP="002A7DC3">
            <w:pPr>
              <w:spacing w:before="40" w:after="40"/>
              <w:jc w:val="left"/>
              <w:rPr>
                <w:b/>
                <w:lang w:val="fr-FR"/>
              </w:rPr>
            </w:pPr>
            <w:r w:rsidRPr="0058053A">
              <w:rPr>
                <w:b/>
                <w:lang w:val="fr-FR"/>
              </w:rPr>
              <w:t>Français</w:t>
            </w:r>
          </w:p>
        </w:tc>
        <w:tc>
          <w:tcPr>
            <w:tcW w:w="2481" w:type="dxa"/>
            <w:shd w:val="clear" w:color="auto" w:fill="E6E6E6"/>
            <w:vAlign w:val="center"/>
          </w:tcPr>
          <w:p w:rsidR="00A97A94" w:rsidRPr="0058053A" w:rsidRDefault="00A97A94" w:rsidP="002A7DC3">
            <w:pPr>
              <w:spacing w:before="40" w:after="40"/>
              <w:jc w:val="left"/>
              <w:rPr>
                <w:b/>
                <w:lang w:val="de-DE"/>
              </w:rPr>
            </w:pPr>
            <w:r w:rsidRPr="0058053A">
              <w:rPr>
                <w:b/>
                <w:lang w:val="de-DE"/>
              </w:rPr>
              <w:t>Deutsch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spacing w:before="40" w:after="40"/>
              <w:jc w:val="left"/>
            </w:pPr>
            <w:r w:rsidRPr="0058053A">
              <w:t>abaxial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abaxial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abaxial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abaxial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abierto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open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ouvert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locker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spacing w:before="40" w:after="40"/>
              <w:jc w:val="left"/>
            </w:pPr>
            <w:r w:rsidRPr="0058053A">
              <w:t>abullonado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bullate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gaufré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blasig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spacing w:before="40" w:after="40"/>
              <w:jc w:val="left"/>
            </w:pPr>
            <w:r w:rsidRPr="0058053A">
              <w:t>acampanado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campanulate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campanulé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glockenförmig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spacing w:before="40" w:after="40"/>
              <w:jc w:val="left"/>
            </w:pPr>
            <w:r w:rsidRPr="0058053A">
              <w:t>acanalado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canaliculate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cannelé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kanalförmig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acanalado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grooved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cannelé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gerieft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spacing w:before="40" w:after="40"/>
              <w:jc w:val="left"/>
            </w:pPr>
            <w:r w:rsidRPr="0058053A">
              <w:t>aciculado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aciculate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aciculé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nadelförmig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spacing w:before="40" w:after="40"/>
              <w:jc w:val="left"/>
            </w:pPr>
            <w:r w:rsidRPr="0058053A">
              <w:t>acicular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acicular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 xml:space="preserve">aciculaire 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nadelartig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spacing w:before="40" w:after="40"/>
              <w:jc w:val="left"/>
            </w:pPr>
            <w:r w:rsidRPr="0058053A">
              <w:t>actinomorfo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actinomorphic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actinomorphe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radiärsymmetrisch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spacing w:before="40" w:after="40"/>
              <w:jc w:val="left"/>
            </w:pPr>
            <w:r w:rsidRPr="0058053A">
              <w:t>aculeado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aculeate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aculéolé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stachelig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spacing w:before="40" w:after="40"/>
              <w:jc w:val="left"/>
            </w:pPr>
            <w:r w:rsidRPr="0058053A">
              <w:t>acuminado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acuminate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acuminé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zugespitzt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achatado (oblato)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oblate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arrondi</w:t>
            </w:r>
            <w:r w:rsidRPr="0058053A">
              <w:rPr>
                <w:noProof/>
                <w:lang w:val="fr-FR"/>
              </w:rPr>
              <w:noBreakHyphen/>
              <w:t>aplati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breitrund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spacing w:before="40" w:after="40"/>
              <w:jc w:val="left"/>
            </w:pPr>
            <w:r w:rsidRPr="0058053A">
              <w:t>adaxial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adaxial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adaxial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adaxial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spacing w:before="40" w:after="40"/>
              <w:jc w:val="left"/>
            </w:pPr>
            <w:r w:rsidRPr="0058053A">
              <w:t>adherente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adherent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adhérent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anhaftend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spacing w:before="40" w:after="40"/>
              <w:jc w:val="left"/>
            </w:pPr>
            <w:r w:rsidRPr="0058053A">
              <w:t>adnato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adnate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adné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angewachsen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spacing w:before="40" w:after="40"/>
              <w:jc w:val="left"/>
            </w:pPr>
            <w:r w:rsidRPr="0058053A">
              <w:t>adpreso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adpressed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apprimé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anliegend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afelpado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pannose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feutré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dichtfilzig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spacing w:before="40" w:after="40"/>
              <w:jc w:val="left"/>
            </w:pPr>
            <w:r w:rsidRPr="0058053A">
              <w:t>aglomerado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congested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congestionné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geballt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spacing w:before="40" w:after="40"/>
              <w:jc w:val="left"/>
            </w:pPr>
            <w:r w:rsidRPr="0058053A">
              <w:t>agrupado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clustered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en bouquet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büschelförmig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agrupado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crowded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peuplé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zusammengedrängt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spacing w:before="40" w:after="40"/>
              <w:jc w:val="left"/>
            </w:pPr>
            <w:r w:rsidRPr="0058053A">
              <w:t>agudo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acute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aigu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spitz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aguijoneado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prickly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pourvu d’aiguillons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stachelig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spacing w:before="40" w:after="40"/>
              <w:jc w:val="left"/>
            </w:pPr>
            <w:r w:rsidRPr="0058053A">
              <w:t xml:space="preserve">amento 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catkin (ament)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chaton (épi)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Kätzchen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spacing w:before="40" w:after="40"/>
              <w:jc w:val="left"/>
            </w:pPr>
            <w:r w:rsidRPr="0058053A">
              <w:t>ampollado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blistered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cloqué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blasig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spacing w:before="40" w:after="40"/>
              <w:jc w:val="left"/>
            </w:pPr>
            <w:r w:rsidRPr="0058053A">
              <w:t>antela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anthela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anthèle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Spirre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spacing w:before="40" w:after="40"/>
              <w:jc w:val="left"/>
            </w:pPr>
            <w:r w:rsidRPr="0058053A">
              <w:t>apical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apical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apical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Apikal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spacing w:before="40" w:after="40"/>
              <w:jc w:val="left"/>
            </w:pPr>
            <w:r w:rsidRPr="0058053A">
              <w:t>ápice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apex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apex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Apex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spacing w:before="40" w:after="40"/>
              <w:jc w:val="left"/>
            </w:pPr>
            <w:r w:rsidRPr="0058053A">
              <w:t>apiculado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apiculate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apiculé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fein zugespitzt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spacing w:before="40" w:after="40"/>
              <w:jc w:val="left"/>
            </w:pPr>
            <w:r w:rsidRPr="0058053A">
              <w:t>aracnoideo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arachnoid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arachnoïde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spinnwebartig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spacing w:before="40" w:after="40"/>
              <w:jc w:val="left"/>
            </w:pPr>
            <w:r w:rsidRPr="0058053A">
              <w:t>aristado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aristate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aristé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begrannt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spacing w:before="40" w:after="40"/>
              <w:jc w:val="left"/>
            </w:pPr>
            <w:r w:rsidRPr="0058053A">
              <w:t>arqueado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arched, arching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arqué, cambré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nach unten gebogen, sich wölbend, niedergebogen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arrugado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wrinkled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ridé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tabs>
                <w:tab w:val="left" w:pos="612"/>
              </w:tabs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geschrumpft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ascendente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upwards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vers le haut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aufwärts gerichtet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spacing w:before="40" w:after="40"/>
              <w:jc w:val="left"/>
            </w:pPr>
            <w:r w:rsidRPr="0058053A">
              <w:t>asimétrico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asymmetric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asymétrique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asymmetrisch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áspero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rough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rugueux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rauh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spacing w:before="40" w:after="40"/>
              <w:jc w:val="left"/>
            </w:pPr>
            <w:r w:rsidRPr="0058053A">
              <w:t>atenuado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attenuate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atténué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verjüngt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spacing w:before="40" w:after="40"/>
              <w:jc w:val="left"/>
            </w:pPr>
            <w:r w:rsidRPr="0058053A">
              <w:t>auriculado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auriculate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auriculé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geöhrt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spacing w:before="40" w:after="40"/>
              <w:jc w:val="left"/>
            </w:pPr>
            <w:r w:rsidRPr="0058053A">
              <w:t>auriculiforme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auriculiform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auriculiforme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ohrförmig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spacing w:before="40" w:after="40"/>
              <w:jc w:val="left"/>
            </w:pPr>
            <w:r w:rsidRPr="0058053A">
              <w:lastRenderedPageBreak/>
              <w:t>axilar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axillary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axillaire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axillar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banda transversal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58053A">
              <w:t>transverse band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bande transversale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transversales Band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B67AA0" w:rsidRDefault="00A97A94" w:rsidP="0091594E">
            <w:pPr>
              <w:spacing w:before="40" w:after="40"/>
              <w:jc w:val="left"/>
            </w:pPr>
            <w:r w:rsidRPr="00B67AA0">
              <w:t>barbado</w:t>
            </w:r>
          </w:p>
        </w:tc>
        <w:tc>
          <w:tcPr>
            <w:tcW w:w="2480" w:type="dxa"/>
          </w:tcPr>
          <w:p w:rsidR="00A97A94" w:rsidRPr="00B67AA0" w:rsidRDefault="00A97A94" w:rsidP="002A7DC3">
            <w:pPr>
              <w:spacing w:before="40" w:after="40"/>
              <w:jc w:val="left"/>
            </w:pPr>
            <w:r w:rsidRPr="00B67AA0">
              <w:t>barbate</w:t>
            </w:r>
          </w:p>
        </w:tc>
        <w:tc>
          <w:tcPr>
            <w:tcW w:w="2481" w:type="dxa"/>
          </w:tcPr>
          <w:p w:rsidR="00A97A94" w:rsidRPr="00B67AA0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B67AA0">
              <w:rPr>
                <w:noProof/>
                <w:lang w:val="fr-FR"/>
              </w:rPr>
              <w:t>barbu</w:t>
            </w:r>
          </w:p>
        </w:tc>
        <w:tc>
          <w:tcPr>
            <w:tcW w:w="2481" w:type="dxa"/>
          </w:tcPr>
          <w:p w:rsidR="00A97A94" w:rsidRPr="00B67AA0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B67AA0">
              <w:rPr>
                <w:lang w:val="de-DE"/>
              </w:rPr>
              <w:t>bärtig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spacing w:before="40" w:after="40"/>
              <w:jc w:val="left"/>
            </w:pPr>
            <w:r w:rsidRPr="0058053A">
              <w:t>barbudo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bearded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aristé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>
              <w:rPr>
                <w:lang w:val="de-DE"/>
              </w:rPr>
              <w:t>bärtig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spacing w:before="40" w:after="40"/>
              <w:jc w:val="left"/>
            </w:pPr>
            <w:r w:rsidRPr="0058053A">
              <w:t>basal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basal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basal/à la base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basal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spacing w:before="40" w:after="40"/>
              <w:jc w:val="left"/>
            </w:pPr>
            <w:r w:rsidRPr="0058053A">
              <w:t>base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base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base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basis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spacing w:before="40" w:after="40"/>
              <w:jc w:val="left"/>
            </w:pPr>
            <w:r w:rsidRPr="0058053A">
              <w:t>bicrenado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bicrenate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bicrénelé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doppelt gekerbt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spacing w:before="40" w:after="40"/>
              <w:jc w:val="left"/>
            </w:pPr>
            <w:r w:rsidRPr="0058053A">
              <w:t>bidentado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bidentate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bidenté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doppelt gezähnt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spacing w:before="40" w:after="40"/>
              <w:jc w:val="left"/>
            </w:pPr>
            <w:r w:rsidRPr="0058053A">
              <w:t>biserrado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biserrate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bidenticulé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doppelt gesägt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spacing w:before="40" w:after="40"/>
              <w:jc w:val="left"/>
            </w:pPr>
            <w:r w:rsidRPr="0058053A">
              <w:t>capitado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capitate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capité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kopfförmig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spacing w:before="40" w:after="40"/>
              <w:jc w:val="left"/>
            </w:pPr>
            <w:r w:rsidRPr="0058053A">
              <w:t xml:space="preserve">capítulo (cabezuela) 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capitulum (flower head)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capitule (inflorescence)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Capitulum (Blütenkopf)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carnoso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fleshy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charnu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fleischig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spacing w:before="40" w:after="40"/>
              <w:jc w:val="left"/>
            </w:pPr>
            <w:r w:rsidRPr="0058053A">
              <w:t>cartilaginoso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cartilaginous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cartilagineux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knorpelig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spacing w:before="40" w:after="40"/>
              <w:jc w:val="left"/>
            </w:pPr>
            <w:r w:rsidRPr="0058053A">
              <w:t>caudado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caudate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caudé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geschwänzt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spacing w:before="40" w:after="40"/>
              <w:jc w:val="left"/>
            </w:pPr>
            <w:r w:rsidRPr="0058053A">
              <w:t>cerdoso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bristly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raide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borstig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ciatiforme</w:t>
            </w:r>
            <w:r w:rsidRPr="0058053A">
              <w:br/>
              <w:t>(en forma de copa)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cup-shaped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cupuliforme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schalenförmig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spacing w:before="40" w:after="40"/>
              <w:jc w:val="left"/>
            </w:pPr>
            <w:r w:rsidRPr="0058053A">
              <w:t>ciliado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ciliate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cilié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bewimpert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cilíndrico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cylindric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cylindrique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zylindrisch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spacing w:before="40" w:after="40"/>
              <w:jc w:val="left"/>
            </w:pPr>
            <w:r w:rsidRPr="0058053A">
              <w:t>circular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circular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circulaire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kreisförmig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spacing w:before="40" w:after="40"/>
              <w:jc w:val="left"/>
            </w:pPr>
            <w:r w:rsidRPr="0058053A">
              <w:t>cirriforme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cirrhous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cirrheux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rankenförmig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spacing w:before="40" w:after="40"/>
              <w:jc w:val="left"/>
            </w:pPr>
            <w:r w:rsidRPr="0058053A">
              <w:t>claviforme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clavate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claviforme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keulenförmig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spacing w:before="40" w:after="40"/>
              <w:jc w:val="left"/>
            </w:pPr>
            <w:r w:rsidRPr="0058053A">
              <w:t>coalescente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coalesced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coalescé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zusammengewachsen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spacing w:before="40" w:after="40"/>
              <w:jc w:val="left"/>
            </w:pPr>
            <w:r w:rsidRPr="0058053A">
              <w:t>coherente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coherent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cohérent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zusammenhängend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colgante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drooping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pendant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überhängend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spacing w:before="40" w:after="40"/>
              <w:jc w:val="left"/>
            </w:pPr>
            <w:r w:rsidRPr="0058053A">
              <w:t>color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color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couleur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Farbe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color de fondo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ground color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couleur de fond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Grundfarbe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color principal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main color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couleur principale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Hauptfarbe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color secundario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secondary color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couleur secondaire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Sekundärfarbe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color superficial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over color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couleur du lavis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Deckfarbe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spacing w:before="40" w:after="40"/>
              <w:jc w:val="left"/>
            </w:pPr>
            <w:r w:rsidRPr="0058053A">
              <w:t>columnar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columnar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columnaire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säulenförmig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spacing w:before="40" w:after="40"/>
              <w:jc w:val="left"/>
            </w:pPr>
            <w:r w:rsidRPr="0058053A">
              <w:t>comprimido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compressed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comprimé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zusammengedrückt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con pedúnculo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 xml:space="preserve">stalked 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 xml:space="preserve">à pédoncules 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 xml:space="preserve">gestielt 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con pinchos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thorny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 xml:space="preserve">épineux 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dornig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spacing w:before="40" w:after="40"/>
              <w:jc w:val="left"/>
            </w:pPr>
            <w:r w:rsidRPr="0058053A">
              <w:t>con protuberancias irregulares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bumpy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bosselé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höckerig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spacing w:before="40" w:after="40"/>
              <w:jc w:val="left"/>
            </w:pPr>
            <w:r w:rsidRPr="0058053A">
              <w:t>cóncavo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concave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concave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konkav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spacing w:before="40" w:after="40"/>
              <w:jc w:val="left"/>
            </w:pPr>
            <w:r w:rsidRPr="0058053A">
              <w:t>cónico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b/>
              </w:rPr>
            </w:pPr>
            <w:r w:rsidRPr="0058053A">
              <w:t>conic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b/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conique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b/>
                <w:lang w:val="de-DE"/>
              </w:rPr>
            </w:pPr>
            <w:r w:rsidRPr="0058053A">
              <w:rPr>
                <w:lang w:val="de-DE"/>
              </w:rPr>
              <w:t>kegelförmig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spacing w:before="40" w:after="40"/>
              <w:jc w:val="left"/>
            </w:pPr>
            <w:r w:rsidRPr="0058053A">
              <w:t>connado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connate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conné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verwachsen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spacing w:before="40" w:after="40"/>
              <w:jc w:val="left"/>
            </w:pPr>
            <w:r w:rsidRPr="0058053A">
              <w:t>connivente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connivent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connivent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konvergierend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spacing w:before="40" w:after="40"/>
              <w:jc w:val="left"/>
            </w:pPr>
            <w:r w:rsidRPr="0058053A">
              <w:t>conspicuo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conspicuous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net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auffällig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spacing w:before="40" w:after="40"/>
              <w:jc w:val="left"/>
            </w:pPr>
            <w:r w:rsidRPr="0058053A">
              <w:t>contiguo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contiguous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contigu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aneinander stoßend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spacing w:before="40" w:after="40"/>
              <w:jc w:val="left"/>
            </w:pPr>
            <w:r w:rsidRPr="0058053A">
              <w:t>continuo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continuous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continu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kontinuierlich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spacing w:before="40" w:after="40"/>
              <w:jc w:val="left"/>
            </w:pPr>
            <w:r w:rsidRPr="0058053A">
              <w:t>convexo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convex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convexe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konvex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spacing w:before="40" w:after="40"/>
              <w:jc w:val="left"/>
            </w:pPr>
            <w:r w:rsidRPr="0058053A">
              <w:lastRenderedPageBreak/>
              <w:t>convoluto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convolute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convoluté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zusammengerollt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spacing w:before="40" w:after="40"/>
              <w:jc w:val="left"/>
            </w:pPr>
            <w:r w:rsidRPr="0058053A">
              <w:t>cordado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b/>
              </w:rPr>
            </w:pPr>
            <w:r w:rsidRPr="0058053A">
              <w:t>cordate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b/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cordé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b/>
                <w:lang w:val="de-DE"/>
              </w:rPr>
            </w:pPr>
            <w:r w:rsidRPr="0058053A">
              <w:rPr>
                <w:lang w:val="de-DE"/>
              </w:rPr>
              <w:t>herzförmig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spacing w:before="40" w:after="40"/>
              <w:jc w:val="left"/>
            </w:pPr>
            <w:r w:rsidRPr="0058053A">
              <w:t>cordiforme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cordiform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cordiforme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herzförmig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spacing w:before="40" w:after="40"/>
              <w:jc w:val="left"/>
            </w:pPr>
            <w:r w:rsidRPr="0058053A">
              <w:t>coriáceo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coriaceous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coriace, coriacé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lederartig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corimbo cimoso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cymose corymb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corymbe en cyme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Trugdolde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corimbo racimoso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racemose corymb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corymbe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traubenartiger Ebenstrauß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spacing w:before="40" w:after="40"/>
              <w:jc w:val="left"/>
            </w:pPr>
            <w:r w:rsidRPr="0058053A">
              <w:t>corrugado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corrugated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plissé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gefurcht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spacing w:before="40" w:after="40"/>
              <w:jc w:val="left"/>
            </w:pPr>
            <w:r w:rsidRPr="0058053A">
              <w:t>crenado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crenate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crénelé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gekerbt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spacing w:before="40" w:after="40"/>
              <w:jc w:val="left"/>
            </w:pPr>
            <w:r w:rsidRPr="0058053A">
              <w:t>crenulado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crenulate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crénulé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fein gekerbt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crespo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crispate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crispé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gekraust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crustáceo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crustaceous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friable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krustenartig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cuadrado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square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équilatéral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quadratisch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cuadrangular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quadrangular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quadrangulaire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viereckig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cuneado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cuneate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cuné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keilförmig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cuneiforme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cuneiform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cunéiforme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keilförmig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cuspidado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cuspidate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cuspidé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mit längerer aufgesetzter Spitze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decumbente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decumbent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décombant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kriechend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decurrente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decurrent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décurrent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herablaufend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deflexo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deflexed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retombant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sehr stark gebogen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deltado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deltate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deltate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deltaförmig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deltoide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deltoid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 xml:space="preserve">deltoïde 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deltaartig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denso (densidad)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dense (density)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dense (densité)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dicht (Dichte)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dentado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dentate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denté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gezähnt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denticulado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denticulate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denticulé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fein gezähnt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deprimido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depressed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déprimé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eingesenkt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descendente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descending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retombant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herablaufend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spacing w:before="40" w:after="40"/>
              <w:jc w:val="left"/>
            </w:pPr>
            <w:r w:rsidRPr="0058053A">
              <w:t>dialipétalo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apopetalous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apopétale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verwachsen kronblättrig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difuso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diffuse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diffus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flächig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discoidal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discoid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discoïde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diskusförmig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distal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distal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distal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distal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distinto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distinct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distinct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unterscheidbar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spacing w:before="40" w:after="40"/>
              <w:jc w:val="left"/>
            </w:pPr>
            <w:r w:rsidRPr="0058053A">
              <w:t>distribución del color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color distribution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distribution des couleurs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Farbverteilung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divaricado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divaricate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divariqué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gespreizt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divergente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divergent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divergent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abstehend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dorsal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dorsal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dorsal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dorsal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elipsoide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ellipsoid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ellipsoïde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ellipsoid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elíptico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elliptic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elliptique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elliptisch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emarginado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emarginate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émarginé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eingekerbt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spacing w:before="40" w:after="40"/>
              <w:jc w:val="left"/>
            </w:pPr>
            <w:r w:rsidRPr="0058053A">
              <w:t>en banda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banded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à bandes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in Banden</w:t>
            </w:r>
          </w:p>
        </w:tc>
      </w:tr>
      <w:tr w:rsidR="00A97A94" w:rsidRPr="0058053A" w:rsidTr="002A7DC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2A7DC3">
            <w:pPr>
              <w:widowControl w:val="0"/>
              <w:spacing w:before="40" w:after="40"/>
              <w:jc w:val="left"/>
            </w:pPr>
            <w:r w:rsidRPr="0058053A">
              <w:t>“Enfoque de Lisboa”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“Lisbon” approach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méthode de “Lisbonne”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„Lissabon“-Ansatz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en forma de embudo (infundibuliforme)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funnel-shaped (infundibular)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 w:right="-15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en entonnoir (infundibuliforme)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trichterförmig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lastRenderedPageBreak/>
              <w:t>en forma de estrella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star-shaped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 xml:space="preserve">stelliforme 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sternförmig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en forma de felpa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felted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feutré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filzig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en forma de llana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trullate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trullé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rautenförmig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en forma de llana invertida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obtrullate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losangique transverse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verkehrt rautenförmig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en forma de pera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pear-shaped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en forme de poire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birnenförmig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en forma de riñón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kidney-shaped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réniforme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nierenförmig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B67AA0">
              <w:t>en lunares</w:t>
            </w:r>
          </w:p>
        </w:tc>
        <w:tc>
          <w:tcPr>
            <w:tcW w:w="2480" w:type="dxa"/>
          </w:tcPr>
          <w:p w:rsidR="00A97A94" w:rsidRPr="00B67AA0" w:rsidRDefault="00A97A94" w:rsidP="002A7DC3">
            <w:pPr>
              <w:spacing w:before="40" w:after="40"/>
              <w:jc w:val="left"/>
            </w:pPr>
            <w:r w:rsidRPr="00B67AA0">
              <w:t>spotted</w:t>
            </w:r>
          </w:p>
        </w:tc>
        <w:tc>
          <w:tcPr>
            <w:tcW w:w="2481" w:type="dxa"/>
          </w:tcPr>
          <w:p w:rsidR="00A97A94" w:rsidRPr="00B67AA0" w:rsidRDefault="00A97A94" w:rsidP="002A7DC3">
            <w:pPr>
              <w:keepNext/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B67AA0">
              <w:rPr>
                <w:noProof/>
                <w:lang w:val="fr-FR"/>
              </w:rPr>
              <w:t>moucheté</w:t>
            </w:r>
          </w:p>
        </w:tc>
        <w:tc>
          <w:tcPr>
            <w:tcW w:w="2481" w:type="dxa"/>
          </w:tcPr>
          <w:p w:rsidR="00A97A94" w:rsidRPr="00B67AA0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B67AA0">
              <w:rPr>
                <w:lang w:val="de-DE"/>
              </w:rPr>
              <w:t>gepunktet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enano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dwarfed (dwarf)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nain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zwergwüchsig (Zwerg)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entero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entire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entier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ganzrandig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envainante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sheathing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gaine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hüllenförmig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equilátero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equilateral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équilatéral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gleichseitig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erecto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erect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dressé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aufgerichtet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erguido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upright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dressé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aufrecht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eroso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erose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érodé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angenagt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escabroso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scabrous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scabre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schuppig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escamoso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squamose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squameux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schuppig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esférico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 xml:space="preserve">spheric 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 xml:space="preserve">sphérique  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 xml:space="preserve">kugelig 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espádice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spadix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spadice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Kolben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espatulado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spathulate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 xml:space="preserve">spatulé 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spatelförmig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espatulado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 xml:space="preserve">spatulate 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spatulé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 xml:space="preserve">spatelförmig 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espiga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spike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épi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Ähre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espina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spine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épine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Stachel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espinoso (espinado)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spinose (spiny, thorny)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 xml:space="preserve">épineux 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dornig (stachelig)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espolonado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spur type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type spur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Spurtyp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estipitado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stipitate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stipité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gestielt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estolonífero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stoloniferous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stolonifère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Ausläufer</w:t>
            </w:r>
            <w:r>
              <w:rPr>
                <w:lang w:val="de-DE"/>
              </w:rPr>
              <w:t xml:space="preserve"> </w:t>
            </w:r>
            <w:r w:rsidRPr="0058053A">
              <w:rPr>
                <w:lang w:val="de-DE"/>
              </w:rPr>
              <w:t>bildend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estrellado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stellate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étoilé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sternförmig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estriado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striate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strié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gerillt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estrigoso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strigose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strigueux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striegelig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exerto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exserted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exsert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hervorstehend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extendido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spreading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keepNext/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étalé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breitwüchsig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falcado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falcate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falciforme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sichelförmig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farináceo</w:t>
            </w:r>
            <w:r w:rsidRPr="0058053A">
              <w:br/>
              <w:t>(harinoso)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farinaceous (farinose)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 xml:space="preserve">farineux 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mehlig</w:t>
            </w:r>
            <w:r w:rsidRPr="0058053A">
              <w:rPr>
                <w:lang w:val="de-DE"/>
              </w:rPr>
              <w:br/>
              <w:t>(mehlartig)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fasciado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fasciated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fascié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verwachsen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fastigiado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fastigiate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fastigié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sehr aufrecht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fibroso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fibrous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fibreux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fibrös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filiforme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filiform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filiforme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fadenförmig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fimbriado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fimbriate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fimbrié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gefranst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fino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fine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fin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fein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flabeliforme (en forma de abanico)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flabellate (fan shape)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 w:right="-15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flabelliforme</w:t>
            </w:r>
            <w:r w:rsidRPr="0058053A">
              <w:rPr>
                <w:noProof/>
                <w:lang w:val="fr-FR"/>
              </w:rPr>
              <w:br/>
              <w:t xml:space="preserve">(forme d’éventail) 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fächerförmig (Fächerform)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flexuoso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flexuous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flexueux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gewunden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lastRenderedPageBreak/>
              <w:t>flocoso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floccose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floconneux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flockig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flor simple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single flower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fleur isolée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Einzelblüte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forma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form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form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form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forma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shape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forme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Form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spacing w:before="40" w:after="40"/>
              <w:jc w:val="left"/>
            </w:pPr>
            <w:r w:rsidRPr="0058053A">
              <w:t>franja central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central bar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barre centrale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Mittelstreifen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fusiforme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fusiform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fusiforme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spindelförmig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glabrescente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glabrescent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glabrescent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kahl werdend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glabro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glabrous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glabre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kahl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glanduloso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glandular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glandulaire, glanduleux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drüsig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globoso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 xml:space="preserve">globose 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 xml:space="preserve">globuleux 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 xml:space="preserve">kugelförmig 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B67AA0">
              <w:t>graneado</w:t>
            </w:r>
          </w:p>
        </w:tc>
        <w:tc>
          <w:tcPr>
            <w:tcW w:w="2480" w:type="dxa"/>
          </w:tcPr>
          <w:p w:rsidR="00A97A94" w:rsidRPr="00B67AA0" w:rsidRDefault="00A97A94" w:rsidP="002A7DC3">
            <w:pPr>
              <w:spacing w:before="40" w:after="40"/>
              <w:jc w:val="left"/>
            </w:pPr>
            <w:r w:rsidRPr="00B67AA0">
              <w:t>speckled</w:t>
            </w:r>
          </w:p>
        </w:tc>
        <w:tc>
          <w:tcPr>
            <w:tcW w:w="2481" w:type="dxa"/>
          </w:tcPr>
          <w:p w:rsidR="00A97A94" w:rsidRPr="00B67AA0" w:rsidRDefault="00A97A9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B67AA0">
              <w:rPr>
                <w:noProof/>
                <w:lang w:val="fr-FR"/>
              </w:rPr>
              <w:t>piqueté</w:t>
            </w:r>
          </w:p>
        </w:tc>
        <w:tc>
          <w:tcPr>
            <w:tcW w:w="2481" w:type="dxa"/>
          </w:tcPr>
          <w:p w:rsidR="00A97A94" w:rsidRPr="00B67AA0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B67AA0">
              <w:rPr>
                <w:lang w:val="de-DE"/>
              </w:rPr>
              <w:t>gesprenkelt</w:t>
            </w:r>
          </w:p>
        </w:tc>
      </w:tr>
      <w:tr w:rsidR="00A97A94" w:rsidRPr="00B67AA0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B67AA0" w:rsidRDefault="00A97A94" w:rsidP="0091594E">
            <w:pPr>
              <w:widowControl w:val="0"/>
              <w:spacing w:before="40" w:after="40"/>
              <w:jc w:val="left"/>
            </w:pPr>
            <w:r w:rsidRPr="00B67AA0">
              <w:t>grano</w:t>
            </w:r>
          </w:p>
        </w:tc>
        <w:tc>
          <w:tcPr>
            <w:tcW w:w="2480" w:type="dxa"/>
          </w:tcPr>
          <w:p w:rsidR="00A97A94" w:rsidRPr="00B67AA0" w:rsidRDefault="00A97A94" w:rsidP="002A7DC3">
            <w:pPr>
              <w:spacing w:before="40" w:after="40"/>
              <w:jc w:val="left"/>
            </w:pPr>
            <w:r w:rsidRPr="00B67AA0">
              <w:t>speckle</w:t>
            </w:r>
          </w:p>
        </w:tc>
        <w:tc>
          <w:tcPr>
            <w:tcW w:w="2481" w:type="dxa"/>
          </w:tcPr>
          <w:p w:rsidR="00A97A94" w:rsidRPr="00B67AA0" w:rsidRDefault="00A97A9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B67AA0">
              <w:rPr>
                <w:noProof/>
                <w:lang w:val="fr-FR"/>
              </w:rPr>
              <w:t>tacheture</w:t>
            </w:r>
          </w:p>
        </w:tc>
        <w:tc>
          <w:tcPr>
            <w:tcW w:w="2481" w:type="dxa"/>
          </w:tcPr>
          <w:p w:rsidR="00A97A94" w:rsidRPr="00B67AA0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B67AA0">
              <w:rPr>
                <w:lang w:val="de-DE"/>
              </w:rPr>
              <w:t>Sprenkel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granuloso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granular (grainy)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 xml:space="preserve">granuleux 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körnig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spacing w:before="40" w:after="40"/>
              <w:jc w:val="left"/>
            </w:pPr>
            <w:r w:rsidRPr="0058053A">
              <w:t>grosero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coarse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grossier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grob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Grupos de color UPOV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UPOV color groups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groupes de couleur UPOV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UPOV-Farbgruppen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hastado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hastate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hasté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spießförmig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hastiforme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hastiform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hastiforme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pfeilförmig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helicoidal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spiral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hélicoïdal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spiralförmig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herbáceo (hierba)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herbaceous (herb)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herbacé (herbe)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krautartig (Kraut)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hipocrateriforme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salverform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hypocratériforme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stieltellerförmig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hirsuto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hirsute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hirsute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rauhhaarig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híspido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hispid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hispide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starrhaarig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horizontal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horizontal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horizontal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waagerecht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incluido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included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inclus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eingeschlossen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inconspicuo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inconspicuous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peu net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unauffällig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incurvado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incurved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incurvé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aufgebogen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indistinto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indistinct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indistinct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nicht unterscheidbar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inequilátero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inequilateral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inéquilatéral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ungleichseitig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inflado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inflated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gonflé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aufgebläht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inflexo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inflexed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infléchi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einwärts gebogen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infundibuliforme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infundibular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infundibulaire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trichterförmig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intensidad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intensity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intensité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Intensität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interrumpido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interrupted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interrompu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unterbrochen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intrincado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intricate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complexe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verwickelt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involuto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involute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involuté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aufwärts gerollt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lampiño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glabrate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devenant glabre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enthaart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lanceolado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lanceolate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lancéolé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lanzettlich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lanoso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lanate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laineux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wollig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lateral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lateral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latéral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lateral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laxo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lax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lâche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locker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laxo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sparse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clairsemé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locker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lenticular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lenticular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lenticulaire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linsenförmig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leñoso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ligneous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ligneux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holzig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lastRenderedPageBreak/>
              <w:t>lepidoto (escamoso)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lepidote (leprous)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couvert de fines écailles (écaillé)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schuppig (schorfig)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  <w:rPr>
                <w:i/>
              </w:rPr>
            </w:pPr>
            <w:r w:rsidRPr="0058053A">
              <w:t>libre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i/>
              </w:rPr>
            </w:pPr>
            <w:r w:rsidRPr="0058053A">
              <w:t>free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i/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libre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i/>
                <w:lang w:val="de-DE"/>
              </w:rPr>
            </w:pPr>
            <w:r w:rsidRPr="0058053A">
              <w:rPr>
                <w:lang w:val="de-DE"/>
              </w:rPr>
              <w:t>freistehend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ligulado (loriforme)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ligulate (lorate)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ligulé (en forme de lanière)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zungenförmig (riemenförmig)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lineal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linear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linéaire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linear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lirado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lyrate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lyré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leierförmig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liso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even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régulier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eben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lóbulo, lobulado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lobe, lobed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lobe, lobé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lappen, gelappt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longitudinal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longitudinal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longitudinal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longitudinal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loriforme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lorate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en forme de lanière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riemenförmig</w:t>
            </w:r>
          </w:p>
        </w:tc>
      </w:tr>
      <w:tr w:rsidR="00A97A94" w:rsidRPr="00B67AA0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B67AA0" w:rsidRDefault="00A97A94" w:rsidP="0091594E">
            <w:pPr>
              <w:widowControl w:val="0"/>
              <w:spacing w:before="40" w:after="40"/>
              <w:jc w:val="left"/>
            </w:pPr>
            <w:r w:rsidRPr="00B67AA0">
              <w:t>lunar</w:t>
            </w:r>
          </w:p>
        </w:tc>
        <w:tc>
          <w:tcPr>
            <w:tcW w:w="2480" w:type="dxa"/>
          </w:tcPr>
          <w:p w:rsidR="00A97A94" w:rsidRPr="00B67AA0" w:rsidRDefault="00A97A94" w:rsidP="002A7DC3">
            <w:pPr>
              <w:spacing w:before="40" w:after="40"/>
              <w:jc w:val="left"/>
            </w:pPr>
            <w:r w:rsidRPr="00B67AA0">
              <w:t>spot</w:t>
            </w:r>
          </w:p>
        </w:tc>
        <w:tc>
          <w:tcPr>
            <w:tcW w:w="2481" w:type="dxa"/>
          </w:tcPr>
          <w:p w:rsidR="00A97A94" w:rsidRPr="00B67AA0" w:rsidRDefault="00A97A94" w:rsidP="002A7DC3">
            <w:pPr>
              <w:keepNext/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B67AA0">
              <w:rPr>
                <w:noProof/>
                <w:lang w:val="fr-FR"/>
              </w:rPr>
              <w:t>tache régulière presque ronde</w:t>
            </w:r>
          </w:p>
        </w:tc>
        <w:tc>
          <w:tcPr>
            <w:tcW w:w="2481" w:type="dxa"/>
          </w:tcPr>
          <w:p w:rsidR="00A97A94" w:rsidRPr="00B67AA0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B67AA0">
              <w:rPr>
                <w:lang w:val="de-DE"/>
              </w:rPr>
              <w:t>Punkt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lunular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lunate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lunulé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halbmondförmig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llorón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weeping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pleureur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lang überhängend</w:t>
            </w:r>
          </w:p>
        </w:tc>
      </w:tr>
      <w:tr w:rsidR="00A97A94" w:rsidRPr="00B67AA0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B67AA0" w:rsidRDefault="00A97A94" w:rsidP="0091594E">
            <w:pPr>
              <w:spacing w:before="40" w:after="40"/>
              <w:jc w:val="left"/>
            </w:pPr>
            <w:r w:rsidRPr="00B67AA0">
              <w:t>mancha</w:t>
            </w:r>
          </w:p>
        </w:tc>
        <w:tc>
          <w:tcPr>
            <w:tcW w:w="2480" w:type="dxa"/>
          </w:tcPr>
          <w:p w:rsidR="00A97A94" w:rsidRPr="00B67AA0" w:rsidRDefault="00A97A94" w:rsidP="002A7DC3">
            <w:pPr>
              <w:spacing w:before="40" w:after="40"/>
              <w:jc w:val="left"/>
            </w:pPr>
            <w:r w:rsidRPr="00B67AA0">
              <w:t>blotch</w:t>
            </w:r>
          </w:p>
        </w:tc>
        <w:tc>
          <w:tcPr>
            <w:tcW w:w="2481" w:type="dxa"/>
          </w:tcPr>
          <w:p w:rsidR="00A97A94" w:rsidRPr="00B67AA0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B67AA0">
              <w:rPr>
                <w:noProof/>
                <w:lang w:val="fr-FR"/>
              </w:rPr>
              <w:t>tache irrégulière</w:t>
            </w:r>
          </w:p>
        </w:tc>
        <w:tc>
          <w:tcPr>
            <w:tcW w:w="2481" w:type="dxa"/>
          </w:tcPr>
          <w:p w:rsidR="00A97A94" w:rsidRPr="00B67AA0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B67AA0">
              <w:rPr>
                <w:lang w:val="de-DE"/>
              </w:rPr>
              <w:t>Fleck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spacing w:before="40" w:after="40"/>
              <w:jc w:val="left"/>
            </w:pPr>
            <w:r w:rsidRPr="00B67AA0">
              <w:t>manchado</w:t>
            </w:r>
          </w:p>
        </w:tc>
        <w:tc>
          <w:tcPr>
            <w:tcW w:w="2480" w:type="dxa"/>
          </w:tcPr>
          <w:p w:rsidR="00A97A94" w:rsidRPr="00B67AA0" w:rsidRDefault="00A97A94" w:rsidP="002A7DC3">
            <w:pPr>
              <w:spacing w:before="40" w:after="40"/>
              <w:jc w:val="left"/>
            </w:pPr>
            <w:r w:rsidRPr="00B67AA0">
              <w:t>blotched</w:t>
            </w:r>
          </w:p>
        </w:tc>
        <w:tc>
          <w:tcPr>
            <w:tcW w:w="2481" w:type="dxa"/>
          </w:tcPr>
          <w:p w:rsidR="00A97A94" w:rsidRPr="00B67AA0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B67AA0">
              <w:rPr>
                <w:noProof/>
                <w:lang w:val="fr-FR"/>
              </w:rPr>
              <w:t>taché</w:t>
            </w:r>
          </w:p>
        </w:tc>
        <w:tc>
          <w:tcPr>
            <w:tcW w:w="2481" w:type="dxa"/>
          </w:tcPr>
          <w:p w:rsidR="00A97A94" w:rsidRPr="00B67AA0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B67AA0">
              <w:rPr>
                <w:lang w:val="de-DE"/>
              </w:rPr>
              <w:t>gefleckt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marginal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marginal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marginal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marginal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marginal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marginate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au bord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am Rand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membranoso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membranous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membraneux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membranartig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motas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patches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taches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Flecken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mucronado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mucronate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mucroné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mit kurzer aufgesetzter spitze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nervadura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veined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nervuré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geadert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spacing w:before="40" w:after="40"/>
              <w:jc w:val="left"/>
            </w:pPr>
            <w:r w:rsidRPr="0058053A">
              <w:t>nombres de los colores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color names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noms de couleur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Farbbezeichnungen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nombres inadecuados de colores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unsuitable color names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noms de couleur inappropriés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unpassende Farbbezeichnungen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obcónico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obconic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obconique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verkehrt kegelförmig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obcordado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obcordate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obcordé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verkehrt herzförmig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obcordiforme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obcordiform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obcordiforme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verkehrt herzförmig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obdeltado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obdeltate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obdeltoïde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verkehrt deltaförmig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oblanceolado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oblanceolate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oblancéolé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verkehrt lanzettlich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oblicuo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oblique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oblique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schräg abstehend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obloide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obloid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obloïde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abgeplattet kugelförmig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oblongo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oblong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oblong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rechteckig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oboval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obovate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obovale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verkehrt eiförmig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obovoide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obovoid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obovoïde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>
              <w:rPr>
                <w:lang w:val="de-DE"/>
              </w:rPr>
              <w:t>verkehrt eiartig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obtriangular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obtriangular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obtriangulaire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verkehrt dreieckig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obtuso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obtuse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obtus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stumpf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ondulado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undulate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ondulé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gewellt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orbicular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orbicular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orbiculaire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kreisförmig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orientado hacia abajo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downwards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vers le bas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abwärts gerichtet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spacing w:before="40" w:after="40"/>
              <w:jc w:val="left"/>
            </w:pPr>
            <w:r w:rsidRPr="0058053A">
              <w:t>orientado hacia arriba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ascending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redressé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nach oben abstehend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orientado hacia el exterior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outwards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vers l’extérieur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abstehend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lastRenderedPageBreak/>
              <w:t>orientado hacia el interior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inwards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vers l’intérieur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einwärts gerichtet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oval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ovate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ovale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eiförmig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ovoide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ovoid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ovoïde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>
              <w:rPr>
                <w:lang w:val="de-DE"/>
              </w:rPr>
              <w:t>eiartig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panícula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panicle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panicule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Rispe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papiloso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papillose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papilleux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höckerig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C02C98">
              <w:t>papiráceo</w:t>
            </w:r>
          </w:p>
        </w:tc>
        <w:tc>
          <w:tcPr>
            <w:tcW w:w="2480" w:type="dxa"/>
          </w:tcPr>
          <w:p w:rsidR="00A97A94" w:rsidRPr="00C02C98" w:rsidRDefault="00A97A94" w:rsidP="002A7DC3">
            <w:pPr>
              <w:spacing w:before="40" w:after="40"/>
              <w:jc w:val="left"/>
            </w:pPr>
            <w:r w:rsidRPr="00C02C98">
              <w:t>papyraceous, papery</w:t>
            </w:r>
          </w:p>
        </w:tc>
        <w:tc>
          <w:tcPr>
            <w:tcW w:w="2481" w:type="dxa"/>
          </w:tcPr>
          <w:p w:rsidR="00A97A94" w:rsidRPr="00C02C98" w:rsidRDefault="00A97A9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C02C98">
              <w:rPr>
                <w:noProof/>
                <w:lang w:val="fr-FR"/>
              </w:rPr>
              <w:t>papyracé, comparable à du papier</w:t>
            </w:r>
          </w:p>
        </w:tc>
        <w:tc>
          <w:tcPr>
            <w:tcW w:w="2481" w:type="dxa"/>
          </w:tcPr>
          <w:p w:rsidR="00A97A94" w:rsidRPr="00C02C98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C02C98">
              <w:rPr>
                <w:lang w:val="de-DE"/>
              </w:rPr>
              <w:t>papierartig, papierähnlich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parte superior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58053A">
              <w:t>top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haut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oberes Ende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pátina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flush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surteinte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Flammung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peciolo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petiole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pétiole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Blattstiel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peciolulo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petiolule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pétiolule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Blattfiederstiel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pedicelado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pedicelled (pedicellate)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pédicellé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mit gestielten Blüten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pedicelo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pedicel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pédicelle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Blütenstiel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pedúnculo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peduncle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pédoncule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Blütenstandsstiel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peltado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peltate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pelté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schildförmig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pendiente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pendent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pendant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hängend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péndulo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pendulous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penduleux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überhängend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perfil (profile)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profile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profil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profil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perpendicular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perpendicular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perpendiculaire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rechtwinklig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piloso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pilose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poilu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weichhaarig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pincho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thorn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épine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Dorn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piramidal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pyramidal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pyramidal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pyramidenförmig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piriforme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pyriform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piriforme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birnenförmig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spacing w:before="40" w:after="40"/>
              <w:jc w:val="left"/>
            </w:pPr>
            <w:r w:rsidRPr="0058053A">
              <w:t>porte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attitude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port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Haltung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postrado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prostrate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étalé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kriechend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postura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stance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posture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Stellung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procumbente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procumbent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procombant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kriechend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prominente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prominent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net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auffallend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proximal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proximal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proximal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proximal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pubescente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pubescent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pubescent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flaumig behaart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punta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tip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keepNext/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extrémité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Spitze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puntiagudo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pointed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pointu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zugespitzt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punzante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pungent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piquant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hervorstechend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racimo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raceme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grappe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Blütentraube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ramificado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ramified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ramifié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verzweigt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rayado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stripes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raies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Streifen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rayas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striped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strié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gestreift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reclinado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reclining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réclinant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niedergebogen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rectangular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rectangular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rectangulaire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rechteckig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recurvado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recurved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recourbé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gebogen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red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net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réseau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Netz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redondeado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rounded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arrondi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abgerundet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redondo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round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rond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rund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reflexo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reflexed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réfléchi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abgeknickt, gebogen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lastRenderedPageBreak/>
              <w:t>reniforme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 xml:space="preserve">reniform 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 xml:space="preserve">réniforme 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 xml:space="preserve">nierenförmig 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repando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repand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onduleux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ausgeschweift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resinoso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resinous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résineux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harzig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reticulado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netted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en réseau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netzartig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reticulado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reticulate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réticulé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netzartig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retuso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retuse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rétus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eingedrückt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revoluto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revolute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révoluté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abwärts gerollt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rígido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rigid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rigide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starr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rómbico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rhombic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rhombique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rhombisch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romboide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rhomboid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rhomboïde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rhomboid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rotáceo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rotate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circulaire et aplati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radförmig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  <w:rPr>
                <w:b/>
              </w:rPr>
            </w:pPr>
            <w:r w:rsidRPr="0058053A">
              <w:t>rugoso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b/>
              </w:rPr>
            </w:pPr>
            <w:r w:rsidRPr="0058053A">
              <w:t>rugose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b/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cloqué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b/>
                <w:lang w:val="de-DE"/>
              </w:rPr>
            </w:pPr>
            <w:r w:rsidRPr="0058053A">
              <w:rPr>
                <w:lang w:val="de-DE"/>
              </w:rPr>
              <w:t>runzelig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sagitado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sagittate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sagitté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pfeilspitzenförmig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saturación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saturation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saturation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Sättigung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semielipsoide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semi-ellipsoid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semi</w:t>
            </w:r>
            <w:r w:rsidRPr="0058053A">
              <w:rPr>
                <w:noProof/>
                <w:lang w:val="fr-FR"/>
              </w:rPr>
              <w:noBreakHyphen/>
              <w:t>ellipsoïde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halbellipsoid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semierecto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semi-erect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demi</w:t>
            </w:r>
            <w:r w:rsidRPr="0058053A">
              <w:rPr>
                <w:noProof/>
                <w:lang w:val="fr-FR"/>
              </w:rPr>
              <w:noBreakHyphen/>
              <w:t>dressé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halbaufgerichtet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semierguido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semi-upright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demi</w:t>
            </w:r>
            <w:r w:rsidRPr="0058053A">
              <w:rPr>
                <w:noProof/>
                <w:lang w:val="fr-FR"/>
              </w:rPr>
              <w:noBreakHyphen/>
              <w:t>dressé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halbaufrecht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spacing w:before="40" w:after="40"/>
              <w:jc w:val="left"/>
            </w:pPr>
            <w:r w:rsidRPr="0058053A">
              <w:t>semitrepador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clambering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à enroulement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sich emporrankend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seríceo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sericeous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soyeux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seidig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serrado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serrate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dentelé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gesägt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serrulado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serrulate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serrulé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fein gesägt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sésil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sessile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sessile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ungestielt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setoso, setáceo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setose, setaceous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sétigère, sétacé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borstig, borstenartig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simétrico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symmetric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symétrique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symmetrisch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simpétalo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sympetalous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sympétale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frei kronblättrig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sinuado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sinuate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 xml:space="preserve">sinué 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gebuchtet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suave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smooth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lisse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glatt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subulado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subulate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subulé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pfriemförmig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terete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terete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cylindrique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walzenförmig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terminal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terminal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terminal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terminal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teselado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tesselate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tesselé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mosaikartig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tetraédrico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tetrahedronal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tétraèdre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tetrahedronal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tirso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thyrse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thyrse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Thyrsus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tomentoso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tomentose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tomenteux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filzig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tono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hue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teinte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Ton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transversal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58053A">
              <w:t>transverse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transverse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quer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trapezoidal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58053A">
              <w:t>trapezoidal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trapézoïdal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trapezförmig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spacing w:before="40" w:after="40"/>
              <w:jc w:val="left"/>
            </w:pPr>
            <w:r w:rsidRPr="0058053A">
              <w:t>trepador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climbing</w:t>
            </w:r>
            <w:r w:rsidRPr="0058053A">
              <w:br/>
              <w:t>(climber)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 xml:space="preserve">grimpant 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kletternd (Kletterpflanze)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triangular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58053A">
              <w:t>triangular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triangulaire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dreieckig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tricoma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58053A">
              <w:t>trichome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trichome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Trichom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truncado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truncate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tronqué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gerade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tubular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tubular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tubulaire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röhrenförmig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  <w:trHeight w:val="492"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lastRenderedPageBreak/>
              <w:t>umbela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umbel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 xml:space="preserve">ombelle 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Dolde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spacing w:before="40" w:after="40"/>
              <w:jc w:val="left"/>
            </w:pPr>
            <w:r w:rsidRPr="0058053A">
              <w:t>uncínulo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barbed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barbelé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stachelartig</w:t>
            </w:r>
            <w:r>
              <w:rPr>
                <w:lang w:val="de-DE"/>
              </w:rPr>
              <w:t>,</w:t>
            </w:r>
            <w:r w:rsidRPr="0058053A">
              <w:rPr>
                <w:lang w:val="de-DE"/>
              </w:rPr>
              <w:t xml:space="preserve"> widerhakig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spacing w:before="40" w:after="40"/>
              <w:jc w:val="left"/>
            </w:pPr>
            <w:r w:rsidRPr="0058053A">
              <w:t>unguiculado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clawed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en onglet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klauenförmig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unguiculado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unguiculate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ongulé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klauenförmig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urceolado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urceolate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urcéolé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urnenförmig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variegación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variegation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panachure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Panaschierung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velutinoso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velutinous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velouteux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samtig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velloso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villous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villeux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zottig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ventral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ventral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ventral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ventral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verruga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wart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verrue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Warze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verrugoso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verrucose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verruqueux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warzig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vertical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vertical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vertical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vertikal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veteado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marbled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marbré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marmoriert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víscido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viscid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visqueux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klebrig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spacing w:before="40" w:after="40"/>
              <w:jc w:val="left"/>
            </w:pPr>
            <w:r w:rsidRPr="0058053A">
              <w:t>visibilidad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conspicuousness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netteté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Ausprägung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voluble (enroscado)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twining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entortillé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sich windend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zigomorfo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zygomorphic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zygomorphe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tabs>
                <w:tab w:val="left" w:pos="612"/>
              </w:tabs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zygomorph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zig-zag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zig-zag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en zig-zag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tabs>
                <w:tab w:val="left" w:pos="612"/>
              </w:tabs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gekniet</w:t>
            </w:r>
          </w:p>
        </w:tc>
      </w:tr>
      <w:tr w:rsidR="00A97A94" w:rsidRPr="0058053A" w:rsidTr="00A97A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A97A94" w:rsidRPr="0058053A" w:rsidRDefault="00A97A94" w:rsidP="0091594E">
            <w:pPr>
              <w:widowControl w:val="0"/>
              <w:spacing w:before="40" w:after="40"/>
              <w:jc w:val="left"/>
            </w:pPr>
            <w:r w:rsidRPr="0058053A">
              <w:t>zona del borde</w:t>
            </w:r>
          </w:p>
        </w:tc>
        <w:tc>
          <w:tcPr>
            <w:tcW w:w="2480" w:type="dxa"/>
          </w:tcPr>
          <w:p w:rsidR="00A97A94" w:rsidRPr="0058053A" w:rsidRDefault="00A97A94" w:rsidP="002A7DC3">
            <w:pPr>
              <w:spacing w:before="40" w:after="40"/>
              <w:jc w:val="left"/>
            </w:pPr>
            <w:r w:rsidRPr="0058053A">
              <w:t>marginal zone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zone marginale</w:t>
            </w:r>
          </w:p>
        </w:tc>
        <w:tc>
          <w:tcPr>
            <w:tcW w:w="2481" w:type="dxa"/>
          </w:tcPr>
          <w:p w:rsidR="00A97A94" w:rsidRPr="0058053A" w:rsidRDefault="00A97A9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Randzone</w:t>
            </w:r>
          </w:p>
        </w:tc>
      </w:tr>
    </w:tbl>
    <w:p w:rsidR="00F303C7" w:rsidRPr="004618A5" w:rsidRDefault="00F303C7" w:rsidP="00F303C7">
      <w:pPr>
        <w:pStyle w:val="preparedby0"/>
        <w:spacing w:before="40" w:after="40"/>
      </w:pPr>
    </w:p>
    <w:p w:rsidR="00F303C7" w:rsidRPr="004618A5" w:rsidRDefault="00F303C7" w:rsidP="00F303C7">
      <w:pPr>
        <w:pStyle w:val="preparedby0"/>
        <w:spacing w:before="40" w:after="40"/>
      </w:pPr>
    </w:p>
    <w:p w:rsidR="00F303C7" w:rsidRPr="004618A5" w:rsidRDefault="00F303C7" w:rsidP="00F303C7">
      <w:pPr>
        <w:pStyle w:val="preparedby0"/>
        <w:spacing w:before="40" w:after="40"/>
        <w:sectPr w:rsidR="00F303C7" w:rsidRPr="004618A5" w:rsidSect="00F303C7">
          <w:endnotePr>
            <w:numFmt w:val="lowerLetter"/>
          </w:endnotePr>
          <w:pgSz w:w="11907" w:h="16840" w:code="9"/>
          <w:pgMar w:top="510" w:right="1134" w:bottom="1134" w:left="1134" w:header="510" w:footer="680" w:gutter="0"/>
          <w:cols w:space="720"/>
          <w:docGrid w:linePitch="272"/>
        </w:sectPr>
      </w:pPr>
    </w:p>
    <w:p w:rsidR="00F303C7" w:rsidRPr="004618A5" w:rsidRDefault="00F303C7" w:rsidP="004A1F70">
      <w:pPr>
        <w:pStyle w:val="Heading1"/>
      </w:pPr>
      <w:bookmarkStart w:id="7" w:name="_Toc220385222"/>
      <w:bookmarkEnd w:id="6"/>
      <w:r>
        <w:lastRenderedPageBreak/>
        <w:t>SEC</w:t>
      </w:r>
      <w:r w:rsidR="004A1F70">
        <w:t>ció</w:t>
      </w:r>
      <w:r>
        <w:t>N 3.</w:t>
      </w:r>
      <w:r>
        <w:tab/>
      </w:r>
      <w:bookmarkEnd w:id="7"/>
      <w:r w:rsidR="004A1F70" w:rsidRPr="004A1F70">
        <w:t>TÉRMINOS ESTADÍSTICOS</w:t>
      </w:r>
    </w:p>
    <w:p w:rsidR="00F303C7" w:rsidRPr="004618A5" w:rsidRDefault="00F303C7" w:rsidP="00F303C7">
      <w:pPr>
        <w:tabs>
          <w:tab w:val="right" w:pos="9214"/>
        </w:tabs>
        <w:spacing w:before="40" w:after="40"/>
        <w:rPr>
          <w:b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2"/>
        <w:gridCol w:w="2472"/>
        <w:gridCol w:w="2472"/>
        <w:gridCol w:w="2472"/>
      </w:tblGrid>
      <w:tr w:rsidR="004A1F70" w:rsidRPr="004618A5" w:rsidTr="004D6EAC">
        <w:trPr>
          <w:cantSplit/>
          <w:trHeight w:val="456"/>
          <w:tblHeader/>
        </w:trPr>
        <w:tc>
          <w:tcPr>
            <w:tcW w:w="2472" w:type="dxa"/>
            <w:shd w:val="clear" w:color="auto" w:fill="E6E6E6"/>
            <w:vAlign w:val="center"/>
          </w:tcPr>
          <w:p w:rsidR="004A1F70" w:rsidRPr="004618A5" w:rsidRDefault="004A1F70" w:rsidP="00FC218F">
            <w:pPr>
              <w:spacing w:before="40" w:after="40"/>
              <w:jc w:val="left"/>
              <w:rPr>
                <w:b/>
              </w:rPr>
            </w:pPr>
            <w:r w:rsidRPr="004618A5">
              <w:rPr>
                <w:b/>
              </w:rPr>
              <w:t>Español</w:t>
            </w:r>
          </w:p>
        </w:tc>
        <w:tc>
          <w:tcPr>
            <w:tcW w:w="2472" w:type="dxa"/>
            <w:shd w:val="clear" w:color="auto" w:fill="E6E6E6"/>
            <w:vAlign w:val="center"/>
          </w:tcPr>
          <w:p w:rsidR="004A1F70" w:rsidRPr="004618A5" w:rsidRDefault="004A1F70" w:rsidP="002A7DC3">
            <w:pPr>
              <w:spacing w:before="40" w:after="40"/>
              <w:jc w:val="left"/>
              <w:rPr>
                <w:b/>
              </w:rPr>
            </w:pPr>
            <w:r w:rsidRPr="004618A5">
              <w:rPr>
                <w:b/>
              </w:rPr>
              <w:t>English</w:t>
            </w:r>
          </w:p>
        </w:tc>
        <w:tc>
          <w:tcPr>
            <w:tcW w:w="2472" w:type="dxa"/>
            <w:shd w:val="clear" w:color="auto" w:fill="E6E6E6"/>
            <w:vAlign w:val="center"/>
          </w:tcPr>
          <w:p w:rsidR="004A1F70" w:rsidRPr="004618A5" w:rsidRDefault="004A1F70" w:rsidP="002A7DC3">
            <w:pPr>
              <w:spacing w:before="40" w:after="40"/>
              <w:jc w:val="left"/>
              <w:rPr>
                <w:b/>
              </w:rPr>
            </w:pPr>
            <w:r w:rsidRPr="004618A5">
              <w:rPr>
                <w:b/>
              </w:rPr>
              <w:t>Français</w:t>
            </w:r>
          </w:p>
        </w:tc>
        <w:tc>
          <w:tcPr>
            <w:tcW w:w="2472" w:type="dxa"/>
            <w:shd w:val="clear" w:color="auto" w:fill="E6E6E6"/>
            <w:vAlign w:val="center"/>
          </w:tcPr>
          <w:p w:rsidR="004A1F70" w:rsidRPr="004618A5" w:rsidRDefault="004A1F70" w:rsidP="002A7DC3">
            <w:pPr>
              <w:spacing w:before="40" w:after="40"/>
              <w:jc w:val="left"/>
              <w:rPr>
                <w:b/>
              </w:rPr>
            </w:pPr>
            <w:r w:rsidRPr="004618A5">
              <w:rPr>
                <w:b/>
              </w:rPr>
              <w:t>Deutsch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aditividad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additivity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additivité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Additivität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agrupamiento en bloques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Blocking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établissement de blocs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Blockbildung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aleatorización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randomisation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randomisation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Randomisierung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alfa (α)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alpha (</w:t>
            </w:r>
            <w:r w:rsidRPr="004618A5">
              <w:sym w:font="Symbol" w:char="F061"/>
            </w:r>
            <w:r w:rsidRPr="004618A5">
              <w:t>)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alpha (</w:t>
            </w:r>
            <w:r w:rsidRPr="004618A5">
              <w:sym w:font="Symbol" w:char="F061"/>
            </w:r>
            <w:r w:rsidRPr="004618A5">
              <w:t>)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Alpha (</w:t>
            </w:r>
            <w:r w:rsidRPr="004618A5">
              <w:rPr>
                <w:lang w:val="de-DE"/>
              </w:rPr>
              <w:sym w:font="Symbol" w:char="F061"/>
            </w:r>
            <w:r w:rsidRPr="004618A5">
              <w:rPr>
                <w:lang w:val="de-DE"/>
              </w:rPr>
              <w:t>)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amplitud intercuartil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Interquartile Range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écart interquartile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Interquartilabstand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amplitud semi-intercuartílica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Semi-Interquartile Range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écart semi</w:t>
            </w:r>
            <w:r w:rsidRPr="004618A5">
              <w:rPr>
                <w:noProof/>
              </w:rPr>
              <w:noBreakHyphen/>
              <w:t>interquartile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halber Interquartilabstand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análisis jerárquico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Hierarchical Analysis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analyse hiérarchique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Hierarchische Analyse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  <w:lang w:val="es-ES"/>
              </w:rPr>
            </w:pPr>
            <w:r w:rsidRPr="004618A5">
              <w:rPr>
                <w:noProof/>
                <w:lang w:val="es-ES"/>
              </w:rPr>
              <w:t>análisis modificado de regresión conjunta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Modified Joint Regression Analysis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  <w:rPr>
                <w:lang w:val="fr-FR"/>
              </w:rPr>
            </w:pPr>
            <w:r w:rsidRPr="004618A5">
              <w:rPr>
                <w:noProof/>
                <w:lang w:val="fr-FR"/>
              </w:rPr>
              <w:t>analyse de régression conjointe modifiée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modifizierte mehrdimensionale Regressionsanalyse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ANOVA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ANOVA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ANOVA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ANOVA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asimetría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skewness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asymétrie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Schiefe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atípico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outlier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valeur aberrante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Ausreißer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beta (β)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beta (</w:t>
            </w:r>
            <w:r w:rsidRPr="004618A5">
              <w:sym w:font="Symbol" w:char="F062"/>
            </w:r>
            <w:r w:rsidRPr="004618A5">
              <w:t>)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beta (</w:t>
            </w:r>
            <w:r w:rsidRPr="004618A5">
              <w:sym w:font="Symbol" w:char="F062"/>
            </w:r>
            <w:r w:rsidRPr="004618A5">
              <w:t>)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Beta (</w:t>
            </w:r>
            <w:r w:rsidRPr="004618A5">
              <w:sym w:font="Symbol" w:char="F062"/>
            </w:r>
            <w:r w:rsidRPr="004618A5">
              <w:t>)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caso atípico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Outlying Case (outlier)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cas aberrant (valeur aberrante)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Ausreißerkasten (Ausreißer)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coeficiente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Coefficient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coefficient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Koeffizient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coeficiente estandarizado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Standardized Coefficient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coefficient normalisé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standardisierter Koeffizient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componente de la varianza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Variance Component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composante de la variance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Varianzkomponente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confusión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confounding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confusion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Konfundierung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consistencia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consistency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cohérence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Konsistenz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constantes ajustadas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Fitted Constants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keepNext/>
              <w:spacing w:before="40" w:after="40"/>
              <w:jc w:val="left"/>
            </w:pPr>
            <w:r w:rsidRPr="004618A5">
              <w:rPr>
                <w:noProof/>
              </w:rPr>
              <w:t>constantes ajustées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keepNext/>
              <w:spacing w:before="40" w:after="40"/>
              <w:jc w:val="left"/>
            </w:pPr>
            <w:r w:rsidRPr="004618A5">
              <w:rPr>
                <w:lang w:val="de-DE"/>
              </w:rPr>
              <w:t>Ausgleichskonstanten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contraste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test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test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Test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contraste de hipótesis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Hypothesis Testing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vérification d’hypothèse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Hypothesentest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contraste estadístico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Statistical Test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test statistique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statistischer Test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contraste t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t-Test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test t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t-Test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correlación (pearson)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correlation (Pearson)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corrélation (Pearson)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Korrelation (Pearson)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COYD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COYD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COYD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COYD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COYU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COYU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COYU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COYU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curtosis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kurtosis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aplatissement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Wölbung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datos no equilibrados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Unbalanced Data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données non équilibrées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unbalancierte Daten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datos ponderados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Weighted Data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données pondérées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gewichtete Daten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desviación típica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Standard Deviation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écart</w:t>
            </w:r>
            <w:r w:rsidRPr="004618A5">
              <w:rPr>
                <w:noProof/>
              </w:rPr>
              <w:noBreakHyphen/>
              <w:t>type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Standardabweichung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desviación típica combinada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Pooled Standard Deviation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écart</w:t>
            </w:r>
            <w:r w:rsidRPr="004618A5">
              <w:rPr>
                <w:noProof/>
              </w:rPr>
              <w:noBreakHyphen/>
              <w:t>type cumulé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zusammengefaßte Standardabweichung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keepNext/>
              <w:spacing w:before="40" w:after="40"/>
              <w:jc w:val="left"/>
              <w:rPr>
                <w:noProof/>
                <w:lang w:val="es-ES"/>
              </w:rPr>
            </w:pPr>
            <w:r w:rsidRPr="004618A5">
              <w:rPr>
                <w:noProof/>
                <w:lang w:val="es-ES"/>
              </w:rPr>
              <w:t>desviación típica dentro de la parcela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keepNext/>
              <w:spacing w:before="40" w:after="40"/>
              <w:jc w:val="left"/>
            </w:pPr>
            <w:r w:rsidRPr="004618A5">
              <w:t>within plot standard deviation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keepNext/>
              <w:spacing w:before="40" w:after="40"/>
              <w:jc w:val="left"/>
            </w:pPr>
            <w:r w:rsidRPr="004618A5">
              <w:rPr>
                <w:noProof/>
              </w:rPr>
              <w:t>écart</w:t>
            </w:r>
            <w:r w:rsidRPr="004618A5">
              <w:rPr>
                <w:noProof/>
              </w:rPr>
              <w:noBreakHyphen/>
              <w:t>type intraparcelle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keepNext/>
              <w:spacing w:before="40" w:after="40"/>
              <w:jc w:val="left"/>
              <w:rPr>
                <w:lang w:val="de-CH"/>
              </w:rPr>
            </w:pPr>
            <w:r w:rsidRPr="004618A5">
              <w:rPr>
                <w:lang w:val="de-DE"/>
              </w:rPr>
              <w:t>Standardabweichung innerhalb der Parzelle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desviación típica entre parcelas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between plot standard deviation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écart</w:t>
            </w:r>
            <w:r w:rsidRPr="004618A5">
              <w:rPr>
                <w:noProof/>
              </w:rPr>
              <w:noBreakHyphen/>
              <w:t>type interparcelles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Standardabweichung zwischen Parzellen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  <w:lang w:val="es-ES"/>
              </w:rPr>
            </w:pPr>
            <w:r w:rsidRPr="004618A5">
              <w:rPr>
                <w:noProof/>
                <w:lang w:val="es-ES"/>
              </w:rPr>
              <w:lastRenderedPageBreak/>
              <w:t>diagrama de cajas, denominado también diagrama de caja y bigotes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 xml:space="preserve">box plot </w:t>
            </w:r>
            <w:r w:rsidRPr="004618A5">
              <w:br/>
              <w:t>(box-and-whisker diagram)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  <w:rPr>
                <w:lang w:val="fr-FR"/>
              </w:rPr>
            </w:pPr>
            <w:r w:rsidRPr="004618A5">
              <w:rPr>
                <w:noProof/>
                <w:lang w:val="fr-FR"/>
              </w:rPr>
              <w:t>diagramme à boîtes (boîte à moustaches)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  <w:rPr>
                <w:lang w:val="fr-FR"/>
              </w:rPr>
            </w:pPr>
            <w:r w:rsidRPr="004618A5">
              <w:rPr>
                <w:lang w:val="fr-FR"/>
              </w:rPr>
              <w:t xml:space="preserve">Box-Plot </w:t>
            </w:r>
            <w:r w:rsidRPr="004618A5">
              <w:rPr>
                <w:lang w:val="fr-FR"/>
              </w:rPr>
              <w:br/>
              <w:t>(Box-und-Whisker-Diagramm)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diferencia mínima significativa (DMS)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Least Significant Difference (LSD)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  <w:rPr>
                <w:lang w:val="fr-FR"/>
              </w:rPr>
            </w:pPr>
            <w:r w:rsidRPr="004618A5">
              <w:rPr>
                <w:noProof/>
                <w:lang w:val="fr-FR"/>
              </w:rPr>
              <w:t>plus petite différence significative (PPDS)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kleinste gesicherte Differenz (LSD)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diseño alfa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alpha-design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alpha</w:t>
            </w:r>
            <w:r w:rsidRPr="004618A5">
              <w:rPr>
                <w:noProof/>
              </w:rPr>
              <w:noBreakHyphen/>
              <w:t>plan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Alpha-Versuchsanlage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diseño completamente al azar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Completely Randomised Design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plan complètement aléatoire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vollständig randomisierte Versuchsanlage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diseño de bloques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Block Design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plan en blocs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Blockanlage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  <w:lang w:val="es-ES"/>
              </w:rPr>
            </w:pPr>
            <w:r w:rsidRPr="004618A5">
              <w:rPr>
                <w:noProof/>
                <w:lang w:val="es-ES"/>
              </w:rPr>
              <w:t>diseño de bloques completos (equilibrado) / diseño de bloques completos al azar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(Balanced) Complete Block Design / Randomized Complete Block Design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  <w:rPr>
                <w:lang w:val="fr-FR"/>
              </w:rPr>
            </w:pPr>
            <w:r w:rsidRPr="004618A5">
              <w:rPr>
                <w:noProof/>
                <w:lang w:val="fr-FR"/>
              </w:rPr>
              <w:t>plan en blocs complets (équilibrés) / plan en blocs aléatoires complets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  <w:rPr>
                <w:lang w:val="de-CH"/>
              </w:rPr>
            </w:pPr>
            <w:r w:rsidRPr="004618A5">
              <w:rPr>
                <w:lang w:val="de-DE"/>
              </w:rPr>
              <w:t>(ausgewogene) vollständige Blockanlage / randomisierte vollständige Blockanlage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  <w:lang w:val="es-ES"/>
              </w:rPr>
            </w:pPr>
            <w:r w:rsidRPr="004618A5">
              <w:rPr>
                <w:noProof/>
                <w:lang w:val="es-ES"/>
              </w:rPr>
              <w:t>diseño de bloques completos al azar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randomized complete block design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  <w:rPr>
                <w:lang w:val="fr-FR"/>
              </w:rPr>
            </w:pPr>
            <w:r w:rsidRPr="004618A5">
              <w:rPr>
                <w:noProof/>
                <w:lang w:val="fr-FR"/>
              </w:rPr>
              <w:t>plans en blocs aléatoires complets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randomisierte vollständige Blockanlage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diseño de bloques incompletos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Incomplete Block Design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plan en blocs incomplets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unvollständige Blockanlage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  <w:lang w:val="es-ES"/>
              </w:rPr>
            </w:pPr>
            <w:r w:rsidRPr="004618A5">
              <w:rPr>
                <w:noProof/>
                <w:lang w:val="es-ES"/>
              </w:rPr>
              <w:t>diseño de bloques incompletos equilibrado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Balanced Incomplete Block Design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  <w:rPr>
                <w:lang w:val="fr-FR"/>
              </w:rPr>
            </w:pPr>
            <w:r w:rsidRPr="004618A5">
              <w:rPr>
                <w:noProof/>
                <w:lang w:val="fr-FR"/>
              </w:rPr>
              <w:t>plan en blocs incomplets équilibrés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ausgewogene unvollständige Blockanlage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diseño de experimentos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design of experiment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plan d’expérience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Anlage eines Versuchs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diseño experimental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Experimental Design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dispositif expérimental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Versuchsanlage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diseño factorial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Factorial Design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plan factoriel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faktorielle Anlage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diseño resoluble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Resolvable Design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plan résolvable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zerlegbare Versuchsanlage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dispersión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dispersion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dispersion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Dispersion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distribución (distribución de probabilidad)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distribution (Probability Distribution)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distribution (distribution de probabilités)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Verteilung (Wahrscheinlichkeits-verteilung)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distribución binomial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Binomial Distribution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distribution binomiale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binomiale Verteilung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distribución de frecuencias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Frequency Distribution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distribution de fréquences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Häufigkeitsverteilung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distribución F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F Distribution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 xml:space="preserve">distribution de </w:t>
            </w:r>
            <w:r w:rsidRPr="004618A5">
              <w:rPr>
                <w:i/>
                <w:noProof/>
              </w:rPr>
              <w:t>F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F-Verteilung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distribución ji cuadrado (χ2)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Chi-squared (</w:t>
            </w:r>
            <w:r w:rsidRPr="004618A5">
              <w:sym w:font="Symbol" w:char="F063"/>
            </w:r>
            <w:r w:rsidRPr="004618A5">
              <w:t>2) distribution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distribution de Khi</w:t>
            </w:r>
            <w:r w:rsidRPr="004618A5">
              <w:rPr>
                <w:noProof/>
              </w:rPr>
              <w:noBreakHyphen/>
              <w:t>deux (</w:t>
            </w:r>
            <w:r w:rsidRPr="004618A5">
              <w:rPr>
                <w:noProof/>
              </w:rPr>
              <w:sym w:font="Symbol" w:char="F063"/>
            </w:r>
            <w:r w:rsidRPr="004618A5">
              <w:rPr>
                <w:noProof/>
                <w:vertAlign w:val="superscript"/>
              </w:rPr>
              <w:t>2</w:t>
            </w:r>
            <w:r w:rsidRPr="004618A5">
              <w:rPr>
                <w:noProof/>
              </w:rPr>
              <w:t>)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Chi-Quadrat- (</w:t>
            </w:r>
            <w:r w:rsidRPr="004618A5">
              <w:rPr>
                <w:lang w:val="de-DE"/>
              </w:rPr>
              <w:sym w:font="Symbol" w:char="F063"/>
            </w:r>
            <w:r w:rsidRPr="004618A5">
              <w:rPr>
                <w:vertAlign w:val="superscript"/>
                <w:lang w:val="de-DE"/>
              </w:rPr>
              <w:t>2</w:t>
            </w:r>
            <w:r w:rsidRPr="004618A5">
              <w:rPr>
                <w:lang w:val="de-DE"/>
              </w:rPr>
              <w:t>)-Verteilung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distribución normal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Normal Distribution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distribution normale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Normalverteilung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distribución normal estándar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Standard Normal Distribution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distribution normale standard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Standard-Normalverteilung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distribución relativa de frecuencias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Regression Line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droite de régression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Regressionslinie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distribución relativa de frecuencias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Relative Frequency Distribution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distribution de fréquences relatives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relative Häufigkeits-verteilung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distribución simétrica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Symmetric Distribution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distribution symétrique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symmetrische Verteilung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distribución t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t-Distribution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distribution de t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t-Verteilung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distribución t de student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Student’s t</w:t>
            </w:r>
            <w:r w:rsidRPr="004618A5">
              <w:noBreakHyphen/>
              <w:t>Distribution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distribution de Student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 xml:space="preserve">Studentsche </w:t>
            </w:r>
            <w:r w:rsidRPr="004618A5">
              <w:rPr>
                <w:lang w:val="de-DE"/>
              </w:rPr>
              <w:br/>
              <w:t>t-Verteilung</w:t>
            </w:r>
          </w:p>
        </w:tc>
      </w:tr>
      <w:tr w:rsidR="004A1F70" w:rsidRPr="004618A5" w:rsidTr="004A1F70">
        <w:trPr>
          <w:cantSplit/>
          <w:trHeight w:val="195"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distribución Z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Z-Distribution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distribution en Z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Z-Verteilung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DMS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LSD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PPDS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LSD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lastRenderedPageBreak/>
              <w:t>efecto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effect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effet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Effekt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efecto principal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Main Effect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effet principal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Haupteffekt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efecto simple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Simple Effect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effet simple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einfacher Effekt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eficiencia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efficiency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efficacité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Effizienz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error cuadrático medio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Mean Square Error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erreur quadratique moyenne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mittlerer quadratischer Fehler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  <w:lang w:val="es-ES"/>
              </w:rPr>
            </w:pPr>
            <w:r w:rsidRPr="004618A5">
              <w:rPr>
                <w:noProof/>
                <w:lang w:val="es-ES"/>
              </w:rPr>
              <w:t>error de tipo I y de tipo II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Type I and Type II Error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  <w:rPr>
                <w:lang w:val="fr-FR"/>
              </w:rPr>
            </w:pPr>
            <w:r w:rsidRPr="004618A5">
              <w:rPr>
                <w:noProof/>
                <w:lang w:val="fr-FR"/>
              </w:rPr>
              <w:t>erreur du type I et erreur du type II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  <w:rPr>
                <w:lang w:val="de-CH"/>
              </w:rPr>
            </w:pPr>
            <w:r w:rsidRPr="004618A5">
              <w:rPr>
                <w:lang w:val="de-DE"/>
              </w:rPr>
              <w:t>Fehler vom Typ I und vom Typ II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error estándar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Standard Error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erreur</w:t>
            </w:r>
            <w:r w:rsidRPr="004618A5">
              <w:rPr>
                <w:noProof/>
              </w:rPr>
              <w:noBreakHyphen/>
              <w:t>type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Standardfehler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  <w:lang w:val="es-ES"/>
              </w:rPr>
            </w:pPr>
            <w:r w:rsidRPr="004618A5">
              <w:rPr>
                <w:noProof/>
                <w:lang w:val="es-ES"/>
              </w:rPr>
              <w:t xml:space="preserve">error </w:t>
            </w:r>
            <w:r w:rsidRPr="004618A5">
              <w:rPr>
                <w:noProof/>
              </w:rPr>
              <w:t>estándar</w:t>
            </w:r>
            <w:r w:rsidRPr="004618A5">
              <w:rPr>
                <w:noProof/>
                <w:lang w:val="es-ES"/>
              </w:rPr>
              <w:t xml:space="preserve"> de la media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Standard Error of Mean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  <w:rPr>
                <w:lang w:val="fr-FR"/>
              </w:rPr>
            </w:pPr>
            <w:r w:rsidRPr="004618A5">
              <w:rPr>
                <w:noProof/>
                <w:lang w:val="fr-FR"/>
              </w:rPr>
              <w:t>erreur</w:t>
            </w:r>
            <w:r w:rsidRPr="004618A5">
              <w:rPr>
                <w:noProof/>
                <w:lang w:val="fr-FR"/>
              </w:rPr>
              <w:noBreakHyphen/>
              <w:t>type de la moyenne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Standardfehler des Mittelwerts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escala de dos puntos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Two-Point Scale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échelle à deux points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Zwei-Punkte-Skala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escala de intervalo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Interval Scale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échelle d’intervalle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Intervallskala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escala de medida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Scale of Measurement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échelle de mesure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Meßskala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escala de razón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Ratio Scale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échelle de rapport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Verhältnisskala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escala nominal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Nominal Scale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échelle nominale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Nominalskala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escala ordinal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Ordinal Scale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échelle ordinale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Ordinalskala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estadística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statistics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statistiques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Statistik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estadístico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statistic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statistique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Kenngröße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estadístico de contraste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Test Statistic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variable à tester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Testkenngröße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estimación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estimation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estimation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Schätzung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estimador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estimator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estimateur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Schätzfunktion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extensión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spread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fourchette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Streubreite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factor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factor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facteur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Faktor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falta de datos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Missing Data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données manquantes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fehlende Daten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fluctuación muestral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Sampling Fluctuation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fluctuations d’échantillonnage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Stichprobenfluktuation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gradaciones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ranks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rangs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Ränge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grados de libertad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Degrees of Freedom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degrés de liberté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Freiheitsgrade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gráfico de barras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bar graph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graphique à barres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Strichdiagramm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gráfico de probabilidad normal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Normal Probability Plot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4618A5">
              <w:rPr>
                <w:noProof/>
                <w:lang w:val="fr-FR"/>
              </w:rPr>
              <w:t>Droite de Henry (</w:t>
            </w:r>
            <w:r w:rsidRPr="004618A5">
              <w:rPr>
                <w:i/>
                <w:noProof/>
                <w:lang w:val="fr-FR"/>
              </w:rPr>
              <w:t>Normal Probability Plot</w:t>
            </w:r>
            <w:r w:rsidRPr="004618A5">
              <w:rPr>
                <w:noProof/>
                <w:lang w:val="fr-FR"/>
              </w:rPr>
              <w:t xml:space="preserve"> en anglais)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Normalwahrscheinlich-keitsplot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heterogeneidad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heterogeneity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hétérogénéité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Heterogenität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heteroscedasticidad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heteroscedasticity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hétéroscédasticité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Heteroskedastizität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hipótesis alternativa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Alternative Hypothesis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hypothèse alternative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Alternativhypothese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hipótesis nula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Null Hypothesis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hypothèse nulle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Nullhypothese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histograma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histogram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histogramme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Histogramm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homogeneidad de la varianza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Homogeneity of Variance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homogénéité de la variance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Homogenität der Varianz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homoscedasticidad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homoscedasticity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homoscédasticité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Homoskedastizität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independencia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independence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indépendance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Unabhängigkeit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independencia estadística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Statistical Independence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indépendance statistique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statistische Unabhängigkeit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interacción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interaction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interaction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Interaktion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intervalo de confianza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Confidence Interval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intervalle de confiance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Konfidenzintervall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lastRenderedPageBreak/>
              <w:t>ji cuadrado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Chi-Square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Khi</w:t>
            </w:r>
            <w:r w:rsidRPr="004618A5">
              <w:rPr>
                <w:noProof/>
              </w:rPr>
              <w:noBreakHyphen/>
              <w:t>deux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Chi-Quadrat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lineal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linear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linéaire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linear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media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mean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moyenne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Mittelwert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mediana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median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médiane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Median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medida de asociación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Measure of Association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mesure d’association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Assoziationsmeßgröße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medida estadística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Statistical Measure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mesure statistique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statistische Meßgröße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método estadístico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Statistical Method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méthode statistique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statistische Methode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modelo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model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bCs/>
                <w:noProof/>
              </w:rPr>
              <w:t>modèle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bCs/>
                <w:lang w:val="de-DE"/>
              </w:rPr>
              <w:t>Modell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modelo estadístico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Statistical Model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modèle statistique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statistisches Modell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modelo mixto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Mixed model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modèle mixte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Mischmodell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muestra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sample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échantillon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Stichprobe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muestreo aleatorio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Random Sampling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échantillonnage aléatoire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Zufalls-Stichproben-erhebung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nivel de significación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level of significance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niveau de signification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Niveau der Signifikanz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nivel de significación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Significance Level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niveau de signification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Signifikanzniveau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nivel de un factor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level of a factor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niveau d’un facteur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Niveau eines Faktors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nivel del factor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Factor Level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niveau de facteur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Faktorniveau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no aditivo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non-additive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non additif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nichtadditiv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normalidad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normality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normalité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Normalität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normalidad bivariada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Bivariate Normality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  <w:rPr>
                <w:lang w:val="fr-FR"/>
              </w:rPr>
            </w:pPr>
            <w:r w:rsidRPr="004618A5">
              <w:rPr>
                <w:noProof/>
                <w:lang w:val="fr-FR"/>
              </w:rPr>
              <w:t>loi normale à deux variables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bivariate Normalität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normalidad multivariada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Multivariate Normality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loi normale multidimensionnelle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multivariate Normalität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parámetro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parameter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paramètre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Parameter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población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population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population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Population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población estándar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population standard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norme de population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Populationsstandard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potencia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power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puissance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Potenz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precisión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precision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précision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Präzision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predicción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prediction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prédiction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Prädiktion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probabilidad de aceptación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acceptance probability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probabilité d’acceptation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Akzeptanz-wahrscheinlichkeit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prueba de comparaciones múltiples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Multiple Comparison Test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test de comparaison multiple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Mehrfachvergleichstest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prueba de rangos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Range Test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test d’intervalle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Spannweitentest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prueba de significación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Significance Test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test de signification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Signifikanztest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prueba exacta de Fisher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Fisher’s Exact Test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test exact de Fisher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exakter Fisher-Test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puntuaciones estándar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Standard Scores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valeurs centrées réduites (</w:t>
            </w:r>
            <w:r w:rsidRPr="004618A5">
              <w:rPr>
                <w:i/>
                <w:noProof/>
              </w:rPr>
              <w:t>Standard Scores</w:t>
            </w:r>
            <w:r w:rsidRPr="004618A5">
              <w:rPr>
                <w:noProof/>
              </w:rPr>
              <w:t xml:space="preserve"> en anglais)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Standard-Punktwerte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rango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range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intervalle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Spannweite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razón F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F Ratio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ratio F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F-Verhältnis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regresión lineal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Linear Regression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régression linéaire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lineare Regression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t>REML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REML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REML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REML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repetición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replication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répétition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Wiederholung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residuo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residual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résidu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Residuum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</w:pPr>
            <w:r w:rsidRPr="004618A5">
              <w:lastRenderedPageBreak/>
              <w:t>SED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SED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SED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SED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</w:pPr>
            <w:r w:rsidRPr="004618A5">
              <w:t>SEM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SEM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SEM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SEM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sesgo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bias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biais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Verzerrung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significación estadística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Statistical Significance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signification statistique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statistische Signifikanz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significativo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Significant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significatif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Signifikant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sucesos mutuamente excluyentes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Mutually Exclusive Events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évènements qui s’excluent mutuellement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einander ausschließende Ereignisse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supuestos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assumptions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hypothèses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Annahmen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supuestos del modelo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model assumptions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hypothèses-type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Modellannahmen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tabla de contingencias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Contingency Table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tableau de contingence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Kontingenztabelle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tabla de frecuencias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Frequency Table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tableau de fréquences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Häufigkeitstabelle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tamaño de la muestra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Sample Size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taille de l’échantillon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Stichprobengröße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tamaño de la prueba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Size of Test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effectif d’un test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Testumfang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teorema central del límite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Central Limit Theorem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4618A5">
              <w:rPr>
                <w:noProof/>
                <w:lang w:val="fr-FR"/>
              </w:rPr>
              <w:t>théorème central limite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zentrales Grenztheorem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término aleatorio/factor aleatorio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Random Term / Random Factor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bCs/>
                <w:noProof/>
              </w:rPr>
              <w:t>terme aléatoire / facteur aléatoire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bCs/>
                <w:lang w:val="de-DE"/>
              </w:rPr>
              <w:t>Zufallsgröße / Zufallsfaktor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término fijo/</w:t>
            </w:r>
            <w:r w:rsidRPr="004618A5">
              <w:rPr>
                <w:noProof/>
              </w:rPr>
              <w:br/>
              <w:t>factor fijo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fixed term/</w:t>
            </w:r>
            <w:r w:rsidRPr="004618A5">
              <w:br/>
              <w:t>fixed factor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terme fixe/facteur fixe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feste Größe/</w:t>
            </w:r>
            <w:r w:rsidRPr="004618A5">
              <w:rPr>
                <w:lang w:val="de-DE"/>
              </w:rPr>
              <w:br/>
              <w:t>fester Faktor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tipo de carácter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Type of Characteristic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type de caractère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Merkmalstyp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tipo de expresión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Type of Expression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type d’expression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Ausprägungstyp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transformación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transformation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transformation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Transformation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transformación lineal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Linear Transformation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transformation linéaire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lineare Transformation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unidad experimental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Experimental Unit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unité expérimentale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Versuchseinheit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valor crítico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Critical Value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valeur critique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kritischer Wert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valor de probabilidad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Probability Value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valeur de probabilité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Wahrscheinlichkeits-wert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valor esperado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Expected Value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valeur probable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Erwartungswert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valor P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P-Value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valeur prédictive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P-Wert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  <w:lang w:val="es-ES"/>
              </w:rPr>
            </w:pPr>
            <w:r w:rsidRPr="004618A5">
              <w:rPr>
                <w:noProof/>
                <w:lang w:val="es-ES"/>
              </w:rPr>
              <w:t>valores ajustados de la variable dependiente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Fitted Values of dependent variable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keepNext/>
              <w:spacing w:before="40" w:after="40"/>
              <w:jc w:val="left"/>
              <w:rPr>
                <w:lang w:val="fr-FR"/>
              </w:rPr>
            </w:pPr>
            <w:r w:rsidRPr="004618A5">
              <w:rPr>
                <w:noProof/>
                <w:lang w:val="fr-FR"/>
              </w:rPr>
              <w:t>valeurs ajustées de variables dépendantes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keepNext/>
              <w:spacing w:before="40" w:after="40"/>
              <w:jc w:val="left"/>
              <w:rPr>
                <w:lang w:val="de-CH"/>
              </w:rPr>
            </w:pPr>
            <w:r w:rsidRPr="004618A5">
              <w:rPr>
                <w:lang w:val="de-DE"/>
              </w:rPr>
              <w:t>angepaßter Wert der abhängigen Variable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valores previstos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Predicted Values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valeurs prédites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prädiktierte Werte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variabilidad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variability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variabilité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Variabilität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variable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variable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variable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Variable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variable continua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Continuous Variable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variable continue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kontinuierliche Variable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variable cualitativa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Qualitative Variable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variable qualitative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fr-FR"/>
              </w:rPr>
              <w:t>qualitative Variable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variable cuantitativa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Quantitative Variable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variable quantitative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fr-FR"/>
              </w:rPr>
              <w:t>quantitative Variable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variable de perfil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Pattern Variable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variable de configuration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Mustervariable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variable dependiente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Dependent Variable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variable dépendante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abhängige Variable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variable discreta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Discrete Variable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variable discrète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diskrete Variable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variable independiente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independent Variable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variable indépendante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unabhängige Variable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variable interviniente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Intervening Variable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variable intermédiaire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intervenierende Variable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variable tipificada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Standardized Variable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variable normalisée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standardisierte Variable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variables categóricas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categorical variables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variables nominales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kategorische Variablen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variación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variation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variation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Variation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4A1F70">
            <w:pPr>
              <w:keepNext/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lastRenderedPageBreak/>
              <w:t>varianza</w:t>
            </w:r>
          </w:p>
        </w:tc>
        <w:tc>
          <w:tcPr>
            <w:tcW w:w="2472" w:type="dxa"/>
          </w:tcPr>
          <w:p w:rsidR="004A1F70" w:rsidRPr="004618A5" w:rsidRDefault="004A1F70" w:rsidP="004A1F70">
            <w:pPr>
              <w:keepNext/>
              <w:spacing w:before="40" w:after="40"/>
              <w:jc w:val="left"/>
            </w:pPr>
            <w:r w:rsidRPr="004618A5">
              <w:t>variance</w:t>
            </w:r>
          </w:p>
        </w:tc>
        <w:tc>
          <w:tcPr>
            <w:tcW w:w="2472" w:type="dxa"/>
          </w:tcPr>
          <w:p w:rsidR="004A1F70" w:rsidRPr="004618A5" w:rsidRDefault="004A1F70" w:rsidP="004A1F70">
            <w:pPr>
              <w:keepNext/>
              <w:spacing w:before="40" w:after="40"/>
              <w:jc w:val="left"/>
            </w:pPr>
            <w:r w:rsidRPr="004618A5">
              <w:rPr>
                <w:noProof/>
              </w:rPr>
              <w:t>variance</w:t>
            </w:r>
          </w:p>
        </w:tc>
        <w:tc>
          <w:tcPr>
            <w:tcW w:w="2472" w:type="dxa"/>
          </w:tcPr>
          <w:p w:rsidR="004A1F70" w:rsidRPr="004618A5" w:rsidRDefault="004A1F70" w:rsidP="004A1F70">
            <w:pPr>
              <w:keepNext/>
              <w:spacing w:before="40" w:after="40"/>
              <w:jc w:val="left"/>
            </w:pPr>
            <w:r w:rsidRPr="004618A5">
              <w:t>Varianz</w:t>
            </w:r>
          </w:p>
        </w:tc>
      </w:tr>
      <w:tr w:rsidR="004A1F70" w:rsidRPr="004618A5" w:rsidTr="004A1F70">
        <w:trPr>
          <w:cantSplit/>
        </w:trPr>
        <w:tc>
          <w:tcPr>
            <w:tcW w:w="2472" w:type="dxa"/>
          </w:tcPr>
          <w:p w:rsidR="004A1F70" w:rsidRPr="004618A5" w:rsidRDefault="004A1F70" w:rsidP="00FC218F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varianza combinada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t>Pooled Variance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variance groupée</w:t>
            </w:r>
          </w:p>
        </w:tc>
        <w:tc>
          <w:tcPr>
            <w:tcW w:w="2472" w:type="dxa"/>
          </w:tcPr>
          <w:p w:rsidR="004A1F70" w:rsidRPr="004618A5" w:rsidRDefault="004A1F70" w:rsidP="002A7DC3">
            <w:pPr>
              <w:spacing w:before="40" w:after="40"/>
              <w:jc w:val="left"/>
            </w:pPr>
            <w:r w:rsidRPr="004618A5">
              <w:rPr>
                <w:lang w:val="de-DE"/>
              </w:rPr>
              <w:t>zusammengefaßte Varianz</w:t>
            </w:r>
          </w:p>
        </w:tc>
      </w:tr>
    </w:tbl>
    <w:p w:rsidR="00F303C7" w:rsidRPr="004A1F70" w:rsidRDefault="00F303C7" w:rsidP="00F303C7">
      <w:pPr>
        <w:tabs>
          <w:tab w:val="right" w:pos="9214"/>
        </w:tabs>
      </w:pPr>
    </w:p>
    <w:p w:rsidR="00F303C7" w:rsidRDefault="00F303C7" w:rsidP="00F303C7"/>
    <w:p w:rsidR="00F303C7" w:rsidRPr="00F303C7" w:rsidRDefault="00F303C7" w:rsidP="00F303C7"/>
    <w:p w:rsidR="00BA01D2" w:rsidRPr="0028623E" w:rsidRDefault="00BA01D2" w:rsidP="00BA01D2">
      <w:pPr>
        <w:tabs>
          <w:tab w:val="left" w:pos="1134"/>
        </w:tabs>
        <w:ind w:left="1134" w:hanging="1134"/>
        <w:jc w:val="right"/>
      </w:pPr>
      <w:r w:rsidRPr="0028623E">
        <w:t>[Fin del documento]</w:t>
      </w:r>
    </w:p>
    <w:p w:rsidR="00BA01D2" w:rsidRPr="0028623E" w:rsidRDefault="00BA01D2" w:rsidP="00BA01D2"/>
    <w:p w:rsidR="00BA01D2" w:rsidRPr="0028623E" w:rsidRDefault="00BA01D2">
      <w:pPr>
        <w:jc w:val="left"/>
      </w:pPr>
    </w:p>
    <w:sectPr w:rsidR="00BA01D2" w:rsidRPr="0028623E" w:rsidSect="00F303C7">
      <w:pgSz w:w="11907" w:h="16840" w:code="9"/>
      <w:pgMar w:top="510" w:right="1134" w:bottom="1134" w:left="1134" w:header="51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018" w:rsidRDefault="00747018" w:rsidP="006655D3">
      <w:r>
        <w:separator/>
      </w:r>
    </w:p>
    <w:p w:rsidR="00747018" w:rsidRDefault="00747018" w:rsidP="006655D3"/>
    <w:p w:rsidR="00747018" w:rsidRDefault="00747018" w:rsidP="006655D3"/>
  </w:endnote>
  <w:endnote w:type="continuationSeparator" w:id="0">
    <w:p w:rsidR="00747018" w:rsidRDefault="00747018" w:rsidP="006655D3">
      <w:r>
        <w:separator/>
      </w:r>
    </w:p>
    <w:p w:rsidR="00747018" w:rsidRDefault="00747018">
      <w:pPr>
        <w:pStyle w:val="Footer"/>
        <w:spacing w:after="60"/>
        <w:rPr>
          <w:sz w:val="18"/>
        </w:rPr>
      </w:pPr>
      <w:r>
        <w:rPr>
          <w:sz w:val="18"/>
        </w:rPr>
        <w:t>[Suite de la note de la page précédente]</w:t>
      </w:r>
    </w:p>
    <w:p w:rsidR="00747018" w:rsidRDefault="00747018" w:rsidP="006655D3"/>
    <w:p w:rsidR="00747018" w:rsidRDefault="00747018" w:rsidP="006655D3"/>
  </w:endnote>
  <w:endnote w:type="continuationNotice" w:id="1">
    <w:p w:rsidR="00747018" w:rsidRDefault="00747018" w:rsidP="006655D3">
      <w:r>
        <w:t>[Suite de la note page suivante]</w:t>
      </w:r>
    </w:p>
    <w:p w:rsidR="00747018" w:rsidRDefault="00747018" w:rsidP="006655D3"/>
    <w:p w:rsidR="00747018" w:rsidRDefault="00747018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3C7" w:rsidRPr="0047795B" w:rsidRDefault="00F303C7" w:rsidP="00C91F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018" w:rsidRDefault="00747018" w:rsidP="006655D3">
      <w:r>
        <w:separator/>
      </w:r>
    </w:p>
  </w:footnote>
  <w:footnote w:type="continuationSeparator" w:id="0">
    <w:p w:rsidR="00747018" w:rsidRDefault="00747018" w:rsidP="006655D3">
      <w:r>
        <w:separator/>
      </w:r>
    </w:p>
  </w:footnote>
  <w:footnote w:type="continuationNotice" w:id="1">
    <w:p w:rsidR="00747018" w:rsidRPr="001E71E4" w:rsidRDefault="00747018" w:rsidP="001E71E4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018" w:rsidRPr="00F303C7" w:rsidRDefault="00F303C7" w:rsidP="00F303C7">
    <w:pPr>
      <w:jc w:val="center"/>
    </w:pPr>
    <w:r w:rsidRPr="00F303C7">
      <w:t>TGP/14/2 Supplement Draft 1</w:t>
    </w:r>
  </w:p>
  <w:p w:rsidR="00747018" w:rsidRPr="00F303C7" w:rsidRDefault="00F303C7" w:rsidP="00F303C7">
    <w:pPr>
      <w:jc w:val="center"/>
    </w:pPr>
    <w:r w:rsidRPr="00F303C7">
      <w:t xml:space="preserve">página </w:t>
    </w:r>
    <w:r w:rsidR="00747018" w:rsidRPr="00F303C7">
      <w:fldChar w:fldCharType="begin"/>
    </w:r>
    <w:r w:rsidR="00747018" w:rsidRPr="00F303C7">
      <w:instrText xml:space="preserve"> PAGE </w:instrText>
    </w:r>
    <w:r w:rsidR="00747018" w:rsidRPr="00F303C7">
      <w:fldChar w:fldCharType="separate"/>
    </w:r>
    <w:r w:rsidR="00524D05">
      <w:rPr>
        <w:noProof/>
      </w:rPr>
      <w:t>20</w:t>
    </w:r>
    <w:r w:rsidR="00747018" w:rsidRPr="00F303C7">
      <w:fldChar w:fldCharType="end"/>
    </w:r>
  </w:p>
  <w:p w:rsidR="00747018" w:rsidRPr="00F303C7" w:rsidRDefault="00747018" w:rsidP="00F303C7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018" w:rsidRPr="0028623E" w:rsidRDefault="00747018" w:rsidP="0028623E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3C7" w:rsidRDefault="00F303C7" w:rsidP="00C91F56">
    <w:pPr>
      <w:pStyle w:val="Header"/>
    </w:pPr>
    <w:r>
      <w:t>TGP/14/2 Supplement Draft 1</w:t>
    </w:r>
  </w:p>
  <w:p w:rsidR="00F303C7" w:rsidRDefault="00F303C7" w:rsidP="00C91F56">
    <w:pPr>
      <w:pStyle w:val="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24D05">
      <w:rPr>
        <w:rStyle w:val="PageNumber"/>
        <w:noProof/>
      </w:rPr>
      <w:t>20</w:t>
    </w:r>
    <w:r>
      <w:rPr>
        <w:rStyle w:val="PageNumber"/>
      </w:rPr>
      <w:fldChar w:fldCharType="end"/>
    </w:r>
  </w:p>
  <w:p w:rsidR="00F303C7" w:rsidRDefault="00F303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DC738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E8CB6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ABE94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13CD23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0789CE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9C4CE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DA04A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B65B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9496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0AC44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863F4"/>
    <w:multiLevelType w:val="hybridMultilevel"/>
    <w:tmpl w:val="836EBB54"/>
    <w:lvl w:ilvl="0" w:tplc="5B623454"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5AC55B3"/>
    <w:multiLevelType w:val="hybridMultilevel"/>
    <w:tmpl w:val="D7440B40"/>
    <w:lvl w:ilvl="0" w:tplc="16D445FE">
      <w:start w:val="15"/>
      <w:numFmt w:val="bullet"/>
      <w:pStyle w:val="guiondentro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075866F0"/>
    <w:multiLevelType w:val="hybridMultilevel"/>
    <w:tmpl w:val="8CA04F38"/>
    <w:lvl w:ilvl="0" w:tplc="D25253B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0A8378CC"/>
    <w:multiLevelType w:val="multilevel"/>
    <w:tmpl w:val="70481850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4">
    <w:nsid w:val="13990074"/>
    <w:multiLevelType w:val="multilevel"/>
    <w:tmpl w:val="8E04B2D4"/>
    <w:lvl w:ilvl="0"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BD4831"/>
    <w:multiLevelType w:val="multilevel"/>
    <w:tmpl w:val="8A64C5F4"/>
    <w:lvl w:ilvl="0">
      <w:start w:val="32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3"/>
      <w:numFmt w:val="decimal"/>
      <w:pStyle w:val="Cle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16AB4868"/>
    <w:multiLevelType w:val="hybridMultilevel"/>
    <w:tmpl w:val="8E04B2D4"/>
    <w:lvl w:ilvl="0" w:tplc="46C2DC1A"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88E36F9"/>
    <w:multiLevelType w:val="hybridMultilevel"/>
    <w:tmpl w:val="45FC2536"/>
    <w:lvl w:ilvl="0" w:tplc="22CEC4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B1937C4"/>
    <w:multiLevelType w:val="hybridMultilevel"/>
    <w:tmpl w:val="19403132"/>
    <w:lvl w:ilvl="0" w:tplc="BF8E5124">
      <w:numFmt w:val="bullet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65966EC"/>
    <w:multiLevelType w:val="multilevel"/>
    <w:tmpl w:val="89A875F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>
    <w:nsid w:val="33B9034A"/>
    <w:multiLevelType w:val="hybridMultilevel"/>
    <w:tmpl w:val="17521E56"/>
    <w:lvl w:ilvl="0" w:tplc="FC9C771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345E7F"/>
    <w:multiLevelType w:val="hybridMultilevel"/>
    <w:tmpl w:val="674E90F2"/>
    <w:lvl w:ilvl="0" w:tplc="6540B8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366854"/>
    <w:multiLevelType w:val="hybridMultilevel"/>
    <w:tmpl w:val="71F07FA4"/>
    <w:lvl w:ilvl="0" w:tplc="FCC257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6D6FFA"/>
    <w:multiLevelType w:val="hybridMultilevel"/>
    <w:tmpl w:val="138C4AF0"/>
    <w:lvl w:ilvl="0" w:tplc="50AC44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FF2DA3"/>
    <w:multiLevelType w:val="multilevel"/>
    <w:tmpl w:val="FE083A82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572B53FD"/>
    <w:multiLevelType w:val="singleLevel"/>
    <w:tmpl w:val="476661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F520FFD"/>
    <w:multiLevelType w:val="singleLevel"/>
    <w:tmpl w:val="13E6CF88"/>
    <w:lvl w:ilvl="0">
      <w:start w:val="1"/>
      <w:numFmt w:val="bullet"/>
      <w:pStyle w:val="BodyTextIndent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7B42FD2"/>
    <w:multiLevelType w:val="hybridMultilevel"/>
    <w:tmpl w:val="95C29AD2"/>
    <w:lvl w:ilvl="0" w:tplc="22CEC4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5B1793"/>
    <w:multiLevelType w:val="multilevel"/>
    <w:tmpl w:val="F2646F4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2.%1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6B6D0EEC"/>
    <w:multiLevelType w:val="hybridMultilevel"/>
    <w:tmpl w:val="2EC83E6E"/>
    <w:lvl w:ilvl="0" w:tplc="86A02900">
      <w:start w:val="2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0">
    <w:nsid w:val="6C9C6839"/>
    <w:multiLevelType w:val="hybridMultilevel"/>
    <w:tmpl w:val="5C0CB2AC"/>
    <w:lvl w:ilvl="0" w:tplc="BF8E5124">
      <w:numFmt w:val="bullet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C728F8"/>
    <w:multiLevelType w:val="hybridMultilevel"/>
    <w:tmpl w:val="5A583E58"/>
    <w:lvl w:ilvl="0" w:tplc="4C1432D4"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26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2"/>
  </w:num>
  <w:num w:numId="17">
    <w:abstractNumId w:val="24"/>
  </w:num>
  <w:num w:numId="18">
    <w:abstractNumId w:val="22"/>
  </w:num>
  <w:num w:numId="19">
    <w:abstractNumId w:val="29"/>
  </w:num>
  <w:num w:numId="20">
    <w:abstractNumId w:val="20"/>
  </w:num>
  <w:num w:numId="21">
    <w:abstractNumId w:val="28"/>
  </w:num>
  <w:num w:numId="22">
    <w:abstractNumId w:val="25"/>
  </w:num>
  <w:num w:numId="23">
    <w:abstractNumId w:val="27"/>
  </w:num>
  <w:num w:numId="24">
    <w:abstractNumId w:val="19"/>
  </w:num>
  <w:num w:numId="25">
    <w:abstractNumId w:val="23"/>
  </w:num>
  <w:num w:numId="26">
    <w:abstractNumId w:val="10"/>
  </w:num>
  <w:num w:numId="27">
    <w:abstractNumId w:val="16"/>
  </w:num>
  <w:num w:numId="28">
    <w:abstractNumId w:val="14"/>
  </w:num>
  <w:num w:numId="29">
    <w:abstractNumId w:val="18"/>
  </w:num>
  <w:num w:numId="30">
    <w:abstractNumId w:val="30"/>
  </w:num>
  <w:num w:numId="31">
    <w:abstractNumId w:val="31"/>
  </w:num>
  <w:num w:numId="32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FD"/>
    <w:rsid w:val="00010CF3"/>
    <w:rsid w:val="00011E27"/>
    <w:rsid w:val="000148BC"/>
    <w:rsid w:val="00024AB8"/>
    <w:rsid w:val="00030854"/>
    <w:rsid w:val="00036028"/>
    <w:rsid w:val="00044642"/>
    <w:rsid w:val="000446B9"/>
    <w:rsid w:val="000478DE"/>
    <w:rsid w:val="00047D7F"/>
    <w:rsid w:val="00047E21"/>
    <w:rsid w:val="00054F34"/>
    <w:rsid w:val="000560FA"/>
    <w:rsid w:val="000608C4"/>
    <w:rsid w:val="0006107E"/>
    <w:rsid w:val="000673B7"/>
    <w:rsid w:val="000808BE"/>
    <w:rsid w:val="00085505"/>
    <w:rsid w:val="000A1E07"/>
    <w:rsid w:val="000A43B7"/>
    <w:rsid w:val="000A5E99"/>
    <w:rsid w:val="000A68B4"/>
    <w:rsid w:val="000B0935"/>
    <w:rsid w:val="000B758F"/>
    <w:rsid w:val="000C2606"/>
    <w:rsid w:val="000C41AB"/>
    <w:rsid w:val="000C7021"/>
    <w:rsid w:val="000D6BBC"/>
    <w:rsid w:val="000D7780"/>
    <w:rsid w:val="000E1101"/>
    <w:rsid w:val="000F6CF3"/>
    <w:rsid w:val="00105929"/>
    <w:rsid w:val="00106B72"/>
    <w:rsid w:val="0011281E"/>
    <w:rsid w:val="001131D5"/>
    <w:rsid w:val="00131AC5"/>
    <w:rsid w:val="001417DF"/>
    <w:rsid w:val="00141DB8"/>
    <w:rsid w:val="0017310E"/>
    <w:rsid w:val="00173A9C"/>
    <w:rsid w:val="0017474A"/>
    <w:rsid w:val="001758C6"/>
    <w:rsid w:val="0018097A"/>
    <w:rsid w:val="00182B99"/>
    <w:rsid w:val="0018392D"/>
    <w:rsid w:val="001903FC"/>
    <w:rsid w:val="00192B35"/>
    <w:rsid w:val="001B5948"/>
    <w:rsid w:val="001D2186"/>
    <w:rsid w:val="001E71E4"/>
    <w:rsid w:val="001F1FD3"/>
    <w:rsid w:val="001F6D85"/>
    <w:rsid w:val="00200DB6"/>
    <w:rsid w:val="0021332C"/>
    <w:rsid w:val="00213982"/>
    <w:rsid w:val="002163A8"/>
    <w:rsid w:val="00222552"/>
    <w:rsid w:val="00230903"/>
    <w:rsid w:val="00241B81"/>
    <w:rsid w:val="0024416D"/>
    <w:rsid w:val="0025021C"/>
    <w:rsid w:val="00252F7A"/>
    <w:rsid w:val="00253DB0"/>
    <w:rsid w:val="002578D3"/>
    <w:rsid w:val="00262A3A"/>
    <w:rsid w:val="002800A0"/>
    <w:rsid w:val="002801B3"/>
    <w:rsid w:val="00281060"/>
    <w:rsid w:val="002852D1"/>
    <w:rsid w:val="0028623E"/>
    <w:rsid w:val="002918A0"/>
    <w:rsid w:val="00291E47"/>
    <w:rsid w:val="00294032"/>
    <w:rsid w:val="002940E8"/>
    <w:rsid w:val="002A2179"/>
    <w:rsid w:val="002A6E50"/>
    <w:rsid w:val="002B5252"/>
    <w:rsid w:val="002B5541"/>
    <w:rsid w:val="002C0A65"/>
    <w:rsid w:val="002C256A"/>
    <w:rsid w:val="002D24B5"/>
    <w:rsid w:val="002D5A9E"/>
    <w:rsid w:val="002E150D"/>
    <w:rsid w:val="002E4023"/>
    <w:rsid w:val="003055E1"/>
    <w:rsid w:val="00305A7F"/>
    <w:rsid w:val="003152FE"/>
    <w:rsid w:val="00325482"/>
    <w:rsid w:val="00327436"/>
    <w:rsid w:val="00334398"/>
    <w:rsid w:val="00340747"/>
    <w:rsid w:val="00344682"/>
    <w:rsid w:val="00344BD6"/>
    <w:rsid w:val="00345590"/>
    <w:rsid w:val="00347DD7"/>
    <w:rsid w:val="0035528D"/>
    <w:rsid w:val="00361821"/>
    <w:rsid w:val="00362217"/>
    <w:rsid w:val="00366F1F"/>
    <w:rsid w:val="00370104"/>
    <w:rsid w:val="00382B87"/>
    <w:rsid w:val="00382E0D"/>
    <w:rsid w:val="00387E62"/>
    <w:rsid w:val="00393DDF"/>
    <w:rsid w:val="00395986"/>
    <w:rsid w:val="003A7DB4"/>
    <w:rsid w:val="003B027E"/>
    <w:rsid w:val="003B4FA0"/>
    <w:rsid w:val="003D227C"/>
    <w:rsid w:val="003D2B4D"/>
    <w:rsid w:val="003D4DAF"/>
    <w:rsid w:val="003F67A0"/>
    <w:rsid w:val="003F7B3E"/>
    <w:rsid w:val="00423762"/>
    <w:rsid w:val="00433F87"/>
    <w:rsid w:val="00443482"/>
    <w:rsid w:val="00444A88"/>
    <w:rsid w:val="0044760B"/>
    <w:rsid w:val="00474DA4"/>
    <w:rsid w:val="00476B4D"/>
    <w:rsid w:val="004805FA"/>
    <w:rsid w:val="004A1F70"/>
    <w:rsid w:val="004B3859"/>
    <w:rsid w:val="004B63EE"/>
    <w:rsid w:val="004B6BCD"/>
    <w:rsid w:val="004D047D"/>
    <w:rsid w:val="004E1504"/>
    <w:rsid w:val="004F305A"/>
    <w:rsid w:val="00512164"/>
    <w:rsid w:val="00520297"/>
    <w:rsid w:val="005216EF"/>
    <w:rsid w:val="00524D05"/>
    <w:rsid w:val="00524D26"/>
    <w:rsid w:val="005338F9"/>
    <w:rsid w:val="00535B1D"/>
    <w:rsid w:val="00535EEB"/>
    <w:rsid w:val="00536C29"/>
    <w:rsid w:val="0054281C"/>
    <w:rsid w:val="00543C85"/>
    <w:rsid w:val="0055268D"/>
    <w:rsid w:val="00576BE4"/>
    <w:rsid w:val="005931D6"/>
    <w:rsid w:val="005966EE"/>
    <w:rsid w:val="005A400A"/>
    <w:rsid w:val="005B3A2C"/>
    <w:rsid w:val="005C273C"/>
    <w:rsid w:val="005C31BF"/>
    <w:rsid w:val="005C3C75"/>
    <w:rsid w:val="005D246E"/>
    <w:rsid w:val="005E0496"/>
    <w:rsid w:val="005F05B6"/>
    <w:rsid w:val="005F2C30"/>
    <w:rsid w:val="005F43C6"/>
    <w:rsid w:val="006116B4"/>
    <w:rsid w:val="00612379"/>
    <w:rsid w:val="0061555F"/>
    <w:rsid w:val="00623BB0"/>
    <w:rsid w:val="00624019"/>
    <w:rsid w:val="00625058"/>
    <w:rsid w:val="00641200"/>
    <w:rsid w:val="00641930"/>
    <w:rsid w:val="00646C7D"/>
    <w:rsid w:val="00660CC3"/>
    <w:rsid w:val="00664AEA"/>
    <w:rsid w:val="006655D3"/>
    <w:rsid w:val="0066605E"/>
    <w:rsid w:val="00676455"/>
    <w:rsid w:val="0068075D"/>
    <w:rsid w:val="00683541"/>
    <w:rsid w:val="00686CD5"/>
    <w:rsid w:val="00687EB4"/>
    <w:rsid w:val="006A1AFB"/>
    <w:rsid w:val="006B17D2"/>
    <w:rsid w:val="006B7CF6"/>
    <w:rsid w:val="006C224E"/>
    <w:rsid w:val="006D21F2"/>
    <w:rsid w:val="006D4692"/>
    <w:rsid w:val="006D4856"/>
    <w:rsid w:val="006D780A"/>
    <w:rsid w:val="006E3F1C"/>
    <w:rsid w:val="006E3F48"/>
    <w:rsid w:val="006F7414"/>
    <w:rsid w:val="007002AE"/>
    <w:rsid w:val="007048FE"/>
    <w:rsid w:val="007317B0"/>
    <w:rsid w:val="00732DEC"/>
    <w:rsid w:val="00735BD5"/>
    <w:rsid w:val="0074091F"/>
    <w:rsid w:val="00740F1E"/>
    <w:rsid w:val="007449D5"/>
    <w:rsid w:val="00745A69"/>
    <w:rsid w:val="00747018"/>
    <w:rsid w:val="007556F6"/>
    <w:rsid w:val="00760EEF"/>
    <w:rsid w:val="007622BC"/>
    <w:rsid w:val="007729CB"/>
    <w:rsid w:val="00774CEF"/>
    <w:rsid w:val="00777EE5"/>
    <w:rsid w:val="0078171D"/>
    <w:rsid w:val="00784836"/>
    <w:rsid w:val="0078735B"/>
    <w:rsid w:val="0079023E"/>
    <w:rsid w:val="007A1740"/>
    <w:rsid w:val="007A2854"/>
    <w:rsid w:val="007A3C0F"/>
    <w:rsid w:val="007A54DE"/>
    <w:rsid w:val="007B686A"/>
    <w:rsid w:val="007D0B9D"/>
    <w:rsid w:val="007D19B0"/>
    <w:rsid w:val="007E06C1"/>
    <w:rsid w:val="007E11D0"/>
    <w:rsid w:val="007E2DF1"/>
    <w:rsid w:val="007E7C87"/>
    <w:rsid w:val="007F498F"/>
    <w:rsid w:val="00800E94"/>
    <w:rsid w:val="0080679D"/>
    <w:rsid w:val="008108B0"/>
    <w:rsid w:val="00811B20"/>
    <w:rsid w:val="008125AA"/>
    <w:rsid w:val="0081465B"/>
    <w:rsid w:val="008172A1"/>
    <w:rsid w:val="0082296E"/>
    <w:rsid w:val="00823C72"/>
    <w:rsid w:val="00824099"/>
    <w:rsid w:val="00842EDA"/>
    <w:rsid w:val="00860D33"/>
    <w:rsid w:val="00867AC1"/>
    <w:rsid w:val="00872494"/>
    <w:rsid w:val="00874773"/>
    <w:rsid w:val="00883D93"/>
    <w:rsid w:val="00884F07"/>
    <w:rsid w:val="00892FD9"/>
    <w:rsid w:val="00895698"/>
    <w:rsid w:val="008A170E"/>
    <w:rsid w:val="008A4D8D"/>
    <w:rsid w:val="008A4F82"/>
    <w:rsid w:val="008A743F"/>
    <w:rsid w:val="008C0970"/>
    <w:rsid w:val="008C3E10"/>
    <w:rsid w:val="008D2CF7"/>
    <w:rsid w:val="008D440B"/>
    <w:rsid w:val="008D6917"/>
    <w:rsid w:val="008F660F"/>
    <w:rsid w:val="00900C26"/>
    <w:rsid w:val="0090197F"/>
    <w:rsid w:val="00901A3F"/>
    <w:rsid w:val="00906DDC"/>
    <w:rsid w:val="00907BF7"/>
    <w:rsid w:val="009124BF"/>
    <w:rsid w:val="009148B3"/>
    <w:rsid w:val="0092691D"/>
    <w:rsid w:val="00934E09"/>
    <w:rsid w:val="00936253"/>
    <w:rsid w:val="00936380"/>
    <w:rsid w:val="00941B7E"/>
    <w:rsid w:val="00944D7B"/>
    <w:rsid w:val="00952DD4"/>
    <w:rsid w:val="00955951"/>
    <w:rsid w:val="00970FED"/>
    <w:rsid w:val="00996382"/>
    <w:rsid w:val="00997029"/>
    <w:rsid w:val="009A0AD9"/>
    <w:rsid w:val="009A3BBB"/>
    <w:rsid w:val="009A498A"/>
    <w:rsid w:val="009D690D"/>
    <w:rsid w:val="009E65B6"/>
    <w:rsid w:val="009E74A1"/>
    <w:rsid w:val="009F3920"/>
    <w:rsid w:val="009F41F1"/>
    <w:rsid w:val="00A054A9"/>
    <w:rsid w:val="00A059FE"/>
    <w:rsid w:val="00A07DBE"/>
    <w:rsid w:val="00A239F0"/>
    <w:rsid w:val="00A330DE"/>
    <w:rsid w:val="00A426FD"/>
    <w:rsid w:val="00A42AC3"/>
    <w:rsid w:val="00A430CF"/>
    <w:rsid w:val="00A465A7"/>
    <w:rsid w:val="00A531A2"/>
    <w:rsid w:val="00A54309"/>
    <w:rsid w:val="00A77192"/>
    <w:rsid w:val="00A90A25"/>
    <w:rsid w:val="00A95BAF"/>
    <w:rsid w:val="00A97A94"/>
    <w:rsid w:val="00AB2B93"/>
    <w:rsid w:val="00AB5DC9"/>
    <w:rsid w:val="00AB7E5B"/>
    <w:rsid w:val="00AC57D1"/>
    <w:rsid w:val="00AD22D0"/>
    <w:rsid w:val="00AD5B64"/>
    <w:rsid w:val="00AD789A"/>
    <w:rsid w:val="00AD78D8"/>
    <w:rsid w:val="00AE0A0C"/>
    <w:rsid w:val="00AE0EF1"/>
    <w:rsid w:val="00AE2937"/>
    <w:rsid w:val="00AF38FE"/>
    <w:rsid w:val="00B07301"/>
    <w:rsid w:val="00B16D33"/>
    <w:rsid w:val="00B224DE"/>
    <w:rsid w:val="00B32577"/>
    <w:rsid w:val="00B35168"/>
    <w:rsid w:val="00B377C0"/>
    <w:rsid w:val="00B46575"/>
    <w:rsid w:val="00B70ACB"/>
    <w:rsid w:val="00B7361F"/>
    <w:rsid w:val="00B83650"/>
    <w:rsid w:val="00B84BBD"/>
    <w:rsid w:val="00B87E22"/>
    <w:rsid w:val="00B95EE4"/>
    <w:rsid w:val="00BA01D2"/>
    <w:rsid w:val="00BA0D02"/>
    <w:rsid w:val="00BA43FB"/>
    <w:rsid w:val="00BC127D"/>
    <w:rsid w:val="00BC1FE6"/>
    <w:rsid w:val="00BC5ED2"/>
    <w:rsid w:val="00BD49DC"/>
    <w:rsid w:val="00BE3B58"/>
    <w:rsid w:val="00C061B6"/>
    <w:rsid w:val="00C07C07"/>
    <w:rsid w:val="00C13EE4"/>
    <w:rsid w:val="00C22BAF"/>
    <w:rsid w:val="00C2446C"/>
    <w:rsid w:val="00C36AE5"/>
    <w:rsid w:val="00C41F17"/>
    <w:rsid w:val="00C507A1"/>
    <w:rsid w:val="00C51D44"/>
    <w:rsid w:val="00C5280D"/>
    <w:rsid w:val="00C5791C"/>
    <w:rsid w:val="00C61477"/>
    <w:rsid w:val="00C66290"/>
    <w:rsid w:val="00C72B7A"/>
    <w:rsid w:val="00C84EFF"/>
    <w:rsid w:val="00C92290"/>
    <w:rsid w:val="00C937DB"/>
    <w:rsid w:val="00C9486A"/>
    <w:rsid w:val="00C973F2"/>
    <w:rsid w:val="00CA304C"/>
    <w:rsid w:val="00CA3EDE"/>
    <w:rsid w:val="00CA774A"/>
    <w:rsid w:val="00CB79FE"/>
    <w:rsid w:val="00CC11B0"/>
    <w:rsid w:val="00CC6B2D"/>
    <w:rsid w:val="00CD33D0"/>
    <w:rsid w:val="00CD583C"/>
    <w:rsid w:val="00CE4BD1"/>
    <w:rsid w:val="00CF7E36"/>
    <w:rsid w:val="00D0116B"/>
    <w:rsid w:val="00D01560"/>
    <w:rsid w:val="00D23212"/>
    <w:rsid w:val="00D306E5"/>
    <w:rsid w:val="00D3708D"/>
    <w:rsid w:val="00D40426"/>
    <w:rsid w:val="00D44B5A"/>
    <w:rsid w:val="00D57C96"/>
    <w:rsid w:val="00D57F7B"/>
    <w:rsid w:val="00D64B69"/>
    <w:rsid w:val="00D801F1"/>
    <w:rsid w:val="00D836A0"/>
    <w:rsid w:val="00D85062"/>
    <w:rsid w:val="00D87949"/>
    <w:rsid w:val="00D91203"/>
    <w:rsid w:val="00D93E26"/>
    <w:rsid w:val="00D94690"/>
    <w:rsid w:val="00D95174"/>
    <w:rsid w:val="00D97E5E"/>
    <w:rsid w:val="00DA284D"/>
    <w:rsid w:val="00DA6F36"/>
    <w:rsid w:val="00DA7BDF"/>
    <w:rsid w:val="00DB596E"/>
    <w:rsid w:val="00DC00EA"/>
    <w:rsid w:val="00DD2E63"/>
    <w:rsid w:val="00DE5E37"/>
    <w:rsid w:val="00DF5C7B"/>
    <w:rsid w:val="00E031E4"/>
    <w:rsid w:val="00E04363"/>
    <w:rsid w:val="00E10D9A"/>
    <w:rsid w:val="00E17DB5"/>
    <w:rsid w:val="00E32F7E"/>
    <w:rsid w:val="00E50E97"/>
    <w:rsid w:val="00E719B1"/>
    <w:rsid w:val="00E72D49"/>
    <w:rsid w:val="00E73AD7"/>
    <w:rsid w:val="00E74EB4"/>
    <w:rsid w:val="00E7593C"/>
    <w:rsid w:val="00E7678A"/>
    <w:rsid w:val="00E9181F"/>
    <w:rsid w:val="00E930D8"/>
    <w:rsid w:val="00E935F1"/>
    <w:rsid w:val="00E94A81"/>
    <w:rsid w:val="00EA1FFB"/>
    <w:rsid w:val="00EA642E"/>
    <w:rsid w:val="00EA7607"/>
    <w:rsid w:val="00EB048E"/>
    <w:rsid w:val="00EE34DF"/>
    <w:rsid w:val="00EF2F89"/>
    <w:rsid w:val="00EF4A84"/>
    <w:rsid w:val="00F1237A"/>
    <w:rsid w:val="00F14677"/>
    <w:rsid w:val="00F2061E"/>
    <w:rsid w:val="00F22CBD"/>
    <w:rsid w:val="00F303C7"/>
    <w:rsid w:val="00F404EC"/>
    <w:rsid w:val="00F45372"/>
    <w:rsid w:val="00F54C50"/>
    <w:rsid w:val="00F5568F"/>
    <w:rsid w:val="00F560F7"/>
    <w:rsid w:val="00F6334D"/>
    <w:rsid w:val="00F724AB"/>
    <w:rsid w:val="00F7302C"/>
    <w:rsid w:val="00F730C3"/>
    <w:rsid w:val="00F84E8C"/>
    <w:rsid w:val="00FA00A0"/>
    <w:rsid w:val="00FA49AB"/>
    <w:rsid w:val="00FA6F88"/>
    <w:rsid w:val="00FB363F"/>
    <w:rsid w:val="00FB3728"/>
    <w:rsid w:val="00FB6199"/>
    <w:rsid w:val="00FC7E92"/>
    <w:rsid w:val="00FD5A39"/>
    <w:rsid w:val="00FD62E3"/>
    <w:rsid w:val="00FE39C7"/>
    <w:rsid w:val="00FF57C7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623E"/>
    <w:pPr>
      <w:jc w:val="both"/>
    </w:pPr>
    <w:rPr>
      <w:rFonts w:ascii="Arial" w:hAnsi="Arial"/>
      <w:lang w:val="es-ES_tradnl"/>
    </w:rPr>
  </w:style>
  <w:style w:type="paragraph" w:styleId="Heading1">
    <w:name w:val="heading 1"/>
    <w:aliases w:val="COMMON NAME,common"/>
    <w:next w:val="Normal"/>
    <w:link w:val="Heading1Char1"/>
    <w:qFormat/>
    <w:rsid w:val="005C31BF"/>
    <w:pPr>
      <w:keepNext/>
      <w:tabs>
        <w:tab w:val="left" w:pos="1276"/>
      </w:tabs>
      <w:outlineLvl w:val="0"/>
    </w:pPr>
    <w:rPr>
      <w:rFonts w:ascii="Arial" w:hAnsi="Arial"/>
      <w:b/>
      <w:caps/>
      <w:lang w:val="es-ES"/>
    </w:rPr>
  </w:style>
  <w:style w:type="paragraph" w:styleId="Heading2">
    <w:name w:val="heading 2"/>
    <w:aliases w:val="VARIETY,variety"/>
    <w:next w:val="Normal"/>
    <w:link w:val="Heading2Char"/>
    <w:qFormat/>
    <w:rsid w:val="007317B0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aliases w:val="Heading 3 Scientific Name"/>
    <w:next w:val="Normal"/>
    <w:link w:val="Heading3Char"/>
    <w:qFormat/>
    <w:rsid w:val="00AD5B64"/>
    <w:pPr>
      <w:keepNext/>
      <w:jc w:val="both"/>
      <w:outlineLvl w:val="2"/>
    </w:pPr>
    <w:rPr>
      <w:rFonts w:ascii="Arial" w:hAnsi="Arial"/>
      <w:i/>
      <w:lang w:val="es-ES_tradnl"/>
    </w:rPr>
  </w:style>
  <w:style w:type="paragraph" w:styleId="Heading4">
    <w:name w:val="heading 4"/>
    <w:next w:val="Normal"/>
    <w:link w:val="Heading4Char"/>
    <w:qFormat/>
    <w:rsid w:val="008A4F82"/>
    <w:pPr>
      <w:keepNext/>
      <w:ind w:left="567"/>
      <w:jc w:val="both"/>
      <w:outlineLvl w:val="3"/>
    </w:pPr>
    <w:rPr>
      <w:rFonts w:ascii="Arial" w:hAnsi="Arial"/>
      <w:i/>
      <w:lang w:val="es-ES_tradnl"/>
    </w:rPr>
  </w:style>
  <w:style w:type="paragraph" w:styleId="Heading5">
    <w:name w:val="heading 5"/>
    <w:next w:val="Normal"/>
    <w:link w:val="Heading5Char"/>
    <w:autoRedefine/>
    <w:qFormat/>
    <w:rsid w:val="00393DDF"/>
    <w:pPr>
      <w:keepNext/>
      <w:ind w:left="1418" w:hanging="851"/>
      <w:jc w:val="both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link w:val="Heading6Char"/>
    <w:qFormat/>
    <w:rsid w:val="007317B0"/>
    <w:pPr>
      <w:keepNext/>
      <w:spacing w:after="240"/>
      <w:ind w:left="567"/>
      <w:jc w:val="left"/>
      <w:outlineLvl w:val="5"/>
    </w:pPr>
    <w:rPr>
      <w:rFonts w:cs="Angsana New"/>
      <w:szCs w:val="24"/>
      <w:lang w:bidi="th-TH"/>
    </w:rPr>
  </w:style>
  <w:style w:type="paragraph" w:styleId="Heading7">
    <w:name w:val="heading 7"/>
    <w:basedOn w:val="Normal"/>
    <w:next w:val="Normal"/>
    <w:link w:val="Heading7Char"/>
    <w:qFormat/>
    <w:rsid w:val="007317B0"/>
    <w:pPr>
      <w:keepNext/>
      <w:spacing w:before="60" w:after="60"/>
      <w:outlineLvl w:val="6"/>
    </w:pPr>
    <w:rPr>
      <w:rFonts w:ascii="Times New Roman" w:hAnsi="Times New Roman"/>
      <w:b/>
      <w:sz w:val="22"/>
    </w:rPr>
  </w:style>
  <w:style w:type="paragraph" w:styleId="Heading8">
    <w:name w:val="heading 8"/>
    <w:basedOn w:val="Normal"/>
    <w:next w:val="Normal"/>
    <w:link w:val="Heading8Char"/>
    <w:qFormat/>
    <w:rsid w:val="007317B0"/>
    <w:pPr>
      <w:keepNext/>
      <w:widowControl w:val="0"/>
      <w:tabs>
        <w:tab w:val="num" w:pos="1440"/>
      </w:tabs>
      <w:ind w:left="1440" w:hanging="1440"/>
      <w:outlineLvl w:val="7"/>
    </w:pPr>
    <w:rPr>
      <w:rFonts w:cs="Angsana New"/>
      <w:b/>
      <w:bCs/>
      <w:i/>
      <w:iCs/>
      <w:sz w:val="22"/>
      <w:szCs w:val="22"/>
      <w:lang w:bidi="th-TH"/>
    </w:rPr>
  </w:style>
  <w:style w:type="paragraph" w:styleId="Heading9">
    <w:name w:val="heading 9"/>
    <w:basedOn w:val="Normal"/>
    <w:next w:val="Normal"/>
    <w:link w:val="Heading9Char"/>
    <w:qFormat/>
    <w:rsid w:val="007317B0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rsid w:val="007317B0"/>
    <w:pPr>
      <w:tabs>
        <w:tab w:val="center" w:pos="4536"/>
        <w:tab w:val="right" w:pos="9072"/>
      </w:tabs>
      <w:ind w:left="567"/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1E71E4"/>
    <w:pPr>
      <w:jc w:val="both"/>
    </w:pPr>
    <w:rPr>
      <w:rFonts w:ascii="Arial" w:hAnsi="Arial"/>
      <w:sz w:val="14"/>
      <w:lang w:val="es-ES_tradnl"/>
    </w:rPr>
  </w:style>
  <w:style w:type="character" w:styleId="PageNumber">
    <w:name w:val="page number"/>
    <w:basedOn w:val="DefaultParagraphFont"/>
    <w:rsid w:val="007317B0"/>
    <w:rPr>
      <w:rFonts w:ascii="Arial" w:hAnsi="Arial"/>
      <w:sz w:val="20"/>
    </w:rPr>
  </w:style>
  <w:style w:type="paragraph" w:styleId="Title">
    <w:name w:val="Title"/>
    <w:basedOn w:val="Normal"/>
    <w:link w:val="TitleChar1"/>
    <w:qFormat/>
    <w:rsid w:val="007317B0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rsid w:val="007317B0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7317B0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7317B0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1E71E4"/>
    <w:pPr>
      <w:spacing w:before="60"/>
      <w:ind w:left="284" w:hanging="284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7317B0"/>
    <w:rPr>
      <w:vertAlign w:val="superscript"/>
    </w:rPr>
  </w:style>
  <w:style w:type="paragraph" w:styleId="Closing">
    <w:name w:val="Closing"/>
    <w:basedOn w:val="Normal"/>
    <w:link w:val="ClosingChar"/>
    <w:rsid w:val="007317B0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7317B0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7317B0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7317B0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semiHidden/>
    <w:rsid w:val="007317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rsid w:val="007317B0"/>
    <w:pPr>
      <w:ind w:left="4536"/>
      <w:jc w:val="center"/>
    </w:pPr>
  </w:style>
  <w:style w:type="character" w:customStyle="1" w:styleId="Doclang">
    <w:name w:val="Doc_lang"/>
    <w:basedOn w:val="DefaultParagraphFont"/>
    <w:rsid w:val="007317B0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rsid w:val="007317B0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rsid w:val="007317B0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7317B0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7317B0"/>
    <w:pPr>
      <w:ind w:left="1589"/>
      <w:jc w:val="left"/>
    </w:pPr>
  </w:style>
  <w:style w:type="paragraph" w:customStyle="1" w:styleId="upove">
    <w:name w:val="upov_e"/>
    <w:basedOn w:val="Normal"/>
    <w:rsid w:val="007317B0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link w:val="TitleofDocChar"/>
    <w:rsid w:val="007317B0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rsid w:val="007317B0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rsid w:val="007317B0"/>
  </w:style>
  <w:style w:type="paragraph" w:styleId="EndnoteText">
    <w:name w:val="endnote text"/>
    <w:basedOn w:val="Normal"/>
    <w:semiHidden/>
    <w:rsid w:val="007317B0"/>
  </w:style>
  <w:style w:type="character" w:styleId="EndnoteReference">
    <w:name w:val="endnote reference"/>
    <w:basedOn w:val="DefaultParagraphFont"/>
    <w:semiHidden/>
    <w:rsid w:val="007317B0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7317B0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rsid w:val="007317B0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rsid w:val="007317B0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7317B0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7317B0"/>
    <w:pPr>
      <w:spacing w:before="60" w:after="480"/>
      <w:jc w:val="center"/>
    </w:pPr>
  </w:style>
  <w:style w:type="paragraph" w:customStyle="1" w:styleId="Lettrine">
    <w:name w:val="Lettrine"/>
    <w:basedOn w:val="Normal"/>
    <w:rsid w:val="007317B0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7317B0"/>
    <w:pPr>
      <w:spacing w:before="720"/>
      <w:jc w:val="center"/>
    </w:pPr>
  </w:style>
  <w:style w:type="paragraph" w:customStyle="1" w:styleId="Sessiontc">
    <w:name w:val="Session_tc"/>
    <w:basedOn w:val="StyleSessionAllcaps"/>
    <w:rsid w:val="007317B0"/>
    <w:pPr>
      <w:spacing w:before="240"/>
    </w:pPr>
  </w:style>
  <w:style w:type="paragraph" w:customStyle="1" w:styleId="TitreUpov">
    <w:name w:val="TitreUpov"/>
    <w:basedOn w:val="Normal"/>
    <w:semiHidden/>
    <w:rsid w:val="007317B0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7317B0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7317B0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7317B0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7317B0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7317B0"/>
    <w:pPr>
      <w:spacing w:before="240"/>
    </w:pPr>
  </w:style>
  <w:style w:type="paragraph" w:customStyle="1" w:styleId="Titleofdoc0">
    <w:name w:val="Title_of_doc"/>
    <w:basedOn w:val="Normal"/>
    <w:link w:val="TitleofdocChar0"/>
    <w:rsid w:val="007317B0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rsid w:val="007317B0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7317B0"/>
    <w:rPr>
      <w:rFonts w:ascii="Arial" w:hAnsi="Arial"/>
      <w:b/>
      <w:bCs/>
      <w:spacing w:val="10"/>
    </w:rPr>
  </w:style>
  <w:style w:type="paragraph" w:customStyle="1" w:styleId="endofdoc">
    <w:name w:val="end_of_doc"/>
    <w:autoRedefine/>
    <w:rsid w:val="007317B0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7317B0"/>
    <w:rPr>
      <w:rFonts w:ascii="Arial" w:hAnsi="Arial"/>
      <w:b/>
      <w:bCs/>
      <w:spacing w:val="10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7317B0"/>
    <w:rPr>
      <w:rFonts w:ascii="Arial" w:hAnsi="Arial"/>
      <w:b/>
      <w:bCs/>
      <w:spacing w:val="10"/>
    </w:rPr>
  </w:style>
  <w:style w:type="paragraph" w:customStyle="1" w:styleId="StyleDocnumber">
    <w:name w:val="Style Doc_number"/>
    <w:basedOn w:val="Docoriginal"/>
    <w:rsid w:val="007317B0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7317B0"/>
  </w:style>
  <w:style w:type="character" w:customStyle="1" w:styleId="StyleDocoriginalChar">
    <w:name w:val="Style Doc_original Char"/>
    <w:basedOn w:val="DocoriginalChar"/>
    <w:link w:val="StyleDocoriginal"/>
    <w:rsid w:val="007317B0"/>
    <w:rPr>
      <w:rFonts w:ascii="Arial" w:hAnsi="Arial"/>
      <w:b/>
      <w:bCs/>
      <w:spacing w:val="10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7317B0"/>
    <w:rPr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7317B0"/>
    <w:rPr>
      <w:rFonts w:ascii="Arial" w:hAnsi="Arial"/>
      <w:b w:val="0"/>
      <w:bCs w:val="0"/>
      <w:spacing w:val="10"/>
    </w:rPr>
  </w:style>
  <w:style w:type="character" w:customStyle="1" w:styleId="StyleDocoriginalNotBold1">
    <w:name w:val="Style Doc_original + Not Bold1"/>
    <w:basedOn w:val="DefaultParagraphFont"/>
    <w:rsid w:val="007317B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7317B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rsid w:val="007317B0"/>
    <w:pPr>
      <w:tabs>
        <w:tab w:val="right" w:leader="dot" w:pos="9639"/>
      </w:tabs>
      <w:spacing w:before="120" w:after="120"/>
      <w:ind w:left="851" w:right="851" w:hanging="567"/>
    </w:pPr>
    <w:rPr>
      <w:rFonts w:ascii="Arial" w:hAnsi="Arial"/>
      <w:noProof/>
    </w:rPr>
  </w:style>
  <w:style w:type="paragraph" w:styleId="TOC3">
    <w:name w:val="toc 3"/>
    <w:next w:val="Normal"/>
    <w:autoRedefine/>
    <w:rsid w:val="007317B0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7317B0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317B0"/>
    <w:pPr>
      <w:tabs>
        <w:tab w:val="left" w:pos="1418"/>
        <w:tab w:val="right" w:leader="dot" w:pos="9639"/>
      </w:tabs>
      <w:spacing w:before="120"/>
      <w:ind w:left="1418" w:right="851" w:hanging="567"/>
      <w:contextualSpacing/>
    </w:pPr>
    <w:rPr>
      <w:rFonts w:ascii="Arial" w:hAnsi="Arial" w:cs="Arial"/>
      <w:noProof/>
      <w:lang w:val="fr-FR"/>
    </w:rPr>
  </w:style>
  <w:style w:type="paragraph" w:styleId="TOC1">
    <w:name w:val="toc 1"/>
    <w:next w:val="Normal"/>
    <w:autoRedefine/>
    <w:rsid w:val="007317B0"/>
    <w:pPr>
      <w:keepNext/>
      <w:tabs>
        <w:tab w:val="left" w:pos="1540"/>
        <w:tab w:val="right" w:leader="dot" w:pos="9639"/>
      </w:tabs>
      <w:spacing w:before="120" w:after="120"/>
      <w:ind w:left="284" w:right="284" w:hanging="284"/>
    </w:pPr>
    <w:rPr>
      <w:rFonts w:ascii="Arial" w:hAnsi="Arial" w:cs="Arial"/>
      <w:b/>
      <w:caps/>
      <w:noProof/>
    </w:rPr>
  </w:style>
  <w:style w:type="paragraph" w:styleId="TOC5">
    <w:name w:val="toc 5"/>
    <w:next w:val="Normal"/>
    <w:autoRedefine/>
    <w:rsid w:val="007317B0"/>
    <w:pPr>
      <w:tabs>
        <w:tab w:val="left" w:pos="2127"/>
        <w:tab w:val="right" w:leader="dot" w:pos="9639"/>
      </w:tabs>
      <w:spacing w:before="120"/>
      <w:ind w:left="2127" w:right="851" w:hanging="709"/>
      <w:contextualSpacing/>
      <w:jc w:val="both"/>
    </w:pPr>
    <w:rPr>
      <w:rFonts w:ascii="Arial" w:hAnsi="Arial"/>
      <w:noProof/>
      <w:lang w:val="fr-FR"/>
    </w:r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7317B0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paragraph" w:styleId="CommentText">
    <w:name w:val="annotation text"/>
    <w:basedOn w:val="Normal"/>
    <w:link w:val="CommentTextChar1"/>
    <w:rsid w:val="007317B0"/>
    <w:pPr>
      <w:jc w:val="left"/>
    </w:pPr>
    <w:rPr>
      <w:rFonts w:ascii="Times New Roman" w:hAnsi="Times New Roman"/>
      <w:sz w:val="22"/>
    </w:rPr>
  </w:style>
  <w:style w:type="paragraph" w:customStyle="1" w:styleId="TitleofSection">
    <w:name w:val="Title of Section"/>
    <w:basedOn w:val="TitleofDoc"/>
    <w:rsid w:val="007317B0"/>
    <w:pPr>
      <w:spacing w:before="120" w:after="120"/>
    </w:pPr>
    <w:rPr>
      <w:b/>
      <w:bCs/>
      <w:caps w:val="0"/>
      <w:lang w:val="fr-FR"/>
    </w:rPr>
  </w:style>
  <w:style w:type="paragraph" w:customStyle="1" w:styleId="Normaltg">
    <w:name w:val="Normaltg"/>
    <w:basedOn w:val="Normal"/>
    <w:rsid w:val="007317B0"/>
    <w:pPr>
      <w:tabs>
        <w:tab w:val="left" w:pos="709"/>
        <w:tab w:val="left" w:pos="1418"/>
      </w:tabs>
    </w:pPr>
    <w:rPr>
      <w:lang w:val="fr-FR"/>
    </w:rPr>
  </w:style>
  <w:style w:type="paragraph" w:styleId="BalloonText">
    <w:name w:val="Balloon Text"/>
    <w:basedOn w:val="Normal"/>
    <w:link w:val="BalloonTextChar"/>
    <w:rsid w:val="007317B0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locked/>
    <w:rsid w:val="007317B0"/>
    <w:rPr>
      <w:rFonts w:ascii="Arial" w:hAnsi="Arial"/>
      <w:lang w:val="fr-FR"/>
    </w:rPr>
  </w:style>
  <w:style w:type="character" w:customStyle="1" w:styleId="BalloonTextChar">
    <w:name w:val="Balloon Text Char"/>
    <w:link w:val="BalloonText"/>
    <w:locked/>
    <w:rsid w:val="007317B0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7317B0"/>
    <w:rPr>
      <w:rFonts w:ascii="Arial" w:hAnsi="Arial" w:cs="Angsana New"/>
      <w:szCs w:val="24"/>
      <w:lang w:bidi="th-TH"/>
    </w:rPr>
  </w:style>
  <w:style w:type="character" w:customStyle="1" w:styleId="Heading8Char">
    <w:name w:val="Heading 8 Char"/>
    <w:basedOn w:val="DefaultParagraphFont"/>
    <w:link w:val="Heading8"/>
    <w:rsid w:val="007317B0"/>
    <w:rPr>
      <w:rFonts w:ascii="Arial" w:hAnsi="Arial" w:cs="Angsana New"/>
      <w:b/>
      <w:bCs/>
      <w:i/>
      <w:iCs/>
      <w:sz w:val="22"/>
      <w:szCs w:val="22"/>
      <w:lang w:bidi="th-TH"/>
    </w:rPr>
  </w:style>
  <w:style w:type="paragraph" w:styleId="TOC9">
    <w:name w:val="toc 9"/>
    <w:basedOn w:val="Normal"/>
    <w:next w:val="Normal"/>
    <w:rsid w:val="00BA01D2"/>
    <w:pPr>
      <w:tabs>
        <w:tab w:val="right" w:leader="dot" w:pos="9071"/>
      </w:tabs>
      <w:ind w:left="1920"/>
      <w:jc w:val="left"/>
    </w:pPr>
    <w:rPr>
      <w:rFonts w:ascii="Times New Roman" w:hAnsi="Times New Roman" w:cs="Angsana New"/>
      <w:sz w:val="24"/>
      <w:szCs w:val="24"/>
      <w:lang w:val="en-US" w:bidi="th-TH"/>
    </w:rPr>
  </w:style>
  <w:style w:type="paragraph" w:styleId="BodyTextIndent">
    <w:name w:val="Body Text Indent"/>
    <w:basedOn w:val="Normal"/>
    <w:link w:val="BodyTextIndentChar"/>
    <w:rsid w:val="007317B0"/>
    <w:pPr>
      <w:spacing w:after="120"/>
      <w:ind w:left="360"/>
    </w:pPr>
    <w:rPr>
      <w:rFonts w:cs="Angsana New"/>
      <w:szCs w:val="24"/>
      <w:lang w:bidi="th-TH"/>
    </w:rPr>
  </w:style>
  <w:style w:type="character" w:customStyle="1" w:styleId="BodyTextIndentChar">
    <w:name w:val="Body Text Indent Char"/>
    <w:basedOn w:val="DefaultParagraphFont"/>
    <w:link w:val="BodyTextIndent"/>
    <w:rsid w:val="007317B0"/>
    <w:rPr>
      <w:rFonts w:ascii="Arial" w:hAnsi="Arial" w:cs="Angsana New"/>
      <w:szCs w:val="24"/>
      <w:lang w:bidi="th-TH"/>
    </w:rPr>
  </w:style>
  <w:style w:type="paragraph" w:customStyle="1" w:styleId="Committee">
    <w:name w:val="Committee"/>
    <w:basedOn w:val="Title"/>
    <w:rsid w:val="007317B0"/>
    <w:rPr>
      <w:rFonts w:cs="Arial"/>
      <w:bCs/>
      <w:caps w:val="0"/>
      <w:szCs w:val="30"/>
    </w:rPr>
  </w:style>
  <w:style w:type="paragraph" w:customStyle="1" w:styleId="DecisionInvitingPara">
    <w:name w:val="Decision Inviting Para."/>
    <w:basedOn w:val="Normal"/>
    <w:rsid w:val="007317B0"/>
    <w:pPr>
      <w:ind w:left="4536"/>
    </w:pPr>
    <w:rPr>
      <w:rFonts w:ascii="Times New Roman" w:hAnsi="Times New Roman"/>
      <w:i/>
      <w:sz w:val="24"/>
    </w:rPr>
  </w:style>
  <w:style w:type="paragraph" w:customStyle="1" w:styleId="Endofdocument">
    <w:name w:val="End of document"/>
    <w:basedOn w:val="Normal"/>
    <w:rsid w:val="007317B0"/>
    <w:pPr>
      <w:ind w:left="4536"/>
      <w:jc w:val="center"/>
    </w:pPr>
    <w:rPr>
      <w:rFonts w:ascii="Times New Roman" w:hAnsi="Times New Roman"/>
      <w:sz w:val="24"/>
    </w:rPr>
  </w:style>
  <w:style w:type="paragraph" w:customStyle="1" w:styleId="Fecha">
    <w:name w:val="Fecha"/>
    <w:basedOn w:val="Normal"/>
    <w:rsid w:val="007317B0"/>
    <w:pPr>
      <w:spacing w:before="60"/>
      <w:ind w:left="1276"/>
    </w:pPr>
    <w:rPr>
      <w:b/>
      <w:sz w:val="22"/>
    </w:rPr>
  </w:style>
  <w:style w:type="paragraph" w:customStyle="1" w:styleId="indentpara">
    <w:name w:val="indentpara"/>
    <w:basedOn w:val="Normal"/>
    <w:rsid w:val="007317B0"/>
    <w:pPr>
      <w:tabs>
        <w:tab w:val="num" w:pos="360"/>
      </w:tabs>
      <w:ind w:left="360" w:hanging="360"/>
      <w:jc w:val="left"/>
    </w:pPr>
    <w:rPr>
      <w:rFonts w:cs="Angsana New"/>
      <w:szCs w:val="24"/>
      <w:lang w:bidi="th-TH"/>
    </w:rPr>
  </w:style>
  <w:style w:type="paragraph" w:customStyle="1" w:styleId="Style1">
    <w:name w:val="Style1"/>
    <w:basedOn w:val="Normal"/>
    <w:rsid w:val="007317B0"/>
    <w:pPr>
      <w:tabs>
        <w:tab w:val="decimal" w:pos="907"/>
        <w:tab w:val="left" w:pos="1077"/>
      </w:tabs>
    </w:pPr>
    <w:rPr>
      <w:rFonts w:cs="Angsana New"/>
      <w:szCs w:val="24"/>
      <w:lang w:bidi="th-TH"/>
    </w:rPr>
  </w:style>
  <w:style w:type="table" w:styleId="TableGrid">
    <w:name w:val="Table Grid"/>
    <w:basedOn w:val="TableNormal"/>
    <w:rsid w:val="007317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7317B0"/>
    <w:rPr>
      <w:color w:val="606420"/>
      <w:u w:val="single"/>
    </w:rPr>
  </w:style>
  <w:style w:type="paragraph" w:customStyle="1" w:styleId="Char">
    <w:name w:val="Char 字元 字元"/>
    <w:basedOn w:val="Normal"/>
    <w:rsid w:val="00D306E5"/>
    <w:pPr>
      <w:spacing w:after="160" w:line="240" w:lineRule="exact"/>
      <w:jc w:val="left"/>
    </w:pPr>
    <w:rPr>
      <w:rFonts w:ascii="Verdana" w:eastAsia="PMingLiU" w:hAnsi="Verdana" w:cs="Angsana New"/>
      <w:szCs w:val="24"/>
      <w:lang w:val="en-US" w:bidi="th-TH"/>
    </w:rPr>
  </w:style>
  <w:style w:type="paragraph" w:styleId="ListBullet">
    <w:name w:val="List Bullet"/>
    <w:basedOn w:val="Normal"/>
    <w:autoRedefine/>
    <w:rsid w:val="007317B0"/>
    <w:pPr>
      <w:numPr>
        <w:numId w:val="5"/>
      </w:numPr>
    </w:pPr>
    <w:rPr>
      <w:rFonts w:cs="Angsana New"/>
      <w:szCs w:val="24"/>
      <w:lang w:bidi="th-TH"/>
    </w:rPr>
  </w:style>
  <w:style w:type="paragraph" w:styleId="ListBullet2">
    <w:name w:val="List Bullet 2"/>
    <w:basedOn w:val="Normal"/>
    <w:autoRedefine/>
    <w:rsid w:val="007317B0"/>
    <w:pPr>
      <w:numPr>
        <w:numId w:val="6"/>
      </w:numPr>
    </w:pPr>
    <w:rPr>
      <w:rFonts w:cs="Angsana New"/>
      <w:szCs w:val="24"/>
      <w:lang w:bidi="th-TH"/>
    </w:rPr>
  </w:style>
  <w:style w:type="paragraph" w:styleId="ListBullet3">
    <w:name w:val="List Bullet 3"/>
    <w:basedOn w:val="Normal"/>
    <w:autoRedefine/>
    <w:rsid w:val="007317B0"/>
    <w:pPr>
      <w:numPr>
        <w:numId w:val="7"/>
      </w:numPr>
    </w:pPr>
    <w:rPr>
      <w:rFonts w:cs="Angsana New"/>
      <w:szCs w:val="24"/>
      <w:lang w:bidi="th-TH"/>
    </w:rPr>
  </w:style>
  <w:style w:type="paragraph" w:styleId="ListBullet4">
    <w:name w:val="List Bullet 4"/>
    <w:basedOn w:val="Normal"/>
    <w:autoRedefine/>
    <w:rsid w:val="007317B0"/>
    <w:pPr>
      <w:numPr>
        <w:numId w:val="8"/>
      </w:numPr>
    </w:pPr>
    <w:rPr>
      <w:rFonts w:cs="Angsana New"/>
      <w:szCs w:val="24"/>
      <w:lang w:bidi="th-TH"/>
    </w:rPr>
  </w:style>
  <w:style w:type="paragraph" w:styleId="ListBullet5">
    <w:name w:val="List Bullet 5"/>
    <w:basedOn w:val="Normal"/>
    <w:autoRedefine/>
    <w:rsid w:val="007317B0"/>
    <w:pPr>
      <w:numPr>
        <w:numId w:val="9"/>
      </w:numPr>
    </w:pPr>
    <w:rPr>
      <w:rFonts w:cs="Angsana New"/>
      <w:szCs w:val="24"/>
      <w:lang w:bidi="th-TH"/>
    </w:rPr>
  </w:style>
  <w:style w:type="paragraph" w:styleId="ListNumber">
    <w:name w:val="List Number"/>
    <w:basedOn w:val="Normal"/>
    <w:rsid w:val="007317B0"/>
    <w:pPr>
      <w:numPr>
        <w:numId w:val="10"/>
      </w:numPr>
    </w:pPr>
    <w:rPr>
      <w:rFonts w:cs="Angsana New"/>
      <w:szCs w:val="24"/>
      <w:lang w:bidi="th-TH"/>
    </w:rPr>
  </w:style>
  <w:style w:type="paragraph" w:styleId="ListNumber2">
    <w:name w:val="List Number 2"/>
    <w:basedOn w:val="Normal"/>
    <w:rsid w:val="007317B0"/>
    <w:pPr>
      <w:numPr>
        <w:numId w:val="11"/>
      </w:numPr>
    </w:pPr>
    <w:rPr>
      <w:rFonts w:cs="Angsana New"/>
      <w:szCs w:val="24"/>
      <w:lang w:bidi="th-TH"/>
    </w:rPr>
  </w:style>
  <w:style w:type="paragraph" w:styleId="ListNumber3">
    <w:name w:val="List Number 3"/>
    <w:basedOn w:val="Normal"/>
    <w:rsid w:val="007317B0"/>
    <w:pPr>
      <w:numPr>
        <w:numId w:val="12"/>
      </w:numPr>
    </w:pPr>
    <w:rPr>
      <w:rFonts w:cs="Angsana New"/>
      <w:szCs w:val="24"/>
      <w:lang w:bidi="th-TH"/>
    </w:rPr>
  </w:style>
  <w:style w:type="paragraph" w:styleId="ListNumber4">
    <w:name w:val="List Number 4"/>
    <w:basedOn w:val="Normal"/>
    <w:rsid w:val="007317B0"/>
    <w:pPr>
      <w:numPr>
        <w:numId w:val="13"/>
      </w:numPr>
    </w:pPr>
    <w:rPr>
      <w:rFonts w:cs="Angsana New"/>
      <w:szCs w:val="24"/>
      <w:lang w:bidi="th-TH"/>
    </w:rPr>
  </w:style>
  <w:style w:type="paragraph" w:styleId="ListNumber5">
    <w:name w:val="List Number 5"/>
    <w:basedOn w:val="Normal"/>
    <w:rsid w:val="007317B0"/>
    <w:pPr>
      <w:numPr>
        <w:numId w:val="14"/>
      </w:numPr>
    </w:pPr>
    <w:rPr>
      <w:rFonts w:cs="Angsana New"/>
      <w:szCs w:val="24"/>
      <w:lang w:bidi="th-TH"/>
    </w:rPr>
  </w:style>
  <w:style w:type="paragraph" w:customStyle="1" w:styleId="heading4u">
    <w:name w:val="heading 4u"/>
    <w:basedOn w:val="Heading4"/>
    <w:rsid w:val="007317B0"/>
    <w:pPr>
      <w:ind w:left="992" w:hanging="992"/>
    </w:pPr>
    <w:rPr>
      <w:rFonts w:cs="Angsana New"/>
      <w:i w:val="0"/>
      <w:szCs w:val="24"/>
      <w:u w:val="single"/>
      <w:lang w:val="en-US" w:bidi="th-TH"/>
    </w:rPr>
  </w:style>
  <w:style w:type="paragraph" w:styleId="BodyText2">
    <w:name w:val="Body Text 2"/>
    <w:basedOn w:val="Normal"/>
    <w:link w:val="BodyText2Char"/>
    <w:rsid w:val="007317B0"/>
    <w:rPr>
      <w:rFonts w:cs="Angsana New"/>
      <w:b/>
      <w:bCs/>
      <w:szCs w:val="24"/>
      <w:lang w:bidi="th-TH"/>
    </w:rPr>
  </w:style>
  <w:style w:type="character" w:customStyle="1" w:styleId="BodyText2Char">
    <w:name w:val="Body Text 2 Char"/>
    <w:basedOn w:val="DefaultParagraphFont"/>
    <w:link w:val="BodyText2"/>
    <w:rsid w:val="007317B0"/>
    <w:rPr>
      <w:rFonts w:ascii="Arial" w:hAnsi="Arial" w:cs="Angsana New"/>
      <w:b/>
      <w:bCs/>
      <w:szCs w:val="24"/>
      <w:lang w:bidi="th-TH"/>
    </w:rPr>
  </w:style>
  <w:style w:type="paragraph" w:customStyle="1" w:styleId="n">
    <w:name w:val="n"/>
    <w:basedOn w:val="Header"/>
    <w:rsid w:val="007317B0"/>
    <w:pPr>
      <w:jc w:val="left"/>
    </w:pPr>
    <w:rPr>
      <w:rFonts w:cs="Angsana New"/>
      <w:b/>
      <w:bCs/>
      <w:szCs w:val="24"/>
      <w:lang w:bidi="th-TH"/>
    </w:rPr>
  </w:style>
  <w:style w:type="paragraph" w:customStyle="1" w:styleId="heading3i">
    <w:name w:val="heading 3i"/>
    <w:basedOn w:val="Heading3"/>
    <w:rsid w:val="007317B0"/>
    <w:pPr>
      <w:jc w:val="left"/>
    </w:pPr>
    <w:rPr>
      <w:rFonts w:cs="Angsana New"/>
      <w:iCs/>
      <w:szCs w:val="24"/>
      <w:lang w:bidi="th-TH"/>
    </w:rPr>
  </w:style>
  <w:style w:type="paragraph" w:customStyle="1" w:styleId="Normaltb">
    <w:name w:val="Normaltb"/>
    <w:basedOn w:val="Normalt"/>
    <w:rsid w:val="007317B0"/>
    <w:pPr>
      <w:keepNext/>
    </w:pPr>
    <w:rPr>
      <w:b/>
      <w:bCs/>
    </w:rPr>
  </w:style>
  <w:style w:type="paragraph" w:customStyle="1" w:styleId="Normalt">
    <w:name w:val="Normalt"/>
    <w:basedOn w:val="Normal"/>
    <w:link w:val="NormaltChar"/>
    <w:rsid w:val="007317B0"/>
    <w:pPr>
      <w:spacing w:before="120" w:after="120"/>
      <w:jc w:val="left"/>
    </w:pPr>
    <w:rPr>
      <w:rFonts w:cs="Angsana New"/>
      <w:noProof/>
      <w:lang w:bidi="th-TH"/>
    </w:rPr>
  </w:style>
  <w:style w:type="paragraph" w:styleId="BodyTextIndent2">
    <w:name w:val="Body Text Indent 2"/>
    <w:basedOn w:val="Normal"/>
    <w:link w:val="BodyTextIndent2Char"/>
    <w:rsid w:val="007317B0"/>
    <w:pPr>
      <w:numPr>
        <w:numId w:val="3"/>
      </w:numPr>
      <w:tabs>
        <w:tab w:val="left" w:pos="851"/>
      </w:tabs>
    </w:pPr>
    <w:rPr>
      <w:rFonts w:cs="Angsana New"/>
      <w:szCs w:val="24"/>
      <w:lang w:bidi="th-TH"/>
    </w:rPr>
  </w:style>
  <w:style w:type="character" w:customStyle="1" w:styleId="BodyTextIndent2Char">
    <w:name w:val="Body Text Indent 2 Char"/>
    <w:basedOn w:val="DefaultParagraphFont"/>
    <w:link w:val="BodyTextIndent2"/>
    <w:rsid w:val="007317B0"/>
    <w:rPr>
      <w:rFonts w:ascii="Arial" w:hAnsi="Arial" w:cs="Angsana New"/>
      <w:szCs w:val="24"/>
      <w:lang w:val="es-ES_tradnl" w:bidi="th-TH"/>
    </w:rPr>
  </w:style>
  <w:style w:type="paragraph" w:customStyle="1" w:styleId="h4para">
    <w:name w:val="h4para"/>
    <w:basedOn w:val="Normal"/>
    <w:rsid w:val="007317B0"/>
    <w:pPr>
      <w:tabs>
        <w:tab w:val="left" w:pos="993"/>
        <w:tab w:val="left" w:pos="1843"/>
      </w:tabs>
    </w:pPr>
    <w:rPr>
      <w:rFonts w:cs="Angsana New"/>
      <w:sz w:val="22"/>
      <w:szCs w:val="22"/>
      <w:lang w:bidi="th-TH"/>
    </w:rPr>
  </w:style>
  <w:style w:type="paragraph" w:styleId="BodyText3">
    <w:name w:val="Body Text 3"/>
    <w:basedOn w:val="Normal"/>
    <w:link w:val="BodyText3Char"/>
    <w:rsid w:val="007317B0"/>
    <w:pPr>
      <w:spacing w:after="120"/>
      <w:jc w:val="left"/>
    </w:pPr>
    <w:rPr>
      <w:rFonts w:cs="Angsana New"/>
      <w:sz w:val="16"/>
      <w:szCs w:val="16"/>
      <w:lang w:bidi="th-TH"/>
    </w:rPr>
  </w:style>
  <w:style w:type="character" w:customStyle="1" w:styleId="BodyText3Char">
    <w:name w:val="Body Text 3 Char"/>
    <w:basedOn w:val="DefaultParagraphFont"/>
    <w:link w:val="BodyText3"/>
    <w:rsid w:val="007317B0"/>
    <w:rPr>
      <w:rFonts w:ascii="Arial" w:hAnsi="Arial" w:cs="Angsana New"/>
      <w:sz w:val="16"/>
      <w:szCs w:val="16"/>
      <w:lang w:bidi="th-TH"/>
    </w:rPr>
  </w:style>
  <w:style w:type="paragraph" w:styleId="BlockText">
    <w:name w:val="Block Text"/>
    <w:basedOn w:val="Normal"/>
    <w:rsid w:val="007317B0"/>
    <w:pPr>
      <w:spacing w:after="120"/>
      <w:ind w:left="1440" w:right="1440"/>
      <w:jc w:val="left"/>
    </w:pPr>
    <w:rPr>
      <w:rFonts w:cs="Angsana New"/>
      <w:szCs w:val="24"/>
      <w:lang w:bidi="th-TH"/>
    </w:rPr>
  </w:style>
  <w:style w:type="paragraph" w:styleId="BodyTextFirstIndent">
    <w:name w:val="Body Text First Indent"/>
    <w:basedOn w:val="BodyText"/>
    <w:link w:val="BodyTextFirstIndentChar"/>
    <w:rsid w:val="007317B0"/>
    <w:pPr>
      <w:spacing w:after="120"/>
      <w:ind w:firstLine="210"/>
      <w:jc w:val="left"/>
    </w:pPr>
    <w:rPr>
      <w:rFonts w:cs="Angsana New"/>
      <w:szCs w:val="24"/>
      <w:lang w:bidi="th-TH"/>
    </w:rPr>
  </w:style>
  <w:style w:type="character" w:customStyle="1" w:styleId="BodyTextChar">
    <w:name w:val="Body Text Char"/>
    <w:basedOn w:val="DefaultParagraphFont"/>
    <w:link w:val="BodyText"/>
    <w:rsid w:val="007317B0"/>
    <w:rPr>
      <w:rFonts w:ascii="Arial" w:hAnsi="Arial"/>
    </w:rPr>
  </w:style>
  <w:style w:type="character" w:customStyle="1" w:styleId="BodyTextFirstIndentChar">
    <w:name w:val="Body Text First Indent Char"/>
    <w:basedOn w:val="BodyTextChar"/>
    <w:link w:val="BodyTextFirstIndent"/>
    <w:rsid w:val="007317B0"/>
    <w:rPr>
      <w:rFonts w:ascii="Arial" w:hAnsi="Arial" w:cs="Angsana New"/>
      <w:szCs w:val="24"/>
      <w:lang w:bidi="th-TH"/>
    </w:rPr>
  </w:style>
  <w:style w:type="paragraph" w:styleId="BodyTextFirstIndent2">
    <w:name w:val="Body Text First Indent 2"/>
    <w:basedOn w:val="BodyTextIndent"/>
    <w:link w:val="BodyTextFirstIndent2Char"/>
    <w:rsid w:val="007317B0"/>
    <w:pPr>
      <w:ind w:left="283" w:firstLine="210"/>
      <w:jc w:val="left"/>
    </w:pPr>
  </w:style>
  <w:style w:type="character" w:customStyle="1" w:styleId="BodyTextFirstIndent2Char">
    <w:name w:val="Body Text First Indent 2 Char"/>
    <w:basedOn w:val="BodyTextIndentChar"/>
    <w:link w:val="BodyTextFirstIndent2"/>
    <w:rsid w:val="007317B0"/>
    <w:rPr>
      <w:rFonts w:ascii="Arial" w:hAnsi="Arial" w:cs="Angsana New"/>
      <w:szCs w:val="24"/>
      <w:lang w:bidi="th-TH"/>
    </w:rPr>
  </w:style>
  <w:style w:type="paragraph" w:styleId="BodyTextIndent3">
    <w:name w:val="Body Text Indent 3"/>
    <w:basedOn w:val="Normal"/>
    <w:link w:val="BodyTextIndent3Char"/>
    <w:rsid w:val="007317B0"/>
    <w:pPr>
      <w:spacing w:after="120"/>
      <w:ind w:left="283"/>
      <w:jc w:val="left"/>
    </w:pPr>
    <w:rPr>
      <w:rFonts w:cs="Angsana New"/>
      <w:sz w:val="16"/>
      <w:szCs w:val="16"/>
      <w:lang w:bidi="th-TH"/>
    </w:rPr>
  </w:style>
  <w:style w:type="character" w:customStyle="1" w:styleId="BodyTextIndent3Char">
    <w:name w:val="Body Text Indent 3 Char"/>
    <w:basedOn w:val="DefaultParagraphFont"/>
    <w:link w:val="BodyTextIndent3"/>
    <w:rsid w:val="007317B0"/>
    <w:rPr>
      <w:rFonts w:ascii="Arial" w:hAnsi="Arial" w:cs="Angsana New"/>
      <w:sz w:val="16"/>
      <w:szCs w:val="16"/>
      <w:lang w:bidi="th-TH"/>
    </w:rPr>
  </w:style>
  <w:style w:type="paragraph" w:styleId="EnvelopeAddress">
    <w:name w:val="envelope address"/>
    <w:basedOn w:val="Normal"/>
    <w:rsid w:val="007317B0"/>
    <w:pPr>
      <w:framePr w:w="7920" w:h="1980" w:hRule="exact" w:hSpace="180" w:wrap="auto" w:hAnchor="page" w:xAlign="center" w:yAlign="bottom"/>
      <w:ind w:left="2880"/>
      <w:jc w:val="left"/>
    </w:pPr>
    <w:rPr>
      <w:rFonts w:cs="Angsana New"/>
      <w:szCs w:val="24"/>
      <w:lang w:bidi="th-TH"/>
    </w:rPr>
  </w:style>
  <w:style w:type="paragraph" w:styleId="EnvelopeReturn">
    <w:name w:val="envelope return"/>
    <w:basedOn w:val="Normal"/>
    <w:rsid w:val="007317B0"/>
    <w:pPr>
      <w:jc w:val="left"/>
    </w:pPr>
    <w:rPr>
      <w:rFonts w:cs="Angsana New"/>
      <w:lang w:bidi="th-TH"/>
    </w:rPr>
  </w:style>
  <w:style w:type="paragraph" w:styleId="List">
    <w:name w:val="List"/>
    <w:basedOn w:val="Normal"/>
    <w:rsid w:val="007317B0"/>
    <w:pPr>
      <w:ind w:left="283" w:hanging="283"/>
      <w:jc w:val="left"/>
    </w:pPr>
    <w:rPr>
      <w:rFonts w:cs="Angsana New"/>
      <w:szCs w:val="24"/>
      <w:lang w:bidi="th-TH"/>
    </w:rPr>
  </w:style>
  <w:style w:type="paragraph" w:styleId="List2">
    <w:name w:val="List 2"/>
    <w:basedOn w:val="Normal"/>
    <w:rsid w:val="007317B0"/>
    <w:pPr>
      <w:ind w:left="566" w:hanging="283"/>
      <w:jc w:val="left"/>
    </w:pPr>
    <w:rPr>
      <w:rFonts w:cs="Angsana New"/>
      <w:szCs w:val="24"/>
      <w:lang w:bidi="th-TH"/>
    </w:rPr>
  </w:style>
  <w:style w:type="paragraph" w:styleId="List3">
    <w:name w:val="List 3"/>
    <w:basedOn w:val="Normal"/>
    <w:rsid w:val="007317B0"/>
    <w:pPr>
      <w:ind w:left="849" w:hanging="283"/>
      <w:jc w:val="left"/>
    </w:pPr>
    <w:rPr>
      <w:rFonts w:cs="Angsana New"/>
      <w:szCs w:val="24"/>
      <w:lang w:bidi="th-TH"/>
    </w:rPr>
  </w:style>
  <w:style w:type="paragraph" w:styleId="List4">
    <w:name w:val="List 4"/>
    <w:basedOn w:val="Normal"/>
    <w:rsid w:val="007317B0"/>
    <w:pPr>
      <w:ind w:left="1132" w:hanging="283"/>
      <w:jc w:val="left"/>
    </w:pPr>
    <w:rPr>
      <w:rFonts w:cs="Angsana New"/>
      <w:szCs w:val="24"/>
      <w:lang w:bidi="th-TH"/>
    </w:rPr>
  </w:style>
  <w:style w:type="paragraph" w:styleId="List5">
    <w:name w:val="List 5"/>
    <w:basedOn w:val="Normal"/>
    <w:rsid w:val="007317B0"/>
    <w:pPr>
      <w:ind w:left="1415" w:hanging="283"/>
      <w:jc w:val="left"/>
    </w:pPr>
    <w:rPr>
      <w:rFonts w:cs="Angsana New"/>
      <w:szCs w:val="24"/>
      <w:lang w:bidi="th-TH"/>
    </w:rPr>
  </w:style>
  <w:style w:type="paragraph" w:styleId="ListContinue">
    <w:name w:val="List Continue"/>
    <w:basedOn w:val="Normal"/>
    <w:rsid w:val="007317B0"/>
    <w:pPr>
      <w:spacing w:after="120"/>
      <w:ind w:left="283"/>
      <w:jc w:val="left"/>
    </w:pPr>
    <w:rPr>
      <w:rFonts w:cs="Angsana New"/>
      <w:szCs w:val="24"/>
      <w:lang w:bidi="th-TH"/>
    </w:rPr>
  </w:style>
  <w:style w:type="paragraph" w:styleId="ListContinue2">
    <w:name w:val="List Continue 2"/>
    <w:basedOn w:val="Normal"/>
    <w:rsid w:val="007317B0"/>
    <w:pPr>
      <w:spacing w:after="120"/>
      <w:ind w:left="566"/>
      <w:jc w:val="left"/>
    </w:pPr>
    <w:rPr>
      <w:rFonts w:cs="Angsana New"/>
      <w:szCs w:val="24"/>
      <w:lang w:bidi="th-TH"/>
    </w:rPr>
  </w:style>
  <w:style w:type="paragraph" w:styleId="ListContinue3">
    <w:name w:val="List Continue 3"/>
    <w:basedOn w:val="Normal"/>
    <w:rsid w:val="007317B0"/>
    <w:pPr>
      <w:spacing w:after="120"/>
      <w:ind w:left="849"/>
      <w:jc w:val="left"/>
    </w:pPr>
    <w:rPr>
      <w:rFonts w:cs="Angsana New"/>
      <w:szCs w:val="24"/>
      <w:lang w:bidi="th-TH"/>
    </w:rPr>
  </w:style>
  <w:style w:type="paragraph" w:styleId="ListContinue4">
    <w:name w:val="List Continue 4"/>
    <w:basedOn w:val="Normal"/>
    <w:rsid w:val="007317B0"/>
    <w:pPr>
      <w:spacing w:after="120"/>
      <w:ind w:left="1132"/>
      <w:jc w:val="left"/>
    </w:pPr>
    <w:rPr>
      <w:rFonts w:cs="Angsana New"/>
      <w:szCs w:val="24"/>
      <w:lang w:bidi="th-TH"/>
    </w:rPr>
  </w:style>
  <w:style w:type="paragraph" w:styleId="ListContinue5">
    <w:name w:val="List Continue 5"/>
    <w:basedOn w:val="Normal"/>
    <w:rsid w:val="007317B0"/>
    <w:pPr>
      <w:spacing w:after="120"/>
      <w:ind w:left="1415"/>
      <w:jc w:val="left"/>
    </w:pPr>
    <w:rPr>
      <w:rFonts w:cs="Angsana New"/>
      <w:szCs w:val="24"/>
      <w:lang w:bidi="th-TH"/>
    </w:rPr>
  </w:style>
  <w:style w:type="paragraph" w:styleId="MessageHeader">
    <w:name w:val="Message Header"/>
    <w:basedOn w:val="Normal"/>
    <w:link w:val="MessageHeaderChar"/>
    <w:rsid w:val="007317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jc w:val="left"/>
    </w:pPr>
    <w:rPr>
      <w:rFonts w:cs="Angsana New"/>
      <w:szCs w:val="24"/>
      <w:lang w:bidi="th-TH"/>
    </w:rPr>
  </w:style>
  <w:style w:type="character" w:customStyle="1" w:styleId="MessageHeaderChar">
    <w:name w:val="Message Header Char"/>
    <w:basedOn w:val="DefaultParagraphFont"/>
    <w:link w:val="MessageHeader"/>
    <w:rsid w:val="007317B0"/>
    <w:rPr>
      <w:rFonts w:ascii="Arial" w:hAnsi="Arial" w:cs="Angsana New"/>
      <w:szCs w:val="24"/>
      <w:shd w:val="pct20" w:color="auto" w:fill="auto"/>
      <w:lang w:bidi="th-TH"/>
    </w:rPr>
  </w:style>
  <w:style w:type="paragraph" w:styleId="NormalIndent">
    <w:name w:val="Normal Indent"/>
    <w:basedOn w:val="Normal"/>
    <w:rsid w:val="007317B0"/>
    <w:pPr>
      <w:ind w:left="567"/>
      <w:jc w:val="left"/>
    </w:pPr>
    <w:rPr>
      <w:rFonts w:cs="Angsana New"/>
      <w:szCs w:val="24"/>
      <w:lang w:bidi="th-TH"/>
    </w:rPr>
  </w:style>
  <w:style w:type="paragraph" w:styleId="NoteHeading">
    <w:name w:val="Note Heading"/>
    <w:basedOn w:val="Normal"/>
    <w:next w:val="Normal"/>
    <w:link w:val="NoteHeadingChar"/>
    <w:rsid w:val="007317B0"/>
    <w:pPr>
      <w:jc w:val="left"/>
    </w:pPr>
    <w:rPr>
      <w:rFonts w:cs="Angsana New"/>
      <w:szCs w:val="24"/>
      <w:lang w:bidi="th-TH"/>
    </w:rPr>
  </w:style>
  <w:style w:type="character" w:customStyle="1" w:styleId="NoteHeadingChar">
    <w:name w:val="Note Heading Char"/>
    <w:basedOn w:val="DefaultParagraphFont"/>
    <w:link w:val="NoteHeading"/>
    <w:rsid w:val="007317B0"/>
    <w:rPr>
      <w:rFonts w:ascii="Arial" w:hAnsi="Arial" w:cs="Angsana New"/>
      <w:szCs w:val="24"/>
      <w:lang w:bidi="th-TH"/>
    </w:rPr>
  </w:style>
  <w:style w:type="paragraph" w:styleId="PlainText">
    <w:name w:val="Plain Text"/>
    <w:basedOn w:val="Normal"/>
    <w:link w:val="PlainTextChar"/>
    <w:rsid w:val="007317B0"/>
    <w:pPr>
      <w:jc w:val="left"/>
    </w:pPr>
    <w:rPr>
      <w:rFonts w:ascii="Courier New" w:hAnsi="Courier New" w:cs="Angsana New"/>
      <w:lang w:bidi="th-TH"/>
    </w:rPr>
  </w:style>
  <w:style w:type="character" w:customStyle="1" w:styleId="PlainTextChar">
    <w:name w:val="Plain Text Char"/>
    <w:basedOn w:val="DefaultParagraphFont"/>
    <w:link w:val="PlainText"/>
    <w:rsid w:val="007317B0"/>
    <w:rPr>
      <w:rFonts w:ascii="Courier New" w:hAnsi="Courier New" w:cs="Angsana New"/>
      <w:lang w:bidi="th-TH"/>
    </w:rPr>
  </w:style>
  <w:style w:type="paragraph" w:styleId="Salutation">
    <w:name w:val="Salutation"/>
    <w:basedOn w:val="Normal"/>
    <w:next w:val="Normal"/>
    <w:link w:val="SalutationChar"/>
    <w:rsid w:val="007317B0"/>
    <w:pPr>
      <w:jc w:val="left"/>
    </w:pPr>
    <w:rPr>
      <w:rFonts w:cs="Angsana New"/>
      <w:szCs w:val="24"/>
      <w:lang w:bidi="th-TH"/>
    </w:rPr>
  </w:style>
  <w:style w:type="character" w:customStyle="1" w:styleId="SalutationChar">
    <w:name w:val="Salutation Char"/>
    <w:basedOn w:val="DefaultParagraphFont"/>
    <w:link w:val="Salutation"/>
    <w:rsid w:val="007317B0"/>
    <w:rPr>
      <w:rFonts w:ascii="Arial" w:hAnsi="Arial" w:cs="Angsana New"/>
      <w:szCs w:val="24"/>
      <w:lang w:bidi="th-TH"/>
    </w:rPr>
  </w:style>
  <w:style w:type="paragraph" w:styleId="Subtitle">
    <w:name w:val="Subtitle"/>
    <w:basedOn w:val="Normal"/>
    <w:link w:val="SubtitleChar"/>
    <w:qFormat/>
    <w:rsid w:val="007317B0"/>
    <w:pPr>
      <w:spacing w:after="60"/>
      <w:jc w:val="center"/>
      <w:outlineLvl w:val="1"/>
    </w:pPr>
    <w:rPr>
      <w:rFonts w:cs="Angsana New"/>
      <w:szCs w:val="24"/>
      <w:lang w:bidi="th-TH"/>
    </w:rPr>
  </w:style>
  <w:style w:type="character" w:customStyle="1" w:styleId="SubtitleChar">
    <w:name w:val="Subtitle Char"/>
    <w:basedOn w:val="DefaultParagraphFont"/>
    <w:link w:val="Subtitle"/>
    <w:rsid w:val="007317B0"/>
    <w:rPr>
      <w:rFonts w:ascii="Arial" w:hAnsi="Arial" w:cs="Angsana New"/>
      <w:szCs w:val="24"/>
      <w:lang w:bidi="th-TH"/>
    </w:rPr>
  </w:style>
  <w:style w:type="paragraph" w:customStyle="1" w:styleId="upov">
    <w:name w:val="upov"/>
    <w:basedOn w:val="Normal"/>
    <w:rsid w:val="007317B0"/>
    <w:pPr>
      <w:spacing w:before="80"/>
      <w:jc w:val="right"/>
    </w:pPr>
    <w:rPr>
      <w:rFonts w:cs="Angsana New"/>
      <w:sz w:val="18"/>
      <w:szCs w:val="18"/>
      <w:lang w:val="de-DE" w:bidi="th-TH"/>
    </w:rPr>
  </w:style>
  <w:style w:type="paragraph" w:customStyle="1" w:styleId="merkmald">
    <w:name w:val="merkmal_d"/>
    <w:basedOn w:val="Normal"/>
    <w:rsid w:val="007317B0"/>
    <w:pPr>
      <w:spacing w:before="80"/>
      <w:jc w:val="left"/>
    </w:pPr>
    <w:rPr>
      <w:rFonts w:cs="Angsana New"/>
      <w:b/>
      <w:bCs/>
      <w:sz w:val="18"/>
      <w:szCs w:val="18"/>
      <w:lang w:val="de-DE" w:bidi="th-TH"/>
    </w:rPr>
  </w:style>
  <w:style w:type="paragraph" w:customStyle="1" w:styleId="apsd">
    <w:name w:val="aps_d"/>
    <w:basedOn w:val="Normal"/>
    <w:rsid w:val="007317B0"/>
    <w:pPr>
      <w:spacing w:before="80"/>
      <w:jc w:val="left"/>
    </w:pPr>
    <w:rPr>
      <w:rFonts w:cs="Angsana New"/>
      <w:b/>
      <w:bCs/>
      <w:snapToGrid w:val="0"/>
      <w:color w:val="000000"/>
      <w:sz w:val="18"/>
      <w:szCs w:val="18"/>
      <w:lang w:val="de-DE" w:bidi="th-TH"/>
    </w:rPr>
  </w:style>
  <w:style w:type="paragraph" w:customStyle="1" w:styleId="farbe">
    <w:name w:val="farbe"/>
    <w:basedOn w:val="note"/>
    <w:rsid w:val="007317B0"/>
    <w:pPr>
      <w:jc w:val="left"/>
    </w:pPr>
  </w:style>
  <w:style w:type="paragraph" w:customStyle="1" w:styleId="note">
    <w:name w:val="note"/>
    <w:basedOn w:val="Normal"/>
    <w:rsid w:val="007317B0"/>
    <w:pPr>
      <w:spacing w:before="80"/>
      <w:jc w:val="center"/>
    </w:pPr>
    <w:rPr>
      <w:rFonts w:cs="Angsana New"/>
      <w:sz w:val="18"/>
      <w:szCs w:val="18"/>
      <w:lang w:val="de-DE" w:bidi="th-TH"/>
    </w:rPr>
  </w:style>
  <w:style w:type="paragraph" w:customStyle="1" w:styleId="merkmale">
    <w:name w:val="merkmal_e"/>
    <w:basedOn w:val="merkmald"/>
    <w:rsid w:val="007317B0"/>
    <w:pPr>
      <w:spacing w:before="0"/>
    </w:pPr>
    <w:rPr>
      <w:b w:val="0"/>
      <w:bCs w:val="0"/>
      <w:sz w:val="16"/>
      <w:szCs w:val="16"/>
    </w:rPr>
  </w:style>
  <w:style w:type="paragraph" w:customStyle="1" w:styleId="apse">
    <w:name w:val="aps_e"/>
    <w:basedOn w:val="apsd"/>
    <w:rsid w:val="007317B0"/>
    <w:pPr>
      <w:spacing w:before="0"/>
    </w:pPr>
    <w:rPr>
      <w:b w:val="0"/>
      <w:bCs w:val="0"/>
      <w:sz w:val="16"/>
      <w:szCs w:val="16"/>
    </w:rPr>
  </w:style>
  <w:style w:type="character" w:customStyle="1" w:styleId="underline">
    <w:name w:val="underline"/>
    <w:basedOn w:val="DefaultParagraphFont"/>
    <w:rsid w:val="007317B0"/>
    <w:rPr>
      <w:u w:val="single"/>
    </w:rPr>
  </w:style>
  <w:style w:type="paragraph" w:customStyle="1" w:styleId="bullet">
    <w:name w:val="bullet"/>
    <w:basedOn w:val="Normal"/>
    <w:rsid w:val="007317B0"/>
    <w:pPr>
      <w:tabs>
        <w:tab w:val="num" w:pos="926"/>
        <w:tab w:val="left" w:pos="993"/>
      </w:tabs>
      <w:ind w:left="992" w:hanging="425"/>
    </w:pPr>
    <w:rPr>
      <w:sz w:val="22"/>
      <w:szCs w:val="22"/>
    </w:rPr>
  </w:style>
  <w:style w:type="paragraph" w:customStyle="1" w:styleId="chaptitle">
    <w:name w:val="chaptitle"/>
    <w:basedOn w:val="Normal"/>
    <w:rsid w:val="007317B0"/>
    <w:pPr>
      <w:pBdr>
        <w:bottom w:val="single" w:sz="4" w:space="2" w:color="auto"/>
      </w:pBdr>
      <w:tabs>
        <w:tab w:val="right" w:pos="9071"/>
      </w:tabs>
      <w:spacing w:after="240"/>
      <w:jc w:val="center"/>
    </w:pPr>
    <w:rPr>
      <w:b/>
      <w:bCs/>
      <w:sz w:val="18"/>
      <w:szCs w:val="18"/>
    </w:rPr>
  </w:style>
  <w:style w:type="paragraph" w:customStyle="1" w:styleId="Draft">
    <w:name w:val="Draft"/>
    <w:basedOn w:val="Normal"/>
    <w:next w:val="Normal"/>
    <w:rsid w:val="007317B0"/>
    <w:pPr>
      <w:spacing w:before="720" w:after="480"/>
      <w:jc w:val="center"/>
    </w:pPr>
    <w:rPr>
      <w:caps/>
      <w:sz w:val="28"/>
      <w:szCs w:val="28"/>
    </w:rPr>
  </w:style>
  <w:style w:type="paragraph" w:customStyle="1" w:styleId="EndOfDoc0">
    <w:name w:val="EndOfDoc"/>
    <w:basedOn w:val="Normal"/>
    <w:rsid w:val="007317B0"/>
    <w:pPr>
      <w:ind w:left="4536"/>
      <w:jc w:val="center"/>
    </w:pPr>
    <w:rPr>
      <w:sz w:val="22"/>
      <w:szCs w:val="22"/>
    </w:rPr>
  </w:style>
  <w:style w:type="paragraph" w:customStyle="1" w:styleId="h5para">
    <w:name w:val="h5para"/>
    <w:basedOn w:val="Normal"/>
    <w:rsid w:val="007317B0"/>
    <w:pPr>
      <w:tabs>
        <w:tab w:val="left" w:pos="1985"/>
      </w:tabs>
      <w:ind w:left="993"/>
    </w:pPr>
    <w:rPr>
      <w:sz w:val="22"/>
      <w:szCs w:val="22"/>
    </w:rPr>
  </w:style>
  <w:style w:type="paragraph" w:customStyle="1" w:styleId="halfline">
    <w:name w:val="halfline"/>
    <w:basedOn w:val="Normal"/>
    <w:rsid w:val="007317B0"/>
    <w:pPr>
      <w:spacing w:line="120" w:lineRule="exact"/>
    </w:pPr>
    <w:rPr>
      <w:sz w:val="22"/>
      <w:szCs w:val="22"/>
    </w:rPr>
  </w:style>
  <w:style w:type="paragraph" w:customStyle="1" w:styleId="Standard">
    <w:name w:val="Standard"/>
    <w:rsid w:val="007317B0"/>
    <w:rPr>
      <w:sz w:val="24"/>
      <w:szCs w:val="24"/>
      <w:lang w:val="de-DE"/>
    </w:rPr>
  </w:style>
  <w:style w:type="character" w:styleId="Strong">
    <w:name w:val="Strong"/>
    <w:basedOn w:val="DefaultParagraphFont"/>
    <w:qFormat/>
    <w:rsid w:val="007317B0"/>
    <w:rPr>
      <w:b/>
      <w:bCs/>
    </w:rPr>
  </w:style>
  <w:style w:type="paragraph" w:customStyle="1" w:styleId="TOC2spec">
    <w:name w:val="TOC 2spec"/>
    <w:basedOn w:val="TOC2"/>
    <w:rsid w:val="007317B0"/>
    <w:pPr>
      <w:tabs>
        <w:tab w:val="clear" w:pos="9639"/>
        <w:tab w:val="left" w:pos="709"/>
        <w:tab w:val="left" w:pos="1134"/>
        <w:tab w:val="right" w:leader="dot" w:pos="9072"/>
      </w:tabs>
      <w:spacing w:before="60"/>
      <w:ind w:left="709" w:right="284" w:hanging="425"/>
    </w:pPr>
    <w:rPr>
      <w:i/>
      <w:iCs/>
    </w:rPr>
  </w:style>
  <w:style w:type="paragraph" w:customStyle="1" w:styleId="Blockquote">
    <w:name w:val="Blockquote"/>
    <w:basedOn w:val="Normal"/>
    <w:rsid w:val="007317B0"/>
    <w:pPr>
      <w:spacing w:before="100" w:after="100"/>
      <w:ind w:left="360" w:right="360"/>
      <w:jc w:val="left"/>
    </w:pPr>
    <w:rPr>
      <w:snapToGrid w:val="0"/>
      <w:szCs w:val="24"/>
      <w:lang w:val="en-AU"/>
    </w:rPr>
  </w:style>
  <w:style w:type="paragraph" w:styleId="DocumentMap">
    <w:name w:val="Document Map"/>
    <w:basedOn w:val="Normal"/>
    <w:link w:val="DocumentMapChar"/>
    <w:rsid w:val="007317B0"/>
    <w:pPr>
      <w:shd w:val="clear" w:color="auto" w:fill="000080"/>
      <w:jc w:val="left"/>
    </w:pPr>
    <w:rPr>
      <w:rFonts w:ascii="Tahoma" w:hAnsi="Tahoma" w:cs="Tahoma"/>
      <w:szCs w:val="24"/>
      <w:lang w:bidi="th-TH"/>
    </w:rPr>
  </w:style>
  <w:style w:type="character" w:customStyle="1" w:styleId="DocumentMapChar">
    <w:name w:val="Document Map Char"/>
    <w:basedOn w:val="DefaultParagraphFont"/>
    <w:link w:val="DocumentMap"/>
    <w:rsid w:val="007317B0"/>
    <w:rPr>
      <w:rFonts w:ascii="Tahoma" w:hAnsi="Tahoma" w:cs="Tahoma"/>
      <w:szCs w:val="24"/>
      <w:shd w:val="clear" w:color="auto" w:fill="000080"/>
      <w:lang w:bidi="th-TH"/>
    </w:rPr>
  </w:style>
  <w:style w:type="paragraph" w:styleId="Index4">
    <w:name w:val="index 4"/>
    <w:basedOn w:val="Normal"/>
    <w:next w:val="Normal"/>
    <w:autoRedefine/>
    <w:rsid w:val="007317B0"/>
    <w:pPr>
      <w:ind w:left="960" w:hanging="240"/>
      <w:jc w:val="left"/>
    </w:pPr>
    <w:rPr>
      <w:sz w:val="18"/>
      <w:szCs w:val="18"/>
      <w:lang w:bidi="th-TH"/>
    </w:rPr>
  </w:style>
  <w:style w:type="paragraph" w:styleId="Index5">
    <w:name w:val="index 5"/>
    <w:basedOn w:val="Normal"/>
    <w:next w:val="Normal"/>
    <w:autoRedefine/>
    <w:rsid w:val="007317B0"/>
    <w:pPr>
      <w:ind w:left="1200" w:hanging="240"/>
      <w:jc w:val="left"/>
    </w:pPr>
    <w:rPr>
      <w:sz w:val="18"/>
      <w:szCs w:val="18"/>
      <w:lang w:bidi="th-TH"/>
    </w:rPr>
  </w:style>
  <w:style w:type="paragraph" w:styleId="Index6">
    <w:name w:val="index 6"/>
    <w:basedOn w:val="Normal"/>
    <w:next w:val="Normal"/>
    <w:autoRedefine/>
    <w:rsid w:val="007317B0"/>
    <w:pPr>
      <w:ind w:left="1440" w:hanging="240"/>
      <w:jc w:val="left"/>
    </w:pPr>
    <w:rPr>
      <w:sz w:val="18"/>
      <w:szCs w:val="18"/>
      <w:lang w:bidi="th-TH"/>
    </w:rPr>
  </w:style>
  <w:style w:type="paragraph" w:styleId="Index7">
    <w:name w:val="index 7"/>
    <w:basedOn w:val="Normal"/>
    <w:next w:val="Normal"/>
    <w:autoRedefine/>
    <w:rsid w:val="007317B0"/>
    <w:pPr>
      <w:ind w:left="1680" w:hanging="240"/>
      <w:jc w:val="left"/>
    </w:pPr>
    <w:rPr>
      <w:sz w:val="18"/>
      <w:szCs w:val="18"/>
      <w:lang w:bidi="th-TH"/>
    </w:rPr>
  </w:style>
  <w:style w:type="paragraph" w:styleId="Index8">
    <w:name w:val="index 8"/>
    <w:basedOn w:val="Normal"/>
    <w:next w:val="Normal"/>
    <w:autoRedefine/>
    <w:rsid w:val="007317B0"/>
    <w:pPr>
      <w:ind w:left="1920" w:hanging="240"/>
      <w:jc w:val="left"/>
    </w:pPr>
    <w:rPr>
      <w:sz w:val="18"/>
      <w:szCs w:val="18"/>
      <w:lang w:bidi="th-TH"/>
    </w:rPr>
  </w:style>
  <w:style w:type="paragraph" w:styleId="Index9">
    <w:name w:val="index 9"/>
    <w:basedOn w:val="Normal"/>
    <w:next w:val="Normal"/>
    <w:autoRedefine/>
    <w:rsid w:val="007317B0"/>
    <w:pPr>
      <w:ind w:left="2160" w:hanging="240"/>
      <w:jc w:val="left"/>
    </w:pPr>
    <w:rPr>
      <w:sz w:val="18"/>
      <w:szCs w:val="18"/>
      <w:lang w:bidi="th-TH"/>
    </w:rPr>
  </w:style>
  <w:style w:type="paragraph" w:styleId="IndexHeading">
    <w:name w:val="index heading"/>
    <w:basedOn w:val="Normal"/>
    <w:next w:val="Index1"/>
    <w:rsid w:val="007317B0"/>
    <w:pPr>
      <w:pBdr>
        <w:top w:val="single" w:sz="12" w:space="0" w:color="auto"/>
      </w:pBdr>
      <w:spacing w:before="360" w:after="240"/>
      <w:jc w:val="left"/>
    </w:pPr>
    <w:rPr>
      <w:b/>
      <w:bCs/>
      <w:i/>
      <w:iCs/>
      <w:sz w:val="26"/>
      <w:szCs w:val="26"/>
      <w:lang w:bidi="th-TH"/>
    </w:rPr>
  </w:style>
  <w:style w:type="paragraph" w:styleId="TOAHeading">
    <w:name w:val="toa heading"/>
    <w:basedOn w:val="Normal"/>
    <w:next w:val="Normal"/>
    <w:rsid w:val="007317B0"/>
    <w:pPr>
      <w:spacing w:before="120"/>
    </w:pPr>
    <w:rPr>
      <w:b/>
      <w:bCs/>
      <w:szCs w:val="24"/>
    </w:rPr>
  </w:style>
  <w:style w:type="paragraph" w:customStyle="1" w:styleId="subepigrafe02">
    <w:name w:val="subepigrafe 02"/>
    <w:basedOn w:val="Header"/>
    <w:autoRedefine/>
    <w:rsid w:val="00BA01D2"/>
    <w:pPr>
      <w:tabs>
        <w:tab w:val="clear" w:pos="4536"/>
        <w:tab w:val="clear" w:pos="9072"/>
      </w:tabs>
      <w:spacing w:after="120" w:line="320" w:lineRule="exact"/>
      <w:jc w:val="both"/>
    </w:pPr>
    <w:rPr>
      <w:rFonts w:ascii="Times New (W1)" w:hAnsi="Times New (W1)"/>
      <w:iCs/>
      <w:sz w:val="24"/>
      <w:u w:val="single"/>
      <w:lang w:val="es-ES_tradnl" w:eastAsia="es-ES"/>
    </w:rPr>
  </w:style>
  <w:style w:type="paragraph" w:customStyle="1" w:styleId="guiondentro">
    <w:name w:val="guion dentro"/>
    <w:basedOn w:val="Normal"/>
    <w:rsid w:val="00BA01D2"/>
    <w:pPr>
      <w:numPr>
        <w:numId w:val="1"/>
      </w:numPr>
      <w:spacing w:after="240" w:line="320" w:lineRule="exact"/>
    </w:pPr>
    <w:rPr>
      <w:rFonts w:ascii="Times New (W1)" w:hAnsi="Times New (W1)"/>
      <w:bCs/>
      <w:sz w:val="24"/>
      <w:lang w:eastAsia="es-ES"/>
    </w:rPr>
  </w:style>
  <w:style w:type="paragraph" w:customStyle="1" w:styleId="Char0">
    <w:name w:val="Char"/>
    <w:basedOn w:val="Normal"/>
    <w:rsid w:val="007317B0"/>
    <w:pPr>
      <w:jc w:val="left"/>
    </w:pPr>
    <w:rPr>
      <w:sz w:val="22"/>
      <w:lang w:val="en-AU"/>
    </w:rPr>
  </w:style>
  <w:style w:type="character" w:customStyle="1" w:styleId="Heading5Char">
    <w:name w:val="Heading 5 Char"/>
    <w:basedOn w:val="DefaultParagraphFont"/>
    <w:link w:val="Heading5"/>
    <w:rsid w:val="00393DDF"/>
    <w:rPr>
      <w:rFonts w:ascii="Arial" w:hAnsi="Arial"/>
    </w:rPr>
  </w:style>
  <w:style w:type="character" w:customStyle="1" w:styleId="CharChar19">
    <w:name w:val="Char Char19"/>
    <w:rsid w:val="007317B0"/>
    <w:rPr>
      <w:sz w:val="24"/>
      <w:lang w:val="en-US" w:eastAsia="en-US"/>
    </w:rPr>
  </w:style>
  <w:style w:type="character" w:customStyle="1" w:styleId="CharChar21">
    <w:name w:val="Char Char21"/>
    <w:rsid w:val="007317B0"/>
    <w:rPr>
      <w:sz w:val="16"/>
      <w:lang w:val="en-US" w:eastAsia="en-US"/>
    </w:rPr>
  </w:style>
  <w:style w:type="character" w:customStyle="1" w:styleId="CharChar22">
    <w:name w:val="Char Char22"/>
    <w:rsid w:val="007317B0"/>
    <w:rPr>
      <w:sz w:val="24"/>
      <w:lang w:val="fr-FR" w:eastAsia="en-US"/>
    </w:rPr>
  </w:style>
  <w:style w:type="character" w:customStyle="1" w:styleId="CharChar28">
    <w:name w:val="Char Char28"/>
    <w:rsid w:val="007317B0"/>
    <w:rPr>
      <w:i/>
      <w:sz w:val="24"/>
      <w:lang w:val="en-US" w:eastAsia="en-US"/>
    </w:rPr>
  </w:style>
  <w:style w:type="character" w:customStyle="1" w:styleId="CharChar29">
    <w:name w:val="Char Char29"/>
    <w:rsid w:val="007317B0"/>
    <w:rPr>
      <w:i/>
      <w:sz w:val="24"/>
      <w:lang w:val="en-US" w:eastAsia="en-US"/>
    </w:rPr>
  </w:style>
  <w:style w:type="character" w:customStyle="1" w:styleId="CharChar30">
    <w:name w:val="Char Char30"/>
    <w:rsid w:val="007317B0"/>
    <w:rPr>
      <w:b/>
      <w:sz w:val="24"/>
      <w:lang w:val="en-US" w:eastAsia="en-US"/>
    </w:rPr>
  </w:style>
  <w:style w:type="character" w:customStyle="1" w:styleId="CharChar31">
    <w:name w:val="Char Char31"/>
    <w:rsid w:val="007317B0"/>
    <w:rPr>
      <w:sz w:val="24"/>
      <w:u w:val="single"/>
      <w:lang w:val="en-US" w:eastAsia="en-US"/>
    </w:rPr>
  </w:style>
  <w:style w:type="paragraph" w:customStyle="1" w:styleId="Cle">
    <w:name w:val="Cle"/>
    <w:basedOn w:val="Normal"/>
    <w:rsid w:val="007317B0"/>
    <w:pPr>
      <w:numPr>
        <w:ilvl w:val="2"/>
        <w:numId w:val="4"/>
      </w:numPr>
      <w:jc w:val="left"/>
    </w:pPr>
    <w:rPr>
      <w:rFonts w:cs="Angsana New"/>
      <w:color w:val="FF0000"/>
      <w:szCs w:val="24"/>
      <w:lang w:bidi="th-TH"/>
    </w:rPr>
  </w:style>
  <w:style w:type="character" w:customStyle="1" w:styleId="ClosingChar">
    <w:name w:val="Closing Char"/>
    <w:link w:val="Closing"/>
    <w:locked/>
    <w:rsid w:val="007317B0"/>
    <w:rPr>
      <w:rFonts w:ascii="Arial" w:hAnsi="Arial"/>
    </w:rPr>
  </w:style>
  <w:style w:type="character" w:customStyle="1" w:styleId="CommentTextChar1">
    <w:name w:val="Comment Text Char1"/>
    <w:basedOn w:val="DefaultParagraphFont"/>
    <w:link w:val="CommentText"/>
    <w:rsid w:val="007317B0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rsid w:val="007317B0"/>
    <w:pPr>
      <w:spacing w:after="200" w:line="276" w:lineRule="auto"/>
    </w:pPr>
    <w:rPr>
      <w:rFonts w:ascii="Calibri" w:hAnsi="Calibri"/>
      <w:b/>
      <w:bCs/>
      <w:lang w:val="fr-FR"/>
    </w:rPr>
  </w:style>
  <w:style w:type="character" w:customStyle="1" w:styleId="CommentSubjectChar">
    <w:name w:val="Comment Subject Char"/>
    <w:basedOn w:val="CommentTextChar1"/>
    <w:link w:val="CommentSubject"/>
    <w:rsid w:val="007317B0"/>
    <w:rPr>
      <w:rFonts w:ascii="Calibri" w:hAnsi="Calibri"/>
      <w:b/>
      <w:bCs/>
      <w:sz w:val="22"/>
      <w:lang w:val="fr-FR"/>
    </w:rPr>
  </w:style>
  <w:style w:type="character" w:customStyle="1" w:styleId="CommentTextChar">
    <w:name w:val="Comment Text Char"/>
    <w:locked/>
    <w:rsid w:val="007317B0"/>
    <w:rPr>
      <w:sz w:val="22"/>
      <w:lang w:val="en-US" w:eastAsia="en-US" w:bidi="ar-SA"/>
    </w:rPr>
  </w:style>
  <w:style w:type="character" w:customStyle="1" w:styleId="TitleChar1">
    <w:name w:val="Title Char1"/>
    <w:basedOn w:val="DefaultParagraphFont"/>
    <w:link w:val="Title"/>
    <w:locked/>
    <w:rsid w:val="007317B0"/>
    <w:rPr>
      <w:rFonts w:ascii="Arial" w:hAnsi="Arial"/>
      <w:b/>
      <w:caps/>
      <w:kern w:val="28"/>
      <w:sz w:val="30"/>
    </w:rPr>
  </w:style>
  <w:style w:type="character" w:customStyle="1" w:styleId="DateChar">
    <w:name w:val="Date Char"/>
    <w:link w:val="Date"/>
    <w:locked/>
    <w:rsid w:val="007317B0"/>
    <w:rPr>
      <w:rFonts w:ascii="Arial" w:hAnsi="Arial"/>
      <w:b/>
      <w:sz w:val="22"/>
    </w:rPr>
  </w:style>
  <w:style w:type="character" w:customStyle="1" w:styleId="FooterChar">
    <w:name w:val="Footer Char"/>
    <w:aliases w:val="doc_path_name Char"/>
    <w:link w:val="Footer"/>
    <w:locked/>
    <w:rsid w:val="001E71E4"/>
    <w:rPr>
      <w:rFonts w:ascii="Arial" w:hAnsi="Arial"/>
      <w:sz w:val="14"/>
      <w:lang w:val="es-ES_tradnl"/>
    </w:rPr>
  </w:style>
  <w:style w:type="character" w:customStyle="1" w:styleId="FootnoteTextChar">
    <w:name w:val="Footnote Text Char"/>
    <w:basedOn w:val="DefaultParagraphFont"/>
    <w:link w:val="FootnoteText"/>
    <w:rsid w:val="001E71E4"/>
    <w:rPr>
      <w:rFonts w:ascii="Arial" w:hAnsi="Arial"/>
      <w:sz w:val="16"/>
      <w:lang w:val="es-ES_tradnl"/>
    </w:rPr>
  </w:style>
  <w:style w:type="character" w:customStyle="1" w:styleId="Heading1Char">
    <w:name w:val="Heading 1 Char"/>
    <w:aliases w:val="COMMON NAME Char,common Char"/>
    <w:locked/>
    <w:rsid w:val="007317B0"/>
    <w:rPr>
      <w:rFonts w:ascii="Arial" w:hAnsi="Arial"/>
      <w:b/>
      <w:bCs/>
      <w:i/>
      <w:iCs/>
      <w:caps/>
      <w:u w:val="single"/>
      <w:lang w:val="en-US" w:eastAsia="en-US" w:bidi="th-TH"/>
    </w:rPr>
  </w:style>
  <w:style w:type="character" w:customStyle="1" w:styleId="Heading1Char1">
    <w:name w:val="Heading 1 Char1"/>
    <w:aliases w:val="COMMON NAME Char1,common Char1"/>
    <w:basedOn w:val="DefaultParagraphFont"/>
    <w:link w:val="Heading1"/>
    <w:locked/>
    <w:rsid w:val="005C31BF"/>
    <w:rPr>
      <w:rFonts w:ascii="Arial" w:hAnsi="Arial"/>
      <w:b/>
      <w:caps/>
      <w:lang w:val="es-ES"/>
    </w:rPr>
  </w:style>
  <w:style w:type="character" w:customStyle="1" w:styleId="Heading2Char">
    <w:name w:val="Heading 2 Char"/>
    <w:aliases w:val="VARIETY Char,variety Char"/>
    <w:basedOn w:val="DefaultParagraphFont"/>
    <w:link w:val="Heading2"/>
    <w:locked/>
    <w:rsid w:val="007317B0"/>
    <w:rPr>
      <w:rFonts w:ascii="Arial" w:hAnsi="Arial"/>
      <w:u w:val="single"/>
    </w:rPr>
  </w:style>
  <w:style w:type="character" w:customStyle="1" w:styleId="Heading3Char">
    <w:name w:val="Heading 3 Char"/>
    <w:aliases w:val="Heading 3 Scientific Name Char"/>
    <w:link w:val="Heading3"/>
    <w:locked/>
    <w:rsid w:val="00AD5B64"/>
    <w:rPr>
      <w:rFonts w:ascii="Arial" w:hAnsi="Arial"/>
      <w:i/>
      <w:lang w:val="es-ES_tradnl"/>
    </w:rPr>
  </w:style>
  <w:style w:type="character" w:customStyle="1" w:styleId="Heading4Char">
    <w:name w:val="Heading 4 Char"/>
    <w:basedOn w:val="DefaultParagraphFont"/>
    <w:link w:val="Heading4"/>
    <w:rsid w:val="008A4F82"/>
    <w:rPr>
      <w:rFonts w:ascii="Arial" w:hAnsi="Arial"/>
      <w:i/>
      <w:lang w:val="es-ES_tradnl"/>
    </w:rPr>
  </w:style>
  <w:style w:type="character" w:customStyle="1" w:styleId="Heading4Char1">
    <w:name w:val="Heading 4 Char1"/>
    <w:locked/>
    <w:rsid w:val="007317B0"/>
    <w:rPr>
      <w:rFonts w:ascii="Arial" w:hAnsi="Arial"/>
      <w:u w:val="single"/>
      <w:lang w:val="fr-FR" w:eastAsia="en-US" w:bidi="ar-SA"/>
    </w:rPr>
  </w:style>
  <w:style w:type="character" w:customStyle="1" w:styleId="Heading5Char1">
    <w:name w:val="Heading 5 Char1"/>
    <w:locked/>
    <w:rsid w:val="007317B0"/>
    <w:rPr>
      <w:rFonts w:ascii="Arial" w:hAnsi="Arial"/>
      <w:i/>
      <w:lang w:val="en-US" w:eastAsia="en-US" w:bidi="ar-SA"/>
    </w:rPr>
  </w:style>
  <w:style w:type="character" w:customStyle="1" w:styleId="Heading7Char">
    <w:name w:val="Heading 7 Char"/>
    <w:link w:val="Heading7"/>
    <w:locked/>
    <w:rsid w:val="007317B0"/>
    <w:rPr>
      <w:b/>
      <w:sz w:val="22"/>
    </w:rPr>
  </w:style>
  <w:style w:type="character" w:customStyle="1" w:styleId="Heading9Char">
    <w:name w:val="Heading 9 Char"/>
    <w:link w:val="Heading9"/>
    <w:locked/>
    <w:rsid w:val="007317B0"/>
    <w:rPr>
      <w:rFonts w:ascii="Arial" w:hAnsi="Arial"/>
      <w:i/>
      <w:sz w:val="18"/>
    </w:rPr>
  </w:style>
  <w:style w:type="paragraph" w:customStyle="1" w:styleId="Headingsectiontitle">
    <w:name w:val="Heading section title"/>
    <w:basedOn w:val="Heading1"/>
    <w:qFormat/>
    <w:rsid w:val="007317B0"/>
    <w:pPr>
      <w:spacing w:after="480"/>
      <w:jc w:val="center"/>
    </w:pPr>
    <w:rPr>
      <w:sz w:val="24"/>
    </w:rPr>
  </w:style>
  <w:style w:type="paragraph" w:styleId="ListParagraph">
    <w:name w:val="List Paragraph"/>
    <w:basedOn w:val="Normal"/>
    <w:qFormat/>
    <w:rsid w:val="007317B0"/>
    <w:pPr>
      <w:ind w:left="720"/>
      <w:contextualSpacing/>
    </w:pPr>
    <w:rPr>
      <w:rFonts w:ascii="Times New Roman" w:hAnsi="Times New Roman"/>
      <w:sz w:val="24"/>
    </w:rPr>
  </w:style>
  <w:style w:type="paragraph" w:customStyle="1" w:styleId="Listenabsatz1">
    <w:name w:val="Listenabsatz1"/>
    <w:basedOn w:val="Normal"/>
    <w:rsid w:val="007317B0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fr-FR"/>
    </w:rPr>
  </w:style>
  <w:style w:type="character" w:customStyle="1" w:styleId="MacroTextChar">
    <w:name w:val="Macro Text Char"/>
    <w:link w:val="MacroText"/>
    <w:semiHidden/>
    <w:locked/>
    <w:rsid w:val="007317B0"/>
    <w:rPr>
      <w:rFonts w:ascii="Courier New" w:hAnsi="Courier New"/>
      <w:sz w:val="16"/>
    </w:rPr>
  </w:style>
  <w:style w:type="character" w:customStyle="1" w:styleId="NormaltChar">
    <w:name w:val="Normalt Char"/>
    <w:link w:val="Normalt"/>
    <w:locked/>
    <w:rsid w:val="007317B0"/>
    <w:rPr>
      <w:rFonts w:ascii="Arial" w:hAnsi="Arial" w:cs="Angsana New"/>
      <w:noProof/>
      <w:lang w:bidi="th-TH"/>
    </w:rPr>
  </w:style>
  <w:style w:type="character" w:customStyle="1" w:styleId="SignatureChar">
    <w:name w:val="Signature Char"/>
    <w:link w:val="Signature"/>
    <w:locked/>
    <w:rsid w:val="007317B0"/>
    <w:rPr>
      <w:rFonts w:ascii="Arial" w:hAnsi="Arial"/>
    </w:rPr>
  </w:style>
  <w:style w:type="paragraph" w:customStyle="1" w:styleId="Standard1">
    <w:name w:val="Standard1"/>
    <w:rsid w:val="007317B0"/>
    <w:rPr>
      <w:sz w:val="24"/>
      <w:szCs w:val="24"/>
      <w:lang w:val="de-DE"/>
    </w:rPr>
  </w:style>
  <w:style w:type="character" w:customStyle="1" w:styleId="TitleChar">
    <w:name w:val="Title Char"/>
    <w:locked/>
    <w:rsid w:val="007317B0"/>
    <w:rPr>
      <w:rFonts w:ascii="Arial" w:hAnsi="Arial"/>
      <w:b/>
      <w:caps/>
      <w:kern w:val="28"/>
      <w:sz w:val="30"/>
      <w:lang w:val="en-US" w:eastAsia="en-US" w:bidi="ar-SA"/>
    </w:rPr>
  </w:style>
  <w:style w:type="character" w:customStyle="1" w:styleId="TitleofDocChar">
    <w:name w:val="Title of Doc Char"/>
    <w:basedOn w:val="DefaultParagraphFont"/>
    <w:link w:val="TitleofDoc"/>
    <w:rsid w:val="007317B0"/>
    <w:rPr>
      <w:rFonts w:ascii="Arial" w:hAnsi="Arial"/>
      <w:caps/>
    </w:rPr>
  </w:style>
  <w:style w:type="character" w:customStyle="1" w:styleId="TitleofdocChar0">
    <w:name w:val="Title_of_doc Char"/>
    <w:basedOn w:val="DefaultParagraphFont"/>
    <w:link w:val="Titleofdoc0"/>
    <w:rsid w:val="007317B0"/>
    <w:rPr>
      <w:rFonts w:ascii="Arial" w:hAnsi="Arial"/>
      <w:caps/>
    </w:rPr>
  </w:style>
  <w:style w:type="paragraph" w:styleId="TOC6">
    <w:name w:val="toc 6"/>
    <w:basedOn w:val="Normal"/>
    <w:next w:val="Normal"/>
    <w:autoRedefine/>
    <w:rsid w:val="007317B0"/>
    <w:pPr>
      <w:ind w:left="1000"/>
    </w:pPr>
  </w:style>
  <w:style w:type="paragraph" w:customStyle="1" w:styleId="tqparabox">
    <w:name w:val="tqparabox"/>
    <w:basedOn w:val="Normal"/>
    <w:rsid w:val="007317B0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  <w:rPr>
      <w:rFonts w:ascii="Times New Roman" w:hAnsi="Times New Roman"/>
      <w:sz w:val="24"/>
      <w:lang w:eastAsia="ja-JP"/>
    </w:rPr>
  </w:style>
  <w:style w:type="paragraph" w:customStyle="1" w:styleId="inf61quote">
    <w:name w:val="inf_6_1_quote"/>
    <w:basedOn w:val="Normal"/>
    <w:next w:val="Normal"/>
    <w:rsid w:val="00C13EE4"/>
    <w:pPr>
      <w:tabs>
        <w:tab w:val="left" w:pos="992"/>
      </w:tabs>
      <w:ind w:left="425" w:right="425"/>
    </w:pPr>
    <w:rPr>
      <w:sz w:val="22"/>
      <w:szCs w:val="22"/>
      <w:lang w:val="de-DE"/>
    </w:rPr>
  </w:style>
  <w:style w:type="paragraph" w:customStyle="1" w:styleId="StyleHeading2Left">
    <w:name w:val="Style Heading 2 + Left"/>
    <w:basedOn w:val="Heading2"/>
    <w:rsid w:val="00C13EE4"/>
    <w:pPr>
      <w:tabs>
        <w:tab w:val="num" w:pos="0"/>
      </w:tabs>
      <w:ind w:left="567" w:hanging="567"/>
      <w:jc w:val="left"/>
    </w:pPr>
    <w:rPr>
      <w:rFonts w:ascii="Times New Roman" w:hAnsi="Times New Roman"/>
      <w:sz w:val="24"/>
    </w:rPr>
  </w:style>
  <w:style w:type="paragraph" w:customStyle="1" w:styleId="twpcheck">
    <w:name w:val="twpcheck"/>
    <w:basedOn w:val="Normal"/>
    <w:rsid w:val="00C13EE4"/>
    <w:pPr>
      <w:spacing w:before="80" w:after="80"/>
      <w:jc w:val="left"/>
    </w:pPr>
    <w:rPr>
      <w:rFonts w:cs="Arial"/>
      <w:snapToGrid w:val="0"/>
      <w:sz w:val="16"/>
      <w:szCs w:val="16"/>
      <w:lang w:val="es-ES"/>
    </w:rPr>
  </w:style>
  <w:style w:type="paragraph" w:customStyle="1" w:styleId="ZchnZchn1">
    <w:name w:val="Zchn Zchn1"/>
    <w:basedOn w:val="Normal"/>
    <w:rsid w:val="00C13EE4"/>
    <w:pPr>
      <w:spacing w:after="160" w:line="240" w:lineRule="exact"/>
      <w:jc w:val="left"/>
    </w:pPr>
    <w:rPr>
      <w:rFonts w:ascii="Verdana" w:eastAsia="PMingLiU" w:hAnsi="Verdana"/>
      <w:lang w:val="es-ES"/>
    </w:rPr>
  </w:style>
  <w:style w:type="paragraph" w:styleId="NormalWeb">
    <w:name w:val="Normal (Web)"/>
    <w:basedOn w:val="Normal"/>
    <w:rsid w:val="00C13EE4"/>
    <w:pPr>
      <w:spacing w:after="15"/>
      <w:jc w:val="left"/>
    </w:pPr>
    <w:rPr>
      <w:rFonts w:ascii="Times New Roman" w:hAnsi="Times New Roman"/>
      <w:sz w:val="24"/>
      <w:szCs w:val="24"/>
      <w:lang w:val="es-ES"/>
    </w:rPr>
  </w:style>
  <w:style w:type="paragraph" w:customStyle="1" w:styleId="ZchnZchn10">
    <w:name w:val="Zchn Zchn1"/>
    <w:basedOn w:val="Normal"/>
    <w:rsid w:val="00C13EE4"/>
    <w:pPr>
      <w:spacing w:after="160" w:line="240" w:lineRule="exact"/>
      <w:jc w:val="left"/>
    </w:pPr>
    <w:rPr>
      <w:rFonts w:ascii="Verdana" w:eastAsia="PMingLiU" w:hAnsi="Verdana"/>
      <w:lang w:val="es-ES"/>
    </w:rPr>
  </w:style>
  <w:style w:type="paragraph" w:customStyle="1" w:styleId="ZchnZchn11">
    <w:name w:val="Zchn Zchn1"/>
    <w:basedOn w:val="Normal"/>
    <w:rsid w:val="00D01560"/>
    <w:pPr>
      <w:spacing w:after="160" w:line="240" w:lineRule="exact"/>
      <w:jc w:val="left"/>
    </w:pPr>
    <w:rPr>
      <w:rFonts w:ascii="Verdana" w:eastAsia="PMingLiU" w:hAnsi="Verdana"/>
      <w:lang w:val="en-US"/>
    </w:rPr>
  </w:style>
  <w:style w:type="paragraph" w:customStyle="1" w:styleId="ZchnZchn110">
    <w:name w:val="Zchn Zchn11"/>
    <w:basedOn w:val="Normal"/>
    <w:rsid w:val="00D01560"/>
    <w:pPr>
      <w:spacing w:after="160" w:line="240" w:lineRule="exact"/>
      <w:jc w:val="left"/>
    </w:pPr>
    <w:rPr>
      <w:rFonts w:ascii="Verdana" w:eastAsia="PMingLiU" w:hAnsi="Verdana"/>
      <w:lang w:val="en-US"/>
    </w:rPr>
  </w:style>
  <w:style w:type="paragraph" w:customStyle="1" w:styleId="Fecha1">
    <w:name w:val="Fecha1"/>
    <w:basedOn w:val="Normal"/>
    <w:rsid w:val="00D01560"/>
    <w:pPr>
      <w:spacing w:before="60"/>
      <w:ind w:left="1276"/>
    </w:pPr>
    <w:rPr>
      <w:b/>
      <w:sz w:val="22"/>
    </w:rPr>
  </w:style>
  <w:style w:type="character" w:customStyle="1" w:styleId="CharChar15">
    <w:name w:val="Char Char15"/>
    <w:rsid w:val="00D01560"/>
    <w:rPr>
      <w:rFonts w:ascii="Arial" w:hAnsi="Arial"/>
      <w:lang w:val="en-US" w:eastAsia="en-US" w:bidi="ar-SA"/>
    </w:rPr>
  </w:style>
  <w:style w:type="character" w:customStyle="1" w:styleId="tw4winMark">
    <w:name w:val="tw4winMark"/>
    <w:rsid w:val="00D01560"/>
    <w:rPr>
      <w:rFonts w:ascii="Courier New" w:hAnsi="Courier New" w:cs="Courier New"/>
      <w:b w:val="0"/>
      <w:i w:val="0"/>
      <w:dstrike w:val="0"/>
      <w:noProof/>
      <w:vanish/>
      <w:color w:val="800080"/>
      <w:sz w:val="22"/>
      <w:effect w:val="none"/>
      <w:vertAlign w:val="subscript"/>
    </w:rPr>
  </w:style>
  <w:style w:type="paragraph" w:customStyle="1" w:styleId="ZchnZchn12">
    <w:name w:val="Zchn Zchn12"/>
    <w:basedOn w:val="Normal"/>
    <w:rsid w:val="007729CB"/>
    <w:pPr>
      <w:spacing w:after="160" w:line="240" w:lineRule="exact"/>
      <w:jc w:val="left"/>
    </w:pPr>
    <w:rPr>
      <w:rFonts w:ascii="Verdana" w:eastAsia="PMingLiU" w:hAnsi="Verdana"/>
      <w:lang w:val="en-US"/>
    </w:rPr>
  </w:style>
  <w:style w:type="character" w:customStyle="1" w:styleId="f41">
    <w:name w:val="f41"/>
    <w:basedOn w:val="DefaultParagraphFont"/>
    <w:rsid w:val="00F303C7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a1s0">
    <w:name w:val="a1 s0"/>
    <w:basedOn w:val="Normal"/>
    <w:rsid w:val="00F303C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f01">
    <w:name w:val="f01"/>
    <w:basedOn w:val="DefaultParagraphFont"/>
    <w:rsid w:val="00F303C7"/>
    <w:rPr>
      <w:rFonts w:ascii="Times New Roman" w:hAnsi="Times New Roman" w:cs="Times New Roman" w:hint="default"/>
      <w:color w:val="000000"/>
      <w:sz w:val="20"/>
      <w:szCs w:val="20"/>
    </w:rPr>
  </w:style>
  <w:style w:type="character" w:styleId="Emphasis">
    <w:name w:val="Emphasis"/>
    <w:basedOn w:val="DefaultParagraphFont"/>
    <w:qFormat/>
    <w:rsid w:val="00F303C7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623E"/>
    <w:pPr>
      <w:jc w:val="both"/>
    </w:pPr>
    <w:rPr>
      <w:rFonts w:ascii="Arial" w:hAnsi="Arial"/>
      <w:lang w:val="es-ES_tradnl"/>
    </w:rPr>
  </w:style>
  <w:style w:type="paragraph" w:styleId="Heading1">
    <w:name w:val="heading 1"/>
    <w:aliases w:val="COMMON NAME,common"/>
    <w:next w:val="Normal"/>
    <w:link w:val="Heading1Char1"/>
    <w:qFormat/>
    <w:rsid w:val="005C31BF"/>
    <w:pPr>
      <w:keepNext/>
      <w:tabs>
        <w:tab w:val="left" w:pos="1276"/>
      </w:tabs>
      <w:outlineLvl w:val="0"/>
    </w:pPr>
    <w:rPr>
      <w:rFonts w:ascii="Arial" w:hAnsi="Arial"/>
      <w:b/>
      <w:caps/>
      <w:lang w:val="es-ES"/>
    </w:rPr>
  </w:style>
  <w:style w:type="paragraph" w:styleId="Heading2">
    <w:name w:val="heading 2"/>
    <w:aliases w:val="VARIETY,variety"/>
    <w:next w:val="Normal"/>
    <w:link w:val="Heading2Char"/>
    <w:qFormat/>
    <w:rsid w:val="007317B0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aliases w:val="Heading 3 Scientific Name"/>
    <w:next w:val="Normal"/>
    <w:link w:val="Heading3Char"/>
    <w:qFormat/>
    <w:rsid w:val="00AD5B64"/>
    <w:pPr>
      <w:keepNext/>
      <w:jc w:val="both"/>
      <w:outlineLvl w:val="2"/>
    </w:pPr>
    <w:rPr>
      <w:rFonts w:ascii="Arial" w:hAnsi="Arial"/>
      <w:i/>
      <w:lang w:val="es-ES_tradnl"/>
    </w:rPr>
  </w:style>
  <w:style w:type="paragraph" w:styleId="Heading4">
    <w:name w:val="heading 4"/>
    <w:next w:val="Normal"/>
    <w:link w:val="Heading4Char"/>
    <w:qFormat/>
    <w:rsid w:val="008A4F82"/>
    <w:pPr>
      <w:keepNext/>
      <w:ind w:left="567"/>
      <w:jc w:val="both"/>
      <w:outlineLvl w:val="3"/>
    </w:pPr>
    <w:rPr>
      <w:rFonts w:ascii="Arial" w:hAnsi="Arial"/>
      <w:i/>
      <w:lang w:val="es-ES_tradnl"/>
    </w:rPr>
  </w:style>
  <w:style w:type="paragraph" w:styleId="Heading5">
    <w:name w:val="heading 5"/>
    <w:next w:val="Normal"/>
    <w:link w:val="Heading5Char"/>
    <w:autoRedefine/>
    <w:qFormat/>
    <w:rsid w:val="00393DDF"/>
    <w:pPr>
      <w:keepNext/>
      <w:ind w:left="1418" w:hanging="851"/>
      <w:jc w:val="both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link w:val="Heading6Char"/>
    <w:qFormat/>
    <w:rsid w:val="007317B0"/>
    <w:pPr>
      <w:keepNext/>
      <w:spacing w:after="240"/>
      <w:ind w:left="567"/>
      <w:jc w:val="left"/>
      <w:outlineLvl w:val="5"/>
    </w:pPr>
    <w:rPr>
      <w:rFonts w:cs="Angsana New"/>
      <w:szCs w:val="24"/>
      <w:lang w:bidi="th-TH"/>
    </w:rPr>
  </w:style>
  <w:style w:type="paragraph" w:styleId="Heading7">
    <w:name w:val="heading 7"/>
    <w:basedOn w:val="Normal"/>
    <w:next w:val="Normal"/>
    <w:link w:val="Heading7Char"/>
    <w:qFormat/>
    <w:rsid w:val="007317B0"/>
    <w:pPr>
      <w:keepNext/>
      <w:spacing w:before="60" w:after="60"/>
      <w:outlineLvl w:val="6"/>
    </w:pPr>
    <w:rPr>
      <w:rFonts w:ascii="Times New Roman" w:hAnsi="Times New Roman"/>
      <w:b/>
      <w:sz w:val="22"/>
    </w:rPr>
  </w:style>
  <w:style w:type="paragraph" w:styleId="Heading8">
    <w:name w:val="heading 8"/>
    <w:basedOn w:val="Normal"/>
    <w:next w:val="Normal"/>
    <w:link w:val="Heading8Char"/>
    <w:qFormat/>
    <w:rsid w:val="007317B0"/>
    <w:pPr>
      <w:keepNext/>
      <w:widowControl w:val="0"/>
      <w:tabs>
        <w:tab w:val="num" w:pos="1440"/>
      </w:tabs>
      <w:ind w:left="1440" w:hanging="1440"/>
      <w:outlineLvl w:val="7"/>
    </w:pPr>
    <w:rPr>
      <w:rFonts w:cs="Angsana New"/>
      <w:b/>
      <w:bCs/>
      <w:i/>
      <w:iCs/>
      <w:sz w:val="22"/>
      <w:szCs w:val="22"/>
      <w:lang w:bidi="th-TH"/>
    </w:rPr>
  </w:style>
  <w:style w:type="paragraph" w:styleId="Heading9">
    <w:name w:val="heading 9"/>
    <w:basedOn w:val="Normal"/>
    <w:next w:val="Normal"/>
    <w:link w:val="Heading9Char"/>
    <w:qFormat/>
    <w:rsid w:val="007317B0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rsid w:val="007317B0"/>
    <w:pPr>
      <w:tabs>
        <w:tab w:val="center" w:pos="4536"/>
        <w:tab w:val="right" w:pos="9072"/>
      </w:tabs>
      <w:ind w:left="567"/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1E71E4"/>
    <w:pPr>
      <w:jc w:val="both"/>
    </w:pPr>
    <w:rPr>
      <w:rFonts w:ascii="Arial" w:hAnsi="Arial"/>
      <w:sz w:val="14"/>
      <w:lang w:val="es-ES_tradnl"/>
    </w:rPr>
  </w:style>
  <w:style w:type="character" w:styleId="PageNumber">
    <w:name w:val="page number"/>
    <w:basedOn w:val="DefaultParagraphFont"/>
    <w:rsid w:val="007317B0"/>
    <w:rPr>
      <w:rFonts w:ascii="Arial" w:hAnsi="Arial"/>
      <w:sz w:val="20"/>
    </w:rPr>
  </w:style>
  <w:style w:type="paragraph" w:styleId="Title">
    <w:name w:val="Title"/>
    <w:basedOn w:val="Normal"/>
    <w:link w:val="TitleChar1"/>
    <w:qFormat/>
    <w:rsid w:val="007317B0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rsid w:val="007317B0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7317B0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7317B0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1E71E4"/>
    <w:pPr>
      <w:spacing w:before="60"/>
      <w:ind w:left="284" w:hanging="284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7317B0"/>
    <w:rPr>
      <w:vertAlign w:val="superscript"/>
    </w:rPr>
  </w:style>
  <w:style w:type="paragraph" w:styleId="Closing">
    <w:name w:val="Closing"/>
    <w:basedOn w:val="Normal"/>
    <w:link w:val="ClosingChar"/>
    <w:rsid w:val="007317B0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7317B0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7317B0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7317B0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semiHidden/>
    <w:rsid w:val="007317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rsid w:val="007317B0"/>
    <w:pPr>
      <w:ind w:left="4536"/>
      <w:jc w:val="center"/>
    </w:pPr>
  </w:style>
  <w:style w:type="character" w:customStyle="1" w:styleId="Doclang">
    <w:name w:val="Doc_lang"/>
    <w:basedOn w:val="DefaultParagraphFont"/>
    <w:rsid w:val="007317B0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rsid w:val="007317B0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rsid w:val="007317B0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7317B0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7317B0"/>
    <w:pPr>
      <w:ind w:left="1589"/>
      <w:jc w:val="left"/>
    </w:pPr>
  </w:style>
  <w:style w:type="paragraph" w:customStyle="1" w:styleId="upove">
    <w:name w:val="upov_e"/>
    <w:basedOn w:val="Normal"/>
    <w:rsid w:val="007317B0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link w:val="TitleofDocChar"/>
    <w:rsid w:val="007317B0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rsid w:val="007317B0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rsid w:val="007317B0"/>
  </w:style>
  <w:style w:type="paragraph" w:styleId="EndnoteText">
    <w:name w:val="endnote text"/>
    <w:basedOn w:val="Normal"/>
    <w:semiHidden/>
    <w:rsid w:val="007317B0"/>
  </w:style>
  <w:style w:type="character" w:styleId="EndnoteReference">
    <w:name w:val="endnote reference"/>
    <w:basedOn w:val="DefaultParagraphFont"/>
    <w:semiHidden/>
    <w:rsid w:val="007317B0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7317B0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rsid w:val="007317B0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rsid w:val="007317B0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7317B0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7317B0"/>
    <w:pPr>
      <w:spacing w:before="60" w:after="480"/>
      <w:jc w:val="center"/>
    </w:pPr>
  </w:style>
  <w:style w:type="paragraph" w:customStyle="1" w:styleId="Lettrine">
    <w:name w:val="Lettrine"/>
    <w:basedOn w:val="Normal"/>
    <w:rsid w:val="007317B0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7317B0"/>
    <w:pPr>
      <w:spacing w:before="720"/>
      <w:jc w:val="center"/>
    </w:pPr>
  </w:style>
  <w:style w:type="paragraph" w:customStyle="1" w:styleId="Sessiontc">
    <w:name w:val="Session_tc"/>
    <w:basedOn w:val="StyleSessionAllcaps"/>
    <w:rsid w:val="007317B0"/>
    <w:pPr>
      <w:spacing w:before="240"/>
    </w:pPr>
  </w:style>
  <w:style w:type="paragraph" w:customStyle="1" w:styleId="TitreUpov">
    <w:name w:val="TitreUpov"/>
    <w:basedOn w:val="Normal"/>
    <w:semiHidden/>
    <w:rsid w:val="007317B0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7317B0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7317B0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7317B0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7317B0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7317B0"/>
    <w:pPr>
      <w:spacing w:before="240"/>
    </w:pPr>
  </w:style>
  <w:style w:type="paragraph" w:customStyle="1" w:styleId="Titleofdoc0">
    <w:name w:val="Title_of_doc"/>
    <w:basedOn w:val="Normal"/>
    <w:link w:val="TitleofdocChar0"/>
    <w:rsid w:val="007317B0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rsid w:val="007317B0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7317B0"/>
    <w:rPr>
      <w:rFonts w:ascii="Arial" w:hAnsi="Arial"/>
      <w:b/>
      <w:bCs/>
      <w:spacing w:val="10"/>
    </w:rPr>
  </w:style>
  <w:style w:type="paragraph" w:customStyle="1" w:styleId="endofdoc">
    <w:name w:val="end_of_doc"/>
    <w:autoRedefine/>
    <w:rsid w:val="007317B0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7317B0"/>
    <w:rPr>
      <w:rFonts w:ascii="Arial" w:hAnsi="Arial"/>
      <w:b/>
      <w:bCs/>
      <w:spacing w:val="10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7317B0"/>
    <w:rPr>
      <w:rFonts w:ascii="Arial" w:hAnsi="Arial"/>
      <w:b/>
      <w:bCs/>
      <w:spacing w:val="10"/>
    </w:rPr>
  </w:style>
  <w:style w:type="paragraph" w:customStyle="1" w:styleId="StyleDocnumber">
    <w:name w:val="Style Doc_number"/>
    <w:basedOn w:val="Docoriginal"/>
    <w:rsid w:val="007317B0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7317B0"/>
  </w:style>
  <w:style w:type="character" w:customStyle="1" w:styleId="StyleDocoriginalChar">
    <w:name w:val="Style Doc_original Char"/>
    <w:basedOn w:val="DocoriginalChar"/>
    <w:link w:val="StyleDocoriginal"/>
    <w:rsid w:val="007317B0"/>
    <w:rPr>
      <w:rFonts w:ascii="Arial" w:hAnsi="Arial"/>
      <w:b/>
      <w:bCs/>
      <w:spacing w:val="10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7317B0"/>
    <w:rPr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7317B0"/>
    <w:rPr>
      <w:rFonts w:ascii="Arial" w:hAnsi="Arial"/>
      <w:b w:val="0"/>
      <w:bCs w:val="0"/>
      <w:spacing w:val="10"/>
    </w:rPr>
  </w:style>
  <w:style w:type="character" w:customStyle="1" w:styleId="StyleDocoriginalNotBold1">
    <w:name w:val="Style Doc_original + Not Bold1"/>
    <w:basedOn w:val="DefaultParagraphFont"/>
    <w:rsid w:val="007317B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7317B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rsid w:val="007317B0"/>
    <w:pPr>
      <w:tabs>
        <w:tab w:val="right" w:leader="dot" w:pos="9639"/>
      </w:tabs>
      <w:spacing w:before="120" w:after="120"/>
      <w:ind w:left="851" w:right="851" w:hanging="567"/>
    </w:pPr>
    <w:rPr>
      <w:rFonts w:ascii="Arial" w:hAnsi="Arial"/>
      <w:noProof/>
    </w:rPr>
  </w:style>
  <w:style w:type="paragraph" w:styleId="TOC3">
    <w:name w:val="toc 3"/>
    <w:next w:val="Normal"/>
    <w:autoRedefine/>
    <w:rsid w:val="007317B0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7317B0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317B0"/>
    <w:pPr>
      <w:tabs>
        <w:tab w:val="left" w:pos="1418"/>
        <w:tab w:val="right" w:leader="dot" w:pos="9639"/>
      </w:tabs>
      <w:spacing w:before="120"/>
      <w:ind w:left="1418" w:right="851" w:hanging="567"/>
      <w:contextualSpacing/>
    </w:pPr>
    <w:rPr>
      <w:rFonts w:ascii="Arial" w:hAnsi="Arial" w:cs="Arial"/>
      <w:noProof/>
      <w:lang w:val="fr-FR"/>
    </w:rPr>
  </w:style>
  <w:style w:type="paragraph" w:styleId="TOC1">
    <w:name w:val="toc 1"/>
    <w:next w:val="Normal"/>
    <w:autoRedefine/>
    <w:rsid w:val="007317B0"/>
    <w:pPr>
      <w:keepNext/>
      <w:tabs>
        <w:tab w:val="left" w:pos="1540"/>
        <w:tab w:val="right" w:leader="dot" w:pos="9639"/>
      </w:tabs>
      <w:spacing w:before="120" w:after="120"/>
      <w:ind w:left="284" w:right="284" w:hanging="284"/>
    </w:pPr>
    <w:rPr>
      <w:rFonts w:ascii="Arial" w:hAnsi="Arial" w:cs="Arial"/>
      <w:b/>
      <w:caps/>
      <w:noProof/>
    </w:rPr>
  </w:style>
  <w:style w:type="paragraph" w:styleId="TOC5">
    <w:name w:val="toc 5"/>
    <w:next w:val="Normal"/>
    <w:autoRedefine/>
    <w:rsid w:val="007317B0"/>
    <w:pPr>
      <w:tabs>
        <w:tab w:val="left" w:pos="2127"/>
        <w:tab w:val="right" w:leader="dot" w:pos="9639"/>
      </w:tabs>
      <w:spacing w:before="120"/>
      <w:ind w:left="2127" w:right="851" w:hanging="709"/>
      <w:contextualSpacing/>
      <w:jc w:val="both"/>
    </w:pPr>
    <w:rPr>
      <w:rFonts w:ascii="Arial" w:hAnsi="Arial"/>
      <w:noProof/>
      <w:lang w:val="fr-FR"/>
    </w:r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7317B0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paragraph" w:styleId="CommentText">
    <w:name w:val="annotation text"/>
    <w:basedOn w:val="Normal"/>
    <w:link w:val="CommentTextChar1"/>
    <w:rsid w:val="007317B0"/>
    <w:pPr>
      <w:jc w:val="left"/>
    </w:pPr>
    <w:rPr>
      <w:rFonts w:ascii="Times New Roman" w:hAnsi="Times New Roman"/>
      <w:sz w:val="22"/>
    </w:rPr>
  </w:style>
  <w:style w:type="paragraph" w:customStyle="1" w:styleId="TitleofSection">
    <w:name w:val="Title of Section"/>
    <w:basedOn w:val="TitleofDoc"/>
    <w:rsid w:val="007317B0"/>
    <w:pPr>
      <w:spacing w:before="120" w:after="120"/>
    </w:pPr>
    <w:rPr>
      <w:b/>
      <w:bCs/>
      <w:caps w:val="0"/>
      <w:lang w:val="fr-FR"/>
    </w:rPr>
  </w:style>
  <w:style w:type="paragraph" w:customStyle="1" w:styleId="Normaltg">
    <w:name w:val="Normaltg"/>
    <w:basedOn w:val="Normal"/>
    <w:rsid w:val="007317B0"/>
    <w:pPr>
      <w:tabs>
        <w:tab w:val="left" w:pos="709"/>
        <w:tab w:val="left" w:pos="1418"/>
      </w:tabs>
    </w:pPr>
    <w:rPr>
      <w:lang w:val="fr-FR"/>
    </w:rPr>
  </w:style>
  <w:style w:type="paragraph" w:styleId="BalloonText">
    <w:name w:val="Balloon Text"/>
    <w:basedOn w:val="Normal"/>
    <w:link w:val="BalloonTextChar"/>
    <w:rsid w:val="007317B0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locked/>
    <w:rsid w:val="007317B0"/>
    <w:rPr>
      <w:rFonts w:ascii="Arial" w:hAnsi="Arial"/>
      <w:lang w:val="fr-FR"/>
    </w:rPr>
  </w:style>
  <w:style w:type="character" w:customStyle="1" w:styleId="BalloonTextChar">
    <w:name w:val="Balloon Text Char"/>
    <w:link w:val="BalloonText"/>
    <w:locked/>
    <w:rsid w:val="007317B0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7317B0"/>
    <w:rPr>
      <w:rFonts w:ascii="Arial" w:hAnsi="Arial" w:cs="Angsana New"/>
      <w:szCs w:val="24"/>
      <w:lang w:bidi="th-TH"/>
    </w:rPr>
  </w:style>
  <w:style w:type="character" w:customStyle="1" w:styleId="Heading8Char">
    <w:name w:val="Heading 8 Char"/>
    <w:basedOn w:val="DefaultParagraphFont"/>
    <w:link w:val="Heading8"/>
    <w:rsid w:val="007317B0"/>
    <w:rPr>
      <w:rFonts w:ascii="Arial" w:hAnsi="Arial" w:cs="Angsana New"/>
      <w:b/>
      <w:bCs/>
      <w:i/>
      <w:iCs/>
      <w:sz w:val="22"/>
      <w:szCs w:val="22"/>
      <w:lang w:bidi="th-TH"/>
    </w:rPr>
  </w:style>
  <w:style w:type="paragraph" w:styleId="TOC9">
    <w:name w:val="toc 9"/>
    <w:basedOn w:val="Normal"/>
    <w:next w:val="Normal"/>
    <w:rsid w:val="00BA01D2"/>
    <w:pPr>
      <w:tabs>
        <w:tab w:val="right" w:leader="dot" w:pos="9071"/>
      </w:tabs>
      <w:ind w:left="1920"/>
      <w:jc w:val="left"/>
    </w:pPr>
    <w:rPr>
      <w:rFonts w:ascii="Times New Roman" w:hAnsi="Times New Roman" w:cs="Angsana New"/>
      <w:sz w:val="24"/>
      <w:szCs w:val="24"/>
      <w:lang w:val="en-US" w:bidi="th-TH"/>
    </w:rPr>
  </w:style>
  <w:style w:type="paragraph" w:styleId="BodyTextIndent">
    <w:name w:val="Body Text Indent"/>
    <w:basedOn w:val="Normal"/>
    <w:link w:val="BodyTextIndentChar"/>
    <w:rsid w:val="007317B0"/>
    <w:pPr>
      <w:spacing w:after="120"/>
      <w:ind w:left="360"/>
    </w:pPr>
    <w:rPr>
      <w:rFonts w:cs="Angsana New"/>
      <w:szCs w:val="24"/>
      <w:lang w:bidi="th-TH"/>
    </w:rPr>
  </w:style>
  <w:style w:type="character" w:customStyle="1" w:styleId="BodyTextIndentChar">
    <w:name w:val="Body Text Indent Char"/>
    <w:basedOn w:val="DefaultParagraphFont"/>
    <w:link w:val="BodyTextIndent"/>
    <w:rsid w:val="007317B0"/>
    <w:rPr>
      <w:rFonts w:ascii="Arial" w:hAnsi="Arial" w:cs="Angsana New"/>
      <w:szCs w:val="24"/>
      <w:lang w:bidi="th-TH"/>
    </w:rPr>
  </w:style>
  <w:style w:type="paragraph" w:customStyle="1" w:styleId="Committee">
    <w:name w:val="Committee"/>
    <w:basedOn w:val="Title"/>
    <w:rsid w:val="007317B0"/>
    <w:rPr>
      <w:rFonts w:cs="Arial"/>
      <w:bCs/>
      <w:caps w:val="0"/>
      <w:szCs w:val="30"/>
    </w:rPr>
  </w:style>
  <w:style w:type="paragraph" w:customStyle="1" w:styleId="DecisionInvitingPara">
    <w:name w:val="Decision Inviting Para."/>
    <w:basedOn w:val="Normal"/>
    <w:rsid w:val="007317B0"/>
    <w:pPr>
      <w:ind w:left="4536"/>
    </w:pPr>
    <w:rPr>
      <w:rFonts w:ascii="Times New Roman" w:hAnsi="Times New Roman"/>
      <w:i/>
      <w:sz w:val="24"/>
    </w:rPr>
  </w:style>
  <w:style w:type="paragraph" w:customStyle="1" w:styleId="Endofdocument">
    <w:name w:val="End of document"/>
    <w:basedOn w:val="Normal"/>
    <w:rsid w:val="007317B0"/>
    <w:pPr>
      <w:ind w:left="4536"/>
      <w:jc w:val="center"/>
    </w:pPr>
    <w:rPr>
      <w:rFonts w:ascii="Times New Roman" w:hAnsi="Times New Roman"/>
      <w:sz w:val="24"/>
    </w:rPr>
  </w:style>
  <w:style w:type="paragraph" w:customStyle="1" w:styleId="Fecha">
    <w:name w:val="Fecha"/>
    <w:basedOn w:val="Normal"/>
    <w:rsid w:val="007317B0"/>
    <w:pPr>
      <w:spacing w:before="60"/>
      <w:ind w:left="1276"/>
    </w:pPr>
    <w:rPr>
      <w:b/>
      <w:sz w:val="22"/>
    </w:rPr>
  </w:style>
  <w:style w:type="paragraph" w:customStyle="1" w:styleId="indentpara">
    <w:name w:val="indentpara"/>
    <w:basedOn w:val="Normal"/>
    <w:rsid w:val="007317B0"/>
    <w:pPr>
      <w:tabs>
        <w:tab w:val="num" w:pos="360"/>
      </w:tabs>
      <w:ind w:left="360" w:hanging="360"/>
      <w:jc w:val="left"/>
    </w:pPr>
    <w:rPr>
      <w:rFonts w:cs="Angsana New"/>
      <w:szCs w:val="24"/>
      <w:lang w:bidi="th-TH"/>
    </w:rPr>
  </w:style>
  <w:style w:type="paragraph" w:customStyle="1" w:styleId="Style1">
    <w:name w:val="Style1"/>
    <w:basedOn w:val="Normal"/>
    <w:rsid w:val="007317B0"/>
    <w:pPr>
      <w:tabs>
        <w:tab w:val="decimal" w:pos="907"/>
        <w:tab w:val="left" w:pos="1077"/>
      </w:tabs>
    </w:pPr>
    <w:rPr>
      <w:rFonts w:cs="Angsana New"/>
      <w:szCs w:val="24"/>
      <w:lang w:bidi="th-TH"/>
    </w:rPr>
  </w:style>
  <w:style w:type="table" w:styleId="TableGrid">
    <w:name w:val="Table Grid"/>
    <w:basedOn w:val="TableNormal"/>
    <w:rsid w:val="007317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7317B0"/>
    <w:rPr>
      <w:color w:val="606420"/>
      <w:u w:val="single"/>
    </w:rPr>
  </w:style>
  <w:style w:type="paragraph" w:customStyle="1" w:styleId="Char">
    <w:name w:val="Char 字元 字元"/>
    <w:basedOn w:val="Normal"/>
    <w:rsid w:val="00D306E5"/>
    <w:pPr>
      <w:spacing w:after="160" w:line="240" w:lineRule="exact"/>
      <w:jc w:val="left"/>
    </w:pPr>
    <w:rPr>
      <w:rFonts w:ascii="Verdana" w:eastAsia="PMingLiU" w:hAnsi="Verdana" w:cs="Angsana New"/>
      <w:szCs w:val="24"/>
      <w:lang w:val="en-US" w:bidi="th-TH"/>
    </w:rPr>
  </w:style>
  <w:style w:type="paragraph" w:styleId="ListBullet">
    <w:name w:val="List Bullet"/>
    <w:basedOn w:val="Normal"/>
    <w:autoRedefine/>
    <w:rsid w:val="007317B0"/>
    <w:pPr>
      <w:numPr>
        <w:numId w:val="5"/>
      </w:numPr>
    </w:pPr>
    <w:rPr>
      <w:rFonts w:cs="Angsana New"/>
      <w:szCs w:val="24"/>
      <w:lang w:bidi="th-TH"/>
    </w:rPr>
  </w:style>
  <w:style w:type="paragraph" w:styleId="ListBullet2">
    <w:name w:val="List Bullet 2"/>
    <w:basedOn w:val="Normal"/>
    <w:autoRedefine/>
    <w:rsid w:val="007317B0"/>
    <w:pPr>
      <w:numPr>
        <w:numId w:val="6"/>
      </w:numPr>
    </w:pPr>
    <w:rPr>
      <w:rFonts w:cs="Angsana New"/>
      <w:szCs w:val="24"/>
      <w:lang w:bidi="th-TH"/>
    </w:rPr>
  </w:style>
  <w:style w:type="paragraph" w:styleId="ListBullet3">
    <w:name w:val="List Bullet 3"/>
    <w:basedOn w:val="Normal"/>
    <w:autoRedefine/>
    <w:rsid w:val="007317B0"/>
    <w:pPr>
      <w:numPr>
        <w:numId w:val="7"/>
      </w:numPr>
    </w:pPr>
    <w:rPr>
      <w:rFonts w:cs="Angsana New"/>
      <w:szCs w:val="24"/>
      <w:lang w:bidi="th-TH"/>
    </w:rPr>
  </w:style>
  <w:style w:type="paragraph" w:styleId="ListBullet4">
    <w:name w:val="List Bullet 4"/>
    <w:basedOn w:val="Normal"/>
    <w:autoRedefine/>
    <w:rsid w:val="007317B0"/>
    <w:pPr>
      <w:numPr>
        <w:numId w:val="8"/>
      </w:numPr>
    </w:pPr>
    <w:rPr>
      <w:rFonts w:cs="Angsana New"/>
      <w:szCs w:val="24"/>
      <w:lang w:bidi="th-TH"/>
    </w:rPr>
  </w:style>
  <w:style w:type="paragraph" w:styleId="ListBullet5">
    <w:name w:val="List Bullet 5"/>
    <w:basedOn w:val="Normal"/>
    <w:autoRedefine/>
    <w:rsid w:val="007317B0"/>
    <w:pPr>
      <w:numPr>
        <w:numId w:val="9"/>
      </w:numPr>
    </w:pPr>
    <w:rPr>
      <w:rFonts w:cs="Angsana New"/>
      <w:szCs w:val="24"/>
      <w:lang w:bidi="th-TH"/>
    </w:rPr>
  </w:style>
  <w:style w:type="paragraph" w:styleId="ListNumber">
    <w:name w:val="List Number"/>
    <w:basedOn w:val="Normal"/>
    <w:rsid w:val="007317B0"/>
    <w:pPr>
      <w:numPr>
        <w:numId w:val="10"/>
      </w:numPr>
    </w:pPr>
    <w:rPr>
      <w:rFonts w:cs="Angsana New"/>
      <w:szCs w:val="24"/>
      <w:lang w:bidi="th-TH"/>
    </w:rPr>
  </w:style>
  <w:style w:type="paragraph" w:styleId="ListNumber2">
    <w:name w:val="List Number 2"/>
    <w:basedOn w:val="Normal"/>
    <w:rsid w:val="007317B0"/>
    <w:pPr>
      <w:numPr>
        <w:numId w:val="11"/>
      </w:numPr>
    </w:pPr>
    <w:rPr>
      <w:rFonts w:cs="Angsana New"/>
      <w:szCs w:val="24"/>
      <w:lang w:bidi="th-TH"/>
    </w:rPr>
  </w:style>
  <w:style w:type="paragraph" w:styleId="ListNumber3">
    <w:name w:val="List Number 3"/>
    <w:basedOn w:val="Normal"/>
    <w:rsid w:val="007317B0"/>
    <w:pPr>
      <w:numPr>
        <w:numId w:val="12"/>
      </w:numPr>
    </w:pPr>
    <w:rPr>
      <w:rFonts w:cs="Angsana New"/>
      <w:szCs w:val="24"/>
      <w:lang w:bidi="th-TH"/>
    </w:rPr>
  </w:style>
  <w:style w:type="paragraph" w:styleId="ListNumber4">
    <w:name w:val="List Number 4"/>
    <w:basedOn w:val="Normal"/>
    <w:rsid w:val="007317B0"/>
    <w:pPr>
      <w:numPr>
        <w:numId w:val="13"/>
      </w:numPr>
    </w:pPr>
    <w:rPr>
      <w:rFonts w:cs="Angsana New"/>
      <w:szCs w:val="24"/>
      <w:lang w:bidi="th-TH"/>
    </w:rPr>
  </w:style>
  <w:style w:type="paragraph" w:styleId="ListNumber5">
    <w:name w:val="List Number 5"/>
    <w:basedOn w:val="Normal"/>
    <w:rsid w:val="007317B0"/>
    <w:pPr>
      <w:numPr>
        <w:numId w:val="14"/>
      </w:numPr>
    </w:pPr>
    <w:rPr>
      <w:rFonts w:cs="Angsana New"/>
      <w:szCs w:val="24"/>
      <w:lang w:bidi="th-TH"/>
    </w:rPr>
  </w:style>
  <w:style w:type="paragraph" w:customStyle="1" w:styleId="heading4u">
    <w:name w:val="heading 4u"/>
    <w:basedOn w:val="Heading4"/>
    <w:rsid w:val="007317B0"/>
    <w:pPr>
      <w:ind w:left="992" w:hanging="992"/>
    </w:pPr>
    <w:rPr>
      <w:rFonts w:cs="Angsana New"/>
      <w:i w:val="0"/>
      <w:szCs w:val="24"/>
      <w:u w:val="single"/>
      <w:lang w:val="en-US" w:bidi="th-TH"/>
    </w:rPr>
  </w:style>
  <w:style w:type="paragraph" w:styleId="BodyText2">
    <w:name w:val="Body Text 2"/>
    <w:basedOn w:val="Normal"/>
    <w:link w:val="BodyText2Char"/>
    <w:rsid w:val="007317B0"/>
    <w:rPr>
      <w:rFonts w:cs="Angsana New"/>
      <w:b/>
      <w:bCs/>
      <w:szCs w:val="24"/>
      <w:lang w:bidi="th-TH"/>
    </w:rPr>
  </w:style>
  <w:style w:type="character" w:customStyle="1" w:styleId="BodyText2Char">
    <w:name w:val="Body Text 2 Char"/>
    <w:basedOn w:val="DefaultParagraphFont"/>
    <w:link w:val="BodyText2"/>
    <w:rsid w:val="007317B0"/>
    <w:rPr>
      <w:rFonts w:ascii="Arial" w:hAnsi="Arial" w:cs="Angsana New"/>
      <w:b/>
      <w:bCs/>
      <w:szCs w:val="24"/>
      <w:lang w:bidi="th-TH"/>
    </w:rPr>
  </w:style>
  <w:style w:type="paragraph" w:customStyle="1" w:styleId="n">
    <w:name w:val="n"/>
    <w:basedOn w:val="Header"/>
    <w:rsid w:val="007317B0"/>
    <w:pPr>
      <w:jc w:val="left"/>
    </w:pPr>
    <w:rPr>
      <w:rFonts w:cs="Angsana New"/>
      <w:b/>
      <w:bCs/>
      <w:szCs w:val="24"/>
      <w:lang w:bidi="th-TH"/>
    </w:rPr>
  </w:style>
  <w:style w:type="paragraph" w:customStyle="1" w:styleId="heading3i">
    <w:name w:val="heading 3i"/>
    <w:basedOn w:val="Heading3"/>
    <w:rsid w:val="007317B0"/>
    <w:pPr>
      <w:jc w:val="left"/>
    </w:pPr>
    <w:rPr>
      <w:rFonts w:cs="Angsana New"/>
      <w:iCs/>
      <w:szCs w:val="24"/>
      <w:lang w:bidi="th-TH"/>
    </w:rPr>
  </w:style>
  <w:style w:type="paragraph" w:customStyle="1" w:styleId="Normaltb">
    <w:name w:val="Normaltb"/>
    <w:basedOn w:val="Normalt"/>
    <w:rsid w:val="007317B0"/>
    <w:pPr>
      <w:keepNext/>
    </w:pPr>
    <w:rPr>
      <w:b/>
      <w:bCs/>
    </w:rPr>
  </w:style>
  <w:style w:type="paragraph" w:customStyle="1" w:styleId="Normalt">
    <w:name w:val="Normalt"/>
    <w:basedOn w:val="Normal"/>
    <w:link w:val="NormaltChar"/>
    <w:rsid w:val="007317B0"/>
    <w:pPr>
      <w:spacing w:before="120" w:after="120"/>
      <w:jc w:val="left"/>
    </w:pPr>
    <w:rPr>
      <w:rFonts w:cs="Angsana New"/>
      <w:noProof/>
      <w:lang w:bidi="th-TH"/>
    </w:rPr>
  </w:style>
  <w:style w:type="paragraph" w:styleId="BodyTextIndent2">
    <w:name w:val="Body Text Indent 2"/>
    <w:basedOn w:val="Normal"/>
    <w:link w:val="BodyTextIndent2Char"/>
    <w:rsid w:val="007317B0"/>
    <w:pPr>
      <w:numPr>
        <w:numId w:val="3"/>
      </w:numPr>
      <w:tabs>
        <w:tab w:val="left" w:pos="851"/>
      </w:tabs>
    </w:pPr>
    <w:rPr>
      <w:rFonts w:cs="Angsana New"/>
      <w:szCs w:val="24"/>
      <w:lang w:bidi="th-TH"/>
    </w:rPr>
  </w:style>
  <w:style w:type="character" w:customStyle="1" w:styleId="BodyTextIndent2Char">
    <w:name w:val="Body Text Indent 2 Char"/>
    <w:basedOn w:val="DefaultParagraphFont"/>
    <w:link w:val="BodyTextIndent2"/>
    <w:rsid w:val="007317B0"/>
    <w:rPr>
      <w:rFonts w:ascii="Arial" w:hAnsi="Arial" w:cs="Angsana New"/>
      <w:szCs w:val="24"/>
      <w:lang w:val="es-ES_tradnl" w:bidi="th-TH"/>
    </w:rPr>
  </w:style>
  <w:style w:type="paragraph" w:customStyle="1" w:styleId="h4para">
    <w:name w:val="h4para"/>
    <w:basedOn w:val="Normal"/>
    <w:rsid w:val="007317B0"/>
    <w:pPr>
      <w:tabs>
        <w:tab w:val="left" w:pos="993"/>
        <w:tab w:val="left" w:pos="1843"/>
      </w:tabs>
    </w:pPr>
    <w:rPr>
      <w:rFonts w:cs="Angsana New"/>
      <w:sz w:val="22"/>
      <w:szCs w:val="22"/>
      <w:lang w:bidi="th-TH"/>
    </w:rPr>
  </w:style>
  <w:style w:type="paragraph" w:styleId="BodyText3">
    <w:name w:val="Body Text 3"/>
    <w:basedOn w:val="Normal"/>
    <w:link w:val="BodyText3Char"/>
    <w:rsid w:val="007317B0"/>
    <w:pPr>
      <w:spacing w:after="120"/>
      <w:jc w:val="left"/>
    </w:pPr>
    <w:rPr>
      <w:rFonts w:cs="Angsana New"/>
      <w:sz w:val="16"/>
      <w:szCs w:val="16"/>
      <w:lang w:bidi="th-TH"/>
    </w:rPr>
  </w:style>
  <w:style w:type="character" w:customStyle="1" w:styleId="BodyText3Char">
    <w:name w:val="Body Text 3 Char"/>
    <w:basedOn w:val="DefaultParagraphFont"/>
    <w:link w:val="BodyText3"/>
    <w:rsid w:val="007317B0"/>
    <w:rPr>
      <w:rFonts w:ascii="Arial" w:hAnsi="Arial" w:cs="Angsana New"/>
      <w:sz w:val="16"/>
      <w:szCs w:val="16"/>
      <w:lang w:bidi="th-TH"/>
    </w:rPr>
  </w:style>
  <w:style w:type="paragraph" w:styleId="BlockText">
    <w:name w:val="Block Text"/>
    <w:basedOn w:val="Normal"/>
    <w:rsid w:val="007317B0"/>
    <w:pPr>
      <w:spacing w:after="120"/>
      <w:ind w:left="1440" w:right="1440"/>
      <w:jc w:val="left"/>
    </w:pPr>
    <w:rPr>
      <w:rFonts w:cs="Angsana New"/>
      <w:szCs w:val="24"/>
      <w:lang w:bidi="th-TH"/>
    </w:rPr>
  </w:style>
  <w:style w:type="paragraph" w:styleId="BodyTextFirstIndent">
    <w:name w:val="Body Text First Indent"/>
    <w:basedOn w:val="BodyText"/>
    <w:link w:val="BodyTextFirstIndentChar"/>
    <w:rsid w:val="007317B0"/>
    <w:pPr>
      <w:spacing w:after="120"/>
      <w:ind w:firstLine="210"/>
      <w:jc w:val="left"/>
    </w:pPr>
    <w:rPr>
      <w:rFonts w:cs="Angsana New"/>
      <w:szCs w:val="24"/>
      <w:lang w:bidi="th-TH"/>
    </w:rPr>
  </w:style>
  <w:style w:type="character" w:customStyle="1" w:styleId="BodyTextChar">
    <w:name w:val="Body Text Char"/>
    <w:basedOn w:val="DefaultParagraphFont"/>
    <w:link w:val="BodyText"/>
    <w:rsid w:val="007317B0"/>
    <w:rPr>
      <w:rFonts w:ascii="Arial" w:hAnsi="Arial"/>
    </w:rPr>
  </w:style>
  <w:style w:type="character" w:customStyle="1" w:styleId="BodyTextFirstIndentChar">
    <w:name w:val="Body Text First Indent Char"/>
    <w:basedOn w:val="BodyTextChar"/>
    <w:link w:val="BodyTextFirstIndent"/>
    <w:rsid w:val="007317B0"/>
    <w:rPr>
      <w:rFonts w:ascii="Arial" w:hAnsi="Arial" w:cs="Angsana New"/>
      <w:szCs w:val="24"/>
      <w:lang w:bidi="th-TH"/>
    </w:rPr>
  </w:style>
  <w:style w:type="paragraph" w:styleId="BodyTextFirstIndent2">
    <w:name w:val="Body Text First Indent 2"/>
    <w:basedOn w:val="BodyTextIndent"/>
    <w:link w:val="BodyTextFirstIndent2Char"/>
    <w:rsid w:val="007317B0"/>
    <w:pPr>
      <w:ind w:left="283" w:firstLine="210"/>
      <w:jc w:val="left"/>
    </w:pPr>
  </w:style>
  <w:style w:type="character" w:customStyle="1" w:styleId="BodyTextFirstIndent2Char">
    <w:name w:val="Body Text First Indent 2 Char"/>
    <w:basedOn w:val="BodyTextIndentChar"/>
    <w:link w:val="BodyTextFirstIndent2"/>
    <w:rsid w:val="007317B0"/>
    <w:rPr>
      <w:rFonts w:ascii="Arial" w:hAnsi="Arial" w:cs="Angsana New"/>
      <w:szCs w:val="24"/>
      <w:lang w:bidi="th-TH"/>
    </w:rPr>
  </w:style>
  <w:style w:type="paragraph" w:styleId="BodyTextIndent3">
    <w:name w:val="Body Text Indent 3"/>
    <w:basedOn w:val="Normal"/>
    <w:link w:val="BodyTextIndent3Char"/>
    <w:rsid w:val="007317B0"/>
    <w:pPr>
      <w:spacing w:after="120"/>
      <w:ind w:left="283"/>
      <w:jc w:val="left"/>
    </w:pPr>
    <w:rPr>
      <w:rFonts w:cs="Angsana New"/>
      <w:sz w:val="16"/>
      <w:szCs w:val="16"/>
      <w:lang w:bidi="th-TH"/>
    </w:rPr>
  </w:style>
  <w:style w:type="character" w:customStyle="1" w:styleId="BodyTextIndent3Char">
    <w:name w:val="Body Text Indent 3 Char"/>
    <w:basedOn w:val="DefaultParagraphFont"/>
    <w:link w:val="BodyTextIndent3"/>
    <w:rsid w:val="007317B0"/>
    <w:rPr>
      <w:rFonts w:ascii="Arial" w:hAnsi="Arial" w:cs="Angsana New"/>
      <w:sz w:val="16"/>
      <w:szCs w:val="16"/>
      <w:lang w:bidi="th-TH"/>
    </w:rPr>
  </w:style>
  <w:style w:type="paragraph" w:styleId="EnvelopeAddress">
    <w:name w:val="envelope address"/>
    <w:basedOn w:val="Normal"/>
    <w:rsid w:val="007317B0"/>
    <w:pPr>
      <w:framePr w:w="7920" w:h="1980" w:hRule="exact" w:hSpace="180" w:wrap="auto" w:hAnchor="page" w:xAlign="center" w:yAlign="bottom"/>
      <w:ind w:left="2880"/>
      <w:jc w:val="left"/>
    </w:pPr>
    <w:rPr>
      <w:rFonts w:cs="Angsana New"/>
      <w:szCs w:val="24"/>
      <w:lang w:bidi="th-TH"/>
    </w:rPr>
  </w:style>
  <w:style w:type="paragraph" w:styleId="EnvelopeReturn">
    <w:name w:val="envelope return"/>
    <w:basedOn w:val="Normal"/>
    <w:rsid w:val="007317B0"/>
    <w:pPr>
      <w:jc w:val="left"/>
    </w:pPr>
    <w:rPr>
      <w:rFonts w:cs="Angsana New"/>
      <w:lang w:bidi="th-TH"/>
    </w:rPr>
  </w:style>
  <w:style w:type="paragraph" w:styleId="List">
    <w:name w:val="List"/>
    <w:basedOn w:val="Normal"/>
    <w:rsid w:val="007317B0"/>
    <w:pPr>
      <w:ind w:left="283" w:hanging="283"/>
      <w:jc w:val="left"/>
    </w:pPr>
    <w:rPr>
      <w:rFonts w:cs="Angsana New"/>
      <w:szCs w:val="24"/>
      <w:lang w:bidi="th-TH"/>
    </w:rPr>
  </w:style>
  <w:style w:type="paragraph" w:styleId="List2">
    <w:name w:val="List 2"/>
    <w:basedOn w:val="Normal"/>
    <w:rsid w:val="007317B0"/>
    <w:pPr>
      <w:ind w:left="566" w:hanging="283"/>
      <w:jc w:val="left"/>
    </w:pPr>
    <w:rPr>
      <w:rFonts w:cs="Angsana New"/>
      <w:szCs w:val="24"/>
      <w:lang w:bidi="th-TH"/>
    </w:rPr>
  </w:style>
  <w:style w:type="paragraph" w:styleId="List3">
    <w:name w:val="List 3"/>
    <w:basedOn w:val="Normal"/>
    <w:rsid w:val="007317B0"/>
    <w:pPr>
      <w:ind w:left="849" w:hanging="283"/>
      <w:jc w:val="left"/>
    </w:pPr>
    <w:rPr>
      <w:rFonts w:cs="Angsana New"/>
      <w:szCs w:val="24"/>
      <w:lang w:bidi="th-TH"/>
    </w:rPr>
  </w:style>
  <w:style w:type="paragraph" w:styleId="List4">
    <w:name w:val="List 4"/>
    <w:basedOn w:val="Normal"/>
    <w:rsid w:val="007317B0"/>
    <w:pPr>
      <w:ind w:left="1132" w:hanging="283"/>
      <w:jc w:val="left"/>
    </w:pPr>
    <w:rPr>
      <w:rFonts w:cs="Angsana New"/>
      <w:szCs w:val="24"/>
      <w:lang w:bidi="th-TH"/>
    </w:rPr>
  </w:style>
  <w:style w:type="paragraph" w:styleId="List5">
    <w:name w:val="List 5"/>
    <w:basedOn w:val="Normal"/>
    <w:rsid w:val="007317B0"/>
    <w:pPr>
      <w:ind w:left="1415" w:hanging="283"/>
      <w:jc w:val="left"/>
    </w:pPr>
    <w:rPr>
      <w:rFonts w:cs="Angsana New"/>
      <w:szCs w:val="24"/>
      <w:lang w:bidi="th-TH"/>
    </w:rPr>
  </w:style>
  <w:style w:type="paragraph" w:styleId="ListContinue">
    <w:name w:val="List Continue"/>
    <w:basedOn w:val="Normal"/>
    <w:rsid w:val="007317B0"/>
    <w:pPr>
      <w:spacing w:after="120"/>
      <w:ind w:left="283"/>
      <w:jc w:val="left"/>
    </w:pPr>
    <w:rPr>
      <w:rFonts w:cs="Angsana New"/>
      <w:szCs w:val="24"/>
      <w:lang w:bidi="th-TH"/>
    </w:rPr>
  </w:style>
  <w:style w:type="paragraph" w:styleId="ListContinue2">
    <w:name w:val="List Continue 2"/>
    <w:basedOn w:val="Normal"/>
    <w:rsid w:val="007317B0"/>
    <w:pPr>
      <w:spacing w:after="120"/>
      <w:ind w:left="566"/>
      <w:jc w:val="left"/>
    </w:pPr>
    <w:rPr>
      <w:rFonts w:cs="Angsana New"/>
      <w:szCs w:val="24"/>
      <w:lang w:bidi="th-TH"/>
    </w:rPr>
  </w:style>
  <w:style w:type="paragraph" w:styleId="ListContinue3">
    <w:name w:val="List Continue 3"/>
    <w:basedOn w:val="Normal"/>
    <w:rsid w:val="007317B0"/>
    <w:pPr>
      <w:spacing w:after="120"/>
      <w:ind w:left="849"/>
      <w:jc w:val="left"/>
    </w:pPr>
    <w:rPr>
      <w:rFonts w:cs="Angsana New"/>
      <w:szCs w:val="24"/>
      <w:lang w:bidi="th-TH"/>
    </w:rPr>
  </w:style>
  <w:style w:type="paragraph" w:styleId="ListContinue4">
    <w:name w:val="List Continue 4"/>
    <w:basedOn w:val="Normal"/>
    <w:rsid w:val="007317B0"/>
    <w:pPr>
      <w:spacing w:after="120"/>
      <w:ind w:left="1132"/>
      <w:jc w:val="left"/>
    </w:pPr>
    <w:rPr>
      <w:rFonts w:cs="Angsana New"/>
      <w:szCs w:val="24"/>
      <w:lang w:bidi="th-TH"/>
    </w:rPr>
  </w:style>
  <w:style w:type="paragraph" w:styleId="ListContinue5">
    <w:name w:val="List Continue 5"/>
    <w:basedOn w:val="Normal"/>
    <w:rsid w:val="007317B0"/>
    <w:pPr>
      <w:spacing w:after="120"/>
      <w:ind w:left="1415"/>
      <w:jc w:val="left"/>
    </w:pPr>
    <w:rPr>
      <w:rFonts w:cs="Angsana New"/>
      <w:szCs w:val="24"/>
      <w:lang w:bidi="th-TH"/>
    </w:rPr>
  </w:style>
  <w:style w:type="paragraph" w:styleId="MessageHeader">
    <w:name w:val="Message Header"/>
    <w:basedOn w:val="Normal"/>
    <w:link w:val="MessageHeaderChar"/>
    <w:rsid w:val="007317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jc w:val="left"/>
    </w:pPr>
    <w:rPr>
      <w:rFonts w:cs="Angsana New"/>
      <w:szCs w:val="24"/>
      <w:lang w:bidi="th-TH"/>
    </w:rPr>
  </w:style>
  <w:style w:type="character" w:customStyle="1" w:styleId="MessageHeaderChar">
    <w:name w:val="Message Header Char"/>
    <w:basedOn w:val="DefaultParagraphFont"/>
    <w:link w:val="MessageHeader"/>
    <w:rsid w:val="007317B0"/>
    <w:rPr>
      <w:rFonts w:ascii="Arial" w:hAnsi="Arial" w:cs="Angsana New"/>
      <w:szCs w:val="24"/>
      <w:shd w:val="pct20" w:color="auto" w:fill="auto"/>
      <w:lang w:bidi="th-TH"/>
    </w:rPr>
  </w:style>
  <w:style w:type="paragraph" w:styleId="NormalIndent">
    <w:name w:val="Normal Indent"/>
    <w:basedOn w:val="Normal"/>
    <w:rsid w:val="007317B0"/>
    <w:pPr>
      <w:ind w:left="567"/>
      <w:jc w:val="left"/>
    </w:pPr>
    <w:rPr>
      <w:rFonts w:cs="Angsana New"/>
      <w:szCs w:val="24"/>
      <w:lang w:bidi="th-TH"/>
    </w:rPr>
  </w:style>
  <w:style w:type="paragraph" w:styleId="NoteHeading">
    <w:name w:val="Note Heading"/>
    <w:basedOn w:val="Normal"/>
    <w:next w:val="Normal"/>
    <w:link w:val="NoteHeadingChar"/>
    <w:rsid w:val="007317B0"/>
    <w:pPr>
      <w:jc w:val="left"/>
    </w:pPr>
    <w:rPr>
      <w:rFonts w:cs="Angsana New"/>
      <w:szCs w:val="24"/>
      <w:lang w:bidi="th-TH"/>
    </w:rPr>
  </w:style>
  <w:style w:type="character" w:customStyle="1" w:styleId="NoteHeadingChar">
    <w:name w:val="Note Heading Char"/>
    <w:basedOn w:val="DefaultParagraphFont"/>
    <w:link w:val="NoteHeading"/>
    <w:rsid w:val="007317B0"/>
    <w:rPr>
      <w:rFonts w:ascii="Arial" w:hAnsi="Arial" w:cs="Angsana New"/>
      <w:szCs w:val="24"/>
      <w:lang w:bidi="th-TH"/>
    </w:rPr>
  </w:style>
  <w:style w:type="paragraph" w:styleId="PlainText">
    <w:name w:val="Plain Text"/>
    <w:basedOn w:val="Normal"/>
    <w:link w:val="PlainTextChar"/>
    <w:rsid w:val="007317B0"/>
    <w:pPr>
      <w:jc w:val="left"/>
    </w:pPr>
    <w:rPr>
      <w:rFonts w:ascii="Courier New" w:hAnsi="Courier New" w:cs="Angsana New"/>
      <w:lang w:bidi="th-TH"/>
    </w:rPr>
  </w:style>
  <w:style w:type="character" w:customStyle="1" w:styleId="PlainTextChar">
    <w:name w:val="Plain Text Char"/>
    <w:basedOn w:val="DefaultParagraphFont"/>
    <w:link w:val="PlainText"/>
    <w:rsid w:val="007317B0"/>
    <w:rPr>
      <w:rFonts w:ascii="Courier New" w:hAnsi="Courier New" w:cs="Angsana New"/>
      <w:lang w:bidi="th-TH"/>
    </w:rPr>
  </w:style>
  <w:style w:type="paragraph" w:styleId="Salutation">
    <w:name w:val="Salutation"/>
    <w:basedOn w:val="Normal"/>
    <w:next w:val="Normal"/>
    <w:link w:val="SalutationChar"/>
    <w:rsid w:val="007317B0"/>
    <w:pPr>
      <w:jc w:val="left"/>
    </w:pPr>
    <w:rPr>
      <w:rFonts w:cs="Angsana New"/>
      <w:szCs w:val="24"/>
      <w:lang w:bidi="th-TH"/>
    </w:rPr>
  </w:style>
  <w:style w:type="character" w:customStyle="1" w:styleId="SalutationChar">
    <w:name w:val="Salutation Char"/>
    <w:basedOn w:val="DefaultParagraphFont"/>
    <w:link w:val="Salutation"/>
    <w:rsid w:val="007317B0"/>
    <w:rPr>
      <w:rFonts w:ascii="Arial" w:hAnsi="Arial" w:cs="Angsana New"/>
      <w:szCs w:val="24"/>
      <w:lang w:bidi="th-TH"/>
    </w:rPr>
  </w:style>
  <w:style w:type="paragraph" w:styleId="Subtitle">
    <w:name w:val="Subtitle"/>
    <w:basedOn w:val="Normal"/>
    <w:link w:val="SubtitleChar"/>
    <w:qFormat/>
    <w:rsid w:val="007317B0"/>
    <w:pPr>
      <w:spacing w:after="60"/>
      <w:jc w:val="center"/>
      <w:outlineLvl w:val="1"/>
    </w:pPr>
    <w:rPr>
      <w:rFonts w:cs="Angsana New"/>
      <w:szCs w:val="24"/>
      <w:lang w:bidi="th-TH"/>
    </w:rPr>
  </w:style>
  <w:style w:type="character" w:customStyle="1" w:styleId="SubtitleChar">
    <w:name w:val="Subtitle Char"/>
    <w:basedOn w:val="DefaultParagraphFont"/>
    <w:link w:val="Subtitle"/>
    <w:rsid w:val="007317B0"/>
    <w:rPr>
      <w:rFonts w:ascii="Arial" w:hAnsi="Arial" w:cs="Angsana New"/>
      <w:szCs w:val="24"/>
      <w:lang w:bidi="th-TH"/>
    </w:rPr>
  </w:style>
  <w:style w:type="paragraph" w:customStyle="1" w:styleId="upov">
    <w:name w:val="upov"/>
    <w:basedOn w:val="Normal"/>
    <w:rsid w:val="007317B0"/>
    <w:pPr>
      <w:spacing w:before="80"/>
      <w:jc w:val="right"/>
    </w:pPr>
    <w:rPr>
      <w:rFonts w:cs="Angsana New"/>
      <w:sz w:val="18"/>
      <w:szCs w:val="18"/>
      <w:lang w:val="de-DE" w:bidi="th-TH"/>
    </w:rPr>
  </w:style>
  <w:style w:type="paragraph" w:customStyle="1" w:styleId="merkmald">
    <w:name w:val="merkmal_d"/>
    <w:basedOn w:val="Normal"/>
    <w:rsid w:val="007317B0"/>
    <w:pPr>
      <w:spacing w:before="80"/>
      <w:jc w:val="left"/>
    </w:pPr>
    <w:rPr>
      <w:rFonts w:cs="Angsana New"/>
      <w:b/>
      <w:bCs/>
      <w:sz w:val="18"/>
      <w:szCs w:val="18"/>
      <w:lang w:val="de-DE" w:bidi="th-TH"/>
    </w:rPr>
  </w:style>
  <w:style w:type="paragraph" w:customStyle="1" w:styleId="apsd">
    <w:name w:val="aps_d"/>
    <w:basedOn w:val="Normal"/>
    <w:rsid w:val="007317B0"/>
    <w:pPr>
      <w:spacing w:before="80"/>
      <w:jc w:val="left"/>
    </w:pPr>
    <w:rPr>
      <w:rFonts w:cs="Angsana New"/>
      <w:b/>
      <w:bCs/>
      <w:snapToGrid w:val="0"/>
      <w:color w:val="000000"/>
      <w:sz w:val="18"/>
      <w:szCs w:val="18"/>
      <w:lang w:val="de-DE" w:bidi="th-TH"/>
    </w:rPr>
  </w:style>
  <w:style w:type="paragraph" w:customStyle="1" w:styleId="farbe">
    <w:name w:val="farbe"/>
    <w:basedOn w:val="note"/>
    <w:rsid w:val="007317B0"/>
    <w:pPr>
      <w:jc w:val="left"/>
    </w:pPr>
  </w:style>
  <w:style w:type="paragraph" w:customStyle="1" w:styleId="note">
    <w:name w:val="note"/>
    <w:basedOn w:val="Normal"/>
    <w:rsid w:val="007317B0"/>
    <w:pPr>
      <w:spacing w:before="80"/>
      <w:jc w:val="center"/>
    </w:pPr>
    <w:rPr>
      <w:rFonts w:cs="Angsana New"/>
      <w:sz w:val="18"/>
      <w:szCs w:val="18"/>
      <w:lang w:val="de-DE" w:bidi="th-TH"/>
    </w:rPr>
  </w:style>
  <w:style w:type="paragraph" w:customStyle="1" w:styleId="merkmale">
    <w:name w:val="merkmal_e"/>
    <w:basedOn w:val="merkmald"/>
    <w:rsid w:val="007317B0"/>
    <w:pPr>
      <w:spacing w:before="0"/>
    </w:pPr>
    <w:rPr>
      <w:b w:val="0"/>
      <w:bCs w:val="0"/>
      <w:sz w:val="16"/>
      <w:szCs w:val="16"/>
    </w:rPr>
  </w:style>
  <w:style w:type="paragraph" w:customStyle="1" w:styleId="apse">
    <w:name w:val="aps_e"/>
    <w:basedOn w:val="apsd"/>
    <w:rsid w:val="007317B0"/>
    <w:pPr>
      <w:spacing w:before="0"/>
    </w:pPr>
    <w:rPr>
      <w:b w:val="0"/>
      <w:bCs w:val="0"/>
      <w:sz w:val="16"/>
      <w:szCs w:val="16"/>
    </w:rPr>
  </w:style>
  <w:style w:type="character" w:customStyle="1" w:styleId="underline">
    <w:name w:val="underline"/>
    <w:basedOn w:val="DefaultParagraphFont"/>
    <w:rsid w:val="007317B0"/>
    <w:rPr>
      <w:u w:val="single"/>
    </w:rPr>
  </w:style>
  <w:style w:type="paragraph" w:customStyle="1" w:styleId="bullet">
    <w:name w:val="bullet"/>
    <w:basedOn w:val="Normal"/>
    <w:rsid w:val="007317B0"/>
    <w:pPr>
      <w:tabs>
        <w:tab w:val="num" w:pos="926"/>
        <w:tab w:val="left" w:pos="993"/>
      </w:tabs>
      <w:ind w:left="992" w:hanging="425"/>
    </w:pPr>
    <w:rPr>
      <w:sz w:val="22"/>
      <w:szCs w:val="22"/>
    </w:rPr>
  </w:style>
  <w:style w:type="paragraph" w:customStyle="1" w:styleId="chaptitle">
    <w:name w:val="chaptitle"/>
    <w:basedOn w:val="Normal"/>
    <w:rsid w:val="007317B0"/>
    <w:pPr>
      <w:pBdr>
        <w:bottom w:val="single" w:sz="4" w:space="2" w:color="auto"/>
      </w:pBdr>
      <w:tabs>
        <w:tab w:val="right" w:pos="9071"/>
      </w:tabs>
      <w:spacing w:after="240"/>
      <w:jc w:val="center"/>
    </w:pPr>
    <w:rPr>
      <w:b/>
      <w:bCs/>
      <w:sz w:val="18"/>
      <w:szCs w:val="18"/>
    </w:rPr>
  </w:style>
  <w:style w:type="paragraph" w:customStyle="1" w:styleId="Draft">
    <w:name w:val="Draft"/>
    <w:basedOn w:val="Normal"/>
    <w:next w:val="Normal"/>
    <w:rsid w:val="007317B0"/>
    <w:pPr>
      <w:spacing w:before="720" w:after="480"/>
      <w:jc w:val="center"/>
    </w:pPr>
    <w:rPr>
      <w:caps/>
      <w:sz w:val="28"/>
      <w:szCs w:val="28"/>
    </w:rPr>
  </w:style>
  <w:style w:type="paragraph" w:customStyle="1" w:styleId="EndOfDoc0">
    <w:name w:val="EndOfDoc"/>
    <w:basedOn w:val="Normal"/>
    <w:rsid w:val="007317B0"/>
    <w:pPr>
      <w:ind w:left="4536"/>
      <w:jc w:val="center"/>
    </w:pPr>
    <w:rPr>
      <w:sz w:val="22"/>
      <w:szCs w:val="22"/>
    </w:rPr>
  </w:style>
  <w:style w:type="paragraph" w:customStyle="1" w:styleId="h5para">
    <w:name w:val="h5para"/>
    <w:basedOn w:val="Normal"/>
    <w:rsid w:val="007317B0"/>
    <w:pPr>
      <w:tabs>
        <w:tab w:val="left" w:pos="1985"/>
      </w:tabs>
      <w:ind w:left="993"/>
    </w:pPr>
    <w:rPr>
      <w:sz w:val="22"/>
      <w:szCs w:val="22"/>
    </w:rPr>
  </w:style>
  <w:style w:type="paragraph" w:customStyle="1" w:styleId="halfline">
    <w:name w:val="halfline"/>
    <w:basedOn w:val="Normal"/>
    <w:rsid w:val="007317B0"/>
    <w:pPr>
      <w:spacing w:line="120" w:lineRule="exact"/>
    </w:pPr>
    <w:rPr>
      <w:sz w:val="22"/>
      <w:szCs w:val="22"/>
    </w:rPr>
  </w:style>
  <w:style w:type="paragraph" w:customStyle="1" w:styleId="Standard">
    <w:name w:val="Standard"/>
    <w:rsid w:val="007317B0"/>
    <w:rPr>
      <w:sz w:val="24"/>
      <w:szCs w:val="24"/>
      <w:lang w:val="de-DE"/>
    </w:rPr>
  </w:style>
  <w:style w:type="character" w:styleId="Strong">
    <w:name w:val="Strong"/>
    <w:basedOn w:val="DefaultParagraphFont"/>
    <w:qFormat/>
    <w:rsid w:val="007317B0"/>
    <w:rPr>
      <w:b/>
      <w:bCs/>
    </w:rPr>
  </w:style>
  <w:style w:type="paragraph" w:customStyle="1" w:styleId="TOC2spec">
    <w:name w:val="TOC 2spec"/>
    <w:basedOn w:val="TOC2"/>
    <w:rsid w:val="007317B0"/>
    <w:pPr>
      <w:tabs>
        <w:tab w:val="clear" w:pos="9639"/>
        <w:tab w:val="left" w:pos="709"/>
        <w:tab w:val="left" w:pos="1134"/>
        <w:tab w:val="right" w:leader="dot" w:pos="9072"/>
      </w:tabs>
      <w:spacing w:before="60"/>
      <w:ind w:left="709" w:right="284" w:hanging="425"/>
    </w:pPr>
    <w:rPr>
      <w:i/>
      <w:iCs/>
    </w:rPr>
  </w:style>
  <w:style w:type="paragraph" w:customStyle="1" w:styleId="Blockquote">
    <w:name w:val="Blockquote"/>
    <w:basedOn w:val="Normal"/>
    <w:rsid w:val="007317B0"/>
    <w:pPr>
      <w:spacing w:before="100" w:after="100"/>
      <w:ind w:left="360" w:right="360"/>
      <w:jc w:val="left"/>
    </w:pPr>
    <w:rPr>
      <w:snapToGrid w:val="0"/>
      <w:szCs w:val="24"/>
      <w:lang w:val="en-AU"/>
    </w:rPr>
  </w:style>
  <w:style w:type="paragraph" w:styleId="DocumentMap">
    <w:name w:val="Document Map"/>
    <w:basedOn w:val="Normal"/>
    <w:link w:val="DocumentMapChar"/>
    <w:rsid w:val="007317B0"/>
    <w:pPr>
      <w:shd w:val="clear" w:color="auto" w:fill="000080"/>
      <w:jc w:val="left"/>
    </w:pPr>
    <w:rPr>
      <w:rFonts w:ascii="Tahoma" w:hAnsi="Tahoma" w:cs="Tahoma"/>
      <w:szCs w:val="24"/>
      <w:lang w:bidi="th-TH"/>
    </w:rPr>
  </w:style>
  <w:style w:type="character" w:customStyle="1" w:styleId="DocumentMapChar">
    <w:name w:val="Document Map Char"/>
    <w:basedOn w:val="DefaultParagraphFont"/>
    <w:link w:val="DocumentMap"/>
    <w:rsid w:val="007317B0"/>
    <w:rPr>
      <w:rFonts w:ascii="Tahoma" w:hAnsi="Tahoma" w:cs="Tahoma"/>
      <w:szCs w:val="24"/>
      <w:shd w:val="clear" w:color="auto" w:fill="000080"/>
      <w:lang w:bidi="th-TH"/>
    </w:rPr>
  </w:style>
  <w:style w:type="paragraph" w:styleId="Index4">
    <w:name w:val="index 4"/>
    <w:basedOn w:val="Normal"/>
    <w:next w:val="Normal"/>
    <w:autoRedefine/>
    <w:rsid w:val="007317B0"/>
    <w:pPr>
      <w:ind w:left="960" w:hanging="240"/>
      <w:jc w:val="left"/>
    </w:pPr>
    <w:rPr>
      <w:sz w:val="18"/>
      <w:szCs w:val="18"/>
      <w:lang w:bidi="th-TH"/>
    </w:rPr>
  </w:style>
  <w:style w:type="paragraph" w:styleId="Index5">
    <w:name w:val="index 5"/>
    <w:basedOn w:val="Normal"/>
    <w:next w:val="Normal"/>
    <w:autoRedefine/>
    <w:rsid w:val="007317B0"/>
    <w:pPr>
      <w:ind w:left="1200" w:hanging="240"/>
      <w:jc w:val="left"/>
    </w:pPr>
    <w:rPr>
      <w:sz w:val="18"/>
      <w:szCs w:val="18"/>
      <w:lang w:bidi="th-TH"/>
    </w:rPr>
  </w:style>
  <w:style w:type="paragraph" w:styleId="Index6">
    <w:name w:val="index 6"/>
    <w:basedOn w:val="Normal"/>
    <w:next w:val="Normal"/>
    <w:autoRedefine/>
    <w:rsid w:val="007317B0"/>
    <w:pPr>
      <w:ind w:left="1440" w:hanging="240"/>
      <w:jc w:val="left"/>
    </w:pPr>
    <w:rPr>
      <w:sz w:val="18"/>
      <w:szCs w:val="18"/>
      <w:lang w:bidi="th-TH"/>
    </w:rPr>
  </w:style>
  <w:style w:type="paragraph" w:styleId="Index7">
    <w:name w:val="index 7"/>
    <w:basedOn w:val="Normal"/>
    <w:next w:val="Normal"/>
    <w:autoRedefine/>
    <w:rsid w:val="007317B0"/>
    <w:pPr>
      <w:ind w:left="1680" w:hanging="240"/>
      <w:jc w:val="left"/>
    </w:pPr>
    <w:rPr>
      <w:sz w:val="18"/>
      <w:szCs w:val="18"/>
      <w:lang w:bidi="th-TH"/>
    </w:rPr>
  </w:style>
  <w:style w:type="paragraph" w:styleId="Index8">
    <w:name w:val="index 8"/>
    <w:basedOn w:val="Normal"/>
    <w:next w:val="Normal"/>
    <w:autoRedefine/>
    <w:rsid w:val="007317B0"/>
    <w:pPr>
      <w:ind w:left="1920" w:hanging="240"/>
      <w:jc w:val="left"/>
    </w:pPr>
    <w:rPr>
      <w:sz w:val="18"/>
      <w:szCs w:val="18"/>
      <w:lang w:bidi="th-TH"/>
    </w:rPr>
  </w:style>
  <w:style w:type="paragraph" w:styleId="Index9">
    <w:name w:val="index 9"/>
    <w:basedOn w:val="Normal"/>
    <w:next w:val="Normal"/>
    <w:autoRedefine/>
    <w:rsid w:val="007317B0"/>
    <w:pPr>
      <w:ind w:left="2160" w:hanging="240"/>
      <w:jc w:val="left"/>
    </w:pPr>
    <w:rPr>
      <w:sz w:val="18"/>
      <w:szCs w:val="18"/>
      <w:lang w:bidi="th-TH"/>
    </w:rPr>
  </w:style>
  <w:style w:type="paragraph" w:styleId="IndexHeading">
    <w:name w:val="index heading"/>
    <w:basedOn w:val="Normal"/>
    <w:next w:val="Index1"/>
    <w:rsid w:val="007317B0"/>
    <w:pPr>
      <w:pBdr>
        <w:top w:val="single" w:sz="12" w:space="0" w:color="auto"/>
      </w:pBdr>
      <w:spacing w:before="360" w:after="240"/>
      <w:jc w:val="left"/>
    </w:pPr>
    <w:rPr>
      <w:b/>
      <w:bCs/>
      <w:i/>
      <w:iCs/>
      <w:sz w:val="26"/>
      <w:szCs w:val="26"/>
      <w:lang w:bidi="th-TH"/>
    </w:rPr>
  </w:style>
  <w:style w:type="paragraph" w:styleId="TOAHeading">
    <w:name w:val="toa heading"/>
    <w:basedOn w:val="Normal"/>
    <w:next w:val="Normal"/>
    <w:rsid w:val="007317B0"/>
    <w:pPr>
      <w:spacing w:before="120"/>
    </w:pPr>
    <w:rPr>
      <w:b/>
      <w:bCs/>
      <w:szCs w:val="24"/>
    </w:rPr>
  </w:style>
  <w:style w:type="paragraph" w:customStyle="1" w:styleId="subepigrafe02">
    <w:name w:val="subepigrafe 02"/>
    <w:basedOn w:val="Header"/>
    <w:autoRedefine/>
    <w:rsid w:val="00BA01D2"/>
    <w:pPr>
      <w:tabs>
        <w:tab w:val="clear" w:pos="4536"/>
        <w:tab w:val="clear" w:pos="9072"/>
      </w:tabs>
      <w:spacing w:after="120" w:line="320" w:lineRule="exact"/>
      <w:jc w:val="both"/>
    </w:pPr>
    <w:rPr>
      <w:rFonts w:ascii="Times New (W1)" w:hAnsi="Times New (W1)"/>
      <w:iCs/>
      <w:sz w:val="24"/>
      <w:u w:val="single"/>
      <w:lang w:val="es-ES_tradnl" w:eastAsia="es-ES"/>
    </w:rPr>
  </w:style>
  <w:style w:type="paragraph" w:customStyle="1" w:styleId="guiondentro">
    <w:name w:val="guion dentro"/>
    <w:basedOn w:val="Normal"/>
    <w:rsid w:val="00BA01D2"/>
    <w:pPr>
      <w:numPr>
        <w:numId w:val="1"/>
      </w:numPr>
      <w:spacing w:after="240" w:line="320" w:lineRule="exact"/>
    </w:pPr>
    <w:rPr>
      <w:rFonts w:ascii="Times New (W1)" w:hAnsi="Times New (W1)"/>
      <w:bCs/>
      <w:sz w:val="24"/>
      <w:lang w:eastAsia="es-ES"/>
    </w:rPr>
  </w:style>
  <w:style w:type="paragraph" w:customStyle="1" w:styleId="Char0">
    <w:name w:val="Char"/>
    <w:basedOn w:val="Normal"/>
    <w:rsid w:val="007317B0"/>
    <w:pPr>
      <w:jc w:val="left"/>
    </w:pPr>
    <w:rPr>
      <w:sz w:val="22"/>
      <w:lang w:val="en-AU"/>
    </w:rPr>
  </w:style>
  <w:style w:type="character" w:customStyle="1" w:styleId="Heading5Char">
    <w:name w:val="Heading 5 Char"/>
    <w:basedOn w:val="DefaultParagraphFont"/>
    <w:link w:val="Heading5"/>
    <w:rsid w:val="00393DDF"/>
    <w:rPr>
      <w:rFonts w:ascii="Arial" w:hAnsi="Arial"/>
    </w:rPr>
  </w:style>
  <w:style w:type="character" w:customStyle="1" w:styleId="CharChar19">
    <w:name w:val="Char Char19"/>
    <w:rsid w:val="007317B0"/>
    <w:rPr>
      <w:sz w:val="24"/>
      <w:lang w:val="en-US" w:eastAsia="en-US"/>
    </w:rPr>
  </w:style>
  <w:style w:type="character" w:customStyle="1" w:styleId="CharChar21">
    <w:name w:val="Char Char21"/>
    <w:rsid w:val="007317B0"/>
    <w:rPr>
      <w:sz w:val="16"/>
      <w:lang w:val="en-US" w:eastAsia="en-US"/>
    </w:rPr>
  </w:style>
  <w:style w:type="character" w:customStyle="1" w:styleId="CharChar22">
    <w:name w:val="Char Char22"/>
    <w:rsid w:val="007317B0"/>
    <w:rPr>
      <w:sz w:val="24"/>
      <w:lang w:val="fr-FR" w:eastAsia="en-US"/>
    </w:rPr>
  </w:style>
  <w:style w:type="character" w:customStyle="1" w:styleId="CharChar28">
    <w:name w:val="Char Char28"/>
    <w:rsid w:val="007317B0"/>
    <w:rPr>
      <w:i/>
      <w:sz w:val="24"/>
      <w:lang w:val="en-US" w:eastAsia="en-US"/>
    </w:rPr>
  </w:style>
  <w:style w:type="character" w:customStyle="1" w:styleId="CharChar29">
    <w:name w:val="Char Char29"/>
    <w:rsid w:val="007317B0"/>
    <w:rPr>
      <w:i/>
      <w:sz w:val="24"/>
      <w:lang w:val="en-US" w:eastAsia="en-US"/>
    </w:rPr>
  </w:style>
  <w:style w:type="character" w:customStyle="1" w:styleId="CharChar30">
    <w:name w:val="Char Char30"/>
    <w:rsid w:val="007317B0"/>
    <w:rPr>
      <w:b/>
      <w:sz w:val="24"/>
      <w:lang w:val="en-US" w:eastAsia="en-US"/>
    </w:rPr>
  </w:style>
  <w:style w:type="character" w:customStyle="1" w:styleId="CharChar31">
    <w:name w:val="Char Char31"/>
    <w:rsid w:val="007317B0"/>
    <w:rPr>
      <w:sz w:val="24"/>
      <w:u w:val="single"/>
      <w:lang w:val="en-US" w:eastAsia="en-US"/>
    </w:rPr>
  </w:style>
  <w:style w:type="paragraph" w:customStyle="1" w:styleId="Cle">
    <w:name w:val="Cle"/>
    <w:basedOn w:val="Normal"/>
    <w:rsid w:val="007317B0"/>
    <w:pPr>
      <w:numPr>
        <w:ilvl w:val="2"/>
        <w:numId w:val="4"/>
      </w:numPr>
      <w:jc w:val="left"/>
    </w:pPr>
    <w:rPr>
      <w:rFonts w:cs="Angsana New"/>
      <w:color w:val="FF0000"/>
      <w:szCs w:val="24"/>
      <w:lang w:bidi="th-TH"/>
    </w:rPr>
  </w:style>
  <w:style w:type="character" w:customStyle="1" w:styleId="ClosingChar">
    <w:name w:val="Closing Char"/>
    <w:link w:val="Closing"/>
    <w:locked/>
    <w:rsid w:val="007317B0"/>
    <w:rPr>
      <w:rFonts w:ascii="Arial" w:hAnsi="Arial"/>
    </w:rPr>
  </w:style>
  <w:style w:type="character" w:customStyle="1" w:styleId="CommentTextChar1">
    <w:name w:val="Comment Text Char1"/>
    <w:basedOn w:val="DefaultParagraphFont"/>
    <w:link w:val="CommentText"/>
    <w:rsid w:val="007317B0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rsid w:val="007317B0"/>
    <w:pPr>
      <w:spacing w:after="200" w:line="276" w:lineRule="auto"/>
    </w:pPr>
    <w:rPr>
      <w:rFonts w:ascii="Calibri" w:hAnsi="Calibri"/>
      <w:b/>
      <w:bCs/>
      <w:lang w:val="fr-FR"/>
    </w:rPr>
  </w:style>
  <w:style w:type="character" w:customStyle="1" w:styleId="CommentSubjectChar">
    <w:name w:val="Comment Subject Char"/>
    <w:basedOn w:val="CommentTextChar1"/>
    <w:link w:val="CommentSubject"/>
    <w:rsid w:val="007317B0"/>
    <w:rPr>
      <w:rFonts w:ascii="Calibri" w:hAnsi="Calibri"/>
      <w:b/>
      <w:bCs/>
      <w:sz w:val="22"/>
      <w:lang w:val="fr-FR"/>
    </w:rPr>
  </w:style>
  <w:style w:type="character" w:customStyle="1" w:styleId="CommentTextChar">
    <w:name w:val="Comment Text Char"/>
    <w:locked/>
    <w:rsid w:val="007317B0"/>
    <w:rPr>
      <w:sz w:val="22"/>
      <w:lang w:val="en-US" w:eastAsia="en-US" w:bidi="ar-SA"/>
    </w:rPr>
  </w:style>
  <w:style w:type="character" w:customStyle="1" w:styleId="TitleChar1">
    <w:name w:val="Title Char1"/>
    <w:basedOn w:val="DefaultParagraphFont"/>
    <w:link w:val="Title"/>
    <w:locked/>
    <w:rsid w:val="007317B0"/>
    <w:rPr>
      <w:rFonts w:ascii="Arial" w:hAnsi="Arial"/>
      <w:b/>
      <w:caps/>
      <w:kern w:val="28"/>
      <w:sz w:val="30"/>
    </w:rPr>
  </w:style>
  <w:style w:type="character" w:customStyle="1" w:styleId="DateChar">
    <w:name w:val="Date Char"/>
    <w:link w:val="Date"/>
    <w:locked/>
    <w:rsid w:val="007317B0"/>
    <w:rPr>
      <w:rFonts w:ascii="Arial" w:hAnsi="Arial"/>
      <w:b/>
      <w:sz w:val="22"/>
    </w:rPr>
  </w:style>
  <w:style w:type="character" w:customStyle="1" w:styleId="FooterChar">
    <w:name w:val="Footer Char"/>
    <w:aliases w:val="doc_path_name Char"/>
    <w:link w:val="Footer"/>
    <w:locked/>
    <w:rsid w:val="001E71E4"/>
    <w:rPr>
      <w:rFonts w:ascii="Arial" w:hAnsi="Arial"/>
      <w:sz w:val="14"/>
      <w:lang w:val="es-ES_tradnl"/>
    </w:rPr>
  </w:style>
  <w:style w:type="character" w:customStyle="1" w:styleId="FootnoteTextChar">
    <w:name w:val="Footnote Text Char"/>
    <w:basedOn w:val="DefaultParagraphFont"/>
    <w:link w:val="FootnoteText"/>
    <w:rsid w:val="001E71E4"/>
    <w:rPr>
      <w:rFonts w:ascii="Arial" w:hAnsi="Arial"/>
      <w:sz w:val="16"/>
      <w:lang w:val="es-ES_tradnl"/>
    </w:rPr>
  </w:style>
  <w:style w:type="character" w:customStyle="1" w:styleId="Heading1Char">
    <w:name w:val="Heading 1 Char"/>
    <w:aliases w:val="COMMON NAME Char,common Char"/>
    <w:locked/>
    <w:rsid w:val="007317B0"/>
    <w:rPr>
      <w:rFonts w:ascii="Arial" w:hAnsi="Arial"/>
      <w:b/>
      <w:bCs/>
      <w:i/>
      <w:iCs/>
      <w:caps/>
      <w:u w:val="single"/>
      <w:lang w:val="en-US" w:eastAsia="en-US" w:bidi="th-TH"/>
    </w:rPr>
  </w:style>
  <w:style w:type="character" w:customStyle="1" w:styleId="Heading1Char1">
    <w:name w:val="Heading 1 Char1"/>
    <w:aliases w:val="COMMON NAME Char1,common Char1"/>
    <w:basedOn w:val="DefaultParagraphFont"/>
    <w:link w:val="Heading1"/>
    <w:locked/>
    <w:rsid w:val="005C31BF"/>
    <w:rPr>
      <w:rFonts w:ascii="Arial" w:hAnsi="Arial"/>
      <w:b/>
      <w:caps/>
      <w:lang w:val="es-ES"/>
    </w:rPr>
  </w:style>
  <w:style w:type="character" w:customStyle="1" w:styleId="Heading2Char">
    <w:name w:val="Heading 2 Char"/>
    <w:aliases w:val="VARIETY Char,variety Char"/>
    <w:basedOn w:val="DefaultParagraphFont"/>
    <w:link w:val="Heading2"/>
    <w:locked/>
    <w:rsid w:val="007317B0"/>
    <w:rPr>
      <w:rFonts w:ascii="Arial" w:hAnsi="Arial"/>
      <w:u w:val="single"/>
    </w:rPr>
  </w:style>
  <w:style w:type="character" w:customStyle="1" w:styleId="Heading3Char">
    <w:name w:val="Heading 3 Char"/>
    <w:aliases w:val="Heading 3 Scientific Name Char"/>
    <w:link w:val="Heading3"/>
    <w:locked/>
    <w:rsid w:val="00AD5B64"/>
    <w:rPr>
      <w:rFonts w:ascii="Arial" w:hAnsi="Arial"/>
      <w:i/>
      <w:lang w:val="es-ES_tradnl"/>
    </w:rPr>
  </w:style>
  <w:style w:type="character" w:customStyle="1" w:styleId="Heading4Char">
    <w:name w:val="Heading 4 Char"/>
    <w:basedOn w:val="DefaultParagraphFont"/>
    <w:link w:val="Heading4"/>
    <w:rsid w:val="008A4F82"/>
    <w:rPr>
      <w:rFonts w:ascii="Arial" w:hAnsi="Arial"/>
      <w:i/>
      <w:lang w:val="es-ES_tradnl"/>
    </w:rPr>
  </w:style>
  <w:style w:type="character" w:customStyle="1" w:styleId="Heading4Char1">
    <w:name w:val="Heading 4 Char1"/>
    <w:locked/>
    <w:rsid w:val="007317B0"/>
    <w:rPr>
      <w:rFonts w:ascii="Arial" w:hAnsi="Arial"/>
      <w:u w:val="single"/>
      <w:lang w:val="fr-FR" w:eastAsia="en-US" w:bidi="ar-SA"/>
    </w:rPr>
  </w:style>
  <w:style w:type="character" w:customStyle="1" w:styleId="Heading5Char1">
    <w:name w:val="Heading 5 Char1"/>
    <w:locked/>
    <w:rsid w:val="007317B0"/>
    <w:rPr>
      <w:rFonts w:ascii="Arial" w:hAnsi="Arial"/>
      <w:i/>
      <w:lang w:val="en-US" w:eastAsia="en-US" w:bidi="ar-SA"/>
    </w:rPr>
  </w:style>
  <w:style w:type="character" w:customStyle="1" w:styleId="Heading7Char">
    <w:name w:val="Heading 7 Char"/>
    <w:link w:val="Heading7"/>
    <w:locked/>
    <w:rsid w:val="007317B0"/>
    <w:rPr>
      <w:b/>
      <w:sz w:val="22"/>
    </w:rPr>
  </w:style>
  <w:style w:type="character" w:customStyle="1" w:styleId="Heading9Char">
    <w:name w:val="Heading 9 Char"/>
    <w:link w:val="Heading9"/>
    <w:locked/>
    <w:rsid w:val="007317B0"/>
    <w:rPr>
      <w:rFonts w:ascii="Arial" w:hAnsi="Arial"/>
      <w:i/>
      <w:sz w:val="18"/>
    </w:rPr>
  </w:style>
  <w:style w:type="paragraph" w:customStyle="1" w:styleId="Headingsectiontitle">
    <w:name w:val="Heading section title"/>
    <w:basedOn w:val="Heading1"/>
    <w:qFormat/>
    <w:rsid w:val="007317B0"/>
    <w:pPr>
      <w:spacing w:after="480"/>
      <w:jc w:val="center"/>
    </w:pPr>
    <w:rPr>
      <w:sz w:val="24"/>
    </w:rPr>
  </w:style>
  <w:style w:type="paragraph" w:styleId="ListParagraph">
    <w:name w:val="List Paragraph"/>
    <w:basedOn w:val="Normal"/>
    <w:qFormat/>
    <w:rsid w:val="007317B0"/>
    <w:pPr>
      <w:ind w:left="720"/>
      <w:contextualSpacing/>
    </w:pPr>
    <w:rPr>
      <w:rFonts w:ascii="Times New Roman" w:hAnsi="Times New Roman"/>
      <w:sz w:val="24"/>
    </w:rPr>
  </w:style>
  <w:style w:type="paragraph" w:customStyle="1" w:styleId="Listenabsatz1">
    <w:name w:val="Listenabsatz1"/>
    <w:basedOn w:val="Normal"/>
    <w:rsid w:val="007317B0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fr-FR"/>
    </w:rPr>
  </w:style>
  <w:style w:type="character" w:customStyle="1" w:styleId="MacroTextChar">
    <w:name w:val="Macro Text Char"/>
    <w:link w:val="MacroText"/>
    <w:semiHidden/>
    <w:locked/>
    <w:rsid w:val="007317B0"/>
    <w:rPr>
      <w:rFonts w:ascii="Courier New" w:hAnsi="Courier New"/>
      <w:sz w:val="16"/>
    </w:rPr>
  </w:style>
  <w:style w:type="character" w:customStyle="1" w:styleId="NormaltChar">
    <w:name w:val="Normalt Char"/>
    <w:link w:val="Normalt"/>
    <w:locked/>
    <w:rsid w:val="007317B0"/>
    <w:rPr>
      <w:rFonts w:ascii="Arial" w:hAnsi="Arial" w:cs="Angsana New"/>
      <w:noProof/>
      <w:lang w:bidi="th-TH"/>
    </w:rPr>
  </w:style>
  <w:style w:type="character" w:customStyle="1" w:styleId="SignatureChar">
    <w:name w:val="Signature Char"/>
    <w:link w:val="Signature"/>
    <w:locked/>
    <w:rsid w:val="007317B0"/>
    <w:rPr>
      <w:rFonts w:ascii="Arial" w:hAnsi="Arial"/>
    </w:rPr>
  </w:style>
  <w:style w:type="paragraph" w:customStyle="1" w:styleId="Standard1">
    <w:name w:val="Standard1"/>
    <w:rsid w:val="007317B0"/>
    <w:rPr>
      <w:sz w:val="24"/>
      <w:szCs w:val="24"/>
      <w:lang w:val="de-DE"/>
    </w:rPr>
  </w:style>
  <w:style w:type="character" w:customStyle="1" w:styleId="TitleChar">
    <w:name w:val="Title Char"/>
    <w:locked/>
    <w:rsid w:val="007317B0"/>
    <w:rPr>
      <w:rFonts w:ascii="Arial" w:hAnsi="Arial"/>
      <w:b/>
      <w:caps/>
      <w:kern w:val="28"/>
      <w:sz w:val="30"/>
      <w:lang w:val="en-US" w:eastAsia="en-US" w:bidi="ar-SA"/>
    </w:rPr>
  </w:style>
  <w:style w:type="character" w:customStyle="1" w:styleId="TitleofDocChar">
    <w:name w:val="Title of Doc Char"/>
    <w:basedOn w:val="DefaultParagraphFont"/>
    <w:link w:val="TitleofDoc"/>
    <w:rsid w:val="007317B0"/>
    <w:rPr>
      <w:rFonts w:ascii="Arial" w:hAnsi="Arial"/>
      <w:caps/>
    </w:rPr>
  </w:style>
  <w:style w:type="character" w:customStyle="1" w:styleId="TitleofdocChar0">
    <w:name w:val="Title_of_doc Char"/>
    <w:basedOn w:val="DefaultParagraphFont"/>
    <w:link w:val="Titleofdoc0"/>
    <w:rsid w:val="007317B0"/>
    <w:rPr>
      <w:rFonts w:ascii="Arial" w:hAnsi="Arial"/>
      <w:caps/>
    </w:rPr>
  </w:style>
  <w:style w:type="paragraph" w:styleId="TOC6">
    <w:name w:val="toc 6"/>
    <w:basedOn w:val="Normal"/>
    <w:next w:val="Normal"/>
    <w:autoRedefine/>
    <w:rsid w:val="007317B0"/>
    <w:pPr>
      <w:ind w:left="1000"/>
    </w:pPr>
  </w:style>
  <w:style w:type="paragraph" w:customStyle="1" w:styleId="tqparabox">
    <w:name w:val="tqparabox"/>
    <w:basedOn w:val="Normal"/>
    <w:rsid w:val="007317B0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  <w:rPr>
      <w:rFonts w:ascii="Times New Roman" w:hAnsi="Times New Roman"/>
      <w:sz w:val="24"/>
      <w:lang w:eastAsia="ja-JP"/>
    </w:rPr>
  </w:style>
  <w:style w:type="paragraph" w:customStyle="1" w:styleId="inf61quote">
    <w:name w:val="inf_6_1_quote"/>
    <w:basedOn w:val="Normal"/>
    <w:next w:val="Normal"/>
    <w:rsid w:val="00C13EE4"/>
    <w:pPr>
      <w:tabs>
        <w:tab w:val="left" w:pos="992"/>
      </w:tabs>
      <w:ind w:left="425" w:right="425"/>
    </w:pPr>
    <w:rPr>
      <w:sz w:val="22"/>
      <w:szCs w:val="22"/>
      <w:lang w:val="de-DE"/>
    </w:rPr>
  </w:style>
  <w:style w:type="paragraph" w:customStyle="1" w:styleId="StyleHeading2Left">
    <w:name w:val="Style Heading 2 + Left"/>
    <w:basedOn w:val="Heading2"/>
    <w:rsid w:val="00C13EE4"/>
    <w:pPr>
      <w:tabs>
        <w:tab w:val="num" w:pos="0"/>
      </w:tabs>
      <w:ind w:left="567" w:hanging="567"/>
      <w:jc w:val="left"/>
    </w:pPr>
    <w:rPr>
      <w:rFonts w:ascii="Times New Roman" w:hAnsi="Times New Roman"/>
      <w:sz w:val="24"/>
    </w:rPr>
  </w:style>
  <w:style w:type="paragraph" w:customStyle="1" w:styleId="twpcheck">
    <w:name w:val="twpcheck"/>
    <w:basedOn w:val="Normal"/>
    <w:rsid w:val="00C13EE4"/>
    <w:pPr>
      <w:spacing w:before="80" w:after="80"/>
      <w:jc w:val="left"/>
    </w:pPr>
    <w:rPr>
      <w:rFonts w:cs="Arial"/>
      <w:snapToGrid w:val="0"/>
      <w:sz w:val="16"/>
      <w:szCs w:val="16"/>
      <w:lang w:val="es-ES"/>
    </w:rPr>
  </w:style>
  <w:style w:type="paragraph" w:customStyle="1" w:styleId="ZchnZchn1">
    <w:name w:val="Zchn Zchn1"/>
    <w:basedOn w:val="Normal"/>
    <w:rsid w:val="00C13EE4"/>
    <w:pPr>
      <w:spacing w:after="160" w:line="240" w:lineRule="exact"/>
      <w:jc w:val="left"/>
    </w:pPr>
    <w:rPr>
      <w:rFonts w:ascii="Verdana" w:eastAsia="PMingLiU" w:hAnsi="Verdana"/>
      <w:lang w:val="es-ES"/>
    </w:rPr>
  </w:style>
  <w:style w:type="paragraph" w:styleId="NormalWeb">
    <w:name w:val="Normal (Web)"/>
    <w:basedOn w:val="Normal"/>
    <w:rsid w:val="00C13EE4"/>
    <w:pPr>
      <w:spacing w:after="15"/>
      <w:jc w:val="left"/>
    </w:pPr>
    <w:rPr>
      <w:rFonts w:ascii="Times New Roman" w:hAnsi="Times New Roman"/>
      <w:sz w:val="24"/>
      <w:szCs w:val="24"/>
      <w:lang w:val="es-ES"/>
    </w:rPr>
  </w:style>
  <w:style w:type="paragraph" w:customStyle="1" w:styleId="ZchnZchn10">
    <w:name w:val="Zchn Zchn1"/>
    <w:basedOn w:val="Normal"/>
    <w:rsid w:val="00C13EE4"/>
    <w:pPr>
      <w:spacing w:after="160" w:line="240" w:lineRule="exact"/>
      <w:jc w:val="left"/>
    </w:pPr>
    <w:rPr>
      <w:rFonts w:ascii="Verdana" w:eastAsia="PMingLiU" w:hAnsi="Verdana"/>
      <w:lang w:val="es-ES"/>
    </w:rPr>
  </w:style>
  <w:style w:type="paragraph" w:customStyle="1" w:styleId="ZchnZchn11">
    <w:name w:val="Zchn Zchn1"/>
    <w:basedOn w:val="Normal"/>
    <w:rsid w:val="00D01560"/>
    <w:pPr>
      <w:spacing w:after="160" w:line="240" w:lineRule="exact"/>
      <w:jc w:val="left"/>
    </w:pPr>
    <w:rPr>
      <w:rFonts w:ascii="Verdana" w:eastAsia="PMingLiU" w:hAnsi="Verdana"/>
      <w:lang w:val="en-US"/>
    </w:rPr>
  </w:style>
  <w:style w:type="paragraph" w:customStyle="1" w:styleId="ZchnZchn110">
    <w:name w:val="Zchn Zchn11"/>
    <w:basedOn w:val="Normal"/>
    <w:rsid w:val="00D01560"/>
    <w:pPr>
      <w:spacing w:after="160" w:line="240" w:lineRule="exact"/>
      <w:jc w:val="left"/>
    </w:pPr>
    <w:rPr>
      <w:rFonts w:ascii="Verdana" w:eastAsia="PMingLiU" w:hAnsi="Verdana"/>
      <w:lang w:val="en-US"/>
    </w:rPr>
  </w:style>
  <w:style w:type="paragraph" w:customStyle="1" w:styleId="Fecha1">
    <w:name w:val="Fecha1"/>
    <w:basedOn w:val="Normal"/>
    <w:rsid w:val="00D01560"/>
    <w:pPr>
      <w:spacing w:before="60"/>
      <w:ind w:left="1276"/>
    </w:pPr>
    <w:rPr>
      <w:b/>
      <w:sz w:val="22"/>
    </w:rPr>
  </w:style>
  <w:style w:type="character" w:customStyle="1" w:styleId="CharChar15">
    <w:name w:val="Char Char15"/>
    <w:rsid w:val="00D01560"/>
    <w:rPr>
      <w:rFonts w:ascii="Arial" w:hAnsi="Arial"/>
      <w:lang w:val="en-US" w:eastAsia="en-US" w:bidi="ar-SA"/>
    </w:rPr>
  </w:style>
  <w:style w:type="character" w:customStyle="1" w:styleId="tw4winMark">
    <w:name w:val="tw4winMark"/>
    <w:rsid w:val="00D01560"/>
    <w:rPr>
      <w:rFonts w:ascii="Courier New" w:hAnsi="Courier New" w:cs="Courier New"/>
      <w:b w:val="0"/>
      <w:i w:val="0"/>
      <w:dstrike w:val="0"/>
      <w:noProof/>
      <w:vanish/>
      <w:color w:val="800080"/>
      <w:sz w:val="22"/>
      <w:effect w:val="none"/>
      <w:vertAlign w:val="subscript"/>
    </w:rPr>
  </w:style>
  <w:style w:type="paragraph" w:customStyle="1" w:styleId="ZchnZchn12">
    <w:name w:val="Zchn Zchn12"/>
    <w:basedOn w:val="Normal"/>
    <w:rsid w:val="007729CB"/>
    <w:pPr>
      <w:spacing w:after="160" w:line="240" w:lineRule="exact"/>
      <w:jc w:val="left"/>
    </w:pPr>
    <w:rPr>
      <w:rFonts w:ascii="Verdana" w:eastAsia="PMingLiU" w:hAnsi="Verdana"/>
      <w:lang w:val="en-US"/>
    </w:rPr>
  </w:style>
  <w:style w:type="character" w:customStyle="1" w:styleId="f41">
    <w:name w:val="f41"/>
    <w:basedOn w:val="DefaultParagraphFont"/>
    <w:rsid w:val="00F303C7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a1s0">
    <w:name w:val="a1 s0"/>
    <w:basedOn w:val="Normal"/>
    <w:rsid w:val="00F303C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f01">
    <w:name w:val="f01"/>
    <w:basedOn w:val="DefaultParagraphFont"/>
    <w:rsid w:val="00F303C7"/>
    <w:rPr>
      <w:rFonts w:ascii="Times New Roman" w:hAnsi="Times New Roman" w:cs="Times New Roman" w:hint="default"/>
      <w:color w:val="000000"/>
      <w:sz w:val="20"/>
      <w:szCs w:val="20"/>
    </w:rPr>
  </w:style>
  <w:style w:type="character" w:styleId="Emphasis">
    <w:name w:val="Emphasis"/>
    <w:basedOn w:val="DefaultParagraphFont"/>
    <w:qFormat/>
    <w:rsid w:val="00F303C7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_TGPs\draft_tgp_template_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18827-6CEB-41F7-9DE7-EEFB117CC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draft_tgp_template_ES.dotm</Template>
  <TotalTime>7</TotalTime>
  <Pages>20</Pages>
  <Words>4381</Words>
  <Characters>34193</Characters>
  <Application>Microsoft Office Word</Application>
  <DocSecurity>0</DocSecurity>
  <Lines>284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TGP/14/2 Draft 1</vt:lpstr>
    </vt:vector>
  </TitlesOfParts>
  <Company>UPOV</Company>
  <LinksUpToDate>false</LinksUpToDate>
  <CharactersWithSpaces>38498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TGP/14/2 Draft 1</dc:title>
  <dc:creator>SANCHEZ-VIZCAINO GOMEZ Rosa Maria</dc:creator>
  <cp:lastModifiedBy>BESSE Ariane</cp:lastModifiedBy>
  <cp:revision>9</cp:revision>
  <cp:lastPrinted>2013-10-14T15:23:00Z</cp:lastPrinted>
  <dcterms:created xsi:type="dcterms:W3CDTF">2013-10-11T17:48:00Z</dcterms:created>
  <dcterms:modified xsi:type="dcterms:W3CDTF">2013-10-14T15:23:00Z</dcterms:modified>
</cp:coreProperties>
</file>