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4525B6" w:rsidRPr="004525B6" w14:paraId="0C9A9163" w14:textId="77777777" w:rsidTr="00D33B01">
        <w:tc>
          <w:tcPr>
            <w:tcW w:w="6522" w:type="dxa"/>
          </w:tcPr>
          <w:p w14:paraId="5E0F1CA9" w14:textId="77777777" w:rsidR="004525B6" w:rsidRPr="004525B6" w:rsidRDefault="004525B6" w:rsidP="00D33B01">
            <w:pPr>
              <w:rPr>
                <w:rFonts w:ascii="Arial" w:hAnsi="Arial" w:cs="Arial"/>
              </w:rPr>
            </w:pPr>
            <w:bookmarkStart w:id="0" w:name="TitleOfDoc"/>
            <w:bookmarkEnd w:id="0"/>
            <w:r w:rsidRPr="004525B6">
              <w:rPr>
                <w:rFonts w:ascii="Arial" w:hAnsi="Arial" w:cs="Arial"/>
                <w:noProof/>
              </w:rPr>
              <w:drawing>
                <wp:inline distT="0" distB="0" distL="0" distR="0" wp14:anchorId="5398D10C" wp14:editId="2898AB7A">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4CB76D6" w14:textId="77777777" w:rsidR="004525B6" w:rsidRPr="004525B6" w:rsidRDefault="004525B6" w:rsidP="00D33B01">
            <w:pPr>
              <w:pStyle w:val="Lettrine"/>
              <w:rPr>
                <w:rFonts w:ascii="Arial" w:hAnsi="Arial" w:cs="Arial"/>
              </w:rPr>
            </w:pPr>
            <w:r w:rsidRPr="004525B6">
              <w:rPr>
                <w:rFonts w:ascii="Arial" w:hAnsi="Arial" w:cs="Arial"/>
              </w:rPr>
              <w:t>E</w:t>
            </w:r>
          </w:p>
        </w:tc>
      </w:tr>
      <w:tr w:rsidR="004525B6" w:rsidRPr="004525B6" w14:paraId="7AEB9B6F" w14:textId="77777777" w:rsidTr="00D33B01">
        <w:trPr>
          <w:trHeight w:val="219"/>
        </w:trPr>
        <w:tc>
          <w:tcPr>
            <w:tcW w:w="6522" w:type="dxa"/>
          </w:tcPr>
          <w:p w14:paraId="20C84BCC" w14:textId="77777777" w:rsidR="004525B6" w:rsidRPr="004525B6" w:rsidRDefault="004525B6" w:rsidP="00D33B01">
            <w:pPr>
              <w:pStyle w:val="upove"/>
              <w:rPr>
                <w:rFonts w:ascii="Arial" w:hAnsi="Arial" w:cs="Arial"/>
              </w:rPr>
            </w:pPr>
            <w:r w:rsidRPr="004525B6">
              <w:rPr>
                <w:rFonts w:ascii="Arial" w:hAnsi="Arial" w:cs="Arial"/>
              </w:rPr>
              <w:t>International Union for the Protection of New Varieties of Plants</w:t>
            </w:r>
          </w:p>
        </w:tc>
        <w:tc>
          <w:tcPr>
            <w:tcW w:w="3117" w:type="dxa"/>
          </w:tcPr>
          <w:p w14:paraId="3F1099DD" w14:textId="77777777" w:rsidR="004525B6" w:rsidRPr="004525B6" w:rsidRDefault="004525B6" w:rsidP="00D33B01">
            <w:pPr>
              <w:rPr>
                <w:rFonts w:ascii="Arial" w:hAnsi="Arial" w:cs="Arial"/>
              </w:rPr>
            </w:pPr>
          </w:p>
        </w:tc>
      </w:tr>
    </w:tbl>
    <w:p w14:paraId="3BB6DD99" w14:textId="77777777" w:rsidR="004525B6" w:rsidRPr="004525B6" w:rsidRDefault="004525B6" w:rsidP="004525B6">
      <w:pPr>
        <w:rPr>
          <w:rFonts w:ascii="Arial" w:hAnsi="Arial" w:cs="Arial"/>
        </w:rPr>
      </w:pPr>
    </w:p>
    <w:p w14:paraId="715FFC30" w14:textId="77777777" w:rsidR="004525B6" w:rsidRPr="004525B6" w:rsidRDefault="004525B6" w:rsidP="004525B6">
      <w:pPr>
        <w:rPr>
          <w:rFonts w:ascii="Arial" w:hAnsi="Arial" w:cs="Arial"/>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525B6" w:rsidRPr="004525B6" w14:paraId="60E1DAEE" w14:textId="77777777" w:rsidTr="00D33B01">
        <w:tc>
          <w:tcPr>
            <w:tcW w:w="6512" w:type="dxa"/>
          </w:tcPr>
          <w:p w14:paraId="0A5AB3D4" w14:textId="77777777" w:rsidR="004525B6" w:rsidRPr="004525B6" w:rsidRDefault="004525B6" w:rsidP="00D33B01">
            <w:pPr>
              <w:pStyle w:val="Sessiontc"/>
              <w:spacing w:line="240" w:lineRule="auto"/>
              <w:rPr>
                <w:rFonts w:ascii="Arial" w:hAnsi="Arial" w:cs="Arial"/>
              </w:rPr>
            </w:pPr>
            <w:r w:rsidRPr="004525B6">
              <w:rPr>
                <w:rFonts w:ascii="Arial" w:hAnsi="Arial" w:cs="Arial"/>
              </w:rPr>
              <w:t>Working group on guidance concerning smallholder farmers in relation to private and non-commercial use</w:t>
            </w:r>
          </w:p>
          <w:p w14:paraId="54B17F31" w14:textId="77777777" w:rsidR="004525B6" w:rsidRPr="004525B6" w:rsidRDefault="004525B6" w:rsidP="00D33B01">
            <w:pPr>
              <w:pStyle w:val="Sessiontcplacedate"/>
              <w:rPr>
                <w:rFonts w:ascii="Arial" w:hAnsi="Arial" w:cs="Arial"/>
              </w:rPr>
            </w:pPr>
            <w:r w:rsidRPr="004525B6">
              <w:rPr>
                <w:rFonts w:ascii="Arial" w:hAnsi="Arial" w:cs="Arial"/>
              </w:rPr>
              <w:t>Fourth Meeting</w:t>
            </w:r>
          </w:p>
          <w:p w14:paraId="386956F7" w14:textId="77777777" w:rsidR="004525B6" w:rsidRPr="004525B6" w:rsidRDefault="004525B6" w:rsidP="00D33B01">
            <w:pPr>
              <w:pStyle w:val="Sessiontcplacedate"/>
              <w:rPr>
                <w:rFonts w:ascii="Arial" w:hAnsi="Arial" w:cs="Arial"/>
                <w:sz w:val="22"/>
              </w:rPr>
            </w:pPr>
            <w:r w:rsidRPr="004525B6">
              <w:rPr>
                <w:rFonts w:ascii="Arial" w:hAnsi="Arial" w:cs="Arial"/>
              </w:rPr>
              <w:t>Geneva, October 25, 2023</w:t>
            </w:r>
          </w:p>
        </w:tc>
        <w:tc>
          <w:tcPr>
            <w:tcW w:w="3127" w:type="dxa"/>
          </w:tcPr>
          <w:p w14:paraId="3C3A053E" w14:textId="523427B5" w:rsidR="004525B6" w:rsidRPr="004525B6" w:rsidRDefault="004525B6" w:rsidP="00D33B01">
            <w:pPr>
              <w:pStyle w:val="Doccode"/>
              <w:rPr>
                <w:rFonts w:cs="Arial"/>
                <w:szCs w:val="18"/>
              </w:rPr>
            </w:pPr>
            <w:proofErr w:type="spellStart"/>
            <w:r w:rsidRPr="004525B6">
              <w:rPr>
                <w:rFonts w:cs="Arial"/>
              </w:rPr>
              <w:t>W</w:t>
            </w:r>
            <w:r w:rsidRPr="004525B6">
              <w:rPr>
                <w:rFonts w:cs="Arial"/>
                <w:szCs w:val="18"/>
              </w:rPr>
              <w:t>G-SHF</w:t>
            </w:r>
            <w:proofErr w:type="spellEnd"/>
            <w:r w:rsidRPr="004525B6">
              <w:rPr>
                <w:rFonts w:cs="Arial"/>
                <w:szCs w:val="18"/>
              </w:rPr>
              <w:t>/4/</w:t>
            </w:r>
            <w:r w:rsidR="00D412C2">
              <w:rPr>
                <w:rFonts w:cs="Arial"/>
                <w:szCs w:val="18"/>
              </w:rPr>
              <w:t>2</w:t>
            </w:r>
          </w:p>
          <w:p w14:paraId="18E7E841" w14:textId="77777777" w:rsidR="004525B6" w:rsidRPr="004525B6" w:rsidRDefault="004525B6" w:rsidP="00D33B01">
            <w:pPr>
              <w:pStyle w:val="Doccode"/>
              <w:rPr>
                <w:rFonts w:cs="Arial"/>
                <w:szCs w:val="18"/>
              </w:rPr>
            </w:pPr>
          </w:p>
          <w:p w14:paraId="13C5B918" w14:textId="77777777" w:rsidR="004525B6" w:rsidRPr="004525B6" w:rsidRDefault="004525B6" w:rsidP="00D33B01">
            <w:pPr>
              <w:pStyle w:val="Docoriginal"/>
              <w:rPr>
                <w:rFonts w:ascii="Arial" w:hAnsi="Arial" w:cs="Arial"/>
                <w:szCs w:val="18"/>
              </w:rPr>
            </w:pPr>
            <w:r w:rsidRPr="004525B6">
              <w:rPr>
                <w:rFonts w:ascii="Arial" w:hAnsi="Arial" w:cs="Arial"/>
                <w:szCs w:val="18"/>
              </w:rPr>
              <w:t>Original:</w:t>
            </w:r>
            <w:r w:rsidRPr="004525B6">
              <w:rPr>
                <w:rFonts w:ascii="Arial" w:hAnsi="Arial" w:cs="Arial"/>
                <w:b w:val="0"/>
                <w:spacing w:val="0"/>
                <w:szCs w:val="18"/>
              </w:rPr>
              <w:t xml:space="preserve">  English</w:t>
            </w:r>
          </w:p>
          <w:p w14:paraId="235A7908" w14:textId="6BAC5064" w:rsidR="004525B6" w:rsidRPr="004525B6" w:rsidRDefault="004525B6" w:rsidP="00D33B01">
            <w:pPr>
              <w:pStyle w:val="Docoriginal"/>
              <w:rPr>
                <w:rFonts w:ascii="Arial" w:hAnsi="Arial" w:cs="Arial"/>
              </w:rPr>
            </w:pPr>
            <w:r w:rsidRPr="004525B6">
              <w:rPr>
                <w:rFonts w:ascii="Arial" w:hAnsi="Arial" w:cs="Arial"/>
                <w:szCs w:val="18"/>
              </w:rPr>
              <w:t>Date:</w:t>
            </w:r>
            <w:r w:rsidRPr="004525B6">
              <w:rPr>
                <w:rFonts w:ascii="Arial" w:hAnsi="Arial" w:cs="Arial"/>
                <w:b w:val="0"/>
                <w:spacing w:val="0"/>
                <w:szCs w:val="18"/>
              </w:rPr>
              <w:t xml:space="preserve">  </w:t>
            </w:r>
            <w:r w:rsidR="00D412C2" w:rsidRPr="006E60C1">
              <w:rPr>
                <w:rFonts w:ascii="Arial" w:hAnsi="Arial" w:cs="Arial"/>
                <w:b w:val="0"/>
                <w:spacing w:val="0"/>
                <w:szCs w:val="18"/>
              </w:rPr>
              <w:t xml:space="preserve">September </w:t>
            </w:r>
            <w:r w:rsidR="002E656F">
              <w:rPr>
                <w:rFonts w:ascii="Arial" w:hAnsi="Arial" w:cs="Arial"/>
                <w:b w:val="0"/>
                <w:spacing w:val="0"/>
                <w:szCs w:val="18"/>
              </w:rPr>
              <w:t>2</w:t>
            </w:r>
            <w:r w:rsidR="00D833D3">
              <w:rPr>
                <w:rFonts w:ascii="Arial" w:hAnsi="Arial" w:cs="Arial"/>
                <w:b w:val="0"/>
                <w:spacing w:val="0"/>
                <w:szCs w:val="18"/>
              </w:rPr>
              <w:t>8</w:t>
            </w:r>
            <w:r w:rsidRPr="006E60C1">
              <w:rPr>
                <w:rFonts w:ascii="Arial" w:hAnsi="Arial" w:cs="Arial"/>
                <w:b w:val="0"/>
                <w:spacing w:val="0"/>
                <w:szCs w:val="18"/>
              </w:rPr>
              <w:t>, 2023</w:t>
            </w:r>
          </w:p>
        </w:tc>
      </w:tr>
    </w:tbl>
    <w:p w14:paraId="321D98A7" w14:textId="238DFD3B" w:rsidR="006F0436" w:rsidRPr="00416F54" w:rsidRDefault="00CE1A97" w:rsidP="006F0436">
      <w:pPr>
        <w:pStyle w:val="Titleofdoc0"/>
        <w:rPr>
          <w:rFonts w:ascii="Arial" w:hAnsi="Arial" w:cs="Arial"/>
          <w:sz w:val="20"/>
          <w:szCs w:val="20"/>
        </w:rPr>
      </w:pPr>
      <w:r>
        <w:rPr>
          <w:rFonts w:ascii="Arial" w:hAnsi="Arial" w:cs="Arial"/>
          <w:sz w:val="20"/>
          <w:szCs w:val="20"/>
        </w:rPr>
        <w:t>Possible revision of the FAq</w:t>
      </w:r>
      <w:r>
        <w:rPr>
          <w:rFonts w:ascii="Arial" w:hAnsi="Arial" w:cs="Arial"/>
          <w:caps w:val="0"/>
          <w:sz w:val="20"/>
          <w:szCs w:val="20"/>
        </w:rPr>
        <w:t>s</w:t>
      </w:r>
    </w:p>
    <w:p w14:paraId="34761B0E" w14:textId="77777777" w:rsidR="006F0436" w:rsidRPr="00416F54" w:rsidRDefault="006F0436" w:rsidP="006F0436">
      <w:pPr>
        <w:pStyle w:val="preparedby1"/>
        <w:jc w:val="left"/>
        <w:rPr>
          <w:rFonts w:ascii="Arial" w:hAnsi="Arial" w:cs="Arial"/>
          <w:sz w:val="20"/>
          <w:szCs w:val="20"/>
        </w:rPr>
      </w:pPr>
      <w:r w:rsidRPr="00416F54">
        <w:rPr>
          <w:rFonts w:ascii="Arial" w:hAnsi="Arial" w:cs="Arial"/>
          <w:sz w:val="20"/>
          <w:szCs w:val="20"/>
        </w:rPr>
        <w:t>Document prepared by the Office of the Union</w:t>
      </w:r>
    </w:p>
    <w:p w14:paraId="31F8C081" w14:textId="77777777" w:rsidR="006F0436" w:rsidRPr="00416F54" w:rsidRDefault="006F0436" w:rsidP="006F0436">
      <w:pPr>
        <w:pStyle w:val="Disclaimer"/>
        <w:rPr>
          <w:rFonts w:cs="Arial"/>
        </w:rPr>
      </w:pPr>
      <w:r w:rsidRPr="00416F54">
        <w:rPr>
          <w:rFonts w:cs="Arial"/>
        </w:rPr>
        <w:t>Disclaimer:  this document does not represent UPOV policies or guidance</w:t>
      </w:r>
    </w:p>
    <w:p w14:paraId="2EFDD53A" w14:textId="77777777" w:rsidR="009E0240" w:rsidRPr="00416F54" w:rsidRDefault="009E0240" w:rsidP="009E0240">
      <w:pPr>
        <w:pStyle w:val="Heading1"/>
        <w:rPr>
          <w:rFonts w:cs="Arial"/>
          <w:snapToGrid w:val="0"/>
        </w:rPr>
      </w:pPr>
      <w:bookmarkStart w:id="1" w:name="_Toc146893260"/>
      <w:r w:rsidRPr="00416F54">
        <w:rPr>
          <w:rFonts w:cs="Arial"/>
          <w:snapToGrid w:val="0"/>
        </w:rPr>
        <w:t>Executive summary</w:t>
      </w:r>
      <w:bookmarkEnd w:id="1"/>
    </w:p>
    <w:p w14:paraId="5AE9ED08" w14:textId="77777777" w:rsidR="009E0240" w:rsidRPr="00416F54" w:rsidRDefault="009E0240" w:rsidP="009E0240">
      <w:pPr>
        <w:rPr>
          <w:rFonts w:ascii="Arial" w:hAnsi="Arial" w:cs="Arial"/>
          <w:snapToGrid w:val="0"/>
          <w:sz w:val="20"/>
          <w:szCs w:val="20"/>
        </w:rPr>
      </w:pPr>
    </w:p>
    <w:p w14:paraId="6E8AC702" w14:textId="782DBA77" w:rsidR="0007418F" w:rsidRPr="00A36187" w:rsidRDefault="009E0240" w:rsidP="00416F54">
      <w:pPr>
        <w:jc w:val="both"/>
        <w:rPr>
          <w:rFonts w:ascii="Arial" w:hAnsi="Arial" w:cs="Arial"/>
          <w:spacing w:val="-2"/>
          <w:sz w:val="20"/>
          <w:szCs w:val="20"/>
        </w:rPr>
      </w:pPr>
      <w:r w:rsidRPr="00A36187">
        <w:rPr>
          <w:rFonts w:ascii="Arial" w:hAnsi="Arial" w:cs="Arial"/>
          <w:snapToGrid w:val="0"/>
          <w:spacing w:val="-2"/>
          <w:sz w:val="20"/>
          <w:szCs w:val="20"/>
        </w:rPr>
        <w:fldChar w:fldCharType="begin"/>
      </w:r>
      <w:r w:rsidRPr="00A36187">
        <w:rPr>
          <w:rFonts w:ascii="Arial" w:hAnsi="Arial" w:cs="Arial"/>
          <w:snapToGrid w:val="0"/>
          <w:spacing w:val="-2"/>
          <w:sz w:val="20"/>
          <w:szCs w:val="20"/>
        </w:rPr>
        <w:instrText xml:space="preserve"> AUTONUM  </w:instrText>
      </w:r>
      <w:r w:rsidRPr="00A36187">
        <w:rPr>
          <w:rFonts w:ascii="Arial" w:hAnsi="Arial" w:cs="Arial"/>
          <w:snapToGrid w:val="0"/>
          <w:spacing w:val="-2"/>
          <w:sz w:val="20"/>
          <w:szCs w:val="20"/>
        </w:rPr>
        <w:fldChar w:fldCharType="end"/>
      </w:r>
      <w:r w:rsidRPr="00A36187">
        <w:rPr>
          <w:rFonts w:ascii="Arial" w:hAnsi="Arial" w:cs="Arial"/>
          <w:snapToGrid w:val="0"/>
          <w:spacing w:val="-2"/>
          <w:sz w:val="20"/>
          <w:szCs w:val="20"/>
        </w:rPr>
        <w:tab/>
      </w:r>
      <w:r w:rsidRPr="00A36187">
        <w:rPr>
          <w:rFonts w:ascii="Arial" w:hAnsi="Arial" w:cs="Arial"/>
          <w:spacing w:val="-2"/>
          <w:sz w:val="20"/>
          <w:szCs w:val="20"/>
        </w:rPr>
        <w:t xml:space="preserve">The purpose of this document is to </w:t>
      </w:r>
      <w:r w:rsidR="00B57088" w:rsidRPr="00A36187">
        <w:rPr>
          <w:rFonts w:ascii="Arial" w:hAnsi="Arial" w:cs="Arial"/>
          <w:spacing w:val="-2"/>
          <w:sz w:val="20"/>
          <w:szCs w:val="20"/>
        </w:rPr>
        <w:t>report on</w:t>
      </w:r>
      <w:r w:rsidR="0007418F" w:rsidRPr="00A36187">
        <w:rPr>
          <w:rFonts w:ascii="Arial" w:hAnsi="Arial" w:cs="Arial"/>
          <w:spacing w:val="-2"/>
          <w:sz w:val="20"/>
          <w:szCs w:val="20"/>
        </w:rPr>
        <w:t xml:space="preserve"> </w:t>
      </w:r>
      <w:bookmarkStart w:id="2" w:name="_Hlk146045682"/>
      <w:r w:rsidR="00B57088" w:rsidRPr="00A36187">
        <w:rPr>
          <w:rFonts w:ascii="Arial" w:hAnsi="Arial" w:cs="Arial"/>
          <w:spacing w:val="-2"/>
          <w:sz w:val="20"/>
          <w:szCs w:val="20"/>
        </w:rPr>
        <w:t>replies to UPOV Circular E-23/116 of July 6, 2023</w:t>
      </w:r>
      <w:bookmarkEnd w:id="2"/>
      <w:r w:rsidR="00B57088" w:rsidRPr="00A36187">
        <w:rPr>
          <w:rFonts w:ascii="Arial" w:hAnsi="Arial" w:cs="Arial"/>
          <w:spacing w:val="-2"/>
          <w:sz w:val="20"/>
          <w:szCs w:val="20"/>
        </w:rPr>
        <w:t xml:space="preserve">, to assist the </w:t>
      </w:r>
      <w:r w:rsidR="00C16503" w:rsidRPr="00A36187">
        <w:rPr>
          <w:rFonts w:ascii="Arial" w:hAnsi="Arial" w:cs="Arial"/>
          <w:spacing w:val="-2"/>
          <w:sz w:val="20"/>
          <w:szCs w:val="20"/>
        </w:rPr>
        <w:t>Working Group on Guidance concerning Smallholder Farmers in relation to private and non-commercial use (</w:t>
      </w:r>
      <w:proofErr w:type="spellStart"/>
      <w:r w:rsidR="00C16503" w:rsidRPr="00A36187">
        <w:rPr>
          <w:rFonts w:ascii="Arial" w:hAnsi="Arial" w:cs="Arial"/>
          <w:spacing w:val="-2"/>
          <w:sz w:val="20"/>
          <w:szCs w:val="20"/>
        </w:rPr>
        <w:t>WG-SHF</w:t>
      </w:r>
      <w:proofErr w:type="spellEnd"/>
      <w:r w:rsidR="00C16503" w:rsidRPr="00A36187">
        <w:rPr>
          <w:rFonts w:ascii="Arial" w:hAnsi="Arial" w:cs="Arial"/>
          <w:spacing w:val="-2"/>
          <w:sz w:val="20"/>
          <w:szCs w:val="20"/>
        </w:rPr>
        <w:t xml:space="preserve">) </w:t>
      </w:r>
      <w:r w:rsidR="00B57088" w:rsidRPr="00A36187">
        <w:rPr>
          <w:rFonts w:ascii="Arial" w:hAnsi="Arial" w:cs="Arial"/>
          <w:spacing w:val="-2"/>
          <w:sz w:val="20"/>
          <w:szCs w:val="20"/>
        </w:rPr>
        <w:t>in providing the requested guidance for the revision of the FAQs on exceptions to the breeder’s right</w:t>
      </w:r>
      <w:r w:rsidR="00004334" w:rsidRPr="00A36187">
        <w:rPr>
          <w:rFonts w:ascii="Arial" w:hAnsi="Arial" w:cs="Arial"/>
          <w:spacing w:val="-2"/>
          <w:sz w:val="20"/>
          <w:szCs w:val="20"/>
        </w:rPr>
        <w:t>.</w:t>
      </w:r>
    </w:p>
    <w:p w14:paraId="1F0D9B86" w14:textId="77777777" w:rsidR="0007418F" w:rsidRPr="00416F54" w:rsidRDefault="0007418F" w:rsidP="0007418F">
      <w:pPr>
        <w:jc w:val="both"/>
        <w:rPr>
          <w:rFonts w:ascii="Arial" w:hAnsi="Arial" w:cs="Arial"/>
          <w:sz w:val="20"/>
          <w:szCs w:val="20"/>
          <w:highlight w:val="yellow"/>
        </w:rPr>
      </w:pPr>
    </w:p>
    <w:p w14:paraId="6B909231" w14:textId="44C0C065" w:rsidR="009E0240" w:rsidRPr="00416F54" w:rsidRDefault="009E0240" w:rsidP="00416F54">
      <w:pPr>
        <w:jc w:val="both"/>
        <w:rPr>
          <w:rFonts w:ascii="Arial" w:eastAsiaTheme="minorEastAsia" w:hAnsi="Arial" w:cs="Arial"/>
          <w:snapToGrid w:val="0"/>
          <w:sz w:val="20"/>
          <w:szCs w:val="20"/>
        </w:rPr>
      </w:pPr>
      <w:r w:rsidRPr="00416F54">
        <w:rPr>
          <w:rFonts w:ascii="Arial" w:hAnsi="Arial" w:cs="Arial"/>
          <w:sz w:val="20"/>
          <w:szCs w:val="20"/>
        </w:rPr>
        <w:fldChar w:fldCharType="begin"/>
      </w:r>
      <w:r w:rsidRPr="00416F54">
        <w:rPr>
          <w:rFonts w:ascii="Arial" w:hAnsi="Arial" w:cs="Arial"/>
          <w:sz w:val="20"/>
          <w:szCs w:val="20"/>
        </w:rPr>
        <w:instrText xml:space="preserve"> AUTONUM  </w:instrText>
      </w:r>
      <w:r w:rsidRPr="00416F54">
        <w:rPr>
          <w:rFonts w:ascii="Arial" w:hAnsi="Arial" w:cs="Arial"/>
          <w:sz w:val="20"/>
          <w:szCs w:val="20"/>
        </w:rPr>
        <w:fldChar w:fldCharType="end"/>
      </w:r>
      <w:r w:rsidRPr="00416F54">
        <w:rPr>
          <w:rFonts w:ascii="Arial" w:hAnsi="Arial" w:cs="Arial"/>
          <w:sz w:val="20"/>
          <w:szCs w:val="20"/>
        </w:rPr>
        <w:tab/>
        <w:t xml:space="preserve">The </w:t>
      </w:r>
      <w:proofErr w:type="spellStart"/>
      <w:r w:rsidR="0007418F">
        <w:rPr>
          <w:rFonts w:ascii="Arial" w:hAnsi="Arial" w:cs="Arial"/>
          <w:sz w:val="20"/>
          <w:szCs w:val="20"/>
        </w:rPr>
        <w:t>WG-SHF</w:t>
      </w:r>
      <w:proofErr w:type="spellEnd"/>
      <w:r w:rsidRPr="00416F54">
        <w:rPr>
          <w:rFonts w:ascii="Arial" w:hAnsi="Arial" w:cs="Arial"/>
          <w:sz w:val="20"/>
          <w:szCs w:val="20"/>
        </w:rPr>
        <w:t xml:space="preserve"> is invited to:  </w:t>
      </w:r>
    </w:p>
    <w:p w14:paraId="24454588" w14:textId="77777777" w:rsidR="009E0240" w:rsidRPr="00416F54" w:rsidRDefault="009E0240" w:rsidP="00416F54">
      <w:pPr>
        <w:jc w:val="both"/>
        <w:rPr>
          <w:rFonts w:ascii="Arial" w:hAnsi="Arial" w:cs="Arial"/>
          <w:spacing w:val="-2"/>
          <w:sz w:val="20"/>
          <w:szCs w:val="20"/>
        </w:rPr>
      </w:pPr>
    </w:p>
    <w:p w14:paraId="750A89AA" w14:textId="2D5CF27D" w:rsidR="000B5736" w:rsidRPr="00416F54" w:rsidRDefault="000B5736" w:rsidP="00416F54">
      <w:pPr>
        <w:jc w:val="both"/>
        <w:rPr>
          <w:rFonts w:ascii="Arial" w:hAnsi="Arial" w:cs="Arial"/>
          <w:spacing w:val="-2"/>
          <w:sz w:val="20"/>
          <w:szCs w:val="20"/>
        </w:rPr>
      </w:pPr>
      <w:r w:rsidRPr="00416F54">
        <w:rPr>
          <w:rFonts w:ascii="Arial" w:hAnsi="Arial" w:cs="Arial"/>
          <w:spacing w:val="-2"/>
          <w:sz w:val="20"/>
          <w:szCs w:val="20"/>
        </w:rPr>
        <w:tab/>
        <w:t>(a)</w:t>
      </w:r>
      <w:r w:rsidRPr="00416F54">
        <w:rPr>
          <w:rFonts w:ascii="Arial" w:hAnsi="Arial" w:cs="Arial"/>
          <w:spacing w:val="-2"/>
          <w:sz w:val="20"/>
          <w:szCs w:val="20"/>
        </w:rPr>
        <w:tab/>
        <w:t xml:space="preserve">note </w:t>
      </w:r>
      <w:r w:rsidR="0007418F" w:rsidRPr="0007418F">
        <w:rPr>
          <w:rFonts w:ascii="Arial" w:hAnsi="Arial" w:cs="Arial"/>
          <w:spacing w:val="-2"/>
          <w:sz w:val="20"/>
          <w:szCs w:val="20"/>
        </w:rPr>
        <w:t xml:space="preserve">the information provided in this </w:t>
      </w:r>
      <w:proofErr w:type="gramStart"/>
      <w:r w:rsidR="0007418F" w:rsidRPr="0007418F">
        <w:rPr>
          <w:rFonts w:ascii="Arial" w:hAnsi="Arial" w:cs="Arial"/>
          <w:spacing w:val="-2"/>
          <w:sz w:val="20"/>
          <w:szCs w:val="20"/>
        </w:rPr>
        <w:t>document</w:t>
      </w:r>
      <w:r w:rsidRPr="00416F54">
        <w:rPr>
          <w:rFonts w:ascii="Arial" w:hAnsi="Arial" w:cs="Arial"/>
          <w:spacing w:val="-2"/>
          <w:sz w:val="20"/>
          <w:szCs w:val="20"/>
        </w:rPr>
        <w:t>;</w:t>
      </w:r>
      <w:proofErr w:type="gramEnd"/>
      <w:r w:rsidRPr="00416F54">
        <w:rPr>
          <w:rFonts w:ascii="Arial" w:hAnsi="Arial" w:cs="Arial"/>
          <w:spacing w:val="-2"/>
          <w:sz w:val="20"/>
          <w:szCs w:val="20"/>
        </w:rPr>
        <w:t xml:space="preserve"> </w:t>
      </w:r>
      <w:r w:rsidR="0007418F">
        <w:rPr>
          <w:rFonts w:ascii="Arial" w:hAnsi="Arial" w:cs="Arial"/>
          <w:spacing w:val="-2"/>
          <w:sz w:val="20"/>
          <w:szCs w:val="20"/>
        </w:rPr>
        <w:t xml:space="preserve"> </w:t>
      </w:r>
    </w:p>
    <w:p w14:paraId="305024A9" w14:textId="77777777" w:rsidR="000B5736" w:rsidRPr="00416F54" w:rsidRDefault="000B5736" w:rsidP="00416F54">
      <w:pPr>
        <w:jc w:val="both"/>
        <w:rPr>
          <w:rFonts w:ascii="Arial" w:hAnsi="Arial" w:cs="Arial"/>
          <w:spacing w:val="-2"/>
          <w:sz w:val="20"/>
          <w:szCs w:val="20"/>
        </w:rPr>
      </w:pPr>
    </w:p>
    <w:p w14:paraId="0D9B4270" w14:textId="5B5CC54B" w:rsidR="000B5736" w:rsidRDefault="000B5736" w:rsidP="00416F54">
      <w:pPr>
        <w:jc w:val="both"/>
        <w:rPr>
          <w:rFonts w:ascii="Arial" w:hAnsi="Arial" w:cs="Arial"/>
          <w:spacing w:val="-2"/>
          <w:sz w:val="20"/>
          <w:szCs w:val="20"/>
        </w:rPr>
      </w:pPr>
      <w:r w:rsidRPr="00416F54">
        <w:rPr>
          <w:rFonts w:ascii="Arial" w:hAnsi="Arial" w:cs="Arial"/>
          <w:spacing w:val="-2"/>
          <w:sz w:val="20"/>
          <w:szCs w:val="20"/>
        </w:rPr>
        <w:tab/>
        <w:t>(b)</w:t>
      </w:r>
      <w:r w:rsidRPr="00416F54">
        <w:rPr>
          <w:rFonts w:ascii="Arial" w:hAnsi="Arial" w:cs="Arial"/>
          <w:spacing w:val="-2"/>
          <w:sz w:val="20"/>
          <w:szCs w:val="20"/>
        </w:rPr>
        <w:tab/>
      </w:r>
      <w:bookmarkStart w:id="3" w:name="_Hlk146130120"/>
      <w:r w:rsidRPr="006E60C1">
        <w:rPr>
          <w:rFonts w:ascii="Arial" w:hAnsi="Arial" w:cs="Arial"/>
          <w:spacing w:val="-2"/>
          <w:sz w:val="20"/>
          <w:szCs w:val="20"/>
        </w:rPr>
        <w:t>consider the compilation of replies to UPOV Circular E-23/116 of July 6, 2023, as set out i</w:t>
      </w:r>
      <w:r w:rsidR="006E60C1" w:rsidRPr="006E60C1">
        <w:rPr>
          <w:rFonts w:ascii="Arial" w:hAnsi="Arial" w:cs="Arial"/>
          <w:spacing w:val="-2"/>
          <w:sz w:val="20"/>
          <w:szCs w:val="20"/>
        </w:rPr>
        <w:t xml:space="preserve">n this document </w:t>
      </w:r>
      <w:r w:rsidRPr="006E60C1">
        <w:rPr>
          <w:rFonts w:ascii="Arial" w:hAnsi="Arial" w:cs="Arial"/>
          <w:spacing w:val="-2"/>
          <w:sz w:val="20"/>
          <w:szCs w:val="20"/>
        </w:rPr>
        <w:t xml:space="preserve">and in </w:t>
      </w:r>
      <w:r w:rsidR="006E60C1" w:rsidRPr="006E60C1">
        <w:rPr>
          <w:rFonts w:ascii="Arial" w:hAnsi="Arial" w:cs="Arial"/>
          <w:spacing w:val="-2"/>
          <w:sz w:val="20"/>
          <w:szCs w:val="20"/>
        </w:rPr>
        <w:t xml:space="preserve">its </w:t>
      </w:r>
      <w:r w:rsidRPr="006E60C1">
        <w:rPr>
          <w:rFonts w:ascii="Arial" w:hAnsi="Arial" w:cs="Arial"/>
          <w:spacing w:val="-2"/>
          <w:sz w:val="20"/>
          <w:szCs w:val="20"/>
        </w:rPr>
        <w:t>Annex</w:t>
      </w:r>
      <w:r w:rsidR="00004334" w:rsidRPr="006E60C1">
        <w:rPr>
          <w:rFonts w:ascii="Arial" w:hAnsi="Arial" w:cs="Arial"/>
          <w:spacing w:val="-2"/>
          <w:sz w:val="20"/>
          <w:szCs w:val="20"/>
        </w:rPr>
        <w:t>es</w:t>
      </w:r>
      <w:r w:rsidRPr="006E60C1">
        <w:rPr>
          <w:rFonts w:ascii="Arial" w:hAnsi="Arial" w:cs="Arial"/>
          <w:spacing w:val="-2"/>
          <w:sz w:val="20"/>
          <w:szCs w:val="20"/>
        </w:rPr>
        <w:t xml:space="preserve"> II</w:t>
      </w:r>
      <w:r w:rsidR="00004334" w:rsidRPr="006E60C1">
        <w:rPr>
          <w:rFonts w:ascii="Arial" w:hAnsi="Arial" w:cs="Arial"/>
          <w:spacing w:val="-2"/>
          <w:sz w:val="20"/>
          <w:szCs w:val="20"/>
        </w:rPr>
        <w:t xml:space="preserve"> and III</w:t>
      </w:r>
      <w:r w:rsidR="00040EF9">
        <w:rPr>
          <w:rFonts w:ascii="Arial" w:hAnsi="Arial" w:cs="Arial"/>
          <w:spacing w:val="-2"/>
          <w:sz w:val="20"/>
          <w:szCs w:val="20"/>
        </w:rPr>
        <w:t>; and</w:t>
      </w:r>
    </w:p>
    <w:p w14:paraId="455D308D" w14:textId="77777777" w:rsidR="00040EF9" w:rsidRPr="00040EF9" w:rsidRDefault="00040EF9" w:rsidP="00040EF9">
      <w:pPr>
        <w:jc w:val="both"/>
        <w:rPr>
          <w:rFonts w:ascii="Arial" w:hAnsi="Arial" w:cs="Arial"/>
          <w:spacing w:val="-2"/>
          <w:sz w:val="20"/>
          <w:szCs w:val="20"/>
        </w:rPr>
      </w:pPr>
    </w:p>
    <w:p w14:paraId="69AC2A4D" w14:textId="02BF0509" w:rsidR="00040EF9" w:rsidRPr="00416F54" w:rsidRDefault="00040EF9" w:rsidP="00040EF9">
      <w:pPr>
        <w:jc w:val="both"/>
        <w:rPr>
          <w:rFonts w:ascii="Arial" w:hAnsi="Arial" w:cs="Arial"/>
          <w:spacing w:val="-2"/>
          <w:sz w:val="20"/>
          <w:szCs w:val="20"/>
        </w:rPr>
      </w:pPr>
      <w:r w:rsidRPr="00040EF9">
        <w:rPr>
          <w:rFonts w:ascii="Arial" w:hAnsi="Arial" w:cs="Arial"/>
          <w:spacing w:val="-2"/>
          <w:sz w:val="20"/>
          <w:szCs w:val="20"/>
        </w:rPr>
        <w:tab/>
        <w:t>(c)</w:t>
      </w:r>
      <w:r w:rsidRPr="00040EF9">
        <w:rPr>
          <w:rFonts w:ascii="Arial" w:hAnsi="Arial" w:cs="Arial"/>
          <w:spacing w:val="-2"/>
          <w:sz w:val="20"/>
          <w:szCs w:val="20"/>
        </w:rPr>
        <w:tab/>
      </w:r>
      <w:r w:rsidR="000D3BB5" w:rsidRPr="000D3BB5">
        <w:rPr>
          <w:rFonts w:ascii="Arial" w:hAnsi="Arial" w:cs="Arial"/>
          <w:spacing w:val="-2"/>
          <w:sz w:val="20"/>
          <w:szCs w:val="20"/>
        </w:rPr>
        <w:t xml:space="preserve">note that the Chair of the </w:t>
      </w:r>
      <w:proofErr w:type="spellStart"/>
      <w:r w:rsidR="000D3BB5" w:rsidRPr="000D3BB5">
        <w:rPr>
          <w:rFonts w:ascii="Arial" w:hAnsi="Arial" w:cs="Arial"/>
          <w:spacing w:val="-2"/>
          <w:sz w:val="20"/>
          <w:szCs w:val="20"/>
        </w:rPr>
        <w:t>WG</w:t>
      </w:r>
      <w:proofErr w:type="spellEnd"/>
      <w:r w:rsidR="000D3BB5" w:rsidRPr="000D3BB5">
        <w:rPr>
          <w:rFonts w:ascii="Arial" w:hAnsi="Arial" w:cs="Arial"/>
          <w:spacing w:val="-2"/>
          <w:sz w:val="20"/>
          <w:szCs w:val="20"/>
        </w:rPr>
        <w:t xml:space="preserve"> </w:t>
      </w:r>
      <w:proofErr w:type="spellStart"/>
      <w:r w:rsidR="000D3BB5" w:rsidRPr="000D3BB5">
        <w:rPr>
          <w:rFonts w:ascii="Arial" w:hAnsi="Arial" w:cs="Arial"/>
          <w:spacing w:val="-2"/>
          <w:sz w:val="20"/>
          <w:szCs w:val="20"/>
        </w:rPr>
        <w:t>SHF</w:t>
      </w:r>
      <w:proofErr w:type="spellEnd"/>
      <w:r w:rsidR="000D3BB5" w:rsidRPr="000D3BB5">
        <w:rPr>
          <w:rFonts w:ascii="Arial" w:hAnsi="Arial" w:cs="Arial"/>
          <w:spacing w:val="-2"/>
          <w:sz w:val="20"/>
          <w:szCs w:val="20"/>
        </w:rPr>
        <w:t xml:space="preserve"> will make a report to the Consultative Committee on the work of the </w:t>
      </w:r>
      <w:proofErr w:type="spellStart"/>
      <w:r w:rsidR="000D3BB5" w:rsidRPr="000D3BB5">
        <w:rPr>
          <w:rFonts w:ascii="Arial" w:hAnsi="Arial" w:cs="Arial"/>
          <w:spacing w:val="-2"/>
          <w:sz w:val="20"/>
          <w:szCs w:val="20"/>
        </w:rPr>
        <w:t>WG-SHF</w:t>
      </w:r>
      <w:proofErr w:type="spellEnd"/>
      <w:r w:rsidR="000D3BB5" w:rsidRPr="000D3BB5">
        <w:rPr>
          <w:rFonts w:ascii="Arial" w:hAnsi="Arial" w:cs="Arial"/>
          <w:spacing w:val="-2"/>
          <w:sz w:val="20"/>
          <w:szCs w:val="20"/>
        </w:rPr>
        <w:t xml:space="preserve">, with a request for the Consultative Committee to approve the work of the </w:t>
      </w:r>
      <w:proofErr w:type="spellStart"/>
      <w:r w:rsidR="000D3BB5" w:rsidRPr="000D3BB5">
        <w:rPr>
          <w:rFonts w:ascii="Arial" w:hAnsi="Arial" w:cs="Arial"/>
          <w:spacing w:val="-2"/>
          <w:sz w:val="20"/>
          <w:szCs w:val="20"/>
        </w:rPr>
        <w:t>WG-SHF</w:t>
      </w:r>
      <w:proofErr w:type="spellEnd"/>
      <w:r w:rsidRPr="00040EF9">
        <w:rPr>
          <w:rFonts w:ascii="Arial" w:hAnsi="Arial" w:cs="Arial"/>
          <w:spacing w:val="-2"/>
          <w:sz w:val="20"/>
          <w:szCs w:val="20"/>
        </w:rPr>
        <w:t>.</w:t>
      </w:r>
    </w:p>
    <w:bookmarkEnd w:id="3"/>
    <w:p w14:paraId="18506A67" w14:textId="77777777" w:rsidR="000B5736" w:rsidRPr="00416F54" w:rsidRDefault="000B5736" w:rsidP="00416F54">
      <w:pPr>
        <w:jc w:val="both"/>
        <w:rPr>
          <w:rFonts w:ascii="Arial" w:hAnsi="Arial" w:cs="Arial"/>
          <w:spacing w:val="-2"/>
          <w:sz w:val="20"/>
          <w:szCs w:val="20"/>
        </w:rPr>
      </w:pPr>
    </w:p>
    <w:p w14:paraId="5216D2B9" w14:textId="77777777" w:rsidR="009E0240" w:rsidRPr="00416F54" w:rsidRDefault="009E0240" w:rsidP="00416F54">
      <w:pPr>
        <w:spacing w:after="120"/>
        <w:jc w:val="both"/>
        <w:rPr>
          <w:rFonts w:ascii="Arial" w:hAnsi="Arial" w:cs="Arial"/>
          <w:sz w:val="20"/>
          <w:szCs w:val="20"/>
        </w:rPr>
      </w:pPr>
      <w:r w:rsidRPr="00416F54">
        <w:rPr>
          <w:rFonts w:ascii="Arial" w:hAnsi="Arial" w:cs="Arial"/>
          <w:sz w:val="20"/>
          <w:szCs w:val="20"/>
        </w:rPr>
        <w:fldChar w:fldCharType="begin"/>
      </w:r>
      <w:r w:rsidRPr="00416F54">
        <w:rPr>
          <w:rFonts w:ascii="Arial" w:hAnsi="Arial" w:cs="Arial"/>
          <w:sz w:val="20"/>
          <w:szCs w:val="20"/>
        </w:rPr>
        <w:instrText xml:space="preserve"> AUTONUM  </w:instrText>
      </w:r>
      <w:r w:rsidRPr="00416F54">
        <w:rPr>
          <w:rFonts w:ascii="Arial" w:hAnsi="Arial" w:cs="Arial"/>
          <w:sz w:val="20"/>
          <w:szCs w:val="20"/>
        </w:rPr>
        <w:fldChar w:fldCharType="end"/>
      </w:r>
      <w:r w:rsidRPr="00416F54">
        <w:rPr>
          <w:rFonts w:ascii="Arial" w:hAnsi="Arial" w:cs="Arial"/>
          <w:sz w:val="20"/>
          <w:szCs w:val="20"/>
        </w:rPr>
        <w:tab/>
        <w:t>The structure of this document is as follows:</w:t>
      </w:r>
    </w:p>
    <w:sdt>
      <w:sdtPr>
        <w:rPr>
          <w:rFonts w:ascii="Calibri" w:eastAsiaTheme="minorHAnsi" w:hAnsi="Calibri" w:cs="Arial"/>
          <w:caps w:val="0"/>
          <w:sz w:val="22"/>
          <w:szCs w:val="22"/>
        </w:rPr>
        <w:id w:val="-454788501"/>
        <w:docPartObj>
          <w:docPartGallery w:val="Table of Contents"/>
          <w:docPartUnique/>
        </w:docPartObj>
      </w:sdtPr>
      <w:sdtEndPr>
        <w:rPr>
          <w:noProof/>
        </w:rPr>
      </w:sdtEndPr>
      <w:sdtContent>
        <w:p w14:paraId="56AB1030" w14:textId="3D0A3F97" w:rsidR="00D833D3" w:rsidRDefault="009E0240">
          <w:pPr>
            <w:pStyle w:val="TOC1"/>
            <w:rPr>
              <w:rFonts w:asciiTheme="minorHAnsi" w:eastAsiaTheme="minorEastAsia" w:hAnsiTheme="minorHAnsi" w:cstheme="minorBidi"/>
              <w:caps w:val="0"/>
              <w:noProof/>
              <w:sz w:val="22"/>
              <w:szCs w:val="22"/>
            </w:rPr>
          </w:pPr>
          <w:r w:rsidRPr="00416F54">
            <w:rPr>
              <w:rFonts w:cs="Arial"/>
            </w:rPr>
            <w:fldChar w:fldCharType="begin"/>
          </w:r>
          <w:r w:rsidRPr="00416F54">
            <w:rPr>
              <w:rFonts w:cs="Arial"/>
            </w:rPr>
            <w:instrText xml:space="preserve"> TOC \o "1-3" \h \z \u </w:instrText>
          </w:r>
          <w:r w:rsidRPr="00416F54">
            <w:rPr>
              <w:rFonts w:cs="Arial"/>
            </w:rPr>
            <w:fldChar w:fldCharType="separate"/>
          </w:r>
          <w:hyperlink w:anchor="_Toc146893260" w:history="1">
            <w:r w:rsidR="00D833D3" w:rsidRPr="007C4C2A">
              <w:rPr>
                <w:rStyle w:val="Hyperlink"/>
                <w:rFonts w:cs="Arial"/>
                <w:noProof/>
                <w:snapToGrid w:val="0"/>
              </w:rPr>
              <w:t>Executive summary</w:t>
            </w:r>
            <w:r w:rsidR="00D833D3">
              <w:rPr>
                <w:noProof/>
                <w:webHidden/>
              </w:rPr>
              <w:tab/>
            </w:r>
            <w:r w:rsidR="00D833D3">
              <w:rPr>
                <w:noProof/>
                <w:webHidden/>
              </w:rPr>
              <w:fldChar w:fldCharType="begin"/>
            </w:r>
            <w:r w:rsidR="00D833D3">
              <w:rPr>
                <w:noProof/>
                <w:webHidden/>
              </w:rPr>
              <w:instrText xml:space="preserve"> PAGEREF _Toc146893260 \h </w:instrText>
            </w:r>
            <w:r w:rsidR="00D833D3">
              <w:rPr>
                <w:noProof/>
                <w:webHidden/>
              </w:rPr>
            </w:r>
            <w:r w:rsidR="00D833D3">
              <w:rPr>
                <w:noProof/>
                <w:webHidden/>
              </w:rPr>
              <w:fldChar w:fldCharType="separate"/>
            </w:r>
            <w:r w:rsidR="00D833D3">
              <w:rPr>
                <w:noProof/>
                <w:webHidden/>
              </w:rPr>
              <w:t>1</w:t>
            </w:r>
            <w:r w:rsidR="00D833D3">
              <w:rPr>
                <w:noProof/>
                <w:webHidden/>
              </w:rPr>
              <w:fldChar w:fldCharType="end"/>
            </w:r>
          </w:hyperlink>
        </w:p>
        <w:p w14:paraId="7B98F5B9" w14:textId="09F3E25C" w:rsidR="00D833D3" w:rsidRDefault="004B7535">
          <w:pPr>
            <w:pStyle w:val="TOC1"/>
            <w:rPr>
              <w:rFonts w:asciiTheme="minorHAnsi" w:eastAsiaTheme="minorEastAsia" w:hAnsiTheme="minorHAnsi" w:cstheme="minorBidi"/>
              <w:caps w:val="0"/>
              <w:noProof/>
              <w:sz w:val="22"/>
              <w:szCs w:val="22"/>
            </w:rPr>
          </w:pPr>
          <w:hyperlink w:anchor="_Toc146893261" w:history="1">
            <w:r w:rsidR="00D833D3" w:rsidRPr="007C4C2A">
              <w:rPr>
                <w:rStyle w:val="Hyperlink"/>
                <w:rFonts w:cs="Arial"/>
                <w:noProof/>
              </w:rPr>
              <w:t>BACKGROUND</w:t>
            </w:r>
            <w:r w:rsidR="00D833D3">
              <w:rPr>
                <w:noProof/>
                <w:webHidden/>
              </w:rPr>
              <w:tab/>
            </w:r>
            <w:r w:rsidR="00D833D3">
              <w:rPr>
                <w:noProof/>
                <w:webHidden/>
              </w:rPr>
              <w:fldChar w:fldCharType="begin"/>
            </w:r>
            <w:r w:rsidR="00D833D3">
              <w:rPr>
                <w:noProof/>
                <w:webHidden/>
              </w:rPr>
              <w:instrText xml:space="preserve"> PAGEREF _Toc146893261 \h </w:instrText>
            </w:r>
            <w:r w:rsidR="00D833D3">
              <w:rPr>
                <w:noProof/>
                <w:webHidden/>
              </w:rPr>
            </w:r>
            <w:r w:rsidR="00D833D3">
              <w:rPr>
                <w:noProof/>
                <w:webHidden/>
              </w:rPr>
              <w:fldChar w:fldCharType="separate"/>
            </w:r>
            <w:r w:rsidR="00D833D3">
              <w:rPr>
                <w:noProof/>
                <w:webHidden/>
              </w:rPr>
              <w:t>2</w:t>
            </w:r>
            <w:r w:rsidR="00D833D3">
              <w:rPr>
                <w:noProof/>
                <w:webHidden/>
              </w:rPr>
              <w:fldChar w:fldCharType="end"/>
            </w:r>
          </w:hyperlink>
        </w:p>
        <w:p w14:paraId="3617B6D0" w14:textId="5598B616" w:rsidR="00D833D3" w:rsidRDefault="004B7535">
          <w:pPr>
            <w:pStyle w:val="TOC2"/>
            <w:rPr>
              <w:rFonts w:asciiTheme="minorHAnsi" w:eastAsiaTheme="minorEastAsia" w:hAnsiTheme="minorHAnsi" w:cstheme="minorBidi"/>
              <w:sz w:val="22"/>
              <w:szCs w:val="22"/>
            </w:rPr>
          </w:pPr>
          <w:hyperlink w:anchor="_Toc146893262" w:history="1">
            <w:r w:rsidR="00D833D3" w:rsidRPr="007C4C2A">
              <w:rPr>
                <w:rStyle w:val="Hyperlink"/>
              </w:rPr>
              <w:t>Third meeting of the WG-SHF (March 24, 2023)</w:t>
            </w:r>
            <w:r w:rsidR="00D833D3">
              <w:rPr>
                <w:webHidden/>
              </w:rPr>
              <w:tab/>
            </w:r>
            <w:r w:rsidR="00D833D3">
              <w:rPr>
                <w:webHidden/>
              </w:rPr>
              <w:fldChar w:fldCharType="begin"/>
            </w:r>
            <w:r w:rsidR="00D833D3">
              <w:rPr>
                <w:webHidden/>
              </w:rPr>
              <w:instrText xml:space="preserve"> PAGEREF _Toc146893262 \h </w:instrText>
            </w:r>
            <w:r w:rsidR="00D833D3">
              <w:rPr>
                <w:webHidden/>
              </w:rPr>
            </w:r>
            <w:r w:rsidR="00D833D3">
              <w:rPr>
                <w:webHidden/>
              </w:rPr>
              <w:fldChar w:fldCharType="separate"/>
            </w:r>
            <w:r w:rsidR="00D833D3">
              <w:rPr>
                <w:webHidden/>
              </w:rPr>
              <w:t>2</w:t>
            </w:r>
            <w:r w:rsidR="00D833D3">
              <w:rPr>
                <w:webHidden/>
              </w:rPr>
              <w:fldChar w:fldCharType="end"/>
            </w:r>
          </w:hyperlink>
        </w:p>
        <w:p w14:paraId="46CD2619" w14:textId="09CE05A2" w:rsidR="00D833D3" w:rsidRDefault="004B7535">
          <w:pPr>
            <w:pStyle w:val="TOC1"/>
            <w:rPr>
              <w:rFonts w:asciiTheme="minorHAnsi" w:eastAsiaTheme="minorEastAsia" w:hAnsiTheme="minorHAnsi" w:cstheme="minorBidi"/>
              <w:caps w:val="0"/>
              <w:noProof/>
              <w:sz w:val="22"/>
              <w:szCs w:val="22"/>
            </w:rPr>
          </w:pPr>
          <w:hyperlink w:anchor="_Toc146893263" w:history="1">
            <w:r w:rsidR="00D833D3" w:rsidRPr="007C4C2A">
              <w:rPr>
                <w:rStyle w:val="Hyperlink"/>
                <w:noProof/>
                <w:lang w:val="pt-PT"/>
              </w:rPr>
              <w:t>UPOV Circular E-23/116 of July 6, 2023</w:t>
            </w:r>
            <w:r w:rsidR="00D833D3">
              <w:rPr>
                <w:noProof/>
                <w:webHidden/>
              </w:rPr>
              <w:tab/>
            </w:r>
            <w:r w:rsidR="00D833D3">
              <w:rPr>
                <w:noProof/>
                <w:webHidden/>
              </w:rPr>
              <w:fldChar w:fldCharType="begin"/>
            </w:r>
            <w:r w:rsidR="00D833D3">
              <w:rPr>
                <w:noProof/>
                <w:webHidden/>
              </w:rPr>
              <w:instrText xml:space="preserve"> PAGEREF _Toc146893263 \h </w:instrText>
            </w:r>
            <w:r w:rsidR="00D833D3">
              <w:rPr>
                <w:noProof/>
                <w:webHidden/>
              </w:rPr>
            </w:r>
            <w:r w:rsidR="00D833D3">
              <w:rPr>
                <w:noProof/>
                <w:webHidden/>
              </w:rPr>
              <w:fldChar w:fldCharType="separate"/>
            </w:r>
            <w:r w:rsidR="00D833D3">
              <w:rPr>
                <w:noProof/>
                <w:webHidden/>
              </w:rPr>
              <w:t>3</w:t>
            </w:r>
            <w:r w:rsidR="00D833D3">
              <w:rPr>
                <w:noProof/>
                <w:webHidden/>
              </w:rPr>
              <w:fldChar w:fldCharType="end"/>
            </w:r>
          </w:hyperlink>
        </w:p>
        <w:p w14:paraId="473B736F" w14:textId="2907E45D" w:rsidR="00D833D3" w:rsidRDefault="004B7535">
          <w:pPr>
            <w:pStyle w:val="TOC1"/>
            <w:rPr>
              <w:rFonts w:asciiTheme="minorHAnsi" w:eastAsiaTheme="minorEastAsia" w:hAnsiTheme="minorHAnsi" w:cstheme="minorBidi"/>
              <w:caps w:val="0"/>
              <w:noProof/>
              <w:sz w:val="22"/>
              <w:szCs w:val="22"/>
            </w:rPr>
          </w:pPr>
          <w:hyperlink w:anchor="_Toc146893264" w:history="1">
            <w:r w:rsidR="00D833D3" w:rsidRPr="007C4C2A">
              <w:rPr>
                <w:rStyle w:val="Hyperlink"/>
                <w:noProof/>
              </w:rPr>
              <w:t>Fourth meeting of the WG-SHF (October 25, 2023)</w:t>
            </w:r>
            <w:r w:rsidR="00D833D3">
              <w:rPr>
                <w:noProof/>
                <w:webHidden/>
              </w:rPr>
              <w:tab/>
            </w:r>
            <w:r w:rsidR="00D833D3">
              <w:rPr>
                <w:noProof/>
                <w:webHidden/>
              </w:rPr>
              <w:fldChar w:fldCharType="begin"/>
            </w:r>
            <w:r w:rsidR="00D833D3">
              <w:rPr>
                <w:noProof/>
                <w:webHidden/>
              </w:rPr>
              <w:instrText xml:space="preserve"> PAGEREF _Toc146893264 \h </w:instrText>
            </w:r>
            <w:r w:rsidR="00D833D3">
              <w:rPr>
                <w:noProof/>
                <w:webHidden/>
              </w:rPr>
            </w:r>
            <w:r w:rsidR="00D833D3">
              <w:rPr>
                <w:noProof/>
                <w:webHidden/>
              </w:rPr>
              <w:fldChar w:fldCharType="separate"/>
            </w:r>
            <w:r w:rsidR="00D833D3">
              <w:rPr>
                <w:noProof/>
                <w:webHidden/>
              </w:rPr>
              <w:t>3</w:t>
            </w:r>
            <w:r w:rsidR="00D833D3">
              <w:rPr>
                <w:noProof/>
                <w:webHidden/>
              </w:rPr>
              <w:fldChar w:fldCharType="end"/>
            </w:r>
          </w:hyperlink>
        </w:p>
        <w:p w14:paraId="3E863340" w14:textId="09EF7001" w:rsidR="00D833D3" w:rsidRPr="00D833D3" w:rsidRDefault="004B7535" w:rsidP="00D833D3">
          <w:pPr>
            <w:pStyle w:val="TOC1"/>
            <w:rPr>
              <w:rFonts w:asciiTheme="minorHAnsi" w:eastAsiaTheme="minorEastAsia" w:hAnsiTheme="minorHAnsi" w:cstheme="minorBidi"/>
              <w:caps w:val="0"/>
              <w:noProof/>
              <w:sz w:val="22"/>
              <w:szCs w:val="22"/>
            </w:rPr>
          </w:pPr>
          <w:hyperlink w:anchor="_Toc146893265" w:history="1">
            <w:r w:rsidR="00D833D3" w:rsidRPr="007C4C2A">
              <w:rPr>
                <w:rStyle w:val="Hyperlink"/>
                <w:noProof/>
              </w:rPr>
              <w:t>HUNDRED AND FIRST SESSION OF THE CONSULTATIVE COMMITTEE (OCTOBER 26, 2023)</w:t>
            </w:r>
            <w:r w:rsidR="00D833D3">
              <w:rPr>
                <w:noProof/>
                <w:webHidden/>
              </w:rPr>
              <w:tab/>
            </w:r>
            <w:r w:rsidR="00D833D3">
              <w:rPr>
                <w:noProof/>
                <w:webHidden/>
              </w:rPr>
              <w:fldChar w:fldCharType="begin"/>
            </w:r>
            <w:r w:rsidR="00D833D3">
              <w:rPr>
                <w:noProof/>
                <w:webHidden/>
              </w:rPr>
              <w:instrText xml:space="preserve"> PAGEREF _Toc146893265 \h </w:instrText>
            </w:r>
            <w:r w:rsidR="00D833D3">
              <w:rPr>
                <w:noProof/>
                <w:webHidden/>
              </w:rPr>
            </w:r>
            <w:r w:rsidR="00D833D3">
              <w:rPr>
                <w:noProof/>
                <w:webHidden/>
              </w:rPr>
              <w:fldChar w:fldCharType="separate"/>
            </w:r>
            <w:r w:rsidR="00D833D3">
              <w:rPr>
                <w:noProof/>
                <w:webHidden/>
              </w:rPr>
              <w:t>3</w:t>
            </w:r>
            <w:r w:rsidR="00D833D3">
              <w:rPr>
                <w:noProof/>
                <w:webHidden/>
              </w:rPr>
              <w:fldChar w:fldCharType="end"/>
            </w:r>
          </w:hyperlink>
        </w:p>
        <w:p w14:paraId="1E45AD1D" w14:textId="3D68E103" w:rsidR="00817C86" w:rsidRPr="00416F54" w:rsidRDefault="009E0240" w:rsidP="00004334">
          <w:pPr>
            <w:keepNext/>
            <w:tabs>
              <w:tab w:val="left" w:pos="1260"/>
              <w:tab w:val="right" w:leader="dot" w:pos="9639"/>
            </w:tabs>
            <w:spacing w:before="120"/>
            <w:ind w:left="1260" w:hanging="1260"/>
            <w:jc w:val="both"/>
            <w:rPr>
              <w:rFonts w:ascii="Arial" w:hAnsi="Arial" w:cs="Arial"/>
              <w:caps/>
              <w:noProof/>
              <w:sz w:val="20"/>
              <w:szCs w:val="20"/>
            </w:rPr>
          </w:pPr>
          <w:r w:rsidRPr="00416F54">
            <w:rPr>
              <w:rFonts w:ascii="Arial" w:hAnsi="Arial" w:cs="Arial"/>
              <w:caps/>
              <w:noProof/>
              <w:sz w:val="20"/>
              <w:szCs w:val="20"/>
            </w:rPr>
            <w:fldChar w:fldCharType="end"/>
          </w:r>
          <w:r w:rsidRPr="00416F54">
            <w:rPr>
              <w:rFonts w:ascii="Arial" w:hAnsi="Arial" w:cs="Arial"/>
              <w:caps/>
              <w:noProof/>
              <w:sz w:val="20"/>
              <w:szCs w:val="20"/>
            </w:rPr>
            <w:t>ANNEX</w:t>
          </w:r>
          <w:r w:rsidR="00817C86" w:rsidRPr="00416F54">
            <w:rPr>
              <w:rFonts w:ascii="Arial" w:hAnsi="Arial" w:cs="Arial"/>
              <w:caps/>
              <w:noProof/>
              <w:sz w:val="20"/>
              <w:szCs w:val="20"/>
            </w:rPr>
            <w:t xml:space="preserve"> I</w:t>
          </w:r>
          <w:r w:rsidRPr="00416F54">
            <w:rPr>
              <w:rFonts w:ascii="Arial" w:hAnsi="Arial" w:cs="Arial"/>
              <w:caps/>
              <w:noProof/>
              <w:sz w:val="20"/>
              <w:szCs w:val="20"/>
            </w:rPr>
            <w:tab/>
            <w:t>TERMS OF REFERENCE AND COMPOSITION OF THE WORKING GROUP ON GUIDANCE CONCERNING SMALLHOLDER FARMERS IN RELATION TO PRIVATE AND NON</w:t>
          </w:r>
          <w:r w:rsidRPr="00416F54">
            <w:rPr>
              <w:rFonts w:ascii="Arial" w:hAnsi="Arial" w:cs="Arial"/>
              <w:caps/>
              <w:noProof/>
              <w:sz w:val="20"/>
              <w:szCs w:val="20"/>
            </w:rPr>
            <w:noBreakHyphen/>
            <w:t>COMMERCIAL USE (WG</w:t>
          </w:r>
          <w:r w:rsidRPr="00416F54">
            <w:rPr>
              <w:rFonts w:ascii="Arial" w:hAnsi="Arial" w:cs="Arial"/>
              <w:caps/>
              <w:noProof/>
              <w:sz w:val="20"/>
              <w:szCs w:val="20"/>
            </w:rPr>
            <w:noBreakHyphen/>
            <w:t>SHF)</w:t>
          </w:r>
        </w:p>
        <w:p w14:paraId="57A2B0EF" w14:textId="7E3A6900" w:rsidR="00A8596A" w:rsidRDefault="00A8596A" w:rsidP="00A8596A">
          <w:pPr>
            <w:tabs>
              <w:tab w:val="left" w:pos="1260"/>
            </w:tabs>
            <w:spacing w:before="120"/>
            <w:ind w:left="1260" w:hanging="1260"/>
            <w:jc w:val="both"/>
            <w:rPr>
              <w:rFonts w:ascii="Arial" w:hAnsi="Arial" w:cs="Arial"/>
              <w:sz w:val="20"/>
              <w:szCs w:val="20"/>
            </w:rPr>
          </w:pPr>
          <w:r>
            <w:rPr>
              <w:rFonts w:ascii="Arial" w:hAnsi="Arial" w:cs="Arial"/>
              <w:sz w:val="20"/>
              <w:szCs w:val="20"/>
            </w:rPr>
            <w:t>ANNEX II</w:t>
          </w:r>
          <w:r>
            <w:rPr>
              <w:rFonts w:ascii="Arial" w:hAnsi="Arial" w:cs="Arial"/>
              <w:sz w:val="20"/>
              <w:szCs w:val="20"/>
            </w:rPr>
            <w:tab/>
          </w:r>
          <w:r w:rsidRPr="00416F54">
            <w:rPr>
              <w:rFonts w:ascii="Arial" w:hAnsi="Arial" w:cs="Arial"/>
              <w:sz w:val="20"/>
              <w:szCs w:val="20"/>
            </w:rPr>
            <w:t xml:space="preserve">COMPILATION OF REPLIES </w:t>
          </w:r>
          <w:r w:rsidRPr="00004334">
            <w:rPr>
              <w:rFonts w:ascii="Arial" w:hAnsi="Arial" w:cs="Arial"/>
              <w:sz w:val="20"/>
              <w:szCs w:val="20"/>
            </w:rPr>
            <w:t>RECEIVED IN REPLY TO UPOV CIRCULAR E-23/116 OF JULY</w:t>
          </w:r>
          <w:r>
            <w:rPr>
              <w:rFonts w:ascii="Arial" w:hAnsi="Arial" w:cs="Arial"/>
              <w:sz w:val="20"/>
              <w:szCs w:val="20"/>
            </w:rPr>
            <w:t> </w:t>
          </w:r>
          <w:r w:rsidRPr="00004334">
            <w:rPr>
              <w:rFonts w:ascii="Arial" w:hAnsi="Arial" w:cs="Arial"/>
              <w:sz w:val="20"/>
              <w:szCs w:val="20"/>
            </w:rPr>
            <w:t>6, 2023</w:t>
          </w:r>
          <w:r>
            <w:rPr>
              <w:rFonts w:ascii="Arial" w:hAnsi="Arial" w:cs="Arial"/>
              <w:sz w:val="20"/>
              <w:szCs w:val="20"/>
            </w:rPr>
            <w:t xml:space="preserve">, </w:t>
          </w:r>
          <w:r w:rsidRPr="00416F54">
            <w:rPr>
              <w:rFonts w:ascii="Arial" w:hAnsi="Arial" w:cs="Arial"/>
              <w:sz w:val="20"/>
              <w:szCs w:val="20"/>
            </w:rPr>
            <w:t>CONCERNING THE “FAQS RELEVANT FOR SMALLHOLDER FARMERS AND SUBSISTENCE FARMERS” (</w:t>
          </w:r>
          <w:r>
            <w:rPr>
              <w:rFonts w:ascii="Arial" w:hAnsi="Arial" w:cs="Arial"/>
              <w:sz w:val="20"/>
              <w:szCs w:val="20"/>
            </w:rPr>
            <w:t>ANNEX I OF CIRCULAR E-23/116)</w:t>
          </w:r>
        </w:p>
        <w:p w14:paraId="6D676762" w14:textId="21DB3145" w:rsidR="009E0240" w:rsidRPr="00A8596A" w:rsidRDefault="00817C86" w:rsidP="00A8596A">
          <w:pPr>
            <w:tabs>
              <w:tab w:val="left" w:pos="1260"/>
            </w:tabs>
            <w:spacing w:before="120"/>
            <w:ind w:left="1260" w:hanging="1260"/>
            <w:jc w:val="both"/>
            <w:rPr>
              <w:rFonts w:ascii="Arial" w:hAnsi="Arial" w:cs="Arial"/>
              <w:sz w:val="20"/>
              <w:szCs w:val="20"/>
            </w:rPr>
          </w:pPr>
          <w:r w:rsidRPr="00416F54">
            <w:rPr>
              <w:rFonts w:ascii="Arial" w:hAnsi="Arial" w:cs="Arial"/>
              <w:caps/>
              <w:noProof/>
              <w:sz w:val="20"/>
              <w:szCs w:val="20"/>
            </w:rPr>
            <w:t>ANNEX I</w:t>
          </w:r>
          <w:r w:rsidR="00A8596A">
            <w:rPr>
              <w:rFonts w:ascii="Arial" w:hAnsi="Arial" w:cs="Arial"/>
              <w:caps/>
              <w:noProof/>
              <w:sz w:val="20"/>
              <w:szCs w:val="20"/>
            </w:rPr>
            <w:t>I</w:t>
          </w:r>
          <w:r w:rsidRPr="00416F54">
            <w:rPr>
              <w:rFonts w:ascii="Arial" w:hAnsi="Arial" w:cs="Arial"/>
              <w:caps/>
              <w:noProof/>
              <w:sz w:val="20"/>
              <w:szCs w:val="20"/>
            </w:rPr>
            <w:t>I</w:t>
          </w:r>
          <w:r w:rsidRPr="00416F54">
            <w:rPr>
              <w:rFonts w:ascii="Arial" w:hAnsi="Arial" w:cs="Arial"/>
              <w:caps/>
              <w:noProof/>
              <w:sz w:val="20"/>
              <w:szCs w:val="20"/>
            </w:rPr>
            <w:tab/>
          </w:r>
          <w:r w:rsidR="00004334" w:rsidRPr="00416F54">
            <w:rPr>
              <w:rFonts w:ascii="Arial" w:hAnsi="Arial" w:cs="Arial"/>
              <w:sz w:val="20"/>
              <w:szCs w:val="20"/>
            </w:rPr>
            <w:t xml:space="preserve">COMPILATION OF REPLIES </w:t>
          </w:r>
          <w:r w:rsidR="00004334" w:rsidRPr="00004334">
            <w:rPr>
              <w:rFonts w:ascii="Arial" w:hAnsi="Arial" w:cs="Arial"/>
              <w:sz w:val="20"/>
              <w:szCs w:val="20"/>
            </w:rPr>
            <w:t>RECEIVED IN REPLY TO UPOV CIRCULAR E-23/116 OF JULY</w:t>
          </w:r>
          <w:r w:rsidR="00004334">
            <w:rPr>
              <w:rFonts w:ascii="Arial" w:hAnsi="Arial" w:cs="Arial"/>
              <w:sz w:val="20"/>
              <w:szCs w:val="20"/>
            </w:rPr>
            <w:t> </w:t>
          </w:r>
          <w:r w:rsidR="00004334" w:rsidRPr="00004334">
            <w:rPr>
              <w:rFonts w:ascii="Arial" w:hAnsi="Arial" w:cs="Arial"/>
              <w:sz w:val="20"/>
              <w:szCs w:val="20"/>
            </w:rPr>
            <w:t>6, 2023</w:t>
          </w:r>
          <w:r w:rsidR="00004334">
            <w:rPr>
              <w:rFonts w:ascii="Arial" w:hAnsi="Arial" w:cs="Arial"/>
              <w:sz w:val="20"/>
              <w:szCs w:val="20"/>
            </w:rPr>
            <w:t xml:space="preserve">, </w:t>
          </w:r>
          <w:r w:rsidR="00004334" w:rsidRPr="00416F54">
            <w:rPr>
              <w:rFonts w:ascii="Arial" w:hAnsi="Arial" w:cs="Arial"/>
              <w:sz w:val="20"/>
              <w:szCs w:val="20"/>
            </w:rPr>
            <w:t>CONCERNING THE “OPTIONS FOR MATTERS THAT COULD BE CONSIDERED IN A REVISION OF THE FAQS ON EXCEPTIONS TO THE BREEDER’S RIGHT” (ANNEX I</w:t>
          </w:r>
          <w:r w:rsidR="000D262F">
            <w:rPr>
              <w:rFonts w:ascii="Arial" w:hAnsi="Arial" w:cs="Arial"/>
              <w:sz w:val="20"/>
              <w:szCs w:val="20"/>
            </w:rPr>
            <w:t>I</w:t>
          </w:r>
          <w:r w:rsidR="00004334" w:rsidRPr="00416F54">
            <w:rPr>
              <w:rFonts w:ascii="Arial" w:hAnsi="Arial" w:cs="Arial"/>
              <w:sz w:val="20"/>
              <w:szCs w:val="20"/>
            </w:rPr>
            <w:t xml:space="preserve"> OF CIRCULAR E-23/116)</w:t>
          </w:r>
        </w:p>
      </w:sdtContent>
    </w:sdt>
    <w:p w14:paraId="0215E4A2" w14:textId="192207E1" w:rsidR="009E0240" w:rsidRPr="00A36187" w:rsidRDefault="009E0240" w:rsidP="00A36187">
      <w:pPr>
        <w:rPr>
          <w:rFonts w:ascii="Arial" w:hAnsi="Arial" w:cs="Arial"/>
          <w:sz w:val="20"/>
          <w:szCs w:val="20"/>
          <w:highlight w:val="yellow"/>
        </w:rPr>
      </w:pPr>
    </w:p>
    <w:p w14:paraId="499514B6" w14:textId="464EE3CC" w:rsidR="00A36187" w:rsidRDefault="00A36187" w:rsidP="00A36187">
      <w:pPr>
        <w:rPr>
          <w:rFonts w:ascii="Arial" w:hAnsi="Arial" w:cs="Arial"/>
          <w:sz w:val="20"/>
          <w:szCs w:val="20"/>
          <w:highlight w:val="yellow"/>
        </w:rPr>
      </w:pPr>
    </w:p>
    <w:p w14:paraId="5B85EB6A" w14:textId="77777777" w:rsidR="00A36187" w:rsidRPr="00A36187" w:rsidRDefault="00A36187" w:rsidP="00A36187">
      <w:pPr>
        <w:rPr>
          <w:rFonts w:ascii="Arial" w:hAnsi="Arial" w:cs="Arial"/>
          <w:sz w:val="20"/>
          <w:szCs w:val="20"/>
          <w:highlight w:val="yellow"/>
        </w:rPr>
      </w:pPr>
    </w:p>
    <w:p w14:paraId="1CF0C530" w14:textId="3F45B9E2" w:rsidR="009E0240" w:rsidRDefault="009E0240" w:rsidP="00A36187">
      <w:pPr>
        <w:pStyle w:val="Heading1"/>
        <w:rPr>
          <w:rFonts w:cs="Arial"/>
        </w:rPr>
      </w:pPr>
      <w:bookmarkStart w:id="4" w:name="_Toc146893261"/>
      <w:r w:rsidRPr="00416F54">
        <w:rPr>
          <w:rFonts w:cs="Arial"/>
        </w:rPr>
        <w:lastRenderedPageBreak/>
        <w:t>BACKGROUND</w:t>
      </w:r>
      <w:bookmarkEnd w:id="4"/>
    </w:p>
    <w:p w14:paraId="70F8D81C" w14:textId="15878F2E" w:rsidR="00F510AB" w:rsidRDefault="00F510AB" w:rsidP="00A36187">
      <w:pPr>
        <w:keepNext/>
      </w:pPr>
    </w:p>
    <w:p w14:paraId="25AA9427" w14:textId="77777777" w:rsidR="00F510AB" w:rsidRPr="00F510AB" w:rsidRDefault="00F510AB" w:rsidP="00A36187">
      <w:pPr>
        <w:keepNext/>
        <w:jc w:val="both"/>
        <w:rPr>
          <w:rFonts w:ascii="Arial" w:hAnsi="Arial" w:cs="Arial"/>
          <w:snapToGrid w:val="0"/>
          <w:sz w:val="20"/>
          <w:szCs w:val="20"/>
        </w:rPr>
      </w:pPr>
      <w:r>
        <w:fldChar w:fldCharType="begin"/>
      </w:r>
      <w:r>
        <w:instrText xml:space="preserve"> AUTONUM  </w:instrText>
      </w:r>
      <w:r>
        <w:fldChar w:fldCharType="end"/>
      </w:r>
      <w:r>
        <w:tab/>
      </w:r>
      <w:r w:rsidRPr="00F510AB">
        <w:rPr>
          <w:rFonts w:ascii="Arial" w:hAnsi="Arial" w:cs="Arial"/>
          <w:snapToGrid w:val="0"/>
          <w:sz w:val="20"/>
          <w:szCs w:val="20"/>
        </w:rPr>
        <w:t>The terms of reference (</w:t>
      </w:r>
      <w:proofErr w:type="spellStart"/>
      <w:r w:rsidRPr="00F510AB">
        <w:rPr>
          <w:rFonts w:ascii="Arial" w:hAnsi="Arial" w:cs="Arial"/>
          <w:snapToGrid w:val="0"/>
          <w:sz w:val="20"/>
          <w:szCs w:val="20"/>
        </w:rPr>
        <w:t>ToRs</w:t>
      </w:r>
      <w:proofErr w:type="spellEnd"/>
      <w:r w:rsidRPr="00F510AB">
        <w:rPr>
          <w:rFonts w:ascii="Arial" w:hAnsi="Arial" w:cs="Arial"/>
          <w:snapToGrid w:val="0"/>
          <w:sz w:val="20"/>
          <w:szCs w:val="20"/>
        </w:rPr>
        <w:t xml:space="preserve">) for the </w:t>
      </w:r>
      <w:proofErr w:type="spellStart"/>
      <w:r w:rsidRPr="00F510AB">
        <w:rPr>
          <w:rFonts w:ascii="Arial" w:hAnsi="Arial" w:cs="Arial"/>
          <w:snapToGrid w:val="0"/>
          <w:sz w:val="20"/>
          <w:szCs w:val="20"/>
        </w:rPr>
        <w:t>WG-SHF</w:t>
      </w:r>
      <w:proofErr w:type="spellEnd"/>
      <w:r w:rsidRPr="00F510AB">
        <w:rPr>
          <w:rFonts w:ascii="Arial" w:hAnsi="Arial" w:cs="Arial"/>
          <w:snapToGrid w:val="0"/>
          <w:sz w:val="20"/>
          <w:szCs w:val="20"/>
        </w:rPr>
        <w:t xml:space="preserve">, are reproduced in </w:t>
      </w:r>
      <w:r w:rsidRPr="006E60C1">
        <w:rPr>
          <w:rFonts w:ascii="Arial" w:hAnsi="Arial" w:cs="Arial"/>
          <w:snapToGrid w:val="0"/>
          <w:sz w:val="20"/>
          <w:szCs w:val="20"/>
        </w:rPr>
        <w:t>Annex I to</w:t>
      </w:r>
      <w:r w:rsidRPr="00F510AB">
        <w:rPr>
          <w:rFonts w:ascii="Arial" w:hAnsi="Arial" w:cs="Arial"/>
          <w:snapToGrid w:val="0"/>
          <w:sz w:val="20"/>
          <w:szCs w:val="20"/>
        </w:rPr>
        <w:t xml:space="preserve"> this document.</w:t>
      </w:r>
    </w:p>
    <w:p w14:paraId="5BC98DF7" w14:textId="4224BD53" w:rsidR="009E0240" w:rsidRPr="004644B2" w:rsidRDefault="009E0240" w:rsidP="00A36187">
      <w:pPr>
        <w:keepNext/>
        <w:rPr>
          <w:rFonts w:ascii="Arial" w:hAnsi="Arial" w:cs="Arial"/>
          <w:sz w:val="18"/>
          <w:szCs w:val="18"/>
          <w:highlight w:val="yellow"/>
        </w:rPr>
      </w:pPr>
    </w:p>
    <w:p w14:paraId="167FF7B7" w14:textId="77777777" w:rsidR="00A36187" w:rsidRPr="004644B2" w:rsidRDefault="00A36187" w:rsidP="00A36187">
      <w:pPr>
        <w:keepNext/>
        <w:rPr>
          <w:rFonts w:ascii="Arial" w:hAnsi="Arial" w:cs="Arial"/>
          <w:sz w:val="18"/>
          <w:szCs w:val="18"/>
          <w:highlight w:val="yellow"/>
        </w:rPr>
      </w:pPr>
    </w:p>
    <w:p w14:paraId="34467CBF" w14:textId="77777777" w:rsidR="009E0240" w:rsidRPr="00416F54" w:rsidRDefault="000A7655" w:rsidP="00A36187">
      <w:pPr>
        <w:pStyle w:val="Heading2"/>
        <w:rPr>
          <w:rFonts w:cs="Arial"/>
        </w:rPr>
      </w:pPr>
      <w:bookmarkStart w:id="5" w:name="_Toc146893262"/>
      <w:r w:rsidRPr="00416F54">
        <w:rPr>
          <w:rFonts w:cs="Arial"/>
        </w:rPr>
        <w:t>Third</w:t>
      </w:r>
      <w:r w:rsidR="009E0240" w:rsidRPr="00416F54">
        <w:rPr>
          <w:rFonts w:cs="Arial"/>
        </w:rPr>
        <w:t xml:space="preserve"> meeting of the </w:t>
      </w:r>
      <w:proofErr w:type="spellStart"/>
      <w:r w:rsidR="009E0240" w:rsidRPr="00416F54">
        <w:rPr>
          <w:rFonts w:cs="Arial"/>
        </w:rPr>
        <w:t>WG-SHF</w:t>
      </w:r>
      <w:proofErr w:type="spellEnd"/>
      <w:r w:rsidR="009E0240" w:rsidRPr="00416F54">
        <w:rPr>
          <w:rFonts w:cs="Arial"/>
        </w:rPr>
        <w:t xml:space="preserve"> (</w:t>
      </w:r>
      <w:r w:rsidRPr="00416F54">
        <w:rPr>
          <w:rFonts w:cs="Arial"/>
        </w:rPr>
        <w:t>March 24, 2023</w:t>
      </w:r>
      <w:r w:rsidR="009E0240" w:rsidRPr="00416F54">
        <w:rPr>
          <w:rFonts w:cs="Arial"/>
        </w:rPr>
        <w:t>)</w:t>
      </w:r>
      <w:bookmarkEnd w:id="5"/>
    </w:p>
    <w:p w14:paraId="0F2C7904" w14:textId="77777777" w:rsidR="009E0240" w:rsidRPr="00416F54" w:rsidRDefault="009E0240" w:rsidP="00A36187">
      <w:pPr>
        <w:keepNext/>
        <w:jc w:val="both"/>
        <w:rPr>
          <w:rFonts w:ascii="Arial" w:hAnsi="Arial" w:cs="Arial"/>
          <w:sz w:val="20"/>
          <w:szCs w:val="20"/>
        </w:rPr>
      </w:pPr>
    </w:p>
    <w:p w14:paraId="382B48D3" w14:textId="4F0C31C1" w:rsidR="009E0240" w:rsidRPr="00A36187" w:rsidRDefault="009E0240" w:rsidP="00A36187">
      <w:pPr>
        <w:spacing w:after="120"/>
        <w:jc w:val="both"/>
        <w:rPr>
          <w:rFonts w:ascii="Arial" w:hAnsi="Arial" w:cs="Arial"/>
          <w:spacing w:val="-2"/>
          <w:sz w:val="20"/>
          <w:szCs w:val="20"/>
        </w:rPr>
      </w:pPr>
      <w:r w:rsidRPr="00A36187">
        <w:rPr>
          <w:rFonts w:ascii="Arial" w:hAnsi="Arial" w:cs="Arial"/>
          <w:spacing w:val="-2"/>
          <w:sz w:val="20"/>
          <w:szCs w:val="20"/>
        </w:rPr>
        <w:fldChar w:fldCharType="begin"/>
      </w:r>
      <w:r w:rsidRPr="00A36187">
        <w:rPr>
          <w:rFonts w:ascii="Arial" w:hAnsi="Arial" w:cs="Arial"/>
          <w:spacing w:val="-2"/>
          <w:sz w:val="20"/>
          <w:szCs w:val="20"/>
        </w:rPr>
        <w:instrText xml:space="preserve"> AUTONUM  </w:instrText>
      </w:r>
      <w:r w:rsidRPr="00A36187">
        <w:rPr>
          <w:rFonts w:ascii="Arial" w:hAnsi="Arial" w:cs="Arial"/>
          <w:spacing w:val="-2"/>
          <w:sz w:val="20"/>
          <w:szCs w:val="20"/>
        </w:rPr>
        <w:fldChar w:fldCharType="end"/>
      </w:r>
      <w:r w:rsidRPr="00A36187">
        <w:rPr>
          <w:rFonts w:ascii="Arial" w:hAnsi="Arial" w:cs="Arial"/>
          <w:spacing w:val="-2"/>
          <w:sz w:val="20"/>
          <w:szCs w:val="20"/>
        </w:rPr>
        <w:tab/>
        <w:t xml:space="preserve">The </w:t>
      </w:r>
      <w:proofErr w:type="spellStart"/>
      <w:r w:rsidRPr="00A36187">
        <w:rPr>
          <w:rFonts w:ascii="Arial" w:hAnsi="Arial" w:cs="Arial"/>
          <w:spacing w:val="-2"/>
          <w:sz w:val="20"/>
          <w:szCs w:val="20"/>
        </w:rPr>
        <w:t>WG-SHF</w:t>
      </w:r>
      <w:proofErr w:type="spellEnd"/>
      <w:r w:rsidRPr="00A36187">
        <w:rPr>
          <w:rFonts w:ascii="Arial" w:hAnsi="Arial" w:cs="Arial"/>
          <w:spacing w:val="-2"/>
          <w:sz w:val="20"/>
          <w:szCs w:val="20"/>
        </w:rPr>
        <w:t xml:space="preserve">, at its </w:t>
      </w:r>
      <w:r w:rsidR="00025016" w:rsidRPr="00A36187">
        <w:rPr>
          <w:rFonts w:ascii="Arial" w:hAnsi="Arial" w:cs="Arial"/>
          <w:spacing w:val="-2"/>
          <w:sz w:val="20"/>
          <w:szCs w:val="20"/>
        </w:rPr>
        <w:t>third</w:t>
      </w:r>
      <w:r w:rsidRPr="00A36187">
        <w:rPr>
          <w:rFonts w:ascii="Arial" w:hAnsi="Arial" w:cs="Arial"/>
          <w:spacing w:val="-2"/>
          <w:sz w:val="20"/>
          <w:szCs w:val="20"/>
        </w:rPr>
        <w:t xml:space="preserve"> meeting, held </w:t>
      </w:r>
      <w:r w:rsidR="00025016" w:rsidRPr="00A36187">
        <w:rPr>
          <w:rFonts w:ascii="Arial" w:hAnsi="Arial" w:cs="Arial"/>
          <w:spacing w:val="-2"/>
          <w:sz w:val="20"/>
          <w:szCs w:val="20"/>
        </w:rPr>
        <w:t xml:space="preserve">in Geneva on March 24, 2023, </w:t>
      </w:r>
      <w:r w:rsidRPr="00A36187">
        <w:rPr>
          <w:rFonts w:ascii="Arial" w:hAnsi="Arial" w:cs="Arial"/>
          <w:spacing w:val="-2"/>
          <w:sz w:val="20"/>
          <w:szCs w:val="20"/>
        </w:rPr>
        <w:t>considered document</w:t>
      </w:r>
      <w:r w:rsidR="00817C86" w:rsidRPr="00A36187">
        <w:rPr>
          <w:rFonts w:ascii="Arial" w:hAnsi="Arial" w:cs="Arial"/>
          <w:spacing w:val="-2"/>
          <w:sz w:val="20"/>
          <w:szCs w:val="20"/>
        </w:rPr>
        <w:t> </w:t>
      </w:r>
      <w:proofErr w:type="spellStart"/>
      <w:r w:rsidR="00914CD5" w:rsidRPr="00A36187">
        <w:rPr>
          <w:rFonts w:ascii="Arial" w:hAnsi="Arial" w:cs="Arial"/>
          <w:spacing w:val="-2"/>
          <w:sz w:val="20"/>
          <w:szCs w:val="20"/>
        </w:rPr>
        <w:t>WG</w:t>
      </w:r>
      <w:r w:rsidR="00914CD5" w:rsidRPr="00A36187">
        <w:rPr>
          <w:rFonts w:ascii="Arial" w:hAnsi="Arial" w:cs="Arial"/>
          <w:spacing w:val="-2"/>
          <w:sz w:val="20"/>
          <w:szCs w:val="20"/>
        </w:rPr>
        <w:noBreakHyphen/>
      </w:r>
      <w:r w:rsidR="00025016" w:rsidRPr="00A36187">
        <w:rPr>
          <w:rFonts w:ascii="Arial" w:hAnsi="Arial" w:cs="Arial"/>
          <w:spacing w:val="-2"/>
          <w:sz w:val="20"/>
          <w:szCs w:val="20"/>
        </w:rPr>
        <w:t>SHF</w:t>
      </w:r>
      <w:proofErr w:type="spellEnd"/>
      <w:r w:rsidR="00025016" w:rsidRPr="00A36187">
        <w:rPr>
          <w:rFonts w:ascii="Arial" w:hAnsi="Arial" w:cs="Arial"/>
          <w:spacing w:val="-2"/>
          <w:sz w:val="20"/>
          <w:szCs w:val="20"/>
        </w:rPr>
        <w:t xml:space="preserve">/3/2. “Options to address matters discussed at the first and second meetings of the </w:t>
      </w:r>
      <w:proofErr w:type="spellStart"/>
      <w:r w:rsidR="00025016" w:rsidRPr="00A36187">
        <w:rPr>
          <w:rFonts w:ascii="Arial" w:hAnsi="Arial" w:cs="Arial"/>
          <w:spacing w:val="-2"/>
          <w:sz w:val="20"/>
          <w:szCs w:val="20"/>
        </w:rPr>
        <w:t>WG</w:t>
      </w:r>
      <w:r w:rsidR="00817C86" w:rsidRPr="00A36187">
        <w:rPr>
          <w:rFonts w:ascii="Arial" w:hAnsi="Arial" w:cs="Arial"/>
          <w:spacing w:val="-2"/>
          <w:sz w:val="20"/>
          <w:szCs w:val="20"/>
        </w:rPr>
        <w:noBreakHyphen/>
      </w:r>
      <w:r w:rsidR="00025016" w:rsidRPr="00A36187">
        <w:rPr>
          <w:rFonts w:ascii="Arial" w:hAnsi="Arial" w:cs="Arial"/>
          <w:spacing w:val="-2"/>
          <w:sz w:val="20"/>
          <w:szCs w:val="20"/>
        </w:rPr>
        <w:t>SHF</w:t>
      </w:r>
      <w:proofErr w:type="spellEnd"/>
      <w:r w:rsidR="00025016" w:rsidRPr="00A36187">
        <w:rPr>
          <w:rFonts w:ascii="Arial" w:hAnsi="Arial" w:cs="Arial"/>
          <w:spacing w:val="-2"/>
          <w:sz w:val="20"/>
          <w:szCs w:val="20"/>
        </w:rPr>
        <w:t>”</w:t>
      </w:r>
      <w:r w:rsidRPr="00A36187">
        <w:rPr>
          <w:rFonts w:ascii="Arial" w:hAnsi="Arial" w:cs="Arial"/>
          <w:spacing w:val="-2"/>
          <w:sz w:val="20"/>
          <w:szCs w:val="20"/>
        </w:rPr>
        <w:t>.</w:t>
      </w:r>
    </w:p>
    <w:p w14:paraId="691E47FA" w14:textId="346F1393" w:rsidR="009E0240" w:rsidRPr="00416F54" w:rsidRDefault="009E0240" w:rsidP="00416F54">
      <w:pPr>
        <w:jc w:val="both"/>
        <w:rPr>
          <w:rFonts w:ascii="Arial" w:hAnsi="Arial" w:cs="Arial"/>
          <w:sz w:val="20"/>
          <w:szCs w:val="20"/>
        </w:rPr>
      </w:pPr>
      <w:r w:rsidRPr="00416F54">
        <w:rPr>
          <w:rFonts w:ascii="Arial" w:hAnsi="Arial" w:cs="Arial"/>
          <w:sz w:val="20"/>
          <w:szCs w:val="20"/>
        </w:rPr>
        <w:fldChar w:fldCharType="begin"/>
      </w:r>
      <w:r w:rsidRPr="00416F54">
        <w:rPr>
          <w:rFonts w:ascii="Arial" w:hAnsi="Arial" w:cs="Arial"/>
          <w:sz w:val="20"/>
          <w:szCs w:val="20"/>
        </w:rPr>
        <w:instrText xml:space="preserve"> AUTONUM  </w:instrText>
      </w:r>
      <w:r w:rsidRPr="00416F54">
        <w:rPr>
          <w:rFonts w:ascii="Arial" w:hAnsi="Arial" w:cs="Arial"/>
          <w:sz w:val="20"/>
          <w:szCs w:val="20"/>
        </w:rPr>
        <w:fldChar w:fldCharType="end"/>
      </w:r>
      <w:r w:rsidRPr="00416F54">
        <w:rPr>
          <w:rFonts w:ascii="Arial" w:hAnsi="Arial" w:cs="Arial"/>
          <w:sz w:val="20"/>
          <w:szCs w:val="20"/>
        </w:rPr>
        <w:tab/>
        <w:t xml:space="preserve">The documents </w:t>
      </w:r>
      <w:r w:rsidR="007D7A3E" w:rsidRPr="00416F54">
        <w:rPr>
          <w:rFonts w:ascii="Arial" w:hAnsi="Arial" w:cs="Arial"/>
          <w:sz w:val="20"/>
          <w:szCs w:val="20"/>
        </w:rPr>
        <w:t xml:space="preserve">and report </w:t>
      </w:r>
      <w:r w:rsidRPr="00416F54">
        <w:rPr>
          <w:rFonts w:ascii="Arial" w:hAnsi="Arial" w:cs="Arial"/>
          <w:sz w:val="20"/>
          <w:szCs w:val="20"/>
        </w:rPr>
        <w:t xml:space="preserve">of the </w:t>
      </w:r>
      <w:r w:rsidR="00025016" w:rsidRPr="00416F54">
        <w:rPr>
          <w:rFonts w:ascii="Arial" w:hAnsi="Arial" w:cs="Arial"/>
          <w:sz w:val="20"/>
          <w:szCs w:val="20"/>
        </w:rPr>
        <w:t>third</w:t>
      </w:r>
      <w:r w:rsidRPr="00416F54">
        <w:rPr>
          <w:rFonts w:ascii="Arial" w:hAnsi="Arial" w:cs="Arial"/>
          <w:sz w:val="20"/>
          <w:szCs w:val="20"/>
        </w:rPr>
        <w:t xml:space="preserve"> meeting of the </w:t>
      </w:r>
      <w:proofErr w:type="spellStart"/>
      <w:r w:rsidRPr="00416F54">
        <w:rPr>
          <w:rFonts w:ascii="Arial" w:hAnsi="Arial" w:cs="Arial"/>
          <w:sz w:val="20"/>
          <w:szCs w:val="20"/>
        </w:rPr>
        <w:t>WG-SHF</w:t>
      </w:r>
      <w:proofErr w:type="spellEnd"/>
      <w:r w:rsidRPr="00416F54">
        <w:rPr>
          <w:rFonts w:ascii="Arial" w:hAnsi="Arial" w:cs="Arial"/>
          <w:sz w:val="20"/>
          <w:szCs w:val="20"/>
        </w:rPr>
        <w:t xml:space="preserve"> are available at:</w:t>
      </w:r>
      <w:r w:rsidR="00025016" w:rsidRPr="00416F54">
        <w:rPr>
          <w:rFonts w:ascii="Arial" w:hAnsi="Arial" w:cs="Arial"/>
          <w:sz w:val="20"/>
          <w:szCs w:val="20"/>
        </w:rPr>
        <w:t xml:space="preserve">  </w:t>
      </w:r>
      <w:hyperlink r:id="rId9" w:history="1">
        <w:r w:rsidR="00025016" w:rsidRPr="00416F54">
          <w:rPr>
            <w:rStyle w:val="Hyperlink"/>
            <w:rFonts w:cs="Arial"/>
            <w:sz w:val="20"/>
            <w:szCs w:val="20"/>
          </w:rPr>
          <w:t>https://www.upov.int/meetings/en/details.jsp?meeting_id=74772</w:t>
        </w:r>
      </w:hyperlink>
      <w:r w:rsidR="00025016" w:rsidRPr="00416F54">
        <w:rPr>
          <w:rFonts w:ascii="Arial" w:hAnsi="Arial" w:cs="Arial"/>
          <w:sz w:val="20"/>
          <w:szCs w:val="20"/>
        </w:rPr>
        <w:t>.</w:t>
      </w:r>
    </w:p>
    <w:p w14:paraId="529D3B9F" w14:textId="45CF244C" w:rsidR="009E0240" w:rsidRPr="00416F54" w:rsidRDefault="009E0240" w:rsidP="00416F54">
      <w:pPr>
        <w:jc w:val="both"/>
        <w:rPr>
          <w:rFonts w:ascii="Arial" w:hAnsi="Arial" w:cs="Arial"/>
          <w:sz w:val="20"/>
          <w:szCs w:val="20"/>
        </w:rPr>
      </w:pPr>
    </w:p>
    <w:p w14:paraId="3CDB4484" w14:textId="0A6664E9" w:rsidR="0097442A" w:rsidRDefault="009E0240" w:rsidP="00416F54">
      <w:pPr>
        <w:jc w:val="both"/>
        <w:rPr>
          <w:rFonts w:ascii="Arial" w:hAnsi="Arial" w:cs="Arial"/>
          <w:spacing w:val="-2"/>
          <w:sz w:val="20"/>
          <w:szCs w:val="20"/>
        </w:rPr>
      </w:pPr>
      <w:r w:rsidRPr="006E60C1">
        <w:rPr>
          <w:rFonts w:ascii="Arial" w:hAnsi="Arial" w:cs="Arial"/>
          <w:spacing w:val="-2"/>
          <w:sz w:val="20"/>
          <w:szCs w:val="20"/>
        </w:rPr>
        <w:fldChar w:fldCharType="begin"/>
      </w:r>
      <w:r w:rsidRPr="006E60C1">
        <w:rPr>
          <w:rFonts w:ascii="Arial" w:hAnsi="Arial" w:cs="Arial"/>
          <w:spacing w:val="-2"/>
          <w:sz w:val="20"/>
          <w:szCs w:val="20"/>
        </w:rPr>
        <w:instrText xml:space="preserve"> AUTONUM  </w:instrText>
      </w:r>
      <w:r w:rsidRPr="006E60C1">
        <w:rPr>
          <w:rFonts w:ascii="Arial" w:hAnsi="Arial" w:cs="Arial"/>
          <w:spacing w:val="-2"/>
          <w:sz w:val="20"/>
          <w:szCs w:val="20"/>
        </w:rPr>
        <w:fldChar w:fldCharType="end"/>
      </w:r>
      <w:r w:rsidRPr="00416F54">
        <w:rPr>
          <w:rFonts w:ascii="Arial" w:hAnsi="Arial" w:cs="Arial"/>
          <w:spacing w:val="-2"/>
          <w:sz w:val="20"/>
          <w:szCs w:val="20"/>
        </w:rPr>
        <w:tab/>
      </w:r>
      <w:r w:rsidR="0097442A">
        <w:rPr>
          <w:rFonts w:ascii="Arial" w:hAnsi="Arial" w:cs="Arial"/>
          <w:spacing w:val="-2"/>
          <w:sz w:val="20"/>
          <w:szCs w:val="20"/>
        </w:rPr>
        <w:t xml:space="preserve">The report of the third meeting contains the following conclusions: </w:t>
      </w:r>
    </w:p>
    <w:p w14:paraId="3BA8CA48" w14:textId="77777777" w:rsidR="0097442A" w:rsidRDefault="0097442A" w:rsidP="00416F54">
      <w:pPr>
        <w:jc w:val="both"/>
        <w:rPr>
          <w:rFonts w:ascii="Arial" w:hAnsi="Arial" w:cs="Arial"/>
          <w:spacing w:val="-2"/>
          <w:sz w:val="20"/>
          <w:szCs w:val="20"/>
        </w:rPr>
      </w:pPr>
    </w:p>
    <w:p w14:paraId="319B73BB" w14:textId="3A0E6E37" w:rsidR="0097442A" w:rsidRPr="0097442A" w:rsidRDefault="0097442A" w:rsidP="0097442A">
      <w:pPr>
        <w:ind w:left="567"/>
        <w:jc w:val="both"/>
        <w:rPr>
          <w:rFonts w:ascii="Arial" w:eastAsia="Times New Roman" w:hAnsi="Arial" w:cs="Times New Roman"/>
          <w:sz w:val="18"/>
          <w:szCs w:val="18"/>
        </w:rPr>
      </w:pPr>
      <w:r w:rsidRPr="0097442A">
        <w:rPr>
          <w:rFonts w:ascii="Arial" w:eastAsia="Times New Roman" w:hAnsi="Arial" w:cs="Times New Roman"/>
          <w:sz w:val="18"/>
          <w:szCs w:val="18"/>
        </w:rPr>
        <w:t>“39.</w:t>
      </w:r>
      <w:r w:rsidRPr="0097442A">
        <w:rPr>
          <w:rFonts w:ascii="Arial" w:eastAsia="Times New Roman" w:hAnsi="Arial" w:cs="Times New Roman"/>
          <w:sz w:val="18"/>
          <w:szCs w:val="18"/>
        </w:rPr>
        <w:tab/>
        <w:t xml:space="preserve">The </w:t>
      </w:r>
      <w:proofErr w:type="spellStart"/>
      <w:r w:rsidRPr="0097442A">
        <w:rPr>
          <w:rFonts w:ascii="Arial" w:eastAsia="Times New Roman" w:hAnsi="Arial" w:cs="Times New Roman"/>
          <w:sz w:val="18"/>
          <w:szCs w:val="18"/>
        </w:rPr>
        <w:t>WG-SHF</w:t>
      </w:r>
      <w:proofErr w:type="spellEnd"/>
      <w:r w:rsidRPr="0097442A">
        <w:rPr>
          <w:rFonts w:ascii="Arial" w:eastAsia="Times New Roman" w:hAnsi="Arial" w:cs="Times New Roman"/>
          <w:sz w:val="18"/>
          <w:szCs w:val="18"/>
        </w:rPr>
        <w:t xml:space="preserve"> agreed that, as a basis to proceed with its work, the Office of the Union would send a circular inviting the </w:t>
      </w:r>
      <w:proofErr w:type="spellStart"/>
      <w:r w:rsidRPr="0097442A">
        <w:rPr>
          <w:rFonts w:ascii="Arial" w:eastAsia="Times New Roman" w:hAnsi="Arial" w:cs="Times New Roman"/>
          <w:sz w:val="18"/>
          <w:szCs w:val="18"/>
        </w:rPr>
        <w:t>WG-SHF</w:t>
      </w:r>
      <w:proofErr w:type="spellEnd"/>
      <w:r w:rsidRPr="0097442A">
        <w:rPr>
          <w:rFonts w:ascii="Arial" w:eastAsia="Times New Roman" w:hAnsi="Arial" w:cs="Times New Roman"/>
          <w:sz w:val="18"/>
          <w:szCs w:val="18"/>
        </w:rPr>
        <w:t xml:space="preserve"> to:</w:t>
      </w:r>
      <w:proofErr w:type="gramStart"/>
      <w:r w:rsidRPr="0097442A">
        <w:rPr>
          <w:rFonts w:ascii="Arial" w:eastAsia="Times New Roman" w:hAnsi="Arial" w:cs="Times New Roman"/>
          <w:sz w:val="18"/>
          <w:szCs w:val="18"/>
          <w:vertAlign w:val="superscript"/>
        </w:rPr>
        <w:t>1</w:t>
      </w:r>
      <w:proofErr w:type="gramEnd"/>
    </w:p>
    <w:p w14:paraId="33B3A07B" w14:textId="77777777" w:rsidR="0097442A" w:rsidRPr="0097442A" w:rsidRDefault="0097442A" w:rsidP="0097442A">
      <w:pPr>
        <w:jc w:val="both"/>
        <w:rPr>
          <w:rFonts w:ascii="Arial" w:eastAsia="Times New Roman" w:hAnsi="Arial" w:cs="Times New Roman"/>
          <w:sz w:val="18"/>
          <w:szCs w:val="18"/>
        </w:rPr>
      </w:pPr>
    </w:p>
    <w:p w14:paraId="0D205678" w14:textId="77777777" w:rsidR="0097442A" w:rsidRPr="0097442A" w:rsidRDefault="0097442A" w:rsidP="0097442A">
      <w:pPr>
        <w:numPr>
          <w:ilvl w:val="0"/>
          <w:numId w:val="3"/>
        </w:numPr>
        <w:contextualSpacing/>
        <w:jc w:val="both"/>
        <w:rPr>
          <w:rFonts w:ascii="Arial" w:eastAsia="Times New Roman" w:hAnsi="Arial" w:cs="Times New Roman"/>
          <w:snapToGrid w:val="0"/>
          <w:sz w:val="18"/>
          <w:szCs w:val="18"/>
        </w:rPr>
      </w:pPr>
      <w:r w:rsidRPr="0097442A">
        <w:rPr>
          <w:rFonts w:ascii="Arial" w:eastAsia="Times New Roman" w:hAnsi="Arial" w:cs="Arial"/>
          <w:sz w:val="18"/>
          <w:szCs w:val="18"/>
          <w:lang w:eastAsia="ja-JP"/>
        </w:rPr>
        <w:t>c</w:t>
      </w:r>
      <w:r w:rsidRPr="0097442A">
        <w:rPr>
          <w:rFonts w:ascii="Arial" w:eastAsia="Times New Roman" w:hAnsi="Arial" w:cs="Times New Roman"/>
          <w:snapToGrid w:val="0"/>
          <w:sz w:val="18"/>
          <w:szCs w:val="18"/>
        </w:rPr>
        <w:t>onsider all existing FAQs that relate to smallholder farmers and subsistence farmers, which would be listed in the circular; and</w:t>
      </w:r>
    </w:p>
    <w:p w14:paraId="2CA1ED85" w14:textId="77777777" w:rsidR="0097442A" w:rsidRPr="0097442A" w:rsidRDefault="0097442A" w:rsidP="0097442A">
      <w:pPr>
        <w:ind w:left="1127"/>
        <w:contextualSpacing/>
        <w:jc w:val="both"/>
        <w:rPr>
          <w:rFonts w:ascii="Arial" w:eastAsia="Times New Roman" w:hAnsi="Arial" w:cs="Times New Roman"/>
          <w:snapToGrid w:val="0"/>
          <w:sz w:val="18"/>
          <w:szCs w:val="18"/>
        </w:rPr>
      </w:pPr>
    </w:p>
    <w:p w14:paraId="5B21DC6F" w14:textId="77777777" w:rsidR="0097442A" w:rsidRPr="0097442A" w:rsidRDefault="0097442A" w:rsidP="0097442A">
      <w:pPr>
        <w:numPr>
          <w:ilvl w:val="0"/>
          <w:numId w:val="3"/>
        </w:numPr>
        <w:contextualSpacing/>
        <w:jc w:val="both"/>
        <w:rPr>
          <w:rFonts w:ascii="Arial" w:eastAsia="Times New Roman" w:hAnsi="Arial" w:cs="Times New Roman"/>
          <w:snapToGrid w:val="0"/>
          <w:sz w:val="18"/>
          <w:szCs w:val="18"/>
        </w:rPr>
      </w:pPr>
      <w:r w:rsidRPr="0097442A">
        <w:rPr>
          <w:rFonts w:ascii="Arial" w:eastAsia="Times New Roman" w:hAnsi="Arial" w:cs="Times New Roman"/>
          <w:snapToGrid w:val="0"/>
          <w:sz w:val="18"/>
          <w:szCs w:val="18"/>
        </w:rPr>
        <w:t xml:space="preserve">consider whether the issues identified in document </w:t>
      </w:r>
      <w:proofErr w:type="spellStart"/>
      <w:r w:rsidRPr="0097442A">
        <w:rPr>
          <w:rFonts w:ascii="Arial" w:eastAsia="Times New Roman" w:hAnsi="Arial" w:cs="Times New Roman"/>
          <w:snapToGrid w:val="0"/>
          <w:sz w:val="18"/>
          <w:szCs w:val="18"/>
        </w:rPr>
        <w:t>WG-SHF</w:t>
      </w:r>
      <w:proofErr w:type="spellEnd"/>
      <w:r w:rsidRPr="0097442A">
        <w:rPr>
          <w:rFonts w:ascii="Arial" w:eastAsia="Times New Roman" w:hAnsi="Arial" w:cs="Times New Roman"/>
          <w:snapToGrid w:val="0"/>
          <w:sz w:val="18"/>
          <w:szCs w:val="18"/>
        </w:rPr>
        <w:t xml:space="preserve">/3/2 and raised during the discussions in the </w:t>
      </w:r>
      <w:proofErr w:type="spellStart"/>
      <w:r w:rsidRPr="0097442A">
        <w:rPr>
          <w:rFonts w:ascii="Arial" w:eastAsia="Times New Roman" w:hAnsi="Arial" w:cs="Times New Roman"/>
          <w:snapToGrid w:val="0"/>
          <w:sz w:val="18"/>
          <w:szCs w:val="18"/>
        </w:rPr>
        <w:t>WG-SHF</w:t>
      </w:r>
      <w:proofErr w:type="spellEnd"/>
      <w:r w:rsidRPr="0097442A">
        <w:rPr>
          <w:rFonts w:ascii="Arial" w:eastAsia="Times New Roman" w:hAnsi="Arial" w:cs="Times New Roman"/>
          <w:snapToGrid w:val="0"/>
          <w:sz w:val="18"/>
          <w:szCs w:val="18"/>
        </w:rPr>
        <w:t xml:space="preserve"> were adequately covered in those FAQs and whether revisions and/or additional FAQ(s) would be required to address those issues.</w:t>
      </w:r>
    </w:p>
    <w:p w14:paraId="3D12755A" w14:textId="77777777" w:rsidR="0097442A" w:rsidRPr="0097442A" w:rsidRDefault="0097442A" w:rsidP="0097442A">
      <w:pPr>
        <w:jc w:val="both"/>
        <w:rPr>
          <w:rFonts w:ascii="Arial" w:eastAsia="Times New Roman" w:hAnsi="Arial" w:cs="Times New Roman"/>
          <w:snapToGrid w:val="0"/>
          <w:sz w:val="18"/>
          <w:szCs w:val="18"/>
        </w:rPr>
      </w:pPr>
    </w:p>
    <w:p w14:paraId="082CCE2C" w14:textId="61A78483" w:rsidR="0097442A" w:rsidRPr="004644B2" w:rsidRDefault="0097442A" w:rsidP="0097442A">
      <w:pPr>
        <w:ind w:left="567"/>
        <w:jc w:val="both"/>
        <w:rPr>
          <w:rFonts w:ascii="Arial" w:eastAsia="Times New Roman" w:hAnsi="Arial" w:cs="Times New Roman"/>
          <w:snapToGrid w:val="0"/>
          <w:spacing w:val="-4"/>
          <w:sz w:val="18"/>
          <w:szCs w:val="18"/>
        </w:rPr>
      </w:pPr>
      <w:bookmarkStart w:id="6" w:name="_Hlk146561137"/>
      <w:r w:rsidRPr="004644B2">
        <w:rPr>
          <w:rFonts w:ascii="Arial" w:eastAsia="Times New Roman" w:hAnsi="Arial" w:cs="Times New Roman"/>
          <w:snapToGrid w:val="0"/>
          <w:spacing w:val="-4"/>
          <w:sz w:val="18"/>
          <w:szCs w:val="18"/>
        </w:rPr>
        <w:t>“40.</w:t>
      </w:r>
      <w:r w:rsidRPr="004644B2">
        <w:rPr>
          <w:rFonts w:ascii="Arial" w:eastAsia="Times New Roman" w:hAnsi="Arial" w:cs="Times New Roman"/>
          <w:snapToGrid w:val="0"/>
          <w:spacing w:val="-4"/>
          <w:sz w:val="18"/>
          <w:szCs w:val="18"/>
        </w:rPr>
        <w:tab/>
        <w:t xml:space="preserve">The </w:t>
      </w:r>
      <w:proofErr w:type="spellStart"/>
      <w:r w:rsidRPr="004644B2">
        <w:rPr>
          <w:rFonts w:ascii="Arial" w:eastAsia="Times New Roman" w:hAnsi="Arial" w:cs="Times New Roman"/>
          <w:snapToGrid w:val="0"/>
          <w:spacing w:val="-4"/>
          <w:sz w:val="18"/>
          <w:szCs w:val="18"/>
        </w:rPr>
        <w:t>WG-SHF</w:t>
      </w:r>
      <w:proofErr w:type="spellEnd"/>
      <w:r w:rsidRPr="004644B2">
        <w:rPr>
          <w:rFonts w:ascii="Arial" w:eastAsia="Times New Roman" w:hAnsi="Arial" w:cs="Times New Roman"/>
          <w:snapToGrid w:val="0"/>
          <w:spacing w:val="-4"/>
          <w:sz w:val="18"/>
          <w:szCs w:val="18"/>
        </w:rPr>
        <w:t xml:space="preserve"> further agreed that, for the purposes of clarity and transparency, the work of the </w:t>
      </w:r>
      <w:proofErr w:type="spellStart"/>
      <w:r w:rsidRPr="004644B2">
        <w:rPr>
          <w:rFonts w:ascii="Arial" w:eastAsia="Times New Roman" w:hAnsi="Arial" w:cs="Times New Roman"/>
          <w:snapToGrid w:val="0"/>
          <w:spacing w:val="-4"/>
          <w:sz w:val="18"/>
          <w:szCs w:val="18"/>
        </w:rPr>
        <w:t>WG-SHF</w:t>
      </w:r>
      <w:proofErr w:type="spellEnd"/>
      <w:r w:rsidRPr="004644B2">
        <w:rPr>
          <w:rFonts w:ascii="Arial" w:eastAsia="Times New Roman" w:hAnsi="Arial" w:cs="Times New Roman"/>
          <w:snapToGrid w:val="0"/>
          <w:spacing w:val="-4"/>
          <w:sz w:val="18"/>
          <w:szCs w:val="18"/>
        </w:rPr>
        <w:t xml:space="preserve"> would be reported to the Administrative and Legal Committee and the Consultative Committee, at its sessions in October, with a request that the Consultative Committee be invited to approve the work set out in paragraph  39, particularly in relation to enabling the </w:t>
      </w:r>
      <w:proofErr w:type="spellStart"/>
      <w:r w:rsidRPr="004644B2">
        <w:rPr>
          <w:rFonts w:ascii="Arial" w:eastAsia="Times New Roman" w:hAnsi="Arial" w:cs="Times New Roman"/>
          <w:snapToGrid w:val="0"/>
          <w:spacing w:val="-4"/>
          <w:sz w:val="18"/>
          <w:szCs w:val="18"/>
        </w:rPr>
        <w:t>WG-SHF</w:t>
      </w:r>
      <w:proofErr w:type="spellEnd"/>
      <w:r w:rsidRPr="004644B2">
        <w:rPr>
          <w:rFonts w:ascii="Arial" w:eastAsia="Times New Roman" w:hAnsi="Arial" w:cs="Times New Roman"/>
          <w:snapToGrid w:val="0"/>
          <w:spacing w:val="-4"/>
          <w:sz w:val="18"/>
          <w:szCs w:val="18"/>
        </w:rPr>
        <w:t xml:space="preserve"> to consider all existing FAQs that relate to smallholder farmers and subsistence farmers.</w:t>
      </w:r>
      <w:r w:rsidRPr="004644B2">
        <w:rPr>
          <w:rFonts w:ascii="Arial" w:eastAsia="Times New Roman" w:hAnsi="Arial" w:cs="Times New Roman"/>
          <w:snapToGrid w:val="0"/>
          <w:spacing w:val="-4"/>
          <w:sz w:val="18"/>
          <w:szCs w:val="18"/>
          <w:vertAlign w:val="superscript"/>
        </w:rPr>
        <w:t>2</w:t>
      </w:r>
    </w:p>
    <w:p w14:paraId="39EE249C" w14:textId="77777777" w:rsidR="0097442A" w:rsidRPr="0097442A" w:rsidRDefault="0097442A" w:rsidP="0097442A">
      <w:pPr>
        <w:jc w:val="both"/>
        <w:rPr>
          <w:rFonts w:ascii="Arial" w:eastAsia="Times New Roman" w:hAnsi="Arial" w:cs="Times New Roman"/>
          <w:sz w:val="18"/>
          <w:szCs w:val="18"/>
        </w:rPr>
      </w:pPr>
    </w:p>
    <w:bookmarkEnd w:id="6"/>
    <w:p w14:paraId="7FFF381B" w14:textId="4E6CD031" w:rsidR="0097442A" w:rsidRPr="0097442A" w:rsidRDefault="0097442A" w:rsidP="0097442A">
      <w:pPr>
        <w:ind w:left="360"/>
        <w:jc w:val="both"/>
        <w:rPr>
          <w:rFonts w:ascii="Arial" w:eastAsia="Times New Roman" w:hAnsi="Arial" w:cs="Times New Roman"/>
          <w:sz w:val="18"/>
          <w:szCs w:val="18"/>
        </w:rPr>
      </w:pPr>
      <w:r w:rsidRPr="0097442A">
        <w:rPr>
          <w:rFonts w:ascii="Arial" w:eastAsia="Times New Roman" w:hAnsi="Arial" w:cs="Times New Roman"/>
          <w:sz w:val="18"/>
          <w:szCs w:val="18"/>
        </w:rPr>
        <w:t>“41.</w:t>
      </w:r>
      <w:r w:rsidRPr="0097442A">
        <w:rPr>
          <w:rFonts w:ascii="Arial" w:eastAsia="Times New Roman" w:hAnsi="Arial" w:cs="Times New Roman"/>
          <w:sz w:val="18"/>
          <w:szCs w:val="18"/>
        </w:rPr>
        <w:tab/>
        <w:t xml:space="preserve">The </w:t>
      </w:r>
      <w:proofErr w:type="spellStart"/>
      <w:r w:rsidRPr="0097442A">
        <w:rPr>
          <w:rFonts w:ascii="Arial" w:eastAsia="Times New Roman" w:hAnsi="Arial" w:cs="Times New Roman"/>
          <w:sz w:val="18"/>
          <w:szCs w:val="18"/>
        </w:rPr>
        <w:t>WG-SHF</w:t>
      </w:r>
      <w:proofErr w:type="spellEnd"/>
      <w:r w:rsidRPr="0097442A">
        <w:rPr>
          <w:rFonts w:ascii="Arial" w:eastAsia="Times New Roman" w:hAnsi="Arial" w:cs="Times New Roman"/>
          <w:sz w:val="18"/>
          <w:szCs w:val="18"/>
        </w:rPr>
        <w:t xml:space="preserve"> requested the Office of the Union to compile the replies to the Circular for consideration by the </w:t>
      </w:r>
      <w:proofErr w:type="spellStart"/>
      <w:r w:rsidRPr="0097442A">
        <w:rPr>
          <w:rFonts w:ascii="Arial" w:eastAsia="Times New Roman" w:hAnsi="Arial" w:cs="Times New Roman"/>
          <w:sz w:val="18"/>
          <w:szCs w:val="18"/>
        </w:rPr>
        <w:t>WG-SHF</w:t>
      </w:r>
      <w:proofErr w:type="spellEnd"/>
      <w:r w:rsidRPr="0097442A">
        <w:rPr>
          <w:rFonts w:ascii="Arial" w:eastAsia="Times New Roman" w:hAnsi="Arial" w:cs="Times New Roman"/>
          <w:sz w:val="18"/>
          <w:szCs w:val="18"/>
        </w:rPr>
        <w:t xml:space="preserve">, at its fourth meeting. </w:t>
      </w:r>
    </w:p>
    <w:p w14:paraId="1CA45BD7" w14:textId="77777777" w:rsidR="0097442A" w:rsidRDefault="0097442A" w:rsidP="00416F54">
      <w:pPr>
        <w:jc w:val="both"/>
        <w:rPr>
          <w:rFonts w:ascii="Arial" w:hAnsi="Arial" w:cs="Arial"/>
          <w:spacing w:val="-2"/>
          <w:sz w:val="20"/>
          <w:szCs w:val="20"/>
        </w:rPr>
      </w:pPr>
    </w:p>
    <w:p w14:paraId="626AEB71" w14:textId="0E716492" w:rsidR="0097442A" w:rsidRPr="0097442A" w:rsidRDefault="0097442A" w:rsidP="00004334">
      <w:pPr>
        <w:pStyle w:val="ListParagraph"/>
        <w:numPr>
          <w:ilvl w:val="0"/>
          <w:numId w:val="12"/>
        </w:numPr>
        <w:ind w:left="1494"/>
        <w:jc w:val="both"/>
        <w:rPr>
          <w:rFonts w:ascii="Arial" w:hAnsi="Arial" w:cs="Arial"/>
          <w:spacing w:val="-2"/>
          <w:sz w:val="16"/>
          <w:szCs w:val="16"/>
        </w:rPr>
      </w:pPr>
      <w:r w:rsidRPr="0097442A">
        <w:rPr>
          <w:rFonts w:ascii="Arial" w:hAnsi="Arial" w:cs="Arial"/>
          <w:spacing w:val="-2"/>
          <w:sz w:val="16"/>
          <w:szCs w:val="16"/>
        </w:rPr>
        <w:t xml:space="preserve">The Delegation of Norway had reservation to changing the </w:t>
      </w:r>
      <w:proofErr w:type="spellStart"/>
      <w:r w:rsidRPr="0097442A">
        <w:rPr>
          <w:rFonts w:ascii="Arial" w:hAnsi="Arial" w:cs="Arial"/>
          <w:spacing w:val="-2"/>
          <w:sz w:val="16"/>
          <w:szCs w:val="16"/>
        </w:rPr>
        <w:t>ToR</w:t>
      </w:r>
      <w:proofErr w:type="spellEnd"/>
      <w:r w:rsidRPr="0097442A">
        <w:rPr>
          <w:rFonts w:ascii="Arial" w:hAnsi="Arial" w:cs="Arial"/>
          <w:spacing w:val="-2"/>
          <w:sz w:val="16"/>
          <w:szCs w:val="16"/>
        </w:rPr>
        <w:t xml:space="preserve"> and stressed that the revisions of the FAQs should be within the </w:t>
      </w:r>
      <w:proofErr w:type="spellStart"/>
      <w:r w:rsidRPr="0097442A">
        <w:rPr>
          <w:rFonts w:ascii="Arial" w:hAnsi="Arial" w:cs="Arial"/>
          <w:spacing w:val="-2"/>
          <w:sz w:val="16"/>
          <w:szCs w:val="16"/>
        </w:rPr>
        <w:t>ToR</w:t>
      </w:r>
      <w:proofErr w:type="spellEnd"/>
      <w:r w:rsidRPr="0097442A">
        <w:rPr>
          <w:rFonts w:ascii="Arial" w:hAnsi="Arial" w:cs="Arial"/>
          <w:spacing w:val="-2"/>
          <w:sz w:val="16"/>
          <w:szCs w:val="16"/>
        </w:rPr>
        <w:t xml:space="preserve"> of the </w:t>
      </w:r>
      <w:proofErr w:type="spellStart"/>
      <w:r w:rsidRPr="0097442A">
        <w:rPr>
          <w:rFonts w:ascii="Arial" w:hAnsi="Arial" w:cs="Arial"/>
          <w:spacing w:val="-2"/>
          <w:sz w:val="16"/>
          <w:szCs w:val="16"/>
        </w:rPr>
        <w:t>WG-SHF</w:t>
      </w:r>
      <w:proofErr w:type="spellEnd"/>
      <w:r w:rsidRPr="0097442A">
        <w:rPr>
          <w:rFonts w:ascii="Arial" w:hAnsi="Arial" w:cs="Arial"/>
          <w:spacing w:val="-2"/>
          <w:sz w:val="16"/>
          <w:szCs w:val="16"/>
        </w:rPr>
        <w:t xml:space="preserve"> “concerning smallholder farmers in relation to private and non-commercial use”.</w:t>
      </w:r>
    </w:p>
    <w:p w14:paraId="7D7CE61C" w14:textId="3B94C5EB" w:rsidR="0097442A" w:rsidRPr="0097442A" w:rsidRDefault="0097442A" w:rsidP="00004334">
      <w:pPr>
        <w:ind w:left="567"/>
        <w:jc w:val="both"/>
        <w:rPr>
          <w:rFonts w:ascii="Arial" w:hAnsi="Arial" w:cs="Arial"/>
          <w:spacing w:val="-2"/>
          <w:sz w:val="16"/>
          <w:szCs w:val="16"/>
        </w:rPr>
      </w:pPr>
    </w:p>
    <w:p w14:paraId="5579AB0D" w14:textId="18FBFCB8" w:rsidR="0097442A" w:rsidRPr="0097442A" w:rsidRDefault="0097442A" w:rsidP="00004334">
      <w:pPr>
        <w:pStyle w:val="ListParagraph"/>
        <w:numPr>
          <w:ilvl w:val="0"/>
          <w:numId w:val="12"/>
        </w:numPr>
        <w:ind w:left="1494"/>
        <w:jc w:val="both"/>
        <w:rPr>
          <w:rFonts w:ascii="Arial" w:hAnsi="Arial" w:cs="Arial"/>
          <w:spacing w:val="-2"/>
          <w:sz w:val="16"/>
          <w:szCs w:val="16"/>
        </w:rPr>
      </w:pPr>
      <w:r w:rsidRPr="0097442A">
        <w:rPr>
          <w:rFonts w:ascii="Arial" w:hAnsi="Arial" w:cs="Arial"/>
          <w:sz w:val="16"/>
          <w:szCs w:val="16"/>
        </w:rPr>
        <w:t>The Delegation of Norway had reservation to this decision.</w:t>
      </w:r>
      <w:r>
        <w:rPr>
          <w:rFonts w:ascii="Arial" w:hAnsi="Arial" w:cs="Arial"/>
          <w:sz w:val="16"/>
          <w:szCs w:val="16"/>
        </w:rPr>
        <w:t>”</w:t>
      </w:r>
    </w:p>
    <w:p w14:paraId="4337D5B1" w14:textId="77777777" w:rsidR="009E0240" w:rsidRPr="00416F54" w:rsidRDefault="009E0240" w:rsidP="00416F54">
      <w:pPr>
        <w:jc w:val="both"/>
        <w:rPr>
          <w:rFonts w:ascii="Arial" w:hAnsi="Arial" w:cs="Arial"/>
          <w:sz w:val="20"/>
          <w:szCs w:val="20"/>
          <w:highlight w:val="yellow"/>
        </w:rPr>
      </w:pPr>
    </w:p>
    <w:p w14:paraId="500DCE40" w14:textId="7F392C1E" w:rsidR="009F2608" w:rsidRDefault="009F2608" w:rsidP="00E00388">
      <w:pPr>
        <w:tabs>
          <w:tab w:val="left" w:pos="2680"/>
        </w:tabs>
        <w:rPr>
          <w:rFonts w:ascii="Arial" w:hAnsi="Arial" w:cs="Arial"/>
          <w:sz w:val="20"/>
          <w:szCs w:val="20"/>
          <w:highlight w:val="yellow"/>
        </w:rPr>
      </w:pPr>
    </w:p>
    <w:p w14:paraId="4F5E7F25" w14:textId="77777777" w:rsidR="00EF7424" w:rsidRPr="00416F54" w:rsidRDefault="00EF7424" w:rsidP="00E00388">
      <w:pPr>
        <w:tabs>
          <w:tab w:val="left" w:pos="2680"/>
        </w:tabs>
        <w:rPr>
          <w:rFonts w:ascii="Arial" w:hAnsi="Arial" w:cs="Arial"/>
          <w:sz w:val="20"/>
          <w:szCs w:val="20"/>
          <w:highlight w:val="yellow"/>
        </w:rPr>
      </w:pPr>
    </w:p>
    <w:p w14:paraId="3CAE5D1E" w14:textId="77777777" w:rsidR="000A7655" w:rsidRPr="00416F54" w:rsidRDefault="00E00388" w:rsidP="00EF7424">
      <w:pPr>
        <w:pStyle w:val="Heading1"/>
        <w:rPr>
          <w:lang w:val="pt-PT"/>
        </w:rPr>
      </w:pPr>
      <w:bookmarkStart w:id="7" w:name="_Toc146893263"/>
      <w:r w:rsidRPr="00416F54">
        <w:rPr>
          <w:lang w:val="pt-PT"/>
        </w:rPr>
        <w:t>UPOV Circular E-23/116</w:t>
      </w:r>
      <w:r w:rsidR="000A7655" w:rsidRPr="00416F54">
        <w:rPr>
          <w:lang w:val="pt-PT"/>
        </w:rPr>
        <w:t xml:space="preserve"> of </w:t>
      </w:r>
      <w:r w:rsidRPr="00416F54">
        <w:rPr>
          <w:lang w:val="pt-PT"/>
        </w:rPr>
        <w:t>July 6</w:t>
      </w:r>
      <w:r w:rsidR="000A7655" w:rsidRPr="00416F54">
        <w:rPr>
          <w:lang w:val="pt-PT"/>
        </w:rPr>
        <w:t>, 202</w:t>
      </w:r>
      <w:r w:rsidRPr="00416F54">
        <w:rPr>
          <w:lang w:val="pt-PT"/>
        </w:rPr>
        <w:t>3</w:t>
      </w:r>
      <w:bookmarkEnd w:id="7"/>
    </w:p>
    <w:p w14:paraId="08372902" w14:textId="77777777" w:rsidR="000A7655" w:rsidRPr="00416F54" w:rsidRDefault="000A7655" w:rsidP="00416F54">
      <w:pPr>
        <w:keepNext/>
        <w:jc w:val="both"/>
        <w:rPr>
          <w:rFonts w:ascii="Arial" w:hAnsi="Arial" w:cs="Arial"/>
          <w:sz w:val="20"/>
          <w:szCs w:val="20"/>
        </w:rPr>
      </w:pPr>
    </w:p>
    <w:p w14:paraId="472CF4CA" w14:textId="1B5327B0" w:rsidR="00CF7D1C" w:rsidRPr="00416F54" w:rsidRDefault="000A7655" w:rsidP="00416F54">
      <w:pPr>
        <w:jc w:val="both"/>
        <w:rPr>
          <w:rFonts w:ascii="Arial" w:hAnsi="Arial" w:cs="Arial"/>
          <w:spacing w:val="-2"/>
          <w:sz w:val="20"/>
          <w:szCs w:val="20"/>
        </w:rPr>
      </w:pPr>
      <w:r w:rsidRPr="006E60C1">
        <w:rPr>
          <w:rFonts w:ascii="Arial" w:eastAsiaTheme="minorEastAsia" w:hAnsi="Arial" w:cs="Arial"/>
          <w:sz w:val="20"/>
          <w:szCs w:val="20"/>
        </w:rPr>
        <w:fldChar w:fldCharType="begin"/>
      </w:r>
      <w:r w:rsidRPr="006E60C1">
        <w:rPr>
          <w:rFonts w:ascii="Arial" w:eastAsiaTheme="minorEastAsia" w:hAnsi="Arial" w:cs="Arial"/>
          <w:sz w:val="20"/>
          <w:szCs w:val="20"/>
        </w:rPr>
        <w:instrText xml:space="preserve"> AUTONUM  </w:instrText>
      </w:r>
      <w:r w:rsidRPr="006E60C1">
        <w:rPr>
          <w:rFonts w:ascii="Arial" w:eastAsiaTheme="minorEastAsia" w:hAnsi="Arial" w:cs="Arial"/>
          <w:sz w:val="20"/>
          <w:szCs w:val="20"/>
        </w:rPr>
        <w:fldChar w:fldCharType="end"/>
      </w:r>
      <w:r w:rsidRPr="00416F54">
        <w:rPr>
          <w:rFonts w:ascii="Arial" w:eastAsiaTheme="minorEastAsia" w:hAnsi="Arial" w:cs="Arial"/>
          <w:sz w:val="20"/>
          <w:szCs w:val="20"/>
        </w:rPr>
        <w:tab/>
      </w:r>
      <w:r w:rsidRPr="00416F54">
        <w:rPr>
          <w:rFonts w:ascii="Arial" w:hAnsi="Arial" w:cs="Arial"/>
          <w:sz w:val="20"/>
          <w:szCs w:val="20"/>
        </w:rPr>
        <w:t>The Office of the Union issued</w:t>
      </w:r>
      <w:r w:rsidRPr="00416F54">
        <w:rPr>
          <w:rFonts w:ascii="Arial" w:hAnsi="Arial" w:cs="Arial"/>
          <w:sz w:val="20"/>
          <w:szCs w:val="20"/>
          <w:lang w:val="pt-PT"/>
        </w:rPr>
        <w:t xml:space="preserve"> </w:t>
      </w:r>
      <w:r w:rsidR="00CF7D1C" w:rsidRPr="00416F54">
        <w:rPr>
          <w:rFonts w:ascii="Arial" w:hAnsi="Arial" w:cs="Arial"/>
          <w:sz w:val="20"/>
          <w:szCs w:val="20"/>
          <w:lang w:val="pt-PT"/>
        </w:rPr>
        <w:t>UPOV Circular E-23/116</w:t>
      </w:r>
      <w:r w:rsidRPr="00416F54">
        <w:rPr>
          <w:rFonts w:ascii="Arial" w:hAnsi="Arial" w:cs="Arial"/>
          <w:sz w:val="20"/>
          <w:szCs w:val="20"/>
          <w:lang w:val="pt-PT"/>
        </w:rPr>
        <w:t xml:space="preserve"> on </w:t>
      </w:r>
      <w:r w:rsidR="00CF7D1C" w:rsidRPr="00416F54">
        <w:rPr>
          <w:rFonts w:ascii="Arial" w:hAnsi="Arial" w:cs="Arial"/>
          <w:sz w:val="20"/>
          <w:szCs w:val="20"/>
          <w:lang w:val="pt-PT"/>
        </w:rPr>
        <w:t xml:space="preserve">July 6, 2023, </w:t>
      </w:r>
      <w:r w:rsidRPr="00416F54">
        <w:rPr>
          <w:rFonts w:ascii="Arial" w:hAnsi="Arial" w:cs="Arial"/>
          <w:sz w:val="20"/>
          <w:szCs w:val="20"/>
          <w:lang w:val="pt-PT"/>
        </w:rPr>
        <w:t xml:space="preserve">inviting </w:t>
      </w:r>
      <w:r w:rsidR="00CF7D1C" w:rsidRPr="00416F54">
        <w:rPr>
          <w:rFonts w:ascii="Arial" w:hAnsi="Arial" w:cs="Arial"/>
          <w:spacing w:val="-2"/>
          <w:sz w:val="20"/>
          <w:szCs w:val="20"/>
        </w:rPr>
        <w:t xml:space="preserve">the </w:t>
      </w:r>
      <w:proofErr w:type="spellStart"/>
      <w:r w:rsidR="00C16503">
        <w:rPr>
          <w:rFonts w:ascii="Arial" w:hAnsi="Arial" w:cs="Arial"/>
          <w:spacing w:val="-2"/>
          <w:sz w:val="20"/>
          <w:szCs w:val="20"/>
        </w:rPr>
        <w:t>WG-SHF</w:t>
      </w:r>
      <w:proofErr w:type="spellEnd"/>
      <w:r w:rsidR="00CF7D1C" w:rsidRPr="00416F54">
        <w:rPr>
          <w:rFonts w:ascii="Arial" w:hAnsi="Arial" w:cs="Arial"/>
          <w:spacing w:val="-2"/>
          <w:sz w:val="20"/>
          <w:szCs w:val="20"/>
        </w:rPr>
        <w:t xml:space="preserve"> to: </w:t>
      </w:r>
    </w:p>
    <w:p w14:paraId="22B7B2AA" w14:textId="77777777" w:rsidR="00CF7D1C" w:rsidRPr="00416F54" w:rsidRDefault="00CF7D1C" w:rsidP="00416F54">
      <w:pPr>
        <w:jc w:val="both"/>
        <w:rPr>
          <w:rFonts w:ascii="Arial" w:hAnsi="Arial" w:cs="Arial"/>
          <w:spacing w:val="-2"/>
          <w:sz w:val="20"/>
          <w:szCs w:val="20"/>
        </w:rPr>
      </w:pPr>
    </w:p>
    <w:p w14:paraId="7C4DEFF5" w14:textId="3FEC5333" w:rsidR="00CF7D1C" w:rsidRPr="00416F54" w:rsidRDefault="00CF7D1C" w:rsidP="00416F54">
      <w:pPr>
        <w:ind w:left="1127" w:hanging="560"/>
        <w:jc w:val="both"/>
        <w:rPr>
          <w:rFonts w:ascii="Arial" w:hAnsi="Arial" w:cs="Arial"/>
          <w:spacing w:val="-2"/>
          <w:sz w:val="20"/>
          <w:szCs w:val="20"/>
        </w:rPr>
      </w:pPr>
      <w:r w:rsidRPr="00416F54">
        <w:rPr>
          <w:rFonts w:ascii="Arial" w:hAnsi="Arial" w:cs="Arial"/>
          <w:spacing w:val="-2"/>
          <w:sz w:val="20"/>
          <w:szCs w:val="20"/>
        </w:rPr>
        <w:t>(a)</w:t>
      </w:r>
      <w:r w:rsidRPr="00416F54">
        <w:rPr>
          <w:rFonts w:ascii="Arial" w:hAnsi="Arial" w:cs="Arial"/>
          <w:spacing w:val="-2"/>
          <w:sz w:val="20"/>
          <w:szCs w:val="20"/>
        </w:rPr>
        <w:tab/>
        <w:t>consider all existing FAQs that relate to smallholder farmers and subsistence farmers (</w:t>
      </w:r>
      <w:r w:rsidRPr="002E656F">
        <w:rPr>
          <w:rFonts w:ascii="Arial" w:hAnsi="Arial" w:cs="Arial"/>
          <w:spacing w:val="-2"/>
          <w:sz w:val="20"/>
          <w:szCs w:val="20"/>
        </w:rPr>
        <w:t>see Annex</w:t>
      </w:r>
      <w:r w:rsidR="004644B2" w:rsidRPr="002E656F">
        <w:rPr>
          <w:rFonts w:ascii="Arial" w:hAnsi="Arial" w:cs="Arial"/>
          <w:spacing w:val="-2"/>
          <w:sz w:val="20"/>
          <w:szCs w:val="20"/>
        </w:rPr>
        <w:t> </w:t>
      </w:r>
      <w:r w:rsidR="00A8596A" w:rsidRPr="002E656F">
        <w:rPr>
          <w:rFonts w:ascii="Arial" w:hAnsi="Arial" w:cs="Arial"/>
          <w:spacing w:val="-2"/>
          <w:sz w:val="20"/>
          <w:szCs w:val="20"/>
        </w:rPr>
        <w:t>I</w:t>
      </w:r>
      <w:r w:rsidRPr="002E656F">
        <w:rPr>
          <w:rFonts w:ascii="Arial" w:hAnsi="Arial" w:cs="Arial"/>
          <w:spacing w:val="-2"/>
          <w:sz w:val="20"/>
          <w:szCs w:val="20"/>
        </w:rPr>
        <w:t xml:space="preserve"> of the Circular</w:t>
      </w:r>
      <w:proofErr w:type="gramStart"/>
      <w:r w:rsidR="00004334" w:rsidRPr="002E656F">
        <w:rPr>
          <w:rFonts w:ascii="Arial" w:hAnsi="Arial" w:cs="Arial"/>
          <w:spacing w:val="-2"/>
          <w:sz w:val="20"/>
          <w:szCs w:val="20"/>
        </w:rPr>
        <w:t>)</w:t>
      </w:r>
      <w:r w:rsidRPr="002E656F">
        <w:rPr>
          <w:rFonts w:ascii="Arial" w:hAnsi="Arial" w:cs="Arial"/>
          <w:spacing w:val="-2"/>
          <w:sz w:val="20"/>
          <w:szCs w:val="20"/>
        </w:rPr>
        <w:t xml:space="preserve">; </w:t>
      </w:r>
      <w:r w:rsidR="00416F54" w:rsidRPr="002E656F">
        <w:rPr>
          <w:rFonts w:ascii="Arial" w:hAnsi="Arial" w:cs="Arial"/>
          <w:spacing w:val="-2"/>
          <w:sz w:val="20"/>
          <w:szCs w:val="20"/>
        </w:rPr>
        <w:t xml:space="preserve"> </w:t>
      </w:r>
      <w:r w:rsidRPr="002E656F">
        <w:rPr>
          <w:rFonts w:ascii="Arial" w:hAnsi="Arial" w:cs="Arial"/>
          <w:spacing w:val="-2"/>
          <w:sz w:val="20"/>
          <w:szCs w:val="20"/>
        </w:rPr>
        <w:t>and</w:t>
      </w:r>
      <w:proofErr w:type="gramEnd"/>
    </w:p>
    <w:p w14:paraId="54FB7FCA" w14:textId="77777777" w:rsidR="00CF7D1C" w:rsidRPr="004644B2" w:rsidRDefault="00CF7D1C" w:rsidP="00416F54">
      <w:pPr>
        <w:jc w:val="both"/>
        <w:rPr>
          <w:rFonts w:ascii="Arial" w:hAnsi="Arial" w:cs="Arial"/>
          <w:spacing w:val="-4"/>
          <w:sz w:val="20"/>
          <w:szCs w:val="20"/>
        </w:rPr>
      </w:pPr>
    </w:p>
    <w:p w14:paraId="4F6256E7" w14:textId="6269EA57" w:rsidR="000A7655" w:rsidRPr="004644B2" w:rsidRDefault="00CF7D1C" w:rsidP="00416F54">
      <w:pPr>
        <w:ind w:left="1127" w:hanging="560"/>
        <w:jc w:val="both"/>
        <w:rPr>
          <w:rFonts w:ascii="Arial" w:hAnsi="Arial" w:cs="Arial"/>
          <w:spacing w:val="-4"/>
          <w:sz w:val="20"/>
          <w:szCs w:val="20"/>
        </w:rPr>
      </w:pPr>
      <w:r w:rsidRPr="004644B2">
        <w:rPr>
          <w:rFonts w:ascii="Arial" w:hAnsi="Arial" w:cs="Arial"/>
          <w:spacing w:val="-4"/>
          <w:sz w:val="20"/>
          <w:szCs w:val="20"/>
        </w:rPr>
        <w:t>(b)</w:t>
      </w:r>
      <w:r w:rsidRPr="004644B2">
        <w:rPr>
          <w:rFonts w:ascii="Arial" w:hAnsi="Arial" w:cs="Arial"/>
          <w:spacing w:val="-4"/>
          <w:sz w:val="20"/>
          <w:szCs w:val="20"/>
        </w:rPr>
        <w:tab/>
        <w:t xml:space="preserve">consider whether the issues identified in document </w:t>
      </w:r>
      <w:proofErr w:type="spellStart"/>
      <w:r w:rsidRPr="004644B2">
        <w:rPr>
          <w:rFonts w:ascii="Arial" w:hAnsi="Arial" w:cs="Arial"/>
          <w:spacing w:val="-4"/>
          <w:sz w:val="20"/>
          <w:szCs w:val="20"/>
        </w:rPr>
        <w:t>WG-SHF</w:t>
      </w:r>
      <w:proofErr w:type="spellEnd"/>
      <w:r w:rsidRPr="004644B2">
        <w:rPr>
          <w:rFonts w:ascii="Arial" w:hAnsi="Arial" w:cs="Arial"/>
          <w:spacing w:val="-4"/>
          <w:sz w:val="20"/>
          <w:szCs w:val="20"/>
        </w:rPr>
        <w:t xml:space="preserve">/3/2 and raised during the discussions in the </w:t>
      </w:r>
      <w:proofErr w:type="spellStart"/>
      <w:r w:rsidRPr="004644B2">
        <w:rPr>
          <w:rFonts w:ascii="Arial" w:hAnsi="Arial" w:cs="Arial"/>
          <w:spacing w:val="-4"/>
          <w:sz w:val="20"/>
          <w:szCs w:val="20"/>
        </w:rPr>
        <w:t>WG-SHF</w:t>
      </w:r>
      <w:proofErr w:type="spellEnd"/>
      <w:r w:rsidRPr="004644B2">
        <w:rPr>
          <w:rFonts w:ascii="Arial" w:hAnsi="Arial" w:cs="Arial"/>
          <w:spacing w:val="-4"/>
          <w:sz w:val="20"/>
          <w:szCs w:val="20"/>
        </w:rPr>
        <w:t xml:space="preserve"> are adequately covered in those FAQs and whether revisions and/or additional FAQ(s) are required to address those issues (see Annex </w:t>
      </w:r>
      <w:r w:rsidR="00A8596A" w:rsidRPr="004644B2">
        <w:rPr>
          <w:rFonts w:ascii="Arial" w:hAnsi="Arial" w:cs="Arial"/>
          <w:spacing w:val="-4"/>
          <w:sz w:val="20"/>
          <w:szCs w:val="20"/>
        </w:rPr>
        <w:t>I</w:t>
      </w:r>
      <w:r w:rsidRPr="004644B2">
        <w:rPr>
          <w:rFonts w:ascii="Arial" w:hAnsi="Arial" w:cs="Arial"/>
          <w:spacing w:val="-4"/>
          <w:sz w:val="20"/>
          <w:szCs w:val="20"/>
        </w:rPr>
        <w:t>I of the Circular</w:t>
      </w:r>
      <w:r w:rsidR="00A8596A" w:rsidRPr="004644B2">
        <w:rPr>
          <w:rFonts w:ascii="Arial" w:hAnsi="Arial" w:cs="Arial"/>
          <w:spacing w:val="-4"/>
          <w:sz w:val="20"/>
          <w:szCs w:val="20"/>
        </w:rPr>
        <w:t xml:space="preserve"> </w:t>
      </w:r>
      <w:r w:rsidR="006E60C1" w:rsidRPr="004644B2">
        <w:rPr>
          <w:rFonts w:ascii="Arial" w:hAnsi="Arial" w:cs="Arial"/>
          <w:spacing w:val="-4"/>
          <w:sz w:val="20"/>
          <w:szCs w:val="20"/>
        </w:rPr>
        <w:t>[</w:t>
      </w:r>
      <w:r w:rsidR="00A8596A" w:rsidRPr="004644B2">
        <w:rPr>
          <w:rFonts w:ascii="Arial" w:hAnsi="Arial" w:cs="Arial"/>
          <w:spacing w:val="-4"/>
          <w:sz w:val="20"/>
          <w:szCs w:val="20"/>
        </w:rPr>
        <w:t>and Annex III to this document</w:t>
      </w:r>
      <w:r w:rsidR="006E60C1" w:rsidRPr="004644B2">
        <w:rPr>
          <w:rFonts w:ascii="Arial" w:hAnsi="Arial" w:cs="Arial"/>
          <w:spacing w:val="-4"/>
          <w:sz w:val="20"/>
          <w:szCs w:val="20"/>
        </w:rPr>
        <w:t>]</w:t>
      </w:r>
      <w:r w:rsidR="00A8596A" w:rsidRPr="004644B2">
        <w:rPr>
          <w:rFonts w:ascii="Arial" w:hAnsi="Arial" w:cs="Arial"/>
          <w:spacing w:val="-4"/>
          <w:sz w:val="20"/>
          <w:szCs w:val="20"/>
        </w:rPr>
        <w:t>)</w:t>
      </w:r>
      <w:r w:rsidRPr="004644B2">
        <w:rPr>
          <w:rFonts w:ascii="Arial" w:hAnsi="Arial" w:cs="Arial"/>
          <w:spacing w:val="-4"/>
          <w:sz w:val="20"/>
          <w:szCs w:val="20"/>
        </w:rPr>
        <w:t>).</w:t>
      </w:r>
    </w:p>
    <w:p w14:paraId="0AACB2B0" w14:textId="77777777" w:rsidR="00CF7D1C" w:rsidRPr="00416F54" w:rsidRDefault="00CF7D1C" w:rsidP="00416F54">
      <w:pPr>
        <w:jc w:val="both"/>
        <w:rPr>
          <w:rFonts w:ascii="Arial" w:hAnsi="Arial" w:cs="Arial"/>
          <w:spacing w:val="-2"/>
          <w:sz w:val="20"/>
          <w:szCs w:val="20"/>
        </w:rPr>
      </w:pPr>
    </w:p>
    <w:p w14:paraId="708D23E2" w14:textId="3ABB1B10" w:rsidR="009A3A0D" w:rsidRPr="00416F54" w:rsidRDefault="00CF7D1C" w:rsidP="0007418F">
      <w:pPr>
        <w:keepNext/>
        <w:jc w:val="both"/>
        <w:rPr>
          <w:rFonts w:ascii="Arial" w:hAnsi="Arial" w:cs="Arial"/>
          <w:spacing w:val="-2"/>
          <w:sz w:val="20"/>
          <w:szCs w:val="20"/>
        </w:rPr>
      </w:pPr>
      <w:r w:rsidRPr="00416F54">
        <w:rPr>
          <w:rFonts w:ascii="Arial" w:eastAsiaTheme="minorEastAsia" w:hAnsi="Arial" w:cs="Arial"/>
          <w:sz w:val="20"/>
          <w:szCs w:val="20"/>
        </w:rPr>
        <w:fldChar w:fldCharType="begin"/>
      </w:r>
      <w:r w:rsidRPr="00416F54">
        <w:rPr>
          <w:rFonts w:ascii="Arial" w:eastAsiaTheme="minorEastAsia" w:hAnsi="Arial" w:cs="Arial"/>
          <w:sz w:val="20"/>
          <w:szCs w:val="20"/>
        </w:rPr>
        <w:instrText xml:space="preserve"> AUTONUM  </w:instrText>
      </w:r>
      <w:r w:rsidRPr="00416F54">
        <w:rPr>
          <w:rFonts w:ascii="Arial" w:eastAsiaTheme="minorEastAsia" w:hAnsi="Arial" w:cs="Arial"/>
          <w:sz w:val="20"/>
          <w:szCs w:val="20"/>
        </w:rPr>
        <w:fldChar w:fldCharType="end"/>
      </w:r>
      <w:r w:rsidRPr="00416F54">
        <w:rPr>
          <w:rFonts w:ascii="Arial" w:eastAsiaTheme="minorEastAsia" w:hAnsi="Arial" w:cs="Arial"/>
          <w:sz w:val="20"/>
          <w:szCs w:val="20"/>
        </w:rPr>
        <w:tab/>
      </w:r>
      <w:r w:rsidR="009A3A0D" w:rsidRPr="00416F54">
        <w:rPr>
          <w:rFonts w:ascii="Arial" w:eastAsiaTheme="minorEastAsia" w:hAnsi="Arial" w:cs="Arial"/>
          <w:sz w:val="20"/>
          <w:szCs w:val="20"/>
        </w:rPr>
        <w:t xml:space="preserve">In reply to </w:t>
      </w:r>
      <w:r w:rsidRPr="00416F54">
        <w:rPr>
          <w:rFonts w:ascii="Arial" w:hAnsi="Arial" w:cs="Arial"/>
          <w:sz w:val="20"/>
          <w:szCs w:val="20"/>
          <w:lang w:val="pt-PT"/>
        </w:rPr>
        <w:t>UPOV Circular E-23/116</w:t>
      </w:r>
      <w:r w:rsidRPr="00416F54">
        <w:rPr>
          <w:rFonts w:ascii="Arial" w:hAnsi="Arial" w:cs="Arial"/>
          <w:spacing w:val="-2"/>
          <w:sz w:val="20"/>
          <w:szCs w:val="20"/>
        </w:rPr>
        <w:t xml:space="preserve"> </w:t>
      </w:r>
      <w:r w:rsidR="009A3A0D" w:rsidRPr="00416F54">
        <w:rPr>
          <w:rFonts w:ascii="Arial" w:hAnsi="Arial" w:cs="Arial"/>
          <w:spacing w:val="-2"/>
          <w:sz w:val="20"/>
          <w:szCs w:val="20"/>
        </w:rPr>
        <w:t>contributions were</w:t>
      </w:r>
      <w:r w:rsidR="009974A1" w:rsidRPr="00416F54">
        <w:rPr>
          <w:rFonts w:ascii="Arial" w:hAnsi="Arial" w:cs="Arial"/>
          <w:spacing w:val="-2"/>
          <w:sz w:val="20"/>
          <w:szCs w:val="20"/>
        </w:rPr>
        <w:t xml:space="preserve"> received </w:t>
      </w:r>
      <w:r w:rsidRPr="00416F54">
        <w:rPr>
          <w:rFonts w:ascii="Arial" w:hAnsi="Arial" w:cs="Arial"/>
          <w:spacing w:val="-2"/>
          <w:sz w:val="20"/>
          <w:szCs w:val="20"/>
        </w:rPr>
        <w:t>from</w:t>
      </w:r>
      <w:r w:rsidR="009A3A0D" w:rsidRPr="00416F54">
        <w:rPr>
          <w:rFonts w:ascii="Arial" w:hAnsi="Arial" w:cs="Arial"/>
          <w:spacing w:val="-2"/>
          <w:sz w:val="20"/>
          <w:szCs w:val="20"/>
        </w:rPr>
        <w:t xml:space="preserve">: </w:t>
      </w:r>
    </w:p>
    <w:p w14:paraId="1B118D3F" w14:textId="77777777" w:rsidR="009A3A0D" w:rsidRPr="00416F54" w:rsidRDefault="009A3A0D" w:rsidP="0007418F">
      <w:pPr>
        <w:keepNext/>
        <w:jc w:val="both"/>
        <w:rPr>
          <w:rFonts w:ascii="Arial" w:hAnsi="Arial" w:cs="Arial"/>
          <w:spacing w:val="-2"/>
          <w:sz w:val="20"/>
          <w:szCs w:val="20"/>
        </w:rPr>
      </w:pPr>
    </w:p>
    <w:p w14:paraId="579009E2" w14:textId="09647ED2" w:rsidR="009A3A0D" w:rsidRPr="00416F54" w:rsidRDefault="009A3A0D" w:rsidP="0007418F">
      <w:pPr>
        <w:keepNext/>
        <w:ind w:left="567" w:firstLine="567"/>
        <w:jc w:val="both"/>
        <w:rPr>
          <w:rFonts w:ascii="Arial" w:hAnsi="Arial" w:cs="Arial"/>
          <w:spacing w:val="-4"/>
          <w:sz w:val="20"/>
          <w:szCs w:val="20"/>
        </w:rPr>
      </w:pPr>
      <w:r w:rsidRPr="00416F54">
        <w:rPr>
          <w:rFonts w:ascii="Arial" w:hAnsi="Arial" w:cs="Arial"/>
          <w:spacing w:val="-4"/>
          <w:sz w:val="20"/>
          <w:szCs w:val="20"/>
        </w:rPr>
        <w:t xml:space="preserve">Members:  </w:t>
      </w:r>
      <w:r w:rsidR="00F652EF" w:rsidRPr="00416F54">
        <w:rPr>
          <w:rFonts w:ascii="Arial" w:hAnsi="Arial" w:cs="Arial"/>
          <w:spacing w:val="-4"/>
          <w:sz w:val="20"/>
          <w:szCs w:val="20"/>
        </w:rPr>
        <w:t xml:space="preserve">Argentina, European Union, </w:t>
      </w:r>
      <w:proofErr w:type="gramStart"/>
      <w:r w:rsidR="00F652EF" w:rsidRPr="00416F54">
        <w:rPr>
          <w:rFonts w:ascii="Arial" w:hAnsi="Arial" w:cs="Arial"/>
          <w:spacing w:val="-4"/>
          <w:sz w:val="20"/>
          <w:szCs w:val="20"/>
        </w:rPr>
        <w:t>Netherlands</w:t>
      </w:r>
      <w:proofErr w:type="gramEnd"/>
      <w:r w:rsidR="00F510AB">
        <w:rPr>
          <w:rFonts w:ascii="Arial" w:hAnsi="Arial" w:cs="Arial"/>
          <w:spacing w:val="-4"/>
          <w:sz w:val="20"/>
          <w:szCs w:val="20"/>
        </w:rPr>
        <w:t xml:space="preserve"> </w:t>
      </w:r>
      <w:r w:rsidRPr="00416F54">
        <w:rPr>
          <w:rFonts w:ascii="Arial" w:hAnsi="Arial" w:cs="Arial"/>
          <w:spacing w:val="-4"/>
          <w:sz w:val="20"/>
          <w:szCs w:val="20"/>
        </w:rPr>
        <w:t xml:space="preserve">and </w:t>
      </w:r>
      <w:r w:rsidR="00F510AB">
        <w:rPr>
          <w:rFonts w:ascii="Arial" w:hAnsi="Arial" w:cs="Arial"/>
          <w:spacing w:val="-4"/>
          <w:sz w:val="20"/>
          <w:szCs w:val="20"/>
        </w:rPr>
        <w:t xml:space="preserve">the </w:t>
      </w:r>
      <w:r w:rsidR="00F652EF" w:rsidRPr="00416F54">
        <w:rPr>
          <w:rFonts w:ascii="Arial" w:hAnsi="Arial" w:cs="Arial"/>
          <w:spacing w:val="-4"/>
          <w:sz w:val="20"/>
          <w:szCs w:val="20"/>
        </w:rPr>
        <w:t>United States of America</w:t>
      </w:r>
      <w:r w:rsidRPr="00416F54">
        <w:rPr>
          <w:rFonts w:ascii="Arial" w:hAnsi="Arial" w:cs="Arial"/>
          <w:spacing w:val="-4"/>
          <w:sz w:val="20"/>
          <w:szCs w:val="20"/>
        </w:rPr>
        <w:t>.</w:t>
      </w:r>
    </w:p>
    <w:p w14:paraId="3A5FA095" w14:textId="77777777" w:rsidR="009A3A0D" w:rsidRPr="00416F54" w:rsidRDefault="009A3A0D" w:rsidP="0007418F">
      <w:pPr>
        <w:keepNext/>
        <w:ind w:left="567" w:firstLine="567"/>
        <w:jc w:val="both"/>
        <w:rPr>
          <w:rFonts w:ascii="Arial" w:hAnsi="Arial" w:cs="Arial"/>
          <w:spacing w:val="-2"/>
          <w:sz w:val="20"/>
          <w:szCs w:val="20"/>
        </w:rPr>
      </w:pPr>
    </w:p>
    <w:p w14:paraId="1E4FCA74" w14:textId="566C9644" w:rsidR="00CF7D1C" w:rsidRPr="00416F54" w:rsidRDefault="009A3A0D" w:rsidP="00416F54">
      <w:pPr>
        <w:ind w:left="567" w:firstLine="567"/>
        <w:jc w:val="both"/>
        <w:rPr>
          <w:rFonts w:ascii="Arial" w:hAnsi="Arial" w:cs="Arial"/>
          <w:spacing w:val="-2"/>
          <w:sz w:val="20"/>
          <w:szCs w:val="20"/>
        </w:rPr>
      </w:pPr>
      <w:r w:rsidRPr="00416F54">
        <w:rPr>
          <w:rFonts w:ascii="Arial" w:hAnsi="Arial" w:cs="Arial"/>
          <w:spacing w:val="-2"/>
          <w:sz w:val="20"/>
          <w:szCs w:val="20"/>
        </w:rPr>
        <w:t xml:space="preserve">Observer:  </w:t>
      </w:r>
      <w:r w:rsidR="00F652EF" w:rsidRPr="00416F54">
        <w:rPr>
          <w:rFonts w:ascii="Arial" w:hAnsi="Arial" w:cs="Arial"/>
          <w:spacing w:val="-2"/>
          <w:sz w:val="20"/>
          <w:szCs w:val="20"/>
        </w:rPr>
        <w:t>Association for Plant Breeding for the Benefit of Society (</w:t>
      </w:r>
      <w:proofErr w:type="spellStart"/>
      <w:r w:rsidR="00F652EF" w:rsidRPr="00416F54">
        <w:rPr>
          <w:rFonts w:ascii="Arial" w:hAnsi="Arial" w:cs="Arial"/>
          <w:spacing w:val="-2"/>
          <w:sz w:val="20"/>
          <w:szCs w:val="20"/>
        </w:rPr>
        <w:t>APBREBES</w:t>
      </w:r>
      <w:proofErr w:type="spellEnd"/>
      <w:r w:rsidR="00F652EF" w:rsidRPr="00416F54">
        <w:rPr>
          <w:rFonts w:ascii="Arial" w:hAnsi="Arial" w:cs="Arial"/>
          <w:spacing w:val="-2"/>
          <w:sz w:val="20"/>
          <w:szCs w:val="20"/>
        </w:rPr>
        <w:t>)</w:t>
      </w:r>
      <w:r w:rsidRPr="00416F54">
        <w:rPr>
          <w:rFonts w:ascii="Arial" w:hAnsi="Arial" w:cs="Arial"/>
          <w:spacing w:val="-2"/>
          <w:sz w:val="20"/>
          <w:szCs w:val="20"/>
        </w:rPr>
        <w:t>.</w:t>
      </w:r>
    </w:p>
    <w:p w14:paraId="59398013" w14:textId="68D7C3DA" w:rsidR="00914CD5" w:rsidRPr="0007418F" w:rsidRDefault="00914CD5" w:rsidP="00416F54">
      <w:pPr>
        <w:jc w:val="both"/>
        <w:rPr>
          <w:rFonts w:ascii="Arial" w:hAnsi="Arial" w:cs="Arial"/>
          <w:sz w:val="20"/>
          <w:szCs w:val="20"/>
        </w:rPr>
      </w:pPr>
    </w:p>
    <w:p w14:paraId="38817A62" w14:textId="00B48C36" w:rsidR="009974A1" w:rsidRPr="0007418F" w:rsidRDefault="009974A1" w:rsidP="00416F54">
      <w:pPr>
        <w:jc w:val="both"/>
        <w:rPr>
          <w:rFonts w:ascii="Arial" w:hAnsi="Arial" w:cs="Arial"/>
          <w:sz w:val="20"/>
          <w:szCs w:val="20"/>
        </w:rPr>
      </w:pPr>
      <w:r w:rsidRPr="0007418F">
        <w:rPr>
          <w:rFonts w:ascii="Arial" w:eastAsiaTheme="minorEastAsia" w:hAnsi="Arial" w:cs="Arial"/>
          <w:sz w:val="20"/>
          <w:szCs w:val="20"/>
        </w:rPr>
        <w:fldChar w:fldCharType="begin"/>
      </w:r>
      <w:r w:rsidRPr="0007418F">
        <w:rPr>
          <w:rFonts w:ascii="Arial" w:eastAsiaTheme="minorEastAsia" w:hAnsi="Arial" w:cs="Arial"/>
          <w:sz w:val="20"/>
          <w:szCs w:val="20"/>
        </w:rPr>
        <w:instrText xml:space="preserve"> AUTONUM  </w:instrText>
      </w:r>
      <w:r w:rsidRPr="0007418F">
        <w:rPr>
          <w:rFonts w:ascii="Arial" w:eastAsiaTheme="minorEastAsia" w:hAnsi="Arial" w:cs="Arial"/>
          <w:sz w:val="20"/>
          <w:szCs w:val="20"/>
        </w:rPr>
        <w:fldChar w:fldCharType="end"/>
      </w:r>
      <w:r w:rsidRPr="0007418F">
        <w:rPr>
          <w:rFonts w:ascii="Arial" w:eastAsiaTheme="minorEastAsia" w:hAnsi="Arial" w:cs="Arial"/>
          <w:sz w:val="20"/>
          <w:szCs w:val="20"/>
        </w:rPr>
        <w:tab/>
      </w:r>
      <w:r w:rsidRPr="0007418F">
        <w:rPr>
          <w:rFonts w:ascii="Arial" w:hAnsi="Arial" w:cs="Arial"/>
          <w:sz w:val="20"/>
          <w:szCs w:val="20"/>
          <w:lang w:val="pt-PT"/>
        </w:rPr>
        <w:t>UPOV Circular E-23/116</w:t>
      </w:r>
      <w:r w:rsidRPr="0007418F">
        <w:rPr>
          <w:rFonts w:ascii="Arial" w:hAnsi="Arial" w:cs="Arial"/>
          <w:spacing w:val="-2"/>
          <w:sz w:val="20"/>
          <w:szCs w:val="20"/>
        </w:rPr>
        <w:t xml:space="preserve"> and individual responses received are available at: </w:t>
      </w:r>
      <w:hyperlink r:id="rId10" w:history="1">
        <w:r w:rsidR="0007418F" w:rsidRPr="0007418F">
          <w:rPr>
            <w:rStyle w:val="Hyperlink"/>
            <w:rFonts w:cs="Arial"/>
            <w:sz w:val="20"/>
            <w:szCs w:val="20"/>
          </w:rPr>
          <w:t>https://www.upov.int/meetings/en/details.jsp?meeting_id=77810</w:t>
        </w:r>
      </w:hyperlink>
      <w:r w:rsidR="0007418F" w:rsidRPr="0007418F">
        <w:rPr>
          <w:rFonts w:ascii="Arial" w:hAnsi="Arial" w:cs="Arial"/>
          <w:sz w:val="20"/>
          <w:szCs w:val="20"/>
        </w:rPr>
        <w:t xml:space="preserve">. </w:t>
      </w:r>
    </w:p>
    <w:p w14:paraId="2973B698" w14:textId="77777777" w:rsidR="0007418F" w:rsidRPr="0007418F" w:rsidRDefault="0007418F" w:rsidP="00416F54">
      <w:pPr>
        <w:jc w:val="both"/>
        <w:rPr>
          <w:rFonts w:ascii="Arial" w:hAnsi="Arial" w:cs="Arial"/>
          <w:sz w:val="20"/>
          <w:szCs w:val="20"/>
        </w:rPr>
      </w:pPr>
    </w:p>
    <w:p w14:paraId="58044CB8" w14:textId="1D22AB4C" w:rsidR="009974A1" w:rsidRPr="00A8596A" w:rsidRDefault="00E063AA" w:rsidP="00A36187">
      <w:pPr>
        <w:keepLines/>
        <w:spacing w:after="720"/>
        <w:jc w:val="both"/>
        <w:rPr>
          <w:rFonts w:ascii="Arial" w:eastAsiaTheme="minorEastAsia" w:hAnsi="Arial" w:cs="Arial"/>
          <w:spacing w:val="-4"/>
          <w:sz w:val="20"/>
          <w:szCs w:val="20"/>
        </w:rPr>
      </w:pPr>
      <w:r w:rsidRPr="006E60C1">
        <w:rPr>
          <w:rFonts w:ascii="Arial" w:eastAsiaTheme="minorEastAsia" w:hAnsi="Arial" w:cs="Arial"/>
          <w:spacing w:val="-4"/>
          <w:sz w:val="20"/>
          <w:szCs w:val="20"/>
        </w:rPr>
        <w:fldChar w:fldCharType="begin"/>
      </w:r>
      <w:r w:rsidRPr="006E60C1">
        <w:rPr>
          <w:rFonts w:ascii="Arial" w:eastAsiaTheme="minorEastAsia" w:hAnsi="Arial" w:cs="Arial"/>
          <w:spacing w:val="-4"/>
          <w:sz w:val="20"/>
          <w:szCs w:val="20"/>
        </w:rPr>
        <w:instrText xml:space="preserve"> AUTONUM  </w:instrText>
      </w:r>
      <w:r w:rsidRPr="006E60C1">
        <w:rPr>
          <w:rFonts w:ascii="Arial" w:eastAsiaTheme="minorEastAsia" w:hAnsi="Arial" w:cs="Arial"/>
          <w:spacing w:val="-4"/>
          <w:sz w:val="20"/>
          <w:szCs w:val="20"/>
        </w:rPr>
        <w:fldChar w:fldCharType="end"/>
      </w:r>
      <w:r w:rsidRPr="006E60C1">
        <w:rPr>
          <w:rFonts w:ascii="Arial" w:eastAsiaTheme="minorEastAsia" w:hAnsi="Arial" w:cs="Arial"/>
          <w:spacing w:val="-4"/>
          <w:sz w:val="20"/>
          <w:szCs w:val="20"/>
        </w:rPr>
        <w:tab/>
      </w:r>
      <w:r w:rsidR="009974A1" w:rsidRPr="006E60C1">
        <w:rPr>
          <w:rFonts w:ascii="Arial" w:eastAsiaTheme="minorEastAsia" w:hAnsi="Arial" w:cs="Arial"/>
          <w:spacing w:val="-4"/>
          <w:sz w:val="20"/>
          <w:szCs w:val="20"/>
        </w:rPr>
        <w:t>Annex</w:t>
      </w:r>
      <w:r w:rsidR="00A8596A" w:rsidRPr="006E60C1">
        <w:rPr>
          <w:rFonts w:ascii="Arial" w:eastAsiaTheme="minorEastAsia" w:hAnsi="Arial" w:cs="Arial"/>
          <w:spacing w:val="-4"/>
          <w:sz w:val="20"/>
          <w:szCs w:val="20"/>
        </w:rPr>
        <w:t>es</w:t>
      </w:r>
      <w:r w:rsidR="009974A1" w:rsidRPr="006E60C1">
        <w:rPr>
          <w:rFonts w:ascii="Arial" w:eastAsiaTheme="minorEastAsia" w:hAnsi="Arial" w:cs="Arial"/>
          <w:spacing w:val="-4"/>
          <w:sz w:val="20"/>
          <w:szCs w:val="20"/>
        </w:rPr>
        <w:t xml:space="preserve"> II</w:t>
      </w:r>
      <w:r w:rsidR="00A8596A" w:rsidRPr="006E60C1">
        <w:rPr>
          <w:rFonts w:ascii="Arial" w:eastAsiaTheme="minorEastAsia" w:hAnsi="Arial" w:cs="Arial"/>
          <w:spacing w:val="-4"/>
          <w:sz w:val="20"/>
          <w:szCs w:val="20"/>
        </w:rPr>
        <w:t xml:space="preserve"> and III</w:t>
      </w:r>
      <w:r w:rsidR="009974A1" w:rsidRPr="00A8596A">
        <w:rPr>
          <w:rFonts w:ascii="Arial" w:eastAsiaTheme="minorEastAsia" w:hAnsi="Arial" w:cs="Arial"/>
          <w:spacing w:val="-4"/>
          <w:sz w:val="20"/>
          <w:szCs w:val="20"/>
        </w:rPr>
        <w:t xml:space="preserve"> </w:t>
      </w:r>
      <w:r w:rsidR="00817C86" w:rsidRPr="00A8596A">
        <w:rPr>
          <w:rFonts w:ascii="Arial" w:eastAsiaTheme="minorEastAsia" w:hAnsi="Arial" w:cs="Arial"/>
          <w:spacing w:val="-4"/>
          <w:sz w:val="20"/>
          <w:szCs w:val="20"/>
        </w:rPr>
        <w:t xml:space="preserve">of this </w:t>
      </w:r>
      <w:proofErr w:type="gramStart"/>
      <w:r w:rsidR="00817C86" w:rsidRPr="00A8596A">
        <w:rPr>
          <w:rFonts w:ascii="Arial" w:eastAsiaTheme="minorEastAsia" w:hAnsi="Arial" w:cs="Arial"/>
          <w:spacing w:val="-4"/>
          <w:sz w:val="20"/>
          <w:szCs w:val="20"/>
        </w:rPr>
        <w:t>document</w:t>
      </w:r>
      <w:proofErr w:type="gramEnd"/>
      <w:r w:rsidR="00817C86" w:rsidRPr="00A8596A">
        <w:rPr>
          <w:rFonts w:ascii="Arial" w:eastAsiaTheme="minorEastAsia" w:hAnsi="Arial" w:cs="Arial"/>
          <w:spacing w:val="-4"/>
          <w:sz w:val="20"/>
          <w:szCs w:val="20"/>
        </w:rPr>
        <w:t xml:space="preserve"> </w:t>
      </w:r>
      <w:r w:rsidR="009974A1" w:rsidRPr="00A8596A">
        <w:rPr>
          <w:rFonts w:ascii="Arial" w:eastAsiaTheme="minorEastAsia" w:hAnsi="Arial" w:cs="Arial"/>
          <w:spacing w:val="-4"/>
          <w:sz w:val="20"/>
          <w:szCs w:val="20"/>
        </w:rPr>
        <w:t>provide for a</w:t>
      </w:r>
      <w:r w:rsidR="009A3A0D" w:rsidRPr="00A8596A">
        <w:rPr>
          <w:rFonts w:ascii="Arial" w:eastAsiaTheme="minorEastAsia" w:hAnsi="Arial" w:cs="Arial"/>
          <w:spacing w:val="-4"/>
          <w:sz w:val="20"/>
          <w:szCs w:val="20"/>
        </w:rPr>
        <w:t xml:space="preserve"> compilation of</w:t>
      </w:r>
      <w:r w:rsidR="009974A1" w:rsidRPr="00A8596A">
        <w:rPr>
          <w:rFonts w:ascii="Arial" w:eastAsiaTheme="minorEastAsia" w:hAnsi="Arial" w:cs="Arial"/>
          <w:spacing w:val="-4"/>
          <w:sz w:val="20"/>
          <w:szCs w:val="20"/>
        </w:rPr>
        <w:t xml:space="preserve"> the responses </w:t>
      </w:r>
      <w:r w:rsidR="009A3A0D" w:rsidRPr="00A8596A">
        <w:rPr>
          <w:rFonts w:ascii="Arial" w:eastAsiaTheme="minorEastAsia" w:hAnsi="Arial" w:cs="Arial"/>
          <w:spacing w:val="-4"/>
          <w:sz w:val="20"/>
          <w:szCs w:val="20"/>
        </w:rPr>
        <w:t>to UPOV Circular</w:t>
      </w:r>
      <w:r w:rsidR="00A8596A" w:rsidRPr="00A8596A">
        <w:rPr>
          <w:rFonts w:ascii="Arial" w:eastAsiaTheme="minorEastAsia" w:hAnsi="Arial" w:cs="Arial"/>
          <w:spacing w:val="-4"/>
          <w:sz w:val="20"/>
          <w:szCs w:val="20"/>
        </w:rPr>
        <w:t> </w:t>
      </w:r>
      <w:r w:rsidR="009A3A0D" w:rsidRPr="00A8596A">
        <w:rPr>
          <w:rFonts w:ascii="Arial" w:eastAsiaTheme="minorEastAsia" w:hAnsi="Arial" w:cs="Arial"/>
          <w:spacing w:val="-4"/>
          <w:sz w:val="20"/>
          <w:szCs w:val="20"/>
        </w:rPr>
        <w:t>E</w:t>
      </w:r>
      <w:r w:rsidR="00A8596A" w:rsidRPr="00A8596A">
        <w:rPr>
          <w:rFonts w:ascii="Arial" w:eastAsiaTheme="minorEastAsia" w:hAnsi="Arial" w:cs="Arial"/>
          <w:spacing w:val="-4"/>
          <w:sz w:val="20"/>
          <w:szCs w:val="20"/>
        </w:rPr>
        <w:noBreakHyphen/>
      </w:r>
      <w:r w:rsidR="009A3A0D" w:rsidRPr="00A8596A">
        <w:rPr>
          <w:rFonts w:ascii="Arial" w:eastAsiaTheme="minorEastAsia" w:hAnsi="Arial" w:cs="Arial"/>
          <w:spacing w:val="-4"/>
          <w:sz w:val="20"/>
          <w:szCs w:val="20"/>
        </w:rPr>
        <w:t>23/116</w:t>
      </w:r>
      <w:r w:rsidR="00EF2AC8">
        <w:rPr>
          <w:rFonts w:ascii="Arial" w:eastAsiaTheme="minorEastAsia" w:hAnsi="Arial" w:cs="Arial"/>
          <w:spacing w:val="-4"/>
          <w:sz w:val="20"/>
          <w:szCs w:val="20"/>
        </w:rPr>
        <w:t xml:space="preserve"> in relation to </w:t>
      </w:r>
      <w:r w:rsidR="00EF2AC8" w:rsidRPr="00EF2AC8">
        <w:rPr>
          <w:rFonts w:ascii="Arial" w:eastAsiaTheme="minorEastAsia" w:hAnsi="Arial" w:cs="Arial"/>
          <w:spacing w:val="-4"/>
          <w:sz w:val="20"/>
          <w:szCs w:val="20"/>
        </w:rPr>
        <w:t>FAQ</w:t>
      </w:r>
      <w:r w:rsidR="002E656F">
        <w:rPr>
          <w:rFonts w:ascii="Arial" w:eastAsiaTheme="minorEastAsia" w:hAnsi="Arial" w:cs="Arial"/>
          <w:spacing w:val="-4"/>
          <w:sz w:val="20"/>
          <w:szCs w:val="20"/>
        </w:rPr>
        <w:t>s</w:t>
      </w:r>
      <w:r w:rsidR="00EF2AC8" w:rsidRPr="00EF2AC8">
        <w:rPr>
          <w:rFonts w:ascii="Arial" w:eastAsiaTheme="minorEastAsia" w:hAnsi="Arial" w:cs="Arial"/>
          <w:spacing w:val="-4"/>
          <w:sz w:val="20"/>
          <w:szCs w:val="20"/>
        </w:rPr>
        <w:t xml:space="preserve"> relevant for smallholder farmers and subsistence farmers (</w:t>
      </w:r>
      <w:r w:rsidR="00EF2AC8" w:rsidRPr="002E656F">
        <w:rPr>
          <w:rFonts w:ascii="Arial" w:eastAsiaTheme="minorEastAsia" w:hAnsi="Arial" w:cs="Arial"/>
          <w:spacing w:val="-4"/>
          <w:sz w:val="20"/>
          <w:szCs w:val="20"/>
        </w:rPr>
        <w:t>Annex II of Circular E-23/116</w:t>
      </w:r>
      <w:r w:rsidR="00EF2AC8">
        <w:rPr>
          <w:rFonts w:ascii="Arial" w:eastAsiaTheme="minorEastAsia" w:hAnsi="Arial" w:cs="Arial"/>
          <w:spacing w:val="-4"/>
          <w:sz w:val="20"/>
          <w:szCs w:val="20"/>
        </w:rPr>
        <w:t xml:space="preserve">) and </w:t>
      </w:r>
      <w:r w:rsidR="00EF2AC8" w:rsidRPr="00EF2AC8">
        <w:rPr>
          <w:rFonts w:ascii="Arial" w:eastAsiaTheme="minorEastAsia" w:hAnsi="Arial" w:cs="Arial"/>
          <w:spacing w:val="-4"/>
          <w:sz w:val="20"/>
          <w:szCs w:val="20"/>
        </w:rPr>
        <w:t>options for matters that could be considered in a revision of the FAQS on exceptions to the breeder’s right”</w:t>
      </w:r>
      <w:r w:rsidR="00EF2AC8">
        <w:rPr>
          <w:rFonts w:ascii="Arial" w:eastAsiaTheme="minorEastAsia" w:hAnsi="Arial" w:cs="Arial"/>
          <w:spacing w:val="-4"/>
          <w:sz w:val="20"/>
          <w:szCs w:val="20"/>
        </w:rPr>
        <w:t xml:space="preserve"> (</w:t>
      </w:r>
      <w:r w:rsidR="00EF2AC8" w:rsidRPr="00EF2AC8">
        <w:rPr>
          <w:rFonts w:ascii="Arial" w:eastAsiaTheme="minorEastAsia" w:hAnsi="Arial" w:cs="Arial"/>
          <w:spacing w:val="-4"/>
          <w:sz w:val="20"/>
          <w:szCs w:val="20"/>
        </w:rPr>
        <w:t>Annex</w:t>
      </w:r>
      <w:r w:rsidR="004644B2">
        <w:rPr>
          <w:rFonts w:ascii="Arial" w:eastAsiaTheme="minorEastAsia" w:hAnsi="Arial" w:cs="Arial"/>
          <w:spacing w:val="-4"/>
          <w:sz w:val="20"/>
          <w:szCs w:val="20"/>
        </w:rPr>
        <w:t> </w:t>
      </w:r>
      <w:r w:rsidR="00EF2AC8" w:rsidRPr="00EF2AC8">
        <w:rPr>
          <w:rFonts w:ascii="Arial" w:eastAsiaTheme="minorEastAsia" w:hAnsi="Arial" w:cs="Arial"/>
          <w:spacing w:val="-4"/>
          <w:sz w:val="20"/>
          <w:szCs w:val="20"/>
        </w:rPr>
        <w:t>II of Circular E-23/116</w:t>
      </w:r>
      <w:r w:rsidR="00EF2AC8">
        <w:rPr>
          <w:rFonts w:ascii="Arial" w:eastAsiaTheme="minorEastAsia" w:hAnsi="Arial" w:cs="Arial"/>
          <w:spacing w:val="-4"/>
          <w:sz w:val="20"/>
          <w:szCs w:val="20"/>
        </w:rPr>
        <w:t>), respectively</w:t>
      </w:r>
      <w:r w:rsidR="009A3A0D" w:rsidRPr="00A8596A">
        <w:rPr>
          <w:rFonts w:ascii="Arial" w:eastAsiaTheme="minorEastAsia" w:hAnsi="Arial" w:cs="Arial"/>
          <w:spacing w:val="-4"/>
          <w:sz w:val="20"/>
          <w:szCs w:val="20"/>
        </w:rPr>
        <w:t>.</w:t>
      </w:r>
    </w:p>
    <w:p w14:paraId="0DF34208" w14:textId="2F846653" w:rsidR="006A3767" w:rsidRPr="00416F54" w:rsidRDefault="00F652EF" w:rsidP="00EF7424">
      <w:pPr>
        <w:pStyle w:val="Heading1"/>
      </w:pPr>
      <w:bookmarkStart w:id="8" w:name="_Toc146893264"/>
      <w:r w:rsidRPr="00416F54">
        <w:lastRenderedPageBreak/>
        <w:t>Fourth</w:t>
      </w:r>
      <w:r w:rsidR="006A3767" w:rsidRPr="00416F54">
        <w:t xml:space="preserve"> meeting of the </w:t>
      </w:r>
      <w:proofErr w:type="spellStart"/>
      <w:r w:rsidR="006A3767" w:rsidRPr="00416F54">
        <w:t>WG-SHF</w:t>
      </w:r>
      <w:proofErr w:type="spellEnd"/>
      <w:r w:rsidR="006A3767" w:rsidRPr="00416F54">
        <w:t xml:space="preserve"> (</w:t>
      </w:r>
      <w:r w:rsidRPr="00416F54">
        <w:t>October 25, 2023</w:t>
      </w:r>
      <w:r w:rsidR="006A3767" w:rsidRPr="00416F54">
        <w:t>)</w:t>
      </w:r>
      <w:bookmarkEnd w:id="8"/>
    </w:p>
    <w:p w14:paraId="4838DA50" w14:textId="77777777" w:rsidR="006A3767" w:rsidRPr="00A36187" w:rsidRDefault="006A3767" w:rsidP="00416F54">
      <w:pPr>
        <w:keepNext/>
        <w:jc w:val="both"/>
        <w:rPr>
          <w:rFonts w:ascii="Arial" w:hAnsi="Arial" w:cs="Arial"/>
          <w:spacing w:val="-2"/>
          <w:sz w:val="20"/>
          <w:szCs w:val="20"/>
        </w:rPr>
      </w:pPr>
    </w:p>
    <w:p w14:paraId="0A30C1CA" w14:textId="59C33247" w:rsidR="00984CF4" w:rsidRDefault="006A3767" w:rsidP="00416F54">
      <w:pPr>
        <w:keepLines/>
        <w:jc w:val="both"/>
        <w:rPr>
          <w:rFonts w:ascii="Arial" w:hAnsi="Arial" w:cs="Arial"/>
          <w:spacing w:val="-2"/>
          <w:sz w:val="20"/>
          <w:szCs w:val="20"/>
        </w:rPr>
      </w:pPr>
      <w:r w:rsidRPr="00A36187">
        <w:rPr>
          <w:rFonts w:ascii="Arial" w:eastAsiaTheme="minorEastAsia" w:hAnsi="Arial" w:cs="Arial"/>
          <w:spacing w:val="-2"/>
          <w:sz w:val="20"/>
          <w:szCs w:val="20"/>
        </w:rPr>
        <w:fldChar w:fldCharType="begin"/>
      </w:r>
      <w:r w:rsidRPr="00A36187">
        <w:rPr>
          <w:rFonts w:ascii="Arial" w:eastAsiaTheme="minorEastAsia" w:hAnsi="Arial" w:cs="Arial"/>
          <w:spacing w:val="-2"/>
          <w:sz w:val="20"/>
          <w:szCs w:val="20"/>
        </w:rPr>
        <w:instrText xml:space="preserve"> AUTONUM  </w:instrText>
      </w:r>
      <w:r w:rsidRPr="00A36187">
        <w:rPr>
          <w:rFonts w:ascii="Arial" w:eastAsiaTheme="minorEastAsia" w:hAnsi="Arial" w:cs="Arial"/>
          <w:spacing w:val="-2"/>
          <w:sz w:val="20"/>
          <w:szCs w:val="20"/>
        </w:rPr>
        <w:fldChar w:fldCharType="end"/>
      </w:r>
      <w:r w:rsidRPr="00A36187">
        <w:rPr>
          <w:rFonts w:ascii="Arial" w:eastAsiaTheme="minorEastAsia" w:hAnsi="Arial" w:cs="Arial"/>
          <w:spacing w:val="-2"/>
          <w:sz w:val="20"/>
          <w:szCs w:val="20"/>
        </w:rPr>
        <w:tab/>
      </w:r>
      <w:r w:rsidRPr="00A36187">
        <w:rPr>
          <w:rFonts w:ascii="Arial" w:hAnsi="Arial" w:cs="Arial"/>
          <w:spacing w:val="-2"/>
          <w:sz w:val="20"/>
          <w:szCs w:val="20"/>
        </w:rPr>
        <w:t xml:space="preserve">The fourth meeting of the </w:t>
      </w:r>
      <w:proofErr w:type="spellStart"/>
      <w:r w:rsidRPr="00A36187">
        <w:rPr>
          <w:rFonts w:ascii="Arial" w:hAnsi="Arial" w:cs="Arial"/>
          <w:spacing w:val="-2"/>
          <w:sz w:val="20"/>
          <w:szCs w:val="20"/>
        </w:rPr>
        <w:t>WG-SHF</w:t>
      </w:r>
      <w:proofErr w:type="spellEnd"/>
      <w:r w:rsidRPr="00A36187">
        <w:rPr>
          <w:rFonts w:ascii="Arial" w:hAnsi="Arial" w:cs="Arial"/>
          <w:spacing w:val="-2"/>
          <w:sz w:val="20"/>
          <w:szCs w:val="20"/>
        </w:rPr>
        <w:t xml:space="preserve"> will </w:t>
      </w:r>
      <w:r w:rsidR="0007418F" w:rsidRPr="00A36187">
        <w:rPr>
          <w:rFonts w:ascii="Arial" w:hAnsi="Arial" w:cs="Arial"/>
          <w:spacing w:val="-2"/>
          <w:sz w:val="20"/>
          <w:szCs w:val="20"/>
        </w:rPr>
        <w:t xml:space="preserve">be </w:t>
      </w:r>
      <w:r w:rsidRPr="00A36187">
        <w:rPr>
          <w:rFonts w:ascii="Arial" w:hAnsi="Arial" w:cs="Arial"/>
          <w:spacing w:val="-2"/>
          <w:sz w:val="20"/>
          <w:szCs w:val="20"/>
        </w:rPr>
        <w:t>held in hybrid format, on the evening of October 25, 2023.</w:t>
      </w:r>
      <w:r w:rsidR="005F4CCA" w:rsidRPr="00A36187">
        <w:rPr>
          <w:rFonts w:ascii="Arial" w:hAnsi="Arial" w:cs="Arial"/>
          <w:spacing w:val="-2"/>
          <w:sz w:val="20"/>
          <w:szCs w:val="20"/>
        </w:rPr>
        <w:t xml:space="preserve">  </w:t>
      </w:r>
    </w:p>
    <w:p w14:paraId="306CBFAF" w14:textId="1A238DC7" w:rsidR="00984CF4" w:rsidRDefault="00984CF4" w:rsidP="00D833D3">
      <w:pPr>
        <w:jc w:val="both"/>
        <w:rPr>
          <w:rFonts w:ascii="Arial" w:hAnsi="Arial" w:cs="Arial"/>
          <w:spacing w:val="-2"/>
          <w:sz w:val="20"/>
          <w:szCs w:val="20"/>
        </w:rPr>
      </w:pPr>
    </w:p>
    <w:p w14:paraId="6102BF71" w14:textId="77777777" w:rsidR="00D833D3" w:rsidRDefault="00D833D3" w:rsidP="00D833D3">
      <w:pPr>
        <w:jc w:val="both"/>
        <w:rPr>
          <w:rFonts w:ascii="Arial" w:hAnsi="Arial" w:cs="Arial"/>
          <w:spacing w:val="-2"/>
          <w:sz w:val="20"/>
          <w:szCs w:val="20"/>
        </w:rPr>
      </w:pPr>
    </w:p>
    <w:p w14:paraId="59ABDB97" w14:textId="77777777" w:rsidR="00984CF4" w:rsidRDefault="00984CF4" w:rsidP="00D833D3">
      <w:pPr>
        <w:jc w:val="both"/>
        <w:rPr>
          <w:rFonts w:ascii="Arial" w:hAnsi="Arial" w:cs="Arial"/>
          <w:spacing w:val="-2"/>
          <w:sz w:val="20"/>
          <w:szCs w:val="20"/>
        </w:rPr>
      </w:pPr>
    </w:p>
    <w:p w14:paraId="6BCCE06A" w14:textId="09BE049A" w:rsidR="00984CF4" w:rsidRPr="00984CF4" w:rsidRDefault="00984CF4" w:rsidP="00D833D3">
      <w:pPr>
        <w:pStyle w:val="Heading1"/>
        <w:rPr>
          <w:sz w:val="18"/>
          <w:szCs w:val="18"/>
        </w:rPr>
      </w:pPr>
      <w:bookmarkStart w:id="9" w:name="_Toc146893265"/>
      <w:r w:rsidRPr="00984CF4">
        <w:t xml:space="preserve">HUNDRED AND FIRST SESSION OF THE CONSULTATIVE </w:t>
      </w:r>
      <w:r w:rsidRPr="00040EF9">
        <w:t>COMMITTEE (OCTOBER 26, 2023)</w:t>
      </w:r>
      <w:bookmarkEnd w:id="9"/>
    </w:p>
    <w:p w14:paraId="435712E6" w14:textId="77777777" w:rsidR="00984CF4" w:rsidRDefault="00984CF4" w:rsidP="00416F54">
      <w:pPr>
        <w:keepLines/>
        <w:jc w:val="both"/>
        <w:rPr>
          <w:rFonts w:ascii="Arial" w:hAnsi="Arial" w:cs="Arial"/>
          <w:spacing w:val="-2"/>
          <w:sz w:val="20"/>
          <w:szCs w:val="20"/>
        </w:rPr>
      </w:pPr>
    </w:p>
    <w:p w14:paraId="7FD1F032" w14:textId="42455698" w:rsidR="00984CF4" w:rsidRPr="00984CF4" w:rsidRDefault="00984CF4" w:rsidP="00984CF4">
      <w:pPr>
        <w:keepLines/>
        <w:jc w:val="both"/>
        <w:rPr>
          <w:rFonts w:ascii="Arial" w:hAnsi="Arial" w:cs="Arial"/>
          <w:spacing w:val="-2"/>
          <w:sz w:val="20"/>
          <w:szCs w:val="20"/>
        </w:rPr>
      </w:pPr>
      <w:r>
        <w:rPr>
          <w:rFonts w:ascii="Arial" w:hAnsi="Arial" w:cs="Arial"/>
          <w:spacing w:val="-2"/>
          <w:sz w:val="20"/>
          <w:szCs w:val="20"/>
        </w:rPr>
        <w:fldChar w:fldCharType="begin"/>
      </w:r>
      <w:r>
        <w:rPr>
          <w:rFonts w:ascii="Arial" w:hAnsi="Arial" w:cs="Arial"/>
          <w:spacing w:val="-2"/>
          <w:sz w:val="20"/>
          <w:szCs w:val="20"/>
        </w:rPr>
        <w:instrText xml:space="preserve"> AUTONUM  </w:instrText>
      </w:r>
      <w:r>
        <w:rPr>
          <w:rFonts w:ascii="Arial" w:hAnsi="Arial" w:cs="Arial"/>
          <w:spacing w:val="-2"/>
          <w:sz w:val="20"/>
          <w:szCs w:val="20"/>
        </w:rPr>
        <w:fldChar w:fldCharType="end"/>
      </w:r>
      <w:r>
        <w:rPr>
          <w:rFonts w:ascii="Arial" w:hAnsi="Arial" w:cs="Arial"/>
          <w:spacing w:val="-2"/>
          <w:sz w:val="20"/>
          <w:szCs w:val="20"/>
        </w:rPr>
        <w:tab/>
        <w:t xml:space="preserve">In accordance with the agreement of the </w:t>
      </w:r>
      <w:proofErr w:type="spellStart"/>
      <w:r w:rsidRPr="00984CF4">
        <w:rPr>
          <w:rFonts w:ascii="Arial" w:hAnsi="Arial" w:cs="Arial"/>
          <w:spacing w:val="-2"/>
          <w:sz w:val="20"/>
          <w:szCs w:val="20"/>
        </w:rPr>
        <w:t>WG-SHF</w:t>
      </w:r>
      <w:proofErr w:type="spellEnd"/>
      <w:r>
        <w:rPr>
          <w:rFonts w:ascii="Arial" w:hAnsi="Arial" w:cs="Arial"/>
          <w:spacing w:val="-2"/>
          <w:sz w:val="20"/>
          <w:szCs w:val="20"/>
        </w:rPr>
        <w:t xml:space="preserve">, at its third meeting, </w:t>
      </w:r>
      <w:r w:rsidRPr="00984CF4">
        <w:rPr>
          <w:rFonts w:ascii="Arial" w:hAnsi="Arial" w:cs="Arial"/>
          <w:spacing w:val="-2"/>
          <w:sz w:val="20"/>
          <w:szCs w:val="20"/>
        </w:rPr>
        <w:t xml:space="preserve">for the purposes of clarity and transparency, the work of the </w:t>
      </w:r>
      <w:proofErr w:type="spellStart"/>
      <w:r w:rsidRPr="00984CF4">
        <w:rPr>
          <w:rFonts w:ascii="Arial" w:hAnsi="Arial" w:cs="Arial"/>
          <w:spacing w:val="-2"/>
          <w:sz w:val="20"/>
          <w:szCs w:val="20"/>
        </w:rPr>
        <w:t>WG-SHF</w:t>
      </w:r>
      <w:proofErr w:type="spellEnd"/>
      <w:r w:rsidRPr="00984CF4">
        <w:rPr>
          <w:rFonts w:ascii="Arial" w:hAnsi="Arial" w:cs="Arial"/>
          <w:spacing w:val="-2"/>
          <w:sz w:val="20"/>
          <w:szCs w:val="20"/>
        </w:rPr>
        <w:t xml:space="preserve"> would be reported to the Administrative and Legal Committee </w:t>
      </w:r>
      <w:r w:rsidR="00040EF9">
        <w:rPr>
          <w:rFonts w:ascii="Arial" w:hAnsi="Arial" w:cs="Arial"/>
          <w:spacing w:val="-2"/>
          <w:sz w:val="20"/>
          <w:szCs w:val="20"/>
        </w:rPr>
        <w:t xml:space="preserve">(see document </w:t>
      </w:r>
      <w:proofErr w:type="spellStart"/>
      <w:r w:rsidR="00040EF9">
        <w:rPr>
          <w:rFonts w:ascii="Arial" w:hAnsi="Arial" w:cs="Arial"/>
          <w:spacing w:val="-2"/>
          <w:sz w:val="20"/>
          <w:szCs w:val="20"/>
        </w:rPr>
        <w:t>CAJ</w:t>
      </w:r>
      <w:proofErr w:type="spellEnd"/>
      <w:r w:rsidR="00040EF9">
        <w:rPr>
          <w:rFonts w:ascii="Arial" w:hAnsi="Arial" w:cs="Arial"/>
          <w:spacing w:val="-2"/>
          <w:sz w:val="20"/>
          <w:szCs w:val="20"/>
        </w:rPr>
        <w:t>/80/4 “</w:t>
      </w:r>
      <w:r w:rsidR="00040EF9" w:rsidRPr="00040EF9">
        <w:rPr>
          <w:rFonts w:ascii="Arial" w:hAnsi="Arial" w:cs="Arial"/>
          <w:spacing w:val="-2"/>
          <w:sz w:val="20"/>
          <w:szCs w:val="20"/>
        </w:rPr>
        <w:t>Revision of the “Explanatory Notes on Exceptions to the Breeder’s Right under the 1991</w:t>
      </w:r>
      <w:r w:rsidR="00046F4A">
        <w:rPr>
          <w:rFonts w:ascii="Arial" w:hAnsi="Arial" w:cs="Arial"/>
          <w:spacing w:val="-2"/>
          <w:sz w:val="20"/>
          <w:szCs w:val="20"/>
        </w:rPr>
        <w:t> </w:t>
      </w:r>
      <w:r w:rsidR="00040EF9" w:rsidRPr="00040EF9">
        <w:rPr>
          <w:rFonts w:ascii="Arial" w:hAnsi="Arial" w:cs="Arial"/>
          <w:spacing w:val="-2"/>
          <w:sz w:val="20"/>
          <w:szCs w:val="20"/>
        </w:rPr>
        <w:t>Act of the UPOV Convention”</w:t>
      </w:r>
      <w:r w:rsidR="00D72269">
        <w:rPr>
          <w:rFonts w:ascii="Arial" w:hAnsi="Arial" w:cs="Arial"/>
          <w:spacing w:val="-2"/>
          <w:sz w:val="20"/>
          <w:szCs w:val="20"/>
        </w:rPr>
        <w:t>)</w:t>
      </w:r>
      <w:r w:rsidR="00040EF9" w:rsidRPr="00040EF9">
        <w:rPr>
          <w:rFonts w:ascii="Arial" w:hAnsi="Arial" w:cs="Arial"/>
          <w:spacing w:val="-2"/>
          <w:sz w:val="20"/>
          <w:szCs w:val="20"/>
        </w:rPr>
        <w:t xml:space="preserve"> </w:t>
      </w:r>
      <w:r w:rsidRPr="00984CF4">
        <w:rPr>
          <w:rFonts w:ascii="Arial" w:hAnsi="Arial" w:cs="Arial"/>
          <w:spacing w:val="-2"/>
          <w:sz w:val="20"/>
          <w:szCs w:val="20"/>
        </w:rPr>
        <w:t>and the Consultative Committee, at its sessions in October, with a request that the Consultative</w:t>
      </w:r>
      <w:r w:rsidR="00046F4A">
        <w:rPr>
          <w:rFonts w:ascii="Arial" w:hAnsi="Arial" w:cs="Arial"/>
          <w:spacing w:val="-2"/>
          <w:sz w:val="20"/>
          <w:szCs w:val="20"/>
        </w:rPr>
        <w:t> </w:t>
      </w:r>
      <w:r w:rsidRPr="00984CF4">
        <w:rPr>
          <w:rFonts w:ascii="Arial" w:hAnsi="Arial" w:cs="Arial"/>
          <w:spacing w:val="-2"/>
          <w:sz w:val="20"/>
          <w:szCs w:val="20"/>
        </w:rPr>
        <w:t>Committee be invited to approve the work set out in paragraph  39</w:t>
      </w:r>
      <w:r>
        <w:rPr>
          <w:rFonts w:ascii="Arial" w:hAnsi="Arial" w:cs="Arial"/>
          <w:spacing w:val="-2"/>
          <w:sz w:val="20"/>
          <w:szCs w:val="20"/>
        </w:rPr>
        <w:t xml:space="preserve"> (reproduced below)</w:t>
      </w:r>
      <w:r w:rsidRPr="00984CF4">
        <w:rPr>
          <w:rFonts w:ascii="Arial" w:hAnsi="Arial" w:cs="Arial"/>
          <w:spacing w:val="-2"/>
          <w:sz w:val="20"/>
          <w:szCs w:val="20"/>
        </w:rPr>
        <w:t xml:space="preserve">, particularly in relation to enabling the </w:t>
      </w:r>
      <w:proofErr w:type="spellStart"/>
      <w:r w:rsidRPr="00984CF4">
        <w:rPr>
          <w:rFonts w:ascii="Arial" w:hAnsi="Arial" w:cs="Arial"/>
          <w:spacing w:val="-2"/>
          <w:sz w:val="20"/>
          <w:szCs w:val="20"/>
        </w:rPr>
        <w:t>WG-SHF</w:t>
      </w:r>
      <w:proofErr w:type="spellEnd"/>
      <w:r w:rsidRPr="00984CF4">
        <w:rPr>
          <w:rFonts w:ascii="Arial" w:hAnsi="Arial" w:cs="Arial"/>
          <w:spacing w:val="-2"/>
          <w:sz w:val="20"/>
          <w:szCs w:val="20"/>
        </w:rPr>
        <w:t xml:space="preserve"> to consider all existing FAQs that relate to smallholder farmers and subsistence farmers.</w:t>
      </w:r>
    </w:p>
    <w:p w14:paraId="33F8B94F" w14:textId="77777777" w:rsidR="00984CF4" w:rsidRPr="00984CF4" w:rsidRDefault="00984CF4" w:rsidP="00984CF4">
      <w:pPr>
        <w:keepLines/>
        <w:jc w:val="both"/>
        <w:rPr>
          <w:rFonts w:ascii="Arial" w:hAnsi="Arial" w:cs="Arial"/>
          <w:spacing w:val="-2"/>
          <w:sz w:val="20"/>
          <w:szCs w:val="20"/>
        </w:rPr>
      </w:pPr>
    </w:p>
    <w:p w14:paraId="1804B71A" w14:textId="77777777" w:rsidR="00984CF4" w:rsidRPr="0097442A" w:rsidRDefault="00984CF4" w:rsidP="00984CF4">
      <w:pPr>
        <w:ind w:left="567"/>
        <w:jc w:val="both"/>
        <w:rPr>
          <w:rFonts w:ascii="Arial" w:eastAsia="Times New Roman" w:hAnsi="Arial" w:cs="Times New Roman"/>
          <w:sz w:val="18"/>
          <w:szCs w:val="18"/>
        </w:rPr>
      </w:pPr>
      <w:r w:rsidRPr="0097442A">
        <w:rPr>
          <w:rFonts w:ascii="Arial" w:eastAsia="Times New Roman" w:hAnsi="Arial" w:cs="Times New Roman"/>
          <w:sz w:val="18"/>
          <w:szCs w:val="18"/>
        </w:rPr>
        <w:t>“39.</w:t>
      </w:r>
      <w:r w:rsidRPr="0097442A">
        <w:rPr>
          <w:rFonts w:ascii="Arial" w:eastAsia="Times New Roman" w:hAnsi="Arial" w:cs="Times New Roman"/>
          <w:sz w:val="18"/>
          <w:szCs w:val="18"/>
        </w:rPr>
        <w:tab/>
        <w:t xml:space="preserve">The </w:t>
      </w:r>
      <w:proofErr w:type="spellStart"/>
      <w:r w:rsidRPr="0097442A">
        <w:rPr>
          <w:rFonts w:ascii="Arial" w:eastAsia="Times New Roman" w:hAnsi="Arial" w:cs="Times New Roman"/>
          <w:sz w:val="18"/>
          <w:szCs w:val="18"/>
        </w:rPr>
        <w:t>WG-SHF</w:t>
      </w:r>
      <w:proofErr w:type="spellEnd"/>
      <w:r w:rsidRPr="0097442A">
        <w:rPr>
          <w:rFonts w:ascii="Arial" w:eastAsia="Times New Roman" w:hAnsi="Arial" w:cs="Times New Roman"/>
          <w:sz w:val="18"/>
          <w:szCs w:val="18"/>
        </w:rPr>
        <w:t xml:space="preserve"> agreed that, as a basis to proceed with its work, the Office of the Union would send a circular inviting the </w:t>
      </w:r>
      <w:proofErr w:type="spellStart"/>
      <w:r w:rsidRPr="0097442A">
        <w:rPr>
          <w:rFonts w:ascii="Arial" w:eastAsia="Times New Roman" w:hAnsi="Arial" w:cs="Times New Roman"/>
          <w:sz w:val="18"/>
          <w:szCs w:val="18"/>
        </w:rPr>
        <w:t>WG-SHF</w:t>
      </w:r>
      <w:proofErr w:type="spellEnd"/>
      <w:r w:rsidRPr="0097442A">
        <w:rPr>
          <w:rFonts w:ascii="Arial" w:eastAsia="Times New Roman" w:hAnsi="Arial" w:cs="Times New Roman"/>
          <w:sz w:val="18"/>
          <w:szCs w:val="18"/>
        </w:rPr>
        <w:t xml:space="preserve"> to:</w:t>
      </w:r>
      <w:proofErr w:type="gramStart"/>
      <w:r w:rsidRPr="0097442A">
        <w:rPr>
          <w:rFonts w:ascii="Arial" w:eastAsia="Times New Roman" w:hAnsi="Arial" w:cs="Times New Roman"/>
          <w:sz w:val="18"/>
          <w:szCs w:val="18"/>
          <w:vertAlign w:val="superscript"/>
        </w:rPr>
        <w:t>1</w:t>
      </w:r>
      <w:proofErr w:type="gramEnd"/>
    </w:p>
    <w:p w14:paraId="07F11D71" w14:textId="77777777" w:rsidR="00984CF4" w:rsidRPr="0097442A" w:rsidRDefault="00984CF4" w:rsidP="00984CF4">
      <w:pPr>
        <w:jc w:val="both"/>
        <w:rPr>
          <w:rFonts w:ascii="Arial" w:eastAsia="Times New Roman" w:hAnsi="Arial" w:cs="Times New Roman"/>
          <w:sz w:val="18"/>
          <w:szCs w:val="18"/>
        </w:rPr>
      </w:pPr>
    </w:p>
    <w:p w14:paraId="480325FB" w14:textId="77777777" w:rsidR="00984CF4" w:rsidRPr="0097442A" w:rsidRDefault="00984CF4" w:rsidP="00984CF4">
      <w:pPr>
        <w:numPr>
          <w:ilvl w:val="0"/>
          <w:numId w:val="3"/>
        </w:numPr>
        <w:contextualSpacing/>
        <w:jc w:val="both"/>
        <w:rPr>
          <w:rFonts w:ascii="Arial" w:eastAsia="Times New Roman" w:hAnsi="Arial" w:cs="Times New Roman"/>
          <w:snapToGrid w:val="0"/>
          <w:sz w:val="18"/>
          <w:szCs w:val="18"/>
        </w:rPr>
      </w:pPr>
      <w:r w:rsidRPr="0097442A">
        <w:rPr>
          <w:rFonts w:ascii="Arial" w:eastAsia="Times New Roman" w:hAnsi="Arial" w:cs="Arial"/>
          <w:sz w:val="18"/>
          <w:szCs w:val="18"/>
          <w:lang w:eastAsia="ja-JP"/>
        </w:rPr>
        <w:t>c</w:t>
      </w:r>
      <w:r w:rsidRPr="0097442A">
        <w:rPr>
          <w:rFonts w:ascii="Arial" w:eastAsia="Times New Roman" w:hAnsi="Arial" w:cs="Times New Roman"/>
          <w:snapToGrid w:val="0"/>
          <w:sz w:val="18"/>
          <w:szCs w:val="18"/>
        </w:rPr>
        <w:t>onsider all existing FAQs that relate to smallholder farmers and subsistence farmers, which would be listed in the circular; and</w:t>
      </w:r>
    </w:p>
    <w:p w14:paraId="3BD4F549" w14:textId="77777777" w:rsidR="00984CF4" w:rsidRPr="0097442A" w:rsidRDefault="00984CF4" w:rsidP="00984CF4">
      <w:pPr>
        <w:ind w:left="1127"/>
        <w:contextualSpacing/>
        <w:jc w:val="both"/>
        <w:rPr>
          <w:rFonts w:ascii="Arial" w:eastAsia="Times New Roman" w:hAnsi="Arial" w:cs="Times New Roman"/>
          <w:snapToGrid w:val="0"/>
          <w:sz w:val="18"/>
          <w:szCs w:val="18"/>
        </w:rPr>
      </w:pPr>
    </w:p>
    <w:p w14:paraId="73D2C8F5" w14:textId="4B7ACDB9" w:rsidR="00984CF4" w:rsidRPr="0097442A" w:rsidRDefault="00984CF4" w:rsidP="00984CF4">
      <w:pPr>
        <w:numPr>
          <w:ilvl w:val="0"/>
          <w:numId w:val="3"/>
        </w:numPr>
        <w:contextualSpacing/>
        <w:jc w:val="both"/>
        <w:rPr>
          <w:rFonts w:ascii="Arial" w:eastAsia="Times New Roman" w:hAnsi="Arial" w:cs="Times New Roman"/>
          <w:snapToGrid w:val="0"/>
          <w:sz w:val="18"/>
          <w:szCs w:val="18"/>
        </w:rPr>
      </w:pPr>
      <w:r w:rsidRPr="0097442A">
        <w:rPr>
          <w:rFonts w:ascii="Arial" w:eastAsia="Times New Roman" w:hAnsi="Arial" w:cs="Times New Roman"/>
          <w:snapToGrid w:val="0"/>
          <w:sz w:val="18"/>
          <w:szCs w:val="18"/>
        </w:rPr>
        <w:t xml:space="preserve">consider whether the issues identified in document </w:t>
      </w:r>
      <w:proofErr w:type="spellStart"/>
      <w:r w:rsidRPr="0097442A">
        <w:rPr>
          <w:rFonts w:ascii="Arial" w:eastAsia="Times New Roman" w:hAnsi="Arial" w:cs="Times New Roman"/>
          <w:snapToGrid w:val="0"/>
          <w:sz w:val="18"/>
          <w:szCs w:val="18"/>
        </w:rPr>
        <w:t>WG-SHF</w:t>
      </w:r>
      <w:proofErr w:type="spellEnd"/>
      <w:r w:rsidRPr="0097442A">
        <w:rPr>
          <w:rFonts w:ascii="Arial" w:eastAsia="Times New Roman" w:hAnsi="Arial" w:cs="Times New Roman"/>
          <w:snapToGrid w:val="0"/>
          <w:sz w:val="18"/>
          <w:szCs w:val="18"/>
        </w:rPr>
        <w:t xml:space="preserve">/3/2 and raised during the discussions in the </w:t>
      </w:r>
      <w:proofErr w:type="spellStart"/>
      <w:r w:rsidRPr="0097442A">
        <w:rPr>
          <w:rFonts w:ascii="Arial" w:eastAsia="Times New Roman" w:hAnsi="Arial" w:cs="Times New Roman"/>
          <w:snapToGrid w:val="0"/>
          <w:sz w:val="18"/>
          <w:szCs w:val="18"/>
        </w:rPr>
        <w:t>WG-SHF</w:t>
      </w:r>
      <w:proofErr w:type="spellEnd"/>
      <w:r w:rsidRPr="0097442A">
        <w:rPr>
          <w:rFonts w:ascii="Arial" w:eastAsia="Times New Roman" w:hAnsi="Arial" w:cs="Times New Roman"/>
          <w:snapToGrid w:val="0"/>
          <w:sz w:val="18"/>
          <w:szCs w:val="18"/>
        </w:rPr>
        <w:t xml:space="preserve"> were adequately covered in those FAQs and whether revisions and/or additional FAQ(s) would be required to address those issues.</w:t>
      </w:r>
      <w:r>
        <w:rPr>
          <w:rFonts w:ascii="Arial" w:eastAsia="Times New Roman" w:hAnsi="Arial" w:cs="Times New Roman"/>
          <w:snapToGrid w:val="0"/>
          <w:sz w:val="18"/>
          <w:szCs w:val="18"/>
        </w:rPr>
        <w:t>”</w:t>
      </w:r>
    </w:p>
    <w:p w14:paraId="1724A16D" w14:textId="77777777" w:rsidR="00984CF4" w:rsidRDefault="00984CF4" w:rsidP="00416F54">
      <w:pPr>
        <w:keepLines/>
        <w:jc w:val="both"/>
        <w:rPr>
          <w:rFonts w:ascii="Arial" w:hAnsi="Arial" w:cs="Arial"/>
          <w:spacing w:val="-2"/>
          <w:sz w:val="20"/>
          <w:szCs w:val="20"/>
        </w:rPr>
      </w:pPr>
    </w:p>
    <w:p w14:paraId="1B1D4D89" w14:textId="77777777" w:rsidR="00984CF4" w:rsidRPr="0097442A" w:rsidRDefault="00984CF4" w:rsidP="00984CF4">
      <w:pPr>
        <w:pStyle w:val="ListParagraph"/>
        <w:numPr>
          <w:ilvl w:val="0"/>
          <w:numId w:val="13"/>
        </w:numPr>
        <w:jc w:val="both"/>
        <w:rPr>
          <w:rFonts w:ascii="Arial" w:hAnsi="Arial" w:cs="Arial"/>
          <w:spacing w:val="-2"/>
          <w:sz w:val="16"/>
          <w:szCs w:val="16"/>
        </w:rPr>
      </w:pPr>
      <w:r w:rsidRPr="0097442A">
        <w:rPr>
          <w:rFonts w:ascii="Arial" w:hAnsi="Arial" w:cs="Arial"/>
          <w:spacing w:val="-2"/>
          <w:sz w:val="16"/>
          <w:szCs w:val="16"/>
        </w:rPr>
        <w:t xml:space="preserve">The Delegation of Norway had reservation to changing the </w:t>
      </w:r>
      <w:proofErr w:type="spellStart"/>
      <w:r w:rsidRPr="0097442A">
        <w:rPr>
          <w:rFonts w:ascii="Arial" w:hAnsi="Arial" w:cs="Arial"/>
          <w:spacing w:val="-2"/>
          <w:sz w:val="16"/>
          <w:szCs w:val="16"/>
        </w:rPr>
        <w:t>ToR</w:t>
      </w:r>
      <w:proofErr w:type="spellEnd"/>
      <w:r w:rsidRPr="0097442A">
        <w:rPr>
          <w:rFonts w:ascii="Arial" w:hAnsi="Arial" w:cs="Arial"/>
          <w:spacing w:val="-2"/>
          <w:sz w:val="16"/>
          <w:szCs w:val="16"/>
        </w:rPr>
        <w:t xml:space="preserve"> and stressed that the revisions of the FAQs should be within the </w:t>
      </w:r>
      <w:proofErr w:type="spellStart"/>
      <w:r w:rsidRPr="0097442A">
        <w:rPr>
          <w:rFonts w:ascii="Arial" w:hAnsi="Arial" w:cs="Arial"/>
          <w:spacing w:val="-2"/>
          <w:sz w:val="16"/>
          <w:szCs w:val="16"/>
        </w:rPr>
        <w:t>ToR</w:t>
      </w:r>
      <w:proofErr w:type="spellEnd"/>
      <w:r w:rsidRPr="0097442A">
        <w:rPr>
          <w:rFonts w:ascii="Arial" w:hAnsi="Arial" w:cs="Arial"/>
          <w:spacing w:val="-2"/>
          <w:sz w:val="16"/>
          <w:szCs w:val="16"/>
        </w:rPr>
        <w:t xml:space="preserve"> of the </w:t>
      </w:r>
      <w:proofErr w:type="spellStart"/>
      <w:r w:rsidRPr="0097442A">
        <w:rPr>
          <w:rFonts w:ascii="Arial" w:hAnsi="Arial" w:cs="Arial"/>
          <w:spacing w:val="-2"/>
          <w:sz w:val="16"/>
          <w:szCs w:val="16"/>
        </w:rPr>
        <w:t>WG-SHF</w:t>
      </w:r>
      <w:proofErr w:type="spellEnd"/>
      <w:r w:rsidRPr="0097442A">
        <w:rPr>
          <w:rFonts w:ascii="Arial" w:hAnsi="Arial" w:cs="Arial"/>
          <w:spacing w:val="-2"/>
          <w:sz w:val="16"/>
          <w:szCs w:val="16"/>
        </w:rPr>
        <w:t xml:space="preserve"> “concerning smallholder farmers in relation to private and non-commercial use”.</w:t>
      </w:r>
    </w:p>
    <w:p w14:paraId="1BBEFF7D" w14:textId="77777777" w:rsidR="00984CF4" w:rsidRDefault="00984CF4" w:rsidP="00416F54">
      <w:pPr>
        <w:keepLines/>
        <w:jc w:val="both"/>
        <w:rPr>
          <w:rFonts w:ascii="Arial" w:hAnsi="Arial" w:cs="Arial"/>
          <w:spacing w:val="-2"/>
          <w:sz w:val="20"/>
          <w:szCs w:val="20"/>
        </w:rPr>
      </w:pPr>
    </w:p>
    <w:p w14:paraId="481C0BC0" w14:textId="0FD586C3" w:rsidR="006A3767" w:rsidRDefault="00984CF4" w:rsidP="00416F54">
      <w:pPr>
        <w:keepLines/>
        <w:jc w:val="both"/>
        <w:rPr>
          <w:rFonts w:ascii="Arial" w:hAnsi="Arial" w:cs="Arial"/>
          <w:spacing w:val="-2"/>
          <w:sz w:val="20"/>
          <w:szCs w:val="20"/>
        </w:rPr>
      </w:pPr>
      <w:r>
        <w:rPr>
          <w:rFonts w:ascii="Arial" w:hAnsi="Arial" w:cs="Arial"/>
          <w:spacing w:val="-2"/>
          <w:sz w:val="20"/>
          <w:szCs w:val="20"/>
        </w:rPr>
        <w:fldChar w:fldCharType="begin"/>
      </w:r>
      <w:r>
        <w:rPr>
          <w:rFonts w:ascii="Arial" w:hAnsi="Arial" w:cs="Arial"/>
          <w:spacing w:val="-2"/>
          <w:sz w:val="20"/>
          <w:szCs w:val="20"/>
        </w:rPr>
        <w:instrText xml:space="preserve"> AUTONUM  </w:instrText>
      </w:r>
      <w:r>
        <w:rPr>
          <w:rFonts w:ascii="Arial" w:hAnsi="Arial" w:cs="Arial"/>
          <w:spacing w:val="-2"/>
          <w:sz w:val="20"/>
          <w:szCs w:val="20"/>
        </w:rPr>
        <w:fldChar w:fldCharType="end"/>
      </w:r>
      <w:r>
        <w:rPr>
          <w:rFonts w:ascii="Arial" w:hAnsi="Arial" w:cs="Arial"/>
          <w:spacing w:val="-2"/>
          <w:sz w:val="20"/>
          <w:szCs w:val="20"/>
        </w:rPr>
        <w:tab/>
      </w:r>
      <w:r w:rsidR="005F4CCA" w:rsidRPr="00A36187">
        <w:rPr>
          <w:rFonts w:ascii="Arial" w:hAnsi="Arial" w:cs="Arial"/>
          <w:spacing w:val="-2"/>
          <w:sz w:val="20"/>
          <w:szCs w:val="20"/>
        </w:rPr>
        <w:t xml:space="preserve">The Chair of the </w:t>
      </w:r>
      <w:proofErr w:type="spellStart"/>
      <w:r w:rsidR="005F4CCA" w:rsidRPr="00A36187">
        <w:rPr>
          <w:rFonts w:ascii="Arial" w:hAnsi="Arial" w:cs="Arial"/>
          <w:spacing w:val="-2"/>
          <w:sz w:val="20"/>
          <w:szCs w:val="20"/>
        </w:rPr>
        <w:t>WG-SHF</w:t>
      </w:r>
      <w:proofErr w:type="spellEnd"/>
      <w:r w:rsidR="005F4CCA" w:rsidRPr="00A36187">
        <w:rPr>
          <w:rFonts w:ascii="Arial" w:hAnsi="Arial" w:cs="Arial"/>
          <w:spacing w:val="-2"/>
          <w:sz w:val="20"/>
          <w:szCs w:val="20"/>
        </w:rPr>
        <w:t xml:space="preserve">, Mr. </w:t>
      </w:r>
      <w:proofErr w:type="spellStart"/>
      <w:r w:rsidR="005F4CCA" w:rsidRPr="00A36187">
        <w:rPr>
          <w:rFonts w:ascii="Arial" w:hAnsi="Arial" w:cs="Arial"/>
          <w:spacing w:val="-2"/>
          <w:sz w:val="20"/>
          <w:szCs w:val="20"/>
        </w:rPr>
        <w:t>Yehan</w:t>
      </w:r>
      <w:proofErr w:type="spellEnd"/>
      <w:r w:rsidR="005F4CCA" w:rsidRPr="00A36187">
        <w:rPr>
          <w:rFonts w:ascii="Arial" w:hAnsi="Arial" w:cs="Arial"/>
          <w:spacing w:val="-2"/>
          <w:sz w:val="20"/>
          <w:szCs w:val="20"/>
        </w:rPr>
        <w:t xml:space="preserve"> Cui (China), President of the Council, will make </w:t>
      </w:r>
      <w:r w:rsidR="00F510AB" w:rsidRPr="00A36187">
        <w:rPr>
          <w:rFonts w:ascii="Arial" w:hAnsi="Arial" w:cs="Arial"/>
          <w:spacing w:val="-2"/>
          <w:sz w:val="20"/>
          <w:szCs w:val="20"/>
        </w:rPr>
        <w:t>a</w:t>
      </w:r>
      <w:r w:rsidR="005F4CCA" w:rsidRPr="00A36187">
        <w:rPr>
          <w:rFonts w:ascii="Arial" w:hAnsi="Arial" w:cs="Arial"/>
          <w:spacing w:val="-2"/>
          <w:sz w:val="20"/>
          <w:szCs w:val="20"/>
        </w:rPr>
        <w:t xml:space="preserve"> report </w:t>
      </w:r>
      <w:r w:rsidR="006E60C1" w:rsidRPr="00A36187">
        <w:rPr>
          <w:rFonts w:ascii="Arial" w:hAnsi="Arial" w:cs="Arial"/>
          <w:spacing w:val="-2"/>
          <w:sz w:val="20"/>
          <w:szCs w:val="20"/>
        </w:rPr>
        <w:t>on October</w:t>
      </w:r>
      <w:r w:rsidR="00040EF9">
        <w:rPr>
          <w:rFonts w:ascii="Arial" w:hAnsi="Arial" w:cs="Arial"/>
          <w:spacing w:val="-2"/>
          <w:sz w:val="20"/>
          <w:szCs w:val="20"/>
        </w:rPr>
        <w:t> </w:t>
      </w:r>
      <w:r w:rsidR="006E60C1" w:rsidRPr="00A36187">
        <w:rPr>
          <w:rFonts w:ascii="Arial" w:hAnsi="Arial" w:cs="Arial"/>
          <w:spacing w:val="-2"/>
          <w:sz w:val="20"/>
          <w:szCs w:val="20"/>
        </w:rPr>
        <w:t xml:space="preserve">26, 2023, </w:t>
      </w:r>
      <w:r w:rsidR="005F4CCA" w:rsidRPr="00A36187">
        <w:rPr>
          <w:rFonts w:ascii="Arial" w:hAnsi="Arial" w:cs="Arial"/>
          <w:spacing w:val="-2"/>
          <w:sz w:val="20"/>
          <w:szCs w:val="20"/>
        </w:rPr>
        <w:t>at the one</w:t>
      </w:r>
      <w:r w:rsidR="0007418F" w:rsidRPr="00A36187">
        <w:rPr>
          <w:rFonts w:ascii="Arial" w:hAnsi="Arial" w:cs="Arial"/>
          <w:spacing w:val="-2"/>
          <w:sz w:val="20"/>
          <w:szCs w:val="20"/>
        </w:rPr>
        <w:t> </w:t>
      </w:r>
      <w:bookmarkStart w:id="10" w:name="_Hlk146561161"/>
      <w:r w:rsidR="005F4CCA" w:rsidRPr="00A36187">
        <w:rPr>
          <w:rFonts w:ascii="Arial" w:hAnsi="Arial" w:cs="Arial"/>
          <w:spacing w:val="-2"/>
          <w:sz w:val="20"/>
          <w:szCs w:val="20"/>
        </w:rPr>
        <w:t>hundred and first session of the Consultative Committee</w:t>
      </w:r>
      <w:bookmarkEnd w:id="10"/>
      <w:r w:rsidR="006E60C1" w:rsidRPr="00A36187">
        <w:rPr>
          <w:rFonts w:ascii="Arial" w:hAnsi="Arial" w:cs="Arial"/>
          <w:spacing w:val="-2"/>
          <w:sz w:val="20"/>
          <w:szCs w:val="20"/>
        </w:rPr>
        <w:t>,</w:t>
      </w:r>
      <w:r w:rsidR="00F652EF" w:rsidRPr="00A36187">
        <w:rPr>
          <w:rFonts w:ascii="Arial" w:hAnsi="Arial" w:cs="Arial"/>
          <w:spacing w:val="-2"/>
          <w:sz w:val="20"/>
          <w:szCs w:val="20"/>
        </w:rPr>
        <w:t xml:space="preserve"> </w:t>
      </w:r>
      <w:r w:rsidR="00C5775A" w:rsidRPr="00A36187">
        <w:rPr>
          <w:rFonts w:ascii="Arial" w:hAnsi="Arial" w:cs="Arial"/>
          <w:spacing w:val="-2"/>
          <w:sz w:val="20"/>
          <w:szCs w:val="20"/>
        </w:rPr>
        <w:t>on</w:t>
      </w:r>
      <w:r w:rsidR="00F510AB" w:rsidRPr="00A36187">
        <w:rPr>
          <w:rFonts w:ascii="Arial" w:hAnsi="Arial" w:cs="Arial"/>
          <w:spacing w:val="-2"/>
          <w:sz w:val="20"/>
          <w:szCs w:val="20"/>
        </w:rPr>
        <w:t xml:space="preserve"> </w:t>
      </w:r>
      <w:r w:rsidR="00F652EF" w:rsidRPr="00A36187">
        <w:rPr>
          <w:rFonts w:ascii="Arial" w:hAnsi="Arial" w:cs="Arial"/>
          <w:spacing w:val="-2"/>
          <w:sz w:val="20"/>
          <w:szCs w:val="20"/>
        </w:rPr>
        <w:t xml:space="preserve">the fourth meeting of the </w:t>
      </w:r>
      <w:proofErr w:type="spellStart"/>
      <w:r w:rsidR="00F652EF" w:rsidRPr="00A36187">
        <w:rPr>
          <w:rFonts w:ascii="Arial" w:hAnsi="Arial" w:cs="Arial"/>
          <w:spacing w:val="-2"/>
          <w:sz w:val="20"/>
          <w:szCs w:val="20"/>
        </w:rPr>
        <w:t>WG</w:t>
      </w:r>
      <w:r w:rsidR="006E60C1" w:rsidRPr="00A36187">
        <w:rPr>
          <w:rFonts w:ascii="Arial" w:hAnsi="Arial" w:cs="Arial"/>
          <w:spacing w:val="-2"/>
          <w:sz w:val="20"/>
          <w:szCs w:val="20"/>
        </w:rPr>
        <w:noBreakHyphen/>
      </w:r>
      <w:r w:rsidR="00F652EF" w:rsidRPr="00A36187">
        <w:rPr>
          <w:rFonts w:ascii="Arial" w:hAnsi="Arial" w:cs="Arial"/>
          <w:spacing w:val="-2"/>
          <w:sz w:val="20"/>
          <w:szCs w:val="20"/>
        </w:rPr>
        <w:t>SHF</w:t>
      </w:r>
      <w:proofErr w:type="spellEnd"/>
      <w:r>
        <w:rPr>
          <w:rFonts w:ascii="Arial" w:hAnsi="Arial" w:cs="Arial"/>
          <w:spacing w:val="-2"/>
          <w:sz w:val="20"/>
          <w:szCs w:val="20"/>
        </w:rPr>
        <w:t xml:space="preserve">, </w:t>
      </w:r>
      <w:bookmarkStart w:id="11" w:name="_Hlk146561723"/>
      <w:r>
        <w:rPr>
          <w:rFonts w:ascii="Arial" w:hAnsi="Arial" w:cs="Arial"/>
          <w:spacing w:val="-2"/>
          <w:sz w:val="20"/>
          <w:szCs w:val="20"/>
        </w:rPr>
        <w:t xml:space="preserve">with a request for the Consultative Committee to approve the work of the </w:t>
      </w:r>
      <w:proofErr w:type="spellStart"/>
      <w:r>
        <w:rPr>
          <w:rFonts w:ascii="Arial" w:hAnsi="Arial" w:cs="Arial"/>
          <w:spacing w:val="-2"/>
          <w:sz w:val="20"/>
          <w:szCs w:val="20"/>
        </w:rPr>
        <w:t>WG-SHF</w:t>
      </w:r>
      <w:proofErr w:type="spellEnd"/>
      <w:r>
        <w:rPr>
          <w:rFonts w:ascii="Arial" w:hAnsi="Arial" w:cs="Arial"/>
          <w:spacing w:val="-2"/>
          <w:sz w:val="20"/>
          <w:szCs w:val="20"/>
        </w:rPr>
        <w:t>, in accordance with the way forward provided</w:t>
      </w:r>
      <w:bookmarkEnd w:id="11"/>
      <w:r>
        <w:rPr>
          <w:rFonts w:ascii="Arial" w:hAnsi="Arial" w:cs="Arial"/>
          <w:spacing w:val="-2"/>
          <w:sz w:val="20"/>
          <w:szCs w:val="20"/>
        </w:rPr>
        <w:t xml:space="preserve"> in the above paragraph.</w:t>
      </w:r>
    </w:p>
    <w:p w14:paraId="0D1F5FE6" w14:textId="77777777" w:rsidR="00984CF4" w:rsidRPr="00A36187" w:rsidRDefault="00984CF4" w:rsidP="00D833D3">
      <w:pPr>
        <w:jc w:val="both"/>
        <w:rPr>
          <w:rFonts w:ascii="Arial" w:hAnsi="Arial" w:cs="Arial"/>
          <w:spacing w:val="-2"/>
          <w:sz w:val="20"/>
          <w:szCs w:val="20"/>
        </w:rPr>
      </w:pPr>
    </w:p>
    <w:p w14:paraId="2C36CD17" w14:textId="766A4DCB" w:rsidR="009E0240" w:rsidRDefault="009E0240" w:rsidP="00416F54">
      <w:pPr>
        <w:pStyle w:val="DecisionParagraphs"/>
        <w:keepNext/>
        <w:jc w:val="both"/>
        <w:rPr>
          <w:rFonts w:ascii="Arial" w:hAnsi="Arial" w:cs="Arial"/>
          <w:sz w:val="20"/>
          <w:szCs w:val="20"/>
        </w:rPr>
      </w:pPr>
      <w:r w:rsidRPr="00416F54">
        <w:rPr>
          <w:rFonts w:ascii="Arial" w:hAnsi="Arial" w:cs="Arial"/>
          <w:sz w:val="20"/>
          <w:szCs w:val="20"/>
        </w:rPr>
        <w:fldChar w:fldCharType="begin"/>
      </w:r>
      <w:r w:rsidRPr="00416F54">
        <w:rPr>
          <w:rFonts w:ascii="Arial" w:hAnsi="Arial" w:cs="Arial"/>
          <w:sz w:val="20"/>
          <w:szCs w:val="20"/>
        </w:rPr>
        <w:instrText xml:space="preserve"> AUTONUM  </w:instrText>
      </w:r>
      <w:r w:rsidRPr="00416F54">
        <w:rPr>
          <w:rFonts w:ascii="Arial" w:hAnsi="Arial" w:cs="Arial"/>
          <w:sz w:val="20"/>
          <w:szCs w:val="20"/>
        </w:rPr>
        <w:fldChar w:fldCharType="end"/>
      </w:r>
      <w:r w:rsidRPr="00416F54">
        <w:rPr>
          <w:rFonts w:ascii="Arial" w:hAnsi="Arial" w:cs="Arial"/>
          <w:sz w:val="20"/>
          <w:szCs w:val="20"/>
        </w:rPr>
        <w:tab/>
        <w:t xml:space="preserve">The </w:t>
      </w:r>
      <w:proofErr w:type="spellStart"/>
      <w:r w:rsidR="00C16503">
        <w:rPr>
          <w:rFonts w:ascii="Arial" w:hAnsi="Arial" w:cs="Arial"/>
          <w:sz w:val="20"/>
          <w:szCs w:val="20"/>
        </w:rPr>
        <w:t>WG-SHF</w:t>
      </w:r>
      <w:proofErr w:type="spellEnd"/>
      <w:r w:rsidRPr="00416F54">
        <w:rPr>
          <w:rFonts w:ascii="Arial" w:hAnsi="Arial" w:cs="Arial"/>
          <w:sz w:val="20"/>
          <w:szCs w:val="20"/>
        </w:rPr>
        <w:t xml:space="preserve"> is invited to:</w:t>
      </w:r>
      <w:r w:rsidR="004C46CA" w:rsidRPr="00416F54">
        <w:rPr>
          <w:rFonts w:ascii="Arial" w:hAnsi="Arial" w:cs="Arial"/>
          <w:sz w:val="20"/>
          <w:szCs w:val="20"/>
        </w:rPr>
        <w:t xml:space="preserve"> </w:t>
      </w:r>
      <w:r w:rsidR="00C16503">
        <w:rPr>
          <w:rFonts w:ascii="Arial" w:hAnsi="Arial" w:cs="Arial"/>
          <w:sz w:val="20"/>
          <w:szCs w:val="20"/>
        </w:rPr>
        <w:t xml:space="preserve"> </w:t>
      </w:r>
    </w:p>
    <w:p w14:paraId="05202092" w14:textId="77777777" w:rsidR="00C16503" w:rsidRPr="00416F54" w:rsidRDefault="00C16503" w:rsidP="00416F54">
      <w:pPr>
        <w:pStyle w:val="DecisionParagraphs"/>
        <w:keepNext/>
        <w:jc w:val="both"/>
        <w:rPr>
          <w:rFonts w:ascii="Arial" w:hAnsi="Arial" w:cs="Arial"/>
          <w:sz w:val="20"/>
          <w:szCs w:val="20"/>
        </w:rPr>
      </w:pPr>
    </w:p>
    <w:p w14:paraId="060B7C43" w14:textId="3B175D1C" w:rsidR="00C16503" w:rsidRPr="00C16503" w:rsidRDefault="00C16503" w:rsidP="00C16503">
      <w:pPr>
        <w:pStyle w:val="DecisionParagraphs"/>
        <w:jc w:val="both"/>
        <w:rPr>
          <w:rFonts w:ascii="Arial" w:hAnsi="Arial" w:cs="Arial"/>
          <w:sz w:val="20"/>
          <w:szCs w:val="20"/>
        </w:rPr>
      </w:pPr>
      <w:r w:rsidRPr="00C16503">
        <w:rPr>
          <w:rFonts w:ascii="Arial" w:hAnsi="Arial" w:cs="Arial"/>
          <w:sz w:val="20"/>
          <w:szCs w:val="20"/>
        </w:rPr>
        <w:tab/>
        <w:t>(a)</w:t>
      </w:r>
      <w:r w:rsidRPr="00C16503">
        <w:rPr>
          <w:rFonts w:ascii="Arial" w:hAnsi="Arial" w:cs="Arial"/>
          <w:sz w:val="20"/>
          <w:szCs w:val="20"/>
        </w:rPr>
        <w:tab/>
        <w:t xml:space="preserve">note the information provided in this </w:t>
      </w:r>
      <w:proofErr w:type="gramStart"/>
      <w:r w:rsidRPr="00C16503">
        <w:rPr>
          <w:rFonts w:ascii="Arial" w:hAnsi="Arial" w:cs="Arial"/>
          <w:sz w:val="20"/>
          <w:szCs w:val="20"/>
        </w:rPr>
        <w:t>document;</w:t>
      </w:r>
      <w:proofErr w:type="gramEnd"/>
      <w:r w:rsidRPr="00C16503">
        <w:rPr>
          <w:rFonts w:ascii="Arial" w:hAnsi="Arial" w:cs="Arial"/>
          <w:sz w:val="20"/>
          <w:szCs w:val="20"/>
        </w:rPr>
        <w:t xml:space="preserve">  </w:t>
      </w:r>
    </w:p>
    <w:p w14:paraId="01AAC686" w14:textId="77777777" w:rsidR="00C16503" w:rsidRPr="00C16503" w:rsidRDefault="00C16503" w:rsidP="00C16503">
      <w:pPr>
        <w:pStyle w:val="DecisionParagraphs"/>
        <w:jc w:val="both"/>
        <w:rPr>
          <w:rFonts w:ascii="Arial" w:hAnsi="Arial" w:cs="Arial"/>
          <w:sz w:val="20"/>
          <w:szCs w:val="20"/>
        </w:rPr>
      </w:pPr>
    </w:p>
    <w:p w14:paraId="1FD477C5" w14:textId="57DEDB71" w:rsidR="00416F54" w:rsidRDefault="00C16503" w:rsidP="00416F54">
      <w:pPr>
        <w:pStyle w:val="DecisionParagraphs"/>
        <w:jc w:val="both"/>
        <w:rPr>
          <w:rFonts w:ascii="Arial" w:hAnsi="Arial" w:cs="Arial"/>
          <w:sz w:val="20"/>
          <w:szCs w:val="20"/>
        </w:rPr>
      </w:pPr>
      <w:r w:rsidRPr="00C16503">
        <w:rPr>
          <w:rFonts w:ascii="Arial" w:hAnsi="Arial" w:cs="Arial"/>
          <w:sz w:val="20"/>
          <w:szCs w:val="20"/>
        </w:rPr>
        <w:tab/>
        <w:t>(b)</w:t>
      </w:r>
      <w:r w:rsidRPr="00C16503">
        <w:rPr>
          <w:rFonts w:ascii="Arial" w:hAnsi="Arial" w:cs="Arial"/>
          <w:sz w:val="20"/>
          <w:szCs w:val="20"/>
        </w:rPr>
        <w:tab/>
      </w:r>
      <w:r w:rsidR="006E60C1" w:rsidRPr="006E60C1">
        <w:rPr>
          <w:rFonts w:ascii="Arial" w:hAnsi="Arial" w:cs="Arial"/>
          <w:sz w:val="20"/>
          <w:szCs w:val="20"/>
        </w:rPr>
        <w:t>consider the compilation of replies to UPOV Circular E-23/116 of July 6, 2023, as set out in this document and in its Annexes II and III</w:t>
      </w:r>
      <w:r w:rsidR="00984CF4">
        <w:rPr>
          <w:rFonts w:ascii="Arial" w:hAnsi="Arial" w:cs="Arial"/>
          <w:sz w:val="20"/>
          <w:szCs w:val="20"/>
        </w:rPr>
        <w:t xml:space="preserve">; </w:t>
      </w:r>
      <w:bookmarkStart w:id="12" w:name="_Hlk146561823"/>
      <w:r w:rsidR="00984CF4">
        <w:rPr>
          <w:rFonts w:ascii="Arial" w:hAnsi="Arial" w:cs="Arial"/>
          <w:sz w:val="20"/>
          <w:szCs w:val="20"/>
        </w:rPr>
        <w:t>and</w:t>
      </w:r>
    </w:p>
    <w:p w14:paraId="1B956634" w14:textId="4D7E9ECC" w:rsidR="00984CF4" w:rsidRDefault="00984CF4" w:rsidP="00416F54">
      <w:pPr>
        <w:pStyle w:val="DecisionParagraphs"/>
        <w:jc w:val="both"/>
        <w:rPr>
          <w:rFonts w:ascii="Arial" w:hAnsi="Arial" w:cs="Arial"/>
          <w:sz w:val="20"/>
          <w:szCs w:val="20"/>
        </w:rPr>
      </w:pPr>
    </w:p>
    <w:p w14:paraId="0D9EE402" w14:textId="18C3EFB3" w:rsidR="00984CF4" w:rsidRDefault="00040EF9" w:rsidP="00416F54">
      <w:pPr>
        <w:pStyle w:val="DecisionParagraphs"/>
        <w:jc w:val="both"/>
        <w:rPr>
          <w:rFonts w:ascii="Arial" w:hAnsi="Arial" w:cs="Arial"/>
          <w:sz w:val="20"/>
          <w:szCs w:val="20"/>
        </w:rPr>
      </w:pPr>
      <w:r>
        <w:rPr>
          <w:rFonts w:ascii="Arial" w:hAnsi="Arial" w:cs="Arial"/>
          <w:sz w:val="20"/>
          <w:szCs w:val="20"/>
        </w:rPr>
        <w:tab/>
        <w:t>(c)</w:t>
      </w:r>
      <w:r>
        <w:rPr>
          <w:rFonts w:ascii="Arial" w:hAnsi="Arial" w:cs="Arial"/>
          <w:sz w:val="20"/>
          <w:szCs w:val="20"/>
        </w:rPr>
        <w:tab/>
      </w:r>
      <w:bookmarkStart w:id="13" w:name="_Hlk146562370"/>
      <w:r>
        <w:rPr>
          <w:rFonts w:ascii="Arial" w:hAnsi="Arial" w:cs="Arial"/>
          <w:sz w:val="20"/>
          <w:szCs w:val="20"/>
        </w:rPr>
        <w:t xml:space="preserve">note that the Chair of the </w:t>
      </w:r>
      <w:proofErr w:type="spellStart"/>
      <w:r>
        <w:rPr>
          <w:rFonts w:ascii="Arial" w:hAnsi="Arial" w:cs="Arial"/>
          <w:sz w:val="20"/>
          <w:szCs w:val="20"/>
        </w:rPr>
        <w:t>WG</w:t>
      </w:r>
      <w:r>
        <w:rPr>
          <w:rFonts w:ascii="Arial" w:hAnsi="Arial" w:cs="Arial"/>
          <w:sz w:val="20"/>
          <w:szCs w:val="20"/>
        </w:rPr>
        <w:noBreakHyphen/>
        <w:t>SHF</w:t>
      </w:r>
      <w:proofErr w:type="spellEnd"/>
      <w:r>
        <w:rPr>
          <w:rFonts w:ascii="Arial" w:hAnsi="Arial" w:cs="Arial"/>
          <w:sz w:val="20"/>
          <w:szCs w:val="20"/>
        </w:rPr>
        <w:t xml:space="preserve"> will make a report to the Consultative Committee </w:t>
      </w:r>
      <w:r w:rsidR="000D3BB5">
        <w:rPr>
          <w:rFonts w:ascii="Arial" w:hAnsi="Arial" w:cs="Arial"/>
          <w:sz w:val="20"/>
          <w:szCs w:val="20"/>
        </w:rPr>
        <w:t xml:space="preserve">on the work of the </w:t>
      </w:r>
      <w:proofErr w:type="spellStart"/>
      <w:r w:rsidR="000D3BB5">
        <w:rPr>
          <w:rFonts w:ascii="Arial" w:hAnsi="Arial" w:cs="Arial"/>
          <w:sz w:val="20"/>
          <w:szCs w:val="20"/>
        </w:rPr>
        <w:t>WG-SHF</w:t>
      </w:r>
      <w:proofErr w:type="spellEnd"/>
      <w:r w:rsidR="000D3BB5">
        <w:rPr>
          <w:rFonts w:ascii="Arial" w:hAnsi="Arial" w:cs="Arial"/>
          <w:sz w:val="20"/>
          <w:szCs w:val="20"/>
        </w:rPr>
        <w:t xml:space="preserve">, </w:t>
      </w:r>
      <w:r>
        <w:rPr>
          <w:rFonts w:ascii="Arial" w:hAnsi="Arial" w:cs="Arial"/>
          <w:sz w:val="20"/>
          <w:szCs w:val="20"/>
        </w:rPr>
        <w:t xml:space="preserve">with </w:t>
      </w:r>
      <w:r w:rsidRPr="00040EF9">
        <w:rPr>
          <w:rFonts w:ascii="Arial" w:hAnsi="Arial" w:cs="Arial"/>
          <w:sz w:val="20"/>
          <w:szCs w:val="20"/>
        </w:rPr>
        <w:t xml:space="preserve">a request for the Consultative Committee to approve the work of the </w:t>
      </w:r>
      <w:proofErr w:type="spellStart"/>
      <w:r w:rsidRPr="00040EF9">
        <w:rPr>
          <w:rFonts w:ascii="Arial" w:hAnsi="Arial" w:cs="Arial"/>
          <w:sz w:val="20"/>
          <w:szCs w:val="20"/>
        </w:rPr>
        <w:t>WG-SHF</w:t>
      </w:r>
      <w:proofErr w:type="spellEnd"/>
      <w:r w:rsidR="000D3BB5">
        <w:rPr>
          <w:rFonts w:ascii="Arial" w:hAnsi="Arial" w:cs="Arial"/>
          <w:sz w:val="20"/>
          <w:szCs w:val="20"/>
        </w:rPr>
        <w:t>.</w:t>
      </w:r>
      <w:bookmarkEnd w:id="13"/>
    </w:p>
    <w:bookmarkEnd w:id="12"/>
    <w:p w14:paraId="3B88EAFB" w14:textId="68409E52" w:rsidR="00416F54" w:rsidRDefault="00416F54" w:rsidP="00416F54">
      <w:pPr>
        <w:pStyle w:val="DecisionParagraphs"/>
        <w:jc w:val="both"/>
        <w:rPr>
          <w:rFonts w:ascii="Arial" w:hAnsi="Arial" w:cs="Arial"/>
          <w:sz w:val="20"/>
          <w:szCs w:val="20"/>
        </w:rPr>
      </w:pPr>
    </w:p>
    <w:p w14:paraId="1206A4FB" w14:textId="23F3E7F5" w:rsidR="004644B2" w:rsidRDefault="004644B2" w:rsidP="00416F54">
      <w:pPr>
        <w:pStyle w:val="DecisionParagraphs"/>
        <w:jc w:val="both"/>
        <w:rPr>
          <w:rFonts w:ascii="Arial" w:hAnsi="Arial" w:cs="Arial"/>
          <w:sz w:val="20"/>
          <w:szCs w:val="20"/>
        </w:rPr>
      </w:pPr>
    </w:p>
    <w:p w14:paraId="5F167360" w14:textId="77777777" w:rsidR="004644B2" w:rsidRPr="00416F54" w:rsidRDefault="004644B2" w:rsidP="00416F54">
      <w:pPr>
        <w:pStyle w:val="DecisionParagraphs"/>
        <w:jc w:val="both"/>
        <w:rPr>
          <w:rFonts w:ascii="Arial" w:hAnsi="Arial" w:cs="Arial"/>
          <w:sz w:val="20"/>
          <w:szCs w:val="20"/>
        </w:rPr>
      </w:pPr>
    </w:p>
    <w:p w14:paraId="087393AD" w14:textId="2573CD10" w:rsidR="009E0240" w:rsidRPr="00416F54" w:rsidRDefault="009E0240" w:rsidP="009E0240">
      <w:pPr>
        <w:jc w:val="right"/>
        <w:rPr>
          <w:rFonts w:ascii="Arial" w:hAnsi="Arial" w:cs="Arial"/>
          <w:spacing w:val="-2"/>
          <w:sz w:val="20"/>
          <w:szCs w:val="20"/>
        </w:rPr>
      </w:pPr>
      <w:r w:rsidRPr="00416F54">
        <w:rPr>
          <w:rFonts w:ascii="Arial" w:hAnsi="Arial" w:cs="Arial"/>
          <w:spacing w:val="-2"/>
          <w:sz w:val="20"/>
          <w:szCs w:val="20"/>
        </w:rPr>
        <w:t>[Annex</w:t>
      </w:r>
      <w:r w:rsidR="000B5736" w:rsidRPr="00416F54">
        <w:rPr>
          <w:rFonts w:ascii="Arial" w:hAnsi="Arial" w:cs="Arial"/>
          <w:spacing w:val="-2"/>
          <w:sz w:val="20"/>
          <w:szCs w:val="20"/>
        </w:rPr>
        <w:t xml:space="preserve"> I</w:t>
      </w:r>
      <w:r w:rsidRPr="00416F54">
        <w:rPr>
          <w:rFonts w:ascii="Arial" w:hAnsi="Arial" w:cs="Arial"/>
          <w:spacing w:val="-2"/>
          <w:sz w:val="20"/>
          <w:szCs w:val="20"/>
        </w:rPr>
        <w:t xml:space="preserve"> </w:t>
      </w:r>
      <w:proofErr w:type="gramStart"/>
      <w:r w:rsidRPr="00416F54">
        <w:rPr>
          <w:rFonts w:ascii="Arial" w:hAnsi="Arial" w:cs="Arial"/>
          <w:spacing w:val="-2"/>
          <w:sz w:val="20"/>
          <w:szCs w:val="20"/>
        </w:rPr>
        <w:t>follow</w:t>
      </w:r>
      <w:r w:rsidR="00F510AB">
        <w:rPr>
          <w:rFonts w:ascii="Arial" w:hAnsi="Arial" w:cs="Arial"/>
          <w:spacing w:val="-2"/>
          <w:sz w:val="20"/>
          <w:szCs w:val="20"/>
        </w:rPr>
        <w:t>s</w:t>
      </w:r>
      <w:proofErr w:type="gramEnd"/>
      <w:r w:rsidRPr="00416F54">
        <w:rPr>
          <w:rFonts w:ascii="Arial" w:hAnsi="Arial" w:cs="Arial"/>
          <w:spacing w:val="-2"/>
          <w:sz w:val="20"/>
          <w:szCs w:val="20"/>
        </w:rPr>
        <w:t>]</w:t>
      </w:r>
    </w:p>
    <w:p w14:paraId="54F50ED1" w14:textId="77777777" w:rsidR="009E0240" w:rsidRPr="00416F54" w:rsidRDefault="009E0240" w:rsidP="009E0240">
      <w:pPr>
        <w:jc w:val="right"/>
        <w:rPr>
          <w:rFonts w:ascii="Arial" w:hAnsi="Arial" w:cs="Arial"/>
          <w:spacing w:val="-2"/>
          <w:sz w:val="20"/>
          <w:szCs w:val="20"/>
        </w:rPr>
        <w:sectPr w:rsidR="009E0240" w:rsidRPr="00416F54" w:rsidSect="0004198B">
          <w:headerReference w:type="default" r:id="rId11"/>
          <w:pgSz w:w="11907" w:h="16840" w:code="9"/>
          <w:pgMar w:top="510" w:right="1134" w:bottom="1134" w:left="1134" w:header="510" w:footer="680" w:gutter="0"/>
          <w:pgNumType w:start="1"/>
          <w:cols w:space="720"/>
          <w:titlePg/>
        </w:sectPr>
      </w:pPr>
    </w:p>
    <w:p w14:paraId="1A0DF11C" w14:textId="47961185" w:rsidR="009E0240" w:rsidRPr="00416F54" w:rsidRDefault="009E0240" w:rsidP="00416F54">
      <w:pPr>
        <w:jc w:val="center"/>
        <w:rPr>
          <w:rFonts w:ascii="Arial" w:hAnsi="Arial" w:cs="Arial"/>
          <w:sz w:val="20"/>
          <w:szCs w:val="20"/>
        </w:rPr>
      </w:pPr>
      <w:r w:rsidRPr="00416F54">
        <w:rPr>
          <w:rFonts w:ascii="Arial" w:hAnsi="Arial" w:cs="Arial"/>
          <w:sz w:val="20"/>
          <w:szCs w:val="20"/>
        </w:rPr>
        <w:lastRenderedPageBreak/>
        <w:t>TERMS OF REFERENCE AND COMPOSITION OF THE WORKING GROUP ON GUIDANCE</w:t>
      </w:r>
    </w:p>
    <w:p w14:paraId="23E78C80" w14:textId="77777777" w:rsidR="009E0240" w:rsidRPr="00416F54" w:rsidRDefault="009E0240" w:rsidP="00416F54">
      <w:pPr>
        <w:jc w:val="center"/>
        <w:rPr>
          <w:rFonts w:ascii="Arial" w:hAnsi="Arial" w:cs="Arial"/>
          <w:sz w:val="20"/>
          <w:szCs w:val="20"/>
        </w:rPr>
      </w:pPr>
      <w:r w:rsidRPr="00416F54">
        <w:rPr>
          <w:rFonts w:ascii="Arial" w:hAnsi="Arial" w:cs="Arial"/>
          <w:sz w:val="20"/>
          <w:szCs w:val="20"/>
        </w:rPr>
        <w:t>CONCERNING SMALLHOLDER FARMERS IN RELATION TO PRIVATE AND NON</w:t>
      </w:r>
      <w:r w:rsidRPr="00416F54">
        <w:rPr>
          <w:rFonts w:ascii="Arial" w:hAnsi="Arial" w:cs="Arial"/>
          <w:sz w:val="20"/>
          <w:szCs w:val="20"/>
        </w:rPr>
        <w:noBreakHyphen/>
        <w:t>COMMERCIAL USE</w:t>
      </w:r>
    </w:p>
    <w:p w14:paraId="0505CF5D" w14:textId="77777777" w:rsidR="009E0240" w:rsidRPr="00416F54" w:rsidRDefault="009E0240" w:rsidP="00416F54">
      <w:pPr>
        <w:jc w:val="center"/>
        <w:rPr>
          <w:rFonts w:ascii="Arial" w:hAnsi="Arial" w:cs="Arial"/>
          <w:sz w:val="20"/>
          <w:szCs w:val="20"/>
        </w:rPr>
      </w:pPr>
      <w:r w:rsidRPr="00416F54">
        <w:rPr>
          <w:rFonts w:ascii="Arial" w:hAnsi="Arial" w:cs="Arial"/>
          <w:sz w:val="20"/>
          <w:szCs w:val="20"/>
        </w:rPr>
        <w:t>(</w:t>
      </w:r>
      <w:proofErr w:type="spellStart"/>
      <w:r w:rsidRPr="00416F54">
        <w:rPr>
          <w:rFonts w:ascii="Arial" w:hAnsi="Arial" w:cs="Arial"/>
          <w:sz w:val="20"/>
          <w:szCs w:val="20"/>
        </w:rPr>
        <w:t>WG-SHF</w:t>
      </w:r>
      <w:proofErr w:type="spellEnd"/>
      <w:r w:rsidRPr="00416F54">
        <w:rPr>
          <w:rFonts w:ascii="Arial" w:hAnsi="Arial" w:cs="Arial"/>
          <w:sz w:val="20"/>
          <w:szCs w:val="20"/>
        </w:rPr>
        <w:t>)</w:t>
      </w:r>
    </w:p>
    <w:p w14:paraId="4AF0D37D" w14:textId="77777777" w:rsidR="009E0240" w:rsidRPr="00416F54" w:rsidRDefault="009E0240" w:rsidP="00416F54">
      <w:pPr>
        <w:jc w:val="both"/>
        <w:rPr>
          <w:rFonts w:ascii="Arial" w:hAnsi="Arial" w:cs="Arial"/>
          <w:sz w:val="20"/>
          <w:szCs w:val="20"/>
        </w:rPr>
      </w:pPr>
    </w:p>
    <w:p w14:paraId="13EE3ECD" w14:textId="77777777" w:rsidR="009E0240" w:rsidRPr="00416F54" w:rsidRDefault="009E0240" w:rsidP="00416F54">
      <w:pPr>
        <w:jc w:val="both"/>
        <w:rPr>
          <w:rFonts w:ascii="Arial" w:hAnsi="Arial" w:cs="Arial"/>
          <w:sz w:val="20"/>
          <w:szCs w:val="20"/>
        </w:rPr>
      </w:pPr>
    </w:p>
    <w:p w14:paraId="35EBF087" w14:textId="77777777" w:rsidR="009E0240" w:rsidRPr="00416F54" w:rsidRDefault="009E0240" w:rsidP="00416F54">
      <w:pPr>
        <w:jc w:val="both"/>
        <w:rPr>
          <w:rFonts w:ascii="Arial" w:hAnsi="Arial" w:cs="Arial"/>
          <w:snapToGrid w:val="0"/>
          <w:spacing w:val="-2"/>
          <w:sz w:val="20"/>
          <w:szCs w:val="20"/>
        </w:rPr>
      </w:pPr>
      <w:r w:rsidRPr="00416F54">
        <w:rPr>
          <w:rFonts w:ascii="Arial" w:hAnsi="Arial" w:cs="Arial"/>
          <w:spacing w:val="-4"/>
          <w:sz w:val="20"/>
          <w:szCs w:val="20"/>
        </w:rPr>
        <w:t xml:space="preserve">The Consultative Committee, at its ninety-eighth session, </w:t>
      </w:r>
      <w:r w:rsidRPr="00416F54">
        <w:rPr>
          <w:rFonts w:ascii="Arial" w:hAnsi="Arial" w:cs="Arial"/>
          <w:spacing w:val="-2"/>
          <w:sz w:val="20"/>
          <w:szCs w:val="20"/>
        </w:rPr>
        <w:t xml:space="preserve">held via electronic means on October 28, 2021, </w:t>
      </w:r>
      <w:r w:rsidRPr="00416F54">
        <w:rPr>
          <w:rFonts w:ascii="Arial" w:hAnsi="Arial" w:cs="Arial"/>
          <w:spacing w:val="-4"/>
          <w:sz w:val="20"/>
          <w:szCs w:val="20"/>
        </w:rPr>
        <w:t>decided to establish a Working Group to develop guidance concerning smallholder farmers in relation to private and non</w:t>
      </w:r>
      <w:r w:rsidRPr="00416F54">
        <w:rPr>
          <w:rFonts w:ascii="Arial" w:hAnsi="Arial" w:cs="Arial"/>
          <w:spacing w:val="-4"/>
          <w:sz w:val="20"/>
          <w:szCs w:val="20"/>
        </w:rPr>
        <w:noBreakHyphen/>
        <w:t>commercial use (</w:t>
      </w:r>
      <w:proofErr w:type="spellStart"/>
      <w:r w:rsidRPr="00416F54">
        <w:rPr>
          <w:rFonts w:ascii="Arial" w:hAnsi="Arial" w:cs="Arial"/>
          <w:spacing w:val="-4"/>
          <w:sz w:val="20"/>
          <w:szCs w:val="20"/>
        </w:rPr>
        <w:t>WG-SHF</w:t>
      </w:r>
      <w:proofErr w:type="spellEnd"/>
      <w:r w:rsidRPr="00416F54">
        <w:rPr>
          <w:rFonts w:ascii="Arial" w:hAnsi="Arial" w:cs="Arial"/>
          <w:spacing w:val="-4"/>
          <w:sz w:val="20"/>
          <w:szCs w:val="20"/>
        </w:rPr>
        <w:t xml:space="preserve">) and </w:t>
      </w:r>
      <w:r w:rsidRPr="00416F54">
        <w:rPr>
          <w:rFonts w:ascii="Arial" w:hAnsi="Arial" w:cs="Arial"/>
          <w:sz w:val="20"/>
          <w:szCs w:val="20"/>
        </w:rPr>
        <w:t xml:space="preserve">agreed that the terms of reference of the Working Group be approved by the Consultative Committee by correspondence (see document </w:t>
      </w:r>
      <w:hyperlink r:id="rId12" w:history="1">
        <w:r w:rsidRPr="00416F54">
          <w:rPr>
            <w:rStyle w:val="Hyperlink"/>
            <w:rFonts w:cs="Arial"/>
            <w:sz w:val="20"/>
            <w:szCs w:val="20"/>
          </w:rPr>
          <w:t>C/55/18</w:t>
        </w:r>
      </w:hyperlink>
      <w:r w:rsidRPr="00416F54">
        <w:rPr>
          <w:rFonts w:ascii="Arial" w:hAnsi="Arial" w:cs="Arial"/>
          <w:sz w:val="20"/>
          <w:szCs w:val="20"/>
        </w:rPr>
        <w:t xml:space="preserve"> “Report”, paragraph 19).</w:t>
      </w:r>
      <w:r w:rsidRPr="00416F54">
        <w:rPr>
          <w:rFonts w:ascii="Arial" w:hAnsi="Arial" w:cs="Arial"/>
          <w:spacing w:val="-4"/>
          <w:sz w:val="20"/>
          <w:szCs w:val="20"/>
        </w:rPr>
        <w:t xml:space="preserve">  </w:t>
      </w:r>
      <w:r w:rsidRPr="00416F54">
        <w:rPr>
          <w:rFonts w:ascii="Arial" w:hAnsi="Arial" w:cs="Arial"/>
          <w:spacing w:val="-4"/>
          <w:sz w:val="20"/>
          <w:szCs w:val="20"/>
        </w:rPr>
        <w:br/>
      </w:r>
      <w:r w:rsidRPr="00416F54">
        <w:rPr>
          <w:rFonts w:ascii="Arial" w:hAnsi="Arial" w:cs="Arial"/>
          <w:sz w:val="20"/>
          <w:szCs w:val="20"/>
        </w:rPr>
        <w:t xml:space="preserve">The </w:t>
      </w:r>
      <w:r w:rsidRPr="00416F54">
        <w:rPr>
          <w:rFonts w:ascii="Arial" w:hAnsi="Arial" w:cs="Arial"/>
          <w:spacing w:val="-4"/>
          <w:sz w:val="20"/>
          <w:szCs w:val="20"/>
        </w:rPr>
        <w:t>Consultative Committee</w:t>
      </w:r>
      <w:r w:rsidRPr="00416F54">
        <w:rPr>
          <w:rFonts w:ascii="Arial" w:eastAsiaTheme="minorEastAsia" w:hAnsi="Arial" w:cs="Arial"/>
          <w:color w:val="000000"/>
          <w:spacing w:val="-2"/>
          <w:sz w:val="20"/>
          <w:szCs w:val="20"/>
        </w:rPr>
        <w:t xml:space="preserve"> </w:t>
      </w:r>
      <w:r w:rsidRPr="00416F54">
        <w:rPr>
          <w:rFonts w:ascii="Arial" w:hAnsi="Arial" w:cs="Arial"/>
          <w:snapToGrid w:val="0"/>
          <w:spacing w:val="-2"/>
          <w:sz w:val="20"/>
          <w:szCs w:val="20"/>
        </w:rPr>
        <w:t xml:space="preserve">approved </w:t>
      </w:r>
      <w:r w:rsidRPr="00416F54">
        <w:rPr>
          <w:rFonts w:ascii="Arial" w:hAnsi="Arial" w:cs="Arial"/>
          <w:sz w:val="20"/>
          <w:szCs w:val="20"/>
        </w:rPr>
        <w:t xml:space="preserve">on December 19, 2021, by correspondence, </w:t>
      </w:r>
      <w:r w:rsidRPr="00416F54">
        <w:rPr>
          <w:rFonts w:ascii="Arial" w:hAnsi="Arial" w:cs="Arial"/>
          <w:snapToGrid w:val="0"/>
          <w:spacing w:val="-2"/>
          <w:sz w:val="20"/>
          <w:szCs w:val="20"/>
        </w:rPr>
        <w:t>the terms of reference (</w:t>
      </w:r>
      <w:proofErr w:type="spellStart"/>
      <w:r w:rsidRPr="00416F54">
        <w:rPr>
          <w:rFonts w:ascii="Arial" w:hAnsi="Arial" w:cs="Arial"/>
          <w:snapToGrid w:val="0"/>
          <w:spacing w:val="-2"/>
          <w:sz w:val="20"/>
          <w:szCs w:val="20"/>
        </w:rPr>
        <w:t>ToRs</w:t>
      </w:r>
      <w:proofErr w:type="spellEnd"/>
      <w:r w:rsidRPr="00416F54">
        <w:rPr>
          <w:rFonts w:ascii="Arial" w:hAnsi="Arial" w:cs="Arial"/>
          <w:snapToGrid w:val="0"/>
          <w:spacing w:val="-2"/>
          <w:sz w:val="20"/>
          <w:szCs w:val="20"/>
        </w:rPr>
        <w:t xml:space="preserve">) for the </w:t>
      </w:r>
      <w:proofErr w:type="spellStart"/>
      <w:r w:rsidRPr="00416F54">
        <w:rPr>
          <w:rFonts w:ascii="Arial" w:hAnsi="Arial" w:cs="Arial"/>
          <w:snapToGrid w:val="0"/>
          <w:spacing w:val="-2"/>
          <w:sz w:val="20"/>
          <w:szCs w:val="20"/>
        </w:rPr>
        <w:t>WG-SHF</w:t>
      </w:r>
      <w:proofErr w:type="spellEnd"/>
      <w:r w:rsidRPr="00416F54">
        <w:rPr>
          <w:rFonts w:ascii="Arial" w:hAnsi="Arial" w:cs="Arial"/>
          <w:snapToGrid w:val="0"/>
          <w:spacing w:val="-2"/>
          <w:sz w:val="20"/>
          <w:szCs w:val="20"/>
        </w:rPr>
        <w:t xml:space="preserve"> </w:t>
      </w:r>
      <w:r w:rsidRPr="00416F54">
        <w:rPr>
          <w:rFonts w:ascii="Arial" w:hAnsi="Arial" w:cs="Arial"/>
          <w:sz w:val="20"/>
          <w:szCs w:val="20"/>
        </w:rPr>
        <w:t>(see “Terms of Reference” below).</w:t>
      </w:r>
    </w:p>
    <w:p w14:paraId="37772B68" w14:textId="77777777" w:rsidR="009E0240" w:rsidRPr="00416F54" w:rsidRDefault="009E0240" w:rsidP="00416F54">
      <w:pPr>
        <w:jc w:val="both"/>
        <w:rPr>
          <w:rFonts w:ascii="Arial" w:hAnsi="Arial" w:cs="Arial"/>
          <w:snapToGrid w:val="0"/>
          <w:spacing w:val="-2"/>
          <w:sz w:val="20"/>
          <w:szCs w:val="20"/>
        </w:rPr>
      </w:pPr>
    </w:p>
    <w:p w14:paraId="71C90FBE" w14:textId="77777777" w:rsidR="009E0240" w:rsidRPr="00416F54" w:rsidRDefault="009E0240" w:rsidP="00416F54">
      <w:pPr>
        <w:jc w:val="both"/>
        <w:rPr>
          <w:rFonts w:ascii="Arial" w:hAnsi="Arial" w:cs="Arial"/>
          <w:sz w:val="20"/>
          <w:szCs w:val="20"/>
        </w:rPr>
      </w:pPr>
      <w:r w:rsidRPr="00416F54">
        <w:rPr>
          <w:rFonts w:ascii="Arial" w:hAnsi="Arial" w:cs="Arial"/>
          <w:sz w:val="20"/>
          <w:szCs w:val="20"/>
          <w:lang w:eastAsia="fr-FR"/>
        </w:rPr>
        <w:t xml:space="preserve">The Consultative Committee, </w:t>
      </w:r>
      <w:r w:rsidRPr="00416F54">
        <w:rPr>
          <w:rFonts w:ascii="Arial" w:hAnsi="Arial" w:cs="Arial"/>
          <w:spacing w:val="-4"/>
          <w:sz w:val="20"/>
          <w:szCs w:val="20"/>
        </w:rPr>
        <w:t xml:space="preserve">at its ninety-eighth session, </w:t>
      </w:r>
      <w:r w:rsidRPr="00416F54">
        <w:rPr>
          <w:rFonts w:ascii="Arial" w:hAnsi="Arial" w:cs="Arial"/>
          <w:sz w:val="20"/>
          <w:szCs w:val="20"/>
          <w:lang w:eastAsia="fr-FR"/>
        </w:rPr>
        <w:t xml:space="preserve">agreed that the </w:t>
      </w:r>
      <w:proofErr w:type="spellStart"/>
      <w:r w:rsidRPr="00416F54">
        <w:rPr>
          <w:rFonts w:ascii="Arial" w:hAnsi="Arial" w:cs="Arial"/>
          <w:sz w:val="20"/>
          <w:szCs w:val="20"/>
          <w:lang w:eastAsia="fr-FR"/>
        </w:rPr>
        <w:t>WG-SHF</w:t>
      </w:r>
      <w:proofErr w:type="spellEnd"/>
      <w:r w:rsidRPr="00416F54">
        <w:rPr>
          <w:rFonts w:ascii="Arial" w:hAnsi="Arial" w:cs="Arial"/>
          <w:sz w:val="20"/>
          <w:szCs w:val="20"/>
          <w:lang w:eastAsia="fr-FR"/>
        </w:rPr>
        <w:t xml:space="preserve"> be composed of those members of the Union and observers to the Council that reply to a Circular expressing an interest to be part to the </w:t>
      </w:r>
      <w:proofErr w:type="spellStart"/>
      <w:r w:rsidRPr="00416F54">
        <w:rPr>
          <w:rFonts w:ascii="Arial" w:hAnsi="Arial" w:cs="Arial"/>
          <w:sz w:val="20"/>
          <w:szCs w:val="20"/>
          <w:lang w:eastAsia="fr-FR"/>
        </w:rPr>
        <w:t>WG-SHF</w:t>
      </w:r>
      <w:proofErr w:type="spellEnd"/>
      <w:r w:rsidRPr="00416F54">
        <w:rPr>
          <w:rFonts w:ascii="Arial" w:hAnsi="Arial" w:cs="Arial"/>
          <w:sz w:val="20"/>
          <w:szCs w:val="20"/>
        </w:rPr>
        <w:t xml:space="preserve"> (see document </w:t>
      </w:r>
      <w:hyperlink r:id="rId13" w:history="1">
        <w:r w:rsidRPr="00416F54">
          <w:rPr>
            <w:rStyle w:val="Hyperlink"/>
            <w:rFonts w:cs="Arial"/>
            <w:sz w:val="20"/>
            <w:szCs w:val="20"/>
          </w:rPr>
          <w:t>C/55/18</w:t>
        </w:r>
      </w:hyperlink>
      <w:r w:rsidRPr="00416F54">
        <w:rPr>
          <w:rFonts w:ascii="Arial" w:hAnsi="Arial" w:cs="Arial"/>
          <w:sz w:val="20"/>
          <w:szCs w:val="20"/>
        </w:rPr>
        <w:t xml:space="preserve"> “Report”, paragraph 19).  Circular E-21/230 of November 19, 2021, invited members of the Union and observers in the Council to express an interest to be members of the </w:t>
      </w:r>
      <w:proofErr w:type="spellStart"/>
      <w:r w:rsidRPr="00416F54">
        <w:rPr>
          <w:rFonts w:ascii="Arial" w:hAnsi="Arial" w:cs="Arial"/>
          <w:sz w:val="20"/>
          <w:szCs w:val="20"/>
        </w:rPr>
        <w:t>WG</w:t>
      </w:r>
      <w:r w:rsidRPr="00416F54">
        <w:rPr>
          <w:rFonts w:ascii="Arial" w:hAnsi="Arial" w:cs="Arial"/>
          <w:sz w:val="20"/>
          <w:szCs w:val="20"/>
        </w:rPr>
        <w:noBreakHyphen/>
        <w:t>SHF</w:t>
      </w:r>
      <w:proofErr w:type="spellEnd"/>
      <w:r w:rsidRPr="00416F54">
        <w:rPr>
          <w:rFonts w:ascii="Arial" w:hAnsi="Arial" w:cs="Arial"/>
          <w:sz w:val="20"/>
          <w:szCs w:val="20"/>
        </w:rPr>
        <w:t xml:space="preserve"> by December 19, 2021 (see “Composition” below).</w:t>
      </w:r>
    </w:p>
    <w:p w14:paraId="496DD97E" w14:textId="77777777" w:rsidR="009E0240" w:rsidRPr="00416F54" w:rsidRDefault="009E0240" w:rsidP="00416F54">
      <w:pPr>
        <w:jc w:val="both"/>
        <w:rPr>
          <w:rFonts w:ascii="Arial" w:hAnsi="Arial" w:cs="Arial"/>
          <w:sz w:val="20"/>
          <w:szCs w:val="20"/>
        </w:rPr>
      </w:pPr>
    </w:p>
    <w:p w14:paraId="163D9F27" w14:textId="41773C13" w:rsidR="009E0240" w:rsidRDefault="009E0240" w:rsidP="00416F54">
      <w:pPr>
        <w:jc w:val="both"/>
        <w:rPr>
          <w:rFonts w:ascii="Arial" w:hAnsi="Arial" w:cs="Arial"/>
          <w:sz w:val="20"/>
          <w:szCs w:val="20"/>
        </w:rPr>
      </w:pPr>
    </w:p>
    <w:p w14:paraId="16487F92" w14:textId="77777777" w:rsidR="00D833D3" w:rsidRPr="00416F54" w:rsidRDefault="00D833D3" w:rsidP="00416F54">
      <w:pPr>
        <w:jc w:val="both"/>
        <w:rPr>
          <w:rFonts w:ascii="Arial" w:hAnsi="Arial" w:cs="Arial"/>
          <w:sz w:val="20"/>
          <w:szCs w:val="20"/>
        </w:rPr>
      </w:pPr>
    </w:p>
    <w:p w14:paraId="550F4F9E" w14:textId="77777777" w:rsidR="009E0240" w:rsidRPr="00416F54" w:rsidRDefault="009E0240" w:rsidP="00416F54">
      <w:pPr>
        <w:jc w:val="both"/>
        <w:rPr>
          <w:rFonts w:ascii="Arial" w:hAnsi="Arial" w:cs="Arial"/>
          <w:sz w:val="20"/>
          <w:szCs w:val="20"/>
          <w:u w:val="single"/>
        </w:rPr>
      </w:pPr>
      <w:r w:rsidRPr="00416F54">
        <w:rPr>
          <w:rFonts w:ascii="Arial" w:hAnsi="Arial" w:cs="Arial"/>
          <w:sz w:val="20"/>
          <w:szCs w:val="20"/>
          <w:u w:val="single"/>
        </w:rPr>
        <w:t xml:space="preserve">TERMS OF REFERENCE AND COMPOSITION OF THE </w:t>
      </w:r>
      <w:proofErr w:type="spellStart"/>
      <w:r w:rsidRPr="00416F54">
        <w:rPr>
          <w:rFonts w:ascii="Arial" w:hAnsi="Arial" w:cs="Arial"/>
          <w:sz w:val="20"/>
          <w:szCs w:val="20"/>
          <w:u w:val="single"/>
        </w:rPr>
        <w:t>WG-SHF</w:t>
      </w:r>
      <w:proofErr w:type="spellEnd"/>
    </w:p>
    <w:p w14:paraId="476E3FEF" w14:textId="77777777" w:rsidR="009E0240" w:rsidRPr="00416F54" w:rsidRDefault="009E0240" w:rsidP="00416F54">
      <w:pPr>
        <w:tabs>
          <w:tab w:val="left" w:pos="284"/>
          <w:tab w:val="left" w:pos="851"/>
        </w:tabs>
        <w:autoSpaceDE w:val="0"/>
        <w:autoSpaceDN w:val="0"/>
        <w:adjustRightInd w:val="0"/>
        <w:jc w:val="both"/>
        <w:rPr>
          <w:rFonts w:ascii="Arial" w:hAnsi="Arial" w:cs="Arial"/>
          <w:i/>
          <w:sz w:val="20"/>
          <w:szCs w:val="20"/>
        </w:rPr>
      </w:pPr>
    </w:p>
    <w:p w14:paraId="6B977E00" w14:textId="77777777" w:rsidR="009E0240" w:rsidRPr="00416F54" w:rsidRDefault="009E0240" w:rsidP="00416F54">
      <w:pPr>
        <w:jc w:val="both"/>
        <w:rPr>
          <w:rFonts w:ascii="Arial" w:hAnsi="Arial" w:cs="Arial"/>
          <w:sz w:val="20"/>
          <w:szCs w:val="20"/>
        </w:rPr>
      </w:pPr>
    </w:p>
    <w:p w14:paraId="2DC9BF76" w14:textId="77777777" w:rsidR="009E0240" w:rsidRPr="00416F54" w:rsidRDefault="009E0240" w:rsidP="00416F54">
      <w:pPr>
        <w:jc w:val="both"/>
        <w:rPr>
          <w:rFonts w:ascii="Arial" w:hAnsi="Arial" w:cs="Arial"/>
          <w:sz w:val="20"/>
          <w:szCs w:val="20"/>
        </w:rPr>
      </w:pPr>
      <w:r w:rsidRPr="00416F54">
        <w:rPr>
          <w:rFonts w:ascii="Arial" w:hAnsi="Arial" w:cs="Arial"/>
          <w:sz w:val="20"/>
          <w:szCs w:val="20"/>
        </w:rPr>
        <w:t xml:space="preserve">PURPOSE: </w:t>
      </w:r>
    </w:p>
    <w:p w14:paraId="2FC2D647" w14:textId="77777777" w:rsidR="009E0240" w:rsidRPr="00416F54" w:rsidRDefault="009E0240" w:rsidP="00416F54">
      <w:pPr>
        <w:contextualSpacing/>
        <w:jc w:val="both"/>
        <w:rPr>
          <w:rFonts w:ascii="Arial" w:hAnsi="Arial" w:cs="Arial"/>
          <w:sz w:val="20"/>
          <w:szCs w:val="20"/>
        </w:rPr>
      </w:pPr>
    </w:p>
    <w:p w14:paraId="60A33569" w14:textId="77777777" w:rsidR="009E0240" w:rsidRPr="00416F54" w:rsidRDefault="009E0240" w:rsidP="00416F54">
      <w:pPr>
        <w:contextualSpacing/>
        <w:jc w:val="both"/>
        <w:rPr>
          <w:rFonts w:ascii="Arial" w:hAnsi="Arial" w:cs="Arial"/>
          <w:sz w:val="20"/>
          <w:szCs w:val="20"/>
        </w:rPr>
      </w:pPr>
      <w:r w:rsidRPr="00416F54">
        <w:rPr>
          <w:rFonts w:ascii="Arial" w:hAnsi="Arial" w:cs="Arial"/>
          <w:sz w:val="20"/>
          <w:szCs w:val="20"/>
        </w:rPr>
        <w:t xml:space="preserve">The purpose of the </w:t>
      </w:r>
      <w:proofErr w:type="spellStart"/>
      <w:r w:rsidRPr="00416F54">
        <w:rPr>
          <w:rFonts w:ascii="Arial" w:hAnsi="Arial" w:cs="Arial"/>
          <w:sz w:val="20"/>
          <w:szCs w:val="20"/>
        </w:rPr>
        <w:t>WG-SHF</w:t>
      </w:r>
      <w:proofErr w:type="spellEnd"/>
      <w:r w:rsidRPr="00416F54">
        <w:rPr>
          <w:rFonts w:ascii="Arial" w:hAnsi="Arial" w:cs="Arial"/>
          <w:sz w:val="20"/>
          <w:szCs w:val="20"/>
        </w:rPr>
        <w:t xml:space="preserve"> is to</w:t>
      </w:r>
      <w:r w:rsidRPr="00416F54">
        <w:rPr>
          <w:rFonts w:ascii="Arial" w:eastAsiaTheme="minorEastAsia" w:hAnsi="Arial" w:cs="Arial"/>
          <w:spacing w:val="-4"/>
          <w:sz w:val="20"/>
          <w:szCs w:val="20"/>
        </w:rPr>
        <w:t xml:space="preserve"> develop guidance concerning smallholder farmers in relation to private and non</w:t>
      </w:r>
      <w:r w:rsidRPr="00416F54">
        <w:rPr>
          <w:rFonts w:ascii="Arial" w:eastAsiaTheme="minorEastAsia" w:hAnsi="Arial" w:cs="Arial"/>
          <w:spacing w:val="-4"/>
          <w:sz w:val="20"/>
          <w:szCs w:val="20"/>
        </w:rPr>
        <w:noBreakHyphen/>
        <w:t>commercial use, which would be the basis for a revision of the “Explanatory Notes on Exceptions to the Breeder's Right under the 1991 Act of the UPOV Convention” (</w:t>
      </w:r>
      <w:r w:rsidRPr="00416F54">
        <w:rPr>
          <w:rFonts w:ascii="Arial" w:hAnsi="Arial" w:cs="Arial"/>
          <w:sz w:val="20"/>
          <w:szCs w:val="20"/>
        </w:rPr>
        <w:t>document UPOV/</w:t>
      </w:r>
      <w:proofErr w:type="spellStart"/>
      <w:r w:rsidRPr="00416F54">
        <w:rPr>
          <w:rFonts w:ascii="Arial" w:hAnsi="Arial" w:cs="Arial"/>
          <w:sz w:val="20"/>
          <w:szCs w:val="20"/>
        </w:rPr>
        <w:t>EXN</w:t>
      </w:r>
      <w:proofErr w:type="spellEnd"/>
      <w:r w:rsidRPr="00416F54">
        <w:rPr>
          <w:rFonts w:ascii="Arial" w:hAnsi="Arial" w:cs="Arial"/>
          <w:sz w:val="20"/>
          <w:szCs w:val="20"/>
        </w:rPr>
        <w:t>/</w:t>
      </w:r>
      <w:proofErr w:type="spellStart"/>
      <w:r w:rsidRPr="00416F54">
        <w:rPr>
          <w:rFonts w:ascii="Arial" w:hAnsi="Arial" w:cs="Arial"/>
          <w:sz w:val="20"/>
          <w:szCs w:val="20"/>
        </w:rPr>
        <w:t>EXC</w:t>
      </w:r>
      <w:proofErr w:type="spellEnd"/>
      <w:r w:rsidRPr="00416F54">
        <w:rPr>
          <w:rFonts w:ascii="Arial" w:eastAsiaTheme="minorEastAsia" w:hAnsi="Arial" w:cs="Arial"/>
          <w:spacing w:val="-4"/>
          <w:sz w:val="20"/>
          <w:szCs w:val="20"/>
        </w:rPr>
        <w:t>) and a revision of the Frequently asked questions (FAQs) on exceptions to the breeder’s right</w:t>
      </w:r>
      <w:r w:rsidRPr="00416F54">
        <w:rPr>
          <w:rFonts w:ascii="Arial" w:hAnsi="Arial" w:cs="Arial"/>
          <w:sz w:val="20"/>
          <w:szCs w:val="20"/>
        </w:rPr>
        <w:t>.</w:t>
      </w:r>
    </w:p>
    <w:p w14:paraId="7044F241" w14:textId="77777777" w:rsidR="009E0240" w:rsidRPr="00416F54" w:rsidRDefault="009E0240" w:rsidP="00416F54">
      <w:pPr>
        <w:jc w:val="both"/>
        <w:rPr>
          <w:rFonts w:ascii="Arial" w:hAnsi="Arial" w:cs="Arial"/>
          <w:sz w:val="20"/>
          <w:szCs w:val="20"/>
        </w:rPr>
      </w:pPr>
    </w:p>
    <w:p w14:paraId="200EA425" w14:textId="77777777" w:rsidR="009E0240" w:rsidRPr="00416F54" w:rsidRDefault="009E0240" w:rsidP="00416F54">
      <w:pPr>
        <w:jc w:val="both"/>
        <w:rPr>
          <w:rFonts w:ascii="Arial" w:hAnsi="Arial" w:cs="Arial"/>
          <w:sz w:val="20"/>
          <w:szCs w:val="20"/>
        </w:rPr>
      </w:pPr>
    </w:p>
    <w:p w14:paraId="6CBBF515" w14:textId="77777777" w:rsidR="009E0240" w:rsidRPr="00416F54" w:rsidRDefault="009E0240" w:rsidP="00416F54">
      <w:pPr>
        <w:jc w:val="both"/>
        <w:rPr>
          <w:rFonts w:ascii="Arial" w:hAnsi="Arial" w:cs="Arial"/>
          <w:sz w:val="20"/>
          <w:szCs w:val="20"/>
        </w:rPr>
      </w:pPr>
      <w:r w:rsidRPr="00416F54">
        <w:rPr>
          <w:rFonts w:ascii="Arial" w:hAnsi="Arial" w:cs="Arial"/>
          <w:sz w:val="20"/>
          <w:szCs w:val="20"/>
        </w:rPr>
        <w:t>COMPOSITION:</w:t>
      </w:r>
    </w:p>
    <w:p w14:paraId="01B61813" w14:textId="77777777" w:rsidR="009E0240" w:rsidRPr="00416F54" w:rsidRDefault="009E0240" w:rsidP="00416F54">
      <w:pPr>
        <w:jc w:val="both"/>
        <w:rPr>
          <w:rFonts w:ascii="Arial" w:hAnsi="Arial" w:cs="Arial"/>
          <w:sz w:val="20"/>
          <w:szCs w:val="20"/>
        </w:rPr>
      </w:pPr>
    </w:p>
    <w:p w14:paraId="41C644AE" w14:textId="77777777" w:rsidR="009E0240" w:rsidRPr="00416F54" w:rsidRDefault="009E0240" w:rsidP="00416F54">
      <w:pPr>
        <w:ind w:firstLine="567"/>
        <w:jc w:val="both"/>
        <w:rPr>
          <w:rFonts w:ascii="Arial" w:hAnsi="Arial" w:cs="Arial"/>
          <w:color w:val="000000"/>
          <w:sz w:val="20"/>
          <w:szCs w:val="20"/>
        </w:rPr>
      </w:pPr>
      <w:r w:rsidRPr="00416F54">
        <w:rPr>
          <w:rFonts w:ascii="Arial" w:hAnsi="Arial" w:cs="Arial"/>
          <w:sz w:val="20"/>
          <w:szCs w:val="20"/>
        </w:rPr>
        <w:t>(a)</w:t>
      </w:r>
      <w:r w:rsidRPr="00416F54">
        <w:rPr>
          <w:rFonts w:ascii="Arial" w:hAnsi="Arial" w:cs="Arial"/>
          <w:sz w:val="20"/>
          <w:szCs w:val="20"/>
        </w:rPr>
        <w:tab/>
        <w:t xml:space="preserve">members of the Union and observers to the Council that expressed an interest to be part of the </w:t>
      </w:r>
      <w:proofErr w:type="spellStart"/>
      <w:r w:rsidRPr="00416F54">
        <w:rPr>
          <w:rFonts w:ascii="Arial" w:hAnsi="Arial" w:cs="Arial"/>
          <w:sz w:val="20"/>
          <w:szCs w:val="20"/>
        </w:rPr>
        <w:t>WG-SHF</w:t>
      </w:r>
      <w:proofErr w:type="spellEnd"/>
      <w:r w:rsidRPr="00416F54">
        <w:rPr>
          <w:rFonts w:ascii="Arial" w:hAnsi="Arial" w:cs="Arial"/>
          <w:sz w:val="20"/>
          <w:szCs w:val="20"/>
        </w:rPr>
        <w:t xml:space="preserve"> in reply to Circular E-21/230 of November 19, 2021</w:t>
      </w:r>
      <w:r w:rsidRPr="00416F54">
        <w:rPr>
          <w:rFonts w:ascii="Arial" w:hAnsi="Arial" w:cs="Arial"/>
          <w:color w:val="000000"/>
          <w:sz w:val="20"/>
          <w:szCs w:val="20"/>
        </w:rPr>
        <w:t>:</w:t>
      </w:r>
    </w:p>
    <w:p w14:paraId="6E458E65" w14:textId="77777777" w:rsidR="009E0240" w:rsidRPr="00416F54" w:rsidRDefault="009E0240" w:rsidP="00416F54">
      <w:pPr>
        <w:jc w:val="both"/>
        <w:rPr>
          <w:rFonts w:ascii="Arial" w:hAnsi="Arial" w:cs="Arial"/>
          <w:sz w:val="20"/>
          <w:szCs w:val="20"/>
        </w:rPr>
      </w:pPr>
    </w:p>
    <w:p w14:paraId="7D749899" w14:textId="77777777" w:rsidR="009E0240" w:rsidRPr="00416F54" w:rsidRDefault="009E0240" w:rsidP="00416F54">
      <w:pPr>
        <w:ind w:left="540"/>
        <w:jc w:val="both"/>
        <w:rPr>
          <w:rFonts w:ascii="Arial" w:hAnsi="Arial" w:cs="Arial"/>
          <w:spacing w:val="-2"/>
          <w:sz w:val="20"/>
          <w:szCs w:val="20"/>
        </w:rPr>
      </w:pPr>
      <w:r w:rsidRPr="00416F54">
        <w:rPr>
          <w:rFonts w:ascii="Arial" w:hAnsi="Arial" w:cs="Arial"/>
          <w:spacing w:val="-2"/>
          <w:sz w:val="20"/>
          <w:szCs w:val="20"/>
        </w:rPr>
        <w:t>Argentina, Austria, Belgium, Canada, Chile, Colombia, Czech Republic, European Union, France, Ghana, Japan, Mexico, Netherlands, Norway, Switzerland, Tunisia, United Kingdom, United States of America, Zimbabwe, South Centre, African Seed Trade Association (</w:t>
      </w:r>
      <w:proofErr w:type="spellStart"/>
      <w:r w:rsidRPr="00416F54">
        <w:rPr>
          <w:rFonts w:ascii="Arial" w:hAnsi="Arial" w:cs="Arial"/>
          <w:spacing w:val="-2"/>
          <w:sz w:val="20"/>
          <w:szCs w:val="20"/>
        </w:rPr>
        <w:t>AFSTA</w:t>
      </w:r>
      <w:proofErr w:type="spellEnd"/>
      <w:r w:rsidRPr="00416F54">
        <w:rPr>
          <w:rFonts w:ascii="Arial" w:hAnsi="Arial" w:cs="Arial"/>
          <w:spacing w:val="-2"/>
          <w:sz w:val="20"/>
          <w:szCs w:val="20"/>
        </w:rPr>
        <w:t>), Asia and Pacific Seed Association (</w:t>
      </w:r>
      <w:proofErr w:type="spellStart"/>
      <w:r w:rsidRPr="00416F54">
        <w:rPr>
          <w:rFonts w:ascii="Arial" w:hAnsi="Arial" w:cs="Arial"/>
          <w:spacing w:val="-2"/>
          <w:sz w:val="20"/>
          <w:szCs w:val="20"/>
        </w:rPr>
        <w:t>APSA</w:t>
      </w:r>
      <w:proofErr w:type="spellEnd"/>
      <w:r w:rsidRPr="00416F54">
        <w:rPr>
          <w:rFonts w:ascii="Arial" w:hAnsi="Arial" w:cs="Arial"/>
          <w:spacing w:val="-2"/>
          <w:sz w:val="20"/>
          <w:szCs w:val="20"/>
        </w:rPr>
        <w:t>), Association for Plant Breeding for the Benefit of Society (</w:t>
      </w:r>
      <w:proofErr w:type="spellStart"/>
      <w:r w:rsidRPr="00416F54">
        <w:rPr>
          <w:rFonts w:ascii="Arial" w:hAnsi="Arial" w:cs="Arial"/>
          <w:spacing w:val="-2"/>
          <w:sz w:val="20"/>
          <w:szCs w:val="20"/>
        </w:rPr>
        <w:t>APBREBES</w:t>
      </w:r>
      <w:proofErr w:type="spellEnd"/>
      <w:r w:rsidRPr="00416F54">
        <w:rPr>
          <w:rFonts w:ascii="Arial" w:hAnsi="Arial" w:cs="Arial"/>
          <w:spacing w:val="-2"/>
          <w:sz w:val="20"/>
          <w:szCs w:val="20"/>
        </w:rPr>
        <w:t xml:space="preserve">), CropLife International, European Coordination Via </w:t>
      </w:r>
      <w:proofErr w:type="spellStart"/>
      <w:r w:rsidRPr="00416F54">
        <w:rPr>
          <w:rFonts w:ascii="Arial" w:hAnsi="Arial" w:cs="Arial"/>
          <w:spacing w:val="-2"/>
          <w:sz w:val="20"/>
          <w:szCs w:val="20"/>
        </w:rPr>
        <w:t>Campesina</w:t>
      </w:r>
      <w:proofErr w:type="spellEnd"/>
      <w:r w:rsidRPr="00416F54">
        <w:rPr>
          <w:rFonts w:ascii="Arial" w:hAnsi="Arial" w:cs="Arial"/>
          <w:spacing w:val="-2"/>
          <w:sz w:val="20"/>
          <w:szCs w:val="20"/>
        </w:rPr>
        <w:t xml:space="preserve"> (</w:t>
      </w:r>
      <w:proofErr w:type="spellStart"/>
      <w:r w:rsidRPr="00416F54">
        <w:rPr>
          <w:rFonts w:ascii="Arial" w:hAnsi="Arial" w:cs="Arial"/>
          <w:spacing w:val="-2"/>
          <w:sz w:val="20"/>
          <w:szCs w:val="20"/>
        </w:rPr>
        <w:t>ECVC</w:t>
      </w:r>
      <w:proofErr w:type="spellEnd"/>
      <w:r w:rsidRPr="00416F54">
        <w:rPr>
          <w:rFonts w:ascii="Arial" w:hAnsi="Arial" w:cs="Arial"/>
          <w:spacing w:val="-2"/>
          <w:sz w:val="20"/>
          <w:szCs w:val="20"/>
        </w:rPr>
        <w:t xml:space="preserve">), </w:t>
      </w:r>
      <w:proofErr w:type="spellStart"/>
      <w:r w:rsidRPr="00416F54">
        <w:rPr>
          <w:rFonts w:ascii="Arial" w:hAnsi="Arial" w:cs="Arial"/>
          <w:spacing w:val="-2"/>
          <w:sz w:val="20"/>
          <w:szCs w:val="20"/>
        </w:rPr>
        <w:t>Euroseeds</w:t>
      </w:r>
      <w:proofErr w:type="spellEnd"/>
      <w:r w:rsidRPr="00416F54">
        <w:rPr>
          <w:rFonts w:ascii="Arial" w:hAnsi="Arial" w:cs="Arial"/>
          <w:spacing w:val="-2"/>
          <w:sz w:val="20"/>
          <w:szCs w:val="20"/>
        </w:rPr>
        <w:t>, International Community of Breeders of Asexually Reproduced Horticultural Plants (</w:t>
      </w:r>
      <w:proofErr w:type="spellStart"/>
      <w:r w:rsidRPr="00416F54">
        <w:rPr>
          <w:rFonts w:ascii="Arial" w:hAnsi="Arial" w:cs="Arial"/>
          <w:spacing w:val="-2"/>
          <w:sz w:val="20"/>
          <w:szCs w:val="20"/>
        </w:rPr>
        <w:t>CIOPORA</w:t>
      </w:r>
      <w:proofErr w:type="spellEnd"/>
      <w:r w:rsidRPr="00416F54">
        <w:rPr>
          <w:rFonts w:ascii="Arial" w:hAnsi="Arial" w:cs="Arial"/>
          <w:spacing w:val="-2"/>
          <w:sz w:val="20"/>
          <w:szCs w:val="20"/>
        </w:rPr>
        <w:t>), International Seed Federation (ISF) and Seed Association of the Americas (SAA).</w:t>
      </w:r>
    </w:p>
    <w:p w14:paraId="7D0F1299" w14:textId="77777777" w:rsidR="009E0240" w:rsidRPr="00416F54" w:rsidRDefault="009E0240" w:rsidP="00416F54">
      <w:pPr>
        <w:jc w:val="both"/>
        <w:rPr>
          <w:rFonts w:ascii="Arial" w:hAnsi="Arial" w:cs="Arial"/>
          <w:sz w:val="20"/>
          <w:szCs w:val="20"/>
        </w:rPr>
      </w:pPr>
    </w:p>
    <w:p w14:paraId="464982E0" w14:textId="77777777" w:rsidR="009E0240" w:rsidRPr="00416F54" w:rsidRDefault="009E0240" w:rsidP="00416F54">
      <w:pPr>
        <w:ind w:firstLine="567"/>
        <w:jc w:val="both"/>
        <w:rPr>
          <w:rFonts w:ascii="Arial" w:hAnsi="Arial" w:cs="Arial"/>
          <w:sz w:val="20"/>
          <w:szCs w:val="20"/>
        </w:rPr>
      </w:pPr>
      <w:r w:rsidRPr="00416F54">
        <w:rPr>
          <w:rFonts w:ascii="Arial" w:hAnsi="Arial" w:cs="Arial"/>
          <w:sz w:val="20"/>
          <w:szCs w:val="20"/>
        </w:rPr>
        <w:t>(b)</w:t>
      </w:r>
      <w:r w:rsidRPr="00416F54">
        <w:rPr>
          <w:rFonts w:ascii="Arial" w:hAnsi="Arial" w:cs="Arial"/>
          <w:sz w:val="20"/>
          <w:szCs w:val="20"/>
        </w:rPr>
        <w:tab/>
        <w:t xml:space="preserve">other members of the Union would be free to participate at any meeting of the </w:t>
      </w:r>
      <w:proofErr w:type="spellStart"/>
      <w:r w:rsidRPr="00416F54">
        <w:rPr>
          <w:rFonts w:ascii="Arial" w:hAnsi="Arial" w:cs="Arial"/>
          <w:sz w:val="20"/>
          <w:szCs w:val="20"/>
        </w:rPr>
        <w:t>WG-</w:t>
      </w:r>
      <w:proofErr w:type="gramStart"/>
      <w:r w:rsidRPr="00416F54">
        <w:rPr>
          <w:rFonts w:ascii="Arial" w:hAnsi="Arial" w:cs="Arial"/>
          <w:sz w:val="20"/>
          <w:szCs w:val="20"/>
        </w:rPr>
        <w:t>SHF</w:t>
      </w:r>
      <w:proofErr w:type="spellEnd"/>
      <w:r w:rsidRPr="00416F54">
        <w:rPr>
          <w:rFonts w:ascii="Arial" w:hAnsi="Arial" w:cs="Arial"/>
          <w:sz w:val="20"/>
          <w:szCs w:val="20"/>
        </w:rPr>
        <w:t>;</w:t>
      </w:r>
      <w:proofErr w:type="gramEnd"/>
    </w:p>
    <w:p w14:paraId="0D2E98A1" w14:textId="77777777" w:rsidR="009E0240" w:rsidRPr="00416F54" w:rsidRDefault="009E0240" w:rsidP="00416F54">
      <w:pPr>
        <w:jc w:val="both"/>
        <w:rPr>
          <w:rFonts w:ascii="Arial" w:hAnsi="Arial" w:cs="Arial"/>
          <w:sz w:val="20"/>
          <w:szCs w:val="20"/>
        </w:rPr>
      </w:pPr>
    </w:p>
    <w:p w14:paraId="4FA21661" w14:textId="77777777" w:rsidR="009E0240" w:rsidRPr="00416F54" w:rsidRDefault="009E0240" w:rsidP="00416F54">
      <w:pPr>
        <w:keepLines/>
        <w:ind w:firstLine="567"/>
        <w:jc w:val="both"/>
        <w:rPr>
          <w:rFonts w:ascii="Arial" w:hAnsi="Arial" w:cs="Arial"/>
          <w:sz w:val="20"/>
          <w:szCs w:val="20"/>
        </w:rPr>
      </w:pPr>
      <w:r w:rsidRPr="00416F54">
        <w:rPr>
          <w:rFonts w:ascii="Arial" w:hAnsi="Arial" w:cs="Arial"/>
          <w:sz w:val="20"/>
          <w:szCs w:val="20"/>
        </w:rPr>
        <w:t>(c)</w:t>
      </w:r>
      <w:r w:rsidRPr="00416F54">
        <w:rPr>
          <w:rFonts w:ascii="Arial" w:hAnsi="Arial" w:cs="Arial"/>
          <w:sz w:val="20"/>
          <w:szCs w:val="20"/>
        </w:rPr>
        <w:tab/>
        <w:t>the members of the Project “Options to interpret the notion of private and non-commercial use as included in Article 15. 1. I of the UPOV 1991 Convention” (</w:t>
      </w:r>
      <w:proofErr w:type="spellStart"/>
      <w:r w:rsidRPr="00416F54">
        <w:rPr>
          <w:rFonts w:ascii="Arial" w:hAnsi="Arial" w:cs="Arial"/>
          <w:sz w:val="20"/>
          <w:szCs w:val="20"/>
        </w:rPr>
        <w:t>Euroseeds</w:t>
      </w:r>
      <w:proofErr w:type="spellEnd"/>
      <w:r w:rsidRPr="00416F54">
        <w:rPr>
          <w:rFonts w:ascii="Arial" w:hAnsi="Arial" w:cs="Arial"/>
          <w:sz w:val="20"/>
          <w:szCs w:val="20"/>
        </w:rPr>
        <w:t xml:space="preserve">, </w:t>
      </w:r>
      <w:proofErr w:type="spellStart"/>
      <w:r w:rsidRPr="00416F54">
        <w:rPr>
          <w:rFonts w:ascii="Arial" w:hAnsi="Arial" w:cs="Arial"/>
          <w:sz w:val="20"/>
          <w:szCs w:val="20"/>
        </w:rPr>
        <w:t>Plantum</w:t>
      </w:r>
      <w:proofErr w:type="spellEnd"/>
      <w:r w:rsidRPr="00416F54">
        <w:rPr>
          <w:rFonts w:ascii="Arial" w:hAnsi="Arial" w:cs="Arial"/>
          <w:sz w:val="20"/>
          <w:szCs w:val="20"/>
        </w:rPr>
        <w:t xml:space="preserve"> and Oxfam</w:t>
      </w:r>
      <w:proofErr w:type="gramStart"/>
      <w:r w:rsidRPr="00416F54">
        <w:rPr>
          <w:rFonts w:ascii="Arial" w:hAnsi="Arial" w:cs="Arial"/>
          <w:sz w:val="20"/>
          <w:szCs w:val="20"/>
        </w:rPr>
        <w:t>:  “</w:t>
      </w:r>
      <w:proofErr w:type="gramEnd"/>
      <w:r w:rsidRPr="00416F54">
        <w:rPr>
          <w:rFonts w:ascii="Arial" w:hAnsi="Arial" w:cs="Arial"/>
          <w:sz w:val="20"/>
          <w:szCs w:val="20"/>
        </w:rPr>
        <w:t xml:space="preserve">Project Team”) would be invited to participate in the first meeting of the </w:t>
      </w:r>
      <w:proofErr w:type="spellStart"/>
      <w:r w:rsidRPr="00416F54">
        <w:rPr>
          <w:rFonts w:ascii="Arial" w:hAnsi="Arial" w:cs="Arial"/>
          <w:sz w:val="20"/>
          <w:szCs w:val="20"/>
        </w:rPr>
        <w:t>WG-SHF</w:t>
      </w:r>
      <w:proofErr w:type="spellEnd"/>
      <w:r w:rsidRPr="00416F54">
        <w:rPr>
          <w:rFonts w:ascii="Arial" w:hAnsi="Arial" w:cs="Arial"/>
          <w:sz w:val="20"/>
          <w:szCs w:val="20"/>
        </w:rPr>
        <w:t xml:space="preserve">.  Ad hoc invitations might be issued to the Project Team to attend other meetings of the </w:t>
      </w:r>
      <w:proofErr w:type="spellStart"/>
      <w:r w:rsidRPr="00416F54">
        <w:rPr>
          <w:rFonts w:ascii="Arial" w:hAnsi="Arial" w:cs="Arial"/>
          <w:sz w:val="20"/>
          <w:szCs w:val="20"/>
        </w:rPr>
        <w:t>WG-SHF</w:t>
      </w:r>
      <w:proofErr w:type="spellEnd"/>
      <w:r w:rsidRPr="00416F54">
        <w:rPr>
          <w:rFonts w:ascii="Arial" w:hAnsi="Arial" w:cs="Arial"/>
          <w:sz w:val="20"/>
          <w:szCs w:val="20"/>
        </w:rPr>
        <w:t xml:space="preserve">, where considered appropriate by the </w:t>
      </w:r>
      <w:proofErr w:type="spellStart"/>
      <w:r w:rsidRPr="00416F54">
        <w:rPr>
          <w:rFonts w:ascii="Arial" w:hAnsi="Arial" w:cs="Arial"/>
          <w:sz w:val="20"/>
          <w:szCs w:val="20"/>
        </w:rPr>
        <w:t>WG-</w:t>
      </w:r>
      <w:proofErr w:type="gramStart"/>
      <w:r w:rsidRPr="00416F54">
        <w:rPr>
          <w:rFonts w:ascii="Arial" w:hAnsi="Arial" w:cs="Arial"/>
          <w:sz w:val="20"/>
          <w:szCs w:val="20"/>
        </w:rPr>
        <w:t>SHF</w:t>
      </w:r>
      <w:proofErr w:type="spellEnd"/>
      <w:r w:rsidRPr="00416F54">
        <w:rPr>
          <w:rFonts w:ascii="Arial" w:hAnsi="Arial" w:cs="Arial"/>
          <w:sz w:val="20"/>
          <w:szCs w:val="20"/>
        </w:rPr>
        <w:t>;  and</w:t>
      </w:r>
      <w:proofErr w:type="gramEnd"/>
    </w:p>
    <w:p w14:paraId="1841626E" w14:textId="77777777" w:rsidR="009E0240" w:rsidRPr="00416F54" w:rsidRDefault="009E0240" w:rsidP="00416F54">
      <w:pPr>
        <w:jc w:val="both"/>
        <w:rPr>
          <w:rFonts w:ascii="Arial" w:hAnsi="Arial" w:cs="Arial"/>
          <w:sz w:val="20"/>
          <w:szCs w:val="20"/>
        </w:rPr>
      </w:pPr>
    </w:p>
    <w:p w14:paraId="1F69CB9D" w14:textId="77777777" w:rsidR="009E0240" w:rsidRPr="00416F54" w:rsidRDefault="009E0240" w:rsidP="00416F54">
      <w:pPr>
        <w:jc w:val="both"/>
        <w:rPr>
          <w:rFonts w:ascii="Arial" w:hAnsi="Arial" w:cs="Arial"/>
          <w:sz w:val="20"/>
          <w:szCs w:val="20"/>
        </w:rPr>
      </w:pPr>
      <w:r w:rsidRPr="00416F54">
        <w:rPr>
          <w:rFonts w:ascii="Arial" w:hAnsi="Arial" w:cs="Arial"/>
          <w:sz w:val="20"/>
          <w:szCs w:val="20"/>
        </w:rPr>
        <w:tab/>
        <w:t>(d)</w:t>
      </w:r>
      <w:r w:rsidRPr="00416F54">
        <w:rPr>
          <w:rFonts w:ascii="Arial" w:hAnsi="Arial" w:cs="Arial"/>
          <w:sz w:val="20"/>
          <w:szCs w:val="20"/>
        </w:rPr>
        <w:tab/>
        <w:t xml:space="preserve">meetings to be chaired by the President of the Council.  </w:t>
      </w:r>
    </w:p>
    <w:p w14:paraId="38B4FB9C" w14:textId="3C836D38" w:rsidR="009E0240" w:rsidRPr="00416F54" w:rsidRDefault="009E0240" w:rsidP="00416F54">
      <w:pPr>
        <w:keepNext/>
        <w:keepLines/>
        <w:tabs>
          <w:tab w:val="center" w:pos="4819"/>
        </w:tabs>
        <w:spacing w:before="600"/>
        <w:jc w:val="both"/>
        <w:rPr>
          <w:rFonts w:ascii="Arial" w:hAnsi="Arial" w:cs="Arial"/>
          <w:sz w:val="20"/>
          <w:szCs w:val="20"/>
        </w:rPr>
      </w:pPr>
      <w:r w:rsidRPr="00416F54">
        <w:rPr>
          <w:rFonts w:ascii="Arial" w:hAnsi="Arial" w:cs="Arial"/>
          <w:sz w:val="20"/>
          <w:szCs w:val="20"/>
        </w:rPr>
        <w:lastRenderedPageBreak/>
        <w:t>MODUS OPERANDI:</w:t>
      </w:r>
    </w:p>
    <w:p w14:paraId="122564A5" w14:textId="77777777" w:rsidR="009E0240" w:rsidRPr="00416F54" w:rsidRDefault="009E0240" w:rsidP="00416F54">
      <w:pPr>
        <w:keepNext/>
        <w:keepLines/>
        <w:jc w:val="both"/>
        <w:rPr>
          <w:rFonts w:ascii="Arial" w:hAnsi="Arial" w:cs="Arial"/>
          <w:sz w:val="20"/>
          <w:szCs w:val="20"/>
          <w:u w:val="single"/>
        </w:rPr>
      </w:pPr>
    </w:p>
    <w:p w14:paraId="3F92C0AB" w14:textId="77777777" w:rsidR="009E0240" w:rsidRPr="00416F54" w:rsidRDefault="009E0240" w:rsidP="00416F54">
      <w:pPr>
        <w:keepNext/>
        <w:keepLines/>
        <w:numPr>
          <w:ilvl w:val="0"/>
          <w:numId w:val="1"/>
        </w:numPr>
        <w:ind w:left="0" w:firstLine="540"/>
        <w:contextualSpacing/>
        <w:jc w:val="both"/>
        <w:rPr>
          <w:rFonts w:ascii="Arial" w:hAnsi="Arial" w:cs="Arial"/>
          <w:sz w:val="20"/>
          <w:szCs w:val="20"/>
        </w:rPr>
      </w:pPr>
      <w:r w:rsidRPr="00416F54">
        <w:rPr>
          <w:rFonts w:ascii="Arial" w:hAnsi="Arial" w:cs="Arial"/>
          <w:sz w:val="20"/>
          <w:szCs w:val="20"/>
        </w:rPr>
        <w:t>the analysis of the contributions in the compendium with the replies to UPOV Circular E-20/246 and a report with suggestions prepared by the Project Team, in conjunction with the Office of the Union, will be used as the initial basis for the discussions on developing guidance concerning smallholder farmers in relation to private and non</w:t>
      </w:r>
      <w:r w:rsidRPr="00416F54">
        <w:rPr>
          <w:rFonts w:ascii="Arial" w:hAnsi="Arial" w:cs="Arial"/>
          <w:sz w:val="20"/>
          <w:szCs w:val="20"/>
        </w:rPr>
        <w:noBreakHyphen/>
        <w:t xml:space="preserve">commercial </w:t>
      </w:r>
      <w:proofErr w:type="gramStart"/>
      <w:r w:rsidRPr="00416F54">
        <w:rPr>
          <w:rFonts w:ascii="Arial" w:hAnsi="Arial" w:cs="Arial"/>
          <w:sz w:val="20"/>
          <w:szCs w:val="20"/>
        </w:rPr>
        <w:t>use;</w:t>
      </w:r>
      <w:proofErr w:type="gramEnd"/>
      <w:r w:rsidRPr="00416F54">
        <w:rPr>
          <w:rFonts w:ascii="Arial" w:hAnsi="Arial" w:cs="Arial"/>
          <w:sz w:val="20"/>
          <w:szCs w:val="20"/>
        </w:rPr>
        <w:t xml:space="preserve"> </w:t>
      </w:r>
    </w:p>
    <w:p w14:paraId="7BF638D5" w14:textId="77777777" w:rsidR="009E0240" w:rsidRPr="00416F54" w:rsidRDefault="009E0240" w:rsidP="00416F54">
      <w:pPr>
        <w:keepNext/>
        <w:keepLines/>
        <w:ind w:firstLine="540"/>
        <w:jc w:val="both"/>
        <w:rPr>
          <w:rFonts w:ascii="Arial" w:hAnsi="Arial" w:cs="Arial"/>
          <w:sz w:val="20"/>
          <w:szCs w:val="20"/>
          <w:u w:val="single"/>
        </w:rPr>
      </w:pPr>
    </w:p>
    <w:p w14:paraId="2FEF45FB" w14:textId="77777777" w:rsidR="009E0240" w:rsidRPr="00416F54" w:rsidRDefault="009E0240" w:rsidP="00416F54">
      <w:pPr>
        <w:numPr>
          <w:ilvl w:val="0"/>
          <w:numId w:val="1"/>
        </w:numPr>
        <w:tabs>
          <w:tab w:val="left" w:pos="1134"/>
        </w:tabs>
        <w:ind w:left="0" w:firstLine="540"/>
        <w:contextualSpacing/>
        <w:jc w:val="both"/>
        <w:rPr>
          <w:rFonts w:ascii="Arial" w:hAnsi="Arial" w:cs="Arial"/>
          <w:sz w:val="20"/>
          <w:szCs w:val="20"/>
        </w:rPr>
      </w:pPr>
      <w:r w:rsidRPr="00416F54">
        <w:rPr>
          <w:rFonts w:ascii="Arial" w:hAnsi="Arial" w:cs="Arial"/>
          <w:sz w:val="20"/>
          <w:szCs w:val="20"/>
        </w:rPr>
        <w:t xml:space="preserve">the </w:t>
      </w:r>
      <w:proofErr w:type="spellStart"/>
      <w:r w:rsidRPr="00416F54">
        <w:rPr>
          <w:rFonts w:ascii="Arial" w:hAnsi="Arial" w:cs="Arial"/>
          <w:sz w:val="20"/>
          <w:szCs w:val="20"/>
        </w:rPr>
        <w:t>WG-SHF</w:t>
      </w:r>
      <w:proofErr w:type="spellEnd"/>
      <w:r w:rsidRPr="00416F54">
        <w:rPr>
          <w:rFonts w:ascii="Arial" w:hAnsi="Arial" w:cs="Arial"/>
          <w:sz w:val="20"/>
          <w:szCs w:val="20"/>
        </w:rPr>
        <w:t xml:space="preserve"> to meet at a time and frequency to address its mandate, by physical and/or virtual means, as agreed by the </w:t>
      </w:r>
      <w:proofErr w:type="spellStart"/>
      <w:r w:rsidRPr="00416F54">
        <w:rPr>
          <w:rFonts w:ascii="Arial" w:hAnsi="Arial" w:cs="Arial"/>
          <w:sz w:val="20"/>
          <w:szCs w:val="20"/>
        </w:rPr>
        <w:t>WG-</w:t>
      </w:r>
      <w:proofErr w:type="gramStart"/>
      <w:r w:rsidRPr="00416F54">
        <w:rPr>
          <w:rFonts w:ascii="Arial" w:hAnsi="Arial" w:cs="Arial"/>
          <w:sz w:val="20"/>
          <w:szCs w:val="20"/>
        </w:rPr>
        <w:t>SHF</w:t>
      </w:r>
      <w:proofErr w:type="spellEnd"/>
      <w:r w:rsidRPr="00416F54">
        <w:rPr>
          <w:rFonts w:ascii="Arial" w:hAnsi="Arial" w:cs="Arial"/>
          <w:sz w:val="20"/>
          <w:szCs w:val="20"/>
        </w:rPr>
        <w:t>;</w:t>
      </w:r>
      <w:proofErr w:type="gramEnd"/>
    </w:p>
    <w:p w14:paraId="095C78BE" w14:textId="77777777" w:rsidR="009E0240" w:rsidRPr="00416F54" w:rsidRDefault="009E0240" w:rsidP="00416F54">
      <w:pPr>
        <w:contextualSpacing/>
        <w:jc w:val="both"/>
        <w:rPr>
          <w:rFonts w:ascii="Arial" w:hAnsi="Arial" w:cs="Arial"/>
          <w:sz w:val="20"/>
          <w:szCs w:val="20"/>
          <w:u w:val="single"/>
        </w:rPr>
      </w:pPr>
    </w:p>
    <w:p w14:paraId="3B90BA3C" w14:textId="77777777" w:rsidR="009E0240" w:rsidRPr="00416F54" w:rsidRDefault="009E0240" w:rsidP="00416F54">
      <w:pPr>
        <w:numPr>
          <w:ilvl w:val="0"/>
          <w:numId w:val="1"/>
        </w:numPr>
        <w:tabs>
          <w:tab w:val="left" w:pos="1134"/>
        </w:tabs>
        <w:ind w:left="0" w:firstLine="540"/>
        <w:contextualSpacing/>
        <w:jc w:val="both"/>
        <w:rPr>
          <w:rFonts w:ascii="Arial" w:hAnsi="Arial" w:cs="Arial"/>
          <w:sz w:val="20"/>
          <w:szCs w:val="20"/>
        </w:rPr>
      </w:pPr>
      <w:r w:rsidRPr="00416F54">
        <w:rPr>
          <w:rFonts w:ascii="Arial" w:hAnsi="Arial" w:cs="Arial"/>
          <w:sz w:val="20"/>
          <w:szCs w:val="20"/>
        </w:rPr>
        <w:t xml:space="preserve">the </w:t>
      </w:r>
      <w:proofErr w:type="spellStart"/>
      <w:r w:rsidRPr="00416F54">
        <w:rPr>
          <w:rFonts w:ascii="Arial" w:hAnsi="Arial" w:cs="Arial"/>
          <w:sz w:val="20"/>
          <w:szCs w:val="20"/>
        </w:rPr>
        <w:t>WG-SHF</w:t>
      </w:r>
      <w:proofErr w:type="spellEnd"/>
      <w:r w:rsidRPr="00416F54">
        <w:rPr>
          <w:rFonts w:ascii="Arial" w:hAnsi="Arial" w:cs="Arial"/>
          <w:sz w:val="20"/>
          <w:szCs w:val="20"/>
        </w:rPr>
        <w:t xml:space="preserve"> to provide guidance for drafting the revision of document UPOV/</w:t>
      </w:r>
      <w:proofErr w:type="spellStart"/>
      <w:r w:rsidRPr="00416F54">
        <w:rPr>
          <w:rFonts w:ascii="Arial" w:hAnsi="Arial" w:cs="Arial"/>
          <w:sz w:val="20"/>
          <w:szCs w:val="20"/>
        </w:rPr>
        <w:t>EXN</w:t>
      </w:r>
      <w:proofErr w:type="spellEnd"/>
      <w:r w:rsidRPr="00416F54">
        <w:rPr>
          <w:rFonts w:ascii="Arial" w:hAnsi="Arial" w:cs="Arial"/>
          <w:sz w:val="20"/>
          <w:szCs w:val="20"/>
        </w:rPr>
        <w:t>/</w:t>
      </w:r>
      <w:proofErr w:type="spellStart"/>
      <w:r w:rsidRPr="00416F54">
        <w:rPr>
          <w:rFonts w:ascii="Arial" w:hAnsi="Arial" w:cs="Arial"/>
          <w:sz w:val="20"/>
          <w:szCs w:val="20"/>
        </w:rPr>
        <w:t>EXC</w:t>
      </w:r>
      <w:proofErr w:type="spellEnd"/>
      <w:r w:rsidRPr="00416F54">
        <w:rPr>
          <w:rFonts w:ascii="Arial" w:hAnsi="Arial" w:cs="Arial"/>
          <w:sz w:val="20"/>
          <w:szCs w:val="20"/>
        </w:rPr>
        <w:t xml:space="preserve">, to be prepared by the Administrative and Legal Committee, and the revision of the FAQs on exceptions to the breeder’s right, to be prepared by the Office of the </w:t>
      </w:r>
      <w:proofErr w:type="gramStart"/>
      <w:r w:rsidRPr="00416F54">
        <w:rPr>
          <w:rFonts w:ascii="Arial" w:hAnsi="Arial" w:cs="Arial"/>
          <w:sz w:val="20"/>
          <w:szCs w:val="20"/>
        </w:rPr>
        <w:t>Union;</w:t>
      </w:r>
      <w:proofErr w:type="gramEnd"/>
    </w:p>
    <w:p w14:paraId="3A4565E4" w14:textId="77777777" w:rsidR="009E0240" w:rsidRPr="00416F54" w:rsidRDefault="009E0240" w:rsidP="00416F54">
      <w:pPr>
        <w:tabs>
          <w:tab w:val="left" w:pos="1134"/>
        </w:tabs>
        <w:ind w:firstLine="540"/>
        <w:jc w:val="both"/>
        <w:rPr>
          <w:rFonts w:ascii="Arial" w:hAnsi="Arial" w:cs="Arial"/>
          <w:sz w:val="20"/>
          <w:szCs w:val="20"/>
          <w:u w:val="single"/>
        </w:rPr>
      </w:pPr>
    </w:p>
    <w:p w14:paraId="1362AA5B" w14:textId="77777777" w:rsidR="009E0240" w:rsidRPr="00416F54" w:rsidRDefault="009E0240" w:rsidP="00416F54">
      <w:pPr>
        <w:numPr>
          <w:ilvl w:val="0"/>
          <w:numId w:val="1"/>
        </w:numPr>
        <w:tabs>
          <w:tab w:val="left" w:pos="1134"/>
        </w:tabs>
        <w:ind w:left="0" w:firstLine="540"/>
        <w:contextualSpacing/>
        <w:jc w:val="both"/>
        <w:rPr>
          <w:rFonts w:ascii="Arial" w:hAnsi="Arial" w:cs="Arial"/>
          <w:sz w:val="20"/>
          <w:szCs w:val="20"/>
        </w:rPr>
      </w:pPr>
      <w:r w:rsidRPr="00416F54">
        <w:rPr>
          <w:rFonts w:ascii="Arial" w:hAnsi="Arial" w:cs="Arial"/>
          <w:sz w:val="20"/>
          <w:szCs w:val="20"/>
        </w:rPr>
        <w:t xml:space="preserve">the </w:t>
      </w:r>
      <w:proofErr w:type="spellStart"/>
      <w:r w:rsidRPr="00416F54">
        <w:rPr>
          <w:rFonts w:ascii="Arial" w:hAnsi="Arial" w:cs="Arial"/>
          <w:sz w:val="20"/>
          <w:szCs w:val="20"/>
        </w:rPr>
        <w:t>WG-SHF</w:t>
      </w:r>
      <w:proofErr w:type="spellEnd"/>
      <w:r w:rsidRPr="00416F54">
        <w:rPr>
          <w:rFonts w:ascii="Arial" w:hAnsi="Arial" w:cs="Arial"/>
          <w:sz w:val="20"/>
          <w:szCs w:val="20"/>
        </w:rPr>
        <w:t xml:space="preserve"> to report to the Consultative Committee on progress of its work and to seek further guidance from the Consultative Committee, as appropriate; and</w:t>
      </w:r>
    </w:p>
    <w:p w14:paraId="4B2E2652" w14:textId="77777777" w:rsidR="009E0240" w:rsidRPr="00416F54" w:rsidRDefault="009E0240" w:rsidP="00416F54">
      <w:pPr>
        <w:tabs>
          <w:tab w:val="left" w:pos="1134"/>
        </w:tabs>
        <w:ind w:firstLine="540"/>
        <w:contextualSpacing/>
        <w:jc w:val="both"/>
        <w:rPr>
          <w:rFonts w:ascii="Arial" w:hAnsi="Arial" w:cs="Arial"/>
          <w:sz w:val="20"/>
          <w:szCs w:val="20"/>
        </w:rPr>
      </w:pPr>
    </w:p>
    <w:p w14:paraId="4480F9A5" w14:textId="77777777" w:rsidR="009E0240" w:rsidRPr="00416F54" w:rsidRDefault="009E0240" w:rsidP="00416F54">
      <w:pPr>
        <w:numPr>
          <w:ilvl w:val="0"/>
          <w:numId w:val="1"/>
        </w:numPr>
        <w:tabs>
          <w:tab w:val="left" w:pos="1134"/>
        </w:tabs>
        <w:ind w:left="0" w:firstLine="540"/>
        <w:contextualSpacing/>
        <w:jc w:val="both"/>
        <w:rPr>
          <w:rFonts w:ascii="Arial" w:hAnsi="Arial" w:cs="Arial"/>
          <w:sz w:val="20"/>
          <w:szCs w:val="20"/>
        </w:rPr>
      </w:pPr>
      <w:proofErr w:type="spellStart"/>
      <w:r w:rsidRPr="00416F54">
        <w:rPr>
          <w:rFonts w:ascii="Arial" w:hAnsi="Arial" w:cs="Arial"/>
          <w:sz w:val="20"/>
          <w:szCs w:val="20"/>
        </w:rPr>
        <w:t>WG-SHF</w:t>
      </w:r>
      <w:proofErr w:type="spellEnd"/>
      <w:r w:rsidRPr="00416F54">
        <w:rPr>
          <w:rFonts w:ascii="Arial" w:hAnsi="Arial" w:cs="Arial"/>
          <w:sz w:val="20"/>
          <w:szCs w:val="20"/>
        </w:rPr>
        <w:t xml:space="preserve"> documents to be made available to members of the Union and observers to the Council.</w:t>
      </w:r>
    </w:p>
    <w:p w14:paraId="22F61153" w14:textId="0886D00A" w:rsidR="009E0240" w:rsidRPr="00416F54" w:rsidRDefault="009E0240" w:rsidP="00416F54">
      <w:pPr>
        <w:jc w:val="both"/>
        <w:rPr>
          <w:rFonts w:ascii="Arial" w:hAnsi="Arial" w:cs="Arial"/>
          <w:sz w:val="20"/>
          <w:szCs w:val="20"/>
        </w:rPr>
      </w:pPr>
    </w:p>
    <w:p w14:paraId="36E7BAB8" w14:textId="13D9BAC8" w:rsidR="000B5736" w:rsidRPr="00416F54" w:rsidRDefault="000B5736" w:rsidP="00416F54">
      <w:pPr>
        <w:jc w:val="both"/>
        <w:rPr>
          <w:rFonts w:ascii="Arial" w:hAnsi="Arial" w:cs="Arial"/>
          <w:sz w:val="20"/>
          <w:szCs w:val="20"/>
        </w:rPr>
      </w:pPr>
    </w:p>
    <w:p w14:paraId="22DF4F25" w14:textId="77777777" w:rsidR="000B5736" w:rsidRPr="00416F54" w:rsidRDefault="000B5736" w:rsidP="00416F54">
      <w:pPr>
        <w:jc w:val="both"/>
        <w:rPr>
          <w:rFonts w:ascii="Arial" w:hAnsi="Arial" w:cs="Arial"/>
          <w:sz w:val="20"/>
          <w:szCs w:val="20"/>
        </w:rPr>
      </w:pPr>
    </w:p>
    <w:p w14:paraId="6BEE161A" w14:textId="7BA5DF48" w:rsidR="000B5736" w:rsidRPr="00416F54" w:rsidRDefault="000B5736" w:rsidP="00416F54">
      <w:pPr>
        <w:jc w:val="right"/>
        <w:rPr>
          <w:rFonts w:ascii="Arial" w:hAnsi="Arial" w:cs="Arial"/>
          <w:sz w:val="20"/>
          <w:szCs w:val="20"/>
        </w:rPr>
      </w:pPr>
      <w:r w:rsidRPr="00416F54">
        <w:rPr>
          <w:rFonts w:ascii="Arial" w:hAnsi="Arial" w:cs="Arial"/>
          <w:sz w:val="20"/>
          <w:szCs w:val="20"/>
        </w:rPr>
        <w:t>[Annex II follow</w:t>
      </w:r>
      <w:r w:rsidR="00F510AB">
        <w:rPr>
          <w:rFonts w:ascii="Arial" w:hAnsi="Arial" w:cs="Arial"/>
          <w:sz w:val="20"/>
          <w:szCs w:val="20"/>
        </w:rPr>
        <w:t>s</w:t>
      </w:r>
      <w:r w:rsidRPr="00416F54">
        <w:rPr>
          <w:rFonts w:ascii="Arial" w:hAnsi="Arial" w:cs="Arial"/>
          <w:sz w:val="20"/>
          <w:szCs w:val="20"/>
        </w:rPr>
        <w:t>]</w:t>
      </w:r>
    </w:p>
    <w:p w14:paraId="55036395" w14:textId="77777777" w:rsidR="009E0240" w:rsidRPr="00416F54" w:rsidRDefault="009E0240" w:rsidP="00416F54">
      <w:pPr>
        <w:jc w:val="both"/>
        <w:rPr>
          <w:rFonts w:ascii="Arial" w:hAnsi="Arial" w:cs="Arial"/>
          <w:sz w:val="20"/>
          <w:szCs w:val="20"/>
        </w:rPr>
      </w:pPr>
    </w:p>
    <w:p w14:paraId="3DB5F50D" w14:textId="77777777" w:rsidR="000B5736" w:rsidRDefault="000B5736" w:rsidP="009E0240">
      <w:pPr>
        <w:jc w:val="right"/>
        <w:sectPr w:rsidR="000B5736" w:rsidSect="0004198B">
          <w:headerReference w:type="default" r:id="rId14"/>
          <w:headerReference w:type="first" r:id="rId15"/>
          <w:pgSz w:w="11907" w:h="16840" w:code="9"/>
          <w:pgMar w:top="510" w:right="1134" w:bottom="1134" w:left="1134" w:header="510" w:footer="680" w:gutter="0"/>
          <w:pgNumType w:start="1"/>
          <w:cols w:space="720"/>
          <w:titlePg/>
        </w:sectPr>
      </w:pPr>
    </w:p>
    <w:p w14:paraId="1855C144" w14:textId="1C50158C" w:rsidR="000D262F" w:rsidRPr="00416F54" w:rsidRDefault="000D262F" w:rsidP="000D262F">
      <w:pPr>
        <w:tabs>
          <w:tab w:val="left" w:pos="6361"/>
          <w:tab w:val="right" w:pos="9639"/>
        </w:tabs>
        <w:jc w:val="center"/>
        <w:rPr>
          <w:rFonts w:ascii="Arial" w:hAnsi="Arial" w:cs="Arial"/>
          <w:sz w:val="20"/>
          <w:szCs w:val="20"/>
        </w:rPr>
      </w:pPr>
      <w:r w:rsidRPr="00416F54">
        <w:rPr>
          <w:rFonts w:ascii="Arial" w:hAnsi="Arial" w:cs="Arial"/>
          <w:sz w:val="20"/>
          <w:szCs w:val="20"/>
        </w:rPr>
        <w:lastRenderedPageBreak/>
        <w:t xml:space="preserve">COMPILATION OF REPLIES </w:t>
      </w:r>
      <w:r w:rsidRPr="00004334">
        <w:rPr>
          <w:rFonts w:ascii="Arial" w:hAnsi="Arial" w:cs="Arial"/>
          <w:sz w:val="20"/>
          <w:szCs w:val="20"/>
        </w:rPr>
        <w:t>RECEIVED IN REPLY TO UPOV CIRCULAR E-23/116 OF JULY</w:t>
      </w:r>
      <w:r>
        <w:rPr>
          <w:rFonts w:ascii="Arial" w:hAnsi="Arial" w:cs="Arial"/>
          <w:sz w:val="20"/>
          <w:szCs w:val="20"/>
        </w:rPr>
        <w:t> </w:t>
      </w:r>
      <w:r w:rsidRPr="00004334">
        <w:rPr>
          <w:rFonts w:ascii="Arial" w:hAnsi="Arial" w:cs="Arial"/>
          <w:sz w:val="20"/>
          <w:szCs w:val="20"/>
        </w:rPr>
        <w:t>6, 2023</w:t>
      </w:r>
      <w:r>
        <w:rPr>
          <w:rFonts w:ascii="Arial" w:hAnsi="Arial" w:cs="Arial"/>
          <w:sz w:val="20"/>
          <w:szCs w:val="20"/>
        </w:rPr>
        <w:t xml:space="preserve">, </w:t>
      </w:r>
      <w:r w:rsidRPr="00416F54">
        <w:rPr>
          <w:rFonts w:ascii="Arial" w:hAnsi="Arial" w:cs="Arial"/>
          <w:sz w:val="20"/>
          <w:szCs w:val="20"/>
        </w:rPr>
        <w:t>CONCERNING THE “FAQS RELEVANT FOR SMALLHOLDER FARMERS AND SUBSISTENCE FARMERS” (</w:t>
      </w:r>
      <w:r>
        <w:rPr>
          <w:rFonts w:ascii="Arial" w:hAnsi="Arial" w:cs="Arial"/>
          <w:sz w:val="20"/>
          <w:szCs w:val="20"/>
        </w:rPr>
        <w:t>ANNEX II OF CIRCULAR E-23/116)</w:t>
      </w:r>
    </w:p>
    <w:p w14:paraId="2CE4005B" w14:textId="77777777" w:rsidR="000D262F" w:rsidRPr="00416F54" w:rsidRDefault="000D262F" w:rsidP="000D262F">
      <w:pPr>
        <w:tabs>
          <w:tab w:val="left" w:pos="6361"/>
          <w:tab w:val="right" w:pos="9639"/>
        </w:tabs>
        <w:jc w:val="both"/>
        <w:rPr>
          <w:rFonts w:ascii="Arial" w:hAnsi="Arial" w:cs="Arial"/>
          <w:sz w:val="20"/>
          <w:szCs w:val="20"/>
        </w:rPr>
      </w:pPr>
    </w:p>
    <w:p w14:paraId="41EE74CE" w14:textId="4757613E" w:rsidR="000D262F" w:rsidRPr="00416F54" w:rsidRDefault="000D262F" w:rsidP="000D262F">
      <w:pPr>
        <w:tabs>
          <w:tab w:val="left" w:pos="630"/>
          <w:tab w:val="left" w:pos="6361"/>
          <w:tab w:val="right" w:pos="9639"/>
        </w:tabs>
        <w:jc w:val="both"/>
        <w:rPr>
          <w:rFonts w:ascii="Arial" w:hAnsi="Arial" w:cs="Arial"/>
          <w:sz w:val="20"/>
          <w:szCs w:val="20"/>
        </w:rPr>
      </w:pPr>
      <w:r w:rsidRPr="00416F54">
        <w:rPr>
          <w:rFonts w:ascii="Arial" w:hAnsi="Arial" w:cs="Arial"/>
          <w:sz w:val="20"/>
          <w:szCs w:val="20"/>
        </w:rPr>
        <w:t xml:space="preserve">Comments in reply to Annex I of Circular E-23/116 of July 6, 2023, concerning existing FAQs that relate to smallholder farmers and subsistence farmers, are presented in green boxes under the relevant FAQs, as follows: </w:t>
      </w:r>
    </w:p>
    <w:p w14:paraId="7403E331" w14:textId="77777777" w:rsidR="000D262F" w:rsidRPr="00416F54" w:rsidRDefault="000D262F" w:rsidP="000D262F">
      <w:pPr>
        <w:tabs>
          <w:tab w:val="left" w:pos="6361"/>
          <w:tab w:val="right" w:pos="9639"/>
        </w:tabs>
        <w:jc w:val="both"/>
        <w:rPr>
          <w:rFonts w:ascii="Arial" w:hAnsi="Arial" w:cs="Arial"/>
          <w:sz w:val="20"/>
          <w:szCs w:val="20"/>
        </w:rPr>
      </w:pPr>
    </w:p>
    <w:p w14:paraId="542FBF44" w14:textId="70FDD8BD" w:rsidR="000D262F" w:rsidRPr="00416F54" w:rsidRDefault="000D262F" w:rsidP="000D262F">
      <w:pPr>
        <w:tabs>
          <w:tab w:val="left" w:pos="6361"/>
          <w:tab w:val="right" w:pos="9639"/>
        </w:tabs>
        <w:ind w:left="567"/>
        <w:jc w:val="both"/>
        <w:rPr>
          <w:rFonts w:ascii="Arial" w:hAnsi="Arial" w:cs="Arial"/>
          <w:spacing w:val="-4"/>
          <w:sz w:val="20"/>
          <w:szCs w:val="20"/>
        </w:rPr>
      </w:pPr>
      <w:r w:rsidRPr="00416F54">
        <w:rPr>
          <w:rFonts w:ascii="Arial" w:hAnsi="Arial" w:cs="Arial"/>
          <w:strike/>
          <w:spacing w:val="-4"/>
          <w:sz w:val="20"/>
          <w:szCs w:val="20"/>
        </w:rPr>
        <w:t>Strikethrough</w:t>
      </w:r>
      <w:r w:rsidRPr="00416F54">
        <w:rPr>
          <w:rFonts w:ascii="Arial" w:hAnsi="Arial" w:cs="Arial"/>
          <w:spacing w:val="-4"/>
          <w:sz w:val="20"/>
          <w:szCs w:val="20"/>
        </w:rPr>
        <w:t xml:space="preserve"> indicates deletion from the text of the FAQ as reproduced in Annex I of Circular E</w:t>
      </w:r>
      <w:r w:rsidRPr="00416F54">
        <w:rPr>
          <w:rFonts w:ascii="Arial" w:hAnsi="Arial" w:cs="Arial"/>
          <w:spacing w:val="-4"/>
          <w:sz w:val="20"/>
          <w:szCs w:val="20"/>
        </w:rPr>
        <w:noBreakHyphen/>
        <w:t>23/</w:t>
      </w:r>
      <w:proofErr w:type="gramStart"/>
      <w:r w:rsidRPr="00416F54">
        <w:rPr>
          <w:rFonts w:ascii="Arial" w:hAnsi="Arial" w:cs="Arial"/>
          <w:spacing w:val="-4"/>
          <w:sz w:val="20"/>
          <w:szCs w:val="20"/>
        </w:rPr>
        <w:t>116;</w:t>
      </w:r>
      <w:proofErr w:type="gramEnd"/>
    </w:p>
    <w:p w14:paraId="46C98645" w14:textId="77777777" w:rsidR="000D262F" w:rsidRPr="00416F54" w:rsidRDefault="000D262F" w:rsidP="000D262F">
      <w:pPr>
        <w:tabs>
          <w:tab w:val="left" w:pos="6361"/>
          <w:tab w:val="right" w:pos="9639"/>
        </w:tabs>
        <w:ind w:left="567"/>
        <w:jc w:val="both"/>
        <w:rPr>
          <w:rFonts w:ascii="Arial" w:hAnsi="Arial" w:cs="Arial"/>
          <w:sz w:val="20"/>
          <w:szCs w:val="20"/>
          <w:u w:val="single"/>
        </w:rPr>
      </w:pPr>
    </w:p>
    <w:p w14:paraId="3C30D47E" w14:textId="5570BF19" w:rsidR="000D262F" w:rsidRPr="00416F54" w:rsidRDefault="000D262F" w:rsidP="000D262F">
      <w:pPr>
        <w:tabs>
          <w:tab w:val="left" w:pos="6361"/>
          <w:tab w:val="right" w:pos="9639"/>
        </w:tabs>
        <w:ind w:left="567"/>
        <w:jc w:val="both"/>
        <w:rPr>
          <w:rFonts w:ascii="Arial" w:hAnsi="Arial" w:cs="Arial"/>
          <w:sz w:val="20"/>
          <w:szCs w:val="20"/>
        </w:rPr>
      </w:pPr>
      <w:r w:rsidRPr="00416F54">
        <w:rPr>
          <w:rFonts w:ascii="Arial" w:hAnsi="Arial" w:cs="Arial"/>
          <w:sz w:val="20"/>
          <w:szCs w:val="20"/>
          <w:u w:val="single"/>
        </w:rPr>
        <w:t>Underlining</w:t>
      </w:r>
      <w:r w:rsidRPr="00416F54">
        <w:rPr>
          <w:rFonts w:ascii="Arial" w:hAnsi="Arial" w:cs="Arial"/>
          <w:sz w:val="20"/>
          <w:szCs w:val="20"/>
        </w:rPr>
        <w:t xml:space="preserve"> indicates insertion to the text of the FAQ as reproduced in Annex I of Circular E-23/116.</w:t>
      </w:r>
    </w:p>
    <w:p w14:paraId="3854ADEE" w14:textId="77777777" w:rsidR="000D262F" w:rsidRPr="00416F54" w:rsidRDefault="000D262F" w:rsidP="000D262F">
      <w:pPr>
        <w:tabs>
          <w:tab w:val="left" w:pos="6361"/>
          <w:tab w:val="right" w:pos="9639"/>
        </w:tabs>
        <w:jc w:val="both"/>
        <w:rPr>
          <w:rFonts w:ascii="Arial" w:hAnsi="Arial" w:cs="Arial"/>
          <w:sz w:val="20"/>
          <w:szCs w:val="20"/>
        </w:rPr>
      </w:pPr>
    </w:p>
    <w:p w14:paraId="23A15A3B" w14:textId="77777777" w:rsidR="000D262F" w:rsidRPr="00416F54" w:rsidRDefault="000D262F" w:rsidP="000D262F">
      <w:pPr>
        <w:tabs>
          <w:tab w:val="left" w:pos="6361"/>
          <w:tab w:val="right" w:pos="9639"/>
        </w:tabs>
        <w:jc w:val="both"/>
        <w:rPr>
          <w:rFonts w:ascii="Arial" w:hAnsi="Arial" w:cs="Arial"/>
          <w:sz w:val="20"/>
          <w:szCs w:val="20"/>
        </w:rPr>
      </w:pPr>
    </w:p>
    <w:p w14:paraId="000F49F3" w14:textId="77777777" w:rsidR="000D262F" w:rsidRPr="00416F54" w:rsidRDefault="004B7535" w:rsidP="000D262F">
      <w:pPr>
        <w:shd w:val="clear" w:color="auto" w:fill="FFFFFF"/>
        <w:spacing w:before="300" w:after="150"/>
        <w:jc w:val="both"/>
        <w:outlineLvl w:val="1"/>
        <w:rPr>
          <w:rStyle w:val="Hyperlink"/>
          <w:rFonts w:cs="Arial"/>
          <w:color w:val="auto"/>
          <w:sz w:val="24"/>
          <w:szCs w:val="20"/>
          <w:u w:val="none"/>
        </w:rPr>
      </w:pPr>
      <w:hyperlink r:id="rId16" w:anchor="QG31" w:history="1">
        <w:bookmarkStart w:id="14" w:name="_Toc146204778"/>
        <w:bookmarkStart w:id="15" w:name="_Toc146700562"/>
        <w:bookmarkStart w:id="16" w:name="_Toc146893266"/>
        <w:r w:rsidR="000D262F" w:rsidRPr="00416F54">
          <w:rPr>
            <w:rStyle w:val="Hyperlink"/>
            <w:rFonts w:cs="Arial"/>
            <w:b/>
            <w:color w:val="auto"/>
            <w:sz w:val="24"/>
            <w:szCs w:val="20"/>
            <w:u w:val="none"/>
          </w:rPr>
          <w:t>What are the benefits of new varieties of plants for society?</w:t>
        </w:r>
        <w:bookmarkEnd w:id="14"/>
        <w:bookmarkEnd w:id="15"/>
        <w:bookmarkEnd w:id="16"/>
      </w:hyperlink>
    </w:p>
    <w:p w14:paraId="6594B1D0" w14:textId="77777777" w:rsidR="000D262F" w:rsidRPr="00416F54" w:rsidRDefault="000D262F" w:rsidP="000D262F">
      <w:pPr>
        <w:spacing w:before="100" w:beforeAutospacing="1" w:after="100" w:afterAutospacing="1"/>
        <w:rPr>
          <w:rFonts w:ascii="Arial" w:hAnsi="Arial" w:cs="Arial"/>
          <w:color w:val="000000"/>
          <w:sz w:val="20"/>
          <w:szCs w:val="20"/>
        </w:rPr>
      </w:pPr>
      <w:r w:rsidRPr="00416F54">
        <w:rPr>
          <w:rFonts w:ascii="Arial" w:hAnsi="Arial" w:cs="Arial"/>
          <w:i/>
          <w:iCs/>
          <w:color w:val="000000"/>
          <w:sz w:val="20"/>
          <w:szCs w:val="20"/>
        </w:rPr>
        <w:t>Feeding the World</w:t>
      </w:r>
    </w:p>
    <w:p w14:paraId="14765DCC" w14:textId="77777777" w:rsidR="000D262F" w:rsidRPr="00416F54" w:rsidRDefault="000D262F" w:rsidP="000D262F">
      <w:pPr>
        <w:shd w:val="clear" w:color="auto" w:fill="FFFFFF"/>
        <w:spacing w:after="150"/>
        <w:jc w:val="both"/>
        <w:rPr>
          <w:rFonts w:ascii="Arial" w:hAnsi="Arial" w:cs="Arial"/>
          <w:color w:val="000000"/>
          <w:spacing w:val="-4"/>
          <w:sz w:val="20"/>
          <w:szCs w:val="20"/>
        </w:rPr>
      </w:pPr>
      <w:r w:rsidRPr="00416F54">
        <w:rPr>
          <w:rFonts w:ascii="Arial" w:hAnsi="Arial" w:cs="Arial"/>
          <w:color w:val="000000"/>
          <w:spacing w:val="-4"/>
          <w:sz w:val="20"/>
          <w:szCs w:val="20"/>
        </w:rPr>
        <w:t xml:space="preserve">New, improved varieties of plants are an important and sustainable means of achieving food security in the context of population growth and climate change. New varieties that are adapted to the environment in which they are grown increase the choice of healthy, </w:t>
      </w:r>
      <w:proofErr w:type="gramStart"/>
      <w:r w:rsidRPr="00416F54">
        <w:rPr>
          <w:rFonts w:ascii="Arial" w:hAnsi="Arial" w:cs="Arial"/>
          <w:color w:val="000000"/>
          <w:spacing w:val="-4"/>
          <w:sz w:val="20"/>
          <w:szCs w:val="20"/>
        </w:rPr>
        <w:t>tasty</w:t>
      </w:r>
      <w:proofErr w:type="gramEnd"/>
      <w:r w:rsidRPr="00416F54">
        <w:rPr>
          <w:rFonts w:ascii="Arial" w:hAnsi="Arial" w:cs="Arial"/>
          <w:color w:val="000000"/>
          <w:spacing w:val="-4"/>
          <w:sz w:val="20"/>
          <w:szCs w:val="20"/>
        </w:rPr>
        <w:t xml:space="preserve"> and nutritious food while generating a viable income for farmers.</w:t>
      </w:r>
    </w:p>
    <w:p w14:paraId="1BF90512" w14:textId="77777777" w:rsidR="000D262F" w:rsidRPr="00416F54" w:rsidRDefault="000D262F" w:rsidP="000D262F">
      <w:pPr>
        <w:spacing w:before="100" w:beforeAutospacing="1" w:after="100" w:afterAutospacing="1"/>
        <w:jc w:val="both"/>
        <w:rPr>
          <w:rFonts w:ascii="Arial" w:hAnsi="Arial" w:cs="Arial"/>
          <w:color w:val="000000"/>
          <w:sz w:val="20"/>
          <w:szCs w:val="20"/>
        </w:rPr>
      </w:pPr>
      <w:r w:rsidRPr="00416F54">
        <w:rPr>
          <w:rFonts w:ascii="Arial" w:hAnsi="Arial" w:cs="Arial"/>
          <w:i/>
          <w:iCs/>
          <w:color w:val="000000"/>
          <w:sz w:val="20"/>
          <w:szCs w:val="20"/>
        </w:rPr>
        <w:t>Improving lives in rural and urban areas and providing economic development</w:t>
      </w:r>
    </w:p>
    <w:p w14:paraId="3B445297" w14:textId="4425FCBE" w:rsidR="000D262F" w:rsidRPr="00416F54" w:rsidRDefault="000D262F" w:rsidP="000D262F">
      <w:pPr>
        <w:spacing w:before="100" w:beforeAutospacing="1" w:after="100" w:afterAutospacing="1"/>
        <w:jc w:val="both"/>
        <w:rPr>
          <w:rFonts w:ascii="Arial" w:hAnsi="Arial" w:cs="Arial"/>
          <w:color w:val="000000"/>
          <w:sz w:val="20"/>
          <w:szCs w:val="20"/>
        </w:rPr>
      </w:pPr>
      <w:r w:rsidRPr="00416F54">
        <w:rPr>
          <w:rFonts w:ascii="Arial" w:hAnsi="Arial" w:cs="Arial"/>
          <w:color w:val="000000"/>
          <w:sz w:val="20"/>
          <w:szCs w:val="20"/>
        </w:rPr>
        <w:t xml:space="preserve">Innovation in agriculture and horticulture is important for economic development. Production of diverse, </w:t>
      </w:r>
      <w:proofErr w:type="gramStart"/>
      <w:r w:rsidRPr="00416F54">
        <w:rPr>
          <w:rFonts w:ascii="Arial" w:hAnsi="Arial" w:cs="Arial"/>
          <w:color w:val="000000"/>
          <w:sz w:val="20"/>
          <w:szCs w:val="20"/>
        </w:rPr>
        <w:t>high</w:t>
      </w:r>
      <w:r>
        <w:rPr>
          <w:rFonts w:ascii="Arial" w:hAnsi="Arial" w:cs="Arial"/>
          <w:color w:val="000000"/>
          <w:sz w:val="20"/>
          <w:szCs w:val="20"/>
        </w:rPr>
        <w:t xml:space="preserve"> quality</w:t>
      </w:r>
      <w:proofErr w:type="gramEnd"/>
      <w:r w:rsidRPr="00416F54">
        <w:rPr>
          <w:rFonts w:ascii="Arial" w:hAnsi="Arial" w:cs="Arial"/>
          <w:color w:val="000000"/>
          <w:sz w:val="20"/>
          <w:szCs w:val="20"/>
        </w:rPr>
        <w:t xml:space="preserve"> varieties of fruit, vegetables, ornamentals and agricultural crops provides increased income for farmers and employment for millions of people around the world. New varieties can be the key to accessing global markets and improving international trade for developing countries. At the same time, new varieties can support the development of urban agriculture and the growing of ornamental plants, shrubs and trees that contribute to improving the lives of people in the expanding urban environment.</w:t>
      </w:r>
    </w:p>
    <w:p w14:paraId="47213688" w14:textId="77777777" w:rsidR="000D262F" w:rsidRPr="00416F54" w:rsidRDefault="000D262F" w:rsidP="000D262F">
      <w:pPr>
        <w:spacing w:before="100" w:beforeAutospacing="1" w:after="100" w:afterAutospacing="1"/>
        <w:jc w:val="both"/>
        <w:rPr>
          <w:rFonts w:ascii="Arial" w:hAnsi="Arial" w:cs="Arial"/>
          <w:color w:val="000000"/>
          <w:sz w:val="20"/>
          <w:szCs w:val="20"/>
        </w:rPr>
      </w:pPr>
      <w:r w:rsidRPr="00416F54">
        <w:rPr>
          <w:rFonts w:ascii="Arial" w:hAnsi="Arial" w:cs="Arial"/>
          <w:i/>
          <w:iCs/>
          <w:color w:val="000000"/>
          <w:sz w:val="20"/>
          <w:szCs w:val="20"/>
        </w:rPr>
        <w:t>Respecting the natural environment</w:t>
      </w:r>
    </w:p>
    <w:p w14:paraId="6035EAC7" w14:textId="77777777" w:rsidR="000D262F" w:rsidRPr="00416F54" w:rsidRDefault="000D262F" w:rsidP="000D262F">
      <w:pPr>
        <w:spacing w:before="100" w:beforeAutospacing="1" w:after="100" w:afterAutospacing="1"/>
        <w:jc w:val="both"/>
        <w:rPr>
          <w:rFonts w:ascii="Arial" w:hAnsi="Arial" w:cs="Arial"/>
          <w:color w:val="000000"/>
          <w:sz w:val="20"/>
          <w:szCs w:val="20"/>
        </w:rPr>
      </w:pPr>
      <w:r w:rsidRPr="00416F54">
        <w:rPr>
          <w:rFonts w:ascii="Arial" w:hAnsi="Arial" w:cs="Arial"/>
          <w:color w:val="000000"/>
          <w:sz w:val="20"/>
          <w:szCs w:val="20"/>
        </w:rPr>
        <w:t xml:space="preserve">Increasing productivity whilst respecting the natural environment is a key challenge in the context of population growth and climate change. Breeding plant varieties with improved yield, more efficient use of nutrients, resistance to plant pests and diseases, salt and drought tolerance and better adaptation to climatic stress can sustainably increase productivity and product quality in agriculture, </w:t>
      </w:r>
      <w:proofErr w:type="gramStart"/>
      <w:r w:rsidRPr="00416F54">
        <w:rPr>
          <w:rFonts w:ascii="Arial" w:hAnsi="Arial" w:cs="Arial"/>
          <w:color w:val="000000"/>
          <w:sz w:val="20"/>
          <w:szCs w:val="20"/>
        </w:rPr>
        <w:t>horticulture</w:t>
      </w:r>
      <w:proofErr w:type="gramEnd"/>
      <w:r w:rsidRPr="00416F54">
        <w:rPr>
          <w:rFonts w:ascii="Arial" w:hAnsi="Arial" w:cs="Arial"/>
          <w:color w:val="000000"/>
          <w:sz w:val="20"/>
          <w:szCs w:val="20"/>
        </w:rPr>
        <w:t xml:space="preserve"> and forestry, whilst minimizing the pressure on the natural environment.</w:t>
      </w:r>
    </w:p>
    <w:p w14:paraId="0F7CB94D" w14:textId="77777777" w:rsidR="000D262F" w:rsidRPr="00416F54" w:rsidRDefault="004B7535" w:rsidP="000D262F">
      <w:pPr>
        <w:keepNext/>
        <w:spacing w:before="100" w:beforeAutospacing="1" w:after="100" w:afterAutospacing="1"/>
        <w:jc w:val="both"/>
        <w:outlineLvl w:val="1"/>
        <w:rPr>
          <w:rStyle w:val="Hyperlink"/>
          <w:rFonts w:cs="Arial"/>
          <w:color w:val="auto"/>
          <w:sz w:val="24"/>
          <w:szCs w:val="20"/>
          <w:u w:val="none"/>
        </w:rPr>
      </w:pPr>
      <w:hyperlink r:id="rId17" w:anchor="QG40" w:history="1">
        <w:bookmarkStart w:id="17" w:name="_Toc146204779"/>
        <w:bookmarkStart w:id="18" w:name="_Toc146700563"/>
        <w:bookmarkStart w:id="19" w:name="_Toc146893267"/>
        <w:r w:rsidR="000D262F" w:rsidRPr="00416F54">
          <w:rPr>
            <w:rStyle w:val="Hyperlink"/>
            <w:rFonts w:cs="Arial"/>
            <w:b/>
            <w:color w:val="auto"/>
            <w:sz w:val="24"/>
            <w:szCs w:val="20"/>
            <w:u w:val="none"/>
          </w:rPr>
          <w:t>Why is plant variety protection necessary?</w:t>
        </w:r>
        <w:bookmarkEnd w:id="17"/>
        <w:bookmarkEnd w:id="18"/>
        <w:bookmarkEnd w:id="19"/>
      </w:hyperlink>
    </w:p>
    <w:p w14:paraId="3EDD6CC1" w14:textId="77777777" w:rsidR="000D262F" w:rsidRPr="00416F54" w:rsidRDefault="000D262F" w:rsidP="000D262F">
      <w:pPr>
        <w:pStyle w:val="NormalWeb"/>
        <w:jc w:val="both"/>
        <w:rPr>
          <w:rFonts w:ascii="Arial" w:hAnsi="Arial" w:cs="Arial"/>
          <w:color w:val="000000"/>
          <w:sz w:val="20"/>
          <w:szCs w:val="20"/>
        </w:rPr>
      </w:pPr>
      <w:r w:rsidRPr="00416F54">
        <w:rPr>
          <w:rFonts w:ascii="Arial" w:hAnsi="Arial" w:cs="Arial"/>
          <w:color w:val="000000"/>
          <w:sz w:val="20"/>
          <w:szCs w:val="20"/>
        </w:rPr>
        <w:t>Successful breeding requires great skill and knowledge. In addition, large-scale breeding calls for significant investment in land, specialized equipment (for example, greenhouses, growth chambers and laboratories), and skilled, scientific manpower.</w:t>
      </w:r>
    </w:p>
    <w:p w14:paraId="4FA20147" w14:textId="77777777" w:rsidR="000D262F" w:rsidRPr="00416F54" w:rsidRDefault="000D262F" w:rsidP="000D262F">
      <w:pPr>
        <w:pStyle w:val="NormalWeb"/>
        <w:jc w:val="both"/>
        <w:rPr>
          <w:rFonts w:ascii="Arial" w:hAnsi="Arial" w:cs="Arial"/>
          <w:color w:val="000000"/>
          <w:spacing w:val="-2"/>
          <w:sz w:val="20"/>
          <w:szCs w:val="20"/>
        </w:rPr>
      </w:pPr>
      <w:r w:rsidRPr="00416F54">
        <w:rPr>
          <w:rFonts w:ascii="Arial" w:hAnsi="Arial" w:cs="Arial"/>
          <w:color w:val="000000"/>
          <w:spacing w:val="-2"/>
          <w:sz w:val="20"/>
          <w:szCs w:val="20"/>
        </w:rPr>
        <w:t xml:space="preserve">It takes a long time to develop a successful plant variety (10 to 15 years in the case of many plant species). </w:t>
      </w:r>
      <w:r w:rsidRPr="00416F54">
        <w:rPr>
          <w:rFonts w:ascii="Arial" w:hAnsi="Arial" w:cs="Arial"/>
          <w:color w:val="000000"/>
          <w:spacing w:val="-2"/>
          <w:sz w:val="20"/>
          <w:szCs w:val="20"/>
        </w:rPr>
        <w:br/>
        <w:t>Yet not all new plant varieties are successful and, even where the varieties show significant improvements, changes in market requirements may eliminate the possibility of a return on investment. This makes it necessary to balance the benefits with the return of the original high investment. Generally, however, plant breeding results in the availability of varieties with increased output and improved quality for the benefit of the society.</w:t>
      </w:r>
    </w:p>
    <w:p w14:paraId="1517E07B" w14:textId="77777777" w:rsidR="000D262F" w:rsidRPr="00416F54" w:rsidRDefault="000D262F" w:rsidP="000D262F">
      <w:pPr>
        <w:pStyle w:val="NormalWeb"/>
        <w:jc w:val="both"/>
        <w:rPr>
          <w:rFonts w:ascii="Arial" w:hAnsi="Arial" w:cs="Arial"/>
          <w:color w:val="000000"/>
          <w:sz w:val="20"/>
          <w:szCs w:val="20"/>
        </w:rPr>
      </w:pPr>
      <w:r w:rsidRPr="00416F54">
        <w:rPr>
          <w:rFonts w:ascii="Arial" w:hAnsi="Arial" w:cs="Arial"/>
          <w:color w:val="000000"/>
          <w:sz w:val="20"/>
          <w:szCs w:val="20"/>
        </w:rPr>
        <w:t>Sustained and long-term breeding efforts are only worthwhile if there is a chance to be rewarded for the investment made. To recover the costs of this research and development, the breeder may seek protection to obtain exclusive rights for the new variety.</w:t>
      </w:r>
    </w:p>
    <w:p w14:paraId="500B806F" w14:textId="77777777" w:rsidR="000D262F" w:rsidRPr="00416F54" w:rsidRDefault="000D262F" w:rsidP="000D262F">
      <w:pPr>
        <w:pStyle w:val="NormalWeb"/>
        <w:keepLines/>
        <w:spacing w:after="60" w:afterAutospacing="0"/>
        <w:jc w:val="both"/>
        <w:rPr>
          <w:rFonts w:ascii="Arial" w:hAnsi="Arial" w:cs="Arial"/>
          <w:color w:val="000000"/>
          <w:sz w:val="20"/>
          <w:szCs w:val="20"/>
        </w:rPr>
      </w:pPr>
      <w:r w:rsidRPr="00416F54">
        <w:rPr>
          <w:rFonts w:ascii="Arial" w:hAnsi="Arial" w:cs="Arial"/>
          <w:color w:val="000000"/>
          <w:sz w:val="20"/>
          <w:szCs w:val="20"/>
        </w:rPr>
        <w:lastRenderedPageBreak/>
        <w:t>At the same time, a new variety, once released, can often be easily reproduced by others. The original breeder is thus deprived of the fair opportunity to benefit from his or her investment. It is, therefore, critical to provide an effective system of plant variety protection, which encourages the development of new varieties of plants thereby benefiting the breeder and society at large.</w:t>
      </w:r>
    </w:p>
    <w:p w14:paraId="644B138A" w14:textId="77777777" w:rsidR="000D262F" w:rsidRPr="00416F54" w:rsidRDefault="004B7535" w:rsidP="000D262F">
      <w:pPr>
        <w:numPr>
          <w:ilvl w:val="0"/>
          <w:numId w:val="7"/>
        </w:numPr>
        <w:spacing w:before="60" w:after="100" w:afterAutospacing="1"/>
        <w:jc w:val="both"/>
        <w:rPr>
          <w:rFonts w:ascii="Arial" w:hAnsi="Arial" w:cs="Arial"/>
          <w:sz w:val="20"/>
          <w:szCs w:val="20"/>
        </w:rPr>
      </w:pPr>
      <w:hyperlink r:id="rId18" w:tgtFrame="_self" w:history="1">
        <w:r w:rsidR="000D262F" w:rsidRPr="00416F54">
          <w:rPr>
            <w:rStyle w:val="Hyperlink"/>
            <w:rFonts w:cs="Arial"/>
            <w:sz w:val="20"/>
            <w:szCs w:val="20"/>
          </w:rPr>
          <w:t xml:space="preserve">Seminar on Plant Variety Protection and Technology Transfer: </w:t>
        </w:r>
        <w:proofErr w:type="gramStart"/>
        <w:r w:rsidR="000D262F" w:rsidRPr="00416F54">
          <w:rPr>
            <w:rStyle w:val="Hyperlink"/>
            <w:rFonts w:cs="Arial"/>
            <w:sz w:val="20"/>
            <w:szCs w:val="20"/>
          </w:rPr>
          <w:t>the</w:t>
        </w:r>
        <w:proofErr w:type="gramEnd"/>
        <w:r w:rsidR="000D262F" w:rsidRPr="00416F54">
          <w:rPr>
            <w:rStyle w:val="Hyperlink"/>
            <w:rFonts w:cs="Arial"/>
            <w:sz w:val="20"/>
            <w:szCs w:val="20"/>
          </w:rPr>
          <w:t xml:space="preserve"> Benefits of Public-Private Partnership</w:t>
        </w:r>
      </w:hyperlink>
    </w:p>
    <w:p w14:paraId="2F398095" w14:textId="77777777" w:rsidR="000D262F" w:rsidRPr="00416F54" w:rsidRDefault="004B7535" w:rsidP="000D262F">
      <w:pPr>
        <w:numPr>
          <w:ilvl w:val="0"/>
          <w:numId w:val="7"/>
        </w:numPr>
        <w:spacing w:before="100" w:beforeAutospacing="1" w:after="100" w:afterAutospacing="1"/>
        <w:jc w:val="both"/>
        <w:rPr>
          <w:rFonts w:ascii="Arial" w:hAnsi="Arial" w:cs="Arial"/>
          <w:sz w:val="20"/>
          <w:szCs w:val="20"/>
        </w:rPr>
      </w:pPr>
      <w:hyperlink r:id="rId19" w:history="1">
        <w:r w:rsidR="000D262F" w:rsidRPr="00416F54">
          <w:rPr>
            <w:rStyle w:val="Hyperlink"/>
            <w:rFonts w:cs="Arial"/>
            <w:sz w:val="20"/>
            <w:szCs w:val="20"/>
          </w:rPr>
          <w:t>UPOV Report on the Impact of Plant Variety Protection</w:t>
        </w:r>
      </w:hyperlink>
    </w:p>
    <w:p w14:paraId="4C0699BD" w14:textId="77777777" w:rsidR="000D262F" w:rsidRPr="00416F54" w:rsidRDefault="000D262F" w:rsidP="000D262F">
      <w:pPr>
        <w:pStyle w:val="NormalWeb"/>
        <w:jc w:val="both"/>
        <w:rPr>
          <w:rFonts w:ascii="Arial" w:hAnsi="Arial" w:cs="Arial"/>
          <w:color w:val="000000"/>
          <w:sz w:val="20"/>
          <w:szCs w:val="20"/>
        </w:rPr>
      </w:pPr>
      <w:r w:rsidRPr="00416F54">
        <w:rPr>
          <w:rFonts w:ascii="Arial" w:hAnsi="Arial" w:cs="Arial"/>
          <w:color w:val="000000"/>
          <w:sz w:val="20"/>
          <w:szCs w:val="20"/>
        </w:rPr>
        <w:t>In addition to making plant variety protection available, other measures to encourage plant breeding activities include increased public funding for plant breeding, facilitating access to genetic resources and encouraging public-private partnerships.</w:t>
      </w:r>
    </w:p>
    <w:p w14:paraId="3444B7AF" w14:textId="77777777" w:rsidR="000D262F" w:rsidRPr="00416F54" w:rsidRDefault="004B7535" w:rsidP="000D262F">
      <w:pPr>
        <w:keepNext/>
        <w:spacing w:before="100" w:beforeAutospacing="1" w:after="100" w:afterAutospacing="1"/>
        <w:jc w:val="both"/>
        <w:outlineLvl w:val="1"/>
        <w:rPr>
          <w:rFonts w:ascii="Arial" w:hAnsi="Arial" w:cs="Arial"/>
          <w:b/>
          <w:bCs/>
          <w:color w:val="000000"/>
          <w:sz w:val="24"/>
          <w:szCs w:val="20"/>
        </w:rPr>
      </w:pPr>
      <w:hyperlink r:id="rId20" w:anchor="QG50" w:history="1">
        <w:bookmarkStart w:id="20" w:name="_Toc146204780"/>
        <w:bookmarkStart w:id="21" w:name="_Toc146700564"/>
        <w:bookmarkStart w:id="22" w:name="_Toc146893268"/>
        <w:r w:rsidR="000D262F" w:rsidRPr="00416F54">
          <w:rPr>
            <w:rStyle w:val="Hyperlink"/>
            <w:rFonts w:cs="Arial"/>
            <w:b/>
            <w:color w:val="auto"/>
            <w:sz w:val="24"/>
            <w:szCs w:val="20"/>
            <w:u w:val="none"/>
          </w:rPr>
          <w:t>What are the benefits of plant variety protection and UPOV membership?</w:t>
        </w:r>
        <w:bookmarkEnd w:id="20"/>
        <w:bookmarkEnd w:id="21"/>
        <w:bookmarkEnd w:id="22"/>
      </w:hyperlink>
    </w:p>
    <w:p w14:paraId="4B478E1D" w14:textId="77777777" w:rsidR="000D262F" w:rsidRPr="00416F54" w:rsidRDefault="000D262F" w:rsidP="000D262F">
      <w:pPr>
        <w:pStyle w:val="NormalWeb"/>
        <w:jc w:val="both"/>
        <w:rPr>
          <w:rFonts w:ascii="Arial" w:hAnsi="Arial" w:cs="Arial"/>
          <w:color w:val="000000"/>
          <w:sz w:val="20"/>
          <w:szCs w:val="20"/>
        </w:rPr>
      </w:pPr>
      <w:r w:rsidRPr="00416F54">
        <w:rPr>
          <w:rFonts w:ascii="Arial" w:hAnsi="Arial" w:cs="Arial"/>
          <w:color w:val="000000"/>
          <w:sz w:val="20"/>
          <w:szCs w:val="20"/>
        </w:rPr>
        <w:t xml:space="preserve">The </w:t>
      </w:r>
      <w:hyperlink r:id="rId21" w:tgtFrame="_self" w:history="1">
        <w:r w:rsidRPr="00416F54">
          <w:rPr>
            <w:rStyle w:val="Hyperlink"/>
            <w:rFonts w:cs="Arial"/>
            <w:color w:val="000000"/>
            <w:sz w:val="20"/>
            <w:szCs w:val="20"/>
          </w:rPr>
          <w:t>UPOV Report on the Impact of Plant Variety Protection</w:t>
        </w:r>
      </w:hyperlink>
      <w:r w:rsidRPr="00416F54">
        <w:rPr>
          <w:rFonts w:ascii="Arial" w:hAnsi="Arial" w:cs="Arial"/>
          <w:color w:val="000000"/>
          <w:sz w:val="20"/>
          <w:szCs w:val="20"/>
        </w:rPr>
        <w:t xml:space="preserve"> demonstrated that in order to enjoy the full benefits which plant variety protection is able to generate, both implementation of the UPOV Convention and membership of UPOV are important. The introduction of the UPOV system of plant variety protection and UPOV membership were found to be associated with:</w:t>
      </w:r>
    </w:p>
    <w:p w14:paraId="1323CAB3" w14:textId="77777777" w:rsidR="000D262F" w:rsidRPr="00416F54" w:rsidRDefault="000D262F" w:rsidP="000D262F">
      <w:pPr>
        <w:pStyle w:val="NormalWeb"/>
        <w:ind w:left="600"/>
        <w:rPr>
          <w:rFonts w:ascii="Arial" w:hAnsi="Arial" w:cs="Arial"/>
          <w:color w:val="000000"/>
          <w:sz w:val="20"/>
          <w:szCs w:val="20"/>
        </w:rPr>
      </w:pPr>
      <w:r w:rsidRPr="00416F54">
        <w:rPr>
          <w:rFonts w:ascii="Arial" w:hAnsi="Arial" w:cs="Arial"/>
          <w:color w:val="000000"/>
          <w:sz w:val="20"/>
          <w:szCs w:val="20"/>
        </w:rPr>
        <w:t>(a) increased breeding activities,</w:t>
      </w:r>
      <w:r w:rsidRPr="00416F54">
        <w:rPr>
          <w:rFonts w:ascii="Arial" w:hAnsi="Arial" w:cs="Arial"/>
          <w:color w:val="000000"/>
          <w:sz w:val="20"/>
          <w:szCs w:val="20"/>
        </w:rPr>
        <w:br/>
        <w:t>(b) greater availability of improved varieties,</w:t>
      </w:r>
      <w:r w:rsidRPr="00416F54">
        <w:rPr>
          <w:rFonts w:ascii="Arial" w:hAnsi="Arial" w:cs="Arial"/>
          <w:color w:val="000000"/>
          <w:sz w:val="20"/>
          <w:szCs w:val="20"/>
        </w:rPr>
        <w:br/>
        <w:t>(c) increased number of new varieties,</w:t>
      </w:r>
      <w:r w:rsidRPr="00416F54">
        <w:rPr>
          <w:rFonts w:ascii="Arial" w:hAnsi="Arial" w:cs="Arial"/>
          <w:color w:val="000000"/>
          <w:sz w:val="20"/>
          <w:szCs w:val="20"/>
        </w:rPr>
        <w:br/>
        <w:t>(d) diversification of types of breeders (</w:t>
      </w:r>
      <w:proofErr w:type="gramStart"/>
      <w:r w:rsidRPr="00416F54">
        <w:rPr>
          <w:rFonts w:ascii="Arial" w:hAnsi="Arial" w:cs="Arial"/>
          <w:color w:val="000000"/>
          <w:sz w:val="20"/>
          <w:szCs w:val="20"/>
        </w:rPr>
        <w:t>e.g.</w:t>
      </w:r>
      <w:proofErr w:type="gramEnd"/>
      <w:r w:rsidRPr="00416F54">
        <w:rPr>
          <w:rFonts w:ascii="Arial" w:hAnsi="Arial" w:cs="Arial"/>
          <w:color w:val="000000"/>
          <w:sz w:val="20"/>
          <w:szCs w:val="20"/>
        </w:rPr>
        <w:t xml:space="preserve"> private breeders, researchers),</w:t>
      </w:r>
      <w:r w:rsidRPr="00416F54">
        <w:rPr>
          <w:rFonts w:ascii="Arial" w:hAnsi="Arial" w:cs="Arial"/>
          <w:color w:val="000000"/>
          <w:sz w:val="20"/>
          <w:szCs w:val="20"/>
        </w:rPr>
        <w:br/>
        <w:t>(e) increased number of foreign new varieties,</w:t>
      </w:r>
      <w:r w:rsidRPr="00416F54">
        <w:rPr>
          <w:rFonts w:ascii="Arial" w:hAnsi="Arial" w:cs="Arial"/>
          <w:color w:val="000000"/>
          <w:sz w:val="20"/>
          <w:szCs w:val="20"/>
        </w:rPr>
        <w:br/>
        <w:t>(f) encouraging the development of a new industry competitiveness on foreign markets, and</w:t>
      </w:r>
      <w:r w:rsidRPr="00416F54">
        <w:rPr>
          <w:rFonts w:ascii="Arial" w:hAnsi="Arial" w:cs="Arial"/>
          <w:color w:val="000000"/>
          <w:sz w:val="20"/>
          <w:szCs w:val="20"/>
        </w:rPr>
        <w:br/>
        <w:t>(g) improved access to foreign plant varieties and enhanced domestic breeding programs.</w:t>
      </w:r>
    </w:p>
    <w:p w14:paraId="5F23F889" w14:textId="77777777" w:rsidR="000D262F" w:rsidRPr="00416F54" w:rsidRDefault="000D262F" w:rsidP="000D262F">
      <w:pPr>
        <w:pStyle w:val="NormalWeb"/>
        <w:jc w:val="both"/>
        <w:rPr>
          <w:rFonts w:ascii="Arial" w:hAnsi="Arial" w:cs="Arial"/>
          <w:color w:val="000000"/>
          <w:sz w:val="20"/>
          <w:szCs w:val="20"/>
        </w:rPr>
      </w:pPr>
      <w:proofErr w:type="gramStart"/>
      <w:r w:rsidRPr="00416F54">
        <w:rPr>
          <w:rFonts w:ascii="Arial" w:hAnsi="Arial" w:cs="Arial"/>
          <w:color w:val="000000"/>
          <w:sz w:val="20"/>
          <w:szCs w:val="20"/>
        </w:rPr>
        <w:t>In order to</w:t>
      </w:r>
      <w:proofErr w:type="gramEnd"/>
      <w:r w:rsidRPr="00416F54">
        <w:rPr>
          <w:rFonts w:ascii="Arial" w:hAnsi="Arial" w:cs="Arial"/>
          <w:color w:val="000000"/>
          <w:sz w:val="20"/>
          <w:szCs w:val="20"/>
        </w:rPr>
        <w:t xml:space="preserve"> become a UPOV member the advice of the UPOV Council in respect of the conformity of the law of a future member with the provisions of the UPOV Convention is required. This procedure leads</w:t>
      </w:r>
      <w:proofErr w:type="gramStart"/>
      <w:r w:rsidRPr="00416F54">
        <w:rPr>
          <w:rFonts w:ascii="Arial" w:hAnsi="Arial" w:cs="Arial"/>
          <w:color w:val="000000"/>
          <w:sz w:val="20"/>
          <w:szCs w:val="20"/>
        </w:rPr>
        <w:t>, in itself, to</w:t>
      </w:r>
      <w:proofErr w:type="gramEnd"/>
      <w:r w:rsidRPr="00416F54">
        <w:rPr>
          <w:rFonts w:ascii="Arial" w:hAnsi="Arial" w:cs="Arial"/>
          <w:color w:val="000000"/>
          <w:sz w:val="20"/>
          <w:szCs w:val="20"/>
        </w:rPr>
        <w:t xml:space="preserve"> a high degree of harmony in those laws, thus facilitating cooperation between members in the implementation of the system.</w:t>
      </w:r>
    </w:p>
    <w:p w14:paraId="020292DD" w14:textId="77777777" w:rsidR="000D262F" w:rsidRPr="00416F54" w:rsidRDefault="004B7535" w:rsidP="000D262F">
      <w:pPr>
        <w:keepNext/>
        <w:spacing w:before="100" w:beforeAutospacing="1" w:after="100" w:afterAutospacing="1"/>
        <w:jc w:val="both"/>
        <w:outlineLvl w:val="1"/>
        <w:rPr>
          <w:rStyle w:val="Hyperlink"/>
          <w:rFonts w:cs="Arial"/>
          <w:color w:val="auto"/>
          <w:sz w:val="24"/>
          <w:szCs w:val="20"/>
          <w:u w:val="none"/>
        </w:rPr>
      </w:pPr>
      <w:hyperlink r:id="rId22" w:anchor="QG70" w:history="1">
        <w:bookmarkStart w:id="23" w:name="_Toc146204781"/>
        <w:bookmarkStart w:id="24" w:name="_Toc146700565"/>
        <w:bookmarkStart w:id="25" w:name="_Toc146893269"/>
        <w:r w:rsidR="000D262F" w:rsidRPr="00416F54">
          <w:rPr>
            <w:rStyle w:val="Hyperlink"/>
            <w:rFonts w:cs="Arial"/>
            <w:b/>
            <w:color w:val="auto"/>
            <w:sz w:val="24"/>
            <w:szCs w:val="20"/>
            <w:u w:val="none"/>
          </w:rPr>
          <w:t>Is it true that UPOV only promotes commercially bred plant varieties geared to industrialized farmers?</w:t>
        </w:r>
        <w:bookmarkEnd w:id="23"/>
        <w:bookmarkEnd w:id="24"/>
        <w:bookmarkEnd w:id="25"/>
      </w:hyperlink>
    </w:p>
    <w:p w14:paraId="37C8DBC3" w14:textId="77777777" w:rsidR="000D262F" w:rsidRPr="00416F54" w:rsidRDefault="000D262F" w:rsidP="000D262F">
      <w:pPr>
        <w:pStyle w:val="NormalWeb"/>
        <w:jc w:val="both"/>
        <w:rPr>
          <w:rFonts w:ascii="Arial" w:hAnsi="Arial" w:cs="Arial"/>
          <w:sz w:val="20"/>
          <w:szCs w:val="20"/>
        </w:rPr>
      </w:pPr>
      <w:r w:rsidRPr="00416F54">
        <w:rPr>
          <w:rFonts w:ascii="Arial" w:hAnsi="Arial" w:cs="Arial"/>
          <w:color w:val="000000"/>
          <w:sz w:val="20"/>
          <w:szCs w:val="20"/>
        </w:rPr>
        <w:t xml:space="preserve">The aim of the UPOV system is encourage breeding of new plant varieties for all types of farmers. </w:t>
      </w:r>
      <w:r w:rsidRPr="00416F54">
        <w:rPr>
          <w:rFonts w:ascii="Arial" w:hAnsi="Arial" w:cs="Arial"/>
          <w:color w:val="000000"/>
          <w:sz w:val="20"/>
          <w:szCs w:val="20"/>
        </w:rPr>
        <w:br/>
        <w:t>The “</w:t>
      </w:r>
      <w:hyperlink r:id="rId23" w:tgtFrame="_self" w:history="1">
        <w:r w:rsidRPr="00416F54">
          <w:rPr>
            <w:rStyle w:val="Hyperlink"/>
            <w:rFonts w:cs="Arial"/>
            <w:sz w:val="20"/>
            <w:szCs w:val="20"/>
          </w:rPr>
          <w:t>Seminar on Plant Variety Protection and Technology Transfer: the Benefits of Public-Private Partnership</w:t>
        </w:r>
      </w:hyperlink>
      <w:r w:rsidRPr="00416F54">
        <w:rPr>
          <w:rFonts w:ascii="Arial" w:hAnsi="Arial" w:cs="Arial"/>
          <w:sz w:val="20"/>
          <w:szCs w:val="20"/>
        </w:rPr>
        <w:t xml:space="preserve">” </w:t>
      </w:r>
      <w:r w:rsidRPr="00416F54">
        <w:rPr>
          <w:rFonts w:ascii="Arial" w:hAnsi="Arial" w:cs="Arial"/>
          <w:color w:val="000000"/>
          <w:sz w:val="20"/>
          <w:szCs w:val="20"/>
        </w:rPr>
        <w:t xml:space="preserve">and the </w:t>
      </w:r>
      <w:r w:rsidRPr="00416F54">
        <w:rPr>
          <w:rFonts w:ascii="Arial" w:hAnsi="Arial" w:cs="Arial"/>
          <w:sz w:val="20"/>
          <w:szCs w:val="20"/>
        </w:rPr>
        <w:t>“</w:t>
      </w:r>
      <w:hyperlink r:id="rId24" w:tgtFrame="_self" w:history="1">
        <w:r w:rsidRPr="00416F54">
          <w:rPr>
            <w:rStyle w:val="Hyperlink"/>
            <w:rFonts w:cs="Arial"/>
            <w:sz w:val="20"/>
            <w:szCs w:val="20"/>
          </w:rPr>
          <w:t>Symposium on the Benefits of Plant Variety Protection for Farmers and Growers</w:t>
        </w:r>
      </w:hyperlink>
      <w:r w:rsidRPr="00416F54">
        <w:rPr>
          <w:rFonts w:ascii="Arial" w:hAnsi="Arial" w:cs="Arial"/>
          <w:sz w:val="20"/>
          <w:szCs w:val="20"/>
        </w:rPr>
        <w:t>”</w:t>
      </w:r>
      <w:r w:rsidRPr="00416F54">
        <w:rPr>
          <w:rFonts w:ascii="Arial" w:hAnsi="Arial" w:cs="Arial"/>
          <w:color w:val="000000"/>
          <w:sz w:val="20"/>
          <w:szCs w:val="20"/>
        </w:rPr>
        <w:t xml:space="preserve"> demonstrated, for example, the way in which plant breeders’ rights have been used by the public sector to transfer new varieties to both commercial and resource-poor farmers.</w:t>
      </w:r>
    </w:p>
    <w:p w14:paraId="2FA39984" w14:textId="77777777" w:rsidR="000D262F" w:rsidRPr="00416F54" w:rsidRDefault="004B7535" w:rsidP="000D262F">
      <w:pPr>
        <w:keepNext/>
        <w:spacing w:before="100" w:beforeAutospacing="1" w:after="100" w:afterAutospacing="1"/>
        <w:jc w:val="both"/>
        <w:outlineLvl w:val="1"/>
        <w:rPr>
          <w:rStyle w:val="Hyperlink"/>
          <w:rFonts w:cs="Arial"/>
          <w:b/>
          <w:color w:val="auto"/>
          <w:sz w:val="24"/>
          <w:szCs w:val="20"/>
          <w:u w:val="none"/>
        </w:rPr>
      </w:pPr>
      <w:hyperlink r:id="rId25" w:anchor="QG71" w:history="1">
        <w:bookmarkStart w:id="26" w:name="_Toc146204782"/>
        <w:bookmarkStart w:id="27" w:name="_Toc146700566"/>
        <w:bookmarkStart w:id="28" w:name="_Toc146893270"/>
        <w:r w:rsidR="000D262F" w:rsidRPr="00416F54">
          <w:rPr>
            <w:rStyle w:val="Hyperlink"/>
            <w:rFonts w:cs="Arial"/>
            <w:b/>
            <w:color w:val="auto"/>
            <w:sz w:val="24"/>
            <w:szCs w:val="20"/>
            <w:u w:val="none"/>
          </w:rPr>
          <w:t>Does the UPOV system of plant variety protection only benefit large multinational corporations?</w:t>
        </w:r>
        <w:bookmarkEnd w:id="26"/>
        <w:bookmarkEnd w:id="27"/>
        <w:bookmarkEnd w:id="28"/>
      </w:hyperlink>
    </w:p>
    <w:p w14:paraId="324526FC" w14:textId="77777777" w:rsidR="000D262F" w:rsidRPr="00416F54" w:rsidRDefault="000D262F" w:rsidP="000D262F">
      <w:pPr>
        <w:pStyle w:val="NormalWeb"/>
        <w:jc w:val="both"/>
        <w:rPr>
          <w:rFonts w:ascii="Arial" w:hAnsi="Arial" w:cs="Arial"/>
          <w:color w:val="000000"/>
          <w:sz w:val="20"/>
          <w:szCs w:val="20"/>
        </w:rPr>
      </w:pPr>
      <w:r w:rsidRPr="00416F54">
        <w:rPr>
          <w:rFonts w:ascii="Arial" w:hAnsi="Arial" w:cs="Arial"/>
          <w:color w:val="000000"/>
          <w:sz w:val="20"/>
          <w:szCs w:val="20"/>
        </w:rPr>
        <w:t xml:space="preserve">No. There are no restrictions on who can </w:t>
      </w:r>
      <w:proofErr w:type="gramStart"/>
      <w:r w:rsidRPr="00416F54">
        <w:rPr>
          <w:rFonts w:ascii="Arial" w:hAnsi="Arial" w:cs="Arial"/>
          <w:color w:val="000000"/>
          <w:sz w:val="20"/>
          <w:szCs w:val="20"/>
        </w:rPr>
        <w:t>be considered to be</w:t>
      </w:r>
      <w:proofErr w:type="gramEnd"/>
      <w:r w:rsidRPr="00416F54">
        <w:rPr>
          <w:rFonts w:ascii="Arial" w:hAnsi="Arial" w:cs="Arial"/>
          <w:color w:val="000000"/>
          <w:sz w:val="20"/>
          <w:szCs w:val="20"/>
        </w:rPr>
        <w:t xml:space="preserve"> a breeder under the UPOV system: a breeder might be an individual, a farmer, a farmers’ cooperative, a researcher, a public institute, a small or large company. Breeders can be based locally, nationally, </w:t>
      </w:r>
      <w:proofErr w:type="gramStart"/>
      <w:r w:rsidRPr="00416F54">
        <w:rPr>
          <w:rFonts w:ascii="Arial" w:hAnsi="Arial" w:cs="Arial"/>
          <w:color w:val="000000"/>
          <w:sz w:val="20"/>
          <w:szCs w:val="20"/>
        </w:rPr>
        <w:t>regionally</w:t>
      </w:r>
      <w:proofErr w:type="gramEnd"/>
      <w:r w:rsidRPr="00416F54">
        <w:rPr>
          <w:rFonts w:ascii="Arial" w:hAnsi="Arial" w:cs="Arial"/>
          <w:color w:val="000000"/>
          <w:sz w:val="20"/>
          <w:szCs w:val="20"/>
        </w:rPr>
        <w:t xml:space="preserve"> or internationally.</w:t>
      </w:r>
    </w:p>
    <w:p w14:paraId="21F556B5" w14:textId="77777777" w:rsidR="000D262F" w:rsidRPr="00416F54" w:rsidRDefault="000D262F" w:rsidP="000D262F">
      <w:pPr>
        <w:pStyle w:val="NormalWeb"/>
        <w:jc w:val="both"/>
        <w:rPr>
          <w:rFonts w:ascii="Arial" w:hAnsi="Arial" w:cs="Arial"/>
          <w:sz w:val="20"/>
          <w:szCs w:val="20"/>
        </w:rPr>
      </w:pPr>
      <w:r w:rsidRPr="00416F54">
        <w:rPr>
          <w:rFonts w:ascii="Arial" w:hAnsi="Arial" w:cs="Arial"/>
          <w:color w:val="000000"/>
          <w:sz w:val="20"/>
          <w:szCs w:val="20"/>
        </w:rPr>
        <w:t xml:space="preserve">The UPOV system was created to benefit society through the development of new plant varieties by supporting plant breeders. See </w:t>
      </w:r>
      <w:r w:rsidRPr="00416F54">
        <w:rPr>
          <w:rFonts w:ascii="Arial" w:hAnsi="Arial" w:cs="Arial"/>
          <w:sz w:val="20"/>
          <w:szCs w:val="20"/>
        </w:rPr>
        <w:t>“</w:t>
      </w:r>
      <w:hyperlink r:id="rId26" w:anchor="QG50" w:history="1">
        <w:r w:rsidRPr="00416F54">
          <w:rPr>
            <w:rStyle w:val="Hyperlink"/>
            <w:rFonts w:cs="Arial"/>
            <w:sz w:val="20"/>
            <w:szCs w:val="20"/>
          </w:rPr>
          <w:t>What are the benefits of plant variety protection and UPOV membership?</w:t>
        </w:r>
      </w:hyperlink>
      <w:r w:rsidRPr="00416F54">
        <w:rPr>
          <w:rFonts w:ascii="Arial" w:hAnsi="Arial" w:cs="Arial"/>
          <w:sz w:val="20"/>
          <w:szCs w:val="20"/>
        </w:rPr>
        <w:t>”. </w:t>
      </w:r>
    </w:p>
    <w:p w14:paraId="5C0C2A54" w14:textId="77777777" w:rsidR="000D262F" w:rsidRPr="00416F54" w:rsidRDefault="000D262F" w:rsidP="000D262F">
      <w:pPr>
        <w:pStyle w:val="NormalWeb"/>
        <w:keepNext/>
        <w:spacing w:after="60" w:afterAutospacing="0"/>
        <w:jc w:val="both"/>
        <w:rPr>
          <w:rFonts w:ascii="Arial" w:hAnsi="Arial" w:cs="Arial"/>
          <w:color w:val="000000"/>
          <w:sz w:val="20"/>
          <w:szCs w:val="20"/>
        </w:rPr>
      </w:pPr>
      <w:r w:rsidRPr="00416F54">
        <w:rPr>
          <w:rFonts w:ascii="Arial" w:hAnsi="Arial" w:cs="Arial"/>
          <w:color w:val="000000"/>
          <w:sz w:val="20"/>
          <w:szCs w:val="20"/>
        </w:rPr>
        <w:t>The UPOV website provides information on the diversity of plant breeders that use the UPOV system to support their plant breeding for the benefit of society, including:</w:t>
      </w:r>
    </w:p>
    <w:p w14:paraId="59C0CAC8" w14:textId="77777777" w:rsidR="000D262F" w:rsidRPr="00416F54" w:rsidRDefault="004B7535" w:rsidP="000D262F">
      <w:pPr>
        <w:keepNext/>
        <w:numPr>
          <w:ilvl w:val="0"/>
          <w:numId w:val="8"/>
        </w:numPr>
        <w:spacing w:after="100" w:afterAutospacing="1"/>
        <w:jc w:val="both"/>
        <w:rPr>
          <w:rFonts w:ascii="Arial" w:hAnsi="Arial" w:cs="Arial"/>
          <w:sz w:val="20"/>
          <w:szCs w:val="20"/>
        </w:rPr>
      </w:pPr>
      <w:hyperlink r:id="rId27" w:history="1">
        <w:r w:rsidR="000D262F" w:rsidRPr="00416F54">
          <w:rPr>
            <w:rStyle w:val="Hyperlink"/>
            <w:rFonts w:cs="Arial"/>
            <w:sz w:val="20"/>
            <w:szCs w:val="20"/>
          </w:rPr>
          <w:t>UPOV Report on the Impact of Plant Variety Protection</w:t>
        </w:r>
      </w:hyperlink>
    </w:p>
    <w:p w14:paraId="54303492" w14:textId="77777777" w:rsidR="000D262F" w:rsidRPr="00416F54" w:rsidRDefault="004B7535" w:rsidP="000D262F">
      <w:pPr>
        <w:keepNext/>
        <w:numPr>
          <w:ilvl w:val="0"/>
          <w:numId w:val="8"/>
        </w:numPr>
        <w:spacing w:before="100" w:beforeAutospacing="1" w:after="100" w:afterAutospacing="1"/>
        <w:jc w:val="both"/>
        <w:rPr>
          <w:rFonts w:ascii="Arial" w:hAnsi="Arial" w:cs="Arial"/>
          <w:sz w:val="20"/>
          <w:szCs w:val="20"/>
        </w:rPr>
      </w:pPr>
      <w:hyperlink r:id="rId28" w:history="1">
        <w:r w:rsidR="000D262F" w:rsidRPr="00416F54">
          <w:rPr>
            <w:rStyle w:val="Hyperlink"/>
            <w:rFonts w:cs="Arial"/>
            <w:sz w:val="20"/>
            <w:szCs w:val="20"/>
          </w:rPr>
          <w:t>Australia</w:t>
        </w:r>
      </w:hyperlink>
    </w:p>
    <w:p w14:paraId="585D9DAE" w14:textId="77777777" w:rsidR="000D262F" w:rsidRPr="00416F54" w:rsidRDefault="004B7535" w:rsidP="000D262F">
      <w:pPr>
        <w:numPr>
          <w:ilvl w:val="0"/>
          <w:numId w:val="8"/>
        </w:numPr>
        <w:spacing w:before="100" w:beforeAutospacing="1" w:after="100" w:afterAutospacing="1"/>
        <w:jc w:val="both"/>
        <w:rPr>
          <w:rFonts w:ascii="Arial" w:hAnsi="Arial" w:cs="Arial"/>
          <w:sz w:val="20"/>
          <w:szCs w:val="20"/>
        </w:rPr>
      </w:pPr>
      <w:hyperlink r:id="rId29" w:history="1">
        <w:r w:rsidR="000D262F" w:rsidRPr="00416F54">
          <w:rPr>
            <w:rStyle w:val="Hyperlink"/>
            <w:rFonts w:cs="Arial"/>
            <w:sz w:val="20"/>
            <w:szCs w:val="20"/>
          </w:rPr>
          <w:t>European Union</w:t>
        </w:r>
      </w:hyperlink>
    </w:p>
    <w:p w14:paraId="1A76F17B" w14:textId="77777777" w:rsidR="000D262F" w:rsidRPr="00416F54" w:rsidRDefault="004B7535" w:rsidP="000D262F">
      <w:pPr>
        <w:numPr>
          <w:ilvl w:val="0"/>
          <w:numId w:val="8"/>
        </w:numPr>
        <w:spacing w:before="100" w:beforeAutospacing="1" w:after="100" w:afterAutospacing="1"/>
        <w:jc w:val="both"/>
        <w:rPr>
          <w:rFonts w:ascii="Arial" w:hAnsi="Arial" w:cs="Arial"/>
          <w:sz w:val="20"/>
          <w:szCs w:val="20"/>
        </w:rPr>
      </w:pPr>
      <w:hyperlink r:id="rId30" w:history="1">
        <w:r w:rsidR="000D262F" w:rsidRPr="00416F54">
          <w:rPr>
            <w:rStyle w:val="Hyperlink"/>
            <w:rFonts w:cs="Arial"/>
            <w:sz w:val="20"/>
            <w:szCs w:val="20"/>
          </w:rPr>
          <w:t>Japan</w:t>
        </w:r>
      </w:hyperlink>
    </w:p>
    <w:p w14:paraId="601ACA48" w14:textId="77777777" w:rsidR="000D262F" w:rsidRPr="00416F54" w:rsidRDefault="004B7535" w:rsidP="000D262F">
      <w:pPr>
        <w:numPr>
          <w:ilvl w:val="0"/>
          <w:numId w:val="8"/>
        </w:numPr>
        <w:spacing w:before="100" w:beforeAutospacing="1" w:after="100" w:afterAutospacing="1"/>
        <w:jc w:val="both"/>
        <w:rPr>
          <w:rFonts w:ascii="Arial" w:hAnsi="Arial" w:cs="Arial"/>
          <w:sz w:val="20"/>
          <w:szCs w:val="20"/>
        </w:rPr>
      </w:pPr>
      <w:hyperlink r:id="rId31" w:history="1">
        <w:r w:rsidR="000D262F" w:rsidRPr="00416F54">
          <w:rPr>
            <w:rStyle w:val="Hyperlink"/>
            <w:rFonts w:cs="Arial"/>
            <w:sz w:val="20"/>
            <w:szCs w:val="20"/>
          </w:rPr>
          <w:t>Kenya</w:t>
        </w:r>
      </w:hyperlink>
    </w:p>
    <w:p w14:paraId="7ECF1ABF" w14:textId="77777777" w:rsidR="000D262F" w:rsidRPr="00416F54" w:rsidRDefault="004B7535" w:rsidP="000D262F">
      <w:pPr>
        <w:numPr>
          <w:ilvl w:val="0"/>
          <w:numId w:val="8"/>
        </w:numPr>
        <w:spacing w:before="100" w:beforeAutospacing="1" w:after="100" w:afterAutospacing="1"/>
        <w:jc w:val="both"/>
        <w:rPr>
          <w:rFonts w:ascii="Arial" w:hAnsi="Arial" w:cs="Arial"/>
          <w:sz w:val="20"/>
          <w:szCs w:val="20"/>
        </w:rPr>
      </w:pPr>
      <w:hyperlink r:id="rId32" w:history="1">
        <w:r w:rsidR="000D262F" w:rsidRPr="00416F54">
          <w:rPr>
            <w:rStyle w:val="Hyperlink"/>
            <w:rFonts w:cs="Arial"/>
            <w:sz w:val="20"/>
            <w:szCs w:val="20"/>
          </w:rPr>
          <w:t>Mexico</w:t>
        </w:r>
      </w:hyperlink>
    </w:p>
    <w:p w14:paraId="6A42157C" w14:textId="77777777" w:rsidR="000D262F" w:rsidRPr="00416F54" w:rsidRDefault="004B7535" w:rsidP="000D262F">
      <w:pPr>
        <w:numPr>
          <w:ilvl w:val="0"/>
          <w:numId w:val="8"/>
        </w:numPr>
        <w:spacing w:before="100" w:beforeAutospacing="1" w:after="100" w:afterAutospacing="1"/>
        <w:jc w:val="both"/>
        <w:rPr>
          <w:rFonts w:ascii="Arial" w:hAnsi="Arial" w:cs="Arial"/>
          <w:sz w:val="20"/>
          <w:szCs w:val="20"/>
        </w:rPr>
      </w:pPr>
      <w:hyperlink r:id="rId33" w:history="1">
        <w:r w:rsidR="000D262F" w:rsidRPr="00416F54">
          <w:rPr>
            <w:rStyle w:val="Hyperlink"/>
            <w:rFonts w:cs="Arial"/>
            <w:sz w:val="20"/>
            <w:szCs w:val="20"/>
          </w:rPr>
          <w:t>Viet Nam</w:t>
        </w:r>
      </w:hyperlink>
    </w:p>
    <w:p w14:paraId="043F18E2" w14:textId="77777777" w:rsidR="000D262F" w:rsidRPr="00416F54" w:rsidRDefault="000D262F" w:rsidP="000D262F">
      <w:pPr>
        <w:pStyle w:val="NormalWeb"/>
        <w:jc w:val="both"/>
        <w:rPr>
          <w:rFonts w:ascii="Arial" w:hAnsi="Arial" w:cs="Arial"/>
          <w:color w:val="000000"/>
          <w:sz w:val="20"/>
          <w:szCs w:val="20"/>
        </w:rPr>
      </w:pPr>
      <w:r w:rsidRPr="00416F54">
        <w:rPr>
          <w:rFonts w:ascii="Arial" w:hAnsi="Arial" w:cs="Arial"/>
          <w:color w:val="000000"/>
          <w:sz w:val="20"/>
          <w:szCs w:val="20"/>
        </w:rPr>
        <w:t>Additional information is available on how the UPOV system supports plant breeding by the public sector: </w:t>
      </w:r>
    </w:p>
    <w:p w14:paraId="03AA399F" w14:textId="77777777" w:rsidR="000D262F" w:rsidRPr="00416F54" w:rsidRDefault="004B7535" w:rsidP="000D262F">
      <w:pPr>
        <w:numPr>
          <w:ilvl w:val="0"/>
          <w:numId w:val="9"/>
        </w:numPr>
        <w:spacing w:before="100" w:beforeAutospacing="1" w:after="100" w:afterAutospacing="1"/>
        <w:jc w:val="both"/>
        <w:rPr>
          <w:rFonts w:ascii="Arial" w:hAnsi="Arial" w:cs="Arial"/>
          <w:sz w:val="20"/>
          <w:szCs w:val="20"/>
        </w:rPr>
      </w:pPr>
      <w:hyperlink r:id="rId34" w:history="1">
        <w:r w:rsidR="000D262F" w:rsidRPr="00416F54">
          <w:rPr>
            <w:rStyle w:val="Hyperlink"/>
            <w:rFonts w:cs="Arial"/>
            <w:sz w:val="20"/>
            <w:szCs w:val="20"/>
          </w:rPr>
          <w:t xml:space="preserve">UPOV Seminar on Plant Variety Protection and Technology Transfer: </w:t>
        </w:r>
        <w:proofErr w:type="gramStart"/>
        <w:r w:rsidR="000D262F" w:rsidRPr="00416F54">
          <w:rPr>
            <w:rStyle w:val="Hyperlink"/>
            <w:rFonts w:cs="Arial"/>
            <w:sz w:val="20"/>
            <w:szCs w:val="20"/>
          </w:rPr>
          <w:t>the</w:t>
        </w:r>
        <w:proofErr w:type="gramEnd"/>
        <w:r w:rsidR="000D262F" w:rsidRPr="00416F54">
          <w:rPr>
            <w:rStyle w:val="Hyperlink"/>
            <w:rFonts w:cs="Arial"/>
            <w:sz w:val="20"/>
            <w:szCs w:val="20"/>
          </w:rPr>
          <w:t xml:space="preserve"> Benefits of Public-Private Partnership</w:t>
        </w:r>
      </w:hyperlink>
    </w:p>
    <w:p w14:paraId="34713FFC" w14:textId="77777777" w:rsidR="000D262F" w:rsidRPr="00416F54" w:rsidRDefault="004B7535" w:rsidP="000D262F">
      <w:pPr>
        <w:numPr>
          <w:ilvl w:val="0"/>
          <w:numId w:val="9"/>
        </w:numPr>
        <w:spacing w:before="100" w:beforeAutospacing="1" w:after="100" w:afterAutospacing="1"/>
        <w:jc w:val="both"/>
        <w:rPr>
          <w:rFonts w:ascii="Arial" w:hAnsi="Arial" w:cs="Arial"/>
          <w:sz w:val="20"/>
          <w:szCs w:val="20"/>
        </w:rPr>
      </w:pPr>
      <w:hyperlink r:id="rId35" w:history="1">
        <w:r w:rsidR="000D262F" w:rsidRPr="00416F54">
          <w:rPr>
            <w:rStyle w:val="Hyperlink"/>
            <w:rFonts w:cs="Arial"/>
            <w:sz w:val="20"/>
            <w:szCs w:val="20"/>
          </w:rPr>
          <w:t>Brazil</w:t>
        </w:r>
      </w:hyperlink>
    </w:p>
    <w:p w14:paraId="77B07B5D" w14:textId="77777777" w:rsidR="000D262F" w:rsidRPr="00416F54" w:rsidRDefault="000D262F" w:rsidP="000D262F">
      <w:pPr>
        <w:numPr>
          <w:ilvl w:val="0"/>
          <w:numId w:val="9"/>
        </w:numPr>
        <w:spacing w:before="100" w:beforeAutospacing="1" w:after="100" w:afterAutospacing="1"/>
        <w:jc w:val="both"/>
        <w:rPr>
          <w:rFonts w:ascii="Arial" w:hAnsi="Arial" w:cs="Arial"/>
          <w:color w:val="000000"/>
          <w:sz w:val="20"/>
          <w:szCs w:val="20"/>
        </w:rPr>
      </w:pPr>
      <w:r w:rsidRPr="00416F54">
        <w:rPr>
          <w:rFonts w:ascii="Arial" w:hAnsi="Arial" w:cs="Arial"/>
          <w:color w:val="000000"/>
          <w:sz w:val="20"/>
          <w:szCs w:val="20"/>
        </w:rPr>
        <w:t xml:space="preserve">Canada: </w:t>
      </w:r>
    </w:p>
    <w:p w14:paraId="4879904D" w14:textId="77777777" w:rsidR="000D262F" w:rsidRPr="00416F54" w:rsidRDefault="004B7535" w:rsidP="000D262F">
      <w:pPr>
        <w:numPr>
          <w:ilvl w:val="1"/>
          <w:numId w:val="9"/>
        </w:numPr>
        <w:spacing w:before="100" w:beforeAutospacing="1" w:after="100" w:afterAutospacing="1"/>
        <w:jc w:val="both"/>
        <w:rPr>
          <w:rFonts w:ascii="Arial" w:hAnsi="Arial" w:cs="Arial"/>
          <w:sz w:val="20"/>
          <w:szCs w:val="20"/>
        </w:rPr>
      </w:pPr>
      <w:hyperlink r:id="rId36" w:history="1">
        <w:r w:rsidR="000D262F" w:rsidRPr="00416F54">
          <w:rPr>
            <w:rStyle w:val="Hyperlink"/>
            <w:rFonts w:cs="Arial"/>
            <w:sz w:val="20"/>
            <w:szCs w:val="20"/>
          </w:rPr>
          <w:t>https://www.upov.int/meetings/en/doc_details.jsp?meeting_id=64550&amp;doc_id=552252</w:t>
        </w:r>
      </w:hyperlink>
    </w:p>
    <w:p w14:paraId="7AA1BB00" w14:textId="77777777" w:rsidR="000D262F" w:rsidRPr="00416F54" w:rsidRDefault="004B7535" w:rsidP="000D262F">
      <w:pPr>
        <w:numPr>
          <w:ilvl w:val="1"/>
          <w:numId w:val="9"/>
        </w:numPr>
        <w:spacing w:before="100" w:beforeAutospacing="1" w:after="100" w:afterAutospacing="1"/>
        <w:jc w:val="both"/>
        <w:rPr>
          <w:rFonts w:ascii="Arial" w:hAnsi="Arial" w:cs="Arial"/>
          <w:sz w:val="20"/>
          <w:szCs w:val="20"/>
        </w:rPr>
      </w:pPr>
      <w:hyperlink r:id="rId37" w:history="1">
        <w:r w:rsidR="000D262F" w:rsidRPr="00416F54">
          <w:rPr>
            <w:rStyle w:val="Hyperlink"/>
            <w:rFonts w:cs="Arial"/>
            <w:sz w:val="20"/>
            <w:szCs w:val="20"/>
          </w:rPr>
          <w:t>https://multimedia.wipo.int/upov/en/canada_cherry_short.mp4</w:t>
        </w:r>
      </w:hyperlink>
    </w:p>
    <w:p w14:paraId="298FF7D2" w14:textId="77777777" w:rsidR="000D262F" w:rsidRPr="00416F54" w:rsidRDefault="000D262F" w:rsidP="000D262F">
      <w:pPr>
        <w:pStyle w:val="NormalWeb"/>
        <w:jc w:val="both"/>
        <w:rPr>
          <w:rFonts w:ascii="Arial" w:hAnsi="Arial" w:cs="Arial"/>
          <w:color w:val="000000"/>
          <w:sz w:val="20"/>
          <w:szCs w:val="20"/>
        </w:rPr>
      </w:pPr>
      <w:r w:rsidRPr="00416F54">
        <w:rPr>
          <w:rFonts w:ascii="Arial" w:hAnsi="Arial" w:cs="Arial"/>
          <w:color w:val="000000"/>
          <w:sz w:val="20"/>
          <w:szCs w:val="20"/>
        </w:rPr>
        <w:t>The</w:t>
      </w:r>
      <w:r w:rsidRPr="00416F54">
        <w:rPr>
          <w:rFonts w:ascii="Arial" w:hAnsi="Arial" w:cs="Arial"/>
          <w:sz w:val="20"/>
          <w:szCs w:val="20"/>
        </w:rPr>
        <w:t xml:space="preserve"> </w:t>
      </w:r>
      <w:hyperlink r:id="rId38" w:history="1">
        <w:r w:rsidRPr="00416F54">
          <w:rPr>
            <w:rStyle w:val="Hyperlink"/>
            <w:rFonts w:cs="Arial"/>
            <w:sz w:val="20"/>
            <w:szCs w:val="20"/>
          </w:rPr>
          <w:t>Symposium on the Benefits of Plant Variety Protection for Farmers and Growers</w:t>
        </w:r>
      </w:hyperlink>
      <w:r w:rsidRPr="00416F54">
        <w:rPr>
          <w:rFonts w:ascii="Arial" w:hAnsi="Arial" w:cs="Arial"/>
          <w:color w:val="000000"/>
          <w:sz w:val="20"/>
          <w:szCs w:val="20"/>
        </w:rPr>
        <w:t xml:space="preserve"> demonstrated the role of PVP in Enabling Farmers and Growers to Become Breeders</w:t>
      </w:r>
    </w:p>
    <w:p w14:paraId="132300D8" w14:textId="77777777" w:rsidR="000D262F" w:rsidRPr="00416F54" w:rsidRDefault="004B7535" w:rsidP="000D262F">
      <w:pPr>
        <w:shd w:val="clear" w:color="auto" w:fill="FFFFFF"/>
        <w:spacing w:before="300" w:after="150"/>
        <w:jc w:val="both"/>
        <w:outlineLvl w:val="1"/>
        <w:rPr>
          <w:rStyle w:val="Hyperlink"/>
          <w:rFonts w:cs="Arial"/>
          <w:b/>
          <w:color w:val="auto"/>
          <w:sz w:val="24"/>
          <w:szCs w:val="20"/>
          <w:u w:val="none"/>
        </w:rPr>
      </w:pPr>
      <w:hyperlink r:id="rId39" w:anchor="QG72" w:history="1">
        <w:bookmarkStart w:id="29" w:name="_Toc146204783"/>
        <w:bookmarkStart w:id="30" w:name="_Toc146700567"/>
        <w:bookmarkStart w:id="31" w:name="_Toc146893271"/>
        <w:r w:rsidR="000D262F" w:rsidRPr="00416F54">
          <w:rPr>
            <w:rStyle w:val="Hyperlink"/>
            <w:rFonts w:cs="Arial"/>
            <w:b/>
            <w:color w:val="auto"/>
            <w:sz w:val="24"/>
            <w:szCs w:val="20"/>
            <w:u w:val="none"/>
          </w:rPr>
          <w:t>Does the UPOV system make farmers dependent on high levels of inputs?</w:t>
        </w:r>
        <w:bookmarkEnd w:id="29"/>
        <w:bookmarkEnd w:id="30"/>
        <w:bookmarkEnd w:id="31"/>
      </w:hyperlink>
    </w:p>
    <w:p w14:paraId="40E411DF" w14:textId="77777777" w:rsidR="000D262F" w:rsidRPr="00416F54" w:rsidRDefault="000D262F" w:rsidP="000D262F">
      <w:pPr>
        <w:pStyle w:val="NormalWeb"/>
        <w:shd w:val="clear" w:color="auto" w:fill="FFFFFF"/>
        <w:spacing w:before="0" w:beforeAutospacing="0" w:after="150" w:afterAutospacing="0"/>
        <w:jc w:val="both"/>
        <w:rPr>
          <w:rFonts w:ascii="Arial" w:hAnsi="Arial" w:cs="Arial"/>
          <w:sz w:val="20"/>
          <w:szCs w:val="20"/>
        </w:rPr>
      </w:pPr>
      <w:r w:rsidRPr="00416F54">
        <w:rPr>
          <w:rFonts w:ascii="Arial" w:hAnsi="Arial" w:cs="Arial"/>
          <w:sz w:val="20"/>
          <w:szCs w:val="20"/>
        </w:rPr>
        <w:t xml:space="preserve">No, the UPOV system does not make farmers choose any </w:t>
      </w:r>
      <w:proofErr w:type="gramStart"/>
      <w:r w:rsidRPr="00416F54">
        <w:rPr>
          <w:rFonts w:ascii="Arial" w:hAnsi="Arial" w:cs="Arial"/>
          <w:sz w:val="20"/>
          <w:szCs w:val="20"/>
        </w:rPr>
        <w:t>particular varieties</w:t>
      </w:r>
      <w:proofErr w:type="gramEnd"/>
      <w:r w:rsidRPr="00416F54">
        <w:rPr>
          <w:rFonts w:ascii="Arial" w:hAnsi="Arial" w:cs="Arial"/>
          <w:sz w:val="20"/>
          <w:szCs w:val="20"/>
        </w:rPr>
        <w:t xml:space="preserve"> or farming method.</w:t>
      </w:r>
    </w:p>
    <w:p w14:paraId="088E62B8" w14:textId="77777777" w:rsidR="000D262F" w:rsidRPr="00416F54" w:rsidRDefault="000D262F" w:rsidP="000D262F">
      <w:pPr>
        <w:pStyle w:val="NormalWeb"/>
        <w:shd w:val="clear" w:color="auto" w:fill="FFFFFF"/>
        <w:spacing w:before="0" w:beforeAutospacing="0" w:after="150" w:afterAutospacing="0"/>
        <w:jc w:val="both"/>
        <w:rPr>
          <w:rFonts w:ascii="Arial" w:hAnsi="Arial" w:cs="Arial"/>
          <w:spacing w:val="-2"/>
          <w:sz w:val="20"/>
          <w:szCs w:val="20"/>
        </w:rPr>
      </w:pPr>
      <w:r w:rsidRPr="00416F54">
        <w:rPr>
          <w:rFonts w:ascii="Arial" w:hAnsi="Arial" w:cs="Arial"/>
          <w:spacing w:val="-2"/>
          <w:sz w:val="20"/>
          <w:szCs w:val="20"/>
        </w:rPr>
        <w:t>A study in Viet Nam, “</w:t>
      </w:r>
      <w:hyperlink r:id="rId40" w:history="1">
        <w:r w:rsidRPr="00416F54">
          <w:rPr>
            <w:rStyle w:val="Hyperlink"/>
            <w:rFonts w:cs="Arial"/>
            <w:color w:val="337AB7"/>
            <w:spacing w:val="-2"/>
            <w:sz w:val="20"/>
            <w:szCs w:val="20"/>
          </w:rPr>
          <w:t>The socio-economic benefits of UPOV membership in Viet Nam; An ex post assessment on plant breeding and agricultural productivity after 10 years</w:t>
        </w:r>
      </w:hyperlink>
      <w:r w:rsidRPr="00416F54">
        <w:rPr>
          <w:rFonts w:ascii="Arial" w:hAnsi="Arial" w:cs="Arial"/>
          <w:spacing w:val="-2"/>
          <w:sz w:val="20"/>
          <w:szCs w:val="20"/>
          <w:vertAlign w:val="superscript"/>
        </w:rPr>
        <w:t>1</w:t>
      </w:r>
      <w:r w:rsidRPr="00416F54">
        <w:rPr>
          <w:rFonts w:ascii="Arial" w:hAnsi="Arial" w:cs="Arial"/>
          <w:spacing w:val="-2"/>
          <w:sz w:val="20"/>
          <w:szCs w:val="20"/>
        </w:rPr>
        <w:t>“, noted that, in the 10 years following UPOV membership, arable farm yields increased while inputs decreased by 1.2% per annum. The author stated that this “marks an astonishing technological change following Viet Nam’s UPOV membership".</w:t>
      </w:r>
    </w:p>
    <w:p w14:paraId="596DE3FD" w14:textId="77777777" w:rsidR="000D262F" w:rsidRPr="00416F54" w:rsidRDefault="000D262F" w:rsidP="000D262F">
      <w:pPr>
        <w:pStyle w:val="NormalWeb"/>
        <w:shd w:val="clear" w:color="auto" w:fill="FFFFFF"/>
        <w:spacing w:before="0" w:beforeAutospacing="0" w:after="150" w:afterAutospacing="0"/>
        <w:jc w:val="both"/>
        <w:rPr>
          <w:rFonts w:ascii="Arial" w:hAnsi="Arial" w:cs="Arial"/>
          <w:sz w:val="20"/>
          <w:szCs w:val="20"/>
        </w:rPr>
      </w:pPr>
      <w:r w:rsidRPr="00416F54">
        <w:rPr>
          <w:rFonts w:ascii="Arial" w:hAnsi="Arial" w:cs="Arial"/>
          <w:sz w:val="20"/>
          <w:szCs w:val="20"/>
        </w:rPr>
        <w:t xml:space="preserve">The UPOV system encourages the development of new varieties that are adapted to the needs of farmers. </w:t>
      </w:r>
      <w:r w:rsidRPr="00416F54">
        <w:rPr>
          <w:rFonts w:ascii="Arial" w:hAnsi="Arial" w:cs="Arial"/>
          <w:sz w:val="20"/>
          <w:szCs w:val="20"/>
        </w:rPr>
        <w:br/>
        <w:t>If plant breeders develop varieties that do not meet the needs of farmers, farmers will not grow their varieties and the plant breeders will not receive an income.</w:t>
      </w:r>
    </w:p>
    <w:p w14:paraId="67D0551F" w14:textId="77777777" w:rsidR="000D262F" w:rsidRPr="00416F54" w:rsidRDefault="000D262F" w:rsidP="000D262F">
      <w:pPr>
        <w:pStyle w:val="NormalWeb"/>
        <w:shd w:val="clear" w:color="auto" w:fill="FFFFFF"/>
        <w:spacing w:before="0" w:beforeAutospacing="0" w:after="150" w:afterAutospacing="0"/>
        <w:jc w:val="both"/>
        <w:rPr>
          <w:rFonts w:ascii="Arial" w:hAnsi="Arial" w:cs="Arial"/>
          <w:color w:val="333333"/>
          <w:sz w:val="20"/>
          <w:szCs w:val="20"/>
        </w:rPr>
      </w:pPr>
      <w:r w:rsidRPr="00416F54">
        <w:rPr>
          <w:rFonts w:ascii="Arial" w:hAnsi="Arial" w:cs="Arial"/>
          <w:sz w:val="20"/>
          <w:szCs w:val="20"/>
        </w:rPr>
        <w:t xml:space="preserve">New varieties of plants with features such as improved yield, resistance to plant pests and diseases, salt and drought tolerance, or better adaptation to climatic stress are a key element in increasing productivity and product quality in agriculture, </w:t>
      </w:r>
      <w:proofErr w:type="gramStart"/>
      <w:r w:rsidRPr="00416F54">
        <w:rPr>
          <w:rFonts w:ascii="Arial" w:hAnsi="Arial" w:cs="Arial"/>
          <w:sz w:val="20"/>
          <w:szCs w:val="20"/>
        </w:rPr>
        <w:t>horticulture</w:t>
      </w:r>
      <w:proofErr w:type="gramEnd"/>
      <w:r w:rsidRPr="00416F54">
        <w:rPr>
          <w:rFonts w:ascii="Arial" w:hAnsi="Arial" w:cs="Arial"/>
          <w:sz w:val="20"/>
          <w:szCs w:val="20"/>
        </w:rPr>
        <w:t xml:space="preserve"> and forestry, whilst minimizing the pressure on the natural environment. Due to the continuous evolution of new pests and diseases as well as changes in climatic conditions and users’ needs, there is a continuous demand by farmers/growers of new plant varieties and development by breeders of such new plant varieties (</w:t>
      </w:r>
      <w:hyperlink r:id="rId41" w:anchor="QF10" w:history="1">
        <w:r w:rsidRPr="00416F54">
          <w:rPr>
            <w:rStyle w:val="Hyperlink"/>
            <w:rFonts w:cs="Arial"/>
            <w:color w:val="337AB7"/>
            <w:sz w:val="20"/>
            <w:szCs w:val="20"/>
          </w:rPr>
          <w:t>Why do farmers and growers need new plant varieties?</w:t>
        </w:r>
        <w:r w:rsidRPr="00416F54">
          <w:rPr>
            <w:rStyle w:val="Hyperlink"/>
            <w:rFonts w:cs="Arial"/>
            <w:color w:val="auto"/>
            <w:sz w:val="20"/>
            <w:szCs w:val="20"/>
            <w:u w:val="none"/>
          </w:rPr>
          <w:t>).</w:t>
        </w:r>
      </w:hyperlink>
    </w:p>
    <w:p w14:paraId="3E5E7BE6" w14:textId="77777777" w:rsidR="000D262F" w:rsidRPr="00416F54" w:rsidRDefault="000D262F" w:rsidP="000D262F">
      <w:pPr>
        <w:pStyle w:val="NormalWeb"/>
        <w:shd w:val="clear" w:color="auto" w:fill="FFFFFF"/>
        <w:spacing w:before="0" w:beforeAutospacing="0" w:after="150" w:afterAutospacing="0"/>
        <w:jc w:val="both"/>
        <w:rPr>
          <w:rFonts w:ascii="Arial" w:hAnsi="Arial" w:cs="Arial"/>
          <w:sz w:val="20"/>
          <w:szCs w:val="20"/>
        </w:rPr>
      </w:pPr>
      <w:r w:rsidRPr="00416F54">
        <w:rPr>
          <w:rFonts w:ascii="Arial" w:hAnsi="Arial" w:cs="Arial"/>
          <w:sz w:val="20"/>
          <w:szCs w:val="20"/>
          <w:vertAlign w:val="superscript"/>
        </w:rPr>
        <w:t>1</w:t>
      </w:r>
      <w:r w:rsidRPr="00416F54">
        <w:rPr>
          <w:rFonts w:ascii="Arial" w:hAnsi="Arial" w:cs="Arial"/>
          <w:sz w:val="20"/>
          <w:szCs w:val="20"/>
        </w:rPr>
        <w:t xml:space="preserve">(Corresponding author: Steffen </w:t>
      </w:r>
      <w:proofErr w:type="spellStart"/>
      <w:r w:rsidRPr="00416F54">
        <w:rPr>
          <w:rFonts w:ascii="Arial" w:hAnsi="Arial" w:cs="Arial"/>
          <w:sz w:val="20"/>
          <w:szCs w:val="20"/>
        </w:rPr>
        <w:t>Noleppa</w:t>
      </w:r>
      <w:proofErr w:type="spellEnd"/>
      <w:r w:rsidRPr="00416F54">
        <w:rPr>
          <w:rFonts w:ascii="Arial" w:hAnsi="Arial" w:cs="Arial"/>
          <w:sz w:val="20"/>
          <w:szCs w:val="20"/>
        </w:rPr>
        <w:t xml:space="preserve">) by </w:t>
      </w:r>
      <w:proofErr w:type="spellStart"/>
      <w:r w:rsidRPr="00416F54">
        <w:rPr>
          <w:rFonts w:ascii="Arial" w:hAnsi="Arial" w:cs="Arial"/>
          <w:sz w:val="20"/>
          <w:szCs w:val="20"/>
        </w:rPr>
        <w:t>HFFA</w:t>
      </w:r>
      <w:proofErr w:type="spellEnd"/>
      <w:r w:rsidRPr="00416F54">
        <w:rPr>
          <w:rFonts w:ascii="Arial" w:hAnsi="Arial" w:cs="Arial"/>
          <w:sz w:val="20"/>
          <w:szCs w:val="20"/>
        </w:rPr>
        <w:t xml:space="preserve"> Research GmbH</w:t>
      </w:r>
    </w:p>
    <w:p w14:paraId="49C40723" w14:textId="77777777" w:rsidR="000D262F" w:rsidRPr="00416F54" w:rsidRDefault="004B7535" w:rsidP="000D262F">
      <w:pPr>
        <w:keepNext/>
        <w:shd w:val="clear" w:color="auto" w:fill="FFFFFF"/>
        <w:spacing w:before="300" w:after="150"/>
        <w:jc w:val="both"/>
        <w:outlineLvl w:val="1"/>
        <w:rPr>
          <w:rStyle w:val="Hyperlink"/>
          <w:rFonts w:cs="Arial"/>
          <w:b/>
          <w:color w:val="auto"/>
          <w:sz w:val="24"/>
          <w:szCs w:val="20"/>
          <w:u w:val="none"/>
        </w:rPr>
      </w:pPr>
      <w:hyperlink r:id="rId42" w:anchor="QG80" w:history="1">
        <w:bookmarkStart w:id="32" w:name="_Toc146204784"/>
        <w:bookmarkStart w:id="33" w:name="_Toc146700568"/>
        <w:bookmarkStart w:id="34" w:name="_Toc146893272"/>
        <w:r w:rsidR="000D262F" w:rsidRPr="00416F54">
          <w:rPr>
            <w:rStyle w:val="Hyperlink"/>
            <w:rFonts w:cs="Arial"/>
            <w:b/>
            <w:color w:val="auto"/>
            <w:sz w:val="24"/>
            <w:szCs w:val="20"/>
            <w:u w:val="none"/>
          </w:rPr>
          <w:t>Does the UPOV Convention regulate varieties that are not protected by plant breeders’ rights?</w:t>
        </w:r>
        <w:bookmarkEnd w:id="32"/>
        <w:bookmarkEnd w:id="33"/>
        <w:bookmarkEnd w:id="34"/>
      </w:hyperlink>
    </w:p>
    <w:p w14:paraId="0052A8BA" w14:textId="77777777" w:rsidR="000D262F" w:rsidRPr="00416F54" w:rsidRDefault="000D262F" w:rsidP="000D262F">
      <w:pPr>
        <w:pStyle w:val="NormalWeb"/>
        <w:shd w:val="clear" w:color="auto" w:fill="FFFFFF"/>
        <w:spacing w:before="0" w:beforeAutospacing="0" w:after="150" w:afterAutospacing="0"/>
        <w:jc w:val="both"/>
        <w:rPr>
          <w:rFonts w:ascii="Arial" w:hAnsi="Arial" w:cs="Arial"/>
          <w:sz w:val="20"/>
          <w:szCs w:val="20"/>
        </w:rPr>
      </w:pPr>
      <w:r w:rsidRPr="00416F54">
        <w:rPr>
          <w:rFonts w:ascii="Arial" w:hAnsi="Arial" w:cs="Arial"/>
          <w:sz w:val="20"/>
          <w:szCs w:val="20"/>
        </w:rPr>
        <w:t xml:space="preserve">The UPOV system does not regulate varieties that are not covered or no longer covered by plant variety protection. </w:t>
      </w:r>
      <w:proofErr w:type="gramStart"/>
      <w:r w:rsidRPr="00416F54">
        <w:rPr>
          <w:rFonts w:ascii="Arial" w:hAnsi="Arial" w:cs="Arial"/>
          <w:sz w:val="20"/>
          <w:szCs w:val="20"/>
        </w:rPr>
        <w:t>Therefore</w:t>
      </w:r>
      <w:proofErr w:type="gramEnd"/>
      <w:r w:rsidRPr="00416F54">
        <w:rPr>
          <w:rFonts w:ascii="Arial" w:hAnsi="Arial" w:cs="Arial"/>
          <w:sz w:val="20"/>
          <w:szCs w:val="20"/>
        </w:rPr>
        <w:t xml:space="preserve"> many plant varieties can be replanted by a farmer without any authorization of the breeder.</w:t>
      </w:r>
    </w:p>
    <w:p w14:paraId="7E1FA755" w14:textId="77777777" w:rsidR="000D262F" w:rsidRPr="00416F54" w:rsidRDefault="000D262F" w:rsidP="000D262F">
      <w:pPr>
        <w:pStyle w:val="NormalWeb"/>
        <w:shd w:val="clear" w:color="auto" w:fill="FFFFFF"/>
        <w:spacing w:before="0" w:beforeAutospacing="0" w:after="360" w:afterAutospacing="0"/>
        <w:jc w:val="both"/>
        <w:rPr>
          <w:rFonts w:ascii="Arial" w:hAnsi="Arial" w:cs="Arial"/>
          <w:sz w:val="20"/>
          <w:szCs w:val="20"/>
        </w:rPr>
      </w:pPr>
      <w:r w:rsidRPr="00416F54">
        <w:rPr>
          <w:rFonts w:ascii="Arial" w:hAnsi="Arial" w:cs="Arial"/>
          <w:sz w:val="20"/>
          <w:szCs w:val="20"/>
        </w:rPr>
        <w:t xml:space="preserve">UPOV does not regulate any other system of intellectual property rights governing the protection of plants/plant varieties. It is necessary to consult the legislation in each UPOV Contracting Party </w:t>
      </w:r>
      <w:proofErr w:type="gramStart"/>
      <w:r w:rsidRPr="00416F54">
        <w:rPr>
          <w:rFonts w:ascii="Arial" w:hAnsi="Arial" w:cs="Arial"/>
          <w:sz w:val="20"/>
          <w:szCs w:val="20"/>
        </w:rPr>
        <w:t>in order to</w:t>
      </w:r>
      <w:proofErr w:type="gramEnd"/>
      <w:r w:rsidRPr="00416F54">
        <w:rPr>
          <w:rFonts w:ascii="Arial" w:hAnsi="Arial" w:cs="Arial"/>
          <w:sz w:val="20"/>
          <w:szCs w:val="20"/>
        </w:rPr>
        <w:t xml:space="preserve"> know the situation and the answer in that UPOV member.</w:t>
      </w:r>
    </w:p>
    <w:p w14:paraId="1F6357D3" w14:textId="77777777" w:rsidR="000D262F" w:rsidRPr="00416F54" w:rsidRDefault="000D262F" w:rsidP="000D262F">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rPr>
      </w:pPr>
    </w:p>
    <w:p w14:paraId="412D09C0" w14:textId="77777777" w:rsidR="000D262F" w:rsidRPr="00416F54" w:rsidRDefault="000D262F" w:rsidP="000D262F">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r w:rsidRPr="00416F54">
        <w:rPr>
          <w:rFonts w:ascii="Arial" w:hAnsi="Arial" w:cs="Arial"/>
          <w:sz w:val="20"/>
          <w:szCs w:val="20"/>
        </w:rPr>
        <w:t xml:space="preserve">Proposal from the United States of America: </w:t>
      </w:r>
    </w:p>
    <w:p w14:paraId="77DBEB41" w14:textId="77777777" w:rsidR="000D262F" w:rsidRPr="00416F54" w:rsidRDefault="000D262F" w:rsidP="000D262F">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p>
    <w:p w14:paraId="4ADD1B04" w14:textId="77777777" w:rsidR="000D262F" w:rsidRPr="00416F5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r w:rsidRPr="00416F54">
        <w:rPr>
          <w:rFonts w:ascii="Arial" w:hAnsi="Arial" w:cs="Arial"/>
          <w:sz w:val="20"/>
          <w:szCs w:val="20"/>
        </w:rPr>
        <w:t>FAQ “Does the UPOV Convention regulate varieties that are not protected by plant breeders’ rights?” to be changed as follows:</w:t>
      </w:r>
    </w:p>
    <w:p w14:paraId="1F6252C7" w14:textId="77777777" w:rsidR="000D262F" w:rsidRPr="00416F54" w:rsidRDefault="000D262F" w:rsidP="000D262F">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p>
    <w:p w14:paraId="1A0E6C78" w14:textId="77777777" w:rsidR="000D262F" w:rsidRPr="00416F5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rPr>
      </w:pPr>
      <w:r w:rsidRPr="00416F54">
        <w:rPr>
          <w:rFonts w:ascii="Arial" w:hAnsi="Arial" w:cs="Arial"/>
          <w:color w:val="000000"/>
          <w:sz w:val="20"/>
          <w:szCs w:val="20"/>
        </w:rPr>
        <w:t xml:space="preserve">The UPOV </w:t>
      </w:r>
      <w:r w:rsidRPr="00416F54">
        <w:rPr>
          <w:rFonts w:ascii="Arial" w:hAnsi="Arial" w:cs="Arial"/>
          <w:strike/>
          <w:color w:val="000000"/>
          <w:sz w:val="20"/>
          <w:szCs w:val="20"/>
          <w:highlight w:val="lightGray"/>
        </w:rPr>
        <w:t>system</w:t>
      </w:r>
      <w:r w:rsidRPr="00416F54">
        <w:rPr>
          <w:rFonts w:ascii="Arial" w:hAnsi="Arial" w:cs="Arial"/>
          <w:color w:val="000000"/>
          <w:sz w:val="20"/>
          <w:szCs w:val="20"/>
        </w:rPr>
        <w:t xml:space="preserve"> </w:t>
      </w:r>
      <w:r w:rsidRPr="00416F54">
        <w:rPr>
          <w:rFonts w:ascii="Arial" w:hAnsi="Arial" w:cs="Arial"/>
          <w:sz w:val="20"/>
          <w:szCs w:val="20"/>
          <w:highlight w:val="lightGray"/>
          <w:u w:val="single"/>
        </w:rPr>
        <w:t>Convention</w:t>
      </w:r>
      <w:r w:rsidRPr="00416F54">
        <w:rPr>
          <w:rFonts w:ascii="Arial" w:hAnsi="Arial" w:cs="Arial"/>
          <w:sz w:val="20"/>
          <w:szCs w:val="20"/>
          <w:u w:val="single"/>
        </w:rPr>
        <w:t xml:space="preserve"> </w:t>
      </w:r>
      <w:r w:rsidRPr="00416F54">
        <w:rPr>
          <w:rFonts w:ascii="Arial" w:hAnsi="Arial" w:cs="Arial"/>
          <w:color w:val="000000"/>
          <w:sz w:val="20"/>
          <w:szCs w:val="20"/>
        </w:rPr>
        <w:t>does not regulate varieties that are not covered or no longer covered by plant variety protection. Therefore</w:t>
      </w:r>
      <w:r w:rsidRPr="00416F54">
        <w:rPr>
          <w:rFonts w:ascii="Arial" w:hAnsi="Arial" w:cs="Arial"/>
          <w:color w:val="000000"/>
          <w:sz w:val="20"/>
          <w:szCs w:val="20"/>
          <w:highlight w:val="lightGray"/>
          <w:u w:val="single"/>
        </w:rPr>
        <w:t>, there are</w:t>
      </w:r>
      <w:r w:rsidRPr="00416F54">
        <w:rPr>
          <w:rFonts w:ascii="Arial" w:hAnsi="Arial" w:cs="Arial"/>
          <w:color w:val="000000"/>
          <w:sz w:val="20"/>
          <w:szCs w:val="20"/>
          <w:u w:val="single"/>
        </w:rPr>
        <w:t xml:space="preserve"> </w:t>
      </w:r>
      <w:r w:rsidRPr="00416F54">
        <w:rPr>
          <w:rFonts w:ascii="Arial" w:hAnsi="Arial" w:cs="Arial"/>
          <w:color w:val="000000"/>
          <w:sz w:val="20"/>
          <w:szCs w:val="20"/>
        </w:rPr>
        <w:t xml:space="preserve">many plant varieties </w:t>
      </w:r>
      <w:r w:rsidRPr="00416F54">
        <w:rPr>
          <w:rFonts w:ascii="Arial" w:hAnsi="Arial" w:cs="Arial"/>
          <w:color w:val="000000"/>
          <w:sz w:val="20"/>
          <w:szCs w:val="20"/>
          <w:highlight w:val="lightGray"/>
          <w:u w:val="single"/>
        </w:rPr>
        <w:t>that are in the public domain that</w:t>
      </w:r>
      <w:r w:rsidRPr="00416F54">
        <w:rPr>
          <w:rFonts w:ascii="Arial" w:hAnsi="Arial" w:cs="Arial"/>
          <w:color w:val="000000"/>
          <w:sz w:val="20"/>
          <w:szCs w:val="20"/>
          <w:u w:val="single"/>
        </w:rPr>
        <w:t xml:space="preserve"> </w:t>
      </w:r>
      <w:r w:rsidRPr="00416F54">
        <w:rPr>
          <w:rFonts w:ascii="Arial" w:hAnsi="Arial" w:cs="Arial"/>
          <w:color w:val="000000"/>
          <w:sz w:val="20"/>
          <w:szCs w:val="20"/>
        </w:rPr>
        <w:t>can be replanted by a farmer without any authorization of the breeder.</w:t>
      </w:r>
    </w:p>
    <w:p w14:paraId="3663F8B5" w14:textId="77777777" w:rsidR="000D262F" w:rsidRPr="00416F5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rPr>
      </w:pPr>
    </w:p>
    <w:p w14:paraId="34490BAD" w14:textId="77777777" w:rsidR="000D262F" w:rsidRPr="00416F5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rPr>
      </w:pPr>
      <w:r w:rsidRPr="00416F54">
        <w:rPr>
          <w:rFonts w:ascii="Arial" w:hAnsi="Arial" w:cs="Arial"/>
          <w:color w:val="000000"/>
          <w:sz w:val="20"/>
          <w:szCs w:val="20"/>
        </w:rPr>
        <w:t xml:space="preserve">UPOV does not regulate any other </w:t>
      </w:r>
      <w:r w:rsidRPr="00416F54">
        <w:rPr>
          <w:rFonts w:ascii="Arial" w:hAnsi="Arial" w:cs="Arial"/>
          <w:color w:val="000000"/>
          <w:sz w:val="20"/>
          <w:szCs w:val="20"/>
          <w:highlight w:val="lightGray"/>
          <w:u w:val="single"/>
        </w:rPr>
        <w:t>national or regional</w:t>
      </w:r>
      <w:r w:rsidRPr="00416F54">
        <w:rPr>
          <w:rFonts w:ascii="Arial" w:hAnsi="Arial" w:cs="Arial"/>
          <w:color w:val="000000"/>
          <w:sz w:val="20"/>
          <w:szCs w:val="20"/>
          <w:u w:val="single"/>
        </w:rPr>
        <w:t xml:space="preserve"> </w:t>
      </w:r>
      <w:r w:rsidRPr="00416F54">
        <w:rPr>
          <w:rFonts w:ascii="Arial" w:hAnsi="Arial" w:cs="Arial"/>
          <w:color w:val="000000"/>
          <w:sz w:val="20"/>
          <w:szCs w:val="20"/>
        </w:rPr>
        <w:t xml:space="preserve">system of intellectual property rights governing the protection of plants/plant varieties. It is necessary to consult the legislation in each UPOV Contracting Party </w:t>
      </w:r>
      <w:proofErr w:type="gramStart"/>
      <w:r w:rsidRPr="00416F54">
        <w:rPr>
          <w:rFonts w:ascii="Arial" w:hAnsi="Arial" w:cs="Arial"/>
          <w:color w:val="000000"/>
          <w:sz w:val="20"/>
          <w:szCs w:val="20"/>
        </w:rPr>
        <w:t>in order to</w:t>
      </w:r>
      <w:proofErr w:type="gramEnd"/>
      <w:r w:rsidRPr="00416F54">
        <w:rPr>
          <w:rFonts w:ascii="Arial" w:hAnsi="Arial" w:cs="Arial"/>
          <w:color w:val="000000"/>
          <w:sz w:val="20"/>
          <w:szCs w:val="20"/>
        </w:rPr>
        <w:t xml:space="preserve"> know the situation and the answer in that UPOV member.</w:t>
      </w:r>
    </w:p>
    <w:p w14:paraId="7151B01B" w14:textId="77777777" w:rsidR="000D262F" w:rsidRPr="00416F5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rPr>
      </w:pPr>
    </w:p>
    <w:p w14:paraId="65DDE7DA" w14:textId="77777777" w:rsidR="000D262F" w:rsidRPr="00416F54" w:rsidRDefault="000D262F" w:rsidP="000D262F">
      <w:pPr>
        <w:pStyle w:val="NormalWeb"/>
        <w:shd w:val="clear" w:color="auto" w:fill="FFFFFF"/>
        <w:spacing w:before="0" w:beforeAutospacing="0" w:after="360" w:afterAutospacing="0"/>
        <w:jc w:val="both"/>
        <w:rPr>
          <w:rFonts w:ascii="Arial" w:hAnsi="Arial" w:cs="Arial"/>
          <w:sz w:val="20"/>
          <w:szCs w:val="20"/>
        </w:rPr>
      </w:pPr>
    </w:p>
    <w:p w14:paraId="0D1493B4" w14:textId="77777777" w:rsidR="000D262F" w:rsidRPr="00416F54" w:rsidRDefault="004B7535" w:rsidP="000D262F">
      <w:pPr>
        <w:keepNext/>
        <w:spacing w:before="100" w:beforeAutospacing="1" w:after="100" w:afterAutospacing="1"/>
        <w:jc w:val="both"/>
        <w:outlineLvl w:val="1"/>
        <w:rPr>
          <w:rStyle w:val="Hyperlink"/>
          <w:rFonts w:cs="Arial"/>
          <w:color w:val="auto"/>
          <w:sz w:val="24"/>
          <w:szCs w:val="20"/>
          <w:u w:val="none"/>
        </w:rPr>
      </w:pPr>
      <w:hyperlink r:id="rId43" w:anchor="QG90" w:history="1">
        <w:bookmarkStart w:id="35" w:name="_Toc146204785"/>
        <w:bookmarkStart w:id="36" w:name="_Toc146700569"/>
        <w:bookmarkStart w:id="37" w:name="_Toc146893273"/>
        <w:r w:rsidR="000D262F" w:rsidRPr="00416F54">
          <w:rPr>
            <w:rStyle w:val="Hyperlink"/>
            <w:rFonts w:cs="Arial"/>
            <w:b/>
            <w:color w:val="auto"/>
            <w:sz w:val="24"/>
            <w:szCs w:val="20"/>
            <w:u w:val="none"/>
          </w:rPr>
          <w:t>Who can protect a plant variety?</w:t>
        </w:r>
        <w:bookmarkEnd w:id="35"/>
        <w:bookmarkEnd w:id="36"/>
        <w:bookmarkEnd w:id="37"/>
      </w:hyperlink>
    </w:p>
    <w:p w14:paraId="69731D61" w14:textId="77777777" w:rsidR="000D262F" w:rsidRPr="00416F54" w:rsidRDefault="000D262F" w:rsidP="000D262F">
      <w:pPr>
        <w:pStyle w:val="NormalWeb"/>
        <w:jc w:val="both"/>
        <w:rPr>
          <w:rFonts w:ascii="Arial" w:hAnsi="Arial" w:cs="Arial"/>
          <w:color w:val="000000"/>
          <w:sz w:val="20"/>
          <w:szCs w:val="20"/>
        </w:rPr>
      </w:pPr>
      <w:r w:rsidRPr="00416F54">
        <w:rPr>
          <w:rFonts w:ascii="Arial" w:hAnsi="Arial" w:cs="Arial"/>
          <w:color w:val="000000"/>
          <w:sz w:val="20"/>
          <w:szCs w:val="20"/>
        </w:rPr>
        <w:t>Only the breeder of a new plant variety can protect that new plant variety. It is not permitted for someone other than the breeder to obtain protection of a variety.</w:t>
      </w:r>
    </w:p>
    <w:p w14:paraId="003B0CE6" w14:textId="77777777" w:rsidR="000D262F" w:rsidRPr="00416F54" w:rsidRDefault="000D262F" w:rsidP="000D262F">
      <w:pPr>
        <w:pStyle w:val="NormalWeb"/>
        <w:jc w:val="both"/>
        <w:rPr>
          <w:rFonts w:ascii="Arial" w:hAnsi="Arial" w:cs="Arial"/>
          <w:color w:val="000000"/>
          <w:sz w:val="20"/>
          <w:szCs w:val="20"/>
        </w:rPr>
      </w:pPr>
      <w:r w:rsidRPr="00416F54">
        <w:rPr>
          <w:rFonts w:ascii="Arial" w:hAnsi="Arial" w:cs="Arial"/>
          <w:color w:val="000000"/>
          <w:sz w:val="20"/>
          <w:szCs w:val="20"/>
        </w:rPr>
        <w:t xml:space="preserve">There are no restrictions on who can </w:t>
      </w:r>
      <w:proofErr w:type="gramStart"/>
      <w:r w:rsidRPr="00416F54">
        <w:rPr>
          <w:rFonts w:ascii="Arial" w:hAnsi="Arial" w:cs="Arial"/>
          <w:color w:val="000000"/>
          <w:sz w:val="20"/>
          <w:szCs w:val="20"/>
        </w:rPr>
        <w:t>be considered to be</w:t>
      </w:r>
      <w:proofErr w:type="gramEnd"/>
      <w:r w:rsidRPr="00416F54">
        <w:rPr>
          <w:rFonts w:ascii="Arial" w:hAnsi="Arial" w:cs="Arial"/>
          <w:color w:val="000000"/>
          <w:sz w:val="20"/>
          <w:szCs w:val="20"/>
        </w:rPr>
        <w:t xml:space="preserve"> a breeder under the UPOV system: a breeder might be an individual, a farmer, a researcher, a public institute, a private company etc.</w:t>
      </w:r>
    </w:p>
    <w:p w14:paraId="746A944A" w14:textId="77777777" w:rsidR="000D262F" w:rsidRPr="00416F54" w:rsidRDefault="004B7535" w:rsidP="000D262F">
      <w:pPr>
        <w:numPr>
          <w:ilvl w:val="0"/>
          <w:numId w:val="10"/>
        </w:numPr>
        <w:spacing w:before="100" w:beforeAutospacing="1" w:after="100" w:afterAutospacing="1"/>
        <w:jc w:val="both"/>
        <w:rPr>
          <w:rFonts w:ascii="Arial" w:hAnsi="Arial" w:cs="Arial"/>
          <w:sz w:val="20"/>
          <w:szCs w:val="20"/>
        </w:rPr>
      </w:pPr>
      <w:hyperlink r:id="rId44" w:tgtFrame="_self" w:history="1">
        <w:r w:rsidR="000D262F" w:rsidRPr="00416F54">
          <w:rPr>
            <w:rStyle w:val="Hyperlink"/>
            <w:rFonts w:cs="Arial"/>
            <w:sz w:val="20"/>
            <w:szCs w:val="20"/>
          </w:rPr>
          <w:t>see document UPOV/</w:t>
        </w:r>
        <w:proofErr w:type="spellStart"/>
        <w:r w:rsidR="000D262F" w:rsidRPr="00416F54">
          <w:rPr>
            <w:rStyle w:val="Hyperlink"/>
            <w:rFonts w:cs="Arial"/>
            <w:sz w:val="20"/>
            <w:szCs w:val="20"/>
          </w:rPr>
          <w:t>EXN</w:t>
        </w:r>
        <w:proofErr w:type="spellEnd"/>
        <w:r w:rsidR="000D262F" w:rsidRPr="00416F54">
          <w:rPr>
            <w:rStyle w:val="Hyperlink"/>
            <w:rFonts w:cs="Arial"/>
            <w:sz w:val="20"/>
            <w:szCs w:val="20"/>
          </w:rPr>
          <w:t>/BRD “Explanatory Notes on the Definition of Breeder under the 1991 Act of the UPOV Convention”</w:t>
        </w:r>
      </w:hyperlink>
    </w:p>
    <w:p w14:paraId="37C7D8B1" w14:textId="77777777" w:rsidR="000D262F" w:rsidRPr="00416F54" w:rsidRDefault="004B7535" w:rsidP="000D262F">
      <w:pPr>
        <w:numPr>
          <w:ilvl w:val="0"/>
          <w:numId w:val="10"/>
        </w:numPr>
        <w:spacing w:before="100" w:beforeAutospacing="1" w:after="100" w:afterAutospacing="1"/>
        <w:jc w:val="both"/>
        <w:rPr>
          <w:rFonts w:ascii="Arial" w:hAnsi="Arial" w:cs="Arial"/>
          <w:sz w:val="20"/>
          <w:szCs w:val="20"/>
        </w:rPr>
      </w:pPr>
      <w:hyperlink r:id="rId45" w:tgtFrame="_self" w:history="1">
        <w:r w:rsidR="000D262F" w:rsidRPr="00416F54">
          <w:rPr>
            <w:rStyle w:val="Hyperlink"/>
            <w:rFonts w:cs="Arial"/>
            <w:sz w:val="20"/>
            <w:szCs w:val="20"/>
          </w:rPr>
          <w:t xml:space="preserve">Seminar on Plant Variety Protection and Technology Transfer: </w:t>
        </w:r>
        <w:proofErr w:type="gramStart"/>
        <w:r w:rsidR="000D262F" w:rsidRPr="00416F54">
          <w:rPr>
            <w:rStyle w:val="Hyperlink"/>
            <w:rFonts w:cs="Arial"/>
            <w:sz w:val="20"/>
            <w:szCs w:val="20"/>
          </w:rPr>
          <w:t>the</w:t>
        </w:r>
        <w:proofErr w:type="gramEnd"/>
        <w:r w:rsidR="000D262F" w:rsidRPr="00416F54">
          <w:rPr>
            <w:rStyle w:val="Hyperlink"/>
            <w:rFonts w:cs="Arial"/>
            <w:sz w:val="20"/>
            <w:szCs w:val="20"/>
          </w:rPr>
          <w:t xml:space="preserve"> Benefits of Public-Private Partnership</w:t>
        </w:r>
      </w:hyperlink>
    </w:p>
    <w:p w14:paraId="08D0BF44" w14:textId="77777777" w:rsidR="000D262F" w:rsidRPr="00416F54" w:rsidRDefault="004B7535" w:rsidP="000D262F">
      <w:pPr>
        <w:keepNext/>
        <w:spacing w:before="100" w:beforeAutospacing="1" w:after="100" w:afterAutospacing="1"/>
        <w:jc w:val="both"/>
        <w:outlineLvl w:val="1"/>
        <w:rPr>
          <w:rStyle w:val="Hyperlink"/>
          <w:rFonts w:cs="Arial"/>
          <w:b/>
          <w:color w:val="auto"/>
          <w:sz w:val="24"/>
          <w:szCs w:val="20"/>
          <w:u w:val="none"/>
        </w:rPr>
      </w:pPr>
      <w:hyperlink r:id="rId46" w:anchor="QG111" w:history="1">
        <w:bookmarkStart w:id="38" w:name="_Toc146204786"/>
        <w:bookmarkStart w:id="39" w:name="_Toc146700570"/>
        <w:bookmarkStart w:id="40" w:name="_Toc146893274"/>
        <w:r w:rsidR="000D262F" w:rsidRPr="00416F54">
          <w:rPr>
            <w:rStyle w:val="Hyperlink"/>
            <w:rFonts w:cs="Arial"/>
            <w:b/>
            <w:color w:val="auto"/>
            <w:sz w:val="24"/>
            <w:szCs w:val="20"/>
            <w:u w:val="none"/>
          </w:rPr>
          <w:t>Does the UPOV system force farmers to grow protected varieties?</w:t>
        </w:r>
        <w:bookmarkEnd w:id="38"/>
        <w:bookmarkEnd w:id="39"/>
        <w:bookmarkEnd w:id="40"/>
      </w:hyperlink>
    </w:p>
    <w:p w14:paraId="4B4659B0" w14:textId="77777777" w:rsidR="000D262F" w:rsidRPr="00416F54" w:rsidRDefault="000D262F" w:rsidP="000D262F">
      <w:pPr>
        <w:keepNext/>
        <w:spacing w:before="100" w:beforeAutospacing="1" w:after="100" w:afterAutospacing="1"/>
        <w:jc w:val="both"/>
        <w:outlineLvl w:val="1"/>
        <w:rPr>
          <w:rFonts w:ascii="Arial" w:hAnsi="Arial" w:cs="Arial"/>
          <w:color w:val="000000"/>
          <w:sz w:val="20"/>
          <w:szCs w:val="20"/>
        </w:rPr>
      </w:pPr>
      <w:bookmarkStart w:id="41" w:name="_Toc146204787"/>
      <w:bookmarkStart w:id="42" w:name="_Toc146700571"/>
      <w:bookmarkStart w:id="43" w:name="_Toc146893275"/>
      <w:r w:rsidRPr="00416F54">
        <w:rPr>
          <w:rFonts w:ascii="Arial" w:hAnsi="Arial" w:cs="Arial"/>
          <w:color w:val="000000"/>
          <w:sz w:val="20"/>
          <w:szCs w:val="20"/>
        </w:rPr>
        <w:t>No, under the UPOV system, farmers have no obligation to grow protected varieties. The UPOV system encourages the development of new varieties, which provides farmers with new choices.</w:t>
      </w:r>
      <w:bookmarkEnd w:id="41"/>
      <w:bookmarkEnd w:id="42"/>
      <w:bookmarkEnd w:id="43"/>
    </w:p>
    <w:p w14:paraId="64EB8170" w14:textId="77777777" w:rsidR="000D262F" w:rsidRPr="00416F54" w:rsidRDefault="004B7535" w:rsidP="000D262F">
      <w:pPr>
        <w:keepNext/>
        <w:spacing w:before="100" w:beforeAutospacing="1" w:after="100" w:afterAutospacing="1"/>
        <w:jc w:val="both"/>
        <w:outlineLvl w:val="1"/>
        <w:rPr>
          <w:rStyle w:val="Hyperlink"/>
          <w:rFonts w:cs="Arial"/>
          <w:color w:val="auto"/>
          <w:sz w:val="24"/>
          <w:szCs w:val="20"/>
          <w:u w:val="none"/>
        </w:rPr>
      </w:pPr>
      <w:hyperlink r:id="rId47" w:anchor="QG112" w:history="1">
        <w:bookmarkStart w:id="44" w:name="_Toc146204788"/>
        <w:bookmarkStart w:id="45" w:name="_Toc146700572"/>
        <w:bookmarkStart w:id="46" w:name="_Toc146893276"/>
        <w:r w:rsidR="000D262F" w:rsidRPr="00416F54">
          <w:rPr>
            <w:rStyle w:val="Hyperlink"/>
            <w:rFonts w:cs="Arial"/>
            <w:b/>
            <w:color w:val="auto"/>
            <w:sz w:val="24"/>
            <w:szCs w:val="20"/>
            <w:u w:val="none"/>
          </w:rPr>
          <w:t>Does the UPOV system restrict access to the heritage/heirloom varieties?</w:t>
        </w:r>
        <w:bookmarkEnd w:id="44"/>
        <w:bookmarkEnd w:id="45"/>
        <w:bookmarkEnd w:id="46"/>
      </w:hyperlink>
    </w:p>
    <w:p w14:paraId="39D190FC" w14:textId="77777777" w:rsidR="000D262F" w:rsidRPr="00416F54" w:rsidRDefault="000D262F" w:rsidP="000D262F">
      <w:pPr>
        <w:pStyle w:val="NormalWeb"/>
        <w:jc w:val="both"/>
        <w:rPr>
          <w:rFonts w:ascii="Arial" w:hAnsi="Arial" w:cs="Arial"/>
          <w:color w:val="000000"/>
          <w:sz w:val="20"/>
          <w:szCs w:val="20"/>
        </w:rPr>
      </w:pPr>
      <w:r w:rsidRPr="00416F54">
        <w:rPr>
          <w:rFonts w:ascii="Arial" w:hAnsi="Arial" w:cs="Arial"/>
          <w:color w:val="000000"/>
          <w:sz w:val="20"/>
          <w:szCs w:val="20"/>
        </w:rPr>
        <w:t>No, the UPOV system does not regulate access to heritage or heirloom varieties (see also</w:t>
      </w:r>
      <w:r w:rsidRPr="00416F54">
        <w:rPr>
          <w:rFonts w:ascii="Arial" w:hAnsi="Arial" w:cs="Arial"/>
          <w:sz w:val="20"/>
          <w:szCs w:val="20"/>
        </w:rPr>
        <w:t xml:space="preserve"> “</w:t>
      </w:r>
      <w:hyperlink r:id="rId48" w:anchor="QG80" w:history="1">
        <w:r w:rsidRPr="00416F54">
          <w:rPr>
            <w:rStyle w:val="Hyperlink"/>
            <w:rFonts w:cs="Arial"/>
            <w:sz w:val="20"/>
            <w:szCs w:val="20"/>
          </w:rPr>
          <w:t>Does the UPOV Convention regulate varieties that are not protected by plant breeders’ rights?</w:t>
        </w:r>
      </w:hyperlink>
      <w:r w:rsidRPr="00416F54">
        <w:rPr>
          <w:rFonts w:ascii="Arial" w:hAnsi="Arial" w:cs="Arial"/>
          <w:sz w:val="20"/>
          <w:szCs w:val="20"/>
        </w:rPr>
        <w:t>”.</w:t>
      </w:r>
    </w:p>
    <w:p w14:paraId="37B3F195" w14:textId="77777777" w:rsidR="000D262F" w:rsidRPr="00416F54" w:rsidRDefault="000D262F" w:rsidP="000D262F">
      <w:pPr>
        <w:pStyle w:val="NormalWeb"/>
        <w:jc w:val="both"/>
        <w:rPr>
          <w:rFonts w:ascii="Arial" w:hAnsi="Arial" w:cs="Arial"/>
          <w:color w:val="000000"/>
          <w:sz w:val="20"/>
          <w:szCs w:val="20"/>
        </w:rPr>
      </w:pPr>
      <w:r w:rsidRPr="00416F54">
        <w:rPr>
          <w:rFonts w:ascii="Arial" w:hAnsi="Arial" w:cs="Arial"/>
          <w:color w:val="000000"/>
          <w:sz w:val="20"/>
          <w:szCs w:val="20"/>
        </w:rPr>
        <w:t>Only the breeder of a new plant variety can obtain plant variety protection under the UPOV system.</w:t>
      </w:r>
    </w:p>
    <w:p w14:paraId="0D47B966" w14:textId="77777777" w:rsidR="000D262F" w:rsidRPr="00416F54" w:rsidRDefault="004B7535" w:rsidP="000D262F">
      <w:pPr>
        <w:keepNext/>
        <w:spacing w:before="100" w:beforeAutospacing="1" w:after="100" w:afterAutospacing="1"/>
        <w:jc w:val="both"/>
        <w:outlineLvl w:val="1"/>
        <w:rPr>
          <w:rStyle w:val="Hyperlink"/>
          <w:rFonts w:cs="Arial"/>
          <w:b/>
          <w:color w:val="auto"/>
          <w:sz w:val="24"/>
          <w:szCs w:val="20"/>
          <w:u w:val="none"/>
        </w:rPr>
      </w:pPr>
      <w:hyperlink r:id="rId49" w:anchor="QG113" w:history="1">
        <w:bookmarkStart w:id="47" w:name="_Toc146204789"/>
        <w:bookmarkStart w:id="48" w:name="_Toc146700573"/>
        <w:bookmarkStart w:id="49" w:name="_Toc146893277"/>
        <w:r w:rsidR="000D262F" w:rsidRPr="00416F54">
          <w:rPr>
            <w:rStyle w:val="Hyperlink"/>
            <w:rFonts w:cs="Arial"/>
            <w:b/>
            <w:color w:val="auto"/>
            <w:sz w:val="24"/>
            <w:szCs w:val="20"/>
            <w:u w:val="none"/>
          </w:rPr>
          <w:t>Does the UPOV system prevent farmers from using traditional varieties?</w:t>
        </w:r>
        <w:bookmarkEnd w:id="47"/>
        <w:bookmarkEnd w:id="48"/>
        <w:bookmarkEnd w:id="49"/>
      </w:hyperlink>
    </w:p>
    <w:p w14:paraId="13A0307C" w14:textId="77777777" w:rsidR="000D262F" w:rsidRPr="00416F54" w:rsidRDefault="000D262F" w:rsidP="000D262F">
      <w:pPr>
        <w:pStyle w:val="NormalWeb"/>
        <w:keepNext/>
        <w:rPr>
          <w:rFonts w:ascii="Arial" w:hAnsi="Arial" w:cs="Arial"/>
          <w:color w:val="000000"/>
          <w:sz w:val="20"/>
          <w:szCs w:val="20"/>
        </w:rPr>
      </w:pPr>
      <w:r w:rsidRPr="00416F54">
        <w:rPr>
          <w:rFonts w:ascii="Arial" w:hAnsi="Arial" w:cs="Arial"/>
          <w:color w:val="000000"/>
          <w:sz w:val="20"/>
          <w:szCs w:val="20"/>
        </w:rPr>
        <w:t>No, the UPOV system does not prevent farmers from using traditional varieties. Farmers can choose to grow protected or non-protected varieties. The UPOV system encourages the development of new varieties, which provides farmers with new choices.</w:t>
      </w:r>
    </w:p>
    <w:p w14:paraId="0370C1E5" w14:textId="77777777" w:rsidR="000D262F" w:rsidRPr="00416F54" w:rsidRDefault="000D262F" w:rsidP="000D262F">
      <w:pPr>
        <w:pStyle w:val="NormalWeb"/>
        <w:spacing w:after="60" w:afterAutospacing="0"/>
        <w:rPr>
          <w:rFonts w:ascii="Arial" w:hAnsi="Arial" w:cs="Arial"/>
          <w:color w:val="000000"/>
          <w:sz w:val="20"/>
          <w:szCs w:val="20"/>
        </w:rPr>
      </w:pPr>
      <w:r w:rsidRPr="00416F54">
        <w:rPr>
          <w:rFonts w:ascii="Arial" w:hAnsi="Arial" w:cs="Arial"/>
          <w:color w:val="000000"/>
          <w:sz w:val="20"/>
          <w:szCs w:val="20"/>
        </w:rPr>
        <w:t>Only the breeder of a new plant variety can obtain plant variety protection under the UPOV system.</w:t>
      </w:r>
    </w:p>
    <w:p w14:paraId="17CB0E30" w14:textId="77777777" w:rsidR="000D262F" w:rsidRPr="00416F54" w:rsidRDefault="000D262F" w:rsidP="000D262F">
      <w:pPr>
        <w:pStyle w:val="NormalWeb"/>
        <w:spacing w:before="60" w:beforeAutospacing="0"/>
        <w:rPr>
          <w:rFonts w:ascii="Arial" w:hAnsi="Arial" w:cs="Arial"/>
          <w:sz w:val="20"/>
          <w:szCs w:val="20"/>
        </w:rPr>
      </w:pPr>
      <w:r w:rsidRPr="00416F54">
        <w:rPr>
          <w:rFonts w:ascii="Arial" w:hAnsi="Arial" w:cs="Arial"/>
          <w:color w:val="000000"/>
          <w:sz w:val="20"/>
          <w:szCs w:val="20"/>
        </w:rPr>
        <w:t>(</w:t>
      </w:r>
      <w:proofErr w:type="gramStart"/>
      <w:r w:rsidRPr="00416F54">
        <w:rPr>
          <w:rFonts w:ascii="Arial" w:hAnsi="Arial" w:cs="Arial"/>
          <w:color w:val="000000"/>
          <w:sz w:val="20"/>
          <w:szCs w:val="20"/>
        </w:rPr>
        <w:t>see</w:t>
      </w:r>
      <w:proofErr w:type="gramEnd"/>
      <w:r w:rsidRPr="00416F54">
        <w:rPr>
          <w:rFonts w:ascii="Arial" w:hAnsi="Arial" w:cs="Arial"/>
          <w:color w:val="000000"/>
          <w:sz w:val="20"/>
          <w:szCs w:val="20"/>
        </w:rPr>
        <w:t xml:space="preserve"> also</w:t>
      </w:r>
      <w:r w:rsidRPr="00416F54">
        <w:rPr>
          <w:rFonts w:ascii="Arial" w:hAnsi="Arial" w:cs="Arial"/>
          <w:sz w:val="20"/>
          <w:szCs w:val="20"/>
        </w:rPr>
        <w:t xml:space="preserve"> “</w:t>
      </w:r>
      <w:hyperlink r:id="rId50" w:anchor="QG80" w:history="1">
        <w:r w:rsidRPr="00416F54">
          <w:rPr>
            <w:rStyle w:val="Hyperlink"/>
            <w:rFonts w:cs="Arial"/>
            <w:sz w:val="20"/>
            <w:szCs w:val="20"/>
          </w:rPr>
          <w:t>Does the UPOV Convention regulate varieties that are not protected by plant breeders’ rights?</w:t>
        </w:r>
      </w:hyperlink>
      <w:r w:rsidRPr="00416F54">
        <w:rPr>
          <w:rFonts w:ascii="Arial" w:hAnsi="Arial" w:cs="Arial"/>
          <w:sz w:val="20"/>
          <w:szCs w:val="20"/>
        </w:rPr>
        <w:t>”.)</w:t>
      </w:r>
    </w:p>
    <w:p w14:paraId="63EC106A" w14:textId="77777777" w:rsidR="000D262F" w:rsidRPr="00416F54" w:rsidRDefault="004B7535" w:rsidP="000D262F">
      <w:pPr>
        <w:keepNext/>
        <w:keepLines/>
        <w:shd w:val="clear" w:color="auto" w:fill="FFFFFF"/>
        <w:spacing w:before="300" w:after="150"/>
        <w:jc w:val="both"/>
        <w:outlineLvl w:val="1"/>
        <w:rPr>
          <w:rStyle w:val="Hyperlink"/>
          <w:rFonts w:cs="Arial"/>
          <w:b/>
          <w:color w:val="auto"/>
          <w:sz w:val="24"/>
          <w:szCs w:val="20"/>
          <w:u w:val="none"/>
        </w:rPr>
      </w:pPr>
      <w:hyperlink r:id="rId51" w:anchor="QG120" w:history="1">
        <w:bookmarkStart w:id="50" w:name="_Toc146204790"/>
        <w:bookmarkStart w:id="51" w:name="_Toc146700574"/>
        <w:bookmarkStart w:id="52" w:name="_Toc146893278"/>
        <w:r w:rsidR="000D262F" w:rsidRPr="00416F54">
          <w:rPr>
            <w:rStyle w:val="Hyperlink"/>
            <w:rFonts w:cs="Arial"/>
            <w:b/>
            <w:color w:val="auto"/>
            <w:sz w:val="24"/>
            <w:szCs w:val="20"/>
            <w:u w:val="none"/>
          </w:rPr>
          <w:t>Can breeders use a protected variety in their breeding programs?</w:t>
        </w:r>
        <w:bookmarkEnd w:id="50"/>
        <w:bookmarkEnd w:id="51"/>
        <w:bookmarkEnd w:id="52"/>
      </w:hyperlink>
    </w:p>
    <w:p w14:paraId="723EAF8F" w14:textId="77777777" w:rsidR="000D262F" w:rsidRPr="00416F54" w:rsidRDefault="000D262F" w:rsidP="000D262F">
      <w:pPr>
        <w:pStyle w:val="NormalWeb"/>
        <w:keepNext/>
        <w:keepLines/>
        <w:shd w:val="clear" w:color="auto" w:fill="FFFFFF"/>
        <w:spacing w:before="0" w:beforeAutospacing="0" w:after="150" w:afterAutospacing="0"/>
        <w:rPr>
          <w:rFonts w:ascii="Arial" w:hAnsi="Arial" w:cs="Arial"/>
          <w:sz w:val="20"/>
          <w:szCs w:val="20"/>
        </w:rPr>
      </w:pPr>
      <w:r w:rsidRPr="00416F54">
        <w:rPr>
          <w:rFonts w:ascii="Arial" w:hAnsi="Arial" w:cs="Arial"/>
          <w:sz w:val="20"/>
          <w:szCs w:val="20"/>
        </w:rPr>
        <w:t>Under the “breeder’s exemption” in the UPOV Convention, the authorization of the breeder for the use of protected varieties for breeding purposes is not required.</w:t>
      </w:r>
    </w:p>
    <w:p w14:paraId="69E20738" w14:textId="77777777" w:rsidR="000D262F" w:rsidRPr="00416F54" w:rsidRDefault="000D262F" w:rsidP="000D262F">
      <w:pPr>
        <w:pStyle w:val="NormalWeb"/>
        <w:keepNext/>
        <w:keepLines/>
        <w:shd w:val="clear" w:color="auto" w:fill="FFFFFF"/>
        <w:spacing w:before="0" w:beforeAutospacing="0" w:after="150" w:afterAutospacing="0"/>
        <w:rPr>
          <w:rFonts w:ascii="Arial" w:hAnsi="Arial" w:cs="Arial"/>
          <w:sz w:val="20"/>
          <w:szCs w:val="20"/>
        </w:rPr>
      </w:pPr>
      <w:r w:rsidRPr="00416F54">
        <w:rPr>
          <w:rFonts w:ascii="Arial" w:hAnsi="Arial" w:cs="Arial"/>
          <w:sz w:val="20"/>
          <w:szCs w:val="20"/>
        </w:rPr>
        <w:t>The relevant provisions of the 1978 Act and of the 1991 Act of the UPOV Convention are reproduced and explained as follows:</w:t>
      </w:r>
    </w:p>
    <w:p w14:paraId="1F3BDC5E" w14:textId="77777777" w:rsidR="000D262F" w:rsidRPr="00416F54" w:rsidRDefault="004B7535" w:rsidP="000D262F">
      <w:pPr>
        <w:pStyle w:val="NormalWeb"/>
        <w:shd w:val="clear" w:color="auto" w:fill="FFFFFF"/>
        <w:spacing w:before="0" w:beforeAutospacing="0" w:after="150" w:afterAutospacing="0"/>
        <w:ind w:left="600"/>
        <w:jc w:val="both"/>
        <w:rPr>
          <w:rFonts w:ascii="Arial" w:hAnsi="Arial" w:cs="Arial"/>
          <w:color w:val="333333"/>
          <w:sz w:val="20"/>
          <w:szCs w:val="20"/>
        </w:rPr>
      </w:pPr>
      <w:hyperlink r:id="rId52" w:tgtFrame="_self" w:history="1">
        <w:r w:rsidR="000D262F" w:rsidRPr="00416F54">
          <w:rPr>
            <w:rStyle w:val="Hyperlink"/>
            <w:rFonts w:cs="Arial"/>
            <w:color w:val="337AB7"/>
            <w:sz w:val="20"/>
            <w:szCs w:val="20"/>
          </w:rPr>
          <w:t>1978 ACT</w:t>
        </w:r>
      </w:hyperlink>
    </w:p>
    <w:p w14:paraId="5681C0A3" w14:textId="77777777" w:rsidR="000D262F" w:rsidRPr="00416F54" w:rsidRDefault="000D262F" w:rsidP="000D262F">
      <w:pPr>
        <w:pStyle w:val="NormalWeb"/>
        <w:shd w:val="clear" w:color="auto" w:fill="FFFFFF"/>
        <w:spacing w:before="0" w:beforeAutospacing="0" w:after="150" w:afterAutospacing="0"/>
        <w:ind w:left="600"/>
        <w:jc w:val="both"/>
        <w:rPr>
          <w:rFonts w:ascii="Arial" w:hAnsi="Arial" w:cs="Arial"/>
          <w:sz w:val="20"/>
          <w:szCs w:val="20"/>
        </w:rPr>
      </w:pPr>
      <w:r w:rsidRPr="00416F54">
        <w:rPr>
          <w:rFonts w:ascii="Arial" w:hAnsi="Arial" w:cs="Arial"/>
          <w:sz w:val="20"/>
          <w:szCs w:val="20"/>
        </w:rPr>
        <w:t>Article 5: Rights Protected; Scope of Protection</w:t>
      </w:r>
    </w:p>
    <w:p w14:paraId="4AC819C9" w14:textId="77777777" w:rsidR="000D262F" w:rsidRPr="00416F54" w:rsidRDefault="000D262F" w:rsidP="000D262F">
      <w:pPr>
        <w:pStyle w:val="NormalWeb"/>
        <w:shd w:val="clear" w:color="auto" w:fill="FFFFFF"/>
        <w:spacing w:before="0" w:beforeAutospacing="0" w:after="150" w:afterAutospacing="0"/>
        <w:ind w:left="600"/>
        <w:jc w:val="both"/>
        <w:rPr>
          <w:rFonts w:ascii="Arial" w:hAnsi="Arial" w:cs="Arial"/>
          <w:sz w:val="20"/>
          <w:szCs w:val="20"/>
        </w:rPr>
      </w:pPr>
      <w:r w:rsidRPr="00416F54">
        <w:rPr>
          <w:rFonts w:ascii="Arial" w:hAnsi="Arial" w:cs="Arial"/>
          <w:sz w:val="20"/>
          <w:szCs w:val="20"/>
        </w:rPr>
        <w:t xml:space="preserve">“(3) </w:t>
      </w:r>
      <w:proofErr w:type="spellStart"/>
      <w:r w:rsidRPr="00416F54">
        <w:rPr>
          <w:rFonts w:ascii="Arial" w:hAnsi="Arial" w:cs="Arial"/>
          <w:sz w:val="20"/>
          <w:szCs w:val="20"/>
        </w:rPr>
        <w:t>Authorisation</w:t>
      </w:r>
      <w:proofErr w:type="spellEnd"/>
      <w:r w:rsidRPr="00416F54">
        <w:rPr>
          <w:rFonts w:ascii="Arial" w:hAnsi="Arial" w:cs="Arial"/>
          <w:sz w:val="20"/>
          <w:szCs w:val="20"/>
        </w:rPr>
        <w:t xml:space="preserve"> by the breeder shall not be required either for the </w:t>
      </w:r>
      <w:proofErr w:type="spellStart"/>
      <w:r w:rsidRPr="00416F54">
        <w:rPr>
          <w:rFonts w:ascii="Arial" w:hAnsi="Arial" w:cs="Arial"/>
          <w:sz w:val="20"/>
          <w:szCs w:val="20"/>
        </w:rPr>
        <w:t>utilisation</w:t>
      </w:r>
      <w:proofErr w:type="spellEnd"/>
      <w:r w:rsidRPr="00416F54">
        <w:rPr>
          <w:rFonts w:ascii="Arial" w:hAnsi="Arial" w:cs="Arial"/>
          <w:sz w:val="20"/>
          <w:szCs w:val="20"/>
        </w:rPr>
        <w:t xml:space="preserve"> of the variety as an initial source of variation for the purpose of creating other varieties or for the marketing of such varieties. Such </w:t>
      </w:r>
      <w:proofErr w:type="spellStart"/>
      <w:r w:rsidRPr="00416F54">
        <w:rPr>
          <w:rFonts w:ascii="Arial" w:hAnsi="Arial" w:cs="Arial"/>
          <w:sz w:val="20"/>
          <w:szCs w:val="20"/>
        </w:rPr>
        <w:t>authorisation</w:t>
      </w:r>
      <w:proofErr w:type="spellEnd"/>
      <w:r w:rsidRPr="00416F54">
        <w:rPr>
          <w:rFonts w:ascii="Arial" w:hAnsi="Arial" w:cs="Arial"/>
          <w:sz w:val="20"/>
          <w:szCs w:val="20"/>
        </w:rPr>
        <w:t xml:space="preserve"> shall be required, however, when the repeated use of the variety is necessary for the commercial production of another variety.”</w:t>
      </w:r>
    </w:p>
    <w:p w14:paraId="7992156C" w14:textId="77777777" w:rsidR="000D262F" w:rsidRPr="00416F54" w:rsidRDefault="004B7535" w:rsidP="000D262F">
      <w:pPr>
        <w:pStyle w:val="NormalWeb"/>
        <w:shd w:val="clear" w:color="auto" w:fill="FFFFFF"/>
        <w:spacing w:before="0" w:beforeAutospacing="0" w:after="150" w:afterAutospacing="0"/>
        <w:ind w:left="600"/>
        <w:jc w:val="both"/>
        <w:rPr>
          <w:rFonts w:ascii="Arial" w:hAnsi="Arial" w:cs="Arial"/>
          <w:color w:val="333333"/>
          <w:sz w:val="20"/>
          <w:szCs w:val="20"/>
        </w:rPr>
      </w:pPr>
      <w:hyperlink r:id="rId53" w:tgtFrame="_self" w:history="1">
        <w:r w:rsidR="000D262F" w:rsidRPr="00416F54">
          <w:rPr>
            <w:rStyle w:val="Hyperlink"/>
            <w:rFonts w:cs="Arial"/>
            <w:color w:val="337AB7"/>
            <w:sz w:val="20"/>
            <w:szCs w:val="20"/>
          </w:rPr>
          <w:t>1991 ACT</w:t>
        </w:r>
      </w:hyperlink>
    </w:p>
    <w:p w14:paraId="744CD587" w14:textId="77777777" w:rsidR="000D262F" w:rsidRPr="00416F54" w:rsidRDefault="000D262F" w:rsidP="000D262F">
      <w:pPr>
        <w:pStyle w:val="NormalWeb"/>
        <w:shd w:val="clear" w:color="auto" w:fill="FFFFFF"/>
        <w:spacing w:before="0" w:beforeAutospacing="0" w:after="150" w:afterAutospacing="0"/>
        <w:ind w:left="600"/>
        <w:jc w:val="both"/>
        <w:rPr>
          <w:rFonts w:ascii="Arial" w:hAnsi="Arial" w:cs="Arial"/>
          <w:sz w:val="20"/>
          <w:szCs w:val="20"/>
        </w:rPr>
      </w:pPr>
      <w:r w:rsidRPr="00416F54">
        <w:rPr>
          <w:rFonts w:ascii="Arial" w:hAnsi="Arial" w:cs="Arial"/>
          <w:sz w:val="20"/>
          <w:szCs w:val="20"/>
        </w:rPr>
        <w:t>Article 15: Exceptions to the Breeder’s Right</w:t>
      </w:r>
    </w:p>
    <w:p w14:paraId="42A8A1A4" w14:textId="77777777" w:rsidR="000D262F" w:rsidRPr="00416F54" w:rsidRDefault="000D262F" w:rsidP="000D262F">
      <w:pPr>
        <w:pStyle w:val="NormalWeb"/>
        <w:shd w:val="clear" w:color="auto" w:fill="FFFFFF"/>
        <w:spacing w:before="0" w:beforeAutospacing="0" w:after="150" w:afterAutospacing="0"/>
        <w:ind w:left="600"/>
        <w:rPr>
          <w:rFonts w:ascii="Arial" w:hAnsi="Arial" w:cs="Arial"/>
          <w:sz w:val="20"/>
          <w:szCs w:val="20"/>
        </w:rPr>
      </w:pPr>
      <w:r w:rsidRPr="00416F54">
        <w:rPr>
          <w:rFonts w:ascii="Arial" w:hAnsi="Arial" w:cs="Arial"/>
          <w:sz w:val="20"/>
          <w:szCs w:val="20"/>
        </w:rPr>
        <w:t>“(1) [Compulsory exceptions] The breeder’s right shall not extend to […]</w:t>
      </w:r>
      <w:r w:rsidRPr="00416F54">
        <w:rPr>
          <w:rFonts w:ascii="Arial" w:hAnsi="Arial" w:cs="Arial"/>
          <w:sz w:val="20"/>
          <w:szCs w:val="20"/>
        </w:rPr>
        <w:br/>
        <w:t>“(iii) acts done for the purpose of breeding other varieties, and, except where the provisions of Article 14(5) apply, acts referred to in Article 14(1) to (4) in respect of such other varieties.”</w:t>
      </w:r>
    </w:p>
    <w:p w14:paraId="5A4DE552" w14:textId="77777777" w:rsidR="000D262F" w:rsidRPr="00416F54" w:rsidRDefault="000D262F" w:rsidP="000D262F">
      <w:pPr>
        <w:pStyle w:val="NormalWeb"/>
        <w:keepLines/>
        <w:shd w:val="clear" w:color="auto" w:fill="FFFFFF"/>
        <w:spacing w:before="0" w:beforeAutospacing="0" w:after="150" w:afterAutospacing="0"/>
        <w:jc w:val="both"/>
        <w:rPr>
          <w:rFonts w:ascii="Arial" w:hAnsi="Arial" w:cs="Arial"/>
          <w:spacing w:val="-2"/>
          <w:sz w:val="20"/>
          <w:szCs w:val="20"/>
        </w:rPr>
      </w:pPr>
      <w:r w:rsidRPr="00416F54">
        <w:rPr>
          <w:rFonts w:ascii="Arial" w:hAnsi="Arial" w:cs="Arial"/>
          <w:spacing w:val="-2"/>
          <w:sz w:val="20"/>
          <w:szCs w:val="20"/>
        </w:rPr>
        <w:lastRenderedPageBreak/>
        <w:t>Thus, with regard to the use of a protected variety for breeding “other” varieties, the authorization of the breeder of the protected variety is not required in either the 1978 Act (“</w:t>
      </w:r>
      <w:proofErr w:type="spellStart"/>
      <w:r w:rsidRPr="00416F54">
        <w:rPr>
          <w:rFonts w:ascii="Arial" w:hAnsi="Arial" w:cs="Arial"/>
          <w:spacing w:val="-2"/>
          <w:sz w:val="20"/>
          <w:szCs w:val="20"/>
        </w:rPr>
        <w:t>Authorisation</w:t>
      </w:r>
      <w:proofErr w:type="spellEnd"/>
      <w:r w:rsidRPr="00416F54">
        <w:rPr>
          <w:rFonts w:ascii="Arial" w:hAnsi="Arial" w:cs="Arial"/>
          <w:spacing w:val="-2"/>
          <w:sz w:val="20"/>
          <w:szCs w:val="20"/>
        </w:rPr>
        <w:t xml:space="preserve"> by the breeder shall not be required … for the </w:t>
      </w:r>
      <w:proofErr w:type="spellStart"/>
      <w:r w:rsidRPr="00416F54">
        <w:rPr>
          <w:rFonts w:ascii="Arial" w:hAnsi="Arial" w:cs="Arial"/>
          <w:spacing w:val="-2"/>
          <w:sz w:val="20"/>
          <w:szCs w:val="20"/>
        </w:rPr>
        <w:t>utilisation</w:t>
      </w:r>
      <w:proofErr w:type="spellEnd"/>
      <w:r w:rsidRPr="00416F54">
        <w:rPr>
          <w:rFonts w:ascii="Arial" w:hAnsi="Arial" w:cs="Arial"/>
          <w:spacing w:val="-2"/>
          <w:sz w:val="20"/>
          <w:szCs w:val="20"/>
        </w:rPr>
        <w:t xml:space="preserve"> of the variety as an initial source of variation for the purpose of creating other varieties…”) or the 1991 Act (“The breeder’s right shall not extend to … acts done for the purpose of breeding other varieties”).</w:t>
      </w:r>
    </w:p>
    <w:p w14:paraId="79636555" w14:textId="77777777" w:rsidR="000D262F" w:rsidRPr="00416F54" w:rsidRDefault="000D262F" w:rsidP="000D262F">
      <w:pPr>
        <w:pStyle w:val="NormalWeb"/>
        <w:shd w:val="clear" w:color="auto" w:fill="FFFFFF"/>
        <w:spacing w:before="0" w:beforeAutospacing="0" w:after="150" w:afterAutospacing="0"/>
        <w:jc w:val="both"/>
        <w:rPr>
          <w:rFonts w:ascii="Arial" w:hAnsi="Arial" w:cs="Arial"/>
          <w:color w:val="333333"/>
          <w:sz w:val="20"/>
          <w:szCs w:val="20"/>
        </w:rPr>
      </w:pPr>
      <w:r w:rsidRPr="00416F54">
        <w:rPr>
          <w:rFonts w:ascii="Arial" w:hAnsi="Arial" w:cs="Arial"/>
          <w:sz w:val="20"/>
          <w:szCs w:val="20"/>
        </w:rPr>
        <w:t>In addition, acts done with the “other” varieties (</w:t>
      </w:r>
      <w:proofErr w:type="gramStart"/>
      <w:r w:rsidRPr="00416F54">
        <w:rPr>
          <w:rFonts w:ascii="Arial" w:hAnsi="Arial" w:cs="Arial"/>
          <w:sz w:val="20"/>
          <w:szCs w:val="20"/>
        </w:rPr>
        <w:t>e.g.</w:t>
      </w:r>
      <w:proofErr w:type="gramEnd"/>
      <w:r w:rsidRPr="00416F54">
        <w:rPr>
          <w:rFonts w:ascii="Arial" w:hAnsi="Arial" w:cs="Arial"/>
          <w:sz w:val="20"/>
          <w:szCs w:val="20"/>
        </w:rPr>
        <w:t xml:space="preserve"> marketing), do not require the authorization of the breeder of the protected variety except for the circumstances specified in the 1978 Act and the 1991 Act. Article 5(3) of the 1978 Act (see above) specifies that the “</w:t>
      </w:r>
      <w:proofErr w:type="spellStart"/>
      <w:r w:rsidRPr="00416F54">
        <w:rPr>
          <w:rFonts w:ascii="Arial" w:hAnsi="Arial" w:cs="Arial"/>
          <w:sz w:val="20"/>
          <w:szCs w:val="20"/>
        </w:rPr>
        <w:t>authorisation</w:t>
      </w:r>
      <w:proofErr w:type="spellEnd"/>
      <w:r w:rsidRPr="00416F54">
        <w:rPr>
          <w:rFonts w:ascii="Arial" w:hAnsi="Arial" w:cs="Arial"/>
          <w:sz w:val="20"/>
          <w:szCs w:val="20"/>
        </w:rPr>
        <w:t xml:space="preserve"> shall be required … when the repeated use of the variety is necessary for the commercial production of another variety”. The 1991 Act specifies that the authorization of the breeder is required, where the provisions of Article 14(5) (essentially derived and certain other varieties) apply, in respect of the acts for material covered under Article 14(1) to (4) (see</w:t>
      </w:r>
      <w:r w:rsidRPr="00416F54">
        <w:rPr>
          <w:rFonts w:ascii="Arial" w:hAnsi="Arial" w:cs="Arial"/>
          <w:color w:val="333333"/>
          <w:sz w:val="20"/>
          <w:szCs w:val="20"/>
        </w:rPr>
        <w:t> </w:t>
      </w:r>
      <w:hyperlink r:id="rId54" w:tgtFrame="_self" w:history="1">
        <w:r w:rsidRPr="00416F54">
          <w:rPr>
            <w:rStyle w:val="Hyperlink"/>
            <w:rFonts w:cs="Arial"/>
            <w:color w:val="337AB7"/>
            <w:sz w:val="20"/>
            <w:szCs w:val="20"/>
          </w:rPr>
          <w:t>https://www.upov.int/overview/en/exceptions.html</w:t>
        </w:r>
      </w:hyperlink>
      <w:r w:rsidRPr="00416F54">
        <w:rPr>
          <w:rFonts w:ascii="Arial" w:hAnsi="Arial" w:cs="Arial"/>
          <w:sz w:val="20"/>
          <w:szCs w:val="20"/>
        </w:rPr>
        <w:t>).</w:t>
      </w:r>
    </w:p>
    <w:p w14:paraId="75337951" w14:textId="77777777" w:rsidR="000D262F" w:rsidRPr="00416F54" w:rsidRDefault="004B7535" w:rsidP="000D262F">
      <w:pPr>
        <w:keepNext/>
        <w:spacing w:before="100" w:beforeAutospacing="1" w:after="100" w:afterAutospacing="1"/>
        <w:jc w:val="both"/>
        <w:outlineLvl w:val="1"/>
        <w:rPr>
          <w:rStyle w:val="Hyperlink"/>
          <w:rFonts w:cs="Arial"/>
          <w:b/>
          <w:color w:val="auto"/>
          <w:sz w:val="24"/>
          <w:szCs w:val="20"/>
          <w:u w:val="none"/>
        </w:rPr>
      </w:pPr>
      <w:hyperlink r:id="rId55" w:anchor="QS10" w:history="1">
        <w:bookmarkStart w:id="53" w:name="_Toc146204791"/>
        <w:bookmarkStart w:id="54" w:name="_Toc146700575"/>
        <w:bookmarkStart w:id="55" w:name="_Toc146893279"/>
        <w:r w:rsidR="000D262F" w:rsidRPr="00416F54">
          <w:rPr>
            <w:rStyle w:val="Hyperlink"/>
            <w:rFonts w:cs="Arial"/>
            <w:b/>
            <w:color w:val="auto"/>
            <w:sz w:val="24"/>
            <w:szCs w:val="20"/>
            <w:u w:val="none"/>
          </w:rPr>
          <w:t>How does the UPOV system contribute to the United Nations Sustainable Development Goals (SDGs)?</w:t>
        </w:r>
        <w:bookmarkEnd w:id="53"/>
        <w:bookmarkEnd w:id="54"/>
        <w:bookmarkEnd w:id="55"/>
      </w:hyperlink>
    </w:p>
    <w:p w14:paraId="52C219FA" w14:textId="77777777" w:rsidR="000D262F" w:rsidRPr="00416F54" w:rsidRDefault="000D262F" w:rsidP="000D262F">
      <w:pPr>
        <w:pStyle w:val="NormalWeb"/>
        <w:jc w:val="both"/>
        <w:rPr>
          <w:rFonts w:ascii="Arial" w:hAnsi="Arial" w:cs="Arial"/>
          <w:color w:val="000000"/>
          <w:spacing w:val="-2"/>
          <w:sz w:val="20"/>
          <w:szCs w:val="20"/>
        </w:rPr>
      </w:pPr>
      <w:r w:rsidRPr="00416F54">
        <w:rPr>
          <w:rFonts w:ascii="Arial" w:hAnsi="Arial" w:cs="Arial"/>
          <w:color w:val="000000"/>
          <w:spacing w:val="-2"/>
          <w:sz w:val="20"/>
          <w:szCs w:val="20"/>
        </w:rPr>
        <w:t xml:space="preserve">The vision of the 2030 Agenda for Sustainable Development (see </w:t>
      </w:r>
      <w:hyperlink r:id="rId56" w:tgtFrame="_self" w:history="1">
        <w:r w:rsidRPr="00416F54">
          <w:rPr>
            <w:rStyle w:val="Hyperlink"/>
            <w:rFonts w:cs="Arial"/>
            <w:spacing w:val="-2"/>
            <w:sz w:val="20"/>
            <w:szCs w:val="20"/>
          </w:rPr>
          <w:t>http://www.un.org/sustainabledevelopment/sustainable-development-goals/</w:t>
        </w:r>
      </w:hyperlink>
      <w:r w:rsidRPr="00416F54">
        <w:rPr>
          <w:rFonts w:ascii="Arial" w:hAnsi="Arial" w:cs="Arial"/>
          <w:spacing w:val="-2"/>
          <w:sz w:val="20"/>
          <w:szCs w:val="20"/>
        </w:rPr>
        <w:t>)</w:t>
      </w:r>
      <w:r w:rsidRPr="00416F54">
        <w:rPr>
          <w:rFonts w:ascii="Arial" w:hAnsi="Arial" w:cs="Arial"/>
          <w:color w:val="000000"/>
          <w:spacing w:val="-2"/>
          <w:sz w:val="20"/>
          <w:szCs w:val="20"/>
        </w:rPr>
        <w:t xml:space="preserve"> includes a world where “food is sufficient, safe, affordable and nutritious”, there is “sustained and inclusive economic growth, social development, environmental protection and the eradication of poverty and hunger” and one in “which development and the application of technology are climate-sensitive, respect biodiversity and are resilient”. The mission of UPOV is to provide and promote an effective system of plant variety protection, with the aim of encouraging the development of new varieties of plants, for the benefit of society. The benefits that the UPOV system provides to society will be an important component in realizing the vision of the 2030 Agenda for Sustainable Development.</w:t>
      </w:r>
    </w:p>
    <w:p w14:paraId="7B6B67E7" w14:textId="77777777" w:rsidR="000D262F" w:rsidRPr="00416F54" w:rsidRDefault="000D262F" w:rsidP="000D262F">
      <w:pPr>
        <w:pStyle w:val="NormalWeb"/>
        <w:jc w:val="both"/>
        <w:rPr>
          <w:rFonts w:ascii="Arial" w:hAnsi="Arial" w:cs="Arial"/>
          <w:color w:val="000000"/>
          <w:sz w:val="20"/>
          <w:szCs w:val="20"/>
        </w:rPr>
      </w:pPr>
      <w:proofErr w:type="spellStart"/>
      <w:r w:rsidRPr="00416F54">
        <w:rPr>
          <w:rFonts w:ascii="Arial" w:hAnsi="Arial" w:cs="Arial"/>
          <w:color w:val="000000"/>
          <w:sz w:val="20"/>
          <w:szCs w:val="20"/>
        </w:rPr>
        <w:t>UPOV's</w:t>
      </w:r>
      <w:proofErr w:type="spellEnd"/>
      <w:r w:rsidRPr="00416F54">
        <w:rPr>
          <w:rFonts w:ascii="Arial" w:hAnsi="Arial" w:cs="Arial"/>
          <w:color w:val="000000"/>
          <w:sz w:val="20"/>
          <w:szCs w:val="20"/>
        </w:rPr>
        <w:t xml:space="preserve"> mission is to provide and promote an effective system of plant variety protection, with the aim of encouraging the development of new varieties of plants, for the benefit of society. </w:t>
      </w:r>
      <w:proofErr w:type="gramStart"/>
      <w:r w:rsidRPr="00416F54">
        <w:rPr>
          <w:rFonts w:ascii="Arial" w:hAnsi="Arial" w:cs="Arial"/>
          <w:color w:val="000000"/>
          <w:sz w:val="20"/>
          <w:szCs w:val="20"/>
        </w:rPr>
        <w:t>In particular, new</w:t>
      </w:r>
      <w:proofErr w:type="gramEnd"/>
      <w:r w:rsidRPr="00416F54">
        <w:rPr>
          <w:rFonts w:ascii="Arial" w:hAnsi="Arial" w:cs="Arial"/>
          <w:color w:val="000000"/>
          <w:sz w:val="20"/>
          <w:szCs w:val="20"/>
        </w:rPr>
        <w:t xml:space="preserve"> varieties of plants are an important means of responding to the challenges of a growing and increasingly urbanized population, climate change, parallel demands for food and energy production and evolving human needs.</w:t>
      </w:r>
    </w:p>
    <w:p w14:paraId="627E122F" w14:textId="77777777" w:rsidR="000D262F" w:rsidRPr="00416F54" w:rsidRDefault="000D262F" w:rsidP="000D262F">
      <w:pPr>
        <w:pStyle w:val="NormalWeb"/>
        <w:keepLines/>
        <w:jc w:val="both"/>
        <w:rPr>
          <w:rFonts w:ascii="Arial" w:hAnsi="Arial" w:cs="Arial"/>
          <w:sz w:val="20"/>
          <w:szCs w:val="20"/>
        </w:rPr>
      </w:pPr>
      <w:r w:rsidRPr="00416F54">
        <w:rPr>
          <w:rFonts w:ascii="Arial" w:hAnsi="Arial" w:cs="Arial"/>
          <w:color w:val="000000"/>
          <w:sz w:val="20"/>
          <w:szCs w:val="20"/>
        </w:rPr>
        <w:t xml:space="preserve">The tremendous progress in agricultural productivity in various parts of the world is largely based on improved varieties, together with improved farming practices, and future food security depend on them. There is also a need to further increase food production in the years leading up to 2030. World population is anticipated to grow until 2050, and urbanization will continue. Therefore, the need for increased productivity in sustainable agricultural production will continue for the foreseeable future. New varieties of plants with features such as improved yield, resistance to plant pests and diseases, salt and drought tolerance, or better adaptation to climatic stress are a key element in increasing productivity and product quality in agriculture, </w:t>
      </w:r>
      <w:proofErr w:type="gramStart"/>
      <w:r w:rsidRPr="00416F54">
        <w:rPr>
          <w:rFonts w:ascii="Arial" w:hAnsi="Arial" w:cs="Arial"/>
          <w:color w:val="000000"/>
          <w:sz w:val="20"/>
          <w:szCs w:val="20"/>
        </w:rPr>
        <w:t>horticulture</w:t>
      </w:r>
      <w:proofErr w:type="gramEnd"/>
      <w:r w:rsidRPr="00416F54">
        <w:rPr>
          <w:rFonts w:ascii="Arial" w:hAnsi="Arial" w:cs="Arial"/>
          <w:color w:val="000000"/>
          <w:sz w:val="20"/>
          <w:szCs w:val="20"/>
        </w:rPr>
        <w:t xml:space="preserve"> and forestry, whilst minimizing the pressure on the natural environment. Due to the continuous evolution of new pests and diseases as well as changes in climatic conditions and users’ needs, there is a continuous demand by farmers/growers of new plant varieties and development by breeders of such new plant varietie</w:t>
      </w:r>
      <w:r w:rsidRPr="00416F54">
        <w:rPr>
          <w:rFonts w:ascii="Arial" w:hAnsi="Arial" w:cs="Arial"/>
          <w:sz w:val="20"/>
          <w:szCs w:val="20"/>
        </w:rPr>
        <w:t>s (</w:t>
      </w:r>
      <w:hyperlink r:id="rId57" w:anchor="QF10" w:history="1">
        <w:r w:rsidRPr="00416F54">
          <w:rPr>
            <w:rStyle w:val="Hyperlink"/>
            <w:rFonts w:cs="Arial"/>
            <w:sz w:val="20"/>
            <w:szCs w:val="20"/>
          </w:rPr>
          <w:t>Why do farmers and growers need new plant varieties?</w:t>
        </w:r>
      </w:hyperlink>
      <w:r w:rsidRPr="00416F54">
        <w:rPr>
          <w:rFonts w:ascii="Arial" w:hAnsi="Arial" w:cs="Arial"/>
          <w:sz w:val="20"/>
          <w:szCs w:val="20"/>
        </w:rPr>
        <w:t>).</w:t>
      </w:r>
    </w:p>
    <w:p w14:paraId="198C8C4A" w14:textId="77777777" w:rsidR="000D262F" w:rsidRPr="00416F54" w:rsidRDefault="000D262F" w:rsidP="000D262F">
      <w:pPr>
        <w:pStyle w:val="NormalWeb"/>
        <w:jc w:val="both"/>
        <w:rPr>
          <w:rFonts w:ascii="Arial" w:hAnsi="Arial" w:cs="Arial"/>
          <w:color w:val="000000"/>
          <w:sz w:val="20"/>
          <w:szCs w:val="20"/>
        </w:rPr>
      </w:pPr>
      <w:r w:rsidRPr="00416F54">
        <w:rPr>
          <w:rFonts w:ascii="Arial" w:hAnsi="Arial" w:cs="Arial"/>
          <w:color w:val="000000"/>
          <w:sz w:val="20"/>
          <w:szCs w:val="20"/>
        </w:rPr>
        <w:t xml:space="preserve">Diversity of breeders and breeding is needed to develop new varieties that </w:t>
      </w:r>
      <w:proofErr w:type="gramStart"/>
      <w:r w:rsidRPr="00416F54">
        <w:rPr>
          <w:rFonts w:ascii="Arial" w:hAnsi="Arial" w:cs="Arial"/>
          <w:color w:val="000000"/>
          <w:sz w:val="20"/>
          <w:szCs w:val="20"/>
        </w:rPr>
        <w:t>are able to</w:t>
      </w:r>
      <w:proofErr w:type="gramEnd"/>
      <w:r w:rsidRPr="00416F54">
        <w:rPr>
          <w:rFonts w:ascii="Arial" w:hAnsi="Arial" w:cs="Arial"/>
          <w:color w:val="000000"/>
          <w:sz w:val="20"/>
          <w:szCs w:val="20"/>
        </w:rPr>
        <w:t xml:space="preserve"> respond to such a wide range of challenges. The UPOV system of plant variety protection provides an effective mechanism for breeders in both the public and private </w:t>
      </w:r>
      <w:proofErr w:type="gramStart"/>
      <w:r w:rsidRPr="00416F54">
        <w:rPr>
          <w:rFonts w:ascii="Arial" w:hAnsi="Arial" w:cs="Arial"/>
          <w:color w:val="000000"/>
          <w:sz w:val="20"/>
          <w:szCs w:val="20"/>
        </w:rPr>
        <w:t>sectors, and</w:t>
      </w:r>
      <w:proofErr w:type="gramEnd"/>
      <w:r w:rsidRPr="00416F54">
        <w:rPr>
          <w:rFonts w:ascii="Arial" w:hAnsi="Arial" w:cs="Arial"/>
          <w:color w:val="000000"/>
          <w:sz w:val="20"/>
          <w:szCs w:val="20"/>
        </w:rPr>
        <w:t xml:space="preserve"> facilitates public-private partnerships. It is a system that is equally relevant for individual breeders, </w:t>
      </w:r>
      <w:proofErr w:type="gramStart"/>
      <w:r w:rsidRPr="00416F54">
        <w:rPr>
          <w:rFonts w:ascii="Arial" w:hAnsi="Arial" w:cs="Arial"/>
          <w:color w:val="000000"/>
          <w:sz w:val="20"/>
          <w:szCs w:val="20"/>
        </w:rPr>
        <w:t>SMEs</w:t>
      </w:r>
      <w:proofErr w:type="gramEnd"/>
      <w:r w:rsidRPr="00416F54">
        <w:rPr>
          <w:rFonts w:ascii="Arial" w:hAnsi="Arial" w:cs="Arial"/>
          <w:color w:val="000000"/>
          <w:sz w:val="20"/>
          <w:szCs w:val="20"/>
        </w:rPr>
        <w:t xml:space="preserve"> and larger breeding institutes/enterprises. Plant variety protection supports long-term investment in breeding and provides a framework for investment in the delivery of seed and other propagating material of varieties suited to farmers’ needs.</w:t>
      </w:r>
    </w:p>
    <w:p w14:paraId="3FEEA5FC" w14:textId="77777777" w:rsidR="000D262F" w:rsidRPr="00416F54" w:rsidRDefault="000D262F" w:rsidP="000D262F">
      <w:pPr>
        <w:pStyle w:val="NormalWeb"/>
        <w:jc w:val="both"/>
        <w:rPr>
          <w:rFonts w:ascii="Arial" w:hAnsi="Arial" w:cs="Arial"/>
          <w:sz w:val="20"/>
          <w:szCs w:val="20"/>
        </w:rPr>
      </w:pPr>
      <w:r w:rsidRPr="00416F54">
        <w:rPr>
          <w:rFonts w:ascii="Arial" w:hAnsi="Arial" w:cs="Arial"/>
          <w:color w:val="000000"/>
          <w:sz w:val="20"/>
          <w:szCs w:val="20"/>
        </w:rPr>
        <w:t xml:space="preserve">The UPOV system encourages the development of new varieties of plants, therefore adding to diversity. </w:t>
      </w:r>
      <w:r w:rsidRPr="00416F54">
        <w:rPr>
          <w:rFonts w:ascii="Arial" w:hAnsi="Arial" w:cs="Arial"/>
          <w:color w:val="000000"/>
          <w:sz w:val="20"/>
          <w:szCs w:val="20"/>
        </w:rPr>
        <w:br/>
        <w:t xml:space="preserve">The “breeder’s exemption” in the UPOV Convention enables plant diversity to be available for further breeding activities because acts done for the purpose of breeding other varieties are not subject to any restriction by the breeder. This reflects the fact that access to protected varieties contributes to sustain greatest progress in plant breeding and, thereby, to maximize the use of genetic resources for the benefit of society </w:t>
      </w:r>
      <w:r w:rsidRPr="00416F54">
        <w:rPr>
          <w:rFonts w:ascii="Arial" w:hAnsi="Arial" w:cs="Arial"/>
          <w:sz w:val="20"/>
          <w:szCs w:val="20"/>
        </w:rPr>
        <w:t>(</w:t>
      </w:r>
      <w:hyperlink r:id="rId58" w:anchor="QG110" w:history="1">
        <w:r w:rsidRPr="00416F54">
          <w:rPr>
            <w:rStyle w:val="Hyperlink"/>
            <w:rFonts w:cs="Arial"/>
            <w:sz w:val="20"/>
            <w:szCs w:val="20"/>
          </w:rPr>
          <w:t>Why does UPOV require varieties to be uniform and stable; doesn’t that lead to a loss of diversity?</w:t>
        </w:r>
      </w:hyperlink>
      <w:r w:rsidRPr="00416F54">
        <w:rPr>
          <w:rFonts w:ascii="Arial" w:hAnsi="Arial" w:cs="Arial"/>
          <w:sz w:val="20"/>
          <w:szCs w:val="20"/>
        </w:rPr>
        <w:t>).</w:t>
      </w:r>
    </w:p>
    <w:p w14:paraId="416289BE" w14:textId="77777777" w:rsidR="000D262F" w:rsidRPr="00416F54" w:rsidRDefault="000D262F" w:rsidP="000D262F">
      <w:pPr>
        <w:pStyle w:val="NormalWeb"/>
        <w:spacing w:before="60" w:beforeAutospacing="0"/>
        <w:jc w:val="both"/>
        <w:rPr>
          <w:rFonts w:ascii="Arial" w:hAnsi="Arial" w:cs="Arial"/>
          <w:color w:val="000000"/>
          <w:spacing w:val="-2"/>
          <w:sz w:val="20"/>
          <w:szCs w:val="20"/>
        </w:rPr>
      </w:pPr>
      <w:r w:rsidRPr="00416F54">
        <w:rPr>
          <w:rFonts w:ascii="Arial" w:hAnsi="Arial" w:cs="Arial"/>
          <w:spacing w:val="-4"/>
          <w:sz w:val="20"/>
          <w:szCs w:val="20"/>
        </w:rPr>
        <w:t xml:space="preserve">The </w:t>
      </w:r>
      <w:hyperlink r:id="rId59" w:history="1">
        <w:r w:rsidRPr="00416F54">
          <w:rPr>
            <w:rStyle w:val="Hyperlink"/>
            <w:rFonts w:cs="Arial"/>
            <w:spacing w:val="-4"/>
            <w:sz w:val="20"/>
            <w:szCs w:val="20"/>
          </w:rPr>
          <w:t>UPOV Report on the Impact of Plant Variety Protection</w:t>
        </w:r>
      </w:hyperlink>
      <w:r w:rsidRPr="00416F54">
        <w:rPr>
          <w:rFonts w:ascii="Arial" w:hAnsi="Arial" w:cs="Arial"/>
          <w:color w:val="000000"/>
          <w:spacing w:val="-4"/>
          <w:sz w:val="20"/>
          <w:szCs w:val="20"/>
        </w:rPr>
        <w:t xml:space="preserve"> (Impact Study) notes that membership of UPOV provide important technical assistance and facilitate opportunities for cooperation, which enables PVP to be extended to the widest range of plant genera and species in an efficient way thereby enabling the benefits to be maximized</w:t>
      </w:r>
      <w:r w:rsidRPr="00416F54">
        <w:rPr>
          <w:rFonts w:ascii="Arial" w:hAnsi="Arial" w:cs="Arial"/>
          <w:color w:val="000000"/>
          <w:spacing w:val="-2"/>
          <w:sz w:val="20"/>
          <w:szCs w:val="20"/>
        </w:rPr>
        <w:t>.</w:t>
      </w:r>
    </w:p>
    <w:p w14:paraId="7C4B05A7" w14:textId="77777777" w:rsidR="000D262F" w:rsidRPr="00416F54" w:rsidRDefault="000D262F" w:rsidP="000D262F">
      <w:pPr>
        <w:pStyle w:val="NormalWeb"/>
        <w:spacing w:before="0" w:beforeAutospacing="0" w:after="120" w:afterAutospacing="0"/>
        <w:jc w:val="both"/>
        <w:rPr>
          <w:rFonts w:ascii="Arial" w:hAnsi="Arial" w:cs="Arial"/>
          <w:color w:val="000000"/>
          <w:sz w:val="20"/>
          <w:szCs w:val="20"/>
        </w:rPr>
      </w:pPr>
      <w:r w:rsidRPr="00416F54">
        <w:rPr>
          <w:rFonts w:ascii="Arial" w:hAnsi="Arial" w:cs="Arial"/>
          <w:color w:val="000000"/>
          <w:sz w:val="20"/>
          <w:szCs w:val="20"/>
        </w:rPr>
        <w:lastRenderedPageBreak/>
        <w:t xml:space="preserve">The UPOV system has </w:t>
      </w:r>
      <w:proofErr w:type="gramStart"/>
      <w:r w:rsidRPr="00416F54">
        <w:rPr>
          <w:rFonts w:ascii="Arial" w:hAnsi="Arial" w:cs="Arial"/>
          <w:color w:val="000000"/>
          <w:sz w:val="20"/>
          <w:szCs w:val="20"/>
        </w:rPr>
        <w:t>particular relevance</w:t>
      </w:r>
      <w:proofErr w:type="gramEnd"/>
      <w:r w:rsidRPr="00416F54">
        <w:rPr>
          <w:rFonts w:ascii="Arial" w:hAnsi="Arial" w:cs="Arial"/>
          <w:color w:val="000000"/>
          <w:sz w:val="20"/>
          <w:szCs w:val="20"/>
        </w:rPr>
        <w:t xml:space="preserve"> in relation to the following United Nations Sustainable Development Goals (SDGs):</w:t>
      </w:r>
    </w:p>
    <w:tbl>
      <w:tblPr>
        <w:tblW w:w="9540" w:type="dxa"/>
        <w:tblCellSpacing w:w="15" w:type="dxa"/>
        <w:tblCellMar>
          <w:top w:w="15" w:type="dxa"/>
          <w:left w:w="15" w:type="dxa"/>
          <w:bottom w:w="15" w:type="dxa"/>
          <w:right w:w="15" w:type="dxa"/>
        </w:tblCellMar>
        <w:tblLook w:val="04A0" w:firstRow="1" w:lastRow="0" w:firstColumn="1" w:lastColumn="0" w:noHBand="0" w:noVBand="1"/>
      </w:tblPr>
      <w:tblGrid>
        <w:gridCol w:w="81"/>
        <w:gridCol w:w="999"/>
        <w:gridCol w:w="8460"/>
      </w:tblGrid>
      <w:tr w:rsidR="000D262F" w:rsidRPr="00416F54" w14:paraId="15F6B05A" w14:textId="77777777" w:rsidTr="00D33B01">
        <w:trPr>
          <w:tblCellSpacing w:w="15" w:type="dxa"/>
        </w:trPr>
        <w:tc>
          <w:tcPr>
            <w:tcW w:w="36" w:type="dxa"/>
            <w:vAlign w:val="center"/>
            <w:hideMark/>
          </w:tcPr>
          <w:p w14:paraId="6524CA62" w14:textId="77777777" w:rsidR="000D262F" w:rsidRPr="00416F54" w:rsidRDefault="000D262F" w:rsidP="00D33B01">
            <w:pPr>
              <w:jc w:val="both"/>
              <w:rPr>
                <w:rFonts w:ascii="Arial" w:hAnsi="Arial" w:cs="Arial"/>
                <w:color w:val="000000"/>
                <w:sz w:val="20"/>
                <w:szCs w:val="20"/>
              </w:rPr>
            </w:pPr>
          </w:p>
        </w:tc>
        <w:tc>
          <w:tcPr>
            <w:tcW w:w="969" w:type="dxa"/>
            <w:hideMark/>
          </w:tcPr>
          <w:p w14:paraId="4F74EF09" w14:textId="77777777" w:rsidR="000D262F" w:rsidRPr="00416F54" w:rsidRDefault="000D262F" w:rsidP="00D33B01">
            <w:pPr>
              <w:jc w:val="both"/>
              <w:rPr>
                <w:rFonts w:ascii="Arial" w:hAnsi="Arial" w:cs="Arial"/>
                <w:color w:val="000000"/>
                <w:sz w:val="20"/>
                <w:szCs w:val="20"/>
              </w:rPr>
            </w:pPr>
            <w:r w:rsidRPr="00416F54">
              <w:rPr>
                <w:rFonts w:ascii="Arial" w:hAnsi="Arial" w:cs="Arial"/>
                <w:color w:val="000000"/>
                <w:sz w:val="20"/>
                <w:szCs w:val="20"/>
              </w:rPr>
              <w:t>Goal 1</w:t>
            </w:r>
          </w:p>
        </w:tc>
        <w:tc>
          <w:tcPr>
            <w:tcW w:w="8415" w:type="dxa"/>
            <w:vAlign w:val="center"/>
            <w:hideMark/>
          </w:tcPr>
          <w:p w14:paraId="54031984" w14:textId="77777777" w:rsidR="000D262F" w:rsidRPr="00416F54" w:rsidRDefault="000D262F" w:rsidP="00D33B01">
            <w:pPr>
              <w:jc w:val="both"/>
              <w:rPr>
                <w:rFonts w:ascii="Arial" w:hAnsi="Arial" w:cs="Arial"/>
                <w:color w:val="000000"/>
                <w:sz w:val="20"/>
                <w:szCs w:val="20"/>
              </w:rPr>
            </w:pPr>
            <w:r w:rsidRPr="00416F54">
              <w:rPr>
                <w:rFonts w:ascii="Arial" w:hAnsi="Arial" w:cs="Arial"/>
                <w:color w:val="000000"/>
                <w:sz w:val="20"/>
                <w:szCs w:val="20"/>
              </w:rPr>
              <w:t>End poverty in all its forms everywhere (Targets 1.1, 1.4, 1.5, 1.a, 1.b)</w:t>
            </w:r>
          </w:p>
        </w:tc>
      </w:tr>
      <w:tr w:rsidR="000D262F" w:rsidRPr="00416F54" w14:paraId="5F22DDB1" w14:textId="77777777" w:rsidTr="00D33B01">
        <w:trPr>
          <w:tblCellSpacing w:w="15" w:type="dxa"/>
        </w:trPr>
        <w:tc>
          <w:tcPr>
            <w:tcW w:w="36" w:type="dxa"/>
            <w:vAlign w:val="center"/>
            <w:hideMark/>
          </w:tcPr>
          <w:p w14:paraId="33D8268B" w14:textId="77777777" w:rsidR="000D262F" w:rsidRPr="00416F54" w:rsidRDefault="000D262F" w:rsidP="00D33B01">
            <w:pPr>
              <w:jc w:val="both"/>
              <w:rPr>
                <w:rFonts w:ascii="Arial" w:hAnsi="Arial" w:cs="Arial"/>
                <w:color w:val="000000"/>
                <w:sz w:val="20"/>
                <w:szCs w:val="20"/>
              </w:rPr>
            </w:pPr>
          </w:p>
        </w:tc>
        <w:tc>
          <w:tcPr>
            <w:tcW w:w="969" w:type="dxa"/>
            <w:hideMark/>
          </w:tcPr>
          <w:p w14:paraId="064B5EAB" w14:textId="77777777" w:rsidR="000D262F" w:rsidRPr="00416F54" w:rsidRDefault="000D262F" w:rsidP="00D33B01">
            <w:pPr>
              <w:jc w:val="both"/>
              <w:rPr>
                <w:rFonts w:ascii="Arial" w:hAnsi="Arial" w:cs="Arial"/>
                <w:color w:val="000000"/>
                <w:sz w:val="20"/>
                <w:szCs w:val="20"/>
              </w:rPr>
            </w:pPr>
            <w:r w:rsidRPr="00416F54">
              <w:rPr>
                <w:rFonts w:ascii="Arial" w:hAnsi="Arial" w:cs="Arial"/>
                <w:color w:val="000000"/>
                <w:sz w:val="20"/>
                <w:szCs w:val="20"/>
              </w:rPr>
              <w:t>Goal 2</w:t>
            </w:r>
          </w:p>
        </w:tc>
        <w:tc>
          <w:tcPr>
            <w:tcW w:w="8415" w:type="dxa"/>
            <w:vAlign w:val="center"/>
            <w:hideMark/>
          </w:tcPr>
          <w:p w14:paraId="147B7421" w14:textId="77777777" w:rsidR="000D262F" w:rsidRPr="00416F54" w:rsidRDefault="000D262F" w:rsidP="00D33B01">
            <w:pPr>
              <w:jc w:val="both"/>
              <w:rPr>
                <w:rFonts w:ascii="Arial" w:hAnsi="Arial" w:cs="Arial"/>
                <w:color w:val="000000"/>
                <w:sz w:val="20"/>
                <w:szCs w:val="20"/>
              </w:rPr>
            </w:pPr>
            <w:r w:rsidRPr="00416F54">
              <w:rPr>
                <w:rFonts w:ascii="Arial" w:hAnsi="Arial" w:cs="Arial"/>
                <w:color w:val="000000"/>
                <w:sz w:val="20"/>
                <w:szCs w:val="20"/>
              </w:rPr>
              <w:t>End hunger, achieve food security and improved nutrition and promote sustainable agriculture (Targets 2.1, 2.2, 2.3, 2.4, 2.5, 2.a)</w:t>
            </w:r>
          </w:p>
        </w:tc>
      </w:tr>
      <w:tr w:rsidR="000D262F" w:rsidRPr="00416F54" w14:paraId="5ACCCF7A" w14:textId="77777777" w:rsidTr="00D33B01">
        <w:trPr>
          <w:tblCellSpacing w:w="15" w:type="dxa"/>
        </w:trPr>
        <w:tc>
          <w:tcPr>
            <w:tcW w:w="36" w:type="dxa"/>
            <w:vAlign w:val="center"/>
            <w:hideMark/>
          </w:tcPr>
          <w:p w14:paraId="579FC8FC" w14:textId="77777777" w:rsidR="000D262F" w:rsidRPr="00416F54" w:rsidRDefault="000D262F" w:rsidP="00D33B01">
            <w:pPr>
              <w:jc w:val="both"/>
              <w:rPr>
                <w:rFonts w:ascii="Arial" w:hAnsi="Arial" w:cs="Arial"/>
                <w:color w:val="000000"/>
                <w:sz w:val="20"/>
                <w:szCs w:val="20"/>
              </w:rPr>
            </w:pPr>
          </w:p>
        </w:tc>
        <w:tc>
          <w:tcPr>
            <w:tcW w:w="969" w:type="dxa"/>
            <w:hideMark/>
          </w:tcPr>
          <w:p w14:paraId="27EE44CA" w14:textId="77777777" w:rsidR="000D262F" w:rsidRPr="00416F54" w:rsidRDefault="000D262F" w:rsidP="00D33B01">
            <w:pPr>
              <w:jc w:val="both"/>
              <w:rPr>
                <w:rFonts w:ascii="Arial" w:hAnsi="Arial" w:cs="Arial"/>
                <w:color w:val="000000"/>
                <w:sz w:val="20"/>
                <w:szCs w:val="20"/>
              </w:rPr>
            </w:pPr>
            <w:r w:rsidRPr="00416F54">
              <w:rPr>
                <w:rFonts w:ascii="Arial" w:hAnsi="Arial" w:cs="Arial"/>
                <w:color w:val="000000"/>
                <w:sz w:val="20"/>
                <w:szCs w:val="20"/>
              </w:rPr>
              <w:t>Goal 9</w:t>
            </w:r>
          </w:p>
        </w:tc>
        <w:tc>
          <w:tcPr>
            <w:tcW w:w="8415" w:type="dxa"/>
            <w:vAlign w:val="center"/>
            <w:hideMark/>
          </w:tcPr>
          <w:p w14:paraId="7AD1B9AB" w14:textId="77777777" w:rsidR="000D262F" w:rsidRPr="00416F54" w:rsidRDefault="000D262F" w:rsidP="00D33B01">
            <w:pPr>
              <w:jc w:val="both"/>
              <w:rPr>
                <w:rFonts w:ascii="Arial" w:hAnsi="Arial" w:cs="Arial"/>
                <w:color w:val="000000"/>
                <w:sz w:val="20"/>
                <w:szCs w:val="20"/>
              </w:rPr>
            </w:pPr>
            <w:r w:rsidRPr="00416F54">
              <w:rPr>
                <w:rFonts w:ascii="Arial" w:hAnsi="Arial" w:cs="Arial"/>
                <w:color w:val="000000"/>
                <w:sz w:val="20"/>
                <w:szCs w:val="20"/>
              </w:rPr>
              <w:t>Build resilient infrastructure, promote inclusive and sustainable industrialization and foster innovation (Target 9.5)</w:t>
            </w:r>
          </w:p>
        </w:tc>
      </w:tr>
      <w:tr w:rsidR="000D262F" w:rsidRPr="00416F54" w14:paraId="458D8DE1" w14:textId="77777777" w:rsidTr="00D33B01">
        <w:trPr>
          <w:tblCellSpacing w:w="15" w:type="dxa"/>
        </w:trPr>
        <w:tc>
          <w:tcPr>
            <w:tcW w:w="36" w:type="dxa"/>
            <w:vAlign w:val="center"/>
            <w:hideMark/>
          </w:tcPr>
          <w:p w14:paraId="7E406CFC" w14:textId="77777777" w:rsidR="000D262F" w:rsidRPr="00416F54" w:rsidRDefault="000D262F" w:rsidP="00D33B01">
            <w:pPr>
              <w:jc w:val="both"/>
              <w:rPr>
                <w:rFonts w:ascii="Arial" w:hAnsi="Arial" w:cs="Arial"/>
                <w:color w:val="000000"/>
                <w:sz w:val="20"/>
                <w:szCs w:val="20"/>
              </w:rPr>
            </w:pPr>
          </w:p>
        </w:tc>
        <w:tc>
          <w:tcPr>
            <w:tcW w:w="969" w:type="dxa"/>
            <w:hideMark/>
          </w:tcPr>
          <w:p w14:paraId="08A1EE72" w14:textId="77777777" w:rsidR="000D262F" w:rsidRPr="00416F54" w:rsidRDefault="000D262F" w:rsidP="00D33B01">
            <w:pPr>
              <w:jc w:val="both"/>
              <w:rPr>
                <w:rFonts w:ascii="Arial" w:hAnsi="Arial" w:cs="Arial"/>
                <w:color w:val="000000"/>
                <w:sz w:val="20"/>
                <w:szCs w:val="20"/>
              </w:rPr>
            </w:pPr>
            <w:r w:rsidRPr="00416F54">
              <w:rPr>
                <w:rFonts w:ascii="Arial" w:hAnsi="Arial" w:cs="Arial"/>
                <w:color w:val="000000"/>
                <w:sz w:val="20"/>
                <w:szCs w:val="20"/>
              </w:rPr>
              <w:t>Goal 12</w:t>
            </w:r>
          </w:p>
        </w:tc>
        <w:tc>
          <w:tcPr>
            <w:tcW w:w="8415" w:type="dxa"/>
            <w:vAlign w:val="center"/>
            <w:hideMark/>
          </w:tcPr>
          <w:p w14:paraId="4745384C" w14:textId="77777777" w:rsidR="000D262F" w:rsidRPr="00416F54" w:rsidRDefault="000D262F" w:rsidP="00D33B01">
            <w:pPr>
              <w:jc w:val="both"/>
              <w:rPr>
                <w:rFonts w:ascii="Arial" w:hAnsi="Arial" w:cs="Arial"/>
                <w:color w:val="000000"/>
                <w:sz w:val="20"/>
                <w:szCs w:val="20"/>
              </w:rPr>
            </w:pPr>
            <w:r w:rsidRPr="00416F54">
              <w:rPr>
                <w:rFonts w:ascii="Arial" w:hAnsi="Arial" w:cs="Arial"/>
                <w:color w:val="000000"/>
                <w:sz w:val="20"/>
                <w:szCs w:val="20"/>
              </w:rPr>
              <w:t>Ensure sustainable consumption and production patterns (Targets 12.2, 12.3, 12.4, 12.a)</w:t>
            </w:r>
          </w:p>
        </w:tc>
      </w:tr>
      <w:tr w:rsidR="000D262F" w:rsidRPr="00416F54" w14:paraId="72779E50" w14:textId="77777777" w:rsidTr="00D33B01">
        <w:trPr>
          <w:tblCellSpacing w:w="15" w:type="dxa"/>
        </w:trPr>
        <w:tc>
          <w:tcPr>
            <w:tcW w:w="36" w:type="dxa"/>
            <w:vAlign w:val="center"/>
            <w:hideMark/>
          </w:tcPr>
          <w:p w14:paraId="6288DB82" w14:textId="77777777" w:rsidR="000D262F" w:rsidRPr="00416F54" w:rsidRDefault="000D262F" w:rsidP="00D33B01">
            <w:pPr>
              <w:jc w:val="both"/>
              <w:rPr>
                <w:rFonts w:ascii="Arial" w:hAnsi="Arial" w:cs="Arial"/>
                <w:color w:val="000000"/>
                <w:sz w:val="20"/>
                <w:szCs w:val="20"/>
              </w:rPr>
            </w:pPr>
          </w:p>
        </w:tc>
        <w:tc>
          <w:tcPr>
            <w:tcW w:w="969" w:type="dxa"/>
            <w:hideMark/>
          </w:tcPr>
          <w:p w14:paraId="375A0436" w14:textId="77777777" w:rsidR="000D262F" w:rsidRPr="00416F54" w:rsidRDefault="000D262F" w:rsidP="00D33B01">
            <w:pPr>
              <w:jc w:val="both"/>
              <w:rPr>
                <w:rFonts w:ascii="Arial" w:hAnsi="Arial" w:cs="Arial"/>
                <w:color w:val="000000"/>
                <w:sz w:val="20"/>
                <w:szCs w:val="20"/>
              </w:rPr>
            </w:pPr>
            <w:r w:rsidRPr="00416F54">
              <w:rPr>
                <w:rFonts w:ascii="Arial" w:hAnsi="Arial" w:cs="Arial"/>
                <w:color w:val="000000"/>
                <w:sz w:val="20"/>
                <w:szCs w:val="20"/>
              </w:rPr>
              <w:t>Goal 15</w:t>
            </w:r>
          </w:p>
        </w:tc>
        <w:tc>
          <w:tcPr>
            <w:tcW w:w="8415" w:type="dxa"/>
            <w:vAlign w:val="center"/>
            <w:hideMark/>
          </w:tcPr>
          <w:p w14:paraId="13605A5F" w14:textId="77777777" w:rsidR="000D262F" w:rsidRPr="00416F54" w:rsidRDefault="000D262F" w:rsidP="00D33B01">
            <w:pPr>
              <w:jc w:val="both"/>
              <w:rPr>
                <w:rFonts w:ascii="Arial" w:hAnsi="Arial" w:cs="Arial"/>
                <w:color w:val="000000"/>
                <w:sz w:val="20"/>
                <w:szCs w:val="20"/>
              </w:rPr>
            </w:pPr>
            <w:r w:rsidRPr="00416F54">
              <w:rPr>
                <w:rFonts w:ascii="Arial" w:hAnsi="Arial" w:cs="Arial"/>
                <w:color w:val="000000"/>
                <w:sz w:val="20"/>
                <w:szCs w:val="20"/>
              </w:rPr>
              <w:t xml:space="preserve">Protect, </w:t>
            </w:r>
            <w:proofErr w:type="gramStart"/>
            <w:r w:rsidRPr="00416F54">
              <w:rPr>
                <w:rFonts w:ascii="Arial" w:hAnsi="Arial" w:cs="Arial"/>
                <w:color w:val="000000"/>
                <w:sz w:val="20"/>
                <w:szCs w:val="20"/>
              </w:rPr>
              <w:t>restore</w:t>
            </w:r>
            <w:proofErr w:type="gramEnd"/>
            <w:r w:rsidRPr="00416F54">
              <w:rPr>
                <w:rFonts w:ascii="Arial" w:hAnsi="Arial" w:cs="Arial"/>
                <w:color w:val="000000"/>
                <w:sz w:val="20"/>
                <w:szCs w:val="20"/>
              </w:rPr>
              <w:t xml:space="preserve"> and promote sustainable use of terrestrial ecosystems, sustainably manage forests, combat desertification, and halt and reverse land degradation</w:t>
            </w:r>
            <w:r w:rsidRPr="00416F54">
              <w:rPr>
                <w:rFonts w:ascii="Arial" w:hAnsi="Arial" w:cs="Arial"/>
                <w:color w:val="000000"/>
                <w:sz w:val="20"/>
                <w:szCs w:val="20"/>
              </w:rPr>
              <w:br/>
              <w:t>and halt biodiversity loss (Target 15.3)</w:t>
            </w:r>
          </w:p>
        </w:tc>
      </w:tr>
      <w:tr w:rsidR="000D262F" w:rsidRPr="00416F54" w14:paraId="55CC69EE" w14:textId="77777777" w:rsidTr="00D33B01">
        <w:trPr>
          <w:tblCellSpacing w:w="15" w:type="dxa"/>
        </w:trPr>
        <w:tc>
          <w:tcPr>
            <w:tcW w:w="36" w:type="dxa"/>
            <w:vAlign w:val="center"/>
            <w:hideMark/>
          </w:tcPr>
          <w:p w14:paraId="72015EEB" w14:textId="77777777" w:rsidR="000D262F" w:rsidRPr="00416F54" w:rsidRDefault="000D262F" w:rsidP="00D33B01">
            <w:pPr>
              <w:jc w:val="both"/>
              <w:rPr>
                <w:rFonts w:ascii="Arial" w:hAnsi="Arial" w:cs="Arial"/>
                <w:color w:val="000000"/>
                <w:sz w:val="20"/>
                <w:szCs w:val="20"/>
              </w:rPr>
            </w:pPr>
          </w:p>
        </w:tc>
        <w:tc>
          <w:tcPr>
            <w:tcW w:w="969" w:type="dxa"/>
            <w:hideMark/>
          </w:tcPr>
          <w:p w14:paraId="39A340F4" w14:textId="77777777" w:rsidR="000D262F" w:rsidRPr="00416F54" w:rsidRDefault="000D262F" w:rsidP="00D33B01">
            <w:pPr>
              <w:jc w:val="both"/>
              <w:rPr>
                <w:rFonts w:ascii="Arial" w:hAnsi="Arial" w:cs="Arial"/>
                <w:color w:val="000000"/>
                <w:sz w:val="20"/>
                <w:szCs w:val="20"/>
              </w:rPr>
            </w:pPr>
            <w:r w:rsidRPr="00416F54">
              <w:rPr>
                <w:rFonts w:ascii="Arial" w:hAnsi="Arial" w:cs="Arial"/>
                <w:color w:val="000000"/>
                <w:sz w:val="20"/>
                <w:szCs w:val="20"/>
              </w:rPr>
              <w:t>Goal 17</w:t>
            </w:r>
          </w:p>
        </w:tc>
        <w:tc>
          <w:tcPr>
            <w:tcW w:w="8415" w:type="dxa"/>
            <w:vAlign w:val="center"/>
            <w:hideMark/>
          </w:tcPr>
          <w:p w14:paraId="46FF938D" w14:textId="77777777" w:rsidR="000D262F" w:rsidRPr="00416F54" w:rsidRDefault="000D262F" w:rsidP="00D33B01">
            <w:pPr>
              <w:jc w:val="both"/>
              <w:rPr>
                <w:rFonts w:ascii="Arial" w:hAnsi="Arial" w:cs="Arial"/>
                <w:color w:val="000000"/>
                <w:sz w:val="20"/>
                <w:szCs w:val="20"/>
              </w:rPr>
            </w:pPr>
            <w:r w:rsidRPr="00416F54">
              <w:rPr>
                <w:rFonts w:ascii="Arial" w:hAnsi="Arial" w:cs="Arial"/>
                <w:color w:val="000000"/>
                <w:sz w:val="20"/>
                <w:szCs w:val="20"/>
              </w:rPr>
              <w:t xml:space="preserve">Strengthen the means of implementation and revitalize the global partnership for sustainable development: Systemic issues: </w:t>
            </w:r>
            <w:proofErr w:type="gramStart"/>
            <w:r w:rsidRPr="00416F54">
              <w:rPr>
                <w:rFonts w:ascii="Arial" w:hAnsi="Arial" w:cs="Arial"/>
                <w:color w:val="000000"/>
                <w:sz w:val="20"/>
                <w:szCs w:val="20"/>
              </w:rPr>
              <w:t>Multi-stakeholder</w:t>
            </w:r>
            <w:proofErr w:type="gramEnd"/>
            <w:r w:rsidRPr="00416F54">
              <w:rPr>
                <w:rFonts w:ascii="Arial" w:hAnsi="Arial" w:cs="Arial"/>
                <w:color w:val="000000"/>
                <w:sz w:val="20"/>
                <w:szCs w:val="20"/>
              </w:rPr>
              <w:t xml:space="preserve"> partnerships (Target 17.17)</w:t>
            </w:r>
          </w:p>
        </w:tc>
      </w:tr>
    </w:tbl>
    <w:p w14:paraId="1E08A3E8" w14:textId="77777777" w:rsidR="000D262F" w:rsidRPr="009A765F" w:rsidRDefault="004B7535" w:rsidP="000D262F">
      <w:pPr>
        <w:keepNext/>
        <w:spacing w:before="100" w:beforeAutospacing="1" w:after="100" w:afterAutospacing="1"/>
        <w:jc w:val="both"/>
        <w:outlineLvl w:val="1"/>
        <w:rPr>
          <w:rStyle w:val="Hyperlink"/>
          <w:rFonts w:cs="Arial"/>
          <w:color w:val="auto"/>
          <w:sz w:val="24"/>
          <w:szCs w:val="20"/>
          <w:u w:val="none"/>
        </w:rPr>
      </w:pPr>
      <w:hyperlink r:id="rId60" w:anchor="QS11" w:history="1">
        <w:bookmarkStart w:id="56" w:name="_Toc146204792"/>
        <w:bookmarkStart w:id="57" w:name="_Toc146700576"/>
        <w:bookmarkStart w:id="58" w:name="_Toc146893280"/>
        <w:r w:rsidR="000D262F" w:rsidRPr="009A765F">
          <w:rPr>
            <w:rStyle w:val="Hyperlink"/>
            <w:rFonts w:cs="Arial"/>
            <w:b/>
            <w:color w:val="auto"/>
            <w:sz w:val="24"/>
            <w:szCs w:val="20"/>
            <w:u w:val="none"/>
          </w:rPr>
          <w:t>How does the UPOV system support sustainable development?</w:t>
        </w:r>
        <w:bookmarkEnd w:id="56"/>
        <w:bookmarkEnd w:id="57"/>
        <w:bookmarkEnd w:id="58"/>
      </w:hyperlink>
    </w:p>
    <w:p w14:paraId="4C84C9F5" w14:textId="77777777" w:rsidR="000D262F" w:rsidRPr="00416F54" w:rsidRDefault="000D262F" w:rsidP="000D262F">
      <w:pPr>
        <w:pStyle w:val="NormalWeb"/>
        <w:jc w:val="both"/>
        <w:rPr>
          <w:rFonts w:ascii="Arial" w:hAnsi="Arial" w:cs="Arial"/>
          <w:color w:val="000000"/>
          <w:sz w:val="20"/>
          <w:szCs w:val="20"/>
        </w:rPr>
      </w:pPr>
      <w:r w:rsidRPr="00416F54">
        <w:rPr>
          <w:rFonts w:ascii="Arial" w:hAnsi="Arial" w:cs="Arial"/>
          <w:color w:val="000000"/>
          <w:sz w:val="20"/>
          <w:szCs w:val="20"/>
        </w:rPr>
        <w:t xml:space="preserve">The vision of the 2030 Agenda for Sustainable Development (see </w:t>
      </w:r>
      <w:hyperlink r:id="rId61" w:history="1">
        <w:r w:rsidRPr="00416F54">
          <w:rPr>
            <w:rStyle w:val="Hyperlink"/>
            <w:rFonts w:cs="Arial"/>
            <w:sz w:val="20"/>
            <w:szCs w:val="20"/>
          </w:rPr>
          <w:t>https://www.un.org/sustainabledevelopment/sustainable-development-goals/</w:t>
        </w:r>
      </w:hyperlink>
      <w:r w:rsidRPr="00416F54">
        <w:rPr>
          <w:rFonts w:ascii="Arial" w:hAnsi="Arial" w:cs="Arial"/>
          <w:sz w:val="20"/>
          <w:szCs w:val="20"/>
        </w:rPr>
        <w:t>)</w:t>
      </w:r>
      <w:r w:rsidRPr="00416F54">
        <w:rPr>
          <w:rFonts w:ascii="Arial" w:hAnsi="Arial" w:cs="Arial"/>
          <w:color w:val="000000"/>
          <w:sz w:val="20"/>
          <w:szCs w:val="20"/>
        </w:rPr>
        <w:t xml:space="preserve"> includes a world where “food is sufficient, safe, affordable and nutritious”, there is “sustained and inclusive economic growth, social development, environmental protection and the eradication of poverty and hunger” and one in “which development and the application of technology are climate-sensitive, respect biodiversity and are resilient”.</w:t>
      </w:r>
    </w:p>
    <w:p w14:paraId="1D448B35" w14:textId="77777777" w:rsidR="000D262F" w:rsidRPr="00416F54" w:rsidRDefault="000D262F" w:rsidP="000D262F">
      <w:pPr>
        <w:pStyle w:val="NormalWeb"/>
        <w:keepLines/>
        <w:jc w:val="both"/>
        <w:rPr>
          <w:rFonts w:ascii="Arial" w:hAnsi="Arial" w:cs="Arial"/>
          <w:color w:val="000000"/>
          <w:sz w:val="20"/>
          <w:szCs w:val="20"/>
        </w:rPr>
      </w:pPr>
      <w:r w:rsidRPr="00416F54">
        <w:rPr>
          <w:rFonts w:ascii="Arial" w:hAnsi="Arial" w:cs="Arial"/>
          <w:color w:val="000000"/>
          <w:sz w:val="20"/>
          <w:szCs w:val="20"/>
        </w:rPr>
        <w:t>World population is growing and urbanization increasing, which places greater demands on the quantity and quality of agricultural production. At the same time, conservation of biodiversity depends on sustainable agriculture and a halt or reversal to the expansion of agricultural land, while there are parallel demands on agricultural land for food and energy production. This means that there is a need to produce more from existing agricultural land, in a sustainable way.</w:t>
      </w:r>
    </w:p>
    <w:p w14:paraId="699D2381" w14:textId="77777777" w:rsidR="000D262F" w:rsidRPr="00416F54" w:rsidRDefault="000D262F" w:rsidP="000D262F">
      <w:pPr>
        <w:pStyle w:val="NormalWeb"/>
        <w:keepLines/>
        <w:jc w:val="both"/>
        <w:rPr>
          <w:rFonts w:ascii="Arial" w:hAnsi="Arial" w:cs="Arial"/>
          <w:color w:val="000000"/>
          <w:sz w:val="20"/>
          <w:szCs w:val="20"/>
        </w:rPr>
      </w:pPr>
      <w:r w:rsidRPr="00416F54">
        <w:rPr>
          <w:rFonts w:ascii="Arial" w:hAnsi="Arial" w:cs="Arial"/>
          <w:color w:val="000000"/>
          <w:sz w:val="20"/>
          <w:szCs w:val="20"/>
        </w:rPr>
        <w:t xml:space="preserve">The tremendous progress in agricultural productivity in various parts of the world is largely based on improved varieties, combined with improved farming practices. Breeding plant varieties with improved yield, more efficient use of nutrients, resistance to plant pests and diseases, salt and drought tolerance and better adaptation to climate change can sustainably increase productivity and product quality in agriculture, </w:t>
      </w:r>
      <w:proofErr w:type="gramStart"/>
      <w:r w:rsidRPr="00416F54">
        <w:rPr>
          <w:rFonts w:ascii="Arial" w:hAnsi="Arial" w:cs="Arial"/>
          <w:color w:val="000000"/>
          <w:sz w:val="20"/>
          <w:szCs w:val="20"/>
        </w:rPr>
        <w:t>horticulture</w:t>
      </w:r>
      <w:proofErr w:type="gramEnd"/>
      <w:r w:rsidRPr="00416F54">
        <w:rPr>
          <w:rFonts w:ascii="Arial" w:hAnsi="Arial" w:cs="Arial"/>
          <w:color w:val="000000"/>
          <w:sz w:val="20"/>
          <w:szCs w:val="20"/>
        </w:rPr>
        <w:t xml:space="preserve"> and forestry, whilst minimizing the pressure on the natural environment. At the same time, new varieties that are adapted to the environment in which they are grown increase the choice of healthy, </w:t>
      </w:r>
      <w:proofErr w:type="gramStart"/>
      <w:r w:rsidRPr="00416F54">
        <w:rPr>
          <w:rFonts w:ascii="Arial" w:hAnsi="Arial" w:cs="Arial"/>
          <w:color w:val="000000"/>
          <w:sz w:val="20"/>
          <w:szCs w:val="20"/>
        </w:rPr>
        <w:t>tasty</w:t>
      </w:r>
      <w:proofErr w:type="gramEnd"/>
      <w:r w:rsidRPr="00416F54">
        <w:rPr>
          <w:rFonts w:ascii="Arial" w:hAnsi="Arial" w:cs="Arial"/>
          <w:color w:val="000000"/>
          <w:sz w:val="20"/>
          <w:szCs w:val="20"/>
        </w:rPr>
        <w:t xml:space="preserve"> and nutritious food while generating a viable income for farmers.</w:t>
      </w:r>
    </w:p>
    <w:p w14:paraId="4C67EEFE" w14:textId="77777777" w:rsidR="000D262F" w:rsidRPr="00416F54" w:rsidRDefault="000D262F" w:rsidP="000D262F">
      <w:pPr>
        <w:pStyle w:val="NormalWeb"/>
        <w:jc w:val="both"/>
        <w:rPr>
          <w:rFonts w:ascii="Arial" w:hAnsi="Arial" w:cs="Arial"/>
          <w:color w:val="000000"/>
          <w:sz w:val="20"/>
          <w:szCs w:val="20"/>
        </w:rPr>
      </w:pPr>
      <w:r w:rsidRPr="00416F54">
        <w:rPr>
          <w:rFonts w:ascii="Arial" w:hAnsi="Arial" w:cs="Arial"/>
          <w:color w:val="000000"/>
          <w:sz w:val="20"/>
          <w:szCs w:val="20"/>
        </w:rPr>
        <w:t xml:space="preserve">The UPOV system of plant variety protection supports long-term investment in breeding and provides a framework for investment in the delivery of seed and other propagating material of varieties suited to farmers’ needs. UPOV was created in 1961 for the development of agriculture and, since that time, has proven to be an effective system for supporting various types of breeders: individuals, farmers, </w:t>
      </w:r>
      <w:proofErr w:type="gramStart"/>
      <w:r w:rsidRPr="00416F54">
        <w:rPr>
          <w:rFonts w:ascii="Arial" w:hAnsi="Arial" w:cs="Arial"/>
          <w:color w:val="000000"/>
          <w:sz w:val="20"/>
          <w:szCs w:val="20"/>
        </w:rPr>
        <w:t>SMEs</w:t>
      </w:r>
      <w:proofErr w:type="gramEnd"/>
      <w:r w:rsidRPr="00416F54">
        <w:rPr>
          <w:rFonts w:ascii="Arial" w:hAnsi="Arial" w:cs="Arial"/>
          <w:color w:val="000000"/>
          <w:sz w:val="20"/>
          <w:szCs w:val="20"/>
        </w:rPr>
        <w:t xml:space="preserve"> and larger breeding institutes/enterprises, in the private and public sectors.</w:t>
      </w:r>
    </w:p>
    <w:p w14:paraId="4A486C07" w14:textId="77777777" w:rsidR="000D262F" w:rsidRPr="00416F54" w:rsidRDefault="000D262F" w:rsidP="000D262F">
      <w:pPr>
        <w:pStyle w:val="NormalWeb"/>
        <w:jc w:val="both"/>
        <w:rPr>
          <w:rFonts w:ascii="Arial" w:hAnsi="Arial" w:cs="Arial"/>
          <w:color w:val="000000"/>
          <w:sz w:val="20"/>
          <w:szCs w:val="20"/>
        </w:rPr>
      </w:pPr>
      <w:r w:rsidRPr="00416F54">
        <w:rPr>
          <w:rFonts w:ascii="Arial" w:hAnsi="Arial" w:cs="Arial"/>
          <w:color w:val="000000"/>
          <w:sz w:val="20"/>
          <w:szCs w:val="20"/>
        </w:rPr>
        <w:t xml:space="preserve">From the outset, the UPOV system was conceived to deliver greatest progress in plant breeding and, therefore, to sustain greatest advances in agriculture for the benefit of farmers and </w:t>
      </w:r>
      <w:proofErr w:type="gramStart"/>
      <w:r w:rsidRPr="00416F54">
        <w:rPr>
          <w:rFonts w:ascii="Arial" w:hAnsi="Arial" w:cs="Arial"/>
          <w:color w:val="000000"/>
          <w:sz w:val="20"/>
          <w:szCs w:val="20"/>
        </w:rPr>
        <w:t>society as a whole</w:t>
      </w:r>
      <w:proofErr w:type="gramEnd"/>
      <w:r w:rsidRPr="00416F54">
        <w:rPr>
          <w:rFonts w:ascii="Arial" w:hAnsi="Arial" w:cs="Arial"/>
          <w:color w:val="000000"/>
          <w:sz w:val="20"/>
          <w:szCs w:val="20"/>
        </w:rPr>
        <w:t>. This concept is enshrined in the “breeder’s exemption”, a key feature of the UPOV system since its creation. This exemption enables protected plant varieties to be available for further breeding by all types of breeders, thus recognizing that access to genetic resources is a prerequisite for any type of breeding.</w:t>
      </w:r>
    </w:p>
    <w:p w14:paraId="576515A5" w14:textId="77777777" w:rsidR="000D262F" w:rsidRPr="009A765F" w:rsidRDefault="004B7535" w:rsidP="000D262F">
      <w:pPr>
        <w:keepNext/>
        <w:spacing w:before="100" w:beforeAutospacing="1" w:after="100" w:afterAutospacing="1"/>
        <w:jc w:val="both"/>
        <w:outlineLvl w:val="1"/>
        <w:rPr>
          <w:rStyle w:val="Hyperlink"/>
          <w:rFonts w:cs="Arial"/>
          <w:color w:val="auto"/>
          <w:sz w:val="24"/>
          <w:szCs w:val="20"/>
          <w:u w:val="none"/>
        </w:rPr>
      </w:pPr>
      <w:hyperlink r:id="rId62" w:anchor="QR10" w:history="1">
        <w:bookmarkStart w:id="59" w:name="_Toc146204793"/>
        <w:bookmarkStart w:id="60" w:name="_Toc146700577"/>
        <w:bookmarkStart w:id="61" w:name="_Toc146893281"/>
        <w:r w:rsidR="000D262F" w:rsidRPr="009A765F">
          <w:rPr>
            <w:rStyle w:val="Hyperlink"/>
            <w:rFonts w:cs="Arial"/>
            <w:b/>
            <w:color w:val="auto"/>
            <w:sz w:val="24"/>
            <w:szCs w:val="20"/>
            <w:u w:val="none"/>
          </w:rPr>
          <w:t xml:space="preserve">What is the relationship between plant breeders’ rights and measures regulating commerce, </w:t>
        </w:r>
        <w:proofErr w:type="gramStart"/>
        <w:r w:rsidR="000D262F" w:rsidRPr="009A765F">
          <w:rPr>
            <w:rStyle w:val="Hyperlink"/>
            <w:rFonts w:cs="Arial"/>
            <w:b/>
            <w:color w:val="auto"/>
            <w:sz w:val="24"/>
            <w:szCs w:val="20"/>
            <w:u w:val="none"/>
          </w:rPr>
          <w:t>e.g.</w:t>
        </w:r>
        <w:proofErr w:type="gramEnd"/>
        <w:r w:rsidR="000D262F" w:rsidRPr="009A765F">
          <w:rPr>
            <w:rStyle w:val="Hyperlink"/>
            <w:rFonts w:cs="Arial"/>
            <w:b/>
            <w:color w:val="auto"/>
            <w:sz w:val="24"/>
            <w:szCs w:val="20"/>
            <w:u w:val="none"/>
          </w:rPr>
          <w:t xml:space="preserve"> seed certification, official registers of varieties admitted to trade (e.g. National List, Official Catalogue) etc.?</w:t>
        </w:r>
        <w:bookmarkEnd w:id="59"/>
        <w:bookmarkEnd w:id="60"/>
        <w:bookmarkEnd w:id="61"/>
      </w:hyperlink>
    </w:p>
    <w:p w14:paraId="5BFC3142" w14:textId="77777777" w:rsidR="000D262F" w:rsidRPr="00416F54" w:rsidRDefault="000D262F" w:rsidP="000D262F">
      <w:pPr>
        <w:pStyle w:val="NormalWeb"/>
        <w:keepLines/>
        <w:jc w:val="both"/>
        <w:rPr>
          <w:rFonts w:ascii="Arial" w:hAnsi="Arial" w:cs="Arial"/>
          <w:color w:val="000000"/>
          <w:sz w:val="20"/>
          <w:szCs w:val="20"/>
        </w:rPr>
      </w:pPr>
      <w:r w:rsidRPr="00416F54">
        <w:rPr>
          <w:rFonts w:ascii="Arial" w:hAnsi="Arial" w:cs="Arial"/>
          <w:color w:val="000000"/>
          <w:sz w:val="20"/>
          <w:szCs w:val="20"/>
        </w:rPr>
        <w:t xml:space="preserve">It is not the role of the UPOV system to regulate the marketplace. The UPOV Convention requires that the breeder’s right shall be independent of any measure taken by a Contracting Party to regulate within its territory the production, </w:t>
      </w:r>
      <w:proofErr w:type="gramStart"/>
      <w:r w:rsidRPr="00416F54">
        <w:rPr>
          <w:rFonts w:ascii="Arial" w:hAnsi="Arial" w:cs="Arial"/>
          <w:color w:val="000000"/>
          <w:sz w:val="20"/>
          <w:szCs w:val="20"/>
        </w:rPr>
        <w:t>certification</w:t>
      </w:r>
      <w:proofErr w:type="gramEnd"/>
      <w:r w:rsidRPr="00416F54">
        <w:rPr>
          <w:rFonts w:ascii="Arial" w:hAnsi="Arial" w:cs="Arial"/>
          <w:color w:val="000000"/>
          <w:sz w:val="20"/>
          <w:szCs w:val="20"/>
        </w:rPr>
        <w:t xml:space="preserve"> and marketing of material of varieties or the importing or exporting of such material. In any case, such measures shall not affect the application of the provisions of the UPOV Convention. </w:t>
      </w:r>
      <w:r w:rsidRPr="00416F54">
        <w:rPr>
          <w:rFonts w:ascii="Arial" w:hAnsi="Arial" w:cs="Arial"/>
          <w:color w:val="000000"/>
          <w:sz w:val="20"/>
          <w:szCs w:val="20"/>
        </w:rPr>
        <w:br/>
        <w:t xml:space="preserve">This clarification should not be taken to mean that UPOV believes that there should be a particular type or level of market regulation, but rather as a recognition that such regulation should be dealt with by an appropriate, </w:t>
      </w:r>
      <w:proofErr w:type="gramStart"/>
      <w:r w:rsidRPr="00416F54">
        <w:rPr>
          <w:rFonts w:ascii="Arial" w:hAnsi="Arial" w:cs="Arial"/>
          <w:color w:val="000000"/>
          <w:sz w:val="20"/>
          <w:szCs w:val="20"/>
        </w:rPr>
        <w:t>dedicated</w:t>
      </w:r>
      <w:proofErr w:type="gramEnd"/>
      <w:r w:rsidRPr="00416F54">
        <w:rPr>
          <w:rFonts w:ascii="Arial" w:hAnsi="Arial" w:cs="Arial"/>
          <w:color w:val="000000"/>
          <w:sz w:val="20"/>
          <w:szCs w:val="20"/>
        </w:rPr>
        <w:t xml:space="preserve"> and independent mechanism.</w:t>
      </w:r>
    </w:p>
    <w:p w14:paraId="74FA9467" w14:textId="77777777" w:rsidR="000D262F" w:rsidRPr="009A765F" w:rsidRDefault="000D262F" w:rsidP="000D262F">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rPr>
      </w:pPr>
    </w:p>
    <w:p w14:paraId="4C1C350B" w14:textId="77777777" w:rsidR="000D262F" w:rsidRPr="00416F54" w:rsidRDefault="000D262F" w:rsidP="000D262F">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r w:rsidRPr="00416F54">
        <w:rPr>
          <w:rFonts w:ascii="Arial" w:hAnsi="Arial" w:cs="Arial"/>
          <w:sz w:val="20"/>
          <w:szCs w:val="20"/>
        </w:rPr>
        <w:t xml:space="preserve">Proposal from the United States of America: </w:t>
      </w:r>
    </w:p>
    <w:p w14:paraId="712BCA20" w14:textId="77777777" w:rsidR="000D262F" w:rsidRPr="00416F5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p>
    <w:p w14:paraId="37F61361" w14:textId="77777777" w:rsidR="000D262F" w:rsidRPr="00416F5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r w:rsidRPr="00416F54">
        <w:rPr>
          <w:rFonts w:ascii="Arial" w:hAnsi="Arial" w:cs="Arial"/>
          <w:sz w:val="20"/>
          <w:szCs w:val="20"/>
        </w:rPr>
        <w:t xml:space="preserve">FAQ “What is the relationship between plant breeders’ rights and measures regulating commerce, </w:t>
      </w:r>
      <w:proofErr w:type="gramStart"/>
      <w:r w:rsidRPr="00416F54">
        <w:rPr>
          <w:rFonts w:ascii="Arial" w:hAnsi="Arial" w:cs="Arial"/>
          <w:sz w:val="20"/>
          <w:szCs w:val="20"/>
        </w:rPr>
        <w:t>e.g.</w:t>
      </w:r>
      <w:proofErr w:type="gramEnd"/>
      <w:r w:rsidRPr="00416F54">
        <w:rPr>
          <w:rFonts w:ascii="Arial" w:hAnsi="Arial" w:cs="Arial"/>
          <w:sz w:val="20"/>
          <w:szCs w:val="20"/>
        </w:rPr>
        <w:t xml:space="preserve"> seed certification, official registers of varieties admitted to trade (e.g. National List, Official Catalogue) etc.?” to be changed as follows:</w:t>
      </w:r>
    </w:p>
    <w:p w14:paraId="76523D7D" w14:textId="77777777" w:rsidR="000D262F" w:rsidRPr="00416F5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p>
    <w:p w14:paraId="4C0DC8AA" w14:textId="77777777" w:rsidR="000D262F" w:rsidRPr="00416F5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u w:val="single"/>
        </w:rPr>
      </w:pPr>
      <w:r w:rsidRPr="00416F54">
        <w:rPr>
          <w:rFonts w:ascii="Arial" w:hAnsi="Arial" w:cs="Arial"/>
          <w:color w:val="000000"/>
          <w:sz w:val="20"/>
          <w:szCs w:val="20"/>
        </w:rPr>
        <w:t>It is not the role of the UPOV system to regulate the marketplace. The UPOV Convention requires that</w:t>
      </w:r>
      <w:r w:rsidRPr="00416F54">
        <w:rPr>
          <w:rFonts w:ascii="Arial" w:hAnsi="Arial" w:cs="Arial"/>
          <w:sz w:val="20"/>
          <w:szCs w:val="20"/>
        </w:rPr>
        <w:t xml:space="preserve"> </w:t>
      </w:r>
      <w:r w:rsidRPr="00416F54">
        <w:rPr>
          <w:rFonts w:ascii="Arial" w:hAnsi="Arial" w:cs="Arial"/>
          <w:color w:val="000000"/>
          <w:sz w:val="20"/>
          <w:szCs w:val="20"/>
        </w:rPr>
        <w:t xml:space="preserve">the </w:t>
      </w:r>
      <w:r w:rsidRPr="00416F54">
        <w:rPr>
          <w:rFonts w:ascii="Arial" w:hAnsi="Arial" w:cs="Arial"/>
          <w:color w:val="000000"/>
          <w:sz w:val="20"/>
          <w:szCs w:val="20"/>
          <w:highlight w:val="lightGray"/>
          <w:u w:val="single"/>
        </w:rPr>
        <w:t>national law regarding protection of plant</w:t>
      </w:r>
      <w:r w:rsidRPr="00416F54">
        <w:rPr>
          <w:rFonts w:ascii="Arial" w:hAnsi="Arial" w:cs="Arial"/>
          <w:color w:val="000000"/>
          <w:sz w:val="20"/>
          <w:szCs w:val="20"/>
          <w:u w:val="single"/>
        </w:rPr>
        <w:t xml:space="preserve"> </w:t>
      </w:r>
      <w:r w:rsidRPr="00416F54">
        <w:rPr>
          <w:rFonts w:ascii="Arial" w:hAnsi="Arial" w:cs="Arial"/>
          <w:color w:val="000000"/>
          <w:sz w:val="20"/>
          <w:szCs w:val="20"/>
        </w:rPr>
        <w:t xml:space="preserve">breeder’s right shall be independent of any measure taken by a Contracting Party to regulate within its territory the production, </w:t>
      </w:r>
      <w:proofErr w:type="gramStart"/>
      <w:r w:rsidRPr="00416F54">
        <w:rPr>
          <w:rFonts w:ascii="Arial" w:hAnsi="Arial" w:cs="Arial"/>
          <w:color w:val="000000"/>
          <w:sz w:val="20"/>
          <w:szCs w:val="20"/>
        </w:rPr>
        <w:t>certification</w:t>
      </w:r>
      <w:proofErr w:type="gramEnd"/>
      <w:r w:rsidRPr="00416F54">
        <w:rPr>
          <w:rFonts w:ascii="Arial" w:hAnsi="Arial" w:cs="Arial"/>
          <w:color w:val="000000"/>
          <w:sz w:val="20"/>
          <w:szCs w:val="20"/>
        </w:rPr>
        <w:t xml:space="preserve"> and marketing of material of varieties or the importing or exporting of such material. In any case, such measures shall not affect the application of the provisions of the UPOV Convention. This clarification should not be taken to mean that UPOV believes that there should be a particular type or level of market regulation, but rather as a recognition that such regulation should be dealt with by an appropriate, </w:t>
      </w:r>
      <w:proofErr w:type="gramStart"/>
      <w:r w:rsidRPr="00416F54">
        <w:rPr>
          <w:rFonts w:ascii="Arial" w:hAnsi="Arial" w:cs="Arial"/>
          <w:color w:val="000000"/>
          <w:sz w:val="20"/>
          <w:szCs w:val="20"/>
        </w:rPr>
        <w:t>dedicated</w:t>
      </w:r>
      <w:proofErr w:type="gramEnd"/>
      <w:r w:rsidRPr="00416F54">
        <w:rPr>
          <w:rFonts w:ascii="Arial" w:hAnsi="Arial" w:cs="Arial"/>
          <w:color w:val="000000"/>
          <w:sz w:val="20"/>
          <w:szCs w:val="20"/>
        </w:rPr>
        <w:t xml:space="preserve"> and independent mechanism.</w:t>
      </w:r>
      <w:r w:rsidRPr="00416F54">
        <w:rPr>
          <w:rFonts w:ascii="Arial" w:hAnsi="Arial" w:cs="Arial"/>
          <w:sz w:val="20"/>
          <w:szCs w:val="20"/>
        </w:rPr>
        <w:t xml:space="preserve"> </w:t>
      </w:r>
      <w:r w:rsidRPr="00416F54">
        <w:rPr>
          <w:rFonts w:ascii="Arial" w:hAnsi="Arial" w:cs="Arial"/>
          <w:color w:val="000000"/>
          <w:sz w:val="20"/>
          <w:szCs w:val="20"/>
          <w:highlight w:val="lightGray"/>
          <w:u w:val="single"/>
        </w:rPr>
        <w:t>Therefore, the acts permitted by plant breeders rights or exceptions under the UPOV system may be subject to other national or regional measures regulating commerce such as requirements for National List or Official Catalogue.</w:t>
      </w:r>
    </w:p>
    <w:p w14:paraId="47D7FD18" w14:textId="77777777" w:rsidR="000D262F" w:rsidRPr="009A765F"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rPr>
      </w:pPr>
    </w:p>
    <w:p w14:paraId="44156BAB" w14:textId="77777777" w:rsidR="000D262F" w:rsidRPr="00416F54" w:rsidRDefault="000D262F" w:rsidP="000D262F">
      <w:pPr>
        <w:jc w:val="both"/>
        <w:rPr>
          <w:rFonts w:ascii="Arial" w:hAnsi="Arial" w:cs="Arial"/>
          <w:sz w:val="20"/>
          <w:szCs w:val="20"/>
        </w:rPr>
      </w:pPr>
    </w:p>
    <w:p w14:paraId="04D052D2" w14:textId="77777777" w:rsidR="000D262F" w:rsidRPr="009A765F" w:rsidRDefault="004B7535" w:rsidP="000D262F">
      <w:pPr>
        <w:keepNext/>
        <w:spacing w:before="100" w:beforeAutospacing="1" w:after="100" w:afterAutospacing="1"/>
        <w:jc w:val="both"/>
        <w:outlineLvl w:val="1"/>
        <w:rPr>
          <w:rStyle w:val="Hyperlink"/>
          <w:rFonts w:cs="Arial"/>
          <w:color w:val="auto"/>
          <w:sz w:val="24"/>
          <w:szCs w:val="20"/>
          <w:u w:val="none"/>
        </w:rPr>
      </w:pPr>
      <w:hyperlink r:id="rId63" w:anchor="QF10" w:history="1">
        <w:bookmarkStart w:id="62" w:name="_Toc146204794"/>
        <w:bookmarkStart w:id="63" w:name="_Toc146700578"/>
        <w:bookmarkStart w:id="64" w:name="_Toc146893282"/>
        <w:r w:rsidR="000D262F" w:rsidRPr="009A765F">
          <w:rPr>
            <w:rStyle w:val="Hyperlink"/>
            <w:rFonts w:cs="Arial"/>
            <w:b/>
            <w:color w:val="auto"/>
            <w:sz w:val="24"/>
            <w:szCs w:val="20"/>
            <w:u w:val="none"/>
          </w:rPr>
          <w:t>Why do farmers and growers need new plant varieties?</w:t>
        </w:r>
        <w:bookmarkEnd w:id="62"/>
        <w:bookmarkEnd w:id="63"/>
        <w:bookmarkEnd w:id="64"/>
      </w:hyperlink>
    </w:p>
    <w:p w14:paraId="4705F1A5" w14:textId="77777777" w:rsidR="000D262F" w:rsidRPr="00416F54" w:rsidRDefault="000D262F" w:rsidP="000D262F">
      <w:pPr>
        <w:pStyle w:val="NormalWeb"/>
        <w:jc w:val="both"/>
        <w:rPr>
          <w:rFonts w:ascii="Arial" w:hAnsi="Arial" w:cs="Arial"/>
          <w:color w:val="000000"/>
          <w:sz w:val="20"/>
          <w:szCs w:val="20"/>
        </w:rPr>
      </w:pPr>
      <w:r w:rsidRPr="00416F54">
        <w:rPr>
          <w:rFonts w:ascii="Arial" w:hAnsi="Arial" w:cs="Arial"/>
          <w:color w:val="000000"/>
          <w:sz w:val="20"/>
          <w:szCs w:val="20"/>
        </w:rPr>
        <w:t xml:space="preserve">New varieties of plants with features such as improved yield, resistance to plant pests and diseases, salt and drought tolerance, or better adaptation to climatic stress are a key element in increasing productivity and product quality in agriculture, </w:t>
      </w:r>
      <w:proofErr w:type="gramStart"/>
      <w:r w:rsidRPr="00416F54">
        <w:rPr>
          <w:rFonts w:ascii="Arial" w:hAnsi="Arial" w:cs="Arial"/>
          <w:color w:val="000000"/>
          <w:sz w:val="20"/>
          <w:szCs w:val="20"/>
        </w:rPr>
        <w:t>horticulture</w:t>
      </w:r>
      <w:proofErr w:type="gramEnd"/>
      <w:r w:rsidRPr="00416F54">
        <w:rPr>
          <w:rFonts w:ascii="Arial" w:hAnsi="Arial" w:cs="Arial"/>
          <w:color w:val="000000"/>
          <w:sz w:val="20"/>
          <w:szCs w:val="20"/>
        </w:rPr>
        <w:t xml:space="preserve"> and forestry, whilst minimizing the pressure on the natural environment. Due to the continuous evolution of new pests and diseases as well as changes in climatic conditions and users’ needs, there is a continuous demand by farmers/growers of new plant varieties and development by breeders of such new plant varieties.</w:t>
      </w:r>
    </w:p>
    <w:p w14:paraId="4A1418FD" w14:textId="77777777" w:rsidR="000D262F" w:rsidRPr="00416F54" w:rsidRDefault="000D262F" w:rsidP="000D262F">
      <w:pPr>
        <w:pStyle w:val="NormalWeb"/>
        <w:jc w:val="both"/>
        <w:rPr>
          <w:rFonts w:ascii="Arial" w:hAnsi="Arial" w:cs="Arial"/>
          <w:color w:val="000000"/>
          <w:sz w:val="20"/>
          <w:szCs w:val="20"/>
        </w:rPr>
      </w:pPr>
      <w:r w:rsidRPr="00416F54">
        <w:rPr>
          <w:rFonts w:ascii="Arial" w:hAnsi="Arial" w:cs="Arial"/>
          <w:color w:val="000000"/>
          <w:sz w:val="20"/>
          <w:szCs w:val="20"/>
        </w:rPr>
        <w:t>The tremendous progress in agricultural productivity in various parts of the world is largely based on improved varieties, together with improved farming practices, and future food security depend on them.</w:t>
      </w:r>
    </w:p>
    <w:p w14:paraId="000F77C8" w14:textId="77777777" w:rsidR="000D262F" w:rsidRPr="00416F54" w:rsidRDefault="004B7535" w:rsidP="000D262F">
      <w:pPr>
        <w:numPr>
          <w:ilvl w:val="0"/>
          <w:numId w:val="11"/>
        </w:numPr>
        <w:spacing w:before="100" w:beforeAutospacing="1" w:after="100" w:afterAutospacing="1"/>
        <w:jc w:val="both"/>
        <w:rPr>
          <w:rFonts w:ascii="Arial" w:hAnsi="Arial" w:cs="Arial"/>
          <w:sz w:val="20"/>
          <w:szCs w:val="20"/>
        </w:rPr>
      </w:pPr>
      <w:hyperlink r:id="rId64" w:tgtFrame="_self" w:history="1">
        <w:r w:rsidR="000D262F" w:rsidRPr="00416F54">
          <w:rPr>
            <w:rStyle w:val="Hyperlink"/>
            <w:rFonts w:cs="Arial"/>
            <w:sz w:val="20"/>
            <w:szCs w:val="20"/>
          </w:rPr>
          <w:t>Symposium on the Benefits of Plant Variety Protection for Farmers and Growers</w:t>
        </w:r>
      </w:hyperlink>
    </w:p>
    <w:p w14:paraId="6C72ED46" w14:textId="77777777" w:rsidR="000D262F" w:rsidRPr="009A765F" w:rsidRDefault="004B7535" w:rsidP="000D262F">
      <w:pPr>
        <w:keepNext/>
        <w:keepLines/>
        <w:spacing w:before="100" w:beforeAutospacing="1" w:after="100" w:afterAutospacing="1"/>
        <w:jc w:val="both"/>
        <w:outlineLvl w:val="1"/>
        <w:rPr>
          <w:rStyle w:val="Hyperlink"/>
          <w:rFonts w:cs="Arial"/>
          <w:b/>
          <w:color w:val="auto"/>
          <w:sz w:val="24"/>
          <w:szCs w:val="20"/>
          <w:u w:val="none"/>
        </w:rPr>
      </w:pPr>
      <w:hyperlink r:id="rId65" w:anchor="QF11" w:history="1">
        <w:bookmarkStart w:id="65" w:name="_Toc146204795"/>
        <w:bookmarkStart w:id="66" w:name="_Toc146700579"/>
        <w:bookmarkStart w:id="67" w:name="_Toc146893283"/>
        <w:r w:rsidR="000D262F" w:rsidRPr="009A765F">
          <w:rPr>
            <w:rStyle w:val="Hyperlink"/>
            <w:rFonts w:cs="Arial"/>
            <w:b/>
            <w:color w:val="auto"/>
            <w:sz w:val="24"/>
            <w:szCs w:val="20"/>
            <w:u w:val="none"/>
          </w:rPr>
          <w:t>Does the UPOV system mean that farmers need the breeder’s authorization to sell their harvested crop?</w:t>
        </w:r>
        <w:bookmarkEnd w:id="65"/>
        <w:bookmarkEnd w:id="66"/>
        <w:bookmarkEnd w:id="67"/>
      </w:hyperlink>
    </w:p>
    <w:p w14:paraId="10058A6C" w14:textId="77777777" w:rsidR="000D262F" w:rsidRPr="00416F54" w:rsidRDefault="000D262F" w:rsidP="000D262F">
      <w:pPr>
        <w:pStyle w:val="NormalWeb"/>
        <w:keepNext/>
        <w:keepLines/>
        <w:jc w:val="both"/>
        <w:rPr>
          <w:rFonts w:ascii="Arial" w:hAnsi="Arial" w:cs="Arial"/>
          <w:sz w:val="20"/>
          <w:szCs w:val="20"/>
        </w:rPr>
      </w:pPr>
      <w:r w:rsidRPr="00416F54">
        <w:rPr>
          <w:rFonts w:ascii="Arial" w:hAnsi="Arial" w:cs="Arial"/>
          <w:color w:val="000000"/>
          <w:sz w:val="20"/>
          <w:szCs w:val="20"/>
        </w:rPr>
        <w:t>Farmers do not need the breeder’s authorization to sell harvested crop of a protected variety if they have planted the crop using seed that was provided with the breeder’s authorization, or if they have planted seed from the harvested crop within the exceptions to the plant breeders’ rights provided in the legislation of the country concerned (see</w:t>
      </w:r>
      <w:r w:rsidRPr="00416F54">
        <w:rPr>
          <w:rFonts w:ascii="Arial" w:hAnsi="Arial" w:cs="Arial"/>
          <w:sz w:val="20"/>
          <w:szCs w:val="20"/>
        </w:rPr>
        <w:t xml:space="preserve"> </w:t>
      </w:r>
      <w:hyperlink r:id="rId66" w:history="1">
        <w:r w:rsidRPr="00416F54">
          <w:rPr>
            <w:rStyle w:val="Hyperlink"/>
            <w:rFonts w:cs="Arial"/>
            <w:sz w:val="20"/>
            <w:szCs w:val="20"/>
          </w:rPr>
          <w:t>Explanatory Notes on Exceptions to the Breeder’s Right under the 1991 Act of the UPOV Convention</w:t>
        </w:r>
      </w:hyperlink>
      <w:r w:rsidRPr="00416F54">
        <w:rPr>
          <w:rFonts w:ascii="Arial" w:hAnsi="Arial" w:cs="Arial"/>
          <w:sz w:val="20"/>
          <w:szCs w:val="20"/>
        </w:rPr>
        <w:t>).</w:t>
      </w:r>
    </w:p>
    <w:p w14:paraId="3F9C1964" w14:textId="77777777" w:rsidR="000D262F" w:rsidRPr="009A765F" w:rsidRDefault="000D262F" w:rsidP="000D262F">
      <w:pPr>
        <w:keepNext/>
        <w:keepLines/>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rPr>
      </w:pPr>
    </w:p>
    <w:p w14:paraId="6286E818" w14:textId="77777777" w:rsidR="000D262F" w:rsidRPr="00416F54" w:rsidRDefault="000D262F" w:rsidP="000D262F">
      <w:pPr>
        <w:keepNext/>
        <w:keepLines/>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r w:rsidRPr="00416F54">
        <w:rPr>
          <w:rFonts w:ascii="Arial" w:hAnsi="Arial" w:cs="Arial"/>
          <w:sz w:val="20"/>
          <w:szCs w:val="20"/>
        </w:rPr>
        <w:t xml:space="preserve">Proposal from the Netherlands: </w:t>
      </w:r>
    </w:p>
    <w:p w14:paraId="6C82C798" w14:textId="77777777" w:rsidR="000D262F" w:rsidRPr="00416F54" w:rsidRDefault="000D262F" w:rsidP="000D262F">
      <w:pPr>
        <w:keepNext/>
        <w:keepLines/>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p>
    <w:p w14:paraId="702FFB1E" w14:textId="77777777" w:rsidR="000D262F" w:rsidRPr="00416F54" w:rsidRDefault="000D262F" w:rsidP="000D262F">
      <w:pPr>
        <w:keepNext/>
        <w:keepLines/>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r w:rsidRPr="00416F54">
        <w:rPr>
          <w:rFonts w:ascii="Arial" w:hAnsi="Arial" w:cs="Arial"/>
          <w:sz w:val="20"/>
          <w:szCs w:val="20"/>
        </w:rPr>
        <w:t>FAQ “Does the UPOV system mean that farmers need the breeder’s authorization to sell their harvested crop?” to be changed as follows:</w:t>
      </w:r>
    </w:p>
    <w:p w14:paraId="7BC19320" w14:textId="77777777" w:rsidR="000D262F" w:rsidRPr="00416F5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p>
    <w:p w14:paraId="4C361BC0" w14:textId="77777777" w:rsidR="000D262F" w:rsidRPr="00416F5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proofErr w:type="gramStart"/>
      <w:r w:rsidRPr="00416F54">
        <w:rPr>
          <w:rFonts w:ascii="Arial" w:hAnsi="Arial" w:cs="Arial"/>
          <w:color w:val="000000"/>
          <w:sz w:val="20"/>
          <w:szCs w:val="20"/>
          <w:highlight w:val="lightGray"/>
          <w:u w:val="single"/>
        </w:rPr>
        <w:t>As long as</w:t>
      </w:r>
      <w:proofErr w:type="gramEnd"/>
      <w:r w:rsidRPr="00416F54">
        <w:rPr>
          <w:rFonts w:ascii="Arial" w:hAnsi="Arial" w:cs="Arial"/>
          <w:color w:val="000000"/>
          <w:sz w:val="20"/>
          <w:szCs w:val="20"/>
          <w:highlight w:val="lightGray"/>
          <w:u w:val="single"/>
        </w:rPr>
        <w:t xml:space="preserve"> farmers use</w:t>
      </w:r>
      <w:r w:rsidRPr="00416F54">
        <w:rPr>
          <w:rFonts w:ascii="Arial" w:hAnsi="Arial" w:cs="Arial"/>
          <w:sz w:val="20"/>
          <w:szCs w:val="20"/>
          <w:highlight w:val="lightGray"/>
          <w:u w:val="single"/>
        </w:rPr>
        <w:t xml:space="preserve"> </w:t>
      </w:r>
      <w:r w:rsidRPr="00416F54">
        <w:rPr>
          <w:rFonts w:ascii="Arial" w:hAnsi="Arial" w:cs="Arial"/>
          <w:color w:val="000000"/>
          <w:sz w:val="20"/>
          <w:szCs w:val="20"/>
          <w:highlight w:val="lightGray"/>
          <w:u w:val="single"/>
        </w:rPr>
        <w:t>seed that is from a legal source, farmers</w:t>
      </w:r>
      <w:r w:rsidRPr="00416F54">
        <w:rPr>
          <w:rFonts w:ascii="Arial" w:hAnsi="Arial" w:cs="Arial"/>
          <w:color w:val="000000"/>
          <w:sz w:val="20"/>
          <w:szCs w:val="20"/>
        </w:rPr>
        <w:t xml:space="preserve"> </w:t>
      </w:r>
      <w:proofErr w:type="spellStart"/>
      <w:r w:rsidRPr="00416F54">
        <w:rPr>
          <w:rFonts w:ascii="Arial" w:hAnsi="Arial" w:cs="Arial"/>
          <w:strike/>
          <w:color w:val="000000"/>
          <w:sz w:val="20"/>
          <w:szCs w:val="20"/>
          <w:highlight w:val="lightGray"/>
        </w:rPr>
        <w:t>Farmers</w:t>
      </w:r>
      <w:proofErr w:type="spellEnd"/>
      <w:r w:rsidRPr="00416F54">
        <w:rPr>
          <w:rFonts w:ascii="Arial" w:hAnsi="Arial" w:cs="Arial"/>
          <w:color w:val="000000"/>
          <w:sz w:val="20"/>
          <w:szCs w:val="20"/>
        </w:rPr>
        <w:t xml:space="preserve"> do not need the breeder’s authorization to sell harvested crop of a protected variety</w:t>
      </w:r>
      <w:r w:rsidRPr="00416F54">
        <w:rPr>
          <w:rFonts w:ascii="Arial" w:hAnsi="Arial" w:cs="Arial"/>
          <w:color w:val="000000"/>
          <w:sz w:val="20"/>
          <w:szCs w:val="20"/>
          <w:highlight w:val="lightGray"/>
          <w:u w:val="single"/>
        </w:rPr>
        <w:t xml:space="preserve">.  This is for example the case if the seeds that have been used were produced and marketed by the breeder or with his authorization, or produced </w:t>
      </w:r>
      <w:r w:rsidRPr="00416F54">
        <w:rPr>
          <w:rFonts w:ascii="Arial" w:hAnsi="Arial" w:cs="Arial"/>
          <w:strike/>
          <w:color w:val="000000"/>
          <w:sz w:val="20"/>
          <w:szCs w:val="20"/>
          <w:highlight w:val="lightGray"/>
        </w:rPr>
        <w:t>if they have planted the crop using seed that was provided with the breeder’s authorization, or if they have planted seed from the harvested crop</w:t>
      </w:r>
      <w:r w:rsidRPr="00416F54">
        <w:rPr>
          <w:rFonts w:ascii="Arial" w:hAnsi="Arial" w:cs="Arial"/>
          <w:color w:val="000000"/>
          <w:sz w:val="20"/>
          <w:szCs w:val="20"/>
        </w:rPr>
        <w:t xml:space="preserve"> within the exceptions to the plant breeders’ rights provided in the legislation of the country concerned (see</w:t>
      </w:r>
      <w:r w:rsidRPr="00416F54">
        <w:rPr>
          <w:rFonts w:ascii="Arial" w:hAnsi="Arial" w:cs="Arial"/>
          <w:sz w:val="20"/>
          <w:szCs w:val="20"/>
        </w:rPr>
        <w:t xml:space="preserve"> </w:t>
      </w:r>
      <w:hyperlink r:id="rId67" w:history="1">
        <w:r w:rsidRPr="00416F54">
          <w:rPr>
            <w:rStyle w:val="Hyperlink"/>
            <w:rFonts w:cs="Arial"/>
            <w:sz w:val="20"/>
            <w:szCs w:val="20"/>
          </w:rPr>
          <w:t>Explanatory Notes on Exceptions to the Breeder’s Right under the 1991 Act of the UPOV Convention</w:t>
        </w:r>
      </w:hyperlink>
      <w:r w:rsidRPr="00416F54">
        <w:rPr>
          <w:rFonts w:ascii="Arial" w:hAnsi="Arial" w:cs="Arial"/>
          <w:sz w:val="20"/>
          <w:szCs w:val="20"/>
        </w:rPr>
        <w:t>).</w:t>
      </w:r>
    </w:p>
    <w:p w14:paraId="52D36898" w14:textId="77777777" w:rsidR="000D262F" w:rsidRPr="009A765F"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rPr>
      </w:pPr>
    </w:p>
    <w:p w14:paraId="136072E0" w14:textId="77777777" w:rsidR="000D262F" w:rsidRPr="00416F54" w:rsidRDefault="000D262F" w:rsidP="000D262F">
      <w:pPr>
        <w:jc w:val="both"/>
        <w:rPr>
          <w:rFonts w:ascii="Arial" w:hAnsi="Arial" w:cs="Arial"/>
          <w:sz w:val="20"/>
          <w:szCs w:val="20"/>
        </w:rPr>
      </w:pPr>
    </w:p>
    <w:p w14:paraId="7623C52D" w14:textId="77777777" w:rsidR="000D262F" w:rsidRPr="009A765F" w:rsidRDefault="004B7535" w:rsidP="000D262F">
      <w:pPr>
        <w:keepNext/>
        <w:keepLines/>
        <w:spacing w:before="100" w:beforeAutospacing="1" w:after="100" w:afterAutospacing="1"/>
        <w:jc w:val="both"/>
        <w:outlineLvl w:val="1"/>
        <w:rPr>
          <w:rStyle w:val="Hyperlink"/>
          <w:rFonts w:cs="Arial"/>
          <w:b/>
          <w:color w:val="auto"/>
          <w:sz w:val="24"/>
          <w:szCs w:val="24"/>
          <w:u w:val="none"/>
        </w:rPr>
      </w:pPr>
      <w:hyperlink r:id="rId68" w:anchor="QF20" w:history="1">
        <w:bookmarkStart w:id="68" w:name="_Toc146204796"/>
        <w:bookmarkStart w:id="69" w:name="_Toc146700580"/>
        <w:bookmarkStart w:id="70" w:name="_Toc146893284"/>
        <w:r w:rsidR="000D262F" w:rsidRPr="009A765F">
          <w:rPr>
            <w:rStyle w:val="Hyperlink"/>
            <w:rFonts w:cs="Arial"/>
            <w:b/>
            <w:color w:val="auto"/>
            <w:sz w:val="24"/>
            <w:szCs w:val="24"/>
            <w:u w:val="none"/>
          </w:rPr>
          <w:t>Can a farmer sell seed of a protected variety without the authorization of the breeder?</w:t>
        </w:r>
        <w:bookmarkEnd w:id="68"/>
        <w:bookmarkEnd w:id="69"/>
        <w:bookmarkEnd w:id="70"/>
      </w:hyperlink>
    </w:p>
    <w:p w14:paraId="55504C54" w14:textId="77777777" w:rsidR="000D262F" w:rsidRPr="00416F54" w:rsidRDefault="000D262F" w:rsidP="000D262F">
      <w:pPr>
        <w:pStyle w:val="NormalWeb"/>
        <w:keepNext/>
        <w:keepLines/>
        <w:jc w:val="both"/>
        <w:rPr>
          <w:rFonts w:ascii="Arial" w:hAnsi="Arial" w:cs="Arial"/>
          <w:color w:val="000000"/>
          <w:sz w:val="20"/>
          <w:szCs w:val="20"/>
        </w:rPr>
      </w:pPr>
      <w:r w:rsidRPr="00416F54">
        <w:rPr>
          <w:rFonts w:ascii="Arial" w:hAnsi="Arial" w:cs="Arial"/>
          <w:color w:val="000000"/>
          <w:sz w:val="20"/>
          <w:szCs w:val="20"/>
        </w:rPr>
        <w:t>The authorization of the breeder is required for the selling of seed of a protected variety by any person.</w:t>
      </w:r>
    </w:p>
    <w:p w14:paraId="048D0B76" w14:textId="77777777" w:rsidR="000D262F" w:rsidRPr="00416F54" w:rsidRDefault="000D262F" w:rsidP="000D262F">
      <w:pPr>
        <w:pStyle w:val="NormalWeb"/>
        <w:jc w:val="both"/>
        <w:rPr>
          <w:rFonts w:ascii="Arial" w:hAnsi="Arial" w:cs="Arial"/>
          <w:color w:val="000000"/>
          <w:sz w:val="20"/>
          <w:szCs w:val="20"/>
        </w:rPr>
      </w:pPr>
      <w:r w:rsidRPr="00416F54">
        <w:rPr>
          <w:rFonts w:ascii="Arial" w:hAnsi="Arial" w:cs="Arial"/>
          <w:color w:val="000000"/>
          <w:sz w:val="20"/>
          <w:szCs w:val="20"/>
        </w:rPr>
        <w:t>Under the</w:t>
      </w:r>
      <w:r w:rsidRPr="00416F54">
        <w:rPr>
          <w:rFonts w:ascii="Arial" w:hAnsi="Arial" w:cs="Arial"/>
          <w:sz w:val="20"/>
          <w:szCs w:val="20"/>
        </w:rPr>
        <w:t xml:space="preserve"> </w:t>
      </w:r>
      <w:hyperlink r:id="rId69" w:tgtFrame="_self" w:history="1">
        <w:r w:rsidRPr="00416F54">
          <w:rPr>
            <w:rStyle w:val="Hyperlink"/>
            <w:rFonts w:cs="Arial"/>
            <w:sz w:val="20"/>
            <w:szCs w:val="20"/>
          </w:rPr>
          <w:t>1978 Act</w:t>
        </w:r>
      </w:hyperlink>
      <w:r w:rsidRPr="00416F54">
        <w:rPr>
          <w:rFonts w:ascii="Arial" w:hAnsi="Arial" w:cs="Arial"/>
          <w:sz w:val="20"/>
          <w:szCs w:val="20"/>
        </w:rPr>
        <w:t xml:space="preserve"> </w:t>
      </w:r>
      <w:r w:rsidRPr="00416F54">
        <w:rPr>
          <w:rFonts w:ascii="Arial" w:hAnsi="Arial" w:cs="Arial"/>
          <w:color w:val="000000"/>
          <w:sz w:val="20"/>
          <w:szCs w:val="20"/>
        </w:rPr>
        <w:t>of the UPOV Convention (see Article 5), the prior authorization of the breeder is required for “the offering for sale” and “the marketing” of the reproductive or vegetative propagating material, as such, of the variety.</w:t>
      </w:r>
    </w:p>
    <w:p w14:paraId="31FD5249" w14:textId="77777777" w:rsidR="000D262F" w:rsidRPr="00416F54" w:rsidRDefault="000D262F" w:rsidP="000D262F">
      <w:pPr>
        <w:pStyle w:val="NormalWeb"/>
        <w:jc w:val="both"/>
        <w:rPr>
          <w:rFonts w:ascii="Arial" w:hAnsi="Arial" w:cs="Arial"/>
          <w:color w:val="000000"/>
          <w:sz w:val="20"/>
          <w:szCs w:val="20"/>
        </w:rPr>
      </w:pPr>
      <w:r w:rsidRPr="00416F54">
        <w:rPr>
          <w:rFonts w:ascii="Arial" w:hAnsi="Arial" w:cs="Arial"/>
          <w:color w:val="000000"/>
          <w:sz w:val="20"/>
          <w:szCs w:val="20"/>
        </w:rPr>
        <w:t>Under the</w:t>
      </w:r>
      <w:r w:rsidRPr="00416F54">
        <w:rPr>
          <w:rFonts w:ascii="Arial" w:hAnsi="Arial" w:cs="Arial"/>
          <w:sz w:val="20"/>
          <w:szCs w:val="20"/>
        </w:rPr>
        <w:t xml:space="preserve"> </w:t>
      </w:r>
      <w:hyperlink r:id="rId70" w:tgtFrame="_self" w:history="1">
        <w:r w:rsidRPr="00416F54">
          <w:rPr>
            <w:rStyle w:val="Hyperlink"/>
            <w:rFonts w:cs="Arial"/>
            <w:sz w:val="20"/>
            <w:szCs w:val="20"/>
          </w:rPr>
          <w:t>1991 Act</w:t>
        </w:r>
      </w:hyperlink>
      <w:r w:rsidRPr="00416F54">
        <w:rPr>
          <w:rFonts w:ascii="Arial" w:hAnsi="Arial" w:cs="Arial"/>
          <w:sz w:val="20"/>
          <w:szCs w:val="20"/>
        </w:rPr>
        <w:t xml:space="preserve"> </w:t>
      </w:r>
      <w:r w:rsidRPr="00416F54">
        <w:rPr>
          <w:rFonts w:ascii="Arial" w:hAnsi="Arial" w:cs="Arial"/>
          <w:color w:val="000000"/>
          <w:sz w:val="20"/>
          <w:szCs w:val="20"/>
        </w:rPr>
        <w:t>of the UPOV Convention (see Article 14(1)) the “offering for sale” and “selling or other marketing” of the propagating material of the protected variety requires the authorization of the breeder.</w:t>
      </w:r>
    </w:p>
    <w:p w14:paraId="5E4A78A2" w14:textId="77777777" w:rsidR="000D262F" w:rsidRPr="00416F54" w:rsidRDefault="004B7535" w:rsidP="000D262F">
      <w:pPr>
        <w:pStyle w:val="NormalWeb"/>
        <w:jc w:val="both"/>
        <w:rPr>
          <w:rFonts w:ascii="Arial" w:hAnsi="Arial" w:cs="Arial"/>
          <w:sz w:val="20"/>
          <w:szCs w:val="20"/>
        </w:rPr>
      </w:pPr>
      <w:hyperlink r:id="rId71" w:history="1">
        <w:r w:rsidR="000D262F" w:rsidRPr="00416F54">
          <w:rPr>
            <w:rStyle w:val="Hyperlink"/>
            <w:rFonts w:cs="Arial"/>
            <w:sz w:val="20"/>
            <w:szCs w:val="20"/>
          </w:rPr>
          <w:t>Explanatory Notes on Exceptions to the Breeder’s Right under the 1991 Act of the UPOV Convention</w:t>
        </w:r>
      </w:hyperlink>
      <w:r w:rsidR="000D262F" w:rsidRPr="00416F54">
        <w:rPr>
          <w:rFonts w:ascii="Arial" w:hAnsi="Arial" w:cs="Arial"/>
          <w:sz w:val="20"/>
          <w:szCs w:val="20"/>
        </w:rPr>
        <w:t>).</w:t>
      </w:r>
    </w:p>
    <w:p w14:paraId="6A02CEF1" w14:textId="77777777" w:rsidR="000D262F" w:rsidRPr="009A765F" w:rsidRDefault="000D262F" w:rsidP="000D262F">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0"/>
          <w:szCs w:val="10"/>
        </w:rPr>
      </w:pPr>
    </w:p>
    <w:p w14:paraId="08C9E991" w14:textId="77777777" w:rsidR="000D262F" w:rsidRPr="00416F54" w:rsidRDefault="000D262F" w:rsidP="000D262F">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r w:rsidRPr="00416F54">
        <w:rPr>
          <w:rFonts w:ascii="Arial" w:hAnsi="Arial" w:cs="Arial"/>
          <w:sz w:val="20"/>
          <w:szCs w:val="20"/>
        </w:rPr>
        <w:t xml:space="preserve">Proposal from the Netherlands: </w:t>
      </w:r>
    </w:p>
    <w:p w14:paraId="45121660" w14:textId="77777777" w:rsidR="000D262F" w:rsidRPr="00416F54" w:rsidRDefault="000D262F" w:rsidP="000D262F">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p>
    <w:p w14:paraId="61F12B47" w14:textId="77777777" w:rsidR="000D262F" w:rsidRPr="00416F5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r w:rsidRPr="00416F54">
        <w:rPr>
          <w:rFonts w:ascii="Arial" w:hAnsi="Arial" w:cs="Arial"/>
          <w:sz w:val="20"/>
          <w:szCs w:val="20"/>
        </w:rPr>
        <w:t>FAQ “Can a farmer sell seed of a protected variety without the authorization of the breeder?” to be changed as follows:</w:t>
      </w:r>
    </w:p>
    <w:p w14:paraId="7C162ACA" w14:textId="77777777" w:rsidR="000D262F" w:rsidRPr="00416F5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p>
    <w:p w14:paraId="79748C14" w14:textId="05732DEA" w:rsidR="000D262F" w:rsidRPr="00416F5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rPr>
      </w:pPr>
      <w:proofErr w:type="gramStart"/>
      <w:r w:rsidRPr="00416F54">
        <w:rPr>
          <w:rFonts w:ascii="Arial" w:hAnsi="Arial" w:cs="Arial"/>
          <w:color w:val="000000"/>
          <w:sz w:val="20"/>
          <w:szCs w:val="20"/>
          <w:highlight w:val="lightGray"/>
          <w:u w:val="single"/>
        </w:rPr>
        <w:t>As a general rule</w:t>
      </w:r>
      <w:proofErr w:type="gramEnd"/>
      <w:r w:rsidRPr="00416F54">
        <w:rPr>
          <w:rFonts w:ascii="Arial" w:hAnsi="Arial" w:cs="Arial"/>
          <w:color w:val="000000"/>
          <w:sz w:val="20"/>
          <w:szCs w:val="20"/>
          <w:highlight w:val="lightGray"/>
          <w:u w:val="single"/>
        </w:rPr>
        <w:t>, the</w:t>
      </w:r>
      <w:r w:rsidRPr="00416F54">
        <w:rPr>
          <w:rFonts w:ascii="Arial" w:hAnsi="Arial" w:cs="Arial"/>
          <w:color w:val="000000"/>
          <w:sz w:val="20"/>
          <w:szCs w:val="20"/>
        </w:rPr>
        <w:t xml:space="preserve"> authorization of the breeder is required for the selling of seed of a protected variety by any person.</w:t>
      </w:r>
    </w:p>
    <w:p w14:paraId="072ECF7C" w14:textId="77777777" w:rsidR="000D262F" w:rsidRPr="00416F5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rPr>
      </w:pPr>
    </w:p>
    <w:p w14:paraId="29DA7109" w14:textId="77777777" w:rsidR="000D262F" w:rsidRPr="00416F5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rPr>
      </w:pPr>
      <w:r w:rsidRPr="00416F54">
        <w:rPr>
          <w:rFonts w:ascii="Arial" w:hAnsi="Arial" w:cs="Arial"/>
          <w:color w:val="000000"/>
          <w:sz w:val="20"/>
          <w:szCs w:val="20"/>
        </w:rPr>
        <w:t>Under the 1978 Act of the UPOV Convention (see Article 5), the prior authorization of the breeder is required for “the offering for sale” and “the marketing” of the reproductive or vegetative propagating material, as such, of the variety.</w:t>
      </w:r>
    </w:p>
    <w:p w14:paraId="3C2F2775" w14:textId="77777777" w:rsidR="000D262F" w:rsidRPr="00416F5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rPr>
      </w:pPr>
    </w:p>
    <w:p w14:paraId="78098E64" w14:textId="77777777" w:rsidR="000D262F" w:rsidRPr="00416F5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rPr>
      </w:pPr>
      <w:r w:rsidRPr="00416F54">
        <w:rPr>
          <w:rFonts w:ascii="Arial" w:hAnsi="Arial" w:cs="Arial"/>
          <w:color w:val="000000"/>
          <w:sz w:val="20"/>
          <w:szCs w:val="20"/>
        </w:rPr>
        <w:t>Under the 1991 Act of the UPOV Convention (see Article 14(1)) the “offering for sale” and “selling or other marketing” of the propagating material of the protected variety requires the authorization of the breeder.</w:t>
      </w:r>
    </w:p>
    <w:p w14:paraId="21A878D5" w14:textId="77777777" w:rsidR="000D262F" w:rsidRPr="00416F5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rPr>
      </w:pPr>
    </w:p>
    <w:p w14:paraId="57304970" w14:textId="77777777" w:rsidR="000D262F" w:rsidRPr="00416F5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highlight w:val="lightGray"/>
          <w:u w:val="single"/>
        </w:rPr>
      </w:pPr>
      <w:r w:rsidRPr="00416F54">
        <w:rPr>
          <w:rFonts w:ascii="Arial" w:hAnsi="Arial" w:cs="Arial"/>
          <w:color w:val="000000"/>
          <w:sz w:val="20"/>
          <w:szCs w:val="20"/>
          <w:highlight w:val="lightGray"/>
          <w:u w:val="single"/>
        </w:rPr>
        <w:t>In general, re-sales of seeds that were initially marketed by the breeder or with its consent, is not prohibited under UPOV.</w:t>
      </w:r>
    </w:p>
    <w:p w14:paraId="727E2128" w14:textId="77777777" w:rsidR="000D262F" w:rsidRPr="00416F5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highlight w:val="lightGray"/>
          <w:u w:val="single"/>
        </w:rPr>
      </w:pPr>
    </w:p>
    <w:p w14:paraId="6BCAE2B5" w14:textId="77777777" w:rsidR="000D262F" w:rsidRPr="00416F54" w:rsidRDefault="000D262F" w:rsidP="000D262F">
      <w:pPr>
        <w:keepLines/>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u w:val="single"/>
        </w:rPr>
      </w:pPr>
      <w:r w:rsidRPr="00416F54">
        <w:rPr>
          <w:rFonts w:ascii="Arial" w:hAnsi="Arial" w:cs="Arial"/>
          <w:color w:val="000000"/>
          <w:sz w:val="20"/>
          <w:szCs w:val="20"/>
          <w:highlight w:val="lightGray"/>
          <w:u w:val="single"/>
        </w:rPr>
        <w:lastRenderedPageBreak/>
        <w:t xml:space="preserve">Further, acts done privately and for non-commercial purposes do not require the authorization of the breeder. It depends on the applicable national law whether, and under what conditions, local sales of a surplus harvest from a protected variety by a subsistence/smallholder farmer, </w:t>
      </w:r>
      <w:proofErr w:type="gramStart"/>
      <w:r w:rsidRPr="00416F54">
        <w:rPr>
          <w:rFonts w:ascii="Arial" w:hAnsi="Arial" w:cs="Arial"/>
          <w:color w:val="000000"/>
          <w:sz w:val="20"/>
          <w:szCs w:val="20"/>
          <w:highlight w:val="lightGray"/>
          <w:u w:val="single"/>
        </w:rPr>
        <w:t>i.e.</w:t>
      </w:r>
      <w:proofErr w:type="gramEnd"/>
      <w:r w:rsidRPr="00416F54">
        <w:rPr>
          <w:rFonts w:ascii="Arial" w:hAnsi="Arial" w:cs="Arial"/>
          <w:color w:val="000000"/>
          <w:sz w:val="20"/>
          <w:szCs w:val="20"/>
          <w:highlight w:val="lightGray"/>
          <w:u w:val="single"/>
        </w:rPr>
        <w:t xml:space="preserve"> that part of the harvest that has not been consumed by such farmer’s household, to other subsistence/smallholder farmers can be considered to be done privately and for non-commercial purposes.</w:t>
      </w:r>
    </w:p>
    <w:p w14:paraId="6168183D" w14:textId="77777777" w:rsidR="000D262F" w:rsidRPr="00416F5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rPr>
      </w:pPr>
    </w:p>
    <w:p w14:paraId="7176B7F2" w14:textId="77777777" w:rsidR="000D262F" w:rsidRPr="00416F54" w:rsidRDefault="004B7535"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trike/>
          <w:sz w:val="20"/>
          <w:szCs w:val="20"/>
        </w:rPr>
      </w:pPr>
      <w:hyperlink r:id="rId72" w:history="1">
        <w:r w:rsidR="000D262F" w:rsidRPr="00416F54">
          <w:rPr>
            <w:rStyle w:val="Hyperlink"/>
            <w:rFonts w:cs="Arial"/>
            <w:strike/>
            <w:sz w:val="20"/>
            <w:szCs w:val="20"/>
            <w:highlight w:val="lightGray"/>
          </w:rPr>
          <w:t>Explanatory Notes on Exceptions to the Breeder’s Right under the 1991 Act of the UPOV Convention</w:t>
        </w:r>
      </w:hyperlink>
      <w:r w:rsidR="000D262F" w:rsidRPr="00416F54">
        <w:rPr>
          <w:rFonts w:ascii="Arial" w:hAnsi="Arial" w:cs="Arial"/>
          <w:strike/>
          <w:sz w:val="20"/>
          <w:szCs w:val="20"/>
          <w:highlight w:val="lightGray"/>
        </w:rPr>
        <w:t>).</w:t>
      </w:r>
    </w:p>
    <w:p w14:paraId="727BAC4E" w14:textId="77777777" w:rsidR="000D262F" w:rsidRPr="009A765F"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trike/>
          <w:color w:val="000000"/>
          <w:sz w:val="10"/>
          <w:szCs w:val="10"/>
        </w:rPr>
      </w:pPr>
    </w:p>
    <w:p w14:paraId="0D8E3409" w14:textId="77777777" w:rsidR="000D262F" w:rsidRPr="00416F54" w:rsidRDefault="000D262F" w:rsidP="000D262F">
      <w:pPr>
        <w:jc w:val="both"/>
        <w:rPr>
          <w:rFonts w:ascii="Arial" w:hAnsi="Arial" w:cs="Arial"/>
          <w:sz w:val="20"/>
          <w:szCs w:val="20"/>
        </w:rPr>
      </w:pPr>
    </w:p>
    <w:p w14:paraId="236EEEF3" w14:textId="77777777" w:rsidR="000D262F" w:rsidRPr="009A765F" w:rsidRDefault="004B7535" w:rsidP="000D262F">
      <w:pPr>
        <w:keepNext/>
        <w:spacing w:before="100" w:beforeAutospacing="1" w:after="100" w:afterAutospacing="1"/>
        <w:jc w:val="both"/>
        <w:outlineLvl w:val="1"/>
        <w:rPr>
          <w:rStyle w:val="Hyperlink"/>
          <w:rFonts w:cs="Arial"/>
          <w:b/>
          <w:color w:val="auto"/>
          <w:spacing w:val="-4"/>
          <w:sz w:val="24"/>
          <w:szCs w:val="20"/>
          <w:u w:val="none"/>
        </w:rPr>
      </w:pPr>
      <w:hyperlink r:id="rId73" w:anchor="QF30" w:history="1">
        <w:bookmarkStart w:id="71" w:name="_Toc146204797"/>
        <w:bookmarkStart w:id="72" w:name="_Toc146700581"/>
        <w:bookmarkStart w:id="73" w:name="_Toc146893285"/>
        <w:r w:rsidR="000D262F" w:rsidRPr="009A765F">
          <w:rPr>
            <w:rStyle w:val="Hyperlink"/>
            <w:rFonts w:cs="Arial"/>
            <w:b/>
            <w:color w:val="auto"/>
            <w:spacing w:val="-4"/>
            <w:sz w:val="24"/>
            <w:szCs w:val="20"/>
            <w:u w:val="none"/>
          </w:rPr>
          <w:t>Can a farmer replant seed of a protected variety without the authorization of the breeder?</w:t>
        </w:r>
        <w:bookmarkEnd w:id="71"/>
        <w:bookmarkEnd w:id="72"/>
        <w:bookmarkEnd w:id="73"/>
      </w:hyperlink>
    </w:p>
    <w:p w14:paraId="71D1A429" w14:textId="77777777" w:rsidR="000D262F" w:rsidRPr="00416F54" w:rsidRDefault="000D262F" w:rsidP="000D262F">
      <w:pPr>
        <w:pStyle w:val="NormalWeb"/>
        <w:jc w:val="both"/>
        <w:rPr>
          <w:rFonts w:ascii="Arial" w:hAnsi="Arial" w:cs="Arial"/>
          <w:color w:val="000000"/>
          <w:sz w:val="20"/>
          <w:szCs w:val="20"/>
        </w:rPr>
      </w:pPr>
      <w:r w:rsidRPr="00416F54">
        <w:rPr>
          <w:rStyle w:val="Emphasis"/>
          <w:rFonts w:ascii="Arial" w:hAnsi="Arial" w:cs="Arial"/>
          <w:color w:val="000000"/>
          <w:sz w:val="20"/>
          <w:szCs w:val="20"/>
        </w:rPr>
        <w:t>Commercial farmers</w:t>
      </w:r>
    </w:p>
    <w:p w14:paraId="1293A877" w14:textId="77777777" w:rsidR="000D262F" w:rsidRPr="00416F54" w:rsidRDefault="000D262F" w:rsidP="000D262F">
      <w:pPr>
        <w:pStyle w:val="NormalWeb"/>
        <w:jc w:val="both"/>
        <w:rPr>
          <w:rFonts w:ascii="Arial" w:hAnsi="Arial" w:cs="Arial"/>
          <w:color w:val="000000"/>
          <w:sz w:val="20"/>
          <w:szCs w:val="20"/>
        </w:rPr>
      </w:pPr>
      <w:r w:rsidRPr="00416F54">
        <w:rPr>
          <w:rFonts w:ascii="Arial" w:hAnsi="Arial" w:cs="Arial"/>
          <w:color w:val="000000"/>
          <w:sz w:val="20"/>
          <w:szCs w:val="20"/>
        </w:rPr>
        <w:t>It is necessary to consult the legislation in each UPOV member to know the answer to this question.</w:t>
      </w:r>
    </w:p>
    <w:p w14:paraId="45B2A28A" w14:textId="77777777" w:rsidR="000D262F" w:rsidRPr="00416F54" w:rsidRDefault="000D262F" w:rsidP="000D262F">
      <w:pPr>
        <w:pStyle w:val="NormalWeb"/>
        <w:jc w:val="both"/>
        <w:rPr>
          <w:rFonts w:ascii="Arial" w:hAnsi="Arial" w:cs="Arial"/>
          <w:color w:val="000000"/>
          <w:sz w:val="20"/>
          <w:szCs w:val="20"/>
        </w:rPr>
      </w:pPr>
      <w:r w:rsidRPr="00416F54">
        <w:rPr>
          <w:rFonts w:ascii="Arial" w:hAnsi="Arial" w:cs="Arial"/>
          <w:color w:val="000000"/>
          <w:sz w:val="20"/>
          <w:szCs w:val="20"/>
        </w:rPr>
        <w:t xml:space="preserve">Under the </w:t>
      </w:r>
      <w:hyperlink r:id="rId74" w:tgtFrame="_self" w:history="1">
        <w:r w:rsidRPr="00416F54">
          <w:rPr>
            <w:rStyle w:val="Hyperlink"/>
            <w:rFonts w:cs="Arial"/>
            <w:sz w:val="20"/>
            <w:szCs w:val="20"/>
          </w:rPr>
          <w:t>1978 Act</w:t>
        </w:r>
      </w:hyperlink>
      <w:r w:rsidRPr="00416F54">
        <w:rPr>
          <w:rFonts w:ascii="Arial" w:hAnsi="Arial" w:cs="Arial"/>
          <w:sz w:val="20"/>
          <w:szCs w:val="20"/>
        </w:rPr>
        <w:t xml:space="preserve"> </w:t>
      </w:r>
      <w:r w:rsidRPr="00416F54">
        <w:rPr>
          <w:rFonts w:ascii="Arial" w:hAnsi="Arial" w:cs="Arial"/>
          <w:color w:val="000000"/>
          <w:sz w:val="20"/>
          <w:szCs w:val="20"/>
        </w:rPr>
        <w:t>of the UPOV Convention (see Article 5), the prior authorization of the breeder is required for the production for purposes of commercial marketing of the reproductive or vegetative propagating material, as such, of the variety. However, no specific mention is made of replanting seed of a protected variety by farmers. Therefore, it is necessary to consult the legislation in each UPOV member.</w:t>
      </w:r>
    </w:p>
    <w:p w14:paraId="711262A5" w14:textId="77777777" w:rsidR="000D262F" w:rsidRPr="00416F54" w:rsidRDefault="000D262F" w:rsidP="000D262F">
      <w:pPr>
        <w:pStyle w:val="NormalWeb"/>
        <w:jc w:val="both"/>
        <w:rPr>
          <w:rFonts w:ascii="Arial" w:hAnsi="Arial" w:cs="Arial"/>
          <w:color w:val="000000"/>
          <w:sz w:val="20"/>
          <w:szCs w:val="20"/>
        </w:rPr>
      </w:pPr>
      <w:r w:rsidRPr="00416F54">
        <w:rPr>
          <w:rFonts w:ascii="Arial" w:hAnsi="Arial" w:cs="Arial"/>
          <w:color w:val="000000"/>
          <w:sz w:val="20"/>
          <w:szCs w:val="20"/>
        </w:rPr>
        <w:t>Under the</w:t>
      </w:r>
      <w:r w:rsidRPr="00416F54">
        <w:rPr>
          <w:rFonts w:ascii="Arial" w:hAnsi="Arial" w:cs="Arial"/>
          <w:sz w:val="20"/>
          <w:szCs w:val="20"/>
        </w:rPr>
        <w:t xml:space="preserve"> </w:t>
      </w:r>
      <w:hyperlink r:id="rId75" w:tgtFrame="_self" w:history="1">
        <w:r w:rsidRPr="00416F54">
          <w:rPr>
            <w:rStyle w:val="Hyperlink"/>
            <w:rFonts w:cs="Arial"/>
            <w:sz w:val="20"/>
            <w:szCs w:val="20"/>
          </w:rPr>
          <w:t>1991 Act</w:t>
        </w:r>
      </w:hyperlink>
      <w:r w:rsidRPr="00416F54">
        <w:rPr>
          <w:rFonts w:ascii="Arial" w:hAnsi="Arial" w:cs="Arial"/>
          <w:sz w:val="20"/>
          <w:szCs w:val="20"/>
        </w:rPr>
        <w:t xml:space="preserve"> </w:t>
      </w:r>
      <w:r w:rsidRPr="00416F54">
        <w:rPr>
          <w:rFonts w:ascii="Arial" w:hAnsi="Arial" w:cs="Arial"/>
          <w:color w:val="000000"/>
          <w:sz w:val="20"/>
          <w:szCs w:val="20"/>
        </w:rPr>
        <w:t>of the UPOV Convention (see Article 15(2)), there is an optional exception to the breeder’s rights according to which UPOV members can decide to allow farmers to replant seed on their own farms without the authorization of the breeder, under certain circumstances. The wording of this optional exception is as follows:</w:t>
      </w:r>
    </w:p>
    <w:p w14:paraId="695F3DF6" w14:textId="77777777" w:rsidR="000D262F" w:rsidRPr="00416F54" w:rsidRDefault="000D262F" w:rsidP="000D262F">
      <w:pPr>
        <w:pStyle w:val="NormalWeb"/>
        <w:ind w:left="600"/>
        <w:jc w:val="both"/>
        <w:rPr>
          <w:rFonts w:ascii="Arial" w:hAnsi="Arial" w:cs="Arial"/>
          <w:color w:val="000000"/>
          <w:sz w:val="20"/>
          <w:szCs w:val="20"/>
        </w:rPr>
      </w:pPr>
      <w:r w:rsidRPr="00416F54">
        <w:rPr>
          <w:rFonts w:ascii="Arial" w:hAnsi="Arial" w:cs="Arial"/>
          <w:color w:val="000000"/>
          <w:sz w:val="20"/>
          <w:szCs w:val="20"/>
        </w:rPr>
        <w:t>“Notwithstanding Article 14, each Contracting Party may, within reasonable limits and subject to the safeguarding of the legitimate interests of the breeder, restrict the breeder’s right in relation to any variety in order to permit farmers to use for propagating purposes, on their own holdings, the product of the harvest which they have obtained by planting, on their own holdings, the protected variety or a variety covered by Article 14(5)(a)(</w:t>
      </w:r>
      <w:proofErr w:type="spellStart"/>
      <w:r w:rsidRPr="00416F54">
        <w:rPr>
          <w:rFonts w:ascii="Arial" w:hAnsi="Arial" w:cs="Arial"/>
          <w:color w:val="000000"/>
          <w:sz w:val="20"/>
          <w:szCs w:val="20"/>
        </w:rPr>
        <w:t>i</w:t>
      </w:r>
      <w:proofErr w:type="spellEnd"/>
      <w:r w:rsidRPr="00416F54">
        <w:rPr>
          <w:rFonts w:ascii="Arial" w:hAnsi="Arial" w:cs="Arial"/>
          <w:color w:val="000000"/>
          <w:sz w:val="20"/>
          <w:szCs w:val="20"/>
        </w:rPr>
        <w:t>) or Article 14(5)(a)(ii). ”</w:t>
      </w:r>
    </w:p>
    <w:p w14:paraId="05D90779" w14:textId="77777777" w:rsidR="000D262F" w:rsidRPr="00416F54" w:rsidRDefault="000D262F" w:rsidP="000D262F">
      <w:pPr>
        <w:pStyle w:val="NormalWeb"/>
        <w:jc w:val="both"/>
        <w:rPr>
          <w:rFonts w:ascii="Arial" w:hAnsi="Arial" w:cs="Arial"/>
          <w:color w:val="000000"/>
          <w:sz w:val="20"/>
          <w:szCs w:val="20"/>
        </w:rPr>
      </w:pPr>
      <w:r w:rsidRPr="00416F54">
        <w:rPr>
          <w:rFonts w:ascii="Arial" w:hAnsi="Arial" w:cs="Arial"/>
          <w:color w:val="000000"/>
          <w:sz w:val="20"/>
          <w:szCs w:val="20"/>
        </w:rPr>
        <w:t>It is a matter for each UPOV member to decide if, and how, to incorporate this option in its legislation.</w:t>
      </w:r>
    </w:p>
    <w:p w14:paraId="72005F28" w14:textId="77777777" w:rsidR="000D262F" w:rsidRPr="00416F54" w:rsidRDefault="000D262F" w:rsidP="000D262F">
      <w:pPr>
        <w:pStyle w:val="NormalWeb"/>
        <w:jc w:val="both"/>
        <w:rPr>
          <w:rFonts w:ascii="Arial" w:hAnsi="Arial" w:cs="Arial"/>
          <w:color w:val="000000"/>
          <w:sz w:val="20"/>
          <w:szCs w:val="20"/>
        </w:rPr>
      </w:pPr>
      <w:r w:rsidRPr="00416F54">
        <w:rPr>
          <w:rStyle w:val="Emphasis"/>
          <w:rFonts w:ascii="Arial" w:hAnsi="Arial" w:cs="Arial"/>
          <w:color w:val="000000"/>
          <w:sz w:val="20"/>
          <w:szCs w:val="20"/>
        </w:rPr>
        <w:t>Subsistence farmers</w:t>
      </w:r>
    </w:p>
    <w:p w14:paraId="134F7633" w14:textId="77777777" w:rsidR="000D262F" w:rsidRPr="00416F54" w:rsidRDefault="000D262F" w:rsidP="000D262F">
      <w:pPr>
        <w:pStyle w:val="NormalWeb"/>
        <w:jc w:val="both"/>
        <w:rPr>
          <w:rFonts w:ascii="Arial" w:hAnsi="Arial" w:cs="Arial"/>
          <w:color w:val="000000"/>
          <w:sz w:val="20"/>
          <w:szCs w:val="20"/>
        </w:rPr>
      </w:pPr>
      <w:r w:rsidRPr="00416F54">
        <w:rPr>
          <w:rFonts w:ascii="Arial" w:hAnsi="Arial" w:cs="Arial"/>
          <w:color w:val="000000"/>
          <w:sz w:val="20"/>
          <w:szCs w:val="20"/>
        </w:rPr>
        <w:t>Since the 1991 Act and 1978 Act give no definition of the words “commercial” and “subsistence farming”, it is necessary to consult the legislation in each UPOV member to know the answer to this question specific for that UPOV member.</w:t>
      </w:r>
    </w:p>
    <w:p w14:paraId="6A762EF5" w14:textId="77777777" w:rsidR="000D262F" w:rsidRPr="00416F54" w:rsidRDefault="000D262F" w:rsidP="000D262F">
      <w:pPr>
        <w:pStyle w:val="NormalWeb"/>
        <w:jc w:val="both"/>
        <w:rPr>
          <w:rFonts w:ascii="Arial" w:hAnsi="Arial" w:cs="Arial"/>
          <w:color w:val="000000"/>
          <w:sz w:val="20"/>
          <w:szCs w:val="20"/>
        </w:rPr>
      </w:pPr>
      <w:r w:rsidRPr="00416F54">
        <w:rPr>
          <w:rFonts w:ascii="Arial" w:hAnsi="Arial" w:cs="Arial"/>
          <w:color w:val="000000"/>
          <w:sz w:val="20"/>
          <w:szCs w:val="20"/>
        </w:rPr>
        <w:t>Under the 1978 Act of the UPOV Convention (see Article 5), the prior authorization of the breeder is required for the production for purposes of commercial marketing of the reproductive or vegetative propagating material, as such, of the variety. The 1978 Act of the UPOV Convention is silent on the question of subsistence farmers, and therefore it totally depends on the national legislation.</w:t>
      </w:r>
    </w:p>
    <w:p w14:paraId="52F46231" w14:textId="77777777" w:rsidR="000D262F" w:rsidRPr="00416F54" w:rsidRDefault="000D262F" w:rsidP="000D262F">
      <w:pPr>
        <w:pStyle w:val="NormalWeb"/>
        <w:jc w:val="both"/>
        <w:rPr>
          <w:rFonts w:ascii="Arial" w:hAnsi="Arial" w:cs="Arial"/>
          <w:color w:val="000000"/>
          <w:sz w:val="20"/>
          <w:szCs w:val="20"/>
        </w:rPr>
      </w:pPr>
      <w:r w:rsidRPr="00416F54">
        <w:rPr>
          <w:rFonts w:ascii="Arial" w:hAnsi="Arial" w:cs="Arial"/>
          <w:color w:val="000000"/>
          <w:sz w:val="20"/>
          <w:szCs w:val="20"/>
        </w:rPr>
        <w:t>Under the 1991 Act of the UPOV Convention (see Article 15(1)(</w:t>
      </w:r>
      <w:proofErr w:type="spellStart"/>
      <w:r w:rsidRPr="00416F54">
        <w:rPr>
          <w:rFonts w:ascii="Arial" w:hAnsi="Arial" w:cs="Arial"/>
          <w:color w:val="000000"/>
          <w:sz w:val="20"/>
          <w:szCs w:val="20"/>
        </w:rPr>
        <w:t>i</w:t>
      </w:r>
      <w:proofErr w:type="spellEnd"/>
      <w:r w:rsidRPr="00416F54">
        <w:rPr>
          <w:rFonts w:ascii="Arial" w:hAnsi="Arial" w:cs="Arial"/>
          <w:color w:val="000000"/>
          <w:sz w:val="20"/>
          <w:szCs w:val="20"/>
        </w:rPr>
        <w:t xml:space="preserve">)), a compulsory exception sets out that the breeder’s right does not extend to “acts done privately and for non-commercial purposes”. With subsistence farming, it is observed that the farmer produces barely enough food for their own consumption and that of their dependents. Thus, the propagation of a protected variety by a farmer exclusively </w:t>
      </w:r>
      <w:proofErr w:type="gramStart"/>
      <w:r w:rsidRPr="00416F54">
        <w:rPr>
          <w:rFonts w:ascii="Arial" w:hAnsi="Arial" w:cs="Arial"/>
          <w:color w:val="000000"/>
          <w:sz w:val="20"/>
          <w:szCs w:val="20"/>
        </w:rPr>
        <w:t>for the production of</w:t>
      </w:r>
      <w:proofErr w:type="gramEnd"/>
      <w:r w:rsidRPr="00416F54">
        <w:rPr>
          <w:rFonts w:ascii="Arial" w:hAnsi="Arial" w:cs="Arial"/>
          <w:color w:val="000000"/>
          <w:sz w:val="20"/>
          <w:szCs w:val="20"/>
        </w:rPr>
        <w:t xml:space="preserve"> a food crop to be consumed by that farmer and the dependents of the farmer, may be considered to fall within the meaning of acts done privately and for non-commercial purposes.</w:t>
      </w:r>
    </w:p>
    <w:p w14:paraId="0467CEF1" w14:textId="77777777" w:rsidR="000D262F" w:rsidRPr="009A765F" w:rsidRDefault="000D262F" w:rsidP="000D262F">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rPr>
      </w:pPr>
    </w:p>
    <w:p w14:paraId="1D7A9E90" w14:textId="77777777" w:rsidR="000D262F" w:rsidRPr="00416F54" w:rsidRDefault="000D262F" w:rsidP="000D262F">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r w:rsidRPr="00416F54">
        <w:rPr>
          <w:rFonts w:ascii="Arial" w:hAnsi="Arial" w:cs="Arial"/>
          <w:sz w:val="20"/>
          <w:szCs w:val="20"/>
        </w:rPr>
        <w:t xml:space="preserve">Proposal from the Netherlands: </w:t>
      </w:r>
    </w:p>
    <w:p w14:paraId="0421B7D5" w14:textId="77777777" w:rsidR="000D262F" w:rsidRPr="00416F54" w:rsidRDefault="000D262F" w:rsidP="000D262F">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p>
    <w:p w14:paraId="1C961EBA" w14:textId="77777777" w:rsidR="000D262F" w:rsidRPr="00416F54" w:rsidRDefault="000D262F" w:rsidP="000D262F">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r w:rsidRPr="00416F54">
        <w:rPr>
          <w:rFonts w:ascii="Arial" w:hAnsi="Arial" w:cs="Arial"/>
          <w:sz w:val="20"/>
          <w:szCs w:val="20"/>
        </w:rPr>
        <w:t>FAQ “Can a farmer replant seed of a protected variety without the authorization of the breeder?” to be changed as follows:</w:t>
      </w:r>
    </w:p>
    <w:p w14:paraId="46258FD3" w14:textId="77777777" w:rsidR="000D262F" w:rsidRPr="00416F54" w:rsidRDefault="000D262F" w:rsidP="000D262F">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p>
    <w:p w14:paraId="2A0B6BB8" w14:textId="77777777" w:rsidR="000D262F" w:rsidRPr="00416F5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Style w:val="Emphasis"/>
          <w:rFonts w:ascii="Arial" w:hAnsi="Arial" w:cs="Arial"/>
          <w:color w:val="000000"/>
          <w:sz w:val="20"/>
          <w:szCs w:val="20"/>
        </w:rPr>
      </w:pPr>
      <w:r w:rsidRPr="00416F54">
        <w:rPr>
          <w:rStyle w:val="Emphasis"/>
          <w:rFonts w:ascii="Arial" w:hAnsi="Arial" w:cs="Arial"/>
          <w:color w:val="000000"/>
          <w:sz w:val="20"/>
          <w:szCs w:val="20"/>
        </w:rPr>
        <w:t xml:space="preserve">Commercial farmers </w:t>
      </w:r>
      <w:r w:rsidRPr="00416F54">
        <w:rPr>
          <w:rStyle w:val="Emphasis"/>
          <w:rFonts w:ascii="Arial" w:hAnsi="Arial" w:cs="Arial"/>
          <w:color w:val="000000"/>
          <w:sz w:val="20"/>
          <w:szCs w:val="20"/>
          <w:highlight w:val="lightGray"/>
          <w:u w:val="single"/>
        </w:rPr>
        <w:t>(scope of the optional exception, Article 15 (2))</w:t>
      </w:r>
    </w:p>
    <w:p w14:paraId="1330320F" w14:textId="77777777" w:rsidR="000D262F" w:rsidRPr="00416F5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Style w:val="Emphasis"/>
          <w:rFonts w:ascii="Arial" w:hAnsi="Arial" w:cs="Arial"/>
          <w:color w:val="000000"/>
          <w:sz w:val="20"/>
          <w:szCs w:val="20"/>
        </w:rPr>
      </w:pPr>
    </w:p>
    <w:p w14:paraId="3AFD367A" w14:textId="77777777" w:rsidR="000D262F" w:rsidRPr="00416F5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rPr>
      </w:pPr>
      <w:r w:rsidRPr="00416F54">
        <w:rPr>
          <w:rFonts w:ascii="Arial" w:hAnsi="Arial" w:cs="Arial"/>
          <w:color w:val="000000"/>
          <w:sz w:val="20"/>
          <w:szCs w:val="20"/>
        </w:rPr>
        <w:t>It is necessary to consult the legislation in each UPOV member to know the answer to this question.</w:t>
      </w:r>
    </w:p>
    <w:p w14:paraId="1F1FB5AC" w14:textId="77777777" w:rsidR="000D262F" w:rsidRPr="00416F5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rPr>
      </w:pPr>
    </w:p>
    <w:p w14:paraId="1E8948AD" w14:textId="77777777" w:rsidR="000D262F" w:rsidRPr="00416F5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rPr>
      </w:pPr>
      <w:r w:rsidRPr="00416F54">
        <w:rPr>
          <w:rFonts w:ascii="Arial" w:hAnsi="Arial" w:cs="Arial"/>
          <w:color w:val="000000"/>
          <w:sz w:val="20"/>
          <w:szCs w:val="20"/>
        </w:rPr>
        <w:t xml:space="preserve">Under the </w:t>
      </w:r>
      <w:hyperlink r:id="rId76" w:tgtFrame="_self" w:history="1">
        <w:r w:rsidRPr="00416F54">
          <w:rPr>
            <w:rStyle w:val="Hyperlink"/>
            <w:rFonts w:cs="Arial"/>
            <w:sz w:val="20"/>
            <w:szCs w:val="20"/>
          </w:rPr>
          <w:t>1978 Act</w:t>
        </w:r>
      </w:hyperlink>
      <w:r w:rsidRPr="00416F54">
        <w:rPr>
          <w:rFonts w:ascii="Arial" w:hAnsi="Arial" w:cs="Arial"/>
          <w:sz w:val="20"/>
          <w:szCs w:val="20"/>
        </w:rPr>
        <w:t xml:space="preserve"> </w:t>
      </w:r>
      <w:r w:rsidRPr="00416F54">
        <w:rPr>
          <w:rFonts w:ascii="Arial" w:hAnsi="Arial" w:cs="Arial"/>
          <w:color w:val="000000"/>
          <w:sz w:val="20"/>
          <w:szCs w:val="20"/>
        </w:rPr>
        <w:t>of the UPOV Convention (see Article 5), the prior authorization of the breeder is required for the production for purposes of commercial marketing of the reproductive or vegetative propagating material, as such, of the variety. However, no specific mention is made of replanting seed of a protected variety by farmers. Therefore, it is necessary to consult the legislation in each UPOV member.</w:t>
      </w:r>
    </w:p>
    <w:p w14:paraId="13B5C960" w14:textId="77777777" w:rsidR="000D262F" w:rsidRPr="00416F5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rPr>
      </w:pPr>
    </w:p>
    <w:p w14:paraId="3FFB2804" w14:textId="77777777" w:rsidR="000D262F" w:rsidRPr="00416F5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rPr>
      </w:pPr>
      <w:r w:rsidRPr="00416F54">
        <w:rPr>
          <w:rFonts w:ascii="Arial" w:hAnsi="Arial" w:cs="Arial"/>
          <w:color w:val="000000"/>
          <w:sz w:val="20"/>
          <w:szCs w:val="20"/>
        </w:rPr>
        <w:t>Under the</w:t>
      </w:r>
      <w:r w:rsidRPr="00416F54">
        <w:rPr>
          <w:rFonts w:ascii="Arial" w:hAnsi="Arial" w:cs="Arial"/>
          <w:sz w:val="20"/>
          <w:szCs w:val="20"/>
        </w:rPr>
        <w:t xml:space="preserve"> </w:t>
      </w:r>
      <w:hyperlink r:id="rId77" w:tgtFrame="_self" w:history="1">
        <w:r w:rsidRPr="00416F54">
          <w:rPr>
            <w:rStyle w:val="Hyperlink"/>
            <w:rFonts w:cs="Arial"/>
            <w:sz w:val="20"/>
            <w:szCs w:val="20"/>
          </w:rPr>
          <w:t>1991 Act</w:t>
        </w:r>
      </w:hyperlink>
      <w:r w:rsidRPr="00416F54">
        <w:rPr>
          <w:rFonts w:ascii="Arial" w:hAnsi="Arial" w:cs="Arial"/>
          <w:sz w:val="20"/>
          <w:szCs w:val="20"/>
        </w:rPr>
        <w:t xml:space="preserve"> </w:t>
      </w:r>
      <w:r w:rsidRPr="00416F54">
        <w:rPr>
          <w:rFonts w:ascii="Arial" w:hAnsi="Arial" w:cs="Arial"/>
          <w:color w:val="000000"/>
          <w:sz w:val="20"/>
          <w:szCs w:val="20"/>
        </w:rPr>
        <w:t>of the UPOV Convention (see Article 15(2)), there is an optional exception to the breeder’s rights according to which UPOV members can decide to allow farmers to replant seed on their own farms without the authorization of the breeder, under certain circumstances. The wording of this optional exception is as follows:</w:t>
      </w:r>
    </w:p>
    <w:p w14:paraId="213AE783" w14:textId="77777777" w:rsidR="000D262F" w:rsidRPr="00416F5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rPr>
      </w:pPr>
    </w:p>
    <w:p w14:paraId="6BD0600F" w14:textId="77777777" w:rsidR="000D262F" w:rsidRPr="00416F5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rPr>
      </w:pPr>
      <w:r w:rsidRPr="00416F54">
        <w:rPr>
          <w:rFonts w:ascii="Arial" w:hAnsi="Arial" w:cs="Arial"/>
          <w:color w:val="000000"/>
          <w:sz w:val="20"/>
          <w:szCs w:val="20"/>
        </w:rPr>
        <w:t>“Notwithstanding Article 14, each Contracting Party may, within reasonable limits and subject to the safeguarding of the legitimate interests of the breeder, restrict the breeder’s right in relation to any variety in order to permit farmers to use for propagating purposes, on their own holdings, the product of the harvest which they have obtained by planting, on their own holdings, the protected variety or a variety covered by Article 14(5)(a)(</w:t>
      </w:r>
      <w:proofErr w:type="spellStart"/>
      <w:r w:rsidRPr="00416F54">
        <w:rPr>
          <w:rFonts w:ascii="Arial" w:hAnsi="Arial" w:cs="Arial"/>
          <w:color w:val="000000"/>
          <w:sz w:val="20"/>
          <w:szCs w:val="20"/>
        </w:rPr>
        <w:t>i</w:t>
      </w:r>
      <w:proofErr w:type="spellEnd"/>
      <w:r w:rsidRPr="00416F54">
        <w:rPr>
          <w:rFonts w:ascii="Arial" w:hAnsi="Arial" w:cs="Arial"/>
          <w:color w:val="000000"/>
          <w:sz w:val="20"/>
          <w:szCs w:val="20"/>
        </w:rPr>
        <w:t>) or Article 14(5)(a)(ii). ”</w:t>
      </w:r>
    </w:p>
    <w:p w14:paraId="340206A0" w14:textId="77777777" w:rsidR="000D262F" w:rsidRPr="00416F5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rPr>
      </w:pPr>
    </w:p>
    <w:p w14:paraId="4CC5069C" w14:textId="77777777" w:rsidR="000D262F" w:rsidRPr="00416F5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rPr>
      </w:pPr>
      <w:r w:rsidRPr="00416F54">
        <w:rPr>
          <w:rFonts w:ascii="Arial" w:hAnsi="Arial" w:cs="Arial"/>
          <w:color w:val="000000"/>
          <w:sz w:val="20"/>
          <w:szCs w:val="20"/>
        </w:rPr>
        <w:t>It is a matter for each UPOV member to decide if, and how, to incorporate this option in its legislation.</w:t>
      </w:r>
    </w:p>
    <w:p w14:paraId="3D9B6A62" w14:textId="77777777" w:rsidR="000D262F" w:rsidRPr="00416F5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rPr>
      </w:pPr>
    </w:p>
    <w:p w14:paraId="0E4D1808" w14:textId="77777777" w:rsidR="000D262F" w:rsidRPr="00416F5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Style w:val="Emphasis"/>
          <w:rFonts w:ascii="Arial" w:hAnsi="Arial" w:cs="Arial"/>
          <w:color w:val="000000"/>
          <w:sz w:val="20"/>
          <w:szCs w:val="20"/>
          <w:u w:val="single"/>
        </w:rPr>
      </w:pPr>
      <w:r w:rsidRPr="00416F54">
        <w:rPr>
          <w:rStyle w:val="Emphasis"/>
          <w:rFonts w:ascii="Arial" w:hAnsi="Arial" w:cs="Arial"/>
          <w:color w:val="000000"/>
          <w:sz w:val="20"/>
          <w:szCs w:val="20"/>
        </w:rPr>
        <w:t>Subsistence</w:t>
      </w:r>
      <w:r w:rsidRPr="00416F54">
        <w:rPr>
          <w:rFonts w:ascii="Arial" w:hAnsi="Arial" w:cs="Arial"/>
          <w:sz w:val="20"/>
          <w:szCs w:val="20"/>
          <w:highlight w:val="lightGray"/>
          <w:u w:val="single"/>
        </w:rPr>
        <w:t>/</w:t>
      </w:r>
      <w:r w:rsidRPr="00416F54">
        <w:rPr>
          <w:rStyle w:val="Emphasis"/>
          <w:rFonts w:ascii="Arial" w:hAnsi="Arial" w:cs="Arial"/>
          <w:color w:val="000000"/>
          <w:sz w:val="20"/>
          <w:szCs w:val="20"/>
          <w:highlight w:val="lightGray"/>
          <w:u w:val="single"/>
        </w:rPr>
        <w:t>smallholder</w:t>
      </w:r>
      <w:r w:rsidRPr="00416F54">
        <w:rPr>
          <w:rStyle w:val="Emphasis"/>
          <w:rFonts w:ascii="Arial" w:hAnsi="Arial" w:cs="Arial"/>
          <w:color w:val="000000"/>
          <w:sz w:val="20"/>
          <w:szCs w:val="20"/>
        </w:rPr>
        <w:t xml:space="preserve"> farmers </w:t>
      </w:r>
      <w:r w:rsidRPr="00416F54">
        <w:rPr>
          <w:rStyle w:val="Emphasis"/>
          <w:rFonts w:ascii="Arial" w:hAnsi="Arial" w:cs="Arial"/>
          <w:color w:val="000000"/>
          <w:sz w:val="20"/>
          <w:szCs w:val="20"/>
          <w:highlight w:val="lightGray"/>
          <w:u w:val="single"/>
        </w:rPr>
        <w:t>((scope of the obligatory exception, Article 15 (1))</w:t>
      </w:r>
    </w:p>
    <w:p w14:paraId="3E9FA9FF" w14:textId="77777777" w:rsidR="000D262F" w:rsidRPr="00416F5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Style w:val="Emphasis"/>
          <w:rFonts w:ascii="Arial" w:hAnsi="Arial" w:cs="Arial"/>
          <w:color w:val="000000"/>
          <w:sz w:val="20"/>
          <w:szCs w:val="20"/>
        </w:rPr>
      </w:pPr>
    </w:p>
    <w:p w14:paraId="0E49733B" w14:textId="77777777" w:rsidR="000D262F" w:rsidRPr="00416F5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rPr>
      </w:pPr>
      <w:r w:rsidRPr="00416F54">
        <w:rPr>
          <w:rFonts w:ascii="Arial" w:hAnsi="Arial" w:cs="Arial"/>
          <w:strike/>
          <w:color w:val="000000"/>
          <w:sz w:val="20"/>
          <w:szCs w:val="20"/>
          <w:highlight w:val="lightGray"/>
        </w:rPr>
        <w:t>Since the</w:t>
      </w:r>
      <w:r w:rsidRPr="00416F54">
        <w:rPr>
          <w:rFonts w:ascii="Arial" w:hAnsi="Arial" w:cs="Arial"/>
          <w:color w:val="000000"/>
          <w:sz w:val="20"/>
          <w:szCs w:val="20"/>
        </w:rPr>
        <w:t xml:space="preserve"> </w:t>
      </w:r>
      <w:proofErr w:type="spellStart"/>
      <w:r w:rsidRPr="00416F54">
        <w:rPr>
          <w:rFonts w:ascii="Arial" w:hAnsi="Arial" w:cs="Arial"/>
          <w:color w:val="000000"/>
          <w:sz w:val="20"/>
          <w:szCs w:val="20"/>
          <w:highlight w:val="lightGray"/>
          <w:u w:val="single"/>
        </w:rPr>
        <w:t>The</w:t>
      </w:r>
      <w:proofErr w:type="spellEnd"/>
      <w:r w:rsidRPr="00416F54">
        <w:rPr>
          <w:rFonts w:ascii="Arial" w:hAnsi="Arial" w:cs="Arial"/>
          <w:color w:val="000000"/>
          <w:sz w:val="20"/>
          <w:szCs w:val="20"/>
        </w:rPr>
        <w:t xml:space="preserve"> 1991 Act and 1978 Act give no definition of the words “commercial”</w:t>
      </w:r>
      <w:r w:rsidRPr="00416F54">
        <w:rPr>
          <w:rFonts w:ascii="Arial" w:hAnsi="Arial" w:cs="Arial"/>
          <w:color w:val="000000"/>
          <w:sz w:val="20"/>
          <w:szCs w:val="20"/>
          <w:highlight w:val="lightGray"/>
          <w:u w:val="single"/>
        </w:rPr>
        <w:t>,</w:t>
      </w:r>
      <w:r w:rsidRPr="00416F54">
        <w:rPr>
          <w:rFonts w:ascii="Arial" w:hAnsi="Arial" w:cs="Arial"/>
          <w:color w:val="000000"/>
          <w:sz w:val="20"/>
          <w:szCs w:val="20"/>
        </w:rPr>
        <w:t xml:space="preserve"> </w:t>
      </w:r>
      <w:r w:rsidRPr="00416F54">
        <w:rPr>
          <w:rFonts w:ascii="Arial" w:hAnsi="Arial" w:cs="Arial"/>
          <w:strike/>
          <w:color w:val="000000"/>
          <w:sz w:val="20"/>
          <w:szCs w:val="20"/>
          <w:highlight w:val="lightGray"/>
        </w:rPr>
        <w:t>and</w:t>
      </w:r>
      <w:r w:rsidRPr="00416F54">
        <w:rPr>
          <w:rFonts w:ascii="Arial" w:hAnsi="Arial" w:cs="Arial"/>
          <w:color w:val="000000"/>
          <w:sz w:val="20"/>
          <w:szCs w:val="20"/>
        </w:rPr>
        <w:t xml:space="preserve"> “subsistence</w:t>
      </w:r>
      <w:r w:rsidRPr="00416F54">
        <w:rPr>
          <w:rFonts w:ascii="Arial" w:hAnsi="Arial" w:cs="Arial"/>
          <w:color w:val="000000"/>
          <w:sz w:val="20"/>
          <w:szCs w:val="20"/>
          <w:highlight w:val="lightGray"/>
          <w:u w:val="single"/>
        </w:rPr>
        <w:t>” or “</w:t>
      </w:r>
      <w:r w:rsidRPr="00416F54">
        <w:rPr>
          <w:rFonts w:ascii="Arial" w:eastAsia="Times New Roman" w:hAnsi="Arial" w:cs="Arial"/>
          <w:color w:val="000000"/>
          <w:sz w:val="20"/>
          <w:szCs w:val="20"/>
          <w:highlight w:val="lightGray"/>
          <w:u w:val="single"/>
        </w:rPr>
        <w:t>smallholder</w:t>
      </w:r>
      <w:r w:rsidRPr="00416F54">
        <w:rPr>
          <w:rFonts w:ascii="Arial" w:hAnsi="Arial" w:cs="Arial"/>
          <w:color w:val="000000"/>
          <w:sz w:val="20"/>
          <w:szCs w:val="20"/>
          <w:u w:val="single"/>
        </w:rPr>
        <w:t xml:space="preserve"> </w:t>
      </w:r>
      <w:r w:rsidRPr="00416F54">
        <w:rPr>
          <w:rFonts w:ascii="Arial" w:hAnsi="Arial" w:cs="Arial"/>
          <w:color w:val="000000"/>
          <w:sz w:val="20"/>
          <w:szCs w:val="20"/>
        </w:rPr>
        <w:t>farming</w:t>
      </w:r>
      <w:proofErr w:type="gramStart"/>
      <w:r w:rsidRPr="00416F54">
        <w:rPr>
          <w:rFonts w:ascii="Arial" w:hAnsi="Arial" w:cs="Arial"/>
          <w:color w:val="000000"/>
          <w:sz w:val="20"/>
          <w:szCs w:val="20"/>
        </w:rPr>
        <w:t>”</w:t>
      </w:r>
      <w:r w:rsidRPr="00416F54">
        <w:rPr>
          <w:rFonts w:ascii="Arial" w:hAnsi="Arial" w:cs="Arial"/>
          <w:strike/>
          <w:color w:val="000000"/>
          <w:sz w:val="20"/>
          <w:szCs w:val="20"/>
          <w:highlight w:val="lightGray"/>
        </w:rPr>
        <w:t>,</w:t>
      </w:r>
      <w:r w:rsidRPr="00416F54">
        <w:rPr>
          <w:rFonts w:ascii="Arial" w:hAnsi="Arial" w:cs="Arial"/>
          <w:color w:val="000000"/>
          <w:sz w:val="20"/>
          <w:szCs w:val="20"/>
          <w:highlight w:val="lightGray"/>
          <w:u w:val="single"/>
        </w:rPr>
        <w:t>.</w:t>
      </w:r>
      <w:proofErr w:type="gramEnd"/>
      <w:r w:rsidRPr="00416F54">
        <w:rPr>
          <w:rFonts w:ascii="Arial" w:hAnsi="Arial" w:cs="Arial"/>
          <w:sz w:val="20"/>
          <w:szCs w:val="20"/>
          <w:highlight w:val="lightGray"/>
          <w:u w:val="single"/>
        </w:rPr>
        <w:t xml:space="preserve"> </w:t>
      </w:r>
      <w:r w:rsidRPr="00416F54">
        <w:rPr>
          <w:rFonts w:ascii="Arial" w:hAnsi="Arial" w:cs="Arial"/>
          <w:color w:val="000000"/>
          <w:sz w:val="20"/>
          <w:szCs w:val="20"/>
          <w:highlight w:val="lightGray"/>
          <w:u w:val="single"/>
        </w:rPr>
        <w:t>This is</w:t>
      </w:r>
      <w:proofErr w:type="gramStart"/>
      <w:r w:rsidRPr="00416F54">
        <w:rPr>
          <w:rFonts w:ascii="Arial" w:hAnsi="Arial" w:cs="Arial"/>
          <w:color w:val="000000"/>
          <w:sz w:val="20"/>
          <w:szCs w:val="20"/>
          <w:highlight w:val="lightGray"/>
          <w:u w:val="single"/>
        </w:rPr>
        <w:t>, in particular, obvious</w:t>
      </w:r>
      <w:proofErr w:type="gramEnd"/>
      <w:r w:rsidRPr="00416F54">
        <w:rPr>
          <w:rFonts w:ascii="Arial" w:hAnsi="Arial" w:cs="Arial"/>
          <w:color w:val="000000"/>
          <w:sz w:val="20"/>
          <w:szCs w:val="20"/>
          <w:highlight w:val="lightGray"/>
          <w:u w:val="single"/>
        </w:rPr>
        <w:t xml:space="preserve"> for the terms “subsistence” and “smallholder” as these depend - amongst other elements - on local economic and societal circumstances. Therefore,</w:t>
      </w:r>
      <w:r w:rsidRPr="00416F54">
        <w:rPr>
          <w:rFonts w:ascii="Arial" w:hAnsi="Arial" w:cs="Arial"/>
          <w:color w:val="000000"/>
          <w:sz w:val="20"/>
          <w:szCs w:val="20"/>
          <w:u w:val="single"/>
        </w:rPr>
        <w:t xml:space="preserve"> </w:t>
      </w:r>
      <w:r w:rsidRPr="00416F54">
        <w:rPr>
          <w:rFonts w:ascii="Arial" w:hAnsi="Arial" w:cs="Arial"/>
          <w:color w:val="000000"/>
          <w:sz w:val="20"/>
          <w:szCs w:val="20"/>
        </w:rPr>
        <w:t>it is necessary to consult the legislation in each UPOV member to know the answer to this question specific for that UPOV member.</w:t>
      </w:r>
    </w:p>
    <w:p w14:paraId="32D65EE0" w14:textId="77777777" w:rsidR="000D262F" w:rsidRPr="00416F5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rPr>
      </w:pPr>
    </w:p>
    <w:p w14:paraId="650272F1" w14:textId="77777777" w:rsidR="000D262F" w:rsidRPr="00416F5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rPr>
      </w:pPr>
      <w:r w:rsidRPr="00416F54">
        <w:rPr>
          <w:rFonts w:ascii="Arial" w:hAnsi="Arial" w:cs="Arial"/>
          <w:color w:val="000000"/>
          <w:sz w:val="20"/>
          <w:szCs w:val="20"/>
        </w:rPr>
        <w:t>Under the 1978 Act of the UPOV Convention (see Article 5), the prior authorization of the breeder is required for the production for purposes of commercial marketing of the reproductive or vegetative propagating material, as such, of the variety. The 1978 Act of the UPOV Convention is silent on the question of subsistence farmers, and therefore it totally depends on the national legislation.</w:t>
      </w:r>
    </w:p>
    <w:p w14:paraId="2A0070E7" w14:textId="77777777" w:rsidR="000D262F" w:rsidRPr="00416F5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rPr>
      </w:pPr>
    </w:p>
    <w:p w14:paraId="6DF8103A" w14:textId="77777777" w:rsidR="000D262F" w:rsidRPr="00416F5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rPr>
      </w:pPr>
      <w:r w:rsidRPr="00416F54">
        <w:rPr>
          <w:rFonts w:ascii="Arial" w:hAnsi="Arial" w:cs="Arial"/>
          <w:color w:val="000000"/>
          <w:sz w:val="20"/>
          <w:szCs w:val="20"/>
        </w:rPr>
        <w:t>Under the 1991 Act of the UPOV Convention (see Article 15(1)(</w:t>
      </w:r>
      <w:proofErr w:type="spellStart"/>
      <w:r w:rsidRPr="00416F54">
        <w:rPr>
          <w:rFonts w:ascii="Arial" w:hAnsi="Arial" w:cs="Arial"/>
          <w:color w:val="000000"/>
          <w:sz w:val="20"/>
          <w:szCs w:val="20"/>
        </w:rPr>
        <w:t>i</w:t>
      </w:r>
      <w:proofErr w:type="spellEnd"/>
      <w:r w:rsidRPr="00416F54">
        <w:rPr>
          <w:rFonts w:ascii="Arial" w:hAnsi="Arial" w:cs="Arial"/>
          <w:color w:val="000000"/>
          <w:sz w:val="20"/>
          <w:szCs w:val="20"/>
        </w:rPr>
        <w:t xml:space="preserve">)), a compulsory exception sets out that the breeder’s right does not extend to “acts done privately and for non-commercial purposes”. </w:t>
      </w:r>
      <w:r w:rsidRPr="00416F54">
        <w:rPr>
          <w:rFonts w:ascii="Arial" w:hAnsi="Arial" w:cs="Arial"/>
          <w:strike/>
          <w:color w:val="000000"/>
          <w:sz w:val="20"/>
          <w:szCs w:val="20"/>
          <w:highlight w:val="lightGray"/>
        </w:rPr>
        <w:t>With subsistence farming, it is observed that the farmer</w:t>
      </w:r>
      <w:r w:rsidRPr="00416F54">
        <w:rPr>
          <w:rFonts w:ascii="Arial" w:hAnsi="Arial" w:cs="Arial"/>
          <w:sz w:val="20"/>
          <w:szCs w:val="20"/>
        </w:rPr>
        <w:t xml:space="preserve"> </w:t>
      </w:r>
      <w:r w:rsidRPr="00416F54">
        <w:rPr>
          <w:rFonts w:ascii="Arial" w:hAnsi="Arial" w:cs="Arial"/>
          <w:color w:val="000000"/>
          <w:sz w:val="20"/>
          <w:szCs w:val="20"/>
          <w:highlight w:val="lightGray"/>
          <w:u w:val="single"/>
        </w:rPr>
        <w:t>Farmers living at the edge of poverty often barely</w:t>
      </w:r>
      <w:r w:rsidRPr="00416F54">
        <w:rPr>
          <w:rFonts w:ascii="Arial" w:hAnsi="Arial" w:cs="Arial"/>
          <w:color w:val="000000"/>
          <w:sz w:val="20"/>
          <w:szCs w:val="20"/>
          <w:u w:val="single"/>
        </w:rPr>
        <w:t xml:space="preserve"> </w:t>
      </w:r>
      <w:r w:rsidRPr="00416F54">
        <w:rPr>
          <w:rFonts w:ascii="Arial" w:hAnsi="Arial" w:cs="Arial"/>
          <w:color w:val="000000"/>
          <w:sz w:val="20"/>
          <w:szCs w:val="20"/>
        </w:rPr>
        <w:t>produce</w:t>
      </w:r>
      <w:r w:rsidRPr="00416F54">
        <w:rPr>
          <w:rFonts w:ascii="Arial" w:hAnsi="Arial" w:cs="Arial"/>
          <w:strike/>
          <w:color w:val="000000"/>
          <w:sz w:val="20"/>
          <w:szCs w:val="20"/>
          <w:highlight w:val="lightGray"/>
        </w:rPr>
        <w:t>s barely</w:t>
      </w:r>
      <w:r w:rsidRPr="00416F54">
        <w:rPr>
          <w:rFonts w:ascii="Arial" w:hAnsi="Arial" w:cs="Arial"/>
          <w:color w:val="000000"/>
          <w:sz w:val="20"/>
          <w:szCs w:val="20"/>
        </w:rPr>
        <w:t xml:space="preserve"> enough food for their own consumption and that of their dependents. </w:t>
      </w:r>
      <w:r w:rsidRPr="00416F54">
        <w:rPr>
          <w:rFonts w:ascii="Arial" w:hAnsi="Arial" w:cs="Arial"/>
          <w:color w:val="000000"/>
          <w:sz w:val="20"/>
          <w:szCs w:val="20"/>
          <w:highlight w:val="lightGray"/>
          <w:u w:val="single"/>
        </w:rPr>
        <w:t>Occasionally, these farmers may however produce more than for their own consumption needs and have some surplus production that they may sell or barter for other vital goods, locally to other such farmers.</w:t>
      </w:r>
      <w:r w:rsidRPr="00416F54">
        <w:rPr>
          <w:rFonts w:ascii="Arial" w:hAnsi="Arial" w:cs="Arial"/>
          <w:color w:val="000000"/>
          <w:sz w:val="20"/>
          <w:szCs w:val="20"/>
        </w:rPr>
        <w:t xml:space="preserve"> Thus, the propagation of a protected variety by a farmer exclusively </w:t>
      </w:r>
      <w:proofErr w:type="gramStart"/>
      <w:r w:rsidRPr="00416F54">
        <w:rPr>
          <w:rFonts w:ascii="Arial" w:hAnsi="Arial" w:cs="Arial"/>
          <w:color w:val="000000"/>
          <w:sz w:val="20"/>
          <w:szCs w:val="20"/>
        </w:rPr>
        <w:t>for the production of</w:t>
      </w:r>
      <w:proofErr w:type="gramEnd"/>
      <w:r w:rsidRPr="00416F54">
        <w:rPr>
          <w:rFonts w:ascii="Arial" w:hAnsi="Arial" w:cs="Arial"/>
          <w:color w:val="000000"/>
          <w:sz w:val="20"/>
          <w:szCs w:val="20"/>
        </w:rPr>
        <w:t xml:space="preserve"> a food crop </w:t>
      </w:r>
      <w:r w:rsidRPr="00416F54">
        <w:rPr>
          <w:rFonts w:ascii="Arial" w:hAnsi="Arial" w:cs="Arial"/>
          <w:color w:val="000000"/>
          <w:sz w:val="20"/>
          <w:szCs w:val="20"/>
          <w:highlight w:val="lightGray"/>
          <w:u w:val="single"/>
        </w:rPr>
        <w:t>substantially for home consumption</w:t>
      </w:r>
      <w:r w:rsidRPr="00416F54">
        <w:rPr>
          <w:rFonts w:ascii="Arial" w:hAnsi="Arial" w:cs="Arial"/>
          <w:color w:val="000000"/>
          <w:sz w:val="20"/>
          <w:szCs w:val="20"/>
        </w:rPr>
        <w:t xml:space="preserve"> to be consumed by that farmer and the dependents of the farmer, </w:t>
      </w:r>
      <w:r w:rsidRPr="00416F54">
        <w:rPr>
          <w:rFonts w:ascii="Arial" w:hAnsi="Arial" w:cs="Arial"/>
          <w:strike/>
          <w:color w:val="000000"/>
          <w:sz w:val="20"/>
          <w:szCs w:val="20"/>
          <w:highlight w:val="lightGray"/>
        </w:rPr>
        <w:t>may be considered to</w:t>
      </w:r>
      <w:r w:rsidRPr="00416F54">
        <w:rPr>
          <w:rFonts w:ascii="Arial" w:hAnsi="Arial" w:cs="Arial"/>
          <w:color w:val="000000"/>
          <w:sz w:val="20"/>
          <w:szCs w:val="20"/>
        </w:rPr>
        <w:t xml:space="preserve"> </w:t>
      </w:r>
      <w:r w:rsidRPr="00416F54">
        <w:rPr>
          <w:rFonts w:ascii="Arial" w:hAnsi="Arial" w:cs="Arial"/>
          <w:color w:val="000000"/>
          <w:sz w:val="20"/>
          <w:szCs w:val="20"/>
          <w:highlight w:val="lightGray"/>
          <w:u w:val="single"/>
        </w:rPr>
        <w:t>normally should</w:t>
      </w:r>
      <w:r w:rsidRPr="00416F54">
        <w:rPr>
          <w:rFonts w:ascii="Arial" w:hAnsi="Arial" w:cs="Arial"/>
          <w:color w:val="000000"/>
          <w:sz w:val="20"/>
          <w:szCs w:val="20"/>
          <w:u w:val="single"/>
        </w:rPr>
        <w:t xml:space="preserve"> </w:t>
      </w:r>
      <w:r w:rsidRPr="00416F54">
        <w:rPr>
          <w:rFonts w:ascii="Arial" w:hAnsi="Arial" w:cs="Arial"/>
          <w:color w:val="000000"/>
          <w:sz w:val="20"/>
          <w:szCs w:val="20"/>
        </w:rPr>
        <w:t>fall within the meaning of acts done privately and for non-commercial purposes.</w:t>
      </w:r>
    </w:p>
    <w:p w14:paraId="609377C1" w14:textId="77777777" w:rsidR="000D262F" w:rsidRPr="009A765F"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12"/>
          <w:szCs w:val="12"/>
        </w:rPr>
      </w:pPr>
    </w:p>
    <w:p w14:paraId="14661C87" w14:textId="77777777" w:rsidR="000D262F" w:rsidRPr="00416F54" w:rsidRDefault="000D262F" w:rsidP="000D262F">
      <w:pPr>
        <w:jc w:val="both"/>
        <w:rPr>
          <w:rFonts w:ascii="Arial" w:hAnsi="Arial" w:cs="Arial"/>
          <w:sz w:val="20"/>
          <w:szCs w:val="20"/>
        </w:rPr>
      </w:pPr>
    </w:p>
    <w:p w14:paraId="2C6132B9" w14:textId="77777777" w:rsidR="000D262F" w:rsidRPr="009A765F" w:rsidRDefault="000D262F" w:rsidP="000D262F">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rPr>
      </w:pPr>
    </w:p>
    <w:p w14:paraId="27E3A838" w14:textId="77777777" w:rsidR="000D262F" w:rsidRPr="00416F54" w:rsidRDefault="000D262F" w:rsidP="000D262F">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r w:rsidRPr="00416F54">
        <w:rPr>
          <w:rFonts w:ascii="Arial" w:hAnsi="Arial" w:cs="Arial"/>
          <w:sz w:val="20"/>
          <w:szCs w:val="20"/>
        </w:rPr>
        <w:t xml:space="preserve">Proposal from the United States of America: </w:t>
      </w:r>
    </w:p>
    <w:p w14:paraId="63B92AFB" w14:textId="77777777" w:rsidR="000D262F" w:rsidRPr="00416F54" w:rsidRDefault="000D262F" w:rsidP="000D262F">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p>
    <w:p w14:paraId="51B2D9B1" w14:textId="77777777" w:rsidR="000D262F" w:rsidRPr="00416F54" w:rsidRDefault="000D262F" w:rsidP="000D262F">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r w:rsidRPr="00416F54">
        <w:rPr>
          <w:rFonts w:ascii="Arial" w:hAnsi="Arial" w:cs="Arial"/>
          <w:sz w:val="20"/>
          <w:szCs w:val="20"/>
        </w:rPr>
        <w:t>FAQ “Can a farmer replant seed of a protected variety without the authorization of the breeder?” to be changed as follows:</w:t>
      </w:r>
    </w:p>
    <w:p w14:paraId="55563477" w14:textId="77777777" w:rsidR="000D262F" w:rsidRPr="00416F54" w:rsidRDefault="000D262F" w:rsidP="000D262F">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p>
    <w:p w14:paraId="672798E9" w14:textId="77777777" w:rsidR="000D262F" w:rsidRPr="00416F54" w:rsidRDefault="000D262F" w:rsidP="000D262F">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Style w:val="Emphasis"/>
          <w:rFonts w:ascii="Arial" w:hAnsi="Arial" w:cs="Arial"/>
          <w:color w:val="000000"/>
          <w:sz w:val="20"/>
          <w:szCs w:val="20"/>
          <w:u w:val="single"/>
        </w:rPr>
      </w:pPr>
      <w:r w:rsidRPr="00416F54">
        <w:rPr>
          <w:rStyle w:val="Emphasis"/>
          <w:rFonts w:ascii="Arial" w:hAnsi="Arial" w:cs="Arial"/>
          <w:color w:val="000000"/>
          <w:sz w:val="20"/>
          <w:szCs w:val="20"/>
        </w:rPr>
        <w:t xml:space="preserve">Commercial farmers </w:t>
      </w:r>
      <w:r w:rsidRPr="00416F54">
        <w:rPr>
          <w:rStyle w:val="Emphasis"/>
          <w:rFonts w:ascii="Arial" w:hAnsi="Arial" w:cs="Arial"/>
          <w:color w:val="000000"/>
          <w:sz w:val="20"/>
          <w:szCs w:val="20"/>
          <w:highlight w:val="lightGray"/>
          <w:u w:val="single"/>
        </w:rPr>
        <w:t>and Smallholder farmers</w:t>
      </w:r>
    </w:p>
    <w:p w14:paraId="7522211F" w14:textId="77777777" w:rsidR="000D262F" w:rsidRPr="00416F54" w:rsidRDefault="000D262F" w:rsidP="000D262F">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Style w:val="Emphasis"/>
          <w:rFonts w:ascii="Arial" w:hAnsi="Arial" w:cs="Arial"/>
          <w:color w:val="000000"/>
          <w:sz w:val="20"/>
          <w:szCs w:val="20"/>
        </w:rPr>
      </w:pPr>
    </w:p>
    <w:p w14:paraId="395D937B" w14:textId="77777777" w:rsidR="000D262F" w:rsidRPr="00416F54" w:rsidRDefault="000D262F" w:rsidP="000D262F">
      <w:pPr>
        <w:keepLines/>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u w:val="single"/>
        </w:rPr>
      </w:pPr>
      <w:r w:rsidRPr="00416F54">
        <w:rPr>
          <w:rFonts w:ascii="Arial" w:hAnsi="Arial" w:cs="Arial"/>
          <w:color w:val="000000"/>
          <w:sz w:val="20"/>
          <w:szCs w:val="20"/>
        </w:rPr>
        <w:t>It is necessary to consult the legislation in each UPOV member to know the answer to this question.</w:t>
      </w:r>
      <w:r w:rsidRPr="00416F54">
        <w:rPr>
          <w:rFonts w:ascii="Arial" w:hAnsi="Arial" w:cs="Arial"/>
          <w:sz w:val="20"/>
          <w:szCs w:val="20"/>
        </w:rPr>
        <w:t xml:space="preserve"> </w:t>
      </w:r>
      <w:r w:rsidRPr="00416F54">
        <w:rPr>
          <w:rFonts w:ascii="Arial" w:hAnsi="Arial" w:cs="Arial"/>
          <w:color w:val="000000"/>
          <w:sz w:val="20"/>
          <w:szCs w:val="20"/>
          <w:highlight w:val="lightGray"/>
          <w:u w:val="single"/>
        </w:rPr>
        <w:t>The UPOV Convention does not provide the definition for “commercial farmers” or “smallholder farmers.”</w:t>
      </w:r>
    </w:p>
    <w:p w14:paraId="55EF9AD7" w14:textId="77777777" w:rsidR="000D262F" w:rsidRPr="00416F5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rPr>
      </w:pPr>
    </w:p>
    <w:p w14:paraId="64141D0B" w14:textId="77777777" w:rsidR="000D262F" w:rsidRPr="00416F5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rPr>
      </w:pPr>
      <w:r w:rsidRPr="00416F54">
        <w:rPr>
          <w:rFonts w:ascii="Arial" w:hAnsi="Arial" w:cs="Arial"/>
          <w:color w:val="000000"/>
          <w:sz w:val="20"/>
          <w:szCs w:val="20"/>
        </w:rPr>
        <w:t xml:space="preserve">Under the </w:t>
      </w:r>
      <w:hyperlink r:id="rId78" w:tgtFrame="_self" w:history="1">
        <w:r w:rsidRPr="00416F54">
          <w:rPr>
            <w:rStyle w:val="Hyperlink"/>
            <w:rFonts w:cs="Arial"/>
            <w:sz w:val="20"/>
            <w:szCs w:val="20"/>
          </w:rPr>
          <w:t>1978 Act</w:t>
        </w:r>
      </w:hyperlink>
      <w:r w:rsidRPr="00416F54">
        <w:rPr>
          <w:rFonts w:ascii="Arial" w:hAnsi="Arial" w:cs="Arial"/>
          <w:sz w:val="20"/>
          <w:szCs w:val="20"/>
        </w:rPr>
        <w:t xml:space="preserve"> </w:t>
      </w:r>
      <w:r w:rsidRPr="00416F54">
        <w:rPr>
          <w:rFonts w:ascii="Arial" w:hAnsi="Arial" w:cs="Arial"/>
          <w:color w:val="000000"/>
          <w:sz w:val="20"/>
          <w:szCs w:val="20"/>
        </w:rPr>
        <w:t>of the UPOV Convention (see Article 5), the prior authorization of the breeder is required for the production for purposes of commercial marketing of the reproductive or vegetative propagating material, as such, of the variety. However, no specific mention is made of replanting seed of a protected variety by farmers. Therefore, it is necessary to consult the legislation in each UPOV member.</w:t>
      </w:r>
    </w:p>
    <w:p w14:paraId="72AB2142" w14:textId="77777777" w:rsidR="000D262F" w:rsidRPr="00416F5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rPr>
      </w:pPr>
    </w:p>
    <w:p w14:paraId="2A27E141" w14:textId="77777777" w:rsidR="000D262F" w:rsidRPr="00416F5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rPr>
      </w:pPr>
      <w:r w:rsidRPr="00416F54">
        <w:rPr>
          <w:rFonts w:ascii="Arial" w:hAnsi="Arial" w:cs="Arial"/>
          <w:color w:val="000000"/>
          <w:sz w:val="20"/>
          <w:szCs w:val="20"/>
        </w:rPr>
        <w:t>Under the</w:t>
      </w:r>
      <w:r w:rsidRPr="00416F54">
        <w:rPr>
          <w:rFonts w:ascii="Arial" w:hAnsi="Arial" w:cs="Arial"/>
          <w:sz w:val="20"/>
          <w:szCs w:val="20"/>
        </w:rPr>
        <w:t xml:space="preserve"> </w:t>
      </w:r>
      <w:hyperlink r:id="rId79" w:tgtFrame="_self" w:history="1">
        <w:r w:rsidRPr="00416F54">
          <w:rPr>
            <w:rStyle w:val="Hyperlink"/>
            <w:rFonts w:cs="Arial"/>
            <w:sz w:val="20"/>
            <w:szCs w:val="20"/>
          </w:rPr>
          <w:t>1991 Act</w:t>
        </w:r>
      </w:hyperlink>
      <w:r w:rsidRPr="00416F54">
        <w:rPr>
          <w:rFonts w:ascii="Arial" w:hAnsi="Arial" w:cs="Arial"/>
          <w:sz w:val="20"/>
          <w:szCs w:val="20"/>
        </w:rPr>
        <w:t xml:space="preserve"> </w:t>
      </w:r>
      <w:r w:rsidRPr="00416F54">
        <w:rPr>
          <w:rFonts w:ascii="Arial" w:hAnsi="Arial" w:cs="Arial"/>
          <w:color w:val="000000"/>
          <w:sz w:val="20"/>
          <w:szCs w:val="20"/>
        </w:rPr>
        <w:t>of the UPOV Convention (see Article 15(2)), there is an optional exception to the breeder’s rights according to which UPOV members can decide to allow farmers to replant seed on their own farms without the authorization of the breeder, under certain circumstances. The wording of this optional exception is as follows:</w:t>
      </w:r>
    </w:p>
    <w:p w14:paraId="56F95341" w14:textId="77777777" w:rsidR="000D262F" w:rsidRPr="00416F5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rPr>
      </w:pPr>
    </w:p>
    <w:p w14:paraId="35FBB9E2" w14:textId="77777777" w:rsidR="000D262F" w:rsidRPr="00416F5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rPr>
      </w:pPr>
      <w:r w:rsidRPr="00416F54">
        <w:rPr>
          <w:rFonts w:ascii="Arial" w:hAnsi="Arial" w:cs="Arial"/>
          <w:color w:val="000000"/>
          <w:sz w:val="20"/>
          <w:szCs w:val="20"/>
        </w:rPr>
        <w:t>“Notwithstanding Article 14, each Contracting Party may, within reasonable limits and subject to the safeguarding of the legitimate interests of the breeder, restrict the breeder’s right in relation to any variety in order to permit farmers to use for propagating purposes, on their own holdings, the product of the harvest which they have obtained by planting, on their own holdings, the protected variety or a variety covered by Article 14(5)(a)(</w:t>
      </w:r>
      <w:proofErr w:type="spellStart"/>
      <w:r w:rsidRPr="00416F54">
        <w:rPr>
          <w:rFonts w:ascii="Arial" w:hAnsi="Arial" w:cs="Arial"/>
          <w:color w:val="000000"/>
          <w:sz w:val="20"/>
          <w:szCs w:val="20"/>
        </w:rPr>
        <w:t>i</w:t>
      </w:r>
      <w:proofErr w:type="spellEnd"/>
      <w:r w:rsidRPr="00416F54">
        <w:rPr>
          <w:rFonts w:ascii="Arial" w:hAnsi="Arial" w:cs="Arial"/>
          <w:color w:val="000000"/>
          <w:sz w:val="20"/>
          <w:szCs w:val="20"/>
        </w:rPr>
        <w:t>) or Article 14(5)(a)(ii). ”</w:t>
      </w:r>
    </w:p>
    <w:p w14:paraId="1516E1B4" w14:textId="77777777" w:rsidR="000D262F" w:rsidRPr="00416F5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rPr>
      </w:pPr>
    </w:p>
    <w:p w14:paraId="29DD7EA0" w14:textId="77777777" w:rsidR="000D262F" w:rsidRPr="00416F5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rPr>
      </w:pPr>
      <w:r w:rsidRPr="00416F54">
        <w:rPr>
          <w:rFonts w:ascii="Arial" w:hAnsi="Arial" w:cs="Arial"/>
          <w:color w:val="000000"/>
          <w:sz w:val="20"/>
          <w:szCs w:val="20"/>
        </w:rPr>
        <w:t>It is a matter for each UPOV member to decide if, and how, to incorporate this option in its legislation</w:t>
      </w:r>
      <w:r w:rsidRPr="00416F54">
        <w:rPr>
          <w:rFonts w:ascii="Arial" w:hAnsi="Arial" w:cs="Arial"/>
          <w:color w:val="000000"/>
          <w:sz w:val="20"/>
          <w:szCs w:val="20"/>
          <w:highlight w:val="lightGray"/>
          <w:u w:val="single"/>
        </w:rPr>
        <w:t>, with the goal of particularly supporting the “smallholder farmers” in the member country</w:t>
      </w:r>
      <w:r w:rsidRPr="00416F54">
        <w:rPr>
          <w:rFonts w:ascii="Arial" w:hAnsi="Arial" w:cs="Arial"/>
          <w:color w:val="000000"/>
          <w:sz w:val="20"/>
          <w:szCs w:val="20"/>
        </w:rPr>
        <w:t>.</w:t>
      </w:r>
    </w:p>
    <w:p w14:paraId="314F7780" w14:textId="77777777" w:rsidR="000D262F" w:rsidRPr="009A765F"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12"/>
          <w:szCs w:val="12"/>
        </w:rPr>
      </w:pPr>
    </w:p>
    <w:p w14:paraId="50A825E4" w14:textId="77777777" w:rsidR="000D262F" w:rsidRPr="00416F54" w:rsidRDefault="000D262F" w:rsidP="000D262F">
      <w:pPr>
        <w:jc w:val="both"/>
        <w:rPr>
          <w:rFonts w:ascii="Arial" w:hAnsi="Arial" w:cs="Arial"/>
          <w:sz w:val="20"/>
          <w:szCs w:val="20"/>
        </w:rPr>
      </w:pPr>
    </w:p>
    <w:p w14:paraId="5DC2851A" w14:textId="77777777" w:rsidR="000D262F" w:rsidRPr="009A765F" w:rsidRDefault="004B7535" w:rsidP="000D262F">
      <w:pPr>
        <w:keepNext/>
        <w:keepLines/>
        <w:spacing w:before="100" w:beforeAutospacing="1" w:after="100" w:afterAutospacing="1"/>
        <w:jc w:val="both"/>
        <w:outlineLvl w:val="1"/>
        <w:rPr>
          <w:rStyle w:val="Hyperlink"/>
          <w:rFonts w:cs="Arial"/>
          <w:color w:val="auto"/>
          <w:sz w:val="24"/>
          <w:szCs w:val="20"/>
          <w:u w:val="none"/>
        </w:rPr>
      </w:pPr>
      <w:hyperlink r:id="rId80" w:anchor="QF40" w:history="1">
        <w:bookmarkStart w:id="74" w:name="_Toc146204798"/>
        <w:bookmarkStart w:id="75" w:name="_Toc146700582"/>
        <w:bookmarkStart w:id="76" w:name="_Toc146893286"/>
        <w:r w:rsidR="000D262F" w:rsidRPr="009A765F">
          <w:rPr>
            <w:rStyle w:val="Hyperlink"/>
            <w:rFonts w:cs="Arial"/>
            <w:b/>
            <w:color w:val="auto"/>
            <w:sz w:val="24"/>
            <w:szCs w:val="20"/>
            <w:u w:val="none"/>
          </w:rPr>
          <w:t>What is the effect of plant variety protection on varieties that are not protected (</w:t>
        </w:r>
        <w:proofErr w:type="gramStart"/>
        <w:r w:rsidR="000D262F" w:rsidRPr="009A765F">
          <w:rPr>
            <w:rStyle w:val="Hyperlink"/>
            <w:rFonts w:cs="Arial"/>
            <w:b/>
            <w:color w:val="auto"/>
            <w:sz w:val="24"/>
            <w:szCs w:val="20"/>
            <w:u w:val="none"/>
          </w:rPr>
          <w:t>e.g.</w:t>
        </w:r>
        <w:proofErr w:type="gramEnd"/>
        <w:r w:rsidR="000D262F" w:rsidRPr="009A765F">
          <w:rPr>
            <w:rStyle w:val="Hyperlink"/>
            <w:rFonts w:cs="Arial"/>
            <w:b/>
            <w:color w:val="auto"/>
            <w:sz w:val="24"/>
            <w:szCs w:val="20"/>
            <w:u w:val="none"/>
          </w:rPr>
          <w:t> traditional varieties, landraces etc.)?</w:t>
        </w:r>
        <w:bookmarkEnd w:id="74"/>
        <w:bookmarkEnd w:id="75"/>
        <w:bookmarkEnd w:id="76"/>
      </w:hyperlink>
    </w:p>
    <w:p w14:paraId="0A791828" w14:textId="77777777" w:rsidR="000D262F" w:rsidRPr="00416F54" w:rsidRDefault="000D262F" w:rsidP="000D262F">
      <w:pPr>
        <w:pStyle w:val="NormalWeb"/>
        <w:keepNext/>
        <w:keepLines/>
        <w:jc w:val="both"/>
        <w:rPr>
          <w:rFonts w:ascii="Arial" w:hAnsi="Arial" w:cs="Arial"/>
          <w:color w:val="000000"/>
          <w:sz w:val="20"/>
          <w:szCs w:val="20"/>
        </w:rPr>
      </w:pPr>
      <w:r w:rsidRPr="00416F54">
        <w:rPr>
          <w:rFonts w:ascii="Arial" w:hAnsi="Arial" w:cs="Arial"/>
          <w:color w:val="000000"/>
          <w:sz w:val="20"/>
          <w:szCs w:val="20"/>
        </w:rPr>
        <w:t>The UPOV Convention only offers protection to new varieties of plants. UPOV does not regulate varieties that are not covered by plant variety protection. Therefore, plant variety protection does not restrict the ability of farmers to grow and sell propagating material of non-protected varieties.</w:t>
      </w:r>
    </w:p>
    <w:p w14:paraId="62A0649C" w14:textId="77777777" w:rsidR="000D262F" w:rsidRPr="009A765F" w:rsidRDefault="004B7535" w:rsidP="000D262F">
      <w:pPr>
        <w:keepNext/>
        <w:spacing w:before="100" w:beforeAutospacing="1" w:after="100" w:afterAutospacing="1"/>
        <w:jc w:val="both"/>
        <w:outlineLvl w:val="1"/>
        <w:rPr>
          <w:rStyle w:val="Hyperlink"/>
          <w:rFonts w:cs="Arial"/>
          <w:color w:val="auto"/>
          <w:sz w:val="24"/>
          <w:szCs w:val="20"/>
          <w:u w:val="none"/>
        </w:rPr>
      </w:pPr>
      <w:hyperlink r:id="rId81" w:anchor="QF50" w:history="1">
        <w:bookmarkStart w:id="77" w:name="_Toc146204799"/>
        <w:bookmarkStart w:id="78" w:name="_Toc146700583"/>
        <w:bookmarkStart w:id="79" w:name="_Toc146893287"/>
        <w:r w:rsidR="000D262F" w:rsidRPr="009A765F">
          <w:rPr>
            <w:rStyle w:val="Hyperlink"/>
            <w:rFonts w:cs="Arial"/>
            <w:b/>
            <w:color w:val="auto"/>
            <w:sz w:val="24"/>
            <w:szCs w:val="20"/>
            <w:u w:val="none"/>
          </w:rPr>
          <w:t>How do I know if a variety is protected?</w:t>
        </w:r>
        <w:bookmarkEnd w:id="77"/>
        <w:bookmarkEnd w:id="78"/>
        <w:bookmarkEnd w:id="79"/>
      </w:hyperlink>
    </w:p>
    <w:p w14:paraId="3E40A9B6" w14:textId="77777777" w:rsidR="000D262F" w:rsidRPr="00416F54" w:rsidRDefault="000D262F" w:rsidP="000D262F">
      <w:pPr>
        <w:pStyle w:val="NormalWeb"/>
        <w:jc w:val="both"/>
        <w:rPr>
          <w:rFonts w:ascii="Arial" w:hAnsi="Arial" w:cs="Arial"/>
          <w:color w:val="000000"/>
          <w:sz w:val="20"/>
          <w:szCs w:val="20"/>
        </w:rPr>
      </w:pPr>
      <w:r w:rsidRPr="00416F54">
        <w:rPr>
          <w:rFonts w:ascii="Arial" w:hAnsi="Arial" w:cs="Arial"/>
          <w:color w:val="000000"/>
          <w:sz w:val="20"/>
          <w:szCs w:val="20"/>
        </w:rPr>
        <w:t>It is necessary to consult the official publication concerning protected varieties for the UPOV member concerned.</w:t>
      </w:r>
    </w:p>
    <w:p w14:paraId="51BB7A51" w14:textId="77777777" w:rsidR="000D262F" w:rsidRPr="00416F54" w:rsidRDefault="000D262F" w:rsidP="000D262F">
      <w:pPr>
        <w:pStyle w:val="NormalWeb"/>
        <w:jc w:val="both"/>
        <w:rPr>
          <w:rFonts w:ascii="Arial" w:hAnsi="Arial" w:cs="Arial"/>
          <w:spacing w:val="-2"/>
          <w:sz w:val="20"/>
          <w:szCs w:val="20"/>
        </w:rPr>
      </w:pPr>
      <w:r w:rsidRPr="00416F54">
        <w:rPr>
          <w:rFonts w:ascii="Arial" w:hAnsi="Arial" w:cs="Arial"/>
          <w:color w:val="000000"/>
          <w:spacing w:val="-2"/>
          <w:sz w:val="20"/>
          <w:szCs w:val="20"/>
        </w:rPr>
        <w:t>The</w:t>
      </w:r>
      <w:r w:rsidRPr="00416F54">
        <w:rPr>
          <w:rFonts w:ascii="Arial" w:hAnsi="Arial" w:cs="Arial"/>
          <w:spacing w:val="-2"/>
          <w:sz w:val="20"/>
          <w:szCs w:val="20"/>
        </w:rPr>
        <w:t xml:space="preserve"> </w:t>
      </w:r>
      <w:hyperlink r:id="rId82" w:tgtFrame="_self" w:history="1">
        <w:r w:rsidRPr="00416F54">
          <w:rPr>
            <w:rStyle w:val="Hyperlink"/>
            <w:rFonts w:cs="Arial"/>
            <w:spacing w:val="-2"/>
            <w:sz w:val="20"/>
            <w:szCs w:val="20"/>
          </w:rPr>
          <w:t>UPOV Plant Variety Database (PLUTO)</w:t>
        </w:r>
      </w:hyperlink>
      <w:r w:rsidRPr="00416F54">
        <w:rPr>
          <w:rFonts w:ascii="Arial" w:hAnsi="Arial" w:cs="Arial"/>
          <w:spacing w:val="-2"/>
          <w:sz w:val="20"/>
          <w:szCs w:val="20"/>
        </w:rPr>
        <w:t xml:space="preserve"> i</w:t>
      </w:r>
      <w:r w:rsidRPr="00416F54">
        <w:rPr>
          <w:rFonts w:ascii="Arial" w:hAnsi="Arial" w:cs="Arial"/>
          <w:color w:val="000000"/>
          <w:spacing w:val="-2"/>
          <w:sz w:val="20"/>
          <w:szCs w:val="20"/>
        </w:rPr>
        <w:t xml:space="preserve">s a compilation of data supplied by many of the competent authorities of the UPOV members. However, the information concerning plant breeders’ rights provided in PLUTO does not constitute the official publication of the authorities concerned. To consult the official publication, or to obtain details on the status and completeness of the information in PLUTO, please contact the relevant authority, contact details for which are provided at </w:t>
      </w:r>
      <w:hyperlink r:id="rId83" w:tgtFrame="_self" w:history="1">
        <w:r w:rsidRPr="00416F54">
          <w:rPr>
            <w:rStyle w:val="Hyperlink"/>
            <w:rFonts w:cs="Arial"/>
            <w:spacing w:val="-2"/>
            <w:sz w:val="20"/>
            <w:szCs w:val="20"/>
          </w:rPr>
          <w:t>https://www.upov.int/members/en/pvp_offices.html</w:t>
        </w:r>
      </w:hyperlink>
      <w:r w:rsidRPr="00416F54">
        <w:rPr>
          <w:rFonts w:ascii="Arial" w:hAnsi="Arial" w:cs="Arial"/>
          <w:spacing w:val="-2"/>
          <w:sz w:val="20"/>
          <w:szCs w:val="20"/>
        </w:rPr>
        <w:t>.</w:t>
      </w:r>
    </w:p>
    <w:p w14:paraId="20504F0B" w14:textId="77777777" w:rsidR="000D262F" w:rsidRPr="00416F54" w:rsidRDefault="000D262F" w:rsidP="000D262F">
      <w:pPr>
        <w:pStyle w:val="NormalWeb"/>
        <w:jc w:val="both"/>
        <w:rPr>
          <w:rFonts w:ascii="Arial" w:hAnsi="Arial" w:cs="Arial"/>
          <w:color w:val="000000"/>
          <w:sz w:val="20"/>
          <w:szCs w:val="20"/>
        </w:rPr>
      </w:pPr>
      <w:r w:rsidRPr="00416F54">
        <w:rPr>
          <w:rFonts w:ascii="Arial" w:hAnsi="Arial" w:cs="Arial"/>
          <w:color w:val="000000"/>
          <w:sz w:val="20"/>
          <w:szCs w:val="20"/>
        </w:rPr>
        <w:t>All contributors to PLUTO are responsible for the correctness and completeness of the data they supply. Users are particularly requested to note that it is not obligatory for members of the Union to supply data for PLUTO and, for those members of the Union who supply data, it is not obligatory to supply data for all items.</w:t>
      </w:r>
    </w:p>
    <w:p w14:paraId="43F515C3" w14:textId="77777777" w:rsidR="000D262F" w:rsidRPr="009A765F" w:rsidRDefault="004B7535" w:rsidP="000D262F">
      <w:pPr>
        <w:keepNext/>
        <w:spacing w:before="100" w:beforeAutospacing="1" w:after="100" w:afterAutospacing="1"/>
        <w:jc w:val="both"/>
        <w:outlineLvl w:val="1"/>
        <w:rPr>
          <w:rStyle w:val="Hyperlink"/>
          <w:rFonts w:cs="Arial"/>
          <w:color w:val="auto"/>
          <w:sz w:val="24"/>
          <w:szCs w:val="20"/>
          <w:u w:val="none"/>
        </w:rPr>
      </w:pPr>
      <w:hyperlink r:id="rId84" w:anchor="QF60" w:history="1">
        <w:bookmarkStart w:id="80" w:name="_Toc146204800"/>
        <w:bookmarkStart w:id="81" w:name="_Toc146700584"/>
        <w:bookmarkStart w:id="82" w:name="_Toc146893288"/>
        <w:r w:rsidR="000D262F" w:rsidRPr="009A765F">
          <w:rPr>
            <w:rStyle w:val="Hyperlink"/>
            <w:rFonts w:cs="Arial"/>
            <w:b/>
            <w:color w:val="auto"/>
            <w:sz w:val="24"/>
            <w:szCs w:val="20"/>
            <w:u w:val="none"/>
          </w:rPr>
          <w:t>Is it possible for subsistence farmers to exchange propagating material of protected varieties against other vital goods within the local community?</w:t>
        </w:r>
        <w:bookmarkEnd w:id="80"/>
        <w:bookmarkEnd w:id="81"/>
        <w:bookmarkEnd w:id="82"/>
      </w:hyperlink>
    </w:p>
    <w:p w14:paraId="2C50BF98" w14:textId="77777777" w:rsidR="000D262F" w:rsidRPr="00416F54" w:rsidRDefault="000D262F" w:rsidP="000D262F">
      <w:pPr>
        <w:pStyle w:val="NormalWeb"/>
        <w:jc w:val="both"/>
        <w:rPr>
          <w:rFonts w:ascii="Arial" w:hAnsi="Arial" w:cs="Arial"/>
          <w:color w:val="000000"/>
          <w:sz w:val="20"/>
          <w:szCs w:val="20"/>
        </w:rPr>
      </w:pPr>
      <w:r w:rsidRPr="00416F54">
        <w:rPr>
          <w:rFonts w:ascii="Arial" w:hAnsi="Arial" w:cs="Arial"/>
          <w:color w:val="000000"/>
          <w:sz w:val="20"/>
          <w:szCs w:val="20"/>
        </w:rPr>
        <w:t>Since the 1991 Act and 1978 Act do not specifically address or define subsistence farmers it is necessary to consult the legislation of each UPOV Contracting Party for the answer to this question specific to that UPOV member.</w:t>
      </w:r>
    </w:p>
    <w:p w14:paraId="30D2F752" w14:textId="77777777" w:rsidR="000D262F" w:rsidRPr="00416F54" w:rsidRDefault="000D262F" w:rsidP="000D262F">
      <w:pPr>
        <w:pStyle w:val="NormalWeb"/>
        <w:jc w:val="both"/>
        <w:rPr>
          <w:rFonts w:ascii="Arial" w:hAnsi="Arial" w:cs="Arial"/>
          <w:color w:val="000000"/>
          <w:sz w:val="20"/>
          <w:szCs w:val="20"/>
        </w:rPr>
      </w:pPr>
      <w:r w:rsidRPr="00416F54">
        <w:rPr>
          <w:rFonts w:ascii="Arial" w:hAnsi="Arial" w:cs="Arial"/>
          <w:color w:val="000000"/>
          <w:sz w:val="20"/>
          <w:szCs w:val="20"/>
        </w:rPr>
        <w:t>Within the scope of the breeder’s right exceptions provided under the UPOV Conventions, UPOV Contracting Parties have the flexibility to consider, where the legitimate interests of the breeders are not significantly affected, in the occasional case of propagating material of protected varieties, allowing subsistence farmers to exchange this against other vital goods within the local community.</w:t>
      </w:r>
    </w:p>
    <w:p w14:paraId="2866DB1C" w14:textId="77777777" w:rsidR="000D262F" w:rsidRPr="009A765F" w:rsidRDefault="000D262F" w:rsidP="000D262F">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rPr>
      </w:pPr>
    </w:p>
    <w:p w14:paraId="0CF07E3E" w14:textId="77777777" w:rsidR="000D262F" w:rsidRPr="00416F54" w:rsidRDefault="000D262F" w:rsidP="000D262F">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r w:rsidRPr="00416F54">
        <w:rPr>
          <w:rFonts w:ascii="Arial" w:hAnsi="Arial" w:cs="Arial"/>
          <w:sz w:val="20"/>
          <w:szCs w:val="20"/>
        </w:rPr>
        <w:t>Proposal from the European Union:</w:t>
      </w:r>
    </w:p>
    <w:p w14:paraId="0127C56D" w14:textId="77777777" w:rsidR="000D262F" w:rsidRPr="00416F54" w:rsidRDefault="000D262F" w:rsidP="000D262F">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p>
    <w:p w14:paraId="6DCDA336" w14:textId="162A1F37" w:rsidR="000D262F" w:rsidRPr="00416F5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r w:rsidRPr="00416F54">
        <w:rPr>
          <w:rFonts w:ascii="Arial" w:hAnsi="Arial" w:cs="Arial"/>
          <w:sz w:val="20"/>
          <w:szCs w:val="20"/>
        </w:rPr>
        <w:t>The European Union</w:t>
      </w:r>
      <w:r w:rsidR="002E656F">
        <w:rPr>
          <w:rFonts w:ascii="Arial" w:hAnsi="Arial" w:cs="Arial"/>
          <w:sz w:val="20"/>
          <w:szCs w:val="20"/>
        </w:rPr>
        <w:t xml:space="preserve"> </w:t>
      </w:r>
      <w:r w:rsidRPr="00416F54">
        <w:rPr>
          <w:rFonts w:ascii="Arial" w:hAnsi="Arial" w:cs="Arial"/>
          <w:sz w:val="20"/>
          <w:szCs w:val="20"/>
        </w:rPr>
        <w:t xml:space="preserve">provided the following comment </w:t>
      </w:r>
      <w:proofErr w:type="gramStart"/>
      <w:r w:rsidRPr="00416F54">
        <w:rPr>
          <w:rFonts w:ascii="Arial" w:hAnsi="Arial" w:cs="Arial"/>
          <w:sz w:val="20"/>
          <w:szCs w:val="20"/>
        </w:rPr>
        <w:t>with regard to</w:t>
      </w:r>
      <w:proofErr w:type="gramEnd"/>
      <w:r w:rsidRPr="00416F54">
        <w:rPr>
          <w:rFonts w:ascii="Arial" w:hAnsi="Arial" w:cs="Arial"/>
          <w:sz w:val="20"/>
          <w:szCs w:val="20"/>
        </w:rPr>
        <w:t xml:space="preserve"> FAQ “Is it possible for subsistence farmers to exchange propagating material of protected varieties against other vital goods within the local community?”:</w:t>
      </w:r>
    </w:p>
    <w:p w14:paraId="04FB4CCD" w14:textId="77777777" w:rsidR="000D262F" w:rsidRPr="00416F5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p>
    <w:p w14:paraId="37BE0EFE" w14:textId="77777777" w:rsidR="000D262F" w:rsidRPr="00416F5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r w:rsidRPr="00416F54">
        <w:rPr>
          <w:rFonts w:ascii="Arial" w:hAnsi="Arial" w:cs="Arial"/>
          <w:sz w:val="20"/>
          <w:szCs w:val="20"/>
        </w:rPr>
        <w:t>“I note that there is already a FAQ on ‘</w:t>
      </w:r>
      <w:r w:rsidRPr="00416F54">
        <w:rPr>
          <w:rFonts w:ascii="Arial" w:hAnsi="Arial" w:cs="Arial"/>
          <w:i/>
          <w:sz w:val="20"/>
          <w:szCs w:val="20"/>
        </w:rPr>
        <w:t>Is it possible for subsistence farmers to exchange propagating material of protected varieties against other vital goods within the local community’?’</w:t>
      </w:r>
      <w:r w:rsidRPr="00416F54">
        <w:rPr>
          <w:rFonts w:ascii="Arial" w:hAnsi="Arial" w:cs="Arial"/>
          <w:sz w:val="20"/>
          <w:szCs w:val="20"/>
        </w:rPr>
        <w:t xml:space="preserve"> This could be amended to cover occasional selling of small amounts of seeds by small holder/subsistence farmers under certain conditions.”</w:t>
      </w:r>
    </w:p>
    <w:p w14:paraId="1151FACC" w14:textId="77777777" w:rsidR="000D262F" w:rsidRPr="009A765F"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rPr>
      </w:pPr>
    </w:p>
    <w:p w14:paraId="110F1364" w14:textId="77777777" w:rsidR="000D262F" w:rsidRDefault="000D262F" w:rsidP="000D262F">
      <w:pPr>
        <w:jc w:val="both"/>
        <w:rPr>
          <w:rFonts w:ascii="Arial" w:hAnsi="Arial" w:cs="Arial"/>
          <w:sz w:val="20"/>
          <w:szCs w:val="20"/>
        </w:rPr>
      </w:pPr>
    </w:p>
    <w:p w14:paraId="0A67AE69" w14:textId="77777777" w:rsidR="000D262F" w:rsidRPr="00416F54" w:rsidRDefault="000D262F" w:rsidP="000D262F">
      <w:pPr>
        <w:jc w:val="both"/>
        <w:rPr>
          <w:rFonts w:ascii="Arial" w:hAnsi="Arial" w:cs="Arial"/>
          <w:sz w:val="20"/>
          <w:szCs w:val="20"/>
        </w:rPr>
      </w:pPr>
    </w:p>
    <w:p w14:paraId="469AA5C5" w14:textId="77777777" w:rsidR="000D262F" w:rsidRPr="009A765F" w:rsidRDefault="000D262F" w:rsidP="000D262F">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rPr>
      </w:pPr>
    </w:p>
    <w:p w14:paraId="35D6562D" w14:textId="77777777" w:rsidR="000D262F" w:rsidRPr="00416F54" w:rsidRDefault="000D262F" w:rsidP="000D262F">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r w:rsidRPr="00416F54">
        <w:rPr>
          <w:rFonts w:ascii="Arial" w:hAnsi="Arial" w:cs="Arial"/>
          <w:sz w:val="20"/>
          <w:szCs w:val="20"/>
        </w:rPr>
        <w:t xml:space="preserve">Proposal from the Netherlands: </w:t>
      </w:r>
    </w:p>
    <w:p w14:paraId="7AB4CD7E" w14:textId="77777777" w:rsidR="000D262F" w:rsidRPr="00416F54" w:rsidRDefault="000D262F" w:rsidP="000D262F">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p>
    <w:p w14:paraId="053C501D" w14:textId="77777777" w:rsidR="000D262F" w:rsidRPr="00416F5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r w:rsidRPr="00416F54">
        <w:rPr>
          <w:rFonts w:ascii="Arial" w:hAnsi="Arial" w:cs="Arial"/>
          <w:sz w:val="20"/>
          <w:szCs w:val="20"/>
        </w:rPr>
        <w:t>FAQ “Is it possible for subsistence farmers to exchange propagating material of protected varieties against other vital goods within the local community?” to be changed as follows:</w:t>
      </w:r>
    </w:p>
    <w:p w14:paraId="75DA2D64" w14:textId="77777777" w:rsidR="000D262F" w:rsidRPr="00416F5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p>
    <w:p w14:paraId="4E0C52C2" w14:textId="77777777" w:rsidR="000D262F" w:rsidRPr="00416F5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Style w:val="Emphasis"/>
          <w:rFonts w:ascii="Arial" w:hAnsi="Arial" w:cs="Arial"/>
          <w:color w:val="000000"/>
          <w:sz w:val="20"/>
          <w:szCs w:val="20"/>
        </w:rPr>
      </w:pPr>
      <w:r w:rsidRPr="00416F54">
        <w:rPr>
          <w:rStyle w:val="Emphasis"/>
          <w:rFonts w:ascii="Arial" w:hAnsi="Arial" w:cs="Arial"/>
          <w:color w:val="000000"/>
          <w:sz w:val="20"/>
          <w:szCs w:val="20"/>
        </w:rPr>
        <w:t>Is it possible for subsistence</w:t>
      </w:r>
      <w:r w:rsidRPr="00416F54">
        <w:rPr>
          <w:rStyle w:val="Emphasis"/>
          <w:rFonts w:ascii="Arial" w:hAnsi="Arial" w:cs="Arial"/>
          <w:color w:val="000000"/>
          <w:sz w:val="20"/>
          <w:szCs w:val="20"/>
          <w:highlight w:val="lightGray"/>
          <w:u w:val="single"/>
        </w:rPr>
        <w:t>/smallholder</w:t>
      </w:r>
      <w:r w:rsidRPr="00416F54">
        <w:rPr>
          <w:rStyle w:val="Emphasis"/>
          <w:rFonts w:ascii="Arial" w:hAnsi="Arial" w:cs="Arial"/>
          <w:color w:val="000000"/>
          <w:sz w:val="20"/>
          <w:szCs w:val="20"/>
        </w:rPr>
        <w:t xml:space="preserve"> farmers to exchange </w:t>
      </w:r>
      <w:r w:rsidRPr="00416F54">
        <w:rPr>
          <w:rStyle w:val="Emphasis"/>
          <w:rFonts w:ascii="Arial" w:hAnsi="Arial" w:cs="Arial"/>
          <w:color w:val="000000"/>
          <w:sz w:val="20"/>
          <w:szCs w:val="20"/>
          <w:highlight w:val="lightGray"/>
          <w:u w:val="single"/>
        </w:rPr>
        <w:t>or sell</w:t>
      </w:r>
      <w:r w:rsidRPr="00416F54">
        <w:rPr>
          <w:rStyle w:val="Emphasis"/>
          <w:rFonts w:ascii="Arial" w:hAnsi="Arial" w:cs="Arial"/>
          <w:color w:val="000000"/>
          <w:sz w:val="20"/>
          <w:szCs w:val="20"/>
        </w:rPr>
        <w:t xml:space="preserve"> propagating material of protected varieties </w:t>
      </w:r>
      <w:r w:rsidRPr="00416F54">
        <w:rPr>
          <w:rStyle w:val="Emphasis"/>
          <w:rFonts w:ascii="Arial" w:hAnsi="Arial" w:cs="Arial"/>
          <w:strike/>
          <w:color w:val="000000"/>
          <w:sz w:val="20"/>
          <w:szCs w:val="20"/>
          <w:highlight w:val="lightGray"/>
        </w:rPr>
        <w:t>against other vital goods within the local community</w:t>
      </w:r>
      <w:r w:rsidRPr="00416F54">
        <w:rPr>
          <w:rFonts w:ascii="Arial" w:hAnsi="Arial" w:cs="Arial"/>
          <w:sz w:val="20"/>
          <w:szCs w:val="20"/>
        </w:rPr>
        <w:t xml:space="preserve"> </w:t>
      </w:r>
      <w:r w:rsidRPr="00416F54">
        <w:rPr>
          <w:rStyle w:val="Emphasis"/>
          <w:rFonts w:ascii="Arial" w:hAnsi="Arial" w:cs="Arial"/>
          <w:color w:val="000000"/>
          <w:sz w:val="20"/>
          <w:szCs w:val="20"/>
          <w:highlight w:val="lightGray"/>
          <w:u w:val="single"/>
        </w:rPr>
        <w:t>locally, farmer to farmer</w:t>
      </w:r>
      <w:r w:rsidRPr="00416F54">
        <w:rPr>
          <w:rStyle w:val="Emphasis"/>
          <w:rFonts w:ascii="Arial" w:hAnsi="Arial" w:cs="Arial"/>
          <w:color w:val="000000"/>
          <w:sz w:val="20"/>
          <w:szCs w:val="20"/>
        </w:rPr>
        <w:t>?</w:t>
      </w:r>
    </w:p>
    <w:p w14:paraId="49CFB903" w14:textId="77777777" w:rsidR="000D262F" w:rsidRPr="00416F5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rPr>
      </w:pPr>
    </w:p>
    <w:p w14:paraId="40F98E71" w14:textId="77777777" w:rsidR="000D262F" w:rsidRPr="00416F5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rPr>
      </w:pPr>
      <w:r w:rsidRPr="00416F54">
        <w:rPr>
          <w:rFonts w:ascii="Arial" w:hAnsi="Arial" w:cs="Arial"/>
          <w:color w:val="000000"/>
          <w:sz w:val="20"/>
          <w:szCs w:val="20"/>
        </w:rPr>
        <w:t>Since the 1991 Act and 1978 Act do not specifically address or define subsistence</w:t>
      </w:r>
      <w:r w:rsidRPr="00416F54">
        <w:rPr>
          <w:rFonts w:ascii="Arial" w:eastAsia="Times New Roman" w:hAnsi="Arial" w:cs="Arial"/>
          <w:color w:val="000000"/>
          <w:sz w:val="20"/>
          <w:szCs w:val="20"/>
          <w:highlight w:val="lightGray"/>
          <w:u w:val="single"/>
        </w:rPr>
        <w:t>/smallholder</w:t>
      </w:r>
      <w:r w:rsidRPr="00416F54">
        <w:rPr>
          <w:rFonts w:ascii="Arial" w:hAnsi="Arial" w:cs="Arial"/>
          <w:color w:val="000000"/>
          <w:sz w:val="20"/>
          <w:szCs w:val="20"/>
        </w:rPr>
        <w:t xml:space="preserve"> farmers it is necessary to consult the legislation of each UPOV Contracting Party for the answer to this question specific to that UPOV member.</w:t>
      </w:r>
    </w:p>
    <w:p w14:paraId="40DA6389" w14:textId="77777777" w:rsidR="000D262F" w:rsidRPr="00416F5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rPr>
      </w:pPr>
    </w:p>
    <w:p w14:paraId="15295A7C" w14:textId="77777777" w:rsidR="000D262F" w:rsidRPr="00416F5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eastAsia="Times New Roman" w:hAnsi="Arial" w:cs="Arial"/>
          <w:color w:val="000000"/>
          <w:sz w:val="20"/>
          <w:szCs w:val="20"/>
          <w:highlight w:val="lightGray"/>
          <w:u w:val="single"/>
        </w:rPr>
      </w:pPr>
      <w:r w:rsidRPr="00416F54">
        <w:rPr>
          <w:rFonts w:ascii="Arial" w:hAnsi="Arial" w:cs="Arial"/>
          <w:color w:val="000000"/>
          <w:sz w:val="20"/>
          <w:szCs w:val="20"/>
        </w:rPr>
        <w:t xml:space="preserve">Within the scope of the breeder’s right exceptions provided under the UPOV Conventions, UPOV Contracting Parties </w:t>
      </w:r>
      <w:r w:rsidRPr="00416F54">
        <w:rPr>
          <w:rFonts w:ascii="Arial" w:hAnsi="Arial" w:cs="Arial"/>
          <w:strike/>
          <w:color w:val="000000"/>
          <w:sz w:val="20"/>
          <w:szCs w:val="20"/>
          <w:highlight w:val="lightGray"/>
        </w:rPr>
        <w:t>have the flexibility to consider,</w:t>
      </w:r>
      <w:r w:rsidRPr="00416F54">
        <w:rPr>
          <w:rFonts w:ascii="Arial" w:hAnsi="Arial" w:cs="Arial"/>
          <w:color w:val="000000"/>
          <w:sz w:val="20"/>
          <w:szCs w:val="20"/>
        </w:rPr>
        <w:t xml:space="preserve"> </w:t>
      </w:r>
      <w:r w:rsidRPr="00416F54">
        <w:rPr>
          <w:rFonts w:ascii="Arial" w:hAnsi="Arial" w:cs="Arial"/>
          <w:color w:val="000000"/>
          <w:sz w:val="20"/>
          <w:szCs w:val="20"/>
          <w:highlight w:val="lightGray"/>
          <w:u w:val="single"/>
        </w:rPr>
        <w:t>can decide for themselves which farmer practices should fall within the scope of this exception, under specific conditions and</w:t>
      </w:r>
      <w:r w:rsidRPr="00416F54">
        <w:rPr>
          <w:rFonts w:ascii="Arial" w:hAnsi="Arial" w:cs="Arial"/>
          <w:color w:val="000000"/>
          <w:sz w:val="20"/>
          <w:szCs w:val="20"/>
          <w:u w:val="single"/>
        </w:rPr>
        <w:t xml:space="preserve"> </w:t>
      </w:r>
      <w:r w:rsidRPr="00416F54">
        <w:rPr>
          <w:rFonts w:ascii="Arial" w:hAnsi="Arial" w:cs="Arial"/>
          <w:color w:val="000000"/>
          <w:sz w:val="20"/>
          <w:szCs w:val="20"/>
        </w:rPr>
        <w:t xml:space="preserve">where the legitimate interests of the breeders are not significantly affected, in the occasional case </w:t>
      </w:r>
      <w:r w:rsidRPr="00416F54">
        <w:rPr>
          <w:rFonts w:ascii="Arial" w:hAnsi="Arial" w:cs="Arial"/>
          <w:color w:val="000000"/>
          <w:sz w:val="20"/>
          <w:szCs w:val="20"/>
          <w:highlight w:val="lightGray"/>
          <w:u w:val="single"/>
        </w:rPr>
        <w:t>of surplus production of their harvest</w:t>
      </w:r>
      <w:r w:rsidRPr="00416F54">
        <w:rPr>
          <w:rFonts w:ascii="Arial" w:hAnsi="Arial" w:cs="Arial"/>
          <w:color w:val="000000"/>
          <w:sz w:val="20"/>
          <w:szCs w:val="20"/>
        </w:rPr>
        <w:t xml:space="preserve"> of propagating material of protected varieties, allowing subsistence</w:t>
      </w:r>
      <w:r w:rsidRPr="00416F54">
        <w:rPr>
          <w:rFonts w:ascii="Arial" w:eastAsia="Times New Roman" w:hAnsi="Arial" w:cs="Arial"/>
          <w:color w:val="000000"/>
          <w:sz w:val="20"/>
          <w:szCs w:val="20"/>
          <w:highlight w:val="lightGray"/>
          <w:u w:val="single"/>
        </w:rPr>
        <w:t>/smallholder</w:t>
      </w:r>
      <w:r w:rsidRPr="00416F54">
        <w:rPr>
          <w:rFonts w:ascii="Arial" w:hAnsi="Arial" w:cs="Arial"/>
          <w:color w:val="000000"/>
          <w:sz w:val="20"/>
          <w:szCs w:val="20"/>
        </w:rPr>
        <w:t xml:space="preserve"> farmers to exchange this </w:t>
      </w:r>
      <w:r w:rsidRPr="00416F54">
        <w:rPr>
          <w:rFonts w:ascii="Arial" w:hAnsi="Arial" w:cs="Arial"/>
          <w:strike/>
          <w:color w:val="000000"/>
          <w:sz w:val="20"/>
          <w:szCs w:val="20"/>
          <w:highlight w:val="lightGray"/>
        </w:rPr>
        <w:t>against other vital goods within the local community</w:t>
      </w:r>
      <w:r w:rsidRPr="00416F54">
        <w:rPr>
          <w:rFonts w:ascii="Arial" w:hAnsi="Arial" w:cs="Arial"/>
          <w:strike/>
          <w:color w:val="000000"/>
          <w:sz w:val="20"/>
          <w:szCs w:val="20"/>
        </w:rPr>
        <w:t xml:space="preserve"> </w:t>
      </w:r>
      <w:r w:rsidRPr="00416F54">
        <w:rPr>
          <w:rFonts w:ascii="Arial" w:hAnsi="Arial" w:cs="Arial"/>
          <w:color w:val="000000"/>
          <w:sz w:val="20"/>
          <w:szCs w:val="20"/>
          <w:highlight w:val="lightGray"/>
          <w:u w:val="single"/>
        </w:rPr>
        <w:t>s</w:t>
      </w:r>
      <w:r w:rsidRPr="00416F54">
        <w:rPr>
          <w:rFonts w:ascii="Arial" w:eastAsia="Times New Roman" w:hAnsi="Arial" w:cs="Arial"/>
          <w:color w:val="000000"/>
          <w:sz w:val="20"/>
          <w:szCs w:val="20"/>
          <w:highlight w:val="lightGray"/>
          <w:u w:val="single"/>
        </w:rPr>
        <w:t>urplus production locally, farmer to farmer</w:t>
      </w:r>
      <w:r w:rsidRPr="00416F54">
        <w:rPr>
          <w:rFonts w:ascii="Arial" w:eastAsia="Times New Roman" w:hAnsi="Arial" w:cs="Arial"/>
          <w:color w:val="000000"/>
          <w:sz w:val="20"/>
          <w:szCs w:val="20"/>
        </w:rPr>
        <w:t>.</w:t>
      </w:r>
      <w:r w:rsidRPr="00416F54">
        <w:rPr>
          <w:rFonts w:ascii="Arial" w:eastAsia="Times New Roman" w:hAnsi="Arial" w:cs="Arial"/>
          <w:color w:val="000000"/>
          <w:sz w:val="20"/>
          <w:szCs w:val="20"/>
          <w:highlight w:val="lightGray"/>
          <w:u w:val="single"/>
        </w:rPr>
        <w:t xml:space="preserve"> </w:t>
      </w:r>
    </w:p>
    <w:p w14:paraId="6E81071C" w14:textId="77777777" w:rsidR="000D262F" w:rsidRPr="00416F5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highlight w:val="lightGray"/>
          <w:u w:val="single"/>
        </w:rPr>
      </w:pPr>
    </w:p>
    <w:p w14:paraId="66FAA29F" w14:textId="77777777" w:rsidR="000D262F" w:rsidRPr="00416F5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u w:val="single"/>
        </w:rPr>
      </w:pPr>
      <w:r w:rsidRPr="00416F54">
        <w:rPr>
          <w:rFonts w:ascii="Arial" w:eastAsia="Times New Roman" w:hAnsi="Arial" w:cs="Arial"/>
          <w:color w:val="000000"/>
          <w:sz w:val="20"/>
          <w:szCs w:val="20"/>
          <w:highlight w:val="lightGray"/>
          <w:u w:val="single"/>
        </w:rPr>
        <w:t>Further, depending on the applicable national law, sale of surplus production by subsistence/smallholder farmers to other subsistence/smallholder farmers locally, could qualify as an act “done privately and for non-commercial purposes”. In that case such acts would not require the authorization of the breeder.</w:t>
      </w:r>
    </w:p>
    <w:p w14:paraId="383DABDE" w14:textId="77777777" w:rsidR="000D262F" w:rsidRPr="009A765F"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12"/>
          <w:szCs w:val="12"/>
        </w:rPr>
      </w:pPr>
    </w:p>
    <w:p w14:paraId="30F73206" w14:textId="77777777" w:rsidR="000D262F" w:rsidRPr="00416F54" w:rsidRDefault="000D262F" w:rsidP="000D262F">
      <w:pPr>
        <w:jc w:val="both"/>
        <w:rPr>
          <w:rFonts w:ascii="Arial" w:hAnsi="Arial" w:cs="Arial"/>
          <w:sz w:val="20"/>
          <w:szCs w:val="20"/>
        </w:rPr>
      </w:pPr>
    </w:p>
    <w:p w14:paraId="1646E9DF" w14:textId="77777777" w:rsidR="000D262F" w:rsidRPr="009A765F" w:rsidRDefault="000D262F" w:rsidP="000D262F">
      <w:pPr>
        <w:pStyle w:val="ListParagraph"/>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rPr>
      </w:pPr>
    </w:p>
    <w:p w14:paraId="3986D3BF" w14:textId="77777777" w:rsidR="000D262F" w:rsidRPr="00416F54" w:rsidRDefault="000D262F" w:rsidP="000D262F">
      <w:pPr>
        <w:pStyle w:val="ListParagraph"/>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r w:rsidRPr="00416F54">
        <w:rPr>
          <w:rFonts w:ascii="Arial" w:hAnsi="Arial" w:cs="Arial"/>
          <w:sz w:val="20"/>
          <w:szCs w:val="20"/>
        </w:rPr>
        <w:t>Proposal from the Association for Plant Breeding for the Benefit of Society (</w:t>
      </w:r>
      <w:proofErr w:type="spellStart"/>
      <w:r w:rsidRPr="00416F54">
        <w:rPr>
          <w:rFonts w:ascii="Arial" w:hAnsi="Arial" w:cs="Arial"/>
          <w:sz w:val="20"/>
          <w:szCs w:val="20"/>
        </w:rPr>
        <w:t>APBREBES</w:t>
      </w:r>
      <w:proofErr w:type="spellEnd"/>
      <w:r w:rsidRPr="00416F54">
        <w:rPr>
          <w:rFonts w:ascii="Arial" w:hAnsi="Arial" w:cs="Arial"/>
          <w:sz w:val="20"/>
          <w:szCs w:val="20"/>
        </w:rPr>
        <w:t>):</w:t>
      </w:r>
    </w:p>
    <w:p w14:paraId="04762806" w14:textId="77777777" w:rsidR="000D262F" w:rsidRPr="00416F54" w:rsidRDefault="000D262F" w:rsidP="000D262F">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p>
    <w:p w14:paraId="43EA154B" w14:textId="1BCBA7A9" w:rsidR="000D262F" w:rsidRPr="00416F5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proofErr w:type="spellStart"/>
      <w:r w:rsidRPr="00416F54">
        <w:rPr>
          <w:rFonts w:ascii="Arial" w:hAnsi="Arial" w:cs="Arial"/>
          <w:sz w:val="20"/>
          <w:szCs w:val="20"/>
        </w:rPr>
        <w:t>APBREBES</w:t>
      </w:r>
      <w:proofErr w:type="spellEnd"/>
      <w:r w:rsidRPr="00416F54">
        <w:rPr>
          <w:rFonts w:ascii="Arial" w:hAnsi="Arial" w:cs="Arial"/>
          <w:sz w:val="20"/>
          <w:szCs w:val="20"/>
        </w:rPr>
        <w:t xml:space="preserve"> proposed to delete FAQ “Is it possible for subsistence farmers to exchange propagating material of protected varieties against other vital goods within the local community?”</w:t>
      </w:r>
      <w:r w:rsidR="00CE1A97">
        <w:rPr>
          <w:rFonts w:ascii="Arial" w:hAnsi="Arial" w:cs="Arial"/>
          <w:sz w:val="20"/>
          <w:szCs w:val="20"/>
        </w:rPr>
        <w:t xml:space="preserve"> and provided the following comments:</w:t>
      </w:r>
    </w:p>
    <w:p w14:paraId="063FB10C" w14:textId="77777777" w:rsidR="000D262F" w:rsidRPr="00416F5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p>
    <w:p w14:paraId="5477C1D2" w14:textId="77777777" w:rsidR="000D262F" w:rsidRPr="00CE1A97"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i/>
          <w:iCs/>
          <w:sz w:val="20"/>
          <w:szCs w:val="20"/>
        </w:rPr>
      </w:pPr>
      <w:r w:rsidRPr="00CE1A97">
        <w:rPr>
          <w:rFonts w:ascii="Arial" w:hAnsi="Arial" w:cs="Arial"/>
          <w:sz w:val="20"/>
          <w:szCs w:val="20"/>
        </w:rPr>
        <w:t>“</w:t>
      </w:r>
      <w:r w:rsidRPr="00CE1A97">
        <w:rPr>
          <w:rFonts w:ascii="Arial" w:hAnsi="Arial" w:cs="Arial"/>
          <w:i/>
          <w:iCs/>
          <w:sz w:val="20"/>
          <w:szCs w:val="20"/>
        </w:rPr>
        <w:t xml:space="preserve">Since the 1991 Act and 1978 Act do not specifically address or define subsistence farmers it is necessary to consult the legislation of each UPOV Contracting Party for the answer to this question specific to that UPOV member. </w:t>
      </w:r>
    </w:p>
    <w:p w14:paraId="1153726E" w14:textId="77777777" w:rsidR="000D262F" w:rsidRPr="00CE1A97"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i/>
          <w:iCs/>
          <w:sz w:val="20"/>
          <w:szCs w:val="20"/>
        </w:rPr>
      </w:pPr>
    </w:p>
    <w:p w14:paraId="495990F8" w14:textId="2B2A9999" w:rsidR="000D262F" w:rsidRPr="00CE1A97"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i/>
          <w:iCs/>
          <w:sz w:val="20"/>
          <w:szCs w:val="20"/>
        </w:rPr>
      </w:pPr>
      <w:r w:rsidRPr="00CE1A97">
        <w:rPr>
          <w:rFonts w:ascii="Arial" w:hAnsi="Arial" w:cs="Arial"/>
          <w:i/>
          <w:iCs/>
          <w:sz w:val="20"/>
          <w:szCs w:val="20"/>
        </w:rPr>
        <w:t>Within the scope of the breeder’s right exceptions provided under the UPOV Conventions, UPOV Contracting Parties have the flexibility to consider, where the legitimate interests of the breeders are not significantly affected, in the occasional case of propagating material of protected varieties, allowing subsistence farmers to exchange this against other vital goods within the local community.</w:t>
      </w:r>
      <w:r w:rsidR="00CE1A97">
        <w:rPr>
          <w:rFonts w:ascii="Arial" w:hAnsi="Arial" w:cs="Arial"/>
          <w:i/>
          <w:iCs/>
          <w:sz w:val="20"/>
          <w:szCs w:val="20"/>
        </w:rPr>
        <w:t>”</w:t>
      </w:r>
    </w:p>
    <w:p w14:paraId="0C1B5DFA" w14:textId="77777777" w:rsidR="000D262F" w:rsidRPr="00CE1A97"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p>
    <w:p w14:paraId="10F0F82B" w14:textId="77777777" w:rsidR="000D262F" w:rsidRPr="009A765F"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pacing w:val="-4"/>
          <w:sz w:val="20"/>
          <w:szCs w:val="20"/>
        </w:rPr>
      </w:pPr>
      <w:r w:rsidRPr="009A765F">
        <w:rPr>
          <w:rFonts w:ascii="Arial" w:hAnsi="Arial" w:cs="Arial"/>
          <w:b/>
          <w:spacing w:val="-4"/>
          <w:sz w:val="20"/>
          <w:szCs w:val="20"/>
        </w:rPr>
        <w:t>“Rationale</w:t>
      </w:r>
      <w:r w:rsidRPr="009A765F">
        <w:rPr>
          <w:rFonts w:ascii="Arial" w:hAnsi="Arial" w:cs="Arial"/>
          <w:spacing w:val="-4"/>
          <w:sz w:val="20"/>
          <w:szCs w:val="20"/>
        </w:rPr>
        <w:t xml:space="preserve">: This FAQ, </w:t>
      </w:r>
      <w:proofErr w:type="gramStart"/>
      <w:r w:rsidRPr="009A765F">
        <w:rPr>
          <w:rFonts w:ascii="Arial" w:hAnsi="Arial" w:cs="Arial"/>
          <w:spacing w:val="-4"/>
          <w:sz w:val="20"/>
          <w:szCs w:val="20"/>
        </w:rPr>
        <w:t>in particular the</w:t>
      </w:r>
      <w:proofErr w:type="gramEnd"/>
      <w:r w:rsidRPr="009A765F">
        <w:rPr>
          <w:rFonts w:ascii="Arial" w:hAnsi="Arial" w:cs="Arial"/>
          <w:spacing w:val="-4"/>
          <w:sz w:val="20"/>
          <w:szCs w:val="20"/>
        </w:rPr>
        <w:t xml:space="preserve"> second para (Within the scope …) makes no sense, as it has no basis in the Convention Text or in an existing Explanatory Note and it should therefore be deleted. </w:t>
      </w:r>
    </w:p>
    <w:p w14:paraId="076D53E1" w14:textId="77777777" w:rsidR="000D262F" w:rsidRPr="009A765F"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8"/>
          <w:szCs w:val="20"/>
        </w:rPr>
      </w:pPr>
    </w:p>
    <w:p w14:paraId="08379271" w14:textId="77777777" w:rsidR="000D262F" w:rsidRPr="00416F5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proofErr w:type="gramStart"/>
      <w:r w:rsidRPr="00416F54">
        <w:rPr>
          <w:rFonts w:ascii="Arial" w:hAnsi="Arial" w:cs="Arial"/>
          <w:sz w:val="20"/>
          <w:szCs w:val="20"/>
        </w:rPr>
        <w:t>“In particular, it</w:t>
      </w:r>
      <w:proofErr w:type="gramEnd"/>
      <w:r w:rsidRPr="00416F54">
        <w:rPr>
          <w:rFonts w:ascii="Arial" w:hAnsi="Arial" w:cs="Arial"/>
          <w:sz w:val="20"/>
          <w:szCs w:val="20"/>
        </w:rPr>
        <w:t xml:space="preserve"> negligently confuses Art. 15.1 (</w:t>
      </w:r>
      <w:proofErr w:type="spellStart"/>
      <w:r w:rsidRPr="00416F54">
        <w:rPr>
          <w:rFonts w:ascii="Arial" w:hAnsi="Arial" w:cs="Arial"/>
          <w:sz w:val="20"/>
          <w:szCs w:val="20"/>
        </w:rPr>
        <w:t>i</w:t>
      </w:r>
      <w:proofErr w:type="spellEnd"/>
      <w:r w:rsidRPr="00416F54">
        <w:rPr>
          <w:rFonts w:ascii="Arial" w:hAnsi="Arial" w:cs="Arial"/>
          <w:sz w:val="20"/>
          <w:szCs w:val="20"/>
        </w:rPr>
        <w:t>) and 15.2.: According to the UPOV Convention ‘The legitimate interest of the breeders’ must be taken into account in the implementation of Art. 15.2. But this optional exception in our view does not foresee the exchange between farmers. This is also explained in UPOV/</w:t>
      </w:r>
      <w:proofErr w:type="spellStart"/>
      <w:r w:rsidRPr="00416F54">
        <w:rPr>
          <w:rFonts w:ascii="Arial" w:hAnsi="Arial" w:cs="Arial"/>
          <w:sz w:val="20"/>
          <w:szCs w:val="20"/>
        </w:rPr>
        <w:t>EXN</w:t>
      </w:r>
      <w:proofErr w:type="spellEnd"/>
      <w:r w:rsidRPr="00416F54">
        <w:rPr>
          <w:rFonts w:ascii="Arial" w:hAnsi="Arial" w:cs="Arial"/>
          <w:sz w:val="20"/>
          <w:szCs w:val="20"/>
        </w:rPr>
        <w:t>/</w:t>
      </w:r>
      <w:proofErr w:type="spellStart"/>
      <w:r w:rsidRPr="00416F54">
        <w:rPr>
          <w:rFonts w:ascii="Arial" w:hAnsi="Arial" w:cs="Arial"/>
          <w:sz w:val="20"/>
          <w:szCs w:val="20"/>
        </w:rPr>
        <w:t>EXC</w:t>
      </w:r>
      <w:proofErr w:type="spellEnd"/>
      <w:r w:rsidRPr="00416F54">
        <w:rPr>
          <w:rFonts w:ascii="Arial" w:hAnsi="Arial" w:cs="Arial"/>
          <w:sz w:val="20"/>
          <w:szCs w:val="20"/>
        </w:rPr>
        <w:t xml:space="preserve">/1. Therefore, the exchange of propagating material between farmers should rather be envisaged under Art. 15.1 – but nothing in the Convention indicates that for the implementation of this article special regard should be given to the legitimate interests of the breeders (it is more likely that Member States will justify the implementation of this Article on a broader basis). </w:t>
      </w:r>
    </w:p>
    <w:p w14:paraId="56F9B943" w14:textId="77777777" w:rsidR="000D262F" w:rsidRPr="009A765F"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8"/>
          <w:szCs w:val="20"/>
        </w:rPr>
      </w:pPr>
    </w:p>
    <w:p w14:paraId="454532BB" w14:textId="28BBDACC" w:rsidR="000D262F" w:rsidRPr="00416F54" w:rsidRDefault="00CE1A97"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r>
        <w:rPr>
          <w:rFonts w:ascii="Arial" w:hAnsi="Arial" w:cs="Arial"/>
          <w:sz w:val="20"/>
          <w:szCs w:val="20"/>
        </w:rPr>
        <w:t>“</w:t>
      </w:r>
      <w:r w:rsidR="000D262F" w:rsidRPr="00416F54">
        <w:rPr>
          <w:rFonts w:ascii="Arial" w:hAnsi="Arial" w:cs="Arial"/>
          <w:sz w:val="20"/>
          <w:szCs w:val="20"/>
        </w:rPr>
        <w:t>There is therefore no basis to restrict the implementation of Art. 15.1 by wordings such as ‘the legitimate interest of the breeder’, ‘in the occasional case</w:t>
      </w:r>
      <w:r>
        <w:rPr>
          <w:rFonts w:ascii="Arial" w:hAnsi="Arial" w:cs="Arial"/>
          <w:sz w:val="20"/>
          <w:szCs w:val="20"/>
        </w:rPr>
        <w:t>’</w:t>
      </w:r>
      <w:r w:rsidR="000D262F" w:rsidRPr="00416F54">
        <w:rPr>
          <w:rFonts w:ascii="Arial" w:hAnsi="Arial" w:cs="Arial"/>
          <w:sz w:val="20"/>
          <w:szCs w:val="20"/>
        </w:rPr>
        <w:t xml:space="preserve"> or </w:t>
      </w:r>
      <w:r>
        <w:rPr>
          <w:rFonts w:ascii="Arial" w:hAnsi="Arial" w:cs="Arial"/>
          <w:sz w:val="20"/>
          <w:szCs w:val="20"/>
        </w:rPr>
        <w:t>‘</w:t>
      </w:r>
      <w:r w:rsidR="000D262F" w:rsidRPr="00416F54">
        <w:rPr>
          <w:rFonts w:ascii="Arial" w:hAnsi="Arial" w:cs="Arial"/>
          <w:sz w:val="20"/>
          <w:szCs w:val="20"/>
        </w:rPr>
        <w:t xml:space="preserve">exchange against other vital </w:t>
      </w:r>
      <w:proofErr w:type="gramStart"/>
      <w:r w:rsidR="000D262F" w:rsidRPr="00416F54">
        <w:rPr>
          <w:rFonts w:ascii="Arial" w:hAnsi="Arial" w:cs="Arial"/>
          <w:sz w:val="20"/>
          <w:szCs w:val="20"/>
        </w:rPr>
        <w:t>goods’</w:t>
      </w:r>
      <w:proofErr w:type="gramEnd"/>
      <w:r w:rsidR="000D262F" w:rsidRPr="00416F54">
        <w:rPr>
          <w:rFonts w:ascii="Arial" w:hAnsi="Arial" w:cs="Arial"/>
          <w:sz w:val="20"/>
          <w:szCs w:val="20"/>
        </w:rPr>
        <w:t xml:space="preserve">.” </w:t>
      </w:r>
    </w:p>
    <w:p w14:paraId="0AB7FF49" w14:textId="77777777" w:rsidR="000D262F" w:rsidRPr="009A765F"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rPr>
      </w:pPr>
    </w:p>
    <w:p w14:paraId="4FC954B5" w14:textId="77777777" w:rsidR="000D262F" w:rsidRPr="009A765F" w:rsidRDefault="000D262F" w:rsidP="000D262F">
      <w:pPr>
        <w:jc w:val="both"/>
        <w:rPr>
          <w:rFonts w:ascii="Arial" w:hAnsi="Arial" w:cs="Arial"/>
          <w:sz w:val="16"/>
          <w:szCs w:val="20"/>
        </w:rPr>
      </w:pPr>
    </w:p>
    <w:p w14:paraId="79C37EA4" w14:textId="77777777" w:rsidR="000D262F" w:rsidRPr="009A765F" w:rsidRDefault="004B7535" w:rsidP="000D262F">
      <w:pPr>
        <w:keepNext/>
        <w:spacing w:before="100" w:beforeAutospacing="1" w:after="100" w:afterAutospacing="1"/>
        <w:jc w:val="both"/>
        <w:outlineLvl w:val="1"/>
        <w:rPr>
          <w:rStyle w:val="Hyperlink"/>
          <w:rFonts w:cs="Arial"/>
          <w:color w:val="auto"/>
          <w:sz w:val="24"/>
          <w:szCs w:val="20"/>
          <w:u w:val="none"/>
        </w:rPr>
      </w:pPr>
      <w:hyperlink r:id="rId85" w:anchor="QF70" w:history="1">
        <w:bookmarkStart w:id="83" w:name="_Toc146204801"/>
        <w:bookmarkStart w:id="84" w:name="_Toc146700585"/>
        <w:bookmarkStart w:id="85" w:name="_Toc146893289"/>
        <w:r w:rsidR="000D262F" w:rsidRPr="009A765F">
          <w:rPr>
            <w:rStyle w:val="Hyperlink"/>
            <w:rFonts w:cs="Arial"/>
            <w:b/>
            <w:color w:val="auto"/>
            <w:sz w:val="24"/>
            <w:szCs w:val="20"/>
            <w:u w:val="none"/>
          </w:rPr>
          <w:t>Under the UPOV system, breeders decide the conditions and limitations under which they authorize the exploitation of their protected varieties. Can farmers, for instance, be allowed to exchange seeds of protected varieties freely within the local community?</w:t>
        </w:r>
        <w:bookmarkEnd w:id="83"/>
        <w:bookmarkEnd w:id="84"/>
        <w:bookmarkEnd w:id="85"/>
      </w:hyperlink>
    </w:p>
    <w:p w14:paraId="5BDE4014" w14:textId="77777777" w:rsidR="000D262F" w:rsidRPr="00416F54" w:rsidRDefault="000D262F" w:rsidP="000D262F">
      <w:pPr>
        <w:pStyle w:val="NormalWeb"/>
        <w:jc w:val="both"/>
        <w:rPr>
          <w:rFonts w:ascii="Arial" w:hAnsi="Arial" w:cs="Arial"/>
          <w:color w:val="000000"/>
          <w:sz w:val="20"/>
          <w:szCs w:val="20"/>
        </w:rPr>
      </w:pPr>
      <w:r w:rsidRPr="00416F54">
        <w:rPr>
          <w:rFonts w:ascii="Arial" w:hAnsi="Arial" w:cs="Arial"/>
          <w:color w:val="000000"/>
          <w:sz w:val="20"/>
          <w:szCs w:val="20"/>
        </w:rPr>
        <w:t>Article 14(1)(a) of UPOV 1991 and article 5(1) of UPOV 1978 define the acts in respect of the propagating material for which the breeder authorization shall be required; Article 14(1)(b) and respectively Article 5(2) state that the breeder may make his authorization subject to conditions and limitations.</w:t>
      </w:r>
    </w:p>
    <w:p w14:paraId="784D2BAF" w14:textId="77777777" w:rsidR="000D262F" w:rsidRPr="00416F54" w:rsidRDefault="000D262F" w:rsidP="000D262F">
      <w:pPr>
        <w:pStyle w:val="NormalWeb"/>
        <w:jc w:val="both"/>
        <w:rPr>
          <w:rFonts w:ascii="Arial" w:hAnsi="Arial" w:cs="Arial"/>
          <w:color w:val="000000"/>
          <w:sz w:val="20"/>
          <w:szCs w:val="20"/>
        </w:rPr>
      </w:pPr>
      <w:proofErr w:type="gramStart"/>
      <w:r w:rsidRPr="00416F54">
        <w:rPr>
          <w:rFonts w:ascii="Arial" w:hAnsi="Arial" w:cs="Arial"/>
          <w:color w:val="000000"/>
          <w:sz w:val="20"/>
          <w:szCs w:val="20"/>
        </w:rPr>
        <w:t>Therefore</w:t>
      </w:r>
      <w:proofErr w:type="gramEnd"/>
      <w:r w:rsidRPr="00416F54">
        <w:rPr>
          <w:rFonts w:ascii="Arial" w:hAnsi="Arial" w:cs="Arial"/>
          <w:color w:val="000000"/>
          <w:sz w:val="20"/>
          <w:szCs w:val="20"/>
        </w:rPr>
        <w:t xml:space="preserve"> any breeder may decide on the conditions and limitations under which he authorizes the exploitation of his/her protected variety. He may, for instance, allow the farmer to exchange seeds of protected varieties freely within the local community.</w:t>
      </w:r>
    </w:p>
    <w:p w14:paraId="4391D268" w14:textId="77777777" w:rsidR="000D262F" w:rsidRPr="009A765F" w:rsidRDefault="000D262F" w:rsidP="000D262F">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rPr>
      </w:pPr>
    </w:p>
    <w:p w14:paraId="4C41C71B" w14:textId="77777777" w:rsidR="000D262F" w:rsidRPr="00416F54" w:rsidRDefault="000D262F" w:rsidP="000D262F">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r w:rsidRPr="00416F54">
        <w:rPr>
          <w:rFonts w:ascii="Arial" w:hAnsi="Arial" w:cs="Arial"/>
          <w:sz w:val="20"/>
          <w:szCs w:val="20"/>
        </w:rPr>
        <w:t xml:space="preserve">Proposal from the Netherlands: </w:t>
      </w:r>
    </w:p>
    <w:p w14:paraId="12804328" w14:textId="77777777" w:rsidR="000D262F" w:rsidRPr="00416F54" w:rsidRDefault="000D262F" w:rsidP="000D262F">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p>
    <w:p w14:paraId="5D9D2208" w14:textId="77777777" w:rsidR="000D262F" w:rsidRPr="00416F5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r w:rsidRPr="00416F54">
        <w:rPr>
          <w:rFonts w:ascii="Arial" w:hAnsi="Arial" w:cs="Arial"/>
          <w:sz w:val="20"/>
          <w:szCs w:val="20"/>
        </w:rPr>
        <w:t>FAQ “Under the UPOV system, breeders decide the conditions and limitations under which they authorize the exploitation of their protected varieties. Can farmers, for instance, be allowed to exchange seeds of protected varieties freely within the local community?” to be changed as follows:</w:t>
      </w:r>
    </w:p>
    <w:p w14:paraId="702F7833" w14:textId="77777777" w:rsidR="000D262F" w:rsidRPr="00416F5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p>
    <w:p w14:paraId="682340EC" w14:textId="77777777" w:rsidR="000D262F" w:rsidRPr="00416F5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Style w:val="Emphasis"/>
          <w:rFonts w:ascii="Arial" w:hAnsi="Arial" w:cs="Arial"/>
          <w:color w:val="000000"/>
          <w:sz w:val="20"/>
          <w:szCs w:val="20"/>
        </w:rPr>
      </w:pPr>
      <w:r w:rsidRPr="00416F54">
        <w:rPr>
          <w:rStyle w:val="Emphasis"/>
          <w:rFonts w:ascii="Arial" w:hAnsi="Arial" w:cs="Arial"/>
          <w:color w:val="000000"/>
          <w:sz w:val="20"/>
          <w:szCs w:val="20"/>
        </w:rPr>
        <w:t>Under the UPOV system, breeders decide the conditions and limitations under which they authorize the exploitation of their protected varieties. Can</w:t>
      </w:r>
      <w:r w:rsidRPr="00416F54">
        <w:rPr>
          <w:rFonts w:ascii="Arial" w:hAnsi="Arial" w:cs="Arial"/>
          <w:sz w:val="20"/>
          <w:szCs w:val="20"/>
        </w:rPr>
        <w:t xml:space="preserve"> </w:t>
      </w:r>
      <w:r w:rsidRPr="00416F54">
        <w:rPr>
          <w:rStyle w:val="Emphasis"/>
          <w:rFonts w:ascii="Arial" w:hAnsi="Arial" w:cs="Arial"/>
          <w:color w:val="000000"/>
          <w:sz w:val="20"/>
          <w:szCs w:val="20"/>
          <w:highlight w:val="lightGray"/>
          <w:u w:val="single"/>
        </w:rPr>
        <w:t>subsistence/smallholder</w:t>
      </w:r>
      <w:r w:rsidRPr="00416F54">
        <w:rPr>
          <w:rStyle w:val="Emphasis"/>
          <w:rFonts w:ascii="Arial" w:hAnsi="Arial" w:cs="Arial"/>
          <w:color w:val="000000"/>
          <w:sz w:val="20"/>
          <w:szCs w:val="20"/>
          <w:u w:val="single"/>
        </w:rPr>
        <w:t xml:space="preserve"> </w:t>
      </w:r>
      <w:r w:rsidRPr="00416F54">
        <w:rPr>
          <w:rStyle w:val="Emphasis"/>
          <w:rFonts w:ascii="Arial" w:hAnsi="Arial" w:cs="Arial"/>
          <w:color w:val="000000"/>
          <w:sz w:val="20"/>
          <w:szCs w:val="20"/>
        </w:rPr>
        <w:t>farmers, for instance, be allowed to exchange seeds of protected varieties freely within the local community?</w:t>
      </w:r>
    </w:p>
    <w:p w14:paraId="2B7E9C71" w14:textId="77777777" w:rsidR="000D262F" w:rsidRPr="00416F5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rPr>
      </w:pPr>
    </w:p>
    <w:p w14:paraId="33445472" w14:textId="77777777" w:rsidR="000D262F" w:rsidRPr="00416F5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rPr>
      </w:pPr>
      <w:r w:rsidRPr="00416F54">
        <w:rPr>
          <w:rFonts w:ascii="Arial" w:hAnsi="Arial" w:cs="Arial"/>
          <w:color w:val="000000"/>
          <w:sz w:val="20"/>
          <w:szCs w:val="20"/>
        </w:rPr>
        <w:t>Article 14(1)(a) of UPOV 1991 and article 5(1) of UPOV 1978 define the acts in respect of the propagating material for which the breeder authorization shall be required; Article 14(1)(b) and respectively Article 5(2) state that the breeder may make his authorization subject to conditions and limitations.</w:t>
      </w:r>
    </w:p>
    <w:p w14:paraId="5F68787F" w14:textId="77777777" w:rsidR="000D262F" w:rsidRPr="00416F5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rPr>
      </w:pPr>
    </w:p>
    <w:p w14:paraId="45E38D3B" w14:textId="77777777" w:rsidR="000D262F" w:rsidRPr="00416F5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rPr>
      </w:pPr>
      <w:proofErr w:type="gramStart"/>
      <w:r w:rsidRPr="00416F54">
        <w:rPr>
          <w:rFonts w:ascii="Arial" w:hAnsi="Arial" w:cs="Arial"/>
          <w:color w:val="000000"/>
          <w:sz w:val="20"/>
          <w:szCs w:val="20"/>
        </w:rPr>
        <w:t>Therefore</w:t>
      </w:r>
      <w:proofErr w:type="gramEnd"/>
      <w:r w:rsidRPr="00416F54">
        <w:rPr>
          <w:rFonts w:ascii="Arial" w:hAnsi="Arial" w:cs="Arial"/>
          <w:color w:val="000000"/>
          <w:sz w:val="20"/>
          <w:szCs w:val="20"/>
        </w:rPr>
        <w:t xml:space="preserve"> any breeder may decide on the conditions and limitations under which he authorizes the exploitation of his/her protected variety. He may, for instance, allow the farmer to exchange seeds of protected varieties freely within the local community.</w:t>
      </w:r>
    </w:p>
    <w:p w14:paraId="45ADFC41" w14:textId="77777777" w:rsidR="000D262F" w:rsidRPr="00416F5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highlight w:val="lightGray"/>
          <w:u w:val="single"/>
        </w:rPr>
      </w:pPr>
    </w:p>
    <w:p w14:paraId="3EB33210" w14:textId="77777777" w:rsidR="000D262F" w:rsidRPr="00416F5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u w:val="single"/>
        </w:rPr>
      </w:pPr>
      <w:r w:rsidRPr="00416F54">
        <w:rPr>
          <w:rFonts w:ascii="Arial" w:hAnsi="Arial" w:cs="Arial"/>
          <w:color w:val="000000"/>
          <w:sz w:val="20"/>
          <w:szCs w:val="20"/>
          <w:highlight w:val="lightGray"/>
          <w:u w:val="single"/>
        </w:rPr>
        <w:t>A survey of UPOV members revealed that there have been no reported legal actions against subsistence/smallholder farmers for infringement of plant breeders’ rights in UPOV member states: (Link to survey).</w:t>
      </w:r>
    </w:p>
    <w:p w14:paraId="7B947197" w14:textId="77777777" w:rsidR="000D262F" w:rsidRPr="009A765F"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12"/>
          <w:szCs w:val="12"/>
        </w:rPr>
      </w:pPr>
    </w:p>
    <w:p w14:paraId="08D6AFA3" w14:textId="77777777" w:rsidR="000D262F" w:rsidRPr="00416F54" w:rsidRDefault="000D262F" w:rsidP="000D262F">
      <w:pPr>
        <w:jc w:val="both"/>
        <w:rPr>
          <w:rFonts w:ascii="Arial" w:hAnsi="Arial" w:cs="Arial"/>
          <w:sz w:val="20"/>
          <w:szCs w:val="20"/>
        </w:rPr>
      </w:pPr>
    </w:p>
    <w:p w14:paraId="2F1CA468" w14:textId="77777777" w:rsidR="000D262F" w:rsidRPr="009A765F" w:rsidRDefault="000D262F" w:rsidP="000D262F">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rPr>
      </w:pPr>
    </w:p>
    <w:p w14:paraId="78DBF95A" w14:textId="77777777" w:rsidR="000D262F" w:rsidRPr="00416F54" w:rsidRDefault="000D262F" w:rsidP="000D262F">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r w:rsidRPr="00416F54">
        <w:rPr>
          <w:rFonts w:ascii="Arial" w:hAnsi="Arial" w:cs="Arial"/>
          <w:sz w:val="20"/>
          <w:szCs w:val="20"/>
        </w:rPr>
        <w:t>Proposal from the Association for Plant Breeding for the Benefit of Society (</w:t>
      </w:r>
      <w:proofErr w:type="spellStart"/>
      <w:r w:rsidRPr="00416F54">
        <w:rPr>
          <w:rFonts w:ascii="Arial" w:hAnsi="Arial" w:cs="Arial"/>
          <w:sz w:val="20"/>
          <w:szCs w:val="20"/>
        </w:rPr>
        <w:t>APBREBES</w:t>
      </w:r>
      <w:proofErr w:type="spellEnd"/>
      <w:r w:rsidRPr="00416F54">
        <w:rPr>
          <w:rFonts w:ascii="Arial" w:hAnsi="Arial" w:cs="Arial"/>
          <w:sz w:val="20"/>
          <w:szCs w:val="20"/>
        </w:rPr>
        <w:t>):</w:t>
      </w:r>
    </w:p>
    <w:p w14:paraId="29F9EE27" w14:textId="77777777" w:rsidR="000D262F" w:rsidRPr="00416F54" w:rsidRDefault="000D262F" w:rsidP="000D262F">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p>
    <w:p w14:paraId="74321CC4" w14:textId="77777777" w:rsidR="000D262F" w:rsidRPr="00416F5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proofErr w:type="spellStart"/>
      <w:r w:rsidRPr="00416F54">
        <w:rPr>
          <w:rFonts w:ascii="Arial" w:hAnsi="Arial" w:cs="Arial"/>
          <w:sz w:val="20"/>
          <w:szCs w:val="20"/>
        </w:rPr>
        <w:t>APBREBES</w:t>
      </w:r>
      <w:proofErr w:type="spellEnd"/>
      <w:r w:rsidRPr="00416F54">
        <w:rPr>
          <w:rFonts w:ascii="Arial" w:hAnsi="Arial" w:cs="Arial"/>
          <w:sz w:val="20"/>
          <w:szCs w:val="20"/>
        </w:rPr>
        <w:t xml:space="preserve"> provided the following proposal for a new FAQ: </w:t>
      </w:r>
    </w:p>
    <w:p w14:paraId="418679CC" w14:textId="77777777" w:rsidR="000D262F" w:rsidRPr="00416F5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p>
    <w:p w14:paraId="5EFB64D8" w14:textId="77777777" w:rsidR="000D262F" w:rsidRPr="00CE1A97"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i/>
          <w:iCs/>
          <w:sz w:val="20"/>
          <w:szCs w:val="20"/>
        </w:rPr>
      </w:pPr>
      <w:r w:rsidRPr="00CE1A97">
        <w:rPr>
          <w:rFonts w:ascii="Arial" w:hAnsi="Arial" w:cs="Arial"/>
          <w:i/>
          <w:iCs/>
          <w:sz w:val="20"/>
          <w:szCs w:val="20"/>
        </w:rPr>
        <w:t xml:space="preserve">“How can the exception for ‘private and non-commercial use’ allow smallholder farmers to multiply, exchange or sell farm-saved seeds/propagating material? </w:t>
      </w:r>
    </w:p>
    <w:p w14:paraId="6D589539" w14:textId="77777777" w:rsidR="000D262F" w:rsidRPr="00CE1A97"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i/>
          <w:iCs/>
          <w:sz w:val="20"/>
          <w:szCs w:val="20"/>
        </w:rPr>
      </w:pPr>
    </w:p>
    <w:p w14:paraId="7A6194FA" w14:textId="2E0C7C38" w:rsidR="000D262F" w:rsidRPr="00CE1A97"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i/>
          <w:iCs/>
          <w:sz w:val="20"/>
          <w:szCs w:val="20"/>
        </w:rPr>
      </w:pPr>
      <w:r w:rsidRPr="00CE1A97">
        <w:rPr>
          <w:rFonts w:ascii="Arial" w:hAnsi="Arial" w:cs="Arial"/>
          <w:i/>
          <w:iCs/>
          <w:sz w:val="20"/>
          <w:szCs w:val="20"/>
        </w:rPr>
        <w:t xml:space="preserve">“Member countries are free to define the scope of the exception for private and non-commercial use. They may clarify that smallholder farmers are allowed to multiply, </w:t>
      </w:r>
      <w:proofErr w:type="gramStart"/>
      <w:r w:rsidRPr="00CE1A97">
        <w:rPr>
          <w:rFonts w:ascii="Arial" w:hAnsi="Arial" w:cs="Arial"/>
          <w:i/>
          <w:iCs/>
          <w:sz w:val="20"/>
          <w:szCs w:val="20"/>
        </w:rPr>
        <w:t>exchange</w:t>
      </w:r>
      <w:proofErr w:type="gramEnd"/>
      <w:r w:rsidRPr="00CE1A97">
        <w:rPr>
          <w:rFonts w:ascii="Arial" w:hAnsi="Arial" w:cs="Arial"/>
          <w:i/>
          <w:iCs/>
          <w:sz w:val="20"/>
          <w:szCs w:val="20"/>
        </w:rPr>
        <w:t xml:space="preserve"> or sell farm-saved seeds/propagating material at the local level.</w:t>
      </w:r>
      <w:r w:rsidR="00CE1A97">
        <w:rPr>
          <w:rFonts w:ascii="Arial" w:hAnsi="Arial" w:cs="Arial"/>
          <w:i/>
          <w:iCs/>
          <w:sz w:val="20"/>
          <w:szCs w:val="20"/>
        </w:rPr>
        <w:t>’’</w:t>
      </w:r>
    </w:p>
    <w:p w14:paraId="0C9D42F8" w14:textId="77777777" w:rsidR="000D262F" w:rsidRPr="00CE1A97"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i/>
          <w:iCs/>
          <w:sz w:val="20"/>
          <w:szCs w:val="20"/>
        </w:rPr>
      </w:pPr>
    </w:p>
    <w:p w14:paraId="081ED939" w14:textId="77777777" w:rsidR="000D262F" w:rsidRPr="00416F5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p>
    <w:p w14:paraId="22800ADE" w14:textId="77777777" w:rsidR="000D262F" w:rsidRPr="00416F5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r w:rsidRPr="00416F54">
        <w:rPr>
          <w:rFonts w:ascii="Arial" w:hAnsi="Arial" w:cs="Arial"/>
          <w:b/>
          <w:sz w:val="20"/>
          <w:szCs w:val="20"/>
        </w:rPr>
        <w:t>“Rationale</w:t>
      </w:r>
      <w:r w:rsidRPr="00416F54">
        <w:rPr>
          <w:rFonts w:ascii="Arial" w:hAnsi="Arial" w:cs="Arial"/>
          <w:sz w:val="20"/>
          <w:szCs w:val="20"/>
        </w:rPr>
        <w:t xml:space="preserve">: This Interpretation is based on the joint presentation and the flow-chart made by Oxfam, </w:t>
      </w:r>
      <w:proofErr w:type="spellStart"/>
      <w:r w:rsidRPr="00416F54">
        <w:rPr>
          <w:rFonts w:ascii="Arial" w:hAnsi="Arial" w:cs="Arial"/>
          <w:sz w:val="20"/>
          <w:szCs w:val="20"/>
        </w:rPr>
        <w:t>Plantum</w:t>
      </w:r>
      <w:proofErr w:type="spellEnd"/>
      <w:r w:rsidRPr="00416F54">
        <w:rPr>
          <w:rFonts w:ascii="Arial" w:hAnsi="Arial" w:cs="Arial"/>
          <w:sz w:val="20"/>
          <w:szCs w:val="20"/>
        </w:rPr>
        <w:t xml:space="preserve"> and </w:t>
      </w:r>
      <w:proofErr w:type="spellStart"/>
      <w:r w:rsidRPr="00416F54">
        <w:rPr>
          <w:rFonts w:ascii="Arial" w:hAnsi="Arial" w:cs="Arial"/>
          <w:sz w:val="20"/>
          <w:szCs w:val="20"/>
        </w:rPr>
        <w:t>Euroseeds</w:t>
      </w:r>
      <w:proofErr w:type="spellEnd"/>
      <w:r w:rsidRPr="00416F54">
        <w:rPr>
          <w:rFonts w:ascii="Arial" w:hAnsi="Arial" w:cs="Arial"/>
          <w:sz w:val="20"/>
          <w:szCs w:val="20"/>
        </w:rPr>
        <w:t xml:space="preserve"> (project team) in the working group that was supported by several Working Group members. It therefore makes sense to clarify in an FAQ that this can be a possible form of implementation. For the sake of consistency, relevant Explanatory Notes and </w:t>
      </w:r>
      <w:proofErr w:type="spellStart"/>
      <w:r w:rsidRPr="00416F54">
        <w:rPr>
          <w:rFonts w:ascii="Arial" w:hAnsi="Arial" w:cs="Arial"/>
          <w:sz w:val="20"/>
          <w:szCs w:val="20"/>
        </w:rPr>
        <w:t>Guidances</w:t>
      </w:r>
      <w:proofErr w:type="spellEnd"/>
      <w:r w:rsidRPr="00416F54">
        <w:rPr>
          <w:rFonts w:ascii="Arial" w:hAnsi="Arial" w:cs="Arial"/>
          <w:sz w:val="20"/>
          <w:szCs w:val="20"/>
        </w:rPr>
        <w:t xml:space="preserve"> must also be revised to reflect the same.” </w:t>
      </w:r>
    </w:p>
    <w:p w14:paraId="252DB21A" w14:textId="77777777" w:rsidR="000D262F" w:rsidRPr="009A765F"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rPr>
      </w:pPr>
    </w:p>
    <w:p w14:paraId="651665E9" w14:textId="77777777" w:rsidR="000D262F" w:rsidRPr="00416F54" w:rsidRDefault="000D262F" w:rsidP="000D262F">
      <w:pPr>
        <w:jc w:val="both"/>
        <w:rPr>
          <w:rFonts w:ascii="Arial" w:hAnsi="Arial" w:cs="Arial"/>
          <w:sz w:val="20"/>
          <w:szCs w:val="20"/>
        </w:rPr>
      </w:pPr>
    </w:p>
    <w:p w14:paraId="27508D03" w14:textId="77777777" w:rsidR="000D262F" w:rsidRPr="00416F54" w:rsidRDefault="000D262F" w:rsidP="000D262F">
      <w:pPr>
        <w:shd w:val="clear" w:color="auto" w:fill="FFFFFF"/>
        <w:spacing w:after="150"/>
        <w:jc w:val="both"/>
        <w:rPr>
          <w:rFonts w:ascii="Arial" w:hAnsi="Arial" w:cs="Arial"/>
          <w:color w:val="333333"/>
          <w:sz w:val="20"/>
          <w:szCs w:val="20"/>
        </w:rPr>
      </w:pPr>
    </w:p>
    <w:p w14:paraId="6C10B423" w14:textId="77777777" w:rsidR="005764AB" w:rsidRPr="00416F54" w:rsidRDefault="005764AB" w:rsidP="00416F54">
      <w:pPr>
        <w:tabs>
          <w:tab w:val="left" w:pos="6361"/>
          <w:tab w:val="right" w:pos="9639"/>
        </w:tabs>
        <w:jc w:val="both"/>
        <w:rPr>
          <w:rFonts w:ascii="Arial" w:hAnsi="Arial" w:cs="Arial"/>
          <w:sz w:val="20"/>
          <w:szCs w:val="20"/>
        </w:rPr>
      </w:pPr>
    </w:p>
    <w:p w14:paraId="5A24F787" w14:textId="77777777" w:rsidR="00913B40" w:rsidRPr="00416F54" w:rsidRDefault="00913B40" w:rsidP="00416F54">
      <w:pPr>
        <w:tabs>
          <w:tab w:val="left" w:pos="6361"/>
          <w:tab w:val="right" w:pos="9639"/>
        </w:tabs>
        <w:jc w:val="both"/>
        <w:rPr>
          <w:rFonts w:ascii="Arial" w:hAnsi="Arial" w:cs="Arial"/>
          <w:sz w:val="20"/>
          <w:szCs w:val="20"/>
        </w:rPr>
      </w:pPr>
    </w:p>
    <w:p w14:paraId="79306132" w14:textId="176C3716" w:rsidR="005764AB" w:rsidRPr="00416F54" w:rsidRDefault="000D262F" w:rsidP="00416F54">
      <w:pPr>
        <w:tabs>
          <w:tab w:val="left" w:pos="6361"/>
          <w:tab w:val="right" w:pos="9639"/>
        </w:tabs>
        <w:jc w:val="right"/>
        <w:rPr>
          <w:rFonts w:ascii="Arial" w:hAnsi="Arial" w:cs="Arial"/>
          <w:sz w:val="20"/>
          <w:szCs w:val="20"/>
        </w:rPr>
      </w:pPr>
      <w:r>
        <w:rPr>
          <w:rFonts w:ascii="Arial" w:hAnsi="Arial" w:cs="Arial"/>
          <w:sz w:val="20"/>
          <w:szCs w:val="20"/>
        </w:rPr>
        <w:t>[Annex III</w:t>
      </w:r>
      <w:r w:rsidR="005764AB" w:rsidRPr="00416F54">
        <w:rPr>
          <w:rFonts w:ascii="Arial" w:hAnsi="Arial" w:cs="Arial"/>
          <w:sz w:val="20"/>
          <w:szCs w:val="20"/>
        </w:rPr>
        <w:t xml:space="preserve"> follows]</w:t>
      </w:r>
    </w:p>
    <w:p w14:paraId="36254193" w14:textId="77777777" w:rsidR="005764AB" w:rsidRPr="00416F54" w:rsidRDefault="005764AB" w:rsidP="00416F54">
      <w:pPr>
        <w:tabs>
          <w:tab w:val="left" w:pos="6361"/>
          <w:tab w:val="right" w:pos="9639"/>
        </w:tabs>
        <w:jc w:val="both"/>
        <w:rPr>
          <w:rFonts w:ascii="Arial" w:hAnsi="Arial" w:cs="Arial"/>
          <w:sz w:val="20"/>
          <w:szCs w:val="20"/>
        </w:rPr>
      </w:pPr>
    </w:p>
    <w:p w14:paraId="25345B6A" w14:textId="77777777" w:rsidR="005764AB" w:rsidRPr="00416F54" w:rsidRDefault="005764AB" w:rsidP="00416F54">
      <w:pPr>
        <w:tabs>
          <w:tab w:val="left" w:pos="6361"/>
          <w:tab w:val="right" w:pos="9639"/>
        </w:tabs>
        <w:jc w:val="both"/>
        <w:rPr>
          <w:rFonts w:ascii="Arial" w:hAnsi="Arial" w:cs="Arial"/>
          <w:sz w:val="20"/>
          <w:szCs w:val="20"/>
        </w:rPr>
      </w:pPr>
    </w:p>
    <w:p w14:paraId="06A09FD8" w14:textId="77777777" w:rsidR="005764AB" w:rsidRDefault="005764AB" w:rsidP="005764AB">
      <w:pPr>
        <w:tabs>
          <w:tab w:val="left" w:pos="6361"/>
          <w:tab w:val="right" w:pos="9639"/>
        </w:tabs>
        <w:sectPr w:rsidR="005764AB" w:rsidSect="0004198B">
          <w:headerReference w:type="default" r:id="rId86"/>
          <w:headerReference w:type="first" r:id="rId87"/>
          <w:pgSz w:w="11907" w:h="16840" w:code="9"/>
          <w:pgMar w:top="510" w:right="1134" w:bottom="1134" w:left="1134" w:header="510" w:footer="680" w:gutter="0"/>
          <w:pgNumType w:start="1"/>
          <w:cols w:space="720"/>
          <w:titlePg/>
        </w:sectPr>
      </w:pPr>
    </w:p>
    <w:p w14:paraId="04006855" w14:textId="14F3CEC1" w:rsidR="005764AB" w:rsidRPr="00416F54" w:rsidRDefault="000D262F" w:rsidP="000D262F">
      <w:pPr>
        <w:jc w:val="center"/>
        <w:rPr>
          <w:rFonts w:ascii="Arial" w:hAnsi="Arial" w:cs="Arial"/>
          <w:sz w:val="20"/>
          <w:szCs w:val="20"/>
        </w:rPr>
      </w:pPr>
      <w:r w:rsidRPr="00416F54">
        <w:rPr>
          <w:rFonts w:ascii="Arial" w:hAnsi="Arial" w:cs="Arial"/>
          <w:sz w:val="20"/>
          <w:szCs w:val="20"/>
        </w:rPr>
        <w:lastRenderedPageBreak/>
        <w:t xml:space="preserve">COMPILATION OF REPLIES </w:t>
      </w:r>
      <w:r w:rsidRPr="00004334">
        <w:rPr>
          <w:rFonts w:ascii="Arial" w:hAnsi="Arial" w:cs="Arial"/>
          <w:sz w:val="20"/>
          <w:szCs w:val="20"/>
        </w:rPr>
        <w:t>RECEIVED IN REPLY TO UPOV CIRCULAR E-23/116 OF JULY</w:t>
      </w:r>
      <w:r>
        <w:rPr>
          <w:rFonts w:ascii="Arial" w:hAnsi="Arial" w:cs="Arial"/>
          <w:sz w:val="20"/>
          <w:szCs w:val="20"/>
        </w:rPr>
        <w:t> </w:t>
      </w:r>
      <w:r w:rsidRPr="00004334">
        <w:rPr>
          <w:rFonts w:ascii="Arial" w:hAnsi="Arial" w:cs="Arial"/>
          <w:sz w:val="20"/>
          <w:szCs w:val="20"/>
        </w:rPr>
        <w:t>6, 2023</w:t>
      </w:r>
      <w:r>
        <w:rPr>
          <w:rFonts w:ascii="Arial" w:hAnsi="Arial" w:cs="Arial"/>
          <w:sz w:val="20"/>
          <w:szCs w:val="20"/>
        </w:rPr>
        <w:t xml:space="preserve">, </w:t>
      </w:r>
      <w:r w:rsidRPr="00416F54">
        <w:rPr>
          <w:rFonts w:ascii="Arial" w:hAnsi="Arial" w:cs="Arial"/>
          <w:sz w:val="20"/>
          <w:szCs w:val="20"/>
        </w:rPr>
        <w:t xml:space="preserve">CONCERNING THE “OPTIONS FOR MATTERS THAT COULD BE CONSIDERED IN </w:t>
      </w:r>
      <w:r>
        <w:rPr>
          <w:rFonts w:ascii="Arial" w:hAnsi="Arial" w:cs="Arial"/>
          <w:sz w:val="20"/>
          <w:szCs w:val="20"/>
        </w:rPr>
        <w:br/>
      </w:r>
      <w:r w:rsidRPr="00416F54">
        <w:rPr>
          <w:rFonts w:ascii="Arial" w:hAnsi="Arial" w:cs="Arial"/>
          <w:sz w:val="20"/>
          <w:szCs w:val="20"/>
        </w:rPr>
        <w:t xml:space="preserve">A REVISION OF THE FAQS ON EXCEPTIONS TO THE BREEDER’S RIGHT” </w:t>
      </w:r>
      <w:r>
        <w:rPr>
          <w:rFonts w:ascii="Arial" w:hAnsi="Arial" w:cs="Arial"/>
          <w:sz w:val="20"/>
          <w:szCs w:val="20"/>
        </w:rPr>
        <w:br/>
      </w:r>
      <w:r w:rsidRPr="00416F54">
        <w:rPr>
          <w:rFonts w:ascii="Arial" w:hAnsi="Arial" w:cs="Arial"/>
          <w:sz w:val="20"/>
          <w:szCs w:val="20"/>
        </w:rPr>
        <w:t>(ANNEX I</w:t>
      </w:r>
      <w:r>
        <w:rPr>
          <w:rFonts w:ascii="Arial" w:hAnsi="Arial" w:cs="Arial"/>
          <w:sz w:val="20"/>
          <w:szCs w:val="20"/>
        </w:rPr>
        <w:t>I</w:t>
      </w:r>
      <w:r w:rsidRPr="00416F54">
        <w:rPr>
          <w:rFonts w:ascii="Arial" w:hAnsi="Arial" w:cs="Arial"/>
          <w:sz w:val="20"/>
          <w:szCs w:val="20"/>
        </w:rPr>
        <w:t xml:space="preserve"> OF CIRCULAR E-23/116)</w:t>
      </w:r>
    </w:p>
    <w:p w14:paraId="6C1BC01D" w14:textId="77777777" w:rsidR="00415ED6" w:rsidRPr="00416F54" w:rsidRDefault="00415ED6" w:rsidP="00416F54">
      <w:pPr>
        <w:tabs>
          <w:tab w:val="left" w:pos="6361"/>
          <w:tab w:val="right" w:pos="9639"/>
        </w:tabs>
        <w:jc w:val="both"/>
        <w:rPr>
          <w:rFonts w:ascii="Arial" w:hAnsi="Arial" w:cs="Arial"/>
          <w:sz w:val="20"/>
          <w:szCs w:val="20"/>
        </w:rPr>
      </w:pPr>
    </w:p>
    <w:p w14:paraId="446C25A1" w14:textId="684F8625" w:rsidR="00421379" w:rsidRPr="00416F54" w:rsidRDefault="00415ED6" w:rsidP="00416F54">
      <w:pPr>
        <w:tabs>
          <w:tab w:val="left" w:pos="630"/>
          <w:tab w:val="left" w:pos="6361"/>
          <w:tab w:val="right" w:pos="9639"/>
        </w:tabs>
        <w:jc w:val="both"/>
        <w:rPr>
          <w:rFonts w:ascii="Arial" w:hAnsi="Arial" w:cs="Arial"/>
          <w:sz w:val="20"/>
          <w:szCs w:val="20"/>
        </w:rPr>
      </w:pPr>
      <w:r w:rsidRPr="00416F54">
        <w:rPr>
          <w:rFonts w:ascii="Arial" w:hAnsi="Arial" w:cs="Arial"/>
          <w:sz w:val="20"/>
          <w:szCs w:val="20"/>
        </w:rPr>
        <w:t xml:space="preserve">Comments in reply to </w:t>
      </w:r>
      <w:r w:rsidR="00421379" w:rsidRPr="00416F54">
        <w:rPr>
          <w:rFonts w:ascii="Arial" w:hAnsi="Arial" w:cs="Arial"/>
          <w:sz w:val="20"/>
          <w:szCs w:val="20"/>
        </w:rPr>
        <w:t xml:space="preserve">Annex </w:t>
      </w:r>
      <w:r w:rsidR="000D262F">
        <w:rPr>
          <w:rFonts w:ascii="Arial" w:hAnsi="Arial" w:cs="Arial"/>
          <w:sz w:val="20"/>
          <w:szCs w:val="20"/>
        </w:rPr>
        <w:t>I</w:t>
      </w:r>
      <w:r w:rsidR="00421379" w:rsidRPr="00416F54">
        <w:rPr>
          <w:rFonts w:ascii="Arial" w:hAnsi="Arial" w:cs="Arial"/>
          <w:sz w:val="20"/>
          <w:szCs w:val="20"/>
        </w:rPr>
        <w:t xml:space="preserve">I of </w:t>
      </w:r>
      <w:r w:rsidRPr="00416F54">
        <w:rPr>
          <w:rFonts w:ascii="Arial" w:hAnsi="Arial" w:cs="Arial"/>
          <w:sz w:val="20"/>
          <w:szCs w:val="20"/>
        </w:rPr>
        <w:t>Circular E-23/116 of July 6, 2023</w:t>
      </w:r>
      <w:r w:rsidR="00421379" w:rsidRPr="00416F54">
        <w:rPr>
          <w:rFonts w:ascii="Arial" w:hAnsi="Arial" w:cs="Arial"/>
          <w:sz w:val="20"/>
          <w:szCs w:val="20"/>
        </w:rPr>
        <w:t>, concerning “Options for matters that could be considered in a revision of the FAQs on exceptions to the breeder’s right” [e</w:t>
      </w:r>
      <w:r w:rsidR="00416F54">
        <w:rPr>
          <w:rFonts w:ascii="Arial" w:hAnsi="Arial" w:cs="Arial"/>
          <w:sz w:val="20"/>
          <w:szCs w:val="20"/>
        </w:rPr>
        <w:t xml:space="preserve">xtract from document </w:t>
      </w:r>
      <w:proofErr w:type="spellStart"/>
      <w:r w:rsidR="00416F54">
        <w:rPr>
          <w:rFonts w:ascii="Arial" w:hAnsi="Arial" w:cs="Arial"/>
          <w:sz w:val="20"/>
          <w:szCs w:val="20"/>
        </w:rPr>
        <w:t>WG</w:t>
      </w:r>
      <w:r w:rsidR="00416F54">
        <w:rPr>
          <w:rFonts w:ascii="Arial" w:hAnsi="Arial" w:cs="Arial"/>
          <w:sz w:val="20"/>
          <w:szCs w:val="20"/>
        </w:rPr>
        <w:noBreakHyphen/>
      </w:r>
      <w:r w:rsidR="00421379" w:rsidRPr="00416F54">
        <w:rPr>
          <w:rFonts w:ascii="Arial" w:hAnsi="Arial" w:cs="Arial"/>
          <w:sz w:val="20"/>
          <w:szCs w:val="20"/>
        </w:rPr>
        <w:t>SHF</w:t>
      </w:r>
      <w:proofErr w:type="spellEnd"/>
      <w:r w:rsidR="00421379" w:rsidRPr="00416F54">
        <w:rPr>
          <w:rFonts w:ascii="Arial" w:hAnsi="Arial" w:cs="Arial"/>
          <w:sz w:val="20"/>
          <w:szCs w:val="20"/>
        </w:rPr>
        <w:t xml:space="preserve">/3/2] </w:t>
      </w:r>
      <w:r w:rsidRPr="00416F54">
        <w:rPr>
          <w:rFonts w:ascii="Arial" w:hAnsi="Arial" w:cs="Arial"/>
          <w:sz w:val="20"/>
          <w:szCs w:val="20"/>
        </w:rPr>
        <w:t xml:space="preserve">are presented in green boxes under the relevant </w:t>
      </w:r>
      <w:r w:rsidR="00421379" w:rsidRPr="00416F54">
        <w:rPr>
          <w:rFonts w:ascii="Arial" w:hAnsi="Arial" w:cs="Arial"/>
          <w:sz w:val="20"/>
          <w:szCs w:val="20"/>
        </w:rPr>
        <w:t>Options</w:t>
      </w:r>
      <w:r w:rsidRPr="00416F54">
        <w:rPr>
          <w:rFonts w:ascii="Arial" w:hAnsi="Arial" w:cs="Arial"/>
          <w:sz w:val="20"/>
          <w:szCs w:val="20"/>
        </w:rPr>
        <w:t xml:space="preserve">, as follows: </w:t>
      </w:r>
    </w:p>
    <w:p w14:paraId="4157F094" w14:textId="77777777" w:rsidR="00421379" w:rsidRPr="00416F54" w:rsidRDefault="00421379" w:rsidP="00416F54">
      <w:pPr>
        <w:tabs>
          <w:tab w:val="left" w:pos="6361"/>
          <w:tab w:val="right" w:pos="9639"/>
        </w:tabs>
        <w:jc w:val="both"/>
        <w:rPr>
          <w:rFonts w:ascii="Arial" w:hAnsi="Arial" w:cs="Arial"/>
          <w:sz w:val="20"/>
          <w:szCs w:val="20"/>
        </w:rPr>
      </w:pPr>
    </w:p>
    <w:p w14:paraId="4A4D69F5" w14:textId="4DDA36F2" w:rsidR="00421379" w:rsidRPr="00416F54" w:rsidRDefault="00415ED6" w:rsidP="00416F54">
      <w:pPr>
        <w:tabs>
          <w:tab w:val="left" w:pos="6361"/>
          <w:tab w:val="right" w:pos="9639"/>
        </w:tabs>
        <w:ind w:left="567"/>
        <w:jc w:val="both"/>
        <w:rPr>
          <w:rFonts w:ascii="Arial" w:hAnsi="Arial" w:cs="Arial"/>
          <w:sz w:val="20"/>
          <w:szCs w:val="20"/>
        </w:rPr>
      </w:pPr>
      <w:r w:rsidRPr="00416F54">
        <w:rPr>
          <w:rFonts w:ascii="Arial" w:hAnsi="Arial" w:cs="Arial"/>
          <w:strike/>
          <w:sz w:val="20"/>
          <w:szCs w:val="20"/>
        </w:rPr>
        <w:t>Strikethrough</w:t>
      </w:r>
      <w:r w:rsidRPr="00416F54">
        <w:rPr>
          <w:rFonts w:ascii="Arial" w:hAnsi="Arial" w:cs="Arial"/>
          <w:sz w:val="20"/>
          <w:szCs w:val="20"/>
        </w:rPr>
        <w:t xml:space="preserve"> indicates deletion from the text of </w:t>
      </w:r>
      <w:r w:rsidR="00421379" w:rsidRPr="00416F54">
        <w:rPr>
          <w:rFonts w:ascii="Arial" w:hAnsi="Arial" w:cs="Arial"/>
          <w:sz w:val="20"/>
          <w:szCs w:val="20"/>
        </w:rPr>
        <w:t>Annex I</w:t>
      </w:r>
      <w:r w:rsidR="000D262F">
        <w:rPr>
          <w:rFonts w:ascii="Arial" w:hAnsi="Arial" w:cs="Arial"/>
          <w:sz w:val="20"/>
          <w:szCs w:val="20"/>
        </w:rPr>
        <w:t>I</w:t>
      </w:r>
      <w:r w:rsidR="00421379" w:rsidRPr="00416F54">
        <w:rPr>
          <w:rFonts w:ascii="Arial" w:hAnsi="Arial" w:cs="Arial"/>
          <w:sz w:val="20"/>
          <w:szCs w:val="20"/>
        </w:rPr>
        <w:t xml:space="preserve"> of Circular E-23/</w:t>
      </w:r>
      <w:proofErr w:type="gramStart"/>
      <w:r w:rsidR="00421379" w:rsidRPr="00416F54">
        <w:rPr>
          <w:rFonts w:ascii="Arial" w:hAnsi="Arial" w:cs="Arial"/>
          <w:sz w:val="20"/>
          <w:szCs w:val="20"/>
        </w:rPr>
        <w:t>116;</w:t>
      </w:r>
      <w:proofErr w:type="gramEnd"/>
    </w:p>
    <w:p w14:paraId="7CCE301E" w14:textId="77777777" w:rsidR="00421379" w:rsidRPr="00416F54" w:rsidRDefault="00421379" w:rsidP="00416F54">
      <w:pPr>
        <w:tabs>
          <w:tab w:val="left" w:pos="6361"/>
          <w:tab w:val="right" w:pos="9639"/>
        </w:tabs>
        <w:ind w:left="567"/>
        <w:jc w:val="both"/>
        <w:rPr>
          <w:rFonts w:ascii="Arial" w:hAnsi="Arial" w:cs="Arial"/>
          <w:sz w:val="20"/>
          <w:szCs w:val="20"/>
          <w:u w:val="single"/>
        </w:rPr>
      </w:pPr>
    </w:p>
    <w:p w14:paraId="7A5E0B45" w14:textId="477AC545" w:rsidR="005764AB" w:rsidRPr="00416F54" w:rsidRDefault="00415ED6" w:rsidP="00416F54">
      <w:pPr>
        <w:tabs>
          <w:tab w:val="left" w:pos="6361"/>
          <w:tab w:val="right" w:pos="9639"/>
        </w:tabs>
        <w:ind w:left="567"/>
        <w:jc w:val="both"/>
        <w:rPr>
          <w:rFonts w:ascii="Arial" w:hAnsi="Arial" w:cs="Arial"/>
          <w:sz w:val="20"/>
          <w:szCs w:val="20"/>
        </w:rPr>
      </w:pPr>
      <w:r w:rsidRPr="00416F54">
        <w:rPr>
          <w:rFonts w:ascii="Arial" w:hAnsi="Arial" w:cs="Arial"/>
          <w:sz w:val="20"/>
          <w:szCs w:val="20"/>
          <w:u w:val="single"/>
        </w:rPr>
        <w:t>Underlining</w:t>
      </w:r>
      <w:r w:rsidRPr="00416F54">
        <w:rPr>
          <w:rFonts w:ascii="Arial" w:hAnsi="Arial" w:cs="Arial"/>
          <w:sz w:val="20"/>
          <w:szCs w:val="20"/>
        </w:rPr>
        <w:t xml:space="preserve"> indicates insertion to the text of </w:t>
      </w:r>
      <w:r w:rsidR="00421379" w:rsidRPr="00416F54">
        <w:rPr>
          <w:rFonts w:ascii="Arial" w:hAnsi="Arial" w:cs="Arial"/>
          <w:sz w:val="20"/>
          <w:szCs w:val="20"/>
        </w:rPr>
        <w:t>Annex I</w:t>
      </w:r>
      <w:r w:rsidR="000D262F">
        <w:rPr>
          <w:rFonts w:ascii="Arial" w:hAnsi="Arial" w:cs="Arial"/>
          <w:sz w:val="20"/>
          <w:szCs w:val="20"/>
        </w:rPr>
        <w:t>I</w:t>
      </w:r>
      <w:r w:rsidR="00421379" w:rsidRPr="00416F54">
        <w:rPr>
          <w:rFonts w:ascii="Arial" w:hAnsi="Arial" w:cs="Arial"/>
          <w:sz w:val="20"/>
          <w:szCs w:val="20"/>
        </w:rPr>
        <w:t xml:space="preserve"> of Circular E-23/116.</w:t>
      </w:r>
    </w:p>
    <w:p w14:paraId="7A5A7DE0" w14:textId="390203AD" w:rsidR="00415ED6" w:rsidRPr="00416F54" w:rsidRDefault="00415ED6" w:rsidP="00416F54">
      <w:pPr>
        <w:tabs>
          <w:tab w:val="left" w:pos="6361"/>
          <w:tab w:val="right" w:pos="9639"/>
        </w:tabs>
        <w:jc w:val="both"/>
        <w:rPr>
          <w:rFonts w:ascii="Arial" w:hAnsi="Arial" w:cs="Arial"/>
          <w:sz w:val="20"/>
          <w:szCs w:val="20"/>
        </w:rPr>
      </w:pPr>
    </w:p>
    <w:p w14:paraId="1D53CB68" w14:textId="77777777" w:rsidR="00415ED6" w:rsidRPr="00416F54" w:rsidRDefault="00415ED6" w:rsidP="00416F54">
      <w:pPr>
        <w:tabs>
          <w:tab w:val="left" w:pos="6361"/>
          <w:tab w:val="right" w:pos="9639"/>
        </w:tabs>
        <w:jc w:val="both"/>
        <w:rPr>
          <w:rFonts w:ascii="Arial" w:hAnsi="Arial" w:cs="Arial"/>
          <w:sz w:val="20"/>
          <w:szCs w:val="20"/>
        </w:rPr>
      </w:pPr>
    </w:p>
    <w:p w14:paraId="3449DCAF" w14:textId="77777777" w:rsidR="005764AB" w:rsidRPr="00416F54" w:rsidRDefault="005764AB" w:rsidP="00416F54">
      <w:pPr>
        <w:spacing w:before="120"/>
        <w:jc w:val="both"/>
        <w:rPr>
          <w:rFonts w:ascii="Arial" w:hAnsi="Arial" w:cs="Arial"/>
          <w:snapToGrid w:val="0"/>
          <w:color w:val="000000" w:themeColor="text1"/>
          <w:sz w:val="20"/>
          <w:szCs w:val="20"/>
          <w:u w:val="single"/>
        </w:rPr>
      </w:pPr>
      <w:r w:rsidRPr="00416F54">
        <w:rPr>
          <w:rFonts w:ascii="Arial" w:hAnsi="Arial" w:cs="Arial"/>
          <w:snapToGrid w:val="0"/>
          <w:color w:val="000000" w:themeColor="text1"/>
          <w:sz w:val="20"/>
          <w:szCs w:val="20"/>
          <w:u w:val="single"/>
        </w:rPr>
        <w:t xml:space="preserve">Options for matters that could be considered in a revision of the FAQs on exceptions to the breeder’s </w:t>
      </w:r>
      <w:proofErr w:type="gramStart"/>
      <w:r w:rsidRPr="00416F54">
        <w:rPr>
          <w:rFonts w:ascii="Arial" w:hAnsi="Arial" w:cs="Arial"/>
          <w:snapToGrid w:val="0"/>
          <w:color w:val="000000" w:themeColor="text1"/>
          <w:sz w:val="20"/>
          <w:szCs w:val="20"/>
          <w:u w:val="single"/>
        </w:rPr>
        <w:t>right</w:t>
      </w:r>
      <w:proofErr w:type="gramEnd"/>
    </w:p>
    <w:p w14:paraId="10A3E98A" w14:textId="77777777" w:rsidR="005764AB" w:rsidRPr="00416F54" w:rsidRDefault="005764AB" w:rsidP="00416F54">
      <w:pPr>
        <w:jc w:val="both"/>
        <w:rPr>
          <w:rFonts w:ascii="Arial" w:hAnsi="Arial" w:cs="Arial"/>
          <w:sz w:val="20"/>
          <w:szCs w:val="20"/>
        </w:rPr>
      </w:pPr>
    </w:p>
    <w:p w14:paraId="7B42FCF1" w14:textId="77777777" w:rsidR="005764AB" w:rsidRPr="0007418F" w:rsidRDefault="005764AB" w:rsidP="00416F54">
      <w:pPr>
        <w:spacing w:before="120" w:after="120"/>
        <w:jc w:val="both"/>
        <w:rPr>
          <w:rFonts w:ascii="Arial" w:hAnsi="Arial" w:cs="Arial"/>
          <w:sz w:val="20"/>
          <w:szCs w:val="20"/>
        </w:rPr>
      </w:pPr>
      <w:r w:rsidRPr="00416F54">
        <w:rPr>
          <w:rFonts w:ascii="Arial" w:hAnsi="Arial" w:cs="Arial"/>
          <w:sz w:val="20"/>
          <w:szCs w:val="20"/>
        </w:rPr>
        <w:t xml:space="preserve">To explore possibilities </w:t>
      </w:r>
      <w:r w:rsidRPr="0007418F">
        <w:rPr>
          <w:rFonts w:ascii="Arial" w:hAnsi="Arial" w:cs="Arial"/>
          <w:sz w:val="20"/>
          <w:szCs w:val="20"/>
        </w:rPr>
        <w:t>to:</w:t>
      </w:r>
    </w:p>
    <w:p w14:paraId="53EE9107" w14:textId="553332BE" w:rsidR="005764AB" w:rsidRPr="0007418F" w:rsidRDefault="005764AB" w:rsidP="00416F54">
      <w:pPr>
        <w:pStyle w:val="ListParagraph"/>
        <w:numPr>
          <w:ilvl w:val="0"/>
          <w:numId w:val="6"/>
        </w:numPr>
        <w:spacing w:before="120" w:after="120"/>
        <w:ind w:left="1080" w:hanging="630"/>
        <w:contextualSpacing w:val="0"/>
        <w:jc w:val="both"/>
        <w:rPr>
          <w:rFonts w:ascii="Arial" w:hAnsi="Arial" w:cs="Arial"/>
          <w:sz w:val="20"/>
          <w:szCs w:val="20"/>
        </w:rPr>
      </w:pPr>
      <w:r w:rsidRPr="0007418F">
        <w:rPr>
          <w:rFonts w:ascii="Arial" w:hAnsi="Arial" w:cs="Arial"/>
          <w:sz w:val="20"/>
          <w:szCs w:val="20"/>
        </w:rPr>
        <w:t>explain that acts permitted under the exceptions to the breeders’ rights may still be restricted by other national or regional legislation (</w:t>
      </w:r>
      <w:proofErr w:type="gramStart"/>
      <w:r w:rsidRPr="0007418F">
        <w:rPr>
          <w:rFonts w:ascii="Arial" w:hAnsi="Arial" w:cs="Arial"/>
          <w:sz w:val="20"/>
          <w:szCs w:val="20"/>
        </w:rPr>
        <w:t>e.g.</w:t>
      </w:r>
      <w:proofErr w:type="gramEnd"/>
      <w:r w:rsidRPr="0007418F">
        <w:rPr>
          <w:rFonts w:ascii="Arial" w:hAnsi="Arial" w:cs="Arial"/>
          <w:sz w:val="20"/>
          <w:szCs w:val="20"/>
        </w:rPr>
        <w:t xml:space="preserve"> seed laws, phytosanitary, GMO biosafety or biosecurity legislation);</w:t>
      </w:r>
    </w:p>
    <w:p w14:paraId="54746E9F" w14:textId="77777777" w:rsidR="00E17A3A" w:rsidRPr="004644B2" w:rsidRDefault="00E17A3A"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rPr>
      </w:pPr>
    </w:p>
    <w:p w14:paraId="62AE84B8" w14:textId="6376825F" w:rsidR="00E17A3A" w:rsidRPr="00416F54" w:rsidRDefault="00E17A3A"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r w:rsidRPr="00416F54">
        <w:rPr>
          <w:rFonts w:ascii="Arial" w:hAnsi="Arial" w:cs="Arial"/>
          <w:sz w:val="20"/>
          <w:szCs w:val="20"/>
        </w:rPr>
        <w:t xml:space="preserve">Proposal from Argentina: </w:t>
      </w:r>
    </w:p>
    <w:p w14:paraId="485A9F9B" w14:textId="57A9E36F" w:rsidR="00E17A3A" w:rsidRPr="00416F54" w:rsidRDefault="00E17A3A"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p>
    <w:p w14:paraId="634BB512" w14:textId="1903435E" w:rsidR="00862761" w:rsidRPr="00416F54" w:rsidRDefault="00062FC2"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r w:rsidRPr="00416F54">
        <w:rPr>
          <w:rFonts w:ascii="Arial" w:hAnsi="Arial" w:cs="Arial"/>
          <w:sz w:val="20"/>
          <w:szCs w:val="20"/>
        </w:rPr>
        <w:t>Option</w:t>
      </w:r>
      <w:r w:rsidR="00862761" w:rsidRPr="00416F54">
        <w:rPr>
          <w:rFonts w:ascii="Arial" w:hAnsi="Arial" w:cs="Arial"/>
          <w:sz w:val="20"/>
          <w:szCs w:val="20"/>
        </w:rPr>
        <w:t xml:space="preserve"> 1 to be changed as follows:</w:t>
      </w:r>
    </w:p>
    <w:p w14:paraId="29022137" w14:textId="77777777" w:rsidR="00862761" w:rsidRPr="00416F54" w:rsidRDefault="00862761"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p>
    <w:p w14:paraId="47F5E11A" w14:textId="5ED4979D" w:rsidR="00E17A3A" w:rsidRPr="004644B2" w:rsidRDefault="00862761"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pacing w:val="-2"/>
          <w:sz w:val="20"/>
          <w:szCs w:val="20"/>
        </w:rPr>
      </w:pPr>
      <w:r w:rsidRPr="004644B2">
        <w:rPr>
          <w:rFonts w:ascii="Arial" w:hAnsi="Arial" w:cs="Arial"/>
          <w:spacing w:val="-2"/>
          <w:sz w:val="20"/>
          <w:szCs w:val="20"/>
        </w:rPr>
        <w:t>(1)  explain that acts permitted under the exceptions to the breeders’ rights may still be restricted by other national or regional legislation (</w:t>
      </w:r>
      <w:proofErr w:type="gramStart"/>
      <w:r w:rsidRPr="004644B2">
        <w:rPr>
          <w:rFonts w:ascii="Arial" w:hAnsi="Arial" w:cs="Arial"/>
          <w:spacing w:val="-2"/>
          <w:sz w:val="20"/>
          <w:szCs w:val="20"/>
        </w:rPr>
        <w:t>e.g.</w:t>
      </w:r>
      <w:proofErr w:type="gramEnd"/>
      <w:r w:rsidRPr="004644B2">
        <w:rPr>
          <w:rFonts w:ascii="Arial" w:hAnsi="Arial" w:cs="Arial"/>
          <w:spacing w:val="-2"/>
          <w:sz w:val="20"/>
          <w:szCs w:val="20"/>
        </w:rPr>
        <w:t xml:space="preserve"> seed laws, phytosanitary, GMO biosafety or biosecurity legislation)</w:t>
      </w:r>
      <w:r w:rsidRPr="004644B2">
        <w:rPr>
          <w:rFonts w:ascii="Arial" w:hAnsi="Arial" w:cs="Arial"/>
          <w:spacing w:val="-2"/>
          <w:sz w:val="20"/>
          <w:szCs w:val="20"/>
          <w:highlight w:val="lightGray"/>
          <w:u w:val="single"/>
        </w:rPr>
        <w:t xml:space="preserve">, </w:t>
      </w:r>
      <w:r w:rsidR="00E17A3A" w:rsidRPr="004644B2">
        <w:rPr>
          <w:rFonts w:ascii="Arial" w:hAnsi="Arial" w:cs="Arial"/>
          <w:spacing w:val="-2"/>
          <w:sz w:val="20"/>
          <w:szCs w:val="20"/>
          <w:highlight w:val="lightGray"/>
          <w:u w:val="single"/>
        </w:rPr>
        <w:t>patent or other intellectual property rights legislation; the examples are not exhaustive</w:t>
      </w:r>
      <w:r w:rsidR="00E17A3A" w:rsidRPr="004644B2">
        <w:rPr>
          <w:rFonts w:ascii="Arial" w:hAnsi="Arial" w:cs="Arial"/>
          <w:spacing w:val="-2"/>
          <w:sz w:val="20"/>
          <w:szCs w:val="20"/>
        </w:rPr>
        <w:t>.</w:t>
      </w:r>
    </w:p>
    <w:p w14:paraId="422B0D73" w14:textId="77777777" w:rsidR="00E17A3A" w:rsidRPr="004644B2" w:rsidRDefault="00E17A3A"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rPr>
      </w:pPr>
    </w:p>
    <w:p w14:paraId="3384F1E5" w14:textId="77777777" w:rsidR="00062FC2" w:rsidRPr="00416F54" w:rsidRDefault="00062FC2" w:rsidP="00416F54">
      <w:pPr>
        <w:jc w:val="both"/>
        <w:rPr>
          <w:rFonts w:ascii="Arial" w:hAnsi="Arial" w:cs="Arial"/>
          <w:sz w:val="20"/>
          <w:szCs w:val="20"/>
        </w:rPr>
      </w:pPr>
    </w:p>
    <w:p w14:paraId="0E40AA3F" w14:textId="77777777" w:rsidR="00062FC2" w:rsidRPr="004644B2" w:rsidRDefault="00062FC2"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rPr>
      </w:pPr>
    </w:p>
    <w:p w14:paraId="61CFF45F" w14:textId="77777777" w:rsidR="00062FC2" w:rsidRPr="00416F54" w:rsidRDefault="00062FC2"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r w:rsidRPr="00416F54">
        <w:rPr>
          <w:rFonts w:ascii="Arial" w:hAnsi="Arial" w:cs="Arial"/>
          <w:sz w:val="20"/>
          <w:szCs w:val="20"/>
        </w:rPr>
        <w:t xml:space="preserve">Proposal from the United States of America: </w:t>
      </w:r>
    </w:p>
    <w:p w14:paraId="01DED747" w14:textId="77777777" w:rsidR="00062FC2" w:rsidRPr="00416F54" w:rsidRDefault="00062FC2"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p>
    <w:p w14:paraId="2D9725B1" w14:textId="765B4C7B" w:rsidR="00062FC2" w:rsidRPr="00416F54" w:rsidRDefault="00062FC2"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r w:rsidRPr="00416F54">
        <w:rPr>
          <w:rFonts w:ascii="Arial" w:hAnsi="Arial" w:cs="Arial"/>
          <w:sz w:val="20"/>
          <w:szCs w:val="20"/>
        </w:rPr>
        <w:t xml:space="preserve">The United States of America provided the following proposal </w:t>
      </w:r>
      <w:proofErr w:type="gramStart"/>
      <w:r w:rsidRPr="00416F54">
        <w:rPr>
          <w:rFonts w:ascii="Arial" w:hAnsi="Arial" w:cs="Arial"/>
          <w:sz w:val="20"/>
          <w:szCs w:val="20"/>
        </w:rPr>
        <w:t>with regard to</w:t>
      </w:r>
      <w:proofErr w:type="gramEnd"/>
      <w:r w:rsidRPr="00416F54">
        <w:rPr>
          <w:rFonts w:ascii="Arial" w:hAnsi="Arial" w:cs="Arial"/>
          <w:sz w:val="20"/>
          <w:szCs w:val="20"/>
        </w:rPr>
        <w:t xml:space="preserve"> option 1: </w:t>
      </w:r>
    </w:p>
    <w:p w14:paraId="75DA4497" w14:textId="77777777" w:rsidR="00062FC2" w:rsidRPr="00416F54" w:rsidRDefault="00062FC2"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p>
    <w:p w14:paraId="5CF56E72" w14:textId="7EAEFA17" w:rsidR="00062FC2" w:rsidRPr="00416F54" w:rsidRDefault="00062FC2"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r w:rsidRPr="00416F54">
        <w:rPr>
          <w:rFonts w:ascii="Arial" w:hAnsi="Arial" w:cs="Arial"/>
          <w:sz w:val="20"/>
          <w:szCs w:val="20"/>
        </w:rPr>
        <w:t xml:space="preserve">“There is no need to provide an additional and separate FAQ to explain the exceptions to breeders’ rights which may be restricted by other national or regional legislation.  In addressing this issue, we propose amending the </w:t>
      </w:r>
      <w:r w:rsidR="00F56D92" w:rsidRPr="00416F54">
        <w:rPr>
          <w:rFonts w:ascii="Arial" w:hAnsi="Arial" w:cs="Arial"/>
          <w:sz w:val="20"/>
          <w:szCs w:val="20"/>
        </w:rPr>
        <w:t>current FAQ</w:t>
      </w:r>
      <w:r w:rsidRPr="00416F54">
        <w:rPr>
          <w:rFonts w:ascii="Arial" w:hAnsi="Arial" w:cs="Arial"/>
          <w:sz w:val="20"/>
          <w:szCs w:val="20"/>
        </w:rPr>
        <w:t xml:space="preserve"> “What is the relationship between plant breeders’ rights and measures regulating commerce, </w:t>
      </w:r>
      <w:proofErr w:type="gramStart"/>
      <w:r w:rsidRPr="00416F54">
        <w:rPr>
          <w:rFonts w:ascii="Arial" w:hAnsi="Arial" w:cs="Arial"/>
          <w:sz w:val="20"/>
          <w:szCs w:val="20"/>
        </w:rPr>
        <w:t>e.g.</w:t>
      </w:r>
      <w:proofErr w:type="gramEnd"/>
      <w:r w:rsidRPr="00416F54">
        <w:rPr>
          <w:rFonts w:ascii="Arial" w:hAnsi="Arial" w:cs="Arial"/>
          <w:sz w:val="20"/>
          <w:szCs w:val="20"/>
        </w:rPr>
        <w:t xml:space="preserve"> seed certification, official registers of varieties admitted to trade (e.g. National List, Official Catalogue) etc.?” </w:t>
      </w:r>
    </w:p>
    <w:p w14:paraId="4E9AF956" w14:textId="77777777" w:rsidR="00062FC2" w:rsidRPr="00416F54" w:rsidRDefault="00062FC2"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p>
    <w:p w14:paraId="2A5C34A1" w14:textId="17194A15" w:rsidR="00062FC2" w:rsidRPr="00416F54" w:rsidRDefault="00062FC2"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r w:rsidRPr="00416F54">
        <w:rPr>
          <w:rFonts w:ascii="Arial" w:hAnsi="Arial" w:cs="Arial"/>
          <w:sz w:val="20"/>
          <w:szCs w:val="20"/>
        </w:rPr>
        <w:t>(</w:t>
      </w:r>
      <w:proofErr w:type="gramStart"/>
      <w:r w:rsidRPr="00416F54">
        <w:rPr>
          <w:rFonts w:ascii="Arial" w:hAnsi="Arial" w:cs="Arial"/>
          <w:sz w:val="20"/>
          <w:szCs w:val="20"/>
        </w:rPr>
        <w:t>see</w:t>
      </w:r>
      <w:proofErr w:type="gramEnd"/>
      <w:r w:rsidRPr="00416F54">
        <w:rPr>
          <w:rFonts w:ascii="Arial" w:hAnsi="Arial" w:cs="Arial"/>
          <w:sz w:val="20"/>
          <w:szCs w:val="20"/>
        </w:rPr>
        <w:t xml:space="preserve"> proposed changes by the United States of America to the FAQ reproduced in </w:t>
      </w:r>
      <w:r w:rsidR="005E128F">
        <w:rPr>
          <w:rFonts w:ascii="Arial" w:hAnsi="Arial" w:cs="Arial"/>
          <w:sz w:val="20"/>
          <w:szCs w:val="20"/>
        </w:rPr>
        <w:t>Annex II of this document</w:t>
      </w:r>
      <w:r w:rsidRPr="00416F54">
        <w:rPr>
          <w:rFonts w:ascii="Arial" w:hAnsi="Arial" w:cs="Arial"/>
          <w:sz w:val="20"/>
          <w:szCs w:val="20"/>
        </w:rPr>
        <w:t xml:space="preserve">). </w:t>
      </w:r>
    </w:p>
    <w:p w14:paraId="2E5BDCE8" w14:textId="77777777" w:rsidR="00062FC2" w:rsidRPr="004644B2" w:rsidRDefault="00062FC2"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rPr>
      </w:pPr>
    </w:p>
    <w:p w14:paraId="153670A6" w14:textId="77777777" w:rsidR="00062FC2" w:rsidRPr="00416F54" w:rsidRDefault="00062FC2" w:rsidP="00416F54">
      <w:pPr>
        <w:jc w:val="both"/>
        <w:rPr>
          <w:rFonts w:ascii="Arial" w:hAnsi="Arial" w:cs="Arial"/>
          <w:sz w:val="20"/>
          <w:szCs w:val="20"/>
        </w:rPr>
      </w:pPr>
    </w:p>
    <w:p w14:paraId="1C4126D3" w14:textId="77777777" w:rsidR="00062FC2" w:rsidRPr="00416F54" w:rsidRDefault="00062FC2" w:rsidP="00416F54">
      <w:pPr>
        <w:jc w:val="both"/>
        <w:rPr>
          <w:rFonts w:ascii="Arial" w:hAnsi="Arial" w:cs="Arial"/>
          <w:sz w:val="20"/>
          <w:szCs w:val="20"/>
        </w:rPr>
      </w:pPr>
    </w:p>
    <w:p w14:paraId="023E8D8B" w14:textId="1B3C732A" w:rsidR="005764AB" w:rsidRPr="00416F54" w:rsidRDefault="005764AB" w:rsidP="00416F54">
      <w:pPr>
        <w:pStyle w:val="ListParagraph"/>
        <w:keepNext/>
        <w:keepLines/>
        <w:numPr>
          <w:ilvl w:val="0"/>
          <w:numId w:val="6"/>
        </w:numPr>
        <w:spacing w:before="120" w:after="120"/>
        <w:ind w:left="1080" w:hanging="630"/>
        <w:contextualSpacing w:val="0"/>
        <w:jc w:val="both"/>
        <w:rPr>
          <w:rFonts w:ascii="Arial" w:hAnsi="Arial" w:cs="Arial"/>
          <w:sz w:val="20"/>
          <w:szCs w:val="20"/>
        </w:rPr>
      </w:pPr>
      <w:r w:rsidRPr="00416F54">
        <w:rPr>
          <w:rFonts w:ascii="Arial" w:hAnsi="Arial" w:cs="Arial"/>
          <w:sz w:val="20"/>
          <w:szCs w:val="20"/>
        </w:rPr>
        <w:t xml:space="preserve">explain that if a surplus production of seed of protected varieties could be exchanged and/or sold without official labelling or the right holder’s brand it would be a </w:t>
      </w:r>
      <w:r w:rsidRPr="00416F54">
        <w:rPr>
          <w:rFonts w:ascii="Arial" w:hAnsi="Arial" w:cs="Arial"/>
          <w:i/>
          <w:sz w:val="20"/>
          <w:szCs w:val="20"/>
        </w:rPr>
        <w:t>de facto</w:t>
      </w:r>
      <w:r w:rsidRPr="00416F54">
        <w:rPr>
          <w:rFonts w:ascii="Arial" w:hAnsi="Arial" w:cs="Arial"/>
          <w:sz w:val="20"/>
          <w:szCs w:val="20"/>
        </w:rPr>
        <w:t xml:space="preserve"> permission for “brown bagging” and illegal seed </w:t>
      </w:r>
      <w:proofErr w:type="gramStart"/>
      <w:r w:rsidRPr="00416F54">
        <w:rPr>
          <w:rFonts w:ascii="Arial" w:hAnsi="Arial" w:cs="Arial"/>
          <w:sz w:val="20"/>
          <w:szCs w:val="20"/>
        </w:rPr>
        <w:t>marketing;</w:t>
      </w:r>
      <w:proofErr w:type="gramEnd"/>
    </w:p>
    <w:p w14:paraId="4A9941E2" w14:textId="77777777" w:rsidR="00E17A3A" w:rsidRPr="004644B2" w:rsidRDefault="00E17A3A" w:rsidP="00416F54">
      <w:pPr>
        <w:pStyle w:val="ListParagraph"/>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rPr>
      </w:pPr>
    </w:p>
    <w:p w14:paraId="748151B7" w14:textId="77777777" w:rsidR="00E17A3A" w:rsidRPr="00416F54" w:rsidRDefault="00E17A3A" w:rsidP="00416F54">
      <w:pPr>
        <w:pStyle w:val="ListParagraph"/>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r w:rsidRPr="00416F54">
        <w:rPr>
          <w:rFonts w:ascii="Arial" w:hAnsi="Arial" w:cs="Arial"/>
          <w:sz w:val="20"/>
          <w:szCs w:val="20"/>
        </w:rPr>
        <w:t xml:space="preserve">Proposal from Argentina: </w:t>
      </w:r>
    </w:p>
    <w:p w14:paraId="2028D8C9" w14:textId="77777777" w:rsidR="00E17A3A" w:rsidRPr="00416F54" w:rsidRDefault="00E17A3A" w:rsidP="00416F54">
      <w:pPr>
        <w:pStyle w:val="ListParagraph"/>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p>
    <w:p w14:paraId="03FBCF87" w14:textId="5096F629" w:rsidR="00862761" w:rsidRPr="00416F54" w:rsidRDefault="00062FC2"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r w:rsidRPr="00416F54">
        <w:rPr>
          <w:rFonts w:ascii="Arial" w:hAnsi="Arial" w:cs="Arial"/>
          <w:sz w:val="20"/>
          <w:szCs w:val="20"/>
        </w:rPr>
        <w:t>Option</w:t>
      </w:r>
      <w:r w:rsidR="00862761" w:rsidRPr="00416F54">
        <w:rPr>
          <w:rFonts w:ascii="Arial" w:hAnsi="Arial" w:cs="Arial"/>
          <w:sz w:val="20"/>
          <w:szCs w:val="20"/>
        </w:rPr>
        <w:t xml:space="preserve"> 2 to be changed as follows:</w:t>
      </w:r>
    </w:p>
    <w:p w14:paraId="529AA0FF" w14:textId="77777777" w:rsidR="00862761" w:rsidRPr="00416F54" w:rsidRDefault="00862761" w:rsidP="00416F54">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p>
    <w:p w14:paraId="67E49375" w14:textId="0801486A" w:rsidR="00E17A3A" w:rsidRDefault="00862761" w:rsidP="004644B2">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r w:rsidRPr="00416F54">
        <w:rPr>
          <w:rFonts w:ascii="Arial" w:hAnsi="Arial" w:cs="Arial"/>
          <w:sz w:val="20"/>
          <w:szCs w:val="20"/>
        </w:rPr>
        <w:t xml:space="preserve">(2)  explain that if a surplus production of seed of protected varieties could be exchanged and/or sold without official labelling or the right holder’s </w:t>
      </w:r>
      <w:r w:rsidRPr="00416F54">
        <w:rPr>
          <w:rFonts w:ascii="Arial" w:hAnsi="Arial" w:cs="Arial"/>
          <w:strike/>
          <w:sz w:val="20"/>
          <w:szCs w:val="20"/>
          <w:highlight w:val="lightGray"/>
        </w:rPr>
        <w:t>brand</w:t>
      </w:r>
      <w:r w:rsidRPr="00416F54">
        <w:rPr>
          <w:rFonts w:ascii="Arial" w:hAnsi="Arial" w:cs="Arial"/>
          <w:sz w:val="20"/>
          <w:szCs w:val="20"/>
        </w:rPr>
        <w:t xml:space="preserve"> </w:t>
      </w:r>
      <w:r w:rsidRPr="00416F54">
        <w:rPr>
          <w:rFonts w:ascii="Arial" w:hAnsi="Arial" w:cs="Arial"/>
          <w:sz w:val="20"/>
          <w:szCs w:val="20"/>
          <w:highlight w:val="lightGray"/>
          <w:u w:val="single"/>
        </w:rPr>
        <w:t>authorization</w:t>
      </w:r>
      <w:r w:rsidRPr="00416F54">
        <w:rPr>
          <w:rFonts w:ascii="Arial" w:hAnsi="Arial" w:cs="Arial"/>
          <w:sz w:val="20"/>
          <w:szCs w:val="20"/>
        </w:rPr>
        <w:t xml:space="preserve"> it </w:t>
      </w:r>
      <w:proofErr w:type="gramStart"/>
      <w:r w:rsidRPr="00416F54">
        <w:rPr>
          <w:rFonts w:ascii="Arial" w:hAnsi="Arial" w:cs="Arial"/>
          <w:strike/>
          <w:sz w:val="20"/>
          <w:szCs w:val="20"/>
          <w:highlight w:val="lightGray"/>
        </w:rPr>
        <w:t>would</w:t>
      </w:r>
      <w:r w:rsidRPr="00416F54">
        <w:rPr>
          <w:rFonts w:ascii="Arial" w:hAnsi="Arial" w:cs="Arial"/>
          <w:sz w:val="20"/>
          <w:szCs w:val="20"/>
        </w:rPr>
        <w:t xml:space="preserve"> </w:t>
      </w:r>
      <w:r w:rsidRPr="00416F54">
        <w:rPr>
          <w:rFonts w:ascii="Arial" w:hAnsi="Arial" w:cs="Arial"/>
          <w:sz w:val="20"/>
          <w:szCs w:val="20"/>
          <w:highlight w:val="lightGray"/>
          <w:u w:val="single"/>
        </w:rPr>
        <w:t>could</w:t>
      </w:r>
      <w:proofErr w:type="gramEnd"/>
      <w:r w:rsidRPr="00416F54">
        <w:rPr>
          <w:rFonts w:ascii="Arial" w:hAnsi="Arial" w:cs="Arial"/>
          <w:sz w:val="20"/>
          <w:szCs w:val="20"/>
        </w:rPr>
        <w:t xml:space="preserve">” be a </w:t>
      </w:r>
      <w:r w:rsidRPr="00416F54">
        <w:rPr>
          <w:rFonts w:ascii="Arial" w:hAnsi="Arial" w:cs="Arial"/>
          <w:i/>
          <w:iCs/>
          <w:sz w:val="20"/>
          <w:szCs w:val="20"/>
        </w:rPr>
        <w:t xml:space="preserve">de facto </w:t>
      </w:r>
      <w:r w:rsidRPr="00416F54">
        <w:rPr>
          <w:rFonts w:ascii="Arial" w:hAnsi="Arial" w:cs="Arial"/>
          <w:sz w:val="20"/>
          <w:szCs w:val="20"/>
        </w:rPr>
        <w:t>permission for “brown bagging” and illegal seed marketing;</w:t>
      </w:r>
      <w:r w:rsidR="00E17A3A" w:rsidRPr="00416F54">
        <w:rPr>
          <w:rFonts w:ascii="Arial" w:hAnsi="Arial" w:cs="Arial"/>
          <w:sz w:val="20"/>
          <w:szCs w:val="20"/>
        </w:rPr>
        <w:t>”</w:t>
      </w:r>
    </w:p>
    <w:p w14:paraId="3443CFAB" w14:textId="77777777" w:rsidR="004644B2" w:rsidRPr="004644B2" w:rsidRDefault="004644B2" w:rsidP="004644B2">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rPr>
      </w:pPr>
    </w:p>
    <w:p w14:paraId="655E61CC" w14:textId="77777777" w:rsidR="00062FC2" w:rsidRPr="00416F54" w:rsidRDefault="00062FC2" w:rsidP="00416F54">
      <w:pPr>
        <w:jc w:val="both"/>
        <w:rPr>
          <w:rFonts w:ascii="Arial" w:hAnsi="Arial" w:cs="Arial"/>
          <w:sz w:val="20"/>
          <w:szCs w:val="20"/>
        </w:rPr>
      </w:pPr>
    </w:p>
    <w:p w14:paraId="70DACB90" w14:textId="77777777" w:rsidR="00062FC2" w:rsidRPr="00416F54" w:rsidRDefault="00062FC2" w:rsidP="004644B2">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rPr>
      </w:pPr>
    </w:p>
    <w:p w14:paraId="14C04834" w14:textId="77777777" w:rsidR="00062FC2" w:rsidRPr="00416F54" w:rsidRDefault="00062FC2"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r w:rsidRPr="00416F54">
        <w:rPr>
          <w:rFonts w:ascii="Arial" w:hAnsi="Arial" w:cs="Arial"/>
          <w:sz w:val="20"/>
          <w:szCs w:val="20"/>
        </w:rPr>
        <w:t xml:space="preserve">Proposal from the United States of America: </w:t>
      </w:r>
    </w:p>
    <w:p w14:paraId="2F9EB428" w14:textId="77777777" w:rsidR="00062FC2" w:rsidRPr="00416F54" w:rsidRDefault="00062FC2"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p>
    <w:p w14:paraId="0B87DEDB" w14:textId="61EB54D9" w:rsidR="00062FC2" w:rsidRPr="00416F54" w:rsidRDefault="00062FC2"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r w:rsidRPr="00416F54">
        <w:rPr>
          <w:rFonts w:ascii="Arial" w:hAnsi="Arial" w:cs="Arial"/>
          <w:sz w:val="20"/>
          <w:szCs w:val="20"/>
        </w:rPr>
        <w:t xml:space="preserve">The United States of America provided the following proposal </w:t>
      </w:r>
      <w:r w:rsidR="00F510AB" w:rsidRPr="00416F54">
        <w:rPr>
          <w:rFonts w:ascii="Arial" w:hAnsi="Arial" w:cs="Arial"/>
          <w:sz w:val="20"/>
          <w:szCs w:val="20"/>
        </w:rPr>
        <w:t>regarding</w:t>
      </w:r>
      <w:r w:rsidRPr="00416F54">
        <w:rPr>
          <w:rFonts w:ascii="Arial" w:hAnsi="Arial" w:cs="Arial"/>
          <w:sz w:val="20"/>
          <w:szCs w:val="20"/>
        </w:rPr>
        <w:t xml:space="preserve"> option 2:</w:t>
      </w:r>
    </w:p>
    <w:p w14:paraId="094496CE" w14:textId="77777777" w:rsidR="00062FC2" w:rsidRPr="00416F54" w:rsidRDefault="00062FC2"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p>
    <w:p w14:paraId="64279F34" w14:textId="73E82ABF" w:rsidR="00062FC2" w:rsidRPr="00416F54" w:rsidRDefault="00062FC2"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r w:rsidRPr="00416F54">
        <w:rPr>
          <w:rFonts w:ascii="Arial" w:hAnsi="Arial" w:cs="Arial"/>
          <w:sz w:val="20"/>
          <w:szCs w:val="20"/>
        </w:rPr>
        <w:t xml:space="preserve">“We support a new FAQ that explains the illegality of </w:t>
      </w:r>
      <w:r w:rsidR="00F510AB">
        <w:rPr>
          <w:rFonts w:ascii="Arial" w:hAnsi="Arial" w:cs="Arial"/>
          <w:sz w:val="20"/>
          <w:szCs w:val="20"/>
        </w:rPr>
        <w:t>‘</w:t>
      </w:r>
      <w:r w:rsidRPr="00416F54">
        <w:rPr>
          <w:rFonts w:ascii="Arial" w:hAnsi="Arial" w:cs="Arial"/>
          <w:sz w:val="20"/>
          <w:szCs w:val="20"/>
        </w:rPr>
        <w:t>brown bagging.</w:t>
      </w:r>
      <w:r w:rsidR="00F510AB">
        <w:rPr>
          <w:rFonts w:ascii="Arial" w:hAnsi="Arial" w:cs="Arial"/>
          <w:sz w:val="20"/>
          <w:szCs w:val="20"/>
        </w:rPr>
        <w:t>’</w:t>
      </w:r>
      <w:r w:rsidRPr="00416F54">
        <w:rPr>
          <w:rFonts w:ascii="Arial" w:hAnsi="Arial" w:cs="Arial"/>
          <w:sz w:val="20"/>
          <w:szCs w:val="20"/>
        </w:rPr>
        <w:t>”</w:t>
      </w:r>
    </w:p>
    <w:p w14:paraId="74C7F947" w14:textId="77777777" w:rsidR="00062FC2" w:rsidRPr="00416F54" w:rsidRDefault="00062FC2"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rPr>
      </w:pPr>
    </w:p>
    <w:p w14:paraId="5F1382B4" w14:textId="77777777" w:rsidR="00062FC2" w:rsidRPr="00416F54" w:rsidRDefault="00062FC2" w:rsidP="00416F54">
      <w:pPr>
        <w:jc w:val="both"/>
        <w:rPr>
          <w:rFonts w:ascii="Arial" w:hAnsi="Arial" w:cs="Arial"/>
          <w:sz w:val="20"/>
          <w:szCs w:val="20"/>
        </w:rPr>
      </w:pPr>
    </w:p>
    <w:p w14:paraId="170EA1B5" w14:textId="77777777" w:rsidR="00E17A3A" w:rsidRPr="00416F54" w:rsidRDefault="00E17A3A" w:rsidP="00416F54">
      <w:pPr>
        <w:jc w:val="both"/>
        <w:rPr>
          <w:rFonts w:ascii="Arial" w:hAnsi="Arial" w:cs="Arial"/>
          <w:sz w:val="20"/>
          <w:szCs w:val="20"/>
        </w:rPr>
      </w:pPr>
    </w:p>
    <w:p w14:paraId="34C8B25D" w14:textId="51520DCA" w:rsidR="005764AB" w:rsidRPr="00416F54" w:rsidRDefault="005764AB" w:rsidP="00416F54">
      <w:pPr>
        <w:pStyle w:val="ListParagraph"/>
        <w:numPr>
          <w:ilvl w:val="0"/>
          <w:numId w:val="6"/>
        </w:numPr>
        <w:spacing w:before="120" w:after="120"/>
        <w:ind w:left="1080" w:hanging="630"/>
        <w:contextualSpacing w:val="0"/>
        <w:jc w:val="both"/>
        <w:rPr>
          <w:rFonts w:ascii="Arial" w:hAnsi="Arial" w:cs="Arial"/>
          <w:sz w:val="20"/>
          <w:szCs w:val="20"/>
        </w:rPr>
      </w:pPr>
      <w:r w:rsidRPr="00416F54">
        <w:rPr>
          <w:rFonts w:ascii="Arial" w:hAnsi="Arial" w:cs="Arial"/>
          <w:sz w:val="20"/>
          <w:szCs w:val="20"/>
        </w:rPr>
        <w:t>explain how to [deliver]</w:t>
      </w:r>
      <w:proofErr w:type="gramStart"/>
      <w:r w:rsidRPr="00416F54">
        <w:rPr>
          <w:rFonts w:ascii="Arial" w:hAnsi="Arial" w:cs="Arial"/>
          <w:sz w:val="20"/>
          <w:szCs w:val="20"/>
        </w:rPr>
        <w:t>/[</w:t>
      </w:r>
      <w:proofErr w:type="gramEnd"/>
      <w:r w:rsidRPr="00416F54">
        <w:rPr>
          <w:rFonts w:ascii="Arial" w:hAnsi="Arial" w:cs="Arial"/>
          <w:sz w:val="20"/>
          <w:szCs w:val="20"/>
        </w:rPr>
        <w:t>provide access to] improved varieties to farmers, including smallholder farmers, when they fall into public domain after their period of protection;</w:t>
      </w:r>
    </w:p>
    <w:p w14:paraId="15F91BE2" w14:textId="77777777" w:rsidR="00062FC2" w:rsidRPr="00416F54" w:rsidRDefault="00062FC2" w:rsidP="00416F54">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rPr>
      </w:pPr>
    </w:p>
    <w:p w14:paraId="363ADB5B" w14:textId="22C244F9" w:rsidR="00062FC2" w:rsidRPr="00416F54" w:rsidRDefault="00062FC2" w:rsidP="00416F54">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r w:rsidRPr="00416F54">
        <w:rPr>
          <w:rFonts w:ascii="Arial" w:hAnsi="Arial" w:cs="Arial"/>
          <w:sz w:val="20"/>
          <w:szCs w:val="20"/>
        </w:rPr>
        <w:t>Proposal from the United States of America:</w:t>
      </w:r>
    </w:p>
    <w:p w14:paraId="11DCDA54" w14:textId="77777777" w:rsidR="00062FC2" w:rsidRPr="00416F54" w:rsidRDefault="00062FC2" w:rsidP="00416F54">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p>
    <w:p w14:paraId="3B3320C0" w14:textId="01FCCB0C" w:rsidR="00062FC2" w:rsidRPr="00416F54" w:rsidRDefault="00062FC2"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r w:rsidRPr="00416F54">
        <w:rPr>
          <w:rFonts w:ascii="Arial" w:hAnsi="Arial" w:cs="Arial"/>
          <w:sz w:val="20"/>
          <w:szCs w:val="20"/>
        </w:rPr>
        <w:t xml:space="preserve">The United States of America provided the following proposal </w:t>
      </w:r>
      <w:r w:rsidR="00F510AB" w:rsidRPr="00416F54">
        <w:rPr>
          <w:rFonts w:ascii="Arial" w:hAnsi="Arial" w:cs="Arial"/>
          <w:sz w:val="20"/>
          <w:szCs w:val="20"/>
        </w:rPr>
        <w:t>regarding</w:t>
      </w:r>
      <w:r w:rsidRPr="00416F54">
        <w:rPr>
          <w:rFonts w:ascii="Arial" w:hAnsi="Arial" w:cs="Arial"/>
          <w:sz w:val="20"/>
          <w:szCs w:val="20"/>
        </w:rPr>
        <w:t xml:space="preserve"> option 3:</w:t>
      </w:r>
    </w:p>
    <w:p w14:paraId="337C377F" w14:textId="77777777" w:rsidR="00062FC2" w:rsidRPr="00416F54" w:rsidRDefault="00062FC2"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p>
    <w:p w14:paraId="3F69E37F" w14:textId="2E02AD40" w:rsidR="00062FC2" w:rsidRPr="00416F54" w:rsidRDefault="00062FC2"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r w:rsidRPr="00416F54">
        <w:rPr>
          <w:rFonts w:ascii="Arial" w:hAnsi="Arial" w:cs="Arial"/>
          <w:sz w:val="20"/>
          <w:szCs w:val="20"/>
        </w:rPr>
        <w:t>“We support a new FAQ that explains how farmers may access the varieties that are in the public domain, alternatively a new paragraph on the access may be added to the FAQ in Option 1 above.”</w:t>
      </w:r>
    </w:p>
    <w:p w14:paraId="4F352710" w14:textId="77777777" w:rsidR="00062FC2" w:rsidRPr="00416F54" w:rsidRDefault="00062FC2" w:rsidP="00416F54">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rPr>
      </w:pPr>
    </w:p>
    <w:p w14:paraId="45286B7A" w14:textId="77777777" w:rsidR="00062FC2" w:rsidRPr="00416F54" w:rsidRDefault="00062FC2" w:rsidP="00416F54">
      <w:pPr>
        <w:jc w:val="both"/>
        <w:rPr>
          <w:rFonts w:ascii="Arial" w:hAnsi="Arial" w:cs="Arial"/>
          <w:sz w:val="20"/>
          <w:szCs w:val="20"/>
        </w:rPr>
      </w:pPr>
    </w:p>
    <w:p w14:paraId="05D2E18C" w14:textId="33E530FE" w:rsidR="00062FC2" w:rsidRPr="00416F54" w:rsidRDefault="00062FC2" w:rsidP="00416F54">
      <w:pPr>
        <w:jc w:val="both"/>
        <w:rPr>
          <w:rFonts w:ascii="Arial" w:hAnsi="Arial" w:cs="Arial"/>
          <w:sz w:val="20"/>
          <w:szCs w:val="20"/>
        </w:rPr>
      </w:pPr>
    </w:p>
    <w:p w14:paraId="126F5B5A" w14:textId="1432A1AC" w:rsidR="005764AB" w:rsidRPr="00416F54" w:rsidRDefault="005764AB" w:rsidP="00416F54">
      <w:pPr>
        <w:pStyle w:val="ListParagraph"/>
        <w:numPr>
          <w:ilvl w:val="0"/>
          <w:numId w:val="6"/>
        </w:numPr>
        <w:spacing w:before="120" w:after="120"/>
        <w:ind w:left="1080" w:hanging="630"/>
        <w:contextualSpacing w:val="0"/>
        <w:jc w:val="both"/>
        <w:rPr>
          <w:rFonts w:ascii="Arial" w:hAnsi="Arial" w:cs="Arial"/>
          <w:sz w:val="20"/>
          <w:szCs w:val="20"/>
        </w:rPr>
      </w:pPr>
      <w:r w:rsidRPr="00416F54">
        <w:rPr>
          <w:rFonts w:ascii="Arial" w:hAnsi="Arial" w:cs="Arial"/>
          <w:sz w:val="20"/>
          <w:szCs w:val="20"/>
        </w:rPr>
        <w:t xml:space="preserve">explain how to improve the situation of subsistence farmers in areas within </w:t>
      </w:r>
      <w:proofErr w:type="spellStart"/>
      <w:r w:rsidRPr="00416F54">
        <w:rPr>
          <w:rFonts w:ascii="Arial" w:hAnsi="Arial" w:cs="Arial"/>
          <w:sz w:val="20"/>
          <w:szCs w:val="20"/>
        </w:rPr>
        <w:t>UPOV’s</w:t>
      </w:r>
      <w:proofErr w:type="spellEnd"/>
      <w:r w:rsidRPr="00416F54">
        <w:rPr>
          <w:rFonts w:ascii="Arial" w:hAnsi="Arial" w:cs="Arial"/>
          <w:sz w:val="20"/>
          <w:szCs w:val="20"/>
        </w:rPr>
        <w:t xml:space="preserve"> mandate while avoiding duplication of work in other international bodies, such as the Food and Agriculture Organization of the United Nations (FAO) and the International Treaty for Plant Genetic Resources for Food and Agriculture (</w:t>
      </w:r>
      <w:proofErr w:type="spellStart"/>
      <w:r w:rsidRPr="00416F54">
        <w:rPr>
          <w:rFonts w:ascii="Arial" w:hAnsi="Arial" w:cs="Arial"/>
          <w:sz w:val="20"/>
          <w:szCs w:val="20"/>
        </w:rPr>
        <w:t>ITPGRFA</w:t>
      </w:r>
      <w:proofErr w:type="spellEnd"/>
      <w:proofErr w:type="gramStart"/>
      <w:r w:rsidRPr="00416F54">
        <w:rPr>
          <w:rFonts w:ascii="Arial" w:hAnsi="Arial" w:cs="Arial"/>
          <w:sz w:val="20"/>
          <w:szCs w:val="20"/>
        </w:rPr>
        <w:t>);</w:t>
      </w:r>
      <w:proofErr w:type="gramEnd"/>
    </w:p>
    <w:p w14:paraId="6F4B4D06" w14:textId="77777777" w:rsidR="00E17A3A" w:rsidRPr="00416F54" w:rsidRDefault="00E17A3A" w:rsidP="00416F54">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rPr>
      </w:pPr>
    </w:p>
    <w:p w14:paraId="36D6D92A" w14:textId="77777777" w:rsidR="00E17A3A" w:rsidRPr="00416F54" w:rsidRDefault="00E17A3A" w:rsidP="00416F54">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r w:rsidRPr="00416F54">
        <w:rPr>
          <w:rFonts w:ascii="Arial" w:hAnsi="Arial" w:cs="Arial"/>
          <w:sz w:val="20"/>
          <w:szCs w:val="20"/>
        </w:rPr>
        <w:t xml:space="preserve">Proposal from Argentina: </w:t>
      </w:r>
    </w:p>
    <w:p w14:paraId="6B55EF01" w14:textId="2F4DD2D6" w:rsidR="00E17A3A" w:rsidRPr="00416F54" w:rsidRDefault="00E17A3A" w:rsidP="00416F54">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p>
    <w:p w14:paraId="5ABEF5E5" w14:textId="69FCE63D" w:rsidR="00E17A3A" w:rsidRPr="00416F54" w:rsidRDefault="00862761" w:rsidP="00416F54">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r w:rsidRPr="00416F54">
        <w:rPr>
          <w:rFonts w:ascii="Arial" w:hAnsi="Arial" w:cs="Arial"/>
          <w:sz w:val="20"/>
          <w:szCs w:val="20"/>
        </w:rPr>
        <w:t xml:space="preserve">To add a paragraph at the end of </w:t>
      </w:r>
      <w:r w:rsidR="00062FC2" w:rsidRPr="00416F54">
        <w:rPr>
          <w:rFonts w:ascii="Arial" w:hAnsi="Arial" w:cs="Arial"/>
          <w:sz w:val="20"/>
          <w:szCs w:val="20"/>
        </w:rPr>
        <w:t>option</w:t>
      </w:r>
      <w:r w:rsidRPr="00416F54">
        <w:rPr>
          <w:rFonts w:ascii="Arial" w:hAnsi="Arial" w:cs="Arial"/>
          <w:sz w:val="20"/>
          <w:szCs w:val="20"/>
        </w:rPr>
        <w:t xml:space="preserve"> 4 with references to practical activities with other international bodies such us seminars, results of surveys conducted by </w:t>
      </w:r>
      <w:proofErr w:type="spellStart"/>
      <w:r w:rsidR="00A863A1" w:rsidRPr="00416F54">
        <w:rPr>
          <w:rFonts w:ascii="Arial" w:hAnsi="Arial" w:cs="Arial"/>
          <w:sz w:val="20"/>
          <w:szCs w:val="20"/>
        </w:rPr>
        <w:t>ITPGRFA</w:t>
      </w:r>
      <w:proofErr w:type="spellEnd"/>
      <w:r w:rsidR="00A863A1">
        <w:rPr>
          <w:rFonts w:ascii="Arial" w:hAnsi="Arial" w:cs="Arial"/>
          <w:sz w:val="20"/>
          <w:szCs w:val="20"/>
        </w:rPr>
        <w:t xml:space="preserve"> </w:t>
      </w:r>
      <w:r w:rsidRPr="00416F54">
        <w:rPr>
          <w:rFonts w:ascii="Arial" w:hAnsi="Arial" w:cs="Arial"/>
          <w:sz w:val="20"/>
          <w:szCs w:val="20"/>
        </w:rPr>
        <w:t>or other international fora.</w:t>
      </w:r>
    </w:p>
    <w:p w14:paraId="6AEC27D5" w14:textId="77777777" w:rsidR="00E17A3A" w:rsidRPr="00416F54" w:rsidRDefault="00E17A3A" w:rsidP="00416F54">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rPr>
      </w:pPr>
    </w:p>
    <w:p w14:paraId="3E065C60" w14:textId="2BDA1920" w:rsidR="00E17A3A" w:rsidRPr="00416F54" w:rsidRDefault="00E17A3A" w:rsidP="00416F54">
      <w:pPr>
        <w:jc w:val="both"/>
        <w:rPr>
          <w:rFonts w:ascii="Arial" w:hAnsi="Arial" w:cs="Arial"/>
          <w:sz w:val="20"/>
          <w:szCs w:val="20"/>
        </w:rPr>
      </w:pPr>
    </w:p>
    <w:p w14:paraId="306E2233" w14:textId="77777777" w:rsidR="004644B2" w:rsidRPr="004644B2" w:rsidRDefault="004644B2" w:rsidP="005E128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rPr>
      </w:pPr>
    </w:p>
    <w:p w14:paraId="436B458D" w14:textId="2BAD0938" w:rsidR="00062FC2" w:rsidRPr="00CE1A97" w:rsidRDefault="005E128F" w:rsidP="00CE1A97">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r w:rsidRPr="00416F54">
        <w:rPr>
          <w:rFonts w:ascii="Arial" w:hAnsi="Arial" w:cs="Arial"/>
          <w:sz w:val="20"/>
          <w:szCs w:val="20"/>
        </w:rPr>
        <w:t xml:space="preserve"> </w:t>
      </w:r>
      <w:r w:rsidR="00062FC2" w:rsidRPr="00CE1A97">
        <w:rPr>
          <w:rFonts w:ascii="Arial" w:hAnsi="Arial" w:cs="Arial"/>
          <w:sz w:val="20"/>
          <w:szCs w:val="20"/>
        </w:rPr>
        <w:t>Proposal from the United States of America:</w:t>
      </w:r>
    </w:p>
    <w:p w14:paraId="05580938" w14:textId="77777777" w:rsidR="00062FC2" w:rsidRPr="00416F54" w:rsidRDefault="00062FC2" w:rsidP="00416F54">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p>
    <w:p w14:paraId="1D665867" w14:textId="3EBA9B0D" w:rsidR="00062FC2" w:rsidRPr="00416F54" w:rsidRDefault="00062FC2"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r w:rsidRPr="00416F54">
        <w:rPr>
          <w:rFonts w:ascii="Arial" w:hAnsi="Arial" w:cs="Arial"/>
          <w:sz w:val="20"/>
          <w:szCs w:val="20"/>
        </w:rPr>
        <w:t xml:space="preserve">The United States of America provided the following comment </w:t>
      </w:r>
      <w:r w:rsidR="00A863A1" w:rsidRPr="00416F54">
        <w:rPr>
          <w:rFonts w:ascii="Arial" w:hAnsi="Arial" w:cs="Arial"/>
          <w:sz w:val="20"/>
          <w:szCs w:val="20"/>
        </w:rPr>
        <w:t>regarding</w:t>
      </w:r>
      <w:r w:rsidRPr="00416F54">
        <w:rPr>
          <w:rFonts w:ascii="Arial" w:hAnsi="Arial" w:cs="Arial"/>
          <w:sz w:val="20"/>
          <w:szCs w:val="20"/>
        </w:rPr>
        <w:t xml:space="preserve"> option 4:</w:t>
      </w:r>
    </w:p>
    <w:p w14:paraId="7A5A1D97" w14:textId="77777777" w:rsidR="00062FC2" w:rsidRPr="00416F54" w:rsidRDefault="00062FC2"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p>
    <w:p w14:paraId="6E2E1034" w14:textId="235AB523" w:rsidR="00062FC2" w:rsidRPr="00416F54" w:rsidRDefault="00062FC2"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r w:rsidRPr="00416F54">
        <w:rPr>
          <w:rFonts w:ascii="Arial" w:hAnsi="Arial" w:cs="Arial"/>
          <w:sz w:val="20"/>
          <w:szCs w:val="20"/>
        </w:rPr>
        <w:t xml:space="preserve">“This proposed option is not clear. UPOV does not provide the definition for </w:t>
      </w:r>
      <w:r w:rsidR="00A863A1">
        <w:rPr>
          <w:rFonts w:ascii="Arial" w:hAnsi="Arial" w:cs="Arial"/>
          <w:sz w:val="20"/>
          <w:szCs w:val="20"/>
        </w:rPr>
        <w:t>‘</w:t>
      </w:r>
      <w:r w:rsidRPr="00416F54">
        <w:rPr>
          <w:rFonts w:ascii="Arial" w:hAnsi="Arial" w:cs="Arial"/>
          <w:sz w:val="20"/>
          <w:szCs w:val="20"/>
        </w:rPr>
        <w:t>subsistence farmers.</w:t>
      </w:r>
      <w:r w:rsidR="00A863A1">
        <w:rPr>
          <w:rFonts w:ascii="Arial" w:hAnsi="Arial" w:cs="Arial"/>
          <w:sz w:val="20"/>
          <w:szCs w:val="20"/>
        </w:rPr>
        <w:t>’</w:t>
      </w:r>
      <w:r w:rsidRPr="00416F54">
        <w:rPr>
          <w:rFonts w:ascii="Arial" w:hAnsi="Arial" w:cs="Arial"/>
          <w:sz w:val="20"/>
          <w:szCs w:val="20"/>
        </w:rPr>
        <w:t xml:space="preserve">  It is not certain what </w:t>
      </w:r>
      <w:proofErr w:type="spellStart"/>
      <w:r w:rsidRPr="00416F54">
        <w:rPr>
          <w:rFonts w:ascii="Arial" w:hAnsi="Arial" w:cs="Arial"/>
          <w:sz w:val="20"/>
          <w:szCs w:val="20"/>
        </w:rPr>
        <w:t>UPOV’s</w:t>
      </w:r>
      <w:proofErr w:type="spellEnd"/>
      <w:r w:rsidRPr="00416F54">
        <w:rPr>
          <w:rFonts w:ascii="Arial" w:hAnsi="Arial" w:cs="Arial"/>
          <w:sz w:val="20"/>
          <w:szCs w:val="20"/>
        </w:rPr>
        <w:t xml:space="preserve"> mandate is regarding subsistence farmers and how other international treaties relate to the said </w:t>
      </w:r>
      <w:proofErr w:type="spellStart"/>
      <w:r w:rsidRPr="00416F54">
        <w:rPr>
          <w:rFonts w:ascii="Arial" w:hAnsi="Arial" w:cs="Arial"/>
          <w:sz w:val="20"/>
          <w:szCs w:val="20"/>
        </w:rPr>
        <w:t>UPOV’s</w:t>
      </w:r>
      <w:proofErr w:type="spellEnd"/>
      <w:r w:rsidRPr="00416F54">
        <w:rPr>
          <w:rFonts w:ascii="Arial" w:hAnsi="Arial" w:cs="Arial"/>
          <w:sz w:val="20"/>
          <w:szCs w:val="20"/>
        </w:rPr>
        <w:t xml:space="preserve"> mandate.  Without a clear proposal, we cannot support this option.”</w:t>
      </w:r>
    </w:p>
    <w:p w14:paraId="78309FE3" w14:textId="77777777" w:rsidR="00062FC2" w:rsidRPr="00416F54" w:rsidRDefault="00062FC2" w:rsidP="00416F54">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rPr>
      </w:pPr>
    </w:p>
    <w:p w14:paraId="551053B3" w14:textId="3D6EA11A" w:rsidR="005764AB" w:rsidRPr="00416F54" w:rsidRDefault="005764AB" w:rsidP="00416F54">
      <w:pPr>
        <w:pStyle w:val="ListParagraph"/>
        <w:numPr>
          <w:ilvl w:val="0"/>
          <w:numId w:val="6"/>
        </w:numPr>
        <w:spacing w:before="480" w:after="120"/>
        <w:ind w:left="1080" w:hanging="634"/>
        <w:contextualSpacing w:val="0"/>
        <w:jc w:val="both"/>
        <w:rPr>
          <w:rFonts w:ascii="Arial" w:hAnsi="Arial" w:cs="Arial"/>
          <w:sz w:val="20"/>
          <w:szCs w:val="20"/>
        </w:rPr>
      </w:pPr>
      <w:r w:rsidRPr="00416F54">
        <w:rPr>
          <w:rFonts w:ascii="Arial" w:hAnsi="Arial" w:cs="Arial"/>
          <w:sz w:val="20"/>
          <w:szCs w:val="20"/>
        </w:rPr>
        <w:t xml:space="preserve">explain that the survey of UPOV members had revealed that there have been no reported legal actions against smallholder farmers for infringement of plant breeders’ rights in UPOV </w:t>
      </w:r>
      <w:proofErr w:type="gramStart"/>
      <w:r w:rsidRPr="00416F54">
        <w:rPr>
          <w:rFonts w:ascii="Arial" w:hAnsi="Arial" w:cs="Arial"/>
          <w:sz w:val="20"/>
          <w:szCs w:val="20"/>
        </w:rPr>
        <w:t>members;</w:t>
      </w:r>
      <w:proofErr w:type="gramEnd"/>
    </w:p>
    <w:p w14:paraId="6A1F578E" w14:textId="77777777" w:rsidR="00062FC2" w:rsidRPr="00416F54" w:rsidRDefault="00062FC2" w:rsidP="00416F54">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rPr>
      </w:pPr>
    </w:p>
    <w:p w14:paraId="4F6EE3D4" w14:textId="77777777" w:rsidR="00062FC2" w:rsidRPr="00416F54" w:rsidRDefault="00062FC2" w:rsidP="00416F54">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r w:rsidRPr="00416F54">
        <w:rPr>
          <w:rFonts w:ascii="Arial" w:hAnsi="Arial" w:cs="Arial"/>
          <w:sz w:val="20"/>
          <w:szCs w:val="20"/>
        </w:rPr>
        <w:t>Proposal from the United States of America:</w:t>
      </w:r>
    </w:p>
    <w:p w14:paraId="6C27133B" w14:textId="77777777" w:rsidR="00062FC2" w:rsidRPr="00416F54" w:rsidRDefault="00062FC2" w:rsidP="00416F54">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p>
    <w:p w14:paraId="3219A8C2" w14:textId="6271CD09" w:rsidR="00062FC2" w:rsidRPr="00416F54" w:rsidRDefault="00062FC2"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r w:rsidRPr="00416F54">
        <w:rPr>
          <w:rFonts w:ascii="Arial" w:hAnsi="Arial" w:cs="Arial"/>
          <w:sz w:val="20"/>
          <w:szCs w:val="20"/>
        </w:rPr>
        <w:t xml:space="preserve">The United States of America provided the following comment </w:t>
      </w:r>
      <w:r w:rsidR="00A863A1" w:rsidRPr="00416F54">
        <w:rPr>
          <w:rFonts w:ascii="Arial" w:hAnsi="Arial" w:cs="Arial"/>
          <w:sz w:val="20"/>
          <w:szCs w:val="20"/>
        </w:rPr>
        <w:t>regarding</w:t>
      </w:r>
      <w:r w:rsidRPr="00416F54">
        <w:rPr>
          <w:rFonts w:ascii="Arial" w:hAnsi="Arial" w:cs="Arial"/>
          <w:sz w:val="20"/>
          <w:szCs w:val="20"/>
        </w:rPr>
        <w:t xml:space="preserve"> option 5:</w:t>
      </w:r>
    </w:p>
    <w:p w14:paraId="1D6BEABA" w14:textId="77777777" w:rsidR="00062FC2" w:rsidRPr="00416F54" w:rsidRDefault="00062FC2"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p>
    <w:p w14:paraId="5018A9A7" w14:textId="006A6E99" w:rsidR="00062FC2" w:rsidRPr="00416F54" w:rsidRDefault="00062FC2"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r w:rsidRPr="00416F54">
        <w:rPr>
          <w:rFonts w:ascii="Arial" w:hAnsi="Arial" w:cs="Arial"/>
          <w:sz w:val="20"/>
          <w:szCs w:val="20"/>
        </w:rPr>
        <w:t xml:space="preserve">“We do not support this proposed option.  Since UPOV does not provide the definition of </w:t>
      </w:r>
      <w:r w:rsidR="00A863A1">
        <w:rPr>
          <w:rFonts w:ascii="Arial" w:hAnsi="Arial" w:cs="Arial"/>
          <w:sz w:val="20"/>
          <w:szCs w:val="20"/>
        </w:rPr>
        <w:t>‘</w:t>
      </w:r>
      <w:r w:rsidRPr="00416F54">
        <w:rPr>
          <w:rFonts w:ascii="Arial" w:hAnsi="Arial" w:cs="Arial"/>
          <w:sz w:val="20"/>
          <w:szCs w:val="20"/>
        </w:rPr>
        <w:t>smallholder farmers</w:t>
      </w:r>
      <w:r w:rsidR="00A863A1">
        <w:rPr>
          <w:rFonts w:ascii="Arial" w:hAnsi="Arial" w:cs="Arial"/>
          <w:sz w:val="20"/>
          <w:szCs w:val="20"/>
        </w:rPr>
        <w:t>’</w:t>
      </w:r>
      <w:r w:rsidRPr="00416F54">
        <w:rPr>
          <w:rFonts w:ascii="Arial" w:hAnsi="Arial" w:cs="Arial"/>
          <w:sz w:val="20"/>
          <w:szCs w:val="20"/>
        </w:rPr>
        <w:t xml:space="preserve">, the proposed explanation raises several questions.  Do breeders themselves define the term </w:t>
      </w:r>
      <w:r w:rsidR="00A863A1">
        <w:rPr>
          <w:rFonts w:ascii="Arial" w:hAnsi="Arial" w:cs="Arial"/>
          <w:sz w:val="20"/>
          <w:szCs w:val="20"/>
        </w:rPr>
        <w:t>‘</w:t>
      </w:r>
      <w:r w:rsidRPr="00416F54">
        <w:rPr>
          <w:rFonts w:ascii="Arial" w:hAnsi="Arial" w:cs="Arial"/>
          <w:sz w:val="20"/>
          <w:szCs w:val="20"/>
        </w:rPr>
        <w:t>smallholder farmers</w:t>
      </w:r>
      <w:r w:rsidR="00A863A1">
        <w:rPr>
          <w:rFonts w:ascii="Arial" w:hAnsi="Arial" w:cs="Arial"/>
          <w:sz w:val="20"/>
          <w:szCs w:val="20"/>
        </w:rPr>
        <w:t>’</w:t>
      </w:r>
      <w:r w:rsidRPr="00416F54">
        <w:rPr>
          <w:rFonts w:ascii="Arial" w:hAnsi="Arial" w:cs="Arial"/>
          <w:sz w:val="20"/>
          <w:szCs w:val="20"/>
        </w:rPr>
        <w:t xml:space="preserve"> in their survey or do they follow the definition provided in each country legislation?  Will the survey be conducted every year?  Will the breeders consider any legal actions in the future? </w:t>
      </w:r>
      <w:r w:rsidR="00F56D92" w:rsidRPr="00416F54">
        <w:rPr>
          <w:rFonts w:ascii="Arial" w:hAnsi="Arial" w:cs="Arial"/>
          <w:sz w:val="20"/>
          <w:szCs w:val="20"/>
        </w:rPr>
        <w:t xml:space="preserve"> Will</w:t>
      </w:r>
      <w:r w:rsidRPr="00416F54">
        <w:rPr>
          <w:rFonts w:ascii="Arial" w:hAnsi="Arial" w:cs="Arial"/>
          <w:sz w:val="20"/>
          <w:szCs w:val="20"/>
        </w:rPr>
        <w:t xml:space="preserve"> the proposed explanation give a wrong message that smallholder farmers can infringe the breeder’s rights, and the breeders will not </w:t>
      </w:r>
      <w:proofErr w:type="gramStart"/>
      <w:r w:rsidRPr="00416F54">
        <w:rPr>
          <w:rFonts w:ascii="Arial" w:hAnsi="Arial" w:cs="Arial"/>
          <w:sz w:val="20"/>
          <w:szCs w:val="20"/>
        </w:rPr>
        <w:t>take action</w:t>
      </w:r>
      <w:proofErr w:type="gramEnd"/>
      <w:r w:rsidRPr="00416F54">
        <w:rPr>
          <w:rFonts w:ascii="Arial" w:hAnsi="Arial" w:cs="Arial"/>
          <w:sz w:val="20"/>
          <w:szCs w:val="20"/>
        </w:rPr>
        <w:t>, because they have not done so previously?”</w:t>
      </w:r>
    </w:p>
    <w:p w14:paraId="5D313B77" w14:textId="77777777" w:rsidR="00062FC2" w:rsidRPr="00416F54" w:rsidRDefault="00062FC2" w:rsidP="00416F54">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20"/>
        </w:rPr>
      </w:pPr>
    </w:p>
    <w:p w14:paraId="6E67E938" w14:textId="4313E12B" w:rsidR="005764AB" w:rsidRPr="00416F54" w:rsidRDefault="005764AB" w:rsidP="00416F54">
      <w:pPr>
        <w:pStyle w:val="ListParagraph"/>
        <w:keepNext/>
        <w:numPr>
          <w:ilvl w:val="0"/>
          <w:numId w:val="6"/>
        </w:numPr>
        <w:spacing w:before="480" w:after="120"/>
        <w:ind w:left="1080" w:hanging="634"/>
        <w:contextualSpacing w:val="0"/>
        <w:jc w:val="both"/>
        <w:rPr>
          <w:rFonts w:ascii="Arial" w:hAnsi="Arial" w:cs="Arial"/>
          <w:sz w:val="20"/>
          <w:szCs w:val="20"/>
        </w:rPr>
      </w:pPr>
      <w:r w:rsidRPr="00416F54">
        <w:rPr>
          <w:rFonts w:ascii="Arial" w:hAnsi="Arial" w:cs="Arial"/>
          <w:sz w:val="20"/>
          <w:szCs w:val="20"/>
        </w:rPr>
        <w:lastRenderedPageBreak/>
        <w:t>explain that there would be a problem in trying to define the term “smallholder farmer</w:t>
      </w:r>
      <w:proofErr w:type="gramStart"/>
      <w:r w:rsidRPr="00416F54">
        <w:rPr>
          <w:rFonts w:ascii="Arial" w:hAnsi="Arial" w:cs="Arial"/>
          <w:sz w:val="20"/>
          <w:szCs w:val="20"/>
        </w:rPr>
        <w:t>”;</w:t>
      </w:r>
      <w:proofErr w:type="gramEnd"/>
    </w:p>
    <w:p w14:paraId="2BC66318" w14:textId="77777777" w:rsidR="00862761" w:rsidRPr="004644B2" w:rsidRDefault="00862761" w:rsidP="00416F54">
      <w:pPr>
        <w:pStyle w:val="ListParagraph"/>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rPr>
      </w:pPr>
    </w:p>
    <w:p w14:paraId="74D4680E" w14:textId="54DDB4F9" w:rsidR="00862761" w:rsidRDefault="00862761" w:rsidP="00416F54">
      <w:pPr>
        <w:pStyle w:val="ListParagraph"/>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r w:rsidRPr="00416F54">
        <w:rPr>
          <w:rFonts w:ascii="Arial" w:hAnsi="Arial" w:cs="Arial"/>
          <w:sz w:val="20"/>
          <w:szCs w:val="20"/>
        </w:rPr>
        <w:t xml:space="preserve">Proposal from Argentina: </w:t>
      </w:r>
    </w:p>
    <w:p w14:paraId="58749D95" w14:textId="0CCE30E7" w:rsidR="005E128F" w:rsidRDefault="005E128F" w:rsidP="00416F54">
      <w:pPr>
        <w:pStyle w:val="ListParagraph"/>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p>
    <w:p w14:paraId="183914E0" w14:textId="723F9E99" w:rsidR="005E128F" w:rsidRDefault="005E128F" w:rsidP="005E128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r>
        <w:rPr>
          <w:rFonts w:ascii="Arial" w:hAnsi="Arial" w:cs="Arial"/>
          <w:sz w:val="20"/>
          <w:szCs w:val="20"/>
        </w:rPr>
        <w:t>Argentina</w:t>
      </w:r>
      <w:r w:rsidRPr="00416F54">
        <w:rPr>
          <w:rFonts w:ascii="Arial" w:hAnsi="Arial" w:cs="Arial"/>
          <w:sz w:val="20"/>
          <w:szCs w:val="20"/>
        </w:rPr>
        <w:t xml:space="preserve"> provided the following proposal regarding option 6: </w:t>
      </w:r>
    </w:p>
    <w:p w14:paraId="0DB43F2F" w14:textId="77777777" w:rsidR="005E128F" w:rsidRPr="00416F54" w:rsidRDefault="005E128F" w:rsidP="005E128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p>
    <w:p w14:paraId="7402988E" w14:textId="0C22BF1E" w:rsidR="005E128F" w:rsidRPr="00416F54" w:rsidRDefault="005E128F" w:rsidP="00416F54">
      <w:pPr>
        <w:pStyle w:val="ListParagraph"/>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r w:rsidRPr="005E128F">
        <w:rPr>
          <w:rFonts w:ascii="Arial" w:hAnsi="Arial" w:cs="Arial"/>
          <w:sz w:val="20"/>
          <w:szCs w:val="20"/>
        </w:rPr>
        <w:t xml:space="preserve">It will be important to mention that exception of </w:t>
      </w:r>
      <w:proofErr w:type="gramStart"/>
      <w:r w:rsidRPr="005E128F">
        <w:rPr>
          <w:rFonts w:ascii="Arial" w:hAnsi="Arial" w:cs="Arial"/>
          <w:sz w:val="20"/>
          <w:szCs w:val="20"/>
        </w:rPr>
        <w:t>breeders</w:t>
      </w:r>
      <w:proofErr w:type="gramEnd"/>
      <w:r w:rsidRPr="005E128F">
        <w:rPr>
          <w:rFonts w:ascii="Arial" w:hAnsi="Arial" w:cs="Arial"/>
          <w:sz w:val="20"/>
          <w:szCs w:val="20"/>
        </w:rPr>
        <w:t xml:space="preserve"> rights has no cross-sectional relationship with art. 9 of </w:t>
      </w:r>
      <w:proofErr w:type="spellStart"/>
      <w:r>
        <w:rPr>
          <w:rFonts w:ascii="Arial" w:hAnsi="Arial" w:cs="Arial"/>
          <w:sz w:val="20"/>
          <w:szCs w:val="20"/>
        </w:rPr>
        <w:t>ITPGRFA</w:t>
      </w:r>
      <w:proofErr w:type="spellEnd"/>
      <w:r w:rsidRPr="005E128F">
        <w:rPr>
          <w:rFonts w:ascii="Arial" w:hAnsi="Arial" w:cs="Arial"/>
          <w:sz w:val="20"/>
          <w:szCs w:val="20"/>
        </w:rPr>
        <w:t xml:space="preserve"> but mentioning small farmers and cooperation with the UPOV system in the context of </w:t>
      </w:r>
      <w:r>
        <w:rPr>
          <w:rFonts w:ascii="Arial" w:hAnsi="Arial" w:cs="Arial"/>
          <w:sz w:val="20"/>
          <w:szCs w:val="20"/>
        </w:rPr>
        <w:t>UPOV</w:t>
      </w:r>
      <w:r w:rsidRPr="005E128F">
        <w:rPr>
          <w:rFonts w:ascii="Arial" w:hAnsi="Arial" w:cs="Arial"/>
          <w:sz w:val="20"/>
          <w:szCs w:val="20"/>
        </w:rPr>
        <w:t xml:space="preserve"> is a way of contributing to the realization of art. 9.</w:t>
      </w:r>
    </w:p>
    <w:p w14:paraId="03B77F15" w14:textId="77777777" w:rsidR="00862761" w:rsidRPr="004644B2" w:rsidRDefault="00862761" w:rsidP="00416F54">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rPr>
      </w:pPr>
    </w:p>
    <w:p w14:paraId="7DB9FCAC" w14:textId="77777777" w:rsidR="00F56D92" w:rsidRPr="00416F54" w:rsidRDefault="00F56D92" w:rsidP="00416F54">
      <w:pPr>
        <w:jc w:val="both"/>
        <w:rPr>
          <w:rFonts w:ascii="Arial" w:hAnsi="Arial" w:cs="Arial"/>
          <w:sz w:val="20"/>
          <w:szCs w:val="20"/>
        </w:rPr>
      </w:pPr>
    </w:p>
    <w:p w14:paraId="631F4A98" w14:textId="77777777" w:rsidR="00F56D92" w:rsidRPr="004644B2" w:rsidRDefault="00F56D92" w:rsidP="00416F54">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rPr>
      </w:pPr>
    </w:p>
    <w:p w14:paraId="427D89A7" w14:textId="77777777" w:rsidR="00F56D92" w:rsidRPr="00416F54" w:rsidRDefault="00F56D92" w:rsidP="00416F54">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r w:rsidRPr="00416F54">
        <w:rPr>
          <w:rFonts w:ascii="Arial" w:hAnsi="Arial" w:cs="Arial"/>
          <w:sz w:val="20"/>
          <w:szCs w:val="20"/>
        </w:rPr>
        <w:t>Proposal from the United States of America:</w:t>
      </w:r>
    </w:p>
    <w:p w14:paraId="65169CBD" w14:textId="77777777" w:rsidR="00F56D92" w:rsidRPr="00416F54" w:rsidRDefault="00F56D92" w:rsidP="00416F54">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p>
    <w:p w14:paraId="58B77B33" w14:textId="7EC1BEC6" w:rsidR="00F56D92" w:rsidRPr="00416F54" w:rsidRDefault="00F56D92"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r w:rsidRPr="00416F54">
        <w:rPr>
          <w:rFonts w:ascii="Arial" w:hAnsi="Arial" w:cs="Arial"/>
          <w:sz w:val="20"/>
          <w:szCs w:val="20"/>
        </w:rPr>
        <w:t xml:space="preserve">The United States of America provided the following proposal </w:t>
      </w:r>
      <w:r w:rsidR="00A863A1" w:rsidRPr="00416F54">
        <w:rPr>
          <w:rFonts w:ascii="Arial" w:hAnsi="Arial" w:cs="Arial"/>
          <w:sz w:val="20"/>
          <w:szCs w:val="20"/>
        </w:rPr>
        <w:t>regarding</w:t>
      </w:r>
      <w:r w:rsidRPr="00416F54">
        <w:rPr>
          <w:rFonts w:ascii="Arial" w:hAnsi="Arial" w:cs="Arial"/>
          <w:sz w:val="20"/>
          <w:szCs w:val="20"/>
        </w:rPr>
        <w:t xml:space="preserve"> option 6: </w:t>
      </w:r>
    </w:p>
    <w:p w14:paraId="11FE2773" w14:textId="77777777" w:rsidR="00F56D92" w:rsidRPr="00416F54" w:rsidRDefault="00F56D92"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p>
    <w:p w14:paraId="5E3C2B09" w14:textId="537CCEE6" w:rsidR="00F56D92" w:rsidRPr="00416F54" w:rsidRDefault="00F56D92"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r w:rsidRPr="00416F54">
        <w:rPr>
          <w:rFonts w:ascii="Arial" w:hAnsi="Arial" w:cs="Arial"/>
          <w:sz w:val="20"/>
          <w:szCs w:val="20"/>
        </w:rPr>
        <w:t xml:space="preserve">“We propose amending the current FAQ </w:t>
      </w:r>
      <w:r w:rsidR="00A863A1">
        <w:rPr>
          <w:rFonts w:ascii="Arial" w:hAnsi="Arial" w:cs="Arial"/>
          <w:sz w:val="20"/>
          <w:szCs w:val="20"/>
        </w:rPr>
        <w:t>‘</w:t>
      </w:r>
      <w:r w:rsidRPr="00416F54">
        <w:rPr>
          <w:rFonts w:ascii="Arial" w:hAnsi="Arial" w:cs="Arial"/>
          <w:sz w:val="20"/>
          <w:szCs w:val="20"/>
        </w:rPr>
        <w:t>Can a farmer replant seed of a protected variety without the authorization of the breeder?</w:t>
      </w:r>
      <w:r w:rsidR="00A863A1">
        <w:rPr>
          <w:rFonts w:ascii="Arial" w:hAnsi="Arial" w:cs="Arial"/>
          <w:sz w:val="20"/>
          <w:szCs w:val="20"/>
        </w:rPr>
        <w:t>’</w:t>
      </w:r>
      <w:r w:rsidRPr="00416F54">
        <w:rPr>
          <w:rFonts w:ascii="Arial" w:hAnsi="Arial" w:cs="Arial"/>
          <w:sz w:val="20"/>
          <w:szCs w:val="20"/>
        </w:rPr>
        <w:t xml:space="preserve">” </w:t>
      </w:r>
    </w:p>
    <w:p w14:paraId="454BE451" w14:textId="77777777" w:rsidR="00F56D92" w:rsidRPr="00416F54" w:rsidRDefault="00F56D92"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p>
    <w:p w14:paraId="0B82CE6C" w14:textId="45D4E2CD" w:rsidR="00F56D92" w:rsidRPr="00416F54" w:rsidRDefault="00F56D92"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r w:rsidRPr="00416F54">
        <w:rPr>
          <w:rFonts w:ascii="Arial" w:hAnsi="Arial" w:cs="Arial"/>
          <w:sz w:val="20"/>
          <w:szCs w:val="20"/>
        </w:rPr>
        <w:t>(</w:t>
      </w:r>
      <w:proofErr w:type="gramStart"/>
      <w:r w:rsidRPr="00416F54">
        <w:rPr>
          <w:rFonts w:ascii="Arial" w:hAnsi="Arial" w:cs="Arial"/>
          <w:sz w:val="20"/>
          <w:szCs w:val="20"/>
        </w:rPr>
        <w:t>see</w:t>
      </w:r>
      <w:proofErr w:type="gramEnd"/>
      <w:r w:rsidRPr="00416F54">
        <w:rPr>
          <w:rFonts w:ascii="Arial" w:hAnsi="Arial" w:cs="Arial"/>
          <w:sz w:val="20"/>
          <w:szCs w:val="20"/>
        </w:rPr>
        <w:t xml:space="preserve"> proposed changes by the United States of America to the FAQ reproduced in </w:t>
      </w:r>
      <w:r w:rsidR="005E128F">
        <w:rPr>
          <w:rFonts w:ascii="Arial" w:hAnsi="Arial" w:cs="Arial"/>
          <w:sz w:val="20"/>
          <w:szCs w:val="20"/>
        </w:rPr>
        <w:t>Annex II of this document</w:t>
      </w:r>
      <w:r w:rsidRPr="00416F54">
        <w:rPr>
          <w:rFonts w:ascii="Arial" w:hAnsi="Arial" w:cs="Arial"/>
          <w:sz w:val="20"/>
          <w:szCs w:val="20"/>
        </w:rPr>
        <w:t xml:space="preserve">). </w:t>
      </w:r>
    </w:p>
    <w:p w14:paraId="5E264DA8" w14:textId="165F150E" w:rsidR="00F56D92" w:rsidRPr="004644B2" w:rsidRDefault="00F56D92"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rPr>
      </w:pPr>
    </w:p>
    <w:p w14:paraId="236AF877" w14:textId="761A31BB" w:rsidR="005764AB" w:rsidRPr="00416F54" w:rsidRDefault="005764AB" w:rsidP="00416F54">
      <w:pPr>
        <w:pStyle w:val="ListParagraph"/>
        <w:numPr>
          <w:ilvl w:val="0"/>
          <w:numId w:val="6"/>
        </w:numPr>
        <w:spacing w:before="480" w:after="120"/>
        <w:ind w:left="1080" w:hanging="634"/>
        <w:contextualSpacing w:val="0"/>
        <w:jc w:val="both"/>
        <w:rPr>
          <w:rFonts w:ascii="Arial" w:hAnsi="Arial" w:cs="Arial"/>
          <w:sz w:val="20"/>
          <w:szCs w:val="20"/>
        </w:rPr>
      </w:pPr>
      <w:r w:rsidRPr="00416F54">
        <w:rPr>
          <w:rFonts w:ascii="Arial" w:hAnsi="Arial" w:cs="Arial"/>
          <w:sz w:val="20"/>
          <w:szCs w:val="20"/>
        </w:rPr>
        <w:t xml:space="preserve">explain that </w:t>
      </w:r>
      <w:r w:rsidRPr="00416F54">
        <w:rPr>
          <w:rFonts w:ascii="Arial" w:hAnsi="Arial" w:cs="Arial"/>
          <w:spacing w:val="-2"/>
          <w:sz w:val="20"/>
          <w:szCs w:val="20"/>
        </w:rPr>
        <w:t xml:space="preserve">all farmers needed access to good seeds and that it was important to improve the livelihood of farmers worldwide and facilitate access to quality seeds by smallholder </w:t>
      </w:r>
      <w:proofErr w:type="gramStart"/>
      <w:r w:rsidRPr="00416F54">
        <w:rPr>
          <w:rFonts w:ascii="Arial" w:hAnsi="Arial" w:cs="Arial"/>
          <w:spacing w:val="-2"/>
          <w:sz w:val="20"/>
          <w:szCs w:val="20"/>
        </w:rPr>
        <w:t>farmers;</w:t>
      </w:r>
      <w:proofErr w:type="gramEnd"/>
      <w:r w:rsidRPr="00416F54">
        <w:rPr>
          <w:rFonts w:ascii="Arial" w:hAnsi="Arial" w:cs="Arial"/>
          <w:spacing w:val="-2"/>
          <w:sz w:val="20"/>
          <w:szCs w:val="20"/>
        </w:rPr>
        <w:t xml:space="preserve">  </w:t>
      </w:r>
    </w:p>
    <w:p w14:paraId="5F6E2F42" w14:textId="77777777" w:rsidR="00F56D92" w:rsidRPr="004644B2" w:rsidRDefault="00F56D92" w:rsidP="00416F54">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rPr>
      </w:pPr>
    </w:p>
    <w:p w14:paraId="2117DC35" w14:textId="77777777" w:rsidR="00F56D92" w:rsidRPr="00416F54" w:rsidRDefault="00F56D92" w:rsidP="00416F54">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r w:rsidRPr="00416F54">
        <w:rPr>
          <w:rFonts w:ascii="Arial" w:hAnsi="Arial" w:cs="Arial"/>
          <w:sz w:val="20"/>
          <w:szCs w:val="20"/>
        </w:rPr>
        <w:t>Proposal from the United States of America:</w:t>
      </w:r>
    </w:p>
    <w:p w14:paraId="2B679FF1" w14:textId="77777777" w:rsidR="00F56D92" w:rsidRPr="00416F54" w:rsidRDefault="00F56D92" w:rsidP="00416F54">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p>
    <w:p w14:paraId="416FAD5A" w14:textId="2EC32116" w:rsidR="00F56D92" w:rsidRPr="00416F54" w:rsidRDefault="00F56D92"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r w:rsidRPr="00416F54">
        <w:rPr>
          <w:rFonts w:ascii="Arial" w:hAnsi="Arial" w:cs="Arial"/>
          <w:sz w:val="20"/>
          <w:szCs w:val="20"/>
        </w:rPr>
        <w:t xml:space="preserve">The United States of America provided the following proposal </w:t>
      </w:r>
      <w:r w:rsidR="00A863A1" w:rsidRPr="00416F54">
        <w:rPr>
          <w:rFonts w:ascii="Arial" w:hAnsi="Arial" w:cs="Arial"/>
          <w:sz w:val="20"/>
          <w:szCs w:val="20"/>
        </w:rPr>
        <w:t>regarding</w:t>
      </w:r>
      <w:r w:rsidRPr="00416F54">
        <w:rPr>
          <w:rFonts w:ascii="Arial" w:hAnsi="Arial" w:cs="Arial"/>
          <w:sz w:val="20"/>
          <w:szCs w:val="20"/>
        </w:rPr>
        <w:t xml:space="preserve"> option 7:</w:t>
      </w:r>
    </w:p>
    <w:p w14:paraId="745A3680" w14:textId="77777777" w:rsidR="00F56D92" w:rsidRPr="00416F54" w:rsidRDefault="00F56D92"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p>
    <w:p w14:paraId="43E9C06A" w14:textId="7CEF6154" w:rsidR="00F56D92" w:rsidRPr="00416F54" w:rsidRDefault="00F56D92"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r w:rsidRPr="00416F54">
        <w:rPr>
          <w:rFonts w:ascii="Arial" w:hAnsi="Arial" w:cs="Arial"/>
          <w:sz w:val="20"/>
          <w:szCs w:val="20"/>
        </w:rPr>
        <w:t>“We support a new FAQ that explains how smallholder farmers can access quality seeds. This section may be added to the existing FAQ below (in (8)).”</w:t>
      </w:r>
    </w:p>
    <w:p w14:paraId="79877C58" w14:textId="77777777" w:rsidR="00F56D92" w:rsidRPr="004644B2" w:rsidRDefault="00F56D92" w:rsidP="00416F54">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rPr>
      </w:pPr>
    </w:p>
    <w:p w14:paraId="59CAAF17" w14:textId="201CC709" w:rsidR="005764AB" w:rsidRDefault="005764AB" w:rsidP="00416F54">
      <w:pPr>
        <w:pStyle w:val="ListParagraph"/>
        <w:keepNext/>
        <w:keepLines/>
        <w:numPr>
          <w:ilvl w:val="0"/>
          <w:numId w:val="6"/>
        </w:numPr>
        <w:spacing w:before="480" w:after="120"/>
        <w:ind w:left="1080" w:hanging="634"/>
        <w:contextualSpacing w:val="0"/>
        <w:jc w:val="both"/>
        <w:rPr>
          <w:rFonts w:ascii="Arial" w:hAnsi="Arial" w:cs="Arial"/>
          <w:sz w:val="20"/>
          <w:szCs w:val="20"/>
        </w:rPr>
      </w:pPr>
      <w:r w:rsidRPr="00416F54">
        <w:rPr>
          <w:rFonts w:ascii="Arial" w:hAnsi="Arial" w:cs="Arial"/>
          <w:sz w:val="20"/>
          <w:szCs w:val="20"/>
        </w:rPr>
        <w:t xml:space="preserve">explain how the UPOV PVP system could </w:t>
      </w:r>
      <w:proofErr w:type="gramStart"/>
      <w:r w:rsidRPr="00416F54">
        <w:rPr>
          <w:rFonts w:ascii="Arial" w:hAnsi="Arial" w:cs="Arial"/>
          <w:sz w:val="20"/>
          <w:szCs w:val="20"/>
        </w:rPr>
        <w:t>provide assistance</w:t>
      </w:r>
      <w:proofErr w:type="gramEnd"/>
      <w:r w:rsidRPr="00416F54">
        <w:rPr>
          <w:rFonts w:ascii="Arial" w:hAnsi="Arial" w:cs="Arial"/>
          <w:sz w:val="20"/>
          <w:szCs w:val="20"/>
        </w:rPr>
        <w:t xml:space="preserve"> regarding access to, and choices of, protected varieties for all types of farmers, including smallholder farmers.  </w:t>
      </w:r>
    </w:p>
    <w:p w14:paraId="165AF53B" w14:textId="77777777" w:rsidR="00CE1A97" w:rsidRPr="004644B2" w:rsidRDefault="00CE1A97" w:rsidP="00CE1A97">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rPr>
      </w:pPr>
    </w:p>
    <w:p w14:paraId="3A7EA10A" w14:textId="77777777" w:rsidR="00CE1A97" w:rsidRPr="00416F54" w:rsidRDefault="00CE1A97" w:rsidP="00CE1A97">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r w:rsidRPr="00416F54">
        <w:rPr>
          <w:rFonts w:ascii="Arial" w:hAnsi="Arial" w:cs="Arial"/>
          <w:sz w:val="20"/>
          <w:szCs w:val="20"/>
        </w:rPr>
        <w:t>Proposal from the United States of America:</w:t>
      </w:r>
    </w:p>
    <w:p w14:paraId="26F4D6D9" w14:textId="77777777" w:rsidR="00CE1A97" w:rsidRPr="00416F54" w:rsidRDefault="00CE1A97" w:rsidP="00CE1A97">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p>
    <w:p w14:paraId="19E310FC" w14:textId="77777777" w:rsidR="00CE1A97" w:rsidRPr="00416F54" w:rsidRDefault="00CE1A97" w:rsidP="00CE1A97">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r w:rsidRPr="00416F54">
        <w:rPr>
          <w:rFonts w:ascii="Arial" w:hAnsi="Arial" w:cs="Arial"/>
          <w:sz w:val="20"/>
          <w:szCs w:val="20"/>
        </w:rPr>
        <w:t xml:space="preserve">The United States of America provided the following comment regarding option </w:t>
      </w:r>
      <w:r>
        <w:rPr>
          <w:rFonts w:ascii="Arial" w:hAnsi="Arial" w:cs="Arial"/>
          <w:sz w:val="20"/>
          <w:szCs w:val="20"/>
        </w:rPr>
        <w:t>8</w:t>
      </w:r>
      <w:r w:rsidRPr="00416F54">
        <w:rPr>
          <w:rFonts w:ascii="Arial" w:hAnsi="Arial" w:cs="Arial"/>
          <w:sz w:val="20"/>
          <w:szCs w:val="20"/>
        </w:rPr>
        <w:t xml:space="preserve">: </w:t>
      </w:r>
    </w:p>
    <w:p w14:paraId="370F5855" w14:textId="77777777" w:rsidR="00CE1A97" w:rsidRPr="00416F54" w:rsidRDefault="00CE1A97" w:rsidP="00CE1A97">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p>
    <w:p w14:paraId="62BC84FA" w14:textId="77777777" w:rsidR="00CE1A97" w:rsidRPr="00416F54" w:rsidRDefault="00CE1A97" w:rsidP="00CE1A97">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r w:rsidRPr="00416F54">
        <w:rPr>
          <w:rFonts w:ascii="Arial" w:hAnsi="Arial" w:cs="Arial"/>
          <w:sz w:val="20"/>
          <w:szCs w:val="20"/>
        </w:rPr>
        <w:t xml:space="preserve">“We do not support an additional FAQ for this issue. The existing FAQs sufficiently explain the importance/contribution of the UPOV system to all types of farmers, for example: FAQ: ‘Why do farmers and growers need new plant varieties?’” </w:t>
      </w:r>
    </w:p>
    <w:p w14:paraId="75464B53" w14:textId="77777777" w:rsidR="00CE1A97" w:rsidRPr="00416F54" w:rsidRDefault="00CE1A97" w:rsidP="00CE1A97">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p>
    <w:p w14:paraId="24C4AD8F" w14:textId="77777777" w:rsidR="00CE1A97" w:rsidRPr="00416F54" w:rsidRDefault="00CE1A97" w:rsidP="00CE1A97">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r w:rsidRPr="00416F54">
        <w:rPr>
          <w:rFonts w:ascii="Arial" w:hAnsi="Arial" w:cs="Arial"/>
          <w:sz w:val="20"/>
          <w:szCs w:val="20"/>
        </w:rPr>
        <w:t>(</w:t>
      </w:r>
      <w:proofErr w:type="gramStart"/>
      <w:r w:rsidRPr="00416F54">
        <w:rPr>
          <w:rFonts w:ascii="Arial" w:hAnsi="Arial" w:cs="Arial"/>
          <w:sz w:val="20"/>
          <w:szCs w:val="20"/>
        </w:rPr>
        <w:t>see</w:t>
      </w:r>
      <w:proofErr w:type="gramEnd"/>
      <w:r w:rsidRPr="00416F54">
        <w:rPr>
          <w:rFonts w:ascii="Arial" w:hAnsi="Arial" w:cs="Arial"/>
          <w:sz w:val="20"/>
          <w:szCs w:val="20"/>
        </w:rPr>
        <w:t xml:space="preserve"> the full FAQ reproduced in </w:t>
      </w:r>
      <w:r>
        <w:rPr>
          <w:rFonts w:ascii="Arial" w:hAnsi="Arial" w:cs="Arial"/>
          <w:sz w:val="20"/>
          <w:szCs w:val="20"/>
        </w:rPr>
        <w:t>Annex II of this document</w:t>
      </w:r>
      <w:r w:rsidRPr="00416F54">
        <w:rPr>
          <w:rFonts w:ascii="Arial" w:hAnsi="Arial" w:cs="Arial"/>
          <w:sz w:val="20"/>
          <w:szCs w:val="20"/>
        </w:rPr>
        <w:t xml:space="preserve">). </w:t>
      </w:r>
    </w:p>
    <w:p w14:paraId="41FD8DCA" w14:textId="0CD31C2D" w:rsidR="00CE1A97" w:rsidRDefault="00CE1A97" w:rsidP="00CE1A97">
      <w:pPr>
        <w:keepNext/>
        <w:keepLines/>
        <w:pBdr>
          <w:bottom w:val="single" w:sz="6" w:space="1" w:color="auto"/>
        </w:pBdr>
        <w:spacing w:before="480" w:after="120"/>
        <w:jc w:val="both"/>
        <w:rPr>
          <w:rFonts w:ascii="Arial" w:hAnsi="Arial" w:cs="Arial"/>
          <w:sz w:val="20"/>
          <w:szCs w:val="20"/>
        </w:rPr>
      </w:pPr>
    </w:p>
    <w:p w14:paraId="1C4E8F10" w14:textId="77777777" w:rsidR="00CE1A97" w:rsidRPr="00CE1A97" w:rsidRDefault="00CE1A97" w:rsidP="00CE1A97">
      <w:pPr>
        <w:keepNext/>
        <w:keepLines/>
        <w:spacing w:before="480" w:after="120"/>
        <w:jc w:val="both"/>
        <w:rPr>
          <w:rFonts w:ascii="Arial" w:hAnsi="Arial" w:cs="Arial"/>
          <w:sz w:val="20"/>
          <w:szCs w:val="20"/>
        </w:rPr>
      </w:pPr>
    </w:p>
    <w:p w14:paraId="5DC911DF" w14:textId="77777777" w:rsidR="00265414" w:rsidRPr="004644B2" w:rsidRDefault="00265414" w:rsidP="00416F54">
      <w:pPr>
        <w:pStyle w:val="ListParagraph"/>
        <w:keepNext/>
        <w:keepLines/>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rPr>
      </w:pPr>
    </w:p>
    <w:p w14:paraId="05BF73BA" w14:textId="77777777" w:rsidR="00265414" w:rsidRPr="00416F54" w:rsidRDefault="00265414" w:rsidP="00416F54">
      <w:pPr>
        <w:pStyle w:val="ListParagraph"/>
        <w:keepNext/>
        <w:keepLines/>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r w:rsidRPr="00416F54">
        <w:rPr>
          <w:rFonts w:ascii="Arial" w:hAnsi="Arial" w:cs="Arial"/>
          <w:sz w:val="20"/>
          <w:szCs w:val="20"/>
        </w:rPr>
        <w:t xml:space="preserve">Proposal from Argentina: </w:t>
      </w:r>
    </w:p>
    <w:p w14:paraId="1CC766A3" w14:textId="77777777" w:rsidR="00265414" w:rsidRPr="00416F54" w:rsidRDefault="00265414" w:rsidP="00416F54">
      <w:pPr>
        <w:pStyle w:val="ListParagraph"/>
        <w:keepNext/>
        <w:keepLines/>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p>
    <w:p w14:paraId="28B93A4E" w14:textId="410B866D" w:rsidR="00265414" w:rsidRPr="00416F54" w:rsidRDefault="00265414"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r w:rsidRPr="00416F54">
        <w:rPr>
          <w:rFonts w:ascii="Arial" w:hAnsi="Arial" w:cs="Arial"/>
          <w:sz w:val="20"/>
          <w:szCs w:val="20"/>
        </w:rPr>
        <w:t xml:space="preserve">To add a new </w:t>
      </w:r>
      <w:r w:rsidR="00062FC2" w:rsidRPr="00416F54">
        <w:rPr>
          <w:rFonts w:ascii="Arial" w:hAnsi="Arial" w:cs="Arial"/>
          <w:sz w:val="20"/>
          <w:szCs w:val="20"/>
        </w:rPr>
        <w:t>option</w:t>
      </w:r>
      <w:r w:rsidRPr="00416F54">
        <w:rPr>
          <w:rFonts w:ascii="Arial" w:hAnsi="Arial" w:cs="Arial"/>
          <w:sz w:val="20"/>
          <w:szCs w:val="20"/>
        </w:rPr>
        <w:t xml:space="preserve"> 9, at the end of the FAQs, to complement and illustrate, by providing some examples of how countries deal with small farmers' rights without affecting breeders</w:t>
      </w:r>
      <w:r w:rsidR="00A863A1">
        <w:rPr>
          <w:rFonts w:ascii="Arial" w:hAnsi="Arial" w:cs="Arial"/>
          <w:sz w:val="20"/>
          <w:szCs w:val="20"/>
        </w:rPr>
        <w:t>’</w:t>
      </w:r>
      <w:r w:rsidRPr="00416F54">
        <w:rPr>
          <w:rFonts w:ascii="Arial" w:hAnsi="Arial" w:cs="Arial"/>
          <w:sz w:val="20"/>
          <w:szCs w:val="20"/>
        </w:rPr>
        <w:t xml:space="preserve"> rights.</w:t>
      </w:r>
    </w:p>
    <w:p w14:paraId="64FE99ED" w14:textId="77777777" w:rsidR="00265414" w:rsidRPr="004644B2" w:rsidRDefault="00265414" w:rsidP="00416F54">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rPr>
      </w:pPr>
    </w:p>
    <w:p w14:paraId="72103B60" w14:textId="77777777" w:rsidR="00F56D92" w:rsidRPr="00416F54" w:rsidRDefault="00F56D92" w:rsidP="00416F54">
      <w:pPr>
        <w:jc w:val="both"/>
        <w:rPr>
          <w:rFonts w:ascii="Arial" w:hAnsi="Arial" w:cs="Arial"/>
          <w:sz w:val="20"/>
          <w:szCs w:val="20"/>
        </w:rPr>
      </w:pPr>
    </w:p>
    <w:p w14:paraId="5FA8E212" w14:textId="77777777" w:rsidR="0099727C" w:rsidRPr="004644B2" w:rsidRDefault="0099727C" w:rsidP="00416F54">
      <w:pPr>
        <w:pStyle w:val="ListParagraph"/>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rPr>
      </w:pPr>
    </w:p>
    <w:p w14:paraId="6CF5B151" w14:textId="3C9F005E" w:rsidR="0099727C" w:rsidRPr="00416F54" w:rsidRDefault="0099727C" w:rsidP="00416F54">
      <w:pPr>
        <w:pStyle w:val="ListParagraph"/>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r w:rsidRPr="00416F54">
        <w:rPr>
          <w:rFonts w:ascii="Arial" w:hAnsi="Arial" w:cs="Arial"/>
          <w:sz w:val="20"/>
          <w:szCs w:val="20"/>
        </w:rPr>
        <w:t xml:space="preserve">Proposal from the European Union: </w:t>
      </w:r>
    </w:p>
    <w:p w14:paraId="28A05608" w14:textId="77777777" w:rsidR="0099727C" w:rsidRPr="00416F54" w:rsidRDefault="0099727C" w:rsidP="00416F54">
      <w:pPr>
        <w:pStyle w:val="ListParagraph"/>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p>
    <w:p w14:paraId="5B0CBE1F" w14:textId="3E104F47" w:rsidR="0099727C" w:rsidRPr="00416F54" w:rsidRDefault="0099727C" w:rsidP="00416F54">
      <w:pPr>
        <w:keepLines/>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r w:rsidRPr="00416F54">
        <w:rPr>
          <w:rFonts w:ascii="Arial" w:hAnsi="Arial" w:cs="Arial"/>
          <w:sz w:val="20"/>
          <w:szCs w:val="20"/>
        </w:rPr>
        <w:t>The European Union provided the following proposal</w:t>
      </w:r>
      <w:proofErr w:type="gramStart"/>
      <w:r w:rsidRPr="00416F54">
        <w:rPr>
          <w:rFonts w:ascii="Arial" w:hAnsi="Arial" w:cs="Arial"/>
          <w:sz w:val="20"/>
          <w:szCs w:val="20"/>
        </w:rPr>
        <w:t>:  “</w:t>
      </w:r>
      <w:proofErr w:type="gramEnd"/>
      <w:r w:rsidRPr="00416F54">
        <w:rPr>
          <w:rFonts w:ascii="Arial" w:hAnsi="Arial" w:cs="Arial"/>
          <w:sz w:val="20"/>
          <w:szCs w:val="20"/>
        </w:rPr>
        <w:t>As regards the list on options for matters to be considered in the revision of the FAQs, and raised in t</w:t>
      </w:r>
      <w:r w:rsidR="00062FC2" w:rsidRPr="00416F54">
        <w:rPr>
          <w:rFonts w:ascii="Arial" w:hAnsi="Arial" w:cs="Arial"/>
          <w:sz w:val="20"/>
          <w:szCs w:val="20"/>
        </w:rPr>
        <w:t xml:space="preserve">he last Working Group meeting, </w:t>
      </w:r>
      <w:r w:rsidRPr="00416F54">
        <w:rPr>
          <w:rFonts w:ascii="Arial" w:hAnsi="Arial" w:cs="Arial"/>
          <w:sz w:val="20"/>
          <w:szCs w:val="20"/>
        </w:rPr>
        <w:t>we would like to propose the following in relation to the derogations on ‘acts done privately and for non-commercial purposes’:</w:t>
      </w:r>
    </w:p>
    <w:p w14:paraId="12E698CF" w14:textId="77777777" w:rsidR="0099727C" w:rsidRPr="00416F54" w:rsidRDefault="0099727C"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p>
    <w:p w14:paraId="3381061B" w14:textId="27DA53D7" w:rsidR="0099727C" w:rsidRPr="00416F54" w:rsidRDefault="0099727C"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i/>
          <w:sz w:val="20"/>
          <w:szCs w:val="20"/>
        </w:rPr>
      </w:pPr>
      <w:r w:rsidRPr="00416F54">
        <w:rPr>
          <w:rFonts w:ascii="Arial" w:hAnsi="Arial" w:cs="Arial"/>
          <w:i/>
          <w:sz w:val="20"/>
          <w:szCs w:val="20"/>
        </w:rPr>
        <w:t xml:space="preserve">“Explain that the exception to breeder’s right in relation to acts done privately and for non-commercial purposes can cover seed of protected varieties that is exchanged or sold by small holder/ subsistence farmers within the local community, whether free of charge or not, for their own private use and outside their commercial activity. </w:t>
      </w:r>
    </w:p>
    <w:p w14:paraId="77D40987" w14:textId="77777777" w:rsidR="0099727C" w:rsidRPr="00416F54" w:rsidRDefault="0099727C"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p>
    <w:p w14:paraId="1C7E8A70" w14:textId="5EBAD959" w:rsidR="0099727C" w:rsidRPr="00416F54" w:rsidRDefault="0099727C" w:rsidP="008A29B1">
      <w:pPr>
        <w:keepLines/>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r w:rsidRPr="00416F54">
        <w:rPr>
          <w:rFonts w:ascii="Arial" w:hAnsi="Arial" w:cs="Arial"/>
          <w:sz w:val="20"/>
          <w:szCs w:val="20"/>
        </w:rPr>
        <w:t>“This would mean that if a small holder/subsistence farmer, who is not a seed producer (but a grain producer), would occasionally exchange or sell small amounts of seed of protected varieties to other farmers for their private use within the local community, would be covered by the ‘acts done privately and for non-commercial purposes’.</w:t>
      </w:r>
    </w:p>
    <w:p w14:paraId="3D91B10C" w14:textId="77777777" w:rsidR="0099727C" w:rsidRPr="00416F54" w:rsidRDefault="0099727C"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p>
    <w:p w14:paraId="2A113013" w14:textId="0EDC7455" w:rsidR="0099727C" w:rsidRPr="00416F54" w:rsidRDefault="0099727C"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rPr>
      </w:pPr>
      <w:r w:rsidRPr="00416F54">
        <w:rPr>
          <w:rFonts w:ascii="Arial" w:hAnsi="Arial" w:cs="Arial"/>
          <w:sz w:val="20"/>
          <w:szCs w:val="20"/>
        </w:rPr>
        <w:t>“It would be proportionate include this in the exceptions as this kind of transfer is usually limited to small holder/subsistence farmers, is taking place occasionally as this not their basic commercial activity, covers very small amounts, is taking place in the local community and is restricted to private use of the seed.”</w:t>
      </w:r>
    </w:p>
    <w:p w14:paraId="3A67A105" w14:textId="77777777" w:rsidR="00F30EDC" w:rsidRPr="004644B2" w:rsidRDefault="00F30EDC"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rPr>
      </w:pPr>
    </w:p>
    <w:p w14:paraId="332EA3AC" w14:textId="77777777" w:rsidR="00F56D92" w:rsidRPr="00416F54" w:rsidRDefault="00F56D92" w:rsidP="00416F54">
      <w:pPr>
        <w:jc w:val="both"/>
        <w:rPr>
          <w:rFonts w:ascii="Arial" w:hAnsi="Arial" w:cs="Arial"/>
          <w:sz w:val="20"/>
          <w:szCs w:val="20"/>
        </w:rPr>
      </w:pPr>
    </w:p>
    <w:p w14:paraId="7E104170" w14:textId="355EAA31" w:rsidR="009E0240" w:rsidRPr="00416F54" w:rsidRDefault="009E0240" w:rsidP="009A765F">
      <w:pPr>
        <w:tabs>
          <w:tab w:val="left" w:pos="6361"/>
          <w:tab w:val="right" w:pos="9639"/>
        </w:tabs>
        <w:jc w:val="right"/>
        <w:rPr>
          <w:rFonts w:ascii="Arial" w:hAnsi="Arial" w:cs="Arial"/>
          <w:sz w:val="20"/>
          <w:szCs w:val="20"/>
        </w:rPr>
      </w:pPr>
      <w:r w:rsidRPr="00416F54">
        <w:rPr>
          <w:rFonts w:ascii="Arial" w:hAnsi="Arial" w:cs="Arial"/>
          <w:sz w:val="20"/>
          <w:szCs w:val="20"/>
        </w:rPr>
        <w:t>[End of Annex</w:t>
      </w:r>
      <w:r w:rsidR="00415ED6" w:rsidRPr="00416F54">
        <w:rPr>
          <w:rFonts w:ascii="Arial" w:hAnsi="Arial" w:cs="Arial"/>
          <w:sz w:val="20"/>
          <w:szCs w:val="20"/>
        </w:rPr>
        <w:t xml:space="preserve"> I</w:t>
      </w:r>
      <w:r w:rsidR="000D262F">
        <w:rPr>
          <w:rFonts w:ascii="Arial" w:hAnsi="Arial" w:cs="Arial"/>
          <w:sz w:val="20"/>
          <w:szCs w:val="20"/>
        </w:rPr>
        <w:t>I</w:t>
      </w:r>
      <w:r w:rsidR="00415ED6" w:rsidRPr="00416F54">
        <w:rPr>
          <w:rFonts w:ascii="Arial" w:hAnsi="Arial" w:cs="Arial"/>
          <w:sz w:val="20"/>
          <w:szCs w:val="20"/>
        </w:rPr>
        <w:t>I</w:t>
      </w:r>
      <w:r w:rsidRPr="00416F54">
        <w:rPr>
          <w:rFonts w:ascii="Arial" w:hAnsi="Arial" w:cs="Arial"/>
          <w:sz w:val="20"/>
          <w:szCs w:val="20"/>
        </w:rPr>
        <w:t xml:space="preserve"> and of document]</w:t>
      </w:r>
    </w:p>
    <w:p w14:paraId="50AB5E9F" w14:textId="77777777" w:rsidR="00050E16" w:rsidRPr="00416F54" w:rsidRDefault="00050E16" w:rsidP="00416F54">
      <w:pPr>
        <w:jc w:val="both"/>
        <w:rPr>
          <w:rFonts w:ascii="Arial" w:hAnsi="Arial" w:cs="Arial"/>
          <w:sz w:val="20"/>
          <w:szCs w:val="20"/>
        </w:rPr>
      </w:pPr>
    </w:p>
    <w:p w14:paraId="5959DA31" w14:textId="77777777" w:rsidR="0004198B" w:rsidRPr="00416F54" w:rsidRDefault="0004198B" w:rsidP="00416F54">
      <w:pPr>
        <w:jc w:val="both"/>
        <w:rPr>
          <w:rFonts w:ascii="Arial" w:hAnsi="Arial" w:cs="Arial"/>
          <w:sz w:val="20"/>
          <w:szCs w:val="20"/>
        </w:rPr>
      </w:pPr>
    </w:p>
    <w:sectPr w:rsidR="0004198B" w:rsidRPr="00416F54" w:rsidSect="0004198B">
      <w:headerReference w:type="default" r:id="rId88"/>
      <w:headerReference w:type="first" r:id="rId8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A60B6" w14:textId="77777777" w:rsidR="00415ED6" w:rsidRDefault="00415ED6" w:rsidP="006655D3">
      <w:r>
        <w:separator/>
      </w:r>
    </w:p>
    <w:p w14:paraId="796CDB8A" w14:textId="77777777" w:rsidR="00415ED6" w:rsidRDefault="00415ED6" w:rsidP="006655D3"/>
    <w:p w14:paraId="602F3607" w14:textId="77777777" w:rsidR="00415ED6" w:rsidRDefault="00415ED6" w:rsidP="006655D3"/>
  </w:endnote>
  <w:endnote w:type="continuationSeparator" w:id="0">
    <w:p w14:paraId="2C8E4EFF" w14:textId="77777777" w:rsidR="00415ED6" w:rsidRDefault="00415ED6" w:rsidP="006655D3">
      <w:r>
        <w:separator/>
      </w:r>
    </w:p>
    <w:p w14:paraId="6A794774" w14:textId="77777777" w:rsidR="00415ED6" w:rsidRPr="00294751" w:rsidRDefault="00415ED6">
      <w:pPr>
        <w:pStyle w:val="Footer"/>
        <w:spacing w:after="60"/>
        <w:rPr>
          <w:sz w:val="18"/>
          <w:lang w:val="fr-FR"/>
        </w:rPr>
      </w:pPr>
      <w:r w:rsidRPr="00294751">
        <w:rPr>
          <w:sz w:val="18"/>
          <w:lang w:val="fr-FR"/>
        </w:rPr>
        <w:t>[Suite de la note de la page précédente]</w:t>
      </w:r>
    </w:p>
    <w:p w14:paraId="49B71D88" w14:textId="77777777" w:rsidR="00415ED6" w:rsidRPr="00294751" w:rsidRDefault="00415ED6" w:rsidP="006655D3">
      <w:pPr>
        <w:rPr>
          <w:lang w:val="fr-FR"/>
        </w:rPr>
      </w:pPr>
    </w:p>
    <w:p w14:paraId="10F4D5EE" w14:textId="77777777" w:rsidR="00415ED6" w:rsidRPr="00294751" w:rsidRDefault="00415ED6" w:rsidP="006655D3">
      <w:pPr>
        <w:rPr>
          <w:lang w:val="fr-FR"/>
        </w:rPr>
      </w:pPr>
    </w:p>
  </w:endnote>
  <w:endnote w:type="continuationNotice" w:id="1">
    <w:p w14:paraId="29CFC389" w14:textId="77777777" w:rsidR="00415ED6" w:rsidRPr="00294751" w:rsidRDefault="00415ED6" w:rsidP="006655D3">
      <w:pPr>
        <w:rPr>
          <w:lang w:val="fr-FR"/>
        </w:rPr>
      </w:pPr>
      <w:r w:rsidRPr="00294751">
        <w:rPr>
          <w:lang w:val="fr-FR"/>
        </w:rPr>
        <w:t>[Suite de la note page suivante]</w:t>
      </w:r>
    </w:p>
    <w:p w14:paraId="228D38B0" w14:textId="77777777" w:rsidR="00415ED6" w:rsidRPr="00294751" w:rsidRDefault="00415ED6" w:rsidP="006655D3">
      <w:pPr>
        <w:rPr>
          <w:lang w:val="fr-FR"/>
        </w:rPr>
      </w:pPr>
    </w:p>
    <w:p w14:paraId="1EC46A37" w14:textId="77777777" w:rsidR="00415ED6" w:rsidRPr="00294751" w:rsidRDefault="00415ED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83F75" w14:textId="77777777" w:rsidR="00415ED6" w:rsidRDefault="00415ED6" w:rsidP="006655D3">
      <w:r>
        <w:separator/>
      </w:r>
    </w:p>
  </w:footnote>
  <w:footnote w:type="continuationSeparator" w:id="0">
    <w:p w14:paraId="5CBCF257" w14:textId="77777777" w:rsidR="00415ED6" w:rsidRDefault="00415ED6" w:rsidP="006655D3">
      <w:r>
        <w:separator/>
      </w:r>
    </w:p>
  </w:footnote>
  <w:footnote w:type="continuationNotice" w:id="1">
    <w:p w14:paraId="2AFE8046" w14:textId="77777777" w:rsidR="00415ED6" w:rsidRPr="00AB530F" w:rsidRDefault="00415ED6"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5126D" w14:textId="77777777" w:rsidR="0007418F" w:rsidRDefault="0007418F" w:rsidP="0007418F">
    <w:pPr>
      <w:pStyle w:val="Header"/>
      <w:rPr>
        <w:lang w:val="fr-CH"/>
      </w:rPr>
    </w:pPr>
    <w:proofErr w:type="spellStart"/>
    <w:r>
      <w:rPr>
        <w:lang w:val="fr-CH"/>
      </w:rPr>
      <w:t>WG-SHF</w:t>
    </w:r>
    <w:proofErr w:type="spellEnd"/>
    <w:r>
      <w:rPr>
        <w:lang w:val="fr-CH"/>
      </w:rPr>
      <w:t>/4/2</w:t>
    </w:r>
  </w:p>
  <w:p w14:paraId="01DB9BA6" w14:textId="3F871F94" w:rsidR="00415ED6" w:rsidRPr="00C5280D" w:rsidRDefault="00415ED6"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F2AC8">
      <w:rPr>
        <w:rStyle w:val="PageNumber"/>
        <w:noProof/>
        <w:lang w:val="en-US"/>
      </w:rPr>
      <w:t>3</w:t>
    </w:r>
    <w:r w:rsidRPr="00C5280D">
      <w:rPr>
        <w:rStyle w:val="PageNumber"/>
        <w:lang w:val="en-US"/>
      </w:rPr>
      <w:fldChar w:fldCharType="end"/>
    </w:r>
  </w:p>
  <w:p w14:paraId="60EEF1FD" w14:textId="77777777" w:rsidR="00415ED6" w:rsidRPr="00C5280D" w:rsidRDefault="00415ED6"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090FA" w14:textId="77777777" w:rsidR="0007418F" w:rsidRPr="0097442A" w:rsidRDefault="0007418F" w:rsidP="0007418F">
    <w:pPr>
      <w:pStyle w:val="Header"/>
      <w:rPr>
        <w:lang w:val="en-US"/>
      </w:rPr>
    </w:pPr>
    <w:proofErr w:type="spellStart"/>
    <w:r w:rsidRPr="0097442A">
      <w:rPr>
        <w:lang w:val="en-US"/>
      </w:rPr>
      <w:t>WG-SHF</w:t>
    </w:r>
    <w:proofErr w:type="spellEnd"/>
    <w:r w:rsidRPr="0097442A">
      <w:rPr>
        <w:lang w:val="en-US"/>
      </w:rPr>
      <w:t>/4/2</w:t>
    </w:r>
  </w:p>
  <w:p w14:paraId="47D1FAF7" w14:textId="01DA6C9A" w:rsidR="00415ED6" w:rsidRPr="00C5280D" w:rsidRDefault="00415ED6"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F2AC8">
      <w:rPr>
        <w:rStyle w:val="PageNumber"/>
        <w:noProof/>
        <w:lang w:val="en-US"/>
      </w:rPr>
      <w:t>2</w:t>
    </w:r>
    <w:r w:rsidRPr="00C5280D">
      <w:rPr>
        <w:rStyle w:val="PageNumber"/>
        <w:lang w:val="en-US"/>
      </w:rPr>
      <w:fldChar w:fldCharType="end"/>
    </w:r>
  </w:p>
  <w:p w14:paraId="5D95B051" w14:textId="77777777" w:rsidR="00415ED6" w:rsidRPr="00C5280D" w:rsidRDefault="00415ED6"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85369" w14:textId="736C6ABA" w:rsidR="00415ED6" w:rsidRDefault="0007418F" w:rsidP="0004198B">
    <w:pPr>
      <w:pStyle w:val="Header"/>
      <w:rPr>
        <w:lang w:val="fr-CH"/>
      </w:rPr>
    </w:pPr>
    <w:proofErr w:type="spellStart"/>
    <w:r>
      <w:rPr>
        <w:lang w:val="fr-CH"/>
      </w:rPr>
      <w:t>WG-SHF</w:t>
    </w:r>
    <w:proofErr w:type="spellEnd"/>
    <w:r>
      <w:rPr>
        <w:lang w:val="fr-CH"/>
      </w:rPr>
      <w:t>/4/2</w:t>
    </w:r>
  </w:p>
  <w:p w14:paraId="4994DB7B" w14:textId="77777777" w:rsidR="00415ED6" w:rsidRDefault="00415ED6" w:rsidP="0004198B">
    <w:pPr>
      <w:pStyle w:val="Header"/>
      <w:rPr>
        <w:lang w:val="fr-CH"/>
      </w:rPr>
    </w:pPr>
  </w:p>
  <w:p w14:paraId="6EB4CCBB" w14:textId="7406A46B" w:rsidR="00415ED6" w:rsidRDefault="00415ED6" w:rsidP="0004198B">
    <w:pPr>
      <w:pStyle w:val="Header"/>
      <w:rPr>
        <w:lang w:val="fr-CH"/>
      </w:rPr>
    </w:pPr>
    <w:r>
      <w:rPr>
        <w:lang w:val="fr-CH"/>
      </w:rPr>
      <w:t>ANNEX I</w:t>
    </w:r>
  </w:p>
  <w:p w14:paraId="291F13FA" w14:textId="77777777" w:rsidR="00415ED6" w:rsidRDefault="00415ED6" w:rsidP="0004198B">
    <w:pPr>
      <w:pStyle w:val="Header"/>
      <w:rPr>
        <w:lang w:val="fr-CH"/>
      </w:rPr>
    </w:pPr>
  </w:p>
  <w:p w14:paraId="284E22FB" w14:textId="77777777" w:rsidR="00415ED6" w:rsidRPr="009E0240" w:rsidRDefault="00415ED6" w:rsidP="0004198B">
    <w:pPr>
      <w:pStyle w:val="Header"/>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688A3" w14:textId="77777777" w:rsidR="000D262F" w:rsidRPr="006E60C1" w:rsidRDefault="000D262F" w:rsidP="0007418F">
    <w:pPr>
      <w:pStyle w:val="Header"/>
    </w:pPr>
    <w:proofErr w:type="spellStart"/>
    <w:r w:rsidRPr="006E60C1">
      <w:t>WG-SHF</w:t>
    </w:r>
    <w:proofErr w:type="spellEnd"/>
    <w:r w:rsidRPr="006E60C1">
      <w:t>/4/2</w:t>
    </w:r>
  </w:p>
  <w:p w14:paraId="255484F2" w14:textId="56383701" w:rsidR="000D262F" w:rsidRPr="006E60C1" w:rsidRDefault="000D262F" w:rsidP="00EB048E">
    <w:pPr>
      <w:pStyle w:val="Header"/>
    </w:pPr>
    <w:r w:rsidRPr="006E60C1">
      <w:t xml:space="preserve">Annex II, page </w:t>
    </w:r>
    <w:r w:rsidRPr="00C5280D">
      <w:rPr>
        <w:rStyle w:val="PageNumber"/>
        <w:lang w:val="en-US"/>
      </w:rPr>
      <w:fldChar w:fldCharType="begin"/>
    </w:r>
    <w:r w:rsidRPr="006E60C1">
      <w:rPr>
        <w:rStyle w:val="PageNumber"/>
      </w:rPr>
      <w:instrText xml:space="preserve"> PAGE </w:instrText>
    </w:r>
    <w:r w:rsidRPr="00C5280D">
      <w:rPr>
        <w:rStyle w:val="PageNumber"/>
        <w:lang w:val="en-US"/>
      </w:rPr>
      <w:fldChar w:fldCharType="separate"/>
    </w:r>
    <w:r w:rsidR="00EF2AC8">
      <w:rPr>
        <w:rStyle w:val="PageNumber"/>
        <w:noProof/>
      </w:rPr>
      <w:t>14</w:t>
    </w:r>
    <w:r w:rsidRPr="00C5280D">
      <w:rPr>
        <w:rStyle w:val="PageNumber"/>
        <w:lang w:val="en-US"/>
      </w:rPr>
      <w:fldChar w:fldCharType="end"/>
    </w:r>
  </w:p>
  <w:p w14:paraId="367D0671" w14:textId="77777777" w:rsidR="000D262F" w:rsidRPr="006E60C1" w:rsidRDefault="000D262F" w:rsidP="006655D3">
    <w:pPr>
      <w:rPr>
        <w:lang w:val="fr-F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69531" w14:textId="77777777" w:rsidR="0007418F" w:rsidRDefault="0007418F" w:rsidP="0007418F">
    <w:pPr>
      <w:pStyle w:val="Header"/>
      <w:rPr>
        <w:lang w:val="fr-CH"/>
      </w:rPr>
    </w:pPr>
    <w:proofErr w:type="spellStart"/>
    <w:r>
      <w:rPr>
        <w:lang w:val="fr-CH"/>
      </w:rPr>
      <w:t>WG-SHF</w:t>
    </w:r>
    <w:proofErr w:type="spellEnd"/>
    <w:r>
      <w:rPr>
        <w:lang w:val="fr-CH"/>
      </w:rPr>
      <w:t>/4/2</w:t>
    </w:r>
  </w:p>
  <w:p w14:paraId="39EB9598" w14:textId="77777777" w:rsidR="00415ED6" w:rsidRDefault="00415ED6" w:rsidP="0004198B">
    <w:pPr>
      <w:pStyle w:val="Header"/>
      <w:rPr>
        <w:lang w:val="fr-CH"/>
      </w:rPr>
    </w:pPr>
  </w:p>
  <w:p w14:paraId="1DD6B9BE" w14:textId="6B40F762" w:rsidR="00415ED6" w:rsidRDefault="00415ED6" w:rsidP="0004198B">
    <w:pPr>
      <w:pStyle w:val="Header"/>
      <w:rPr>
        <w:lang w:val="fr-CH"/>
      </w:rPr>
    </w:pPr>
    <w:r>
      <w:rPr>
        <w:lang w:val="fr-CH"/>
      </w:rPr>
      <w:t>ANNEX II</w:t>
    </w:r>
  </w:p>
  <w:p w14:paraId="51A0797A" w14:textId="77777777" w:rsidR="00415ED6" w:rsidRDefault="00415ED6" w:rsidP="0004198B">
    <w:pPr>
      <w:pStyle w:val="Header"/>
      <w:rPr>
        <w:lang w:val="fr-CH"/>
      </w:rPr>
    </w:pPr>
  </w:p>
  <w:p w14:paraId="146113CA" w14:textId="77777777" w:rsidR="00415ED6" w:rsidRPr="009E0240" w:rsidRDefault="00415ED6" w:rsidP="0007418F">
    <w:pPr>
      <w:pStyle w:val="Header"/>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81A52" w14:textId="77777777" w:rsidR="0007418F" w:rsidRDefault="0007418F" w:rsidP="0007418F">
    <w:pPr>
      <w:pStyle w:val="Header"/>
      <w:rPr>
        <w:lang w:val="fr-CH"/>
      </w:rPr>
    </w:pPr>
    <w:proofErr w:type="spellStart"/>
    <w:r>
      <w:rPr>
        <w:lang w:val="fr-CH"/>
      </w:rPr>
      <w:t>WG-SHF</w:t>
    </w:r>
    <w:proofErr w:type="spellEnd"/>
    <w:r>
      <w:rPr>
        <w:lang w:val="fr-CH"/>
      </w:rPr>
      <w:t>/4/2</w:t>
    </w:r>
  </w:p>
  <w:p w14:paraId="13FC6BCC" w14:textId="3A8A1710" w:rsidR="009A765F" w:rsidRPr="0097442A" w:rsidRDefault="009A765F" w:rsidP="00EB048E">
    <w:pPr>
      <w:pStyle w:val="Header"/>
    </w:pPr>
    <w:r w:rsidRPr="0097442A">
      <w:t>Annex</w:t>
    </w:r>
    <w:r w:rsidR="000D262F">
      <w:t xml:space="preserve"> III,</w:t>
    </w:r>
    <w:r w:rsidRPr="0097442A">
      <w:t xml:space="preserve"> page </w:t>
    </w:r>
    <w:r w:rsidRPr="00C5280D">
      <w:rPr>
        <w:rStyle w:val="PageNumber"/>
        <w:lang w:val="en-US"/>
      </w:rPr>
      <w:fldChar w:fldCharType="begin"/>
    </w:r>
    <w:r w:rsidRPr="0097442A">
      <w:rPr>
        <w:rStyle w:val="PageNumber"/>
      </w:rPr>
      <w:instrText xml:space="preserve"> PAGE </w:instrText>
    </w:r>
    <w:r w:rsidRPr="00C5280D">
      <w:rPr>
        <w:rStyle w:val="PageNumber"/>
        <w:lang w:val="en-US"/>
      </w:rPr>
      <w:fldChar w:fldCharType="separate"/>
    </w:r>
    <w:r w:rsidR="00EF2AC8">
      <w:rPr>
        <w:rStyle w:val="PageNumber"/>
        <w:noProof/>
      </w:rPr>
      <w:t>2</w:t>
    </w:r>
    <w:r w:rsidRPr="00C5280D">
      <w:rPr>
        <w:rStyle w:val="PageNumber"/>
        <w:lang w:val="en-US"/>
      </w:rPr>
      <w:fldChar w:fldCharType="end"/>
    </w:r>
  </w:p>
  <w:p w14:paraId="55C01A65" w14:textId="77777777" w:rsidR="009A765F" w:rsidRPr="0097442A" w:rsidRDefault="009A765F" w:rsidP="006655D3">
    <w:pPr>
      <w:rPr>
        <w:lang w:val="fr-FR"/>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FBAA4" w14:textId="77777777" w:rsidR="0007418F" w:rsidRPr="0097442A" w:rsidRDefault="0007418F" w:rsidP="0007418F">
    <w:pPr>
      <w:pStyle w:val="Header"/>
      <w:rPr>
        <w:lang w:val="en-US"/>
      </w:rPr>
    </w:pPr>
    <w:proofErr w:type="spellStart"/>
    <w:r w:rsidRPr="0097442A">
      <w:rPr>
        <w:lang w:val="en-US"/>
      </w:rPr>
      <w:t>WG-SHF</w:t>
    </w:r>
    <w:proofErr w:type="spellEnd"/>
    <w:r w:rsidRPr="0097442A">
      <w:rPr>
        <w:lang w:val="en-US"/>
      </w:rPr>
      <w:t>/4/2</w:t>
    </w:r>
  </w:p>
  <w:p w14:paraId="5EB34970" w14:textId="77777777" w:rsidR="009A765F" w:rsidRPr="0097442A" w:rsidRDefault="009A765F" w:rsidP="0004198B">
    <w:pPr>
      <w:pStyle w:val="Header"/>
      <w:rPr>
        <w:lang w:val="en-US"/>
      </w:rPr>
    </w:pPr>
  </w:p>
  <w:p w14:paraId="1F15377D" w14:textId="1498E055" w:rsidR="009A765F" w:rsidRPr="0097442A" w:rsidRDefault="009A765F" w:rsidP="0004198B">
    <w:pPr>
      <w:pStyle w:val="Header"/>
      <w:rPr>
        <w:lang w:val="en-US"/>
      </w:rPr>
    </w:pPr>
    <w:r w:rsidRPr="0097442A">
      <w:rPr>
        <w:lang w:val="en-US"/>
      </w:rPr>
      <w:t>ANNEX I</w:t>
    </w:r>
    <w:r w:rsidR="000D262F">
      <w:rPr>
        <w:lang w:val="en-US"/>
      </w:rPr>
      <w:t>II</w:t>
    </w:r>
  </w:p>
  <w:p w14:paraId="0BFE7C2C" w14:textId="77777777" w:rsidR="009A765F" w:rsidRPr="0097442A" w:rsidRDefault="009A765F" w:rsidP="000B5736">
    <w:pPr>
      <w:pStyle w:val="Header"/>
      <w:jc w:val="both"/>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20D0D"/>
    <w:multiLevelType w:val="multilevel"/>
    <w:tmpl w:val="AAEA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F818A3"/>
    <w:multiLevelType w:val="hybridMultilevel"/>
    <w:tmpl w:val="AA168042"/>
    <w:lvl w:ilvl="0" w:tplc="2B12B1D4">
      <w:start w:val="1"/>
      <w:numFmt w:val="lowerLetter"/>
      <w:lvlText w:val="(%1)"/>
      <w:lvlJc w:val="left"/>
      <w:pPr>
        <w:ind w:left="1127" w:hanging="560"/>
      </w:pPr>
      <w:rPr>
        <w:rFonts w:cs="Aria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51633E1"/>
    <w:multiLevelType w:val="hybridMultilevel"/>
    <w:tmpl w:val="AA168042"/>
    <w:lvl w:ilvl="0" w:tplc="2B12B1D4">
      <w:start w:val="1"/>
      <w:numFmt w:val="lowerLetter"/>
      <w:lvlText w:val="(%1)"/>
      <w:lvlJc w:val="left"/>
      <w:pPr>
        <w:ind w:left="1127" w:hanging="560"/>
      </w:pPr>
      <w:rPr>
        <w:rFonts w:cs="Aria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8646937"/>
    <w:multiLevelType w:val="multilevel"/>
    <w:tmpl w:val="76C85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183355"/>
    <w:multiLevelType w:val="hybridMultilevel"/>
    <w:tmpl w:val="73AE51EA"/>
    <w:lvl w:ilvl="0" w:tplc="2C2AC0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CD7DD3"/>
    <w:multiLevelType w:val="hybridMultilevel"/>
    <w:tmpl w:val="CA384B74"/>
    <w:lvl w:ilvl="0" w:tplc="9D741818">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4A1E3336"/>
    <w:multiLevelType w:val="hybridMultilevel"/>
    <w:tmpl w:val="963AC5D0"/>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43F49EF"/>
    <w:multiLevelType w:val="multilevel"/>
    <w:tmpl w:val="13CA7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EB0ECC"/>
    <w:multiLevelType w:val="hybridMultilevel"/>
    <w:tmpl w:val="963AC5D0"/>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 w15:restartNumberingAfterBreak="0">
    <w:nsid w:val="62EA7F4E"/>
    <w:multiLevelType w:val="hybridMultilevel"/>
    <w:tmpl w:val="99302B68"/>
    <w:lvl w:ilvl="0" w:tplc="E1F2A9CC">
      <w:start w:val="2"/>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15:restartNumberingAfterBreak="0">
    <w:nsid w:val="6B8B78B6"/>
    <w:multiLevelType w:val="multilevel"/>
    <w:tmpl w:val="874CF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D80C4F"/>
    <w:multiLevelType w:val="hybridMultilevel"/>
    <w:tmpl w:val="FB823124"/>
    <w:lvl w:ilvl="0" w:tplc="CC24046C">
      <w:start w:val="1"/>
      <w:numFmt w:val="lowerLetter"/>
      <w:lvlText w:val="(%1)"/>
      <w:lvlJc w:val="left"/>
      <w:pPr>
        <w:ind w:left="2828" w:hanging="560"/>
      </w:pPr>
      <w:rPr>
        <w:rFonts w:cs="Arial"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2" w15:restartNumberingAfterBreak="0">
    <w:nsid w:val="7F065426"/>
    <w:multiLevelType w:val="multilevel"/>
    <w:tmpl w:val="ED5C9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9922545">
    <w:abstractNumId w:val="11"/>
  </w:num>
  <w:num w:numId="2" w16cid:durableId="1353454586">
    <w:abstractNumId w:val="9"/>
  </w:num>
  <w:num w:numId="3" w16cid:durableId="406389571">
    <w:abstractNumId w:val="1"/>
  </w:num>
  <w:num w:numId="4" w16cid:durableId="566258463">
    <w:abstractNumId w:val="2"/>
  </w:num>
  <w:num w:numId="5" w16cid:durableId="710501018">
    <w:abstractNumId w:val="5"/>
  </w:num>
  <w:num w:numId="6" w16cid:durableId="1158502736">
    <w:abstractNumId w:val="4"/>
  </w:num>
  <w:num w:numId="7" w16cid:durableId="1173036061">
    <w:abstractNumId w:val="10"/>
  </w:num>
  <w:num w:numId="8" w16cid:durableId="1097940970">
    <w:abstractNumId w:val="12"/>
  </w:num>
  <w:num w:numId="9" w16cid:durableId="806820261">
    <w:abstractNumId w:val="7"/>
  </w:num>
  <w:num w:numId="10" w16cid:durableId="885533381">
    <w:abstractNumId w:val="3"/>
  </w:num>
  <w:num w:numId="11" w16cid:durableId="278416935">
    <w:abstractNumId w:val="0"/>
  </w:num>
  <w:num w:numId="12" w16cid:durableId="666324457">
    <w:abstractNumId w:val="6"/>
  </w:num>
  <w:num w:numId="13" w16cid:durableId="13542661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fr-CH"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D84"/>
    <w:rsid w:val="00004334"/>
    <w:rsid w:val="00010CF3"/>
    <w:rsid w:val="00011E27"/>
    <w:rsid w:val="000148BC"/>
    <w:rsid w:val="00024AB8"/>
    <w:rsid w:val="00025016"/>
    <w:rsid w:val="000307EF"/>
    <w:rsid w:val="00030854"/>
    <w:rsid w:val="00036028"/>
    <w:rsid w:val="00040EF9"/>
    <w:rsid w:val="0004198B"/>
    <w:rsid w:val="00044642"/>
    <w:rsid w:val="000446B9"/>
    <w:rsid w:val="00046F4A"/>
    <w:rsid w:val="00047E21"/>
    <w:rsid w:val="00050E16"/>
    <w:rsid w:val="00062FC2"/>
    <w:rsid w:val="0007418F"/>
    <w:rsid w:val="00075555"/>
    <w:rsid w:val="00085505"/>
    <w:rsid w:val="000A7655"/>
    <w:rsid w:val="000B5736"/>
    <w:rsid w:val="000C4E25"/>
    <w:rsid w:val="000C7021"/>
    <w:rsid w:val="000D262F"/>
    <w:rsid w:val="000D3BB5"/>
    <w:rsid w:val="000D6BBC"/>
    <w:rsid w:val="000D7780"/>
    <w:rsid w:val="000E636A"/>
    <w:rsid w:val="000F2F11"/>
    <w:rsid w:val="00100A5F"/>
    <w:rsid w:val="00105929"/>
    <w:rsid w:val="00110BED"/>
    <w:rsid w:val="00110C36"/>
    <w:rsid w:val="001131D5"/>
    <w:rsid w:val="00114547"/>
    <w:rsid w:val="00141DB8"/>
    <w:rsid w:val="00172084"/>
    <w:rsid w:val="0017474A"/>
    <w:rsid w:val="001758C6"/>
    <w:rsid w:val="00182B99"/>
    <w:rsid w:val="001C1525"/>
    <w:rsid w:val="0021332C"/>
    <w:rsid w:val="00213982"/>
    <w:rsid w:val="00222062"/>
    <w:rsid w:val="0024416D"/>
    <w:rsid w:val="00265414"/>
    <w:rsid w:val="00271911"/>
    <w:rsid w:val="00273187"/>
    <w:rsid w:val="002800A0"/>
    <w:rsid w:val="002801B3"/>
    <w:rsid w:val="00281060"/>
    <w:rsid w:val="00285BD0"/>
    <w:rsid w:val="002940E8"/>
    <w:rsid w:val="00294751"/>
    <w:rsid w:val="002A6E50"/>
    <w:rsid w:val="002B4298"/>
    <w:rsid w:val="002B7A36"/>
    <w:rsid w:val="002C256A"/>
    <w:rsid w:val="002D5226"/>
    <w:rsid w:val="002E656F"/>
    <w:rsid w:val="00305A7F"/>
    <w:rsid w:val="003152FE"/>
    <w:rsid w:val="00327436"/>
    <w:rsid w:val="003373BC"/>
    <w:rsid w:val="00344BD6"/>
    <w:rsid w:val="0034560D"/>
    <w:rsid w:val="0035528D"/>
    <w:rsid w:val="00361821"/>
    <w:rsid w:val="00361E9E"/>
    <w:rsid w:val="00370605"/>
    <w:rsid w:val="003753EE"/>
    <w:rsid w:val="003A0835"/>
    <w:rsid w:val="003A5AAF"/>
    <w:rsid w:val="003B700A"/>
    <w:rsid w:val="003C7FBE"/>
    <w:rsid w:val="003D227C"/>
    <w:rsid w:val="003D2B4D"/>
    <w:rsid w:val="003F37F5"/>
    <w:rsid w:val="004057B6"/>
    <w:rsid w:val="00415ED6"/>
    <w:rsid w:val="00416F54"/>
    <w:rsid w:val="00421379"/>
    <w:rsid w:val="00444A88"/>
    <w:rsid w:val="004525B6"/>
    <w:rsid w:val="004644B2"/>
    <w:rsid w:val="00474DA4"/>
    <w:rsid w:val="00476B4D"/>
    <w:rsid w:val="004805FA"/>
    <w:rsid w:val="004935D2"/>
    <w:rsid w:val="004B1215"/>
    <w:rsid w:val="004B7535"/>
    <w:rsid w:val="004C46CA"/>
    <w:rsid w:val="004D047D"/>
    <w:rsid w:val="004F1E9E"/>
    <w:rsid w:val="004F305A"/>
    <w:rsid w:val="004F642B"/>
    <w:rsid w:val="00512164"/>
    <w:rsid w:val="00520297"/>
    <w:rsid w:val="005338F9"/>
    <w:rsid w:val="0054281C"/>
    <w:rsid w:val="00544581"/>
    <w:rsid w:val="0055268D"/>
    <w:rsid w:val="00575DE2"/>
    <w:rsid w:val="005764AB"/>
    <w:rsid w:val="00576BE4"/>
    <w:rsid w:val="005779DB"/>
    <w:rsid w:val="00580F96"/>
    <w:rsid w:val="005A400A"/>
    <w:rsid w:val="005B269D"/>
    <w:rsid w:val="005E128F"/>
    <w:rsid w:val="005F4CCA"/>
    <w:rsid w:val="005F7B92"/>
    <w:rsid w:val="0060447D"/>
    <w:rsid w:val="00612379"/>
    <w:rsid w:val="006153B6"/>
    <w:rsid w:val="0061555F"/>
    <w:rsid w:val="006245ED"/>
    <w:rsid w:val="00636CA6"/>
    <w:rsid w:val="00637FB3"/>
    <w:rsid w:val="00641200"/>
    <w:rsid w:val="00645CA8"/>
    <w:rsid w:val="006655D3"/>
    <w:rsid w:val="00667404"/>
    <w:rsid w:val="00687EB4"/>
    <w:rsid w:val="00695C56"/>
    <w:rsid w:val="006A3767"/>
    <w:rsid w:val="006A5CDE"/>
    <w:rsid w:val="006A644A"/>
    <w:rsid w:val="006B17D2"/>
    <w:rsid w:val="006C224E"/>
    <w:rsid w:val="006D780A"/>
    <w:rsid w:val="006E60C1"/>
    <w:rsid w:val="006F0436"/>
    <w:rsid w:val="00702DE5"/>
    <w:rsid w:val="0071271E"/>
    <w:rsid w:val="0072049D"/>
    <w:rsid w:val="00732DEC"/>
    <w:rsid w:val="00735BD5"/>
    <w:rsid w:val="007451EC"/>
    <w:rsid w:val="00751613"/>
    <w:rsid w:val="00753EE9"/>
    <w:rsid w:val="007556F6"/>
    <w:rsid w:val="00760EEF"/>
    <w:rsid w:val="00777EE5"/>
    <w:rsid w:val="00784836"/>
    <w:rsid w:val="0079023E"/>
    <w:rsid w:val="007A2854"/>
    <w:rsid w:val="007C1D92"/>
    <w:rsid w:val="007C4CB9"/>
    <w:rsid w:val="007D0B9D"/>
    <w:rsid w:val="007D19B0"/>
    <w:rsid w:val="007D7A3E"/>
    <w:rsid w:val="007E2293"/>
    <w:rsid w:val="007F498F"/>
    <w:rsid w:val="0080679D"/>
    <w:rsid w:val="008108B0"/>
    <w:rsid w:val="00811B20"/>
    <w:rsid w:val="00812609"/>
    <w:rsid w:val="00817C86"/>
    <w:rsid w:val="008211B5"/>
    <w:rsid w:val="0082296E"/>
    <w:rsid w:val="00822D84"/>
    <w:rsid w:val="00824099"/>
    <w:rsid w:val="00846D7C"/>
    <w:rsid w:val="00862761"/>
    <w:rsid w:val="00867AC1"/>
    <w:rsid w:val="008751DE"/>
    <w:rsid w:val="00890DF8"/>
    <w:rsid w:val="008A0ADE"/>
    <w:rsid w:val="008A29B1"/>
    <w:rsid w:val="008A743F"/>
    <w:rsid w:val="008C0970"/>
    <w:rsid w:val="008D0BC5"/>
    <w:rsid w:val="008D2CF7"/>
    <w:rsid w:val="00900C26"/>
    <w:rsid w:val="0090197F"/>
    <w:rsid w:val="00903264"/>
    <w:rsid w:val="00906DDC"/>
    <w:rsid w:val="00913B40"/>
    <w:rsid w:val="00914CD5"/>
    <w:rsid w:val="00934E09"/>
    <w:rsid w:val="00936253"/>
    <w:rsid w:val="00940D46"/>
    <w:rsid w:val="009413F1"/>
    <w:rsid w:val="00947945"/>
    <w:rsid w:val="00952DD4"/>
    <w:rsid w:val="009558E9"/>
    <w:rsid w:val="009561F4"/>
    <w:rsid w:val="00965AE7"/>
    <w:rsid w:val="00970FED"/>
    <w:rsid w:val="0097442A"/>
    <w:rsid w:val="00982729"/>
    <w:rsid w:val="00984CF4"/>
    <w:rsid w:val="00992D82"/>
    <w:rsid w:val="00997029"/>
    <w:rsid w:val="0099727C"/>
    <w:rsid w:val="009974A1"/>
    <w:rsid w:val="009A3A0D"/>
    <w:rsid w:val="009A7339"/>
    <w:rsid w:val="009A765F"/>
    <w:rsid w:val="009B19C0"/>
    <w:rsid w:val="009B440E"/>
    <w:rsid w:val="009C0E69"/>
    <w:rsid w:val="009D690D"/>
    <w:rsid w:val="009E0240"/>
    <w:rsid w:val="009E65B6"/>
    <w:rsid w:val="009F0A51"/>
    <w:rsid w:val="009F2608"/>
    <w:rsid w:val="009F77CF"/>
    <w:rsid w:val="00A02313"/>
    <w:rsid w:val="00A24C10"/>
    <w:rsid w:val="00A36187"/>
    <w:rsid w:val="00A42AC3"/>
    <w:rsid w:val="00A430CF"/>
    <w:rsid w:val="00A54309"/>
    <w:rsid w:val="00A610A9"/>
    <w:rsid w:val="00A80F2A"/>
    <w:rsid w:val="00A822C5"/>
    <w:rsid w:val="00A8596A"/>
    <w:rsid w:val="00A863A1"/>
    <w:rsid w:val="00A96C33"/>
    <w:rsid w:val="00AB2B93"/>
    <w:rsid w:val="00AB530F"/>
    <w:rsid w:val="00AB7E5B"/>
    <w:rsid w:val="00AC2883"/>
    <w:rsid w:val="00AE0EF1"/>
    <w:rsid w:val="00AE2937"/>
    <w:rsid w:val="00AF08C7"/>
    <w:rsid w:val="00AF7CB1"/>
    <w:rsid w:val="00B07301"/>
    <w:rsid w:val="00B11F3E"/>
    <w:rsid w:val="00B16802"/>
    <w:rsid w:val="00B224DE"/>
    <w:rsid w:val="00B324D4"/>
    <w:rsid w:val="00B46575"/>
    <w:rsid w:val="00B550BB"/>
    <w:rsid w:val="00B57088"/>
    <w:rsid w:val="00B61777"/>
    <w:rsid w:val="00B622E6"/>
    <w:rsid w:val="00B83E82"/>
    <w:rsid w:val="00B84BBD"/>
    <w:rsid w:val="00BA43FB"/>
    <w:rsid w:val="00BB1B62"/>
    <w:rsid w:val="00BC127D"/>
    <w:rsid w:val="00BC1FE6"/>
    <w:rsid w:val="00C061B6"/>
    <w:rsid w:val="00C16503"/>
    <w:rsid w:val="00C2446C"/>
    <w:rsid w:val="00C353BF"/>
    <w:rsid w:val="00C36AE5"/>
    <w:rsid w:val="00C41F17"/>
    <w:rsid w:val="00C527FA"/>
    <w:rsid w:val="00C5280D"/>
    <w:rsid w:val="00C53EB3"/>
    <w:rsid w:val="00C5775A"/>
    <w:rsid w:val="00C5791C"/>
    <w:rsid w:val="00C66290"/>
    <w:rsid w:val="00C72B7A"/>
    <w:rsid w:val="00C7601E"/>
    <w:rsid w:val="00C973F2"/>
    <w:rsid w:val="00CA304C"/>
    <w:rsid w:val="00CA774A"/>
    <w:rsid w:val="00CB4921"/>
    <w:rsid w:val="00CC11B0"/>
    <w:rsid w:val="00CC2841"/>
    <w:rsid w:val="00CD02EE"/>
    <w:rsid w:val="00CE1A97"/>
    <w:rsid w:val="00CF1330"/>
    <w:rsid w:val="00CF7D1C"/>
    <w:rsid w:val="00CF7E36"/>
    <w:rsid w:val="00D3708D"/>
    <w:rsid w:val="00D40426"/>
    <w:rsid w:val="00D412C2"/>
    <w:rsid w:val="00D47CAE"/>
    <w:rsid w:val="00D57C96"/>
    <w:rsid w:val="00D57D18"/>
    <w:rsid w:val="00D70E65"/>
    <w:rsid w:val="00D72269"/>
    <w:rsid w:val="00D833D3"/>
    <w:rsid w:val="00D91203"/>
    <w:rsid w:val="00D95174"/>
    <w:rsid w:val="00DA4973"/>
    <w:rsid w:val="00DA6F36"/>
    <w:rsid w:val="00DB596E"/>
    <w:rsid w:val="00DB7773"/>
    <w:rsid w:val="00DC00EA"/>
    <w:rsid w:val="00DC3802"/>
    <w:rsid w:val="00DD6208"/>
    <w:rsid w:val="00DF7E99"/>
    <w:rsid w:val="00E00388"/>
    <w:rsid w:val="00E063AA"/>
    <w:rsid w:val="00E07D87"/>
    <w:rsid w:val="00E17A3A"/>
    <w:rsid w:val="00E249C8"/>
    <w:rsid w:val="00E32F7E"/>
    <w:rsid w:val="00E5267B"/>
    <w:rsid w:val="00E559F0"/>
    <w:rsid w:val="00E63C0E"/>
    <w:rsid w:val="00E72D49"/>
    <w:rsid w:val="00E7593C"/>
    <w:rsid w:val="00E7678A"/>
    <w:rsid w:val="00E935F1"/>
    <w:rsid w:val="00E94A81"/>
    <w:rsid w:val="00EA1FFB"/>
    <w:rsid w:val="00EB048E"/>
    <w:rsid w:val="00EB4E9C"/>
    <w:rsid w:val="00EC4AA8"/>
    <w:rsid w:val="00EE34DF"/>
    <w:rsid w:val="00EF2AC8"/>
    <w:rsid w:val="00EF2F89"/>
    <w:rsid w:val="00EF7424"/>
    <w:rsid w:val="00F03E98"/>
    <w:rsid w:val="00F1237A"/>
    <w:rsid w:val="00F22CBD"/>
    <w:rsid w:val="00F272F1"/>
    <w:rsid w:val="00F30EDC"/>
    <w:rsid w:val="00F31412"/>
    <w:rsid w:val="00F31F10"/>
    <w:rsid w:val="00F45372"/>
    <w:rsid w:val="00F510AB"/>
    <w:rsid w:val="00F560F7"/>
    <w:rsid w:val="00F56D92"/>
    <w:rsid w:val="00F6334D"/>
    <w:rsid w:val="00F63599"/>
    <w:rsid w:val="00F652EF"/>
    <w:rsid w:val="00F71781"/>
    <w:rsid w:val="00F74D79"/>
    <w:rsid w:val="00F75770"/>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7CCC8CD3"/>
  <w15:docId w15:val="{597FBDAE-0472-496C-BA01-DDE31C79B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4CF4"/>
    <w:rPr>
      <w:rFonts w:ascii="Calibri" w:eastAsiaTheme="minorHAnsi" w:hAnsi="Calibri" w:cs="Calibri"/>
      <w:sz w:val="22"/>
      <w:szCs w:val="22"/>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uiPriority w:val="99"/>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rPr>
  </w:style>
  <w:style w:type="paragraph" w:styleId="Date">
    <w:name w:val="Date"/>
    <w:basedOn w:val="Normal"/>
    <w:semiHidden/>
    <w:rsid w:val="00D3708D"/>
    <w:pPr>
      <w:spacing w:line="340" w:lineRule="exact"/>
      <w:ind w:left="1276"/>
    </w:pPr>
    <w:rPr>
      <w:b/>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pPr>
    <w:rPr>
      <w:caps/>
      <w:noProof/>
      <w:snapToGrid w:val="0"/>
      <w:u w:val="single"/>
    </w:rPr>
  </w:style>
  <w:style w:type="paragraph" w:customStyle="1" w:styleId="pldetails">
    <w:name w:val="pldetails"/>
    <w:basedOn w:val="Normal"/>
    <w:rsid w:val="00AB530F"/>
    <w:pPr>
      <w:keepLines/>
      <w:spacing w:before="60" w:after="60"/>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7D7A3E"/>
    <w:pPr>
      <w:tabs>
        <w:tab w:val="right" w:leader="dot" w:pos="9639"/>
      </w:tabs>
      <w:spacing w:before="120"/>
      <w:ind w:left="720" w:right="720"/>
    </w:pPr>
    <w:rPr>
      <w:rFonts w:ascii="Arial" w:hAnsi="Arial" w:cs="Arial"/>
      <w:noProof/>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B57088"/>
    <w:pPr>
      <w:tabs>
        <w:tab w:val="right" w:leader="dot" w:pos="9639"/>
      </w:tabs>
      <w:spacing w:before="120"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aliases w:val="VARIETY Char,variety Char"/>
    <w:basedOn w:val="DefaultParagraphFont"/>
    <w:link w:val="Heading2"/>
    <w:rsid w:val="009E0240"/>
    <w:rPr>
      <w:rFonts w:ascii="Arial" w:hAnsi="Arial"/>
      <w:u w:val="single"/>
    </w:rPr>
  </w:style>
  <w:style w:type="paragraph" w:styleId="ListParagraph">
    <w:name w:val="List Paragraph"/>
    <w:aliases w:val="auto_list_(i),List Paragraph1"/>
    <w:basedOn w:val="Normal"/>
    <w:link w:val="ListParagraphChar"/>
    <w:uiPriority w:val="34"/>
    <w:qFormat/>
    <w:rsid w:val="009E0240"/>
    <w:pPr>
      <w:ind w:left="720"/>
      <w:contextualSpacing/>
    </w:pPr>
  </w:style>
  <w:style w:type="character" w:customStyle="1" w:styleId="ListParagraphChar">
    <w:name w:val="List Paragraph Char"/>
    <w:aliases w:val="auto_list_(i) Char,List Paragraph1 Char"/>
    <w:basedOn w:val="DefaultParagraphFont"/>
    <w:link w:val="ListParagraph"/>
    <w:uiPriority w:val="34"/>
    <w:rsid w:val="009E0240"/>
    <w:rPr>
      <w:rFonts w:ascii="Arial" w:hAnsi="Arial"/>
    </w:rPr>
  </w:style>
  <w:style w:type="paragraph" w:styleId="NormalWeb">
    <w:name w:val="Normal (Web)"/>
    <w:basedOn w:val="Normal"/>
    <w:uiPriority w:val="99"/>
    <w:unhideWhenUsed/>
    <w:rsid w:val="00415ED6"/>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415ED6"/>
    <w:rPr>
      <w:i/>
      <w:iCs/>
    </w:rPr>
  </w:style>
  <w:style w:type="paragraph" w:customStyle="1" w:styleId="Default">
    <w:name w:val="Default"/>
    <w:rsid w:val="00F30EDC"/>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semiHidden/>
    <w:unhideWhenUsed/>
    <w:rsid w:val="0007418F"/>
    <w:rPr>
      <w:color w:val="800080" w:themeColor="followedHyperlink"/>
      <w:u w:val="single"/>
    </w:rPr>
  </w:style>
  <w:style w:type="character" w:customStyle="1" w:styleId="UnresolvedMention1">
    <w:name w:val="Unresolved Mention1"/>
    <w:basedOn w:val="DefaultParagraphFont"/>
    <w:uiPriority w:val="99"/>
    <w:semiHidden/>
    <w:unhideWhenUsed/>
    <w:rsid w:val="0007418F"/>
    <w:rPr>
      <w:color w:val="605E5C"/>
      <w:shd w:val="clear" w:color="auto" w:fill="E1DFDD"/>
    </w:rPr>
  </w:style>
  <w:style w:type="paragraph" w:styleId="Revision">
    <w:name w:val="Revision"/>
    <w:hidden/>
    <w:uiPriority w:val="99"/>
    <w:semiHidden/>
    <w:rsid w:val="00004334"/>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460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upov.int/about/en/faq.html" TargetMode="External"/><Relationship Id="rId21" Type="http://schemas.openxmlformats.org/officeDocument/2006/relationships/hyperlink" Target="https://www.upov.int/edocs/pubdocs/en/upov_pub_353.pdf" TargetMode="External"/><Relationship Id="rId42" Type="http://schemas.openxmlformats.org/officeDocument/2006/relationships/hyperlink" Target="https://www.upov.int/about/en/faq.html" TargetMode="External"/><Relationship Id="rId47" Type="http://schemas.openxmlformats.org/officeDocument/2006/relationships/hyperlink" Target="https://www.upov.int/about/en/faq.html" TargetMode="External"/><Relationship Id="rId63" Type="http://schemas.openxmlformats.org/officeDocument/2006/relationships/hyperlink" Target="https://www.upov.int/about/en/faq.html" TargetMode="External"/><Relationship Id="rId68" Type="http://schemas.openxmlformats.org/officeDocument/2006/relationships/hyperlink" Target="https://www.upov.int/about/en/faq.html" TargetMode="External"/><Relationship Id="rId84" Type="http://schemas.openxmlformats.org/officeDocument/2006/relationships/hyperlink" Target="https://www.upov.int/about/en/faq.html" TargetMode="External"/><Relationship Id="rId89" Type="http://schemas.openxmlformats.org/officeDocument/2006/relationships/header" Target="header7.xml"/><Relationship Id="rId16" Type="http://schemas.openxmlformats.org/officeDocument/2006/relationships/hyperlink" Target="https://www.upov.int/about/en/faq.html" TargetMode="External"/><Relationship Id="rId11" Type="http://schemas.openxmlformats.org/officeDocument/2006/relationships/header" Target="header1.xml"/><Relationship Id="rId32" Type="http://schemas.openxmlformats.org/officeDocument/2006/relationships/hyperlink" Target="https://www.upov.int/meetings/en/doc_details.jsp?meeting_id=64550&amp;doc_id=552263" TargetMode="External"/><Relationship Id="rId37" Type="http://schemas.openxmlformats.org/officeDocument/2006/relationships/hyperlink" Target="https://multimedia.wipo.int/upov/en/canada_cherry_short.mp4" TargetMode="External"/><Relationship Id="rId53" Type="http://schemas.openxmlformats.org/officeDocument/2006/relationships/hyperlink" Target="https://www.upov.int/upovlex/en/conventions/1991/content.html" TargetMode="External"/><Relationship Id="rId58" Type="http://schemas.openxmlformats.org/officeDocument/2006/relationships/hyperlink" Target="https://www.upov.int/about/en/faq.html" TargetMode="External"/><Relationship Id="rId74" Type="http://schemas.openxmlformats.org/officeDocument/2006/relationships/hyperlink" Target="https://www.upov.int/upovlex/en/conventions/1978/content.html" TargetMode="External"/><Relationship Id="rId79" Type="http://schemas.openxmlformats.org/officeDocument/2006/relationships/hyperlink" Target="https://www.upov.int/upovlex/en/conventions/1991/content.html" TargetMode="Externa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header" Target="header2.xml"/><Relationship Id="rId22" Type="http://schemas.openxmlformats.org/officeDocument/2006/relationships/hyperlink" Target="https://www.upov.int/about/en/faq.html" TargetMode="External"/><Relationship Id="rId27" Type="http://schemas.openxmlformats.org/officeDocument/2006/relationships/hyperlink" Target="https://www.upov.int/edocs/pubdocs/en/upov_pub_353.pdf" TargetMode="External"/><Relationship Id="rId30" Type="http://schemas.openxmlformats.org/officeDocument/2006/relationships/hyperlink" Target="https://www.upov.int/overview/en/breeder.html" TargetMode="External"/><Relationship Id="rId35" Type="http://schemas.openxmlformats.org/officeDocument/2006/relationships/hyperlink" Target="https://www.wipo.int/multimedia-video/upov/en/br_embrapa_en_2022_8_22.mp4" TargetMode="External"/><Relationship Id="rId43" Type="http://schemas.openxmlformats.org/officeDocument/2006/relationships/hyperlink" Target="https://www.upov.int/about/en/faq.html" TargetMode="External"/><Relationship Id="rId48" Type="http://schemas.openxmlformats.org/officeDocument/2006/relationships/hyperlink" Target="https://www.upov.int/about/en/faq.html" TargetMode="External"/><Relationship Id="rId56" Type="http://schemas.openxmlformats.org/officeDocument/2006/relationships/hyperlink" Target="http://www.un.org/sustainabledevelopment/sustainable-development-goals/" TargetMode="External"/><Relationship Id="rId64" Type="http://schemas.openxmlformats.org/officeDocument/2006/relationships/hyperlink" Target="https://www.upov.int/meetings/en/details.jsp?meeting_id=26104" TargetMode="External"/><Relationship Id="rId69" Type="http://schemas.openxmlformats.org/officeDocument/2006/relationships/hyperlink" Target="https://www.upov.int/upovlex/en/conventions/1978/content.html" TargetMode="External"/><Relationship Id="rId77" Type="http://schemas.openxmlformats.org/officeDocument/2006/relationships/hyperlink" Target="https://www.upov.int/upovlex/en/conventions/1991/content.html" TargetMode="External"/><Relationship Id="rId8" Type="http://schemas.openxmlformats.org/officeDocument/2006/relationships/image" Target="media/image1.png"/><Relationship Id="rId51" Type="http://schemas.openxmlformats.org/officeDocument/2006/relationships/hyperlink" Target="https://www.upov.int/about/en/faq.html" TargetMode="External"/><Relationship Id="rId72" Type="http://schemas.openxmlformats.org/officeDocument/2006/relationships/hyperlink" Target="https://www.upov.int/edocs/expndocs/en/upov_exn_exc.pdf" TargetMode="External"/><Relationship Id="rId80" Type="http://schemas.openxmlformats.org/officeDocument/2006/relationships/hyperlink" Target="https://www.upov.int/about/en/faq.html" TargetMode="External"/><Relationship Id="rId85" Type="http://schemas.openxmlformats.org/officeDocument/2006/relationships/hyperlink" Target="https://www.upov.int/about/en/faq.html" TargetMode="External"/><Relationship Id="rId3" Type="http://schemas.openxmlformats.org/officeDocument/2006/relationships/styles" Target="styles.xml"/><Relationship Id="rId12" Type="http://schemas.openxmlformats.org/officeDocument/2006/relationships/hyperlink" Target="https://www.upov.int/edocs/mdocs/upov/en/c_55/c_55_18.pdf" TargetMode="External"/><Relationship Id="rId17" Type="http://schemas.openxmlformats.org/officeDocument/2006/relationships/hyperlink" Target="https://www.upov.int/about/en/faq.html" TargetMode="External"/><Relationship Id="rId25" Type="http://schemas.openxmlformats.org/officeDocument/2006/relationships/hyperlink" Target="https://www.upov.int/about/en/faq.html" TargetMode="External"/><Relationship Id="rId33" Type="http://schemas.openxmlformats.org/officeDocument/2006/relationships/hyperlink" Target="https://www.upov.int/about/en/pdf/HFFA_Final_Report_Vietnam.pdf" TargetMode="External"/><Relationship Id="rId38" Type="http://schemas.openxmlformats.org/officeDocument/2006/relationships/hyperlink" Target="https://www.upov.int/meetings/en/doc_details.jsp?meeting_id=26104&amp;doc_id=285577" TargetMode="External"/><Relationship Id="rId46" Type="http://schemas.openxmlformats.org/officeDocument/2006/relationships/hyperlink" Target="https://www.upov.int/about/en/faq.html" TargetMode="External"/><Relationship Id="rId59" Type="http://schemas.openxmlformats.org/officeDocument/2006/relationships/hyperlink" Target="https://www.upov.int/edocs/pubdocs/en/upov_pub_353.pdf/" TargetMode="External"/><Relationship Id="rId67" Type="http://schemas.openxmlformats.org/officeDocument/2006/relationships/hyperlink" Target="https://www.upov.int/edocs/expndocs/en/upov_exn_exc.pdf" TargetMode="External"/><Relationship Id="rId20" Type="http://schemas.openxmlformats.org/officeDocument/2006/relationships/hyperlink" Target="https://www.upov.int/about/en/faq.html" TargetMode="External"/><Relationship Id="rId41" Type="http://schemas.openxmlformats.org/officeDocument/2006/relationships/hyperlink" Target="https://www.upov.int/about/en/faq.html" TargetMode="External"/><Relationship Id="rId54" Type="http://schemas.openxmlformats.org/officeDocument/2006/relationships/hyperlink" Target="https://www.upov.int/overview/en/exceptions.html" TargetMode="External"/><Relationship Id="rId62" Type="http://schemas.openxmlformats.org/officeDocument/2006/relationships/hyperlink" Target="https://www.upov.int/about/en/faq.html" TargetMode="External"/><Relationship Id="rId70" Type="http://schemas.openxmlformats.org/officeDocument/2006/relationships/hyperlink" Target="https://www.upov.int/upovlex/en/conventions/1991/content.html" TargetMode="External"/><Relationship Id="rId75" Type="http://schemas.openxmlformats.org/officeDocument/2006/relationships/hyperlink" Target="https://www.upov.int/upovlex/en/conventions/1991/content.html" TargetMode="External"/><Relationship Id="rId83" Type="http://schemas.openxmlformats.org/officeDocument/2006/relationships/hyperlink" Target="https://www.upov.int/members/en/pvp_offices.html" TargetMode="External"/><Relationship Id="rId88" Type="http://schemas.openxmlformats.org/officeDocument/2006/relationships/header" Target="header6.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s://www.upov.int/meetings/en/details.jsp?meeting_id=22163" TargetMode="External"/><Relationship Id="rId28" Type="http://schemas.openxmlformats.org/officeDocument/2006/relationships/hyperlink" Target="https://www.ipaustralia.gov.au/tools-and-research/professional-resources/data-research-and-reports/publications-and-reports/2022/09/26/23/39/~/-/media/Project/DXA/IPAustralia/PDF/Economic-impact-of-PBR/the-economic-impact-of-plant-breeders-rights-in-australia-report.pdf" TargetMode="External"/><Relationship Id="rId36" Type="http://schemas.openxmlformats.org/officeDocument/2006/relationships/hyperlink" Target="https://www.upov.int/meetings/en/doc_details.jsp?meeting_id=64550&amp;doc_id=552252" TargetMode="External"/><Relationship Id="rId49" Type="http://schemas.openxmlformats.org/officeDocument/2006/relationships/hyperlink" Target="https://www.upov.int/about/en/faq.html" TargetMode="External"/><Relationship Id="rId57" Type="http://schemas.openxmlformats.org/officeDocument/2006/relationships/hyperlink" Target="https://www.upov.int/about/en/faq.html" TargetMode="External"/><Relationship Id="rId10" Type="http://schemas.openxmlformats.org/officeDocument/2006/relationships/hyperlink" Target="https://www.upov.int/meetings/en/details.jsp?meeting_id=77810" TargetMode="External"/><Relationship Id="rId31" Type="http://schemas.openxmlformats.org/officeDocument/2006/relationships/hyperlink" Target="https://www.upov.int/meetings/en/doc_details.jsp?meeting_id=64550&amp;doc_id=553636" TargetMode="External"/><Relationship Id="rId44" Type="http://schemas.openxmlformats.org/officeDocument/2006/relationships/hyperlink" Target="https://www.upov.int/edocs/expndocs/en/upov_exn_brd.pdf" TargetMode="External"/><Relationship Id="rId52" Type="http://schemas.openxmlformats.org/officeDocument/2006/relationships/hyperlink" Target="https://www.upov.int/upovlex/en/conventions/1978/content.html" TargetMode="External"/><Relationship Id="rId60" Type="http://schemas.openxmlformats.org/officeDocument/2006/relationships/hyperlink" Target="https://www.upov.int/about/en/faq.html" TargetMode="External"/><Relationship Id="rId65" Type="http://schemas.openxmlformats.org/officeDocument/2006/relationships/hyperlink" Target="https://www.upov.int/about/en/faq.html" TargetMode="External"/><Relationship Id="rId73" Type="http://schemas.openxmlformats.org/officeDocument/2006/relationships/hyperlink" Target="https://www.upov.int/about/en/faq.html" TargetMode="External"/><Relationship Id="rId78" Type="http://schemas.openxmlformats.org/officeDocument/2006/relationships/hyperlink" Target="https://www.upov.int/upovlex/en/conventions/1978/content.html" TargetMode="External"/><Relationship Id="rId81" Type="http://schemas.openxmlformats.org/officeDocument/2006/relationships/hyperlink" Target="https://www.upov.int/about/en/faq.html" TargetMode="External"/><Relationship Id="rId86"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www.upov.int/meetings/en/details.jsp?meeting_id=74772" TargetMode="External"/><Relationship Id="rId13" Type="http://schemas.openxmlformats.org/officeDocument/2006/relationships/hyperlink" Target="https://www.upov.int/edocs/mdocs/upov/en/c_55/c_55_18.pdf" TargetMode="External"/><Relationship Id="rId18" Type="http://schemas.openxmlformats.org/officeDocument/2006/relationships/hyperlink" Target="https://www.upov.int/meetings/en/details.jsp?meeting_id=22163" TargetMode="External"/><Relationship Id="rId39" Type="http://schemas.openxmlformats.org/officeDocument/2006/relationships/hyperlink" Target="https://www.upov.int/about/en/faq.html" TargetMode="External"/><Relationship Id="rId34" Type="http://schemas.openxmlformats.org/officeDocument/2006/relationships/hyperlink" Target="https://www.upov.int/meetings/en/doc_details.jsp?meeting_id=22163&amp;doc_id=285597" TargetMode="External"/><Relationship Id="rId50" Type="http://schemas.openxmlformats.org/officeDocument/2006/relationships/hyperlink" Target="https://www.upov.int/about/en/faq.html" TargetMode="External"/><Relationship Id="rId55" Type="http://schemas.openxmlformats.org/officeDocument/2006/relationships/hyperlink" Target="https://www.upov.int/about/en/faq.html" TargetMode="External"/><Relationship Id="rId76" Type="http://schemas.openxmlformats.org/officeDocument/2006/relationships/hyperlink" Target="https://www.upov.int/upovlex/en/conventions/1978/content.html" TargetMode="External"/><Relationship Id="rId7" Type="http://schemas.openxmlformats.org/officeDocument/2006/relationships/endnotes" Target="endnotes.xml"/><Relationship Id="rId71" Type="http://schemas.openxmlformats.org/officeDocument/2006/relationships/hyperlink" Target="https://www.upov.int/edocs/expndocs/en/upov_exn_exc.pdf" TargetMode="External"/><Relationship Id="rId2" Type="http://schemas.openxmlformats.org/officeDocument/2006/relationships/numbering" Target="numbering.xml"/><Relationship Id="rId29" Type="http://schemas.openxmlformats.org/officeDocument/2006/relationships/hyperlink" Target="https://www.upov.int/export/sites/upov/about/en/pdf/cpvo_euipo_study_full_report_2022.pdf" TargetMode="External"/><Relationship Id="rId24" Type="http://schemas.openxmlformats.org/officeDocument/2006/relationships/hyperlink" Target="https://www.upov.int/meetings/en/details.jsp?meeting_id=26104" TargetMode="External"/><Relationship Id="rId40" Type="http://schemas.openxmlformats.org/officeDocument/2006/relationships/hyperlink" Target="https://www.upov.int/about/en/pdf/HFFA_Final_Report_Vietnam.pdf" TargetMode="External"/><Relationship Id="rId45" Type="http://schemas.openxmlformats.org/officeDocument/2006/relationships/hyperlink" Target="https://www.upov.int/meetings/en/details.jsp?meeting_id=22163" TargetMode="External"/><Relationship Id="rId66" Type="http://schemas.openxmlformats.org/officeDocument/2006/relationships/hyperlink" Target="https://www.upov.int/edocs/expndocs/en/upov_exn_exc.pdf" TargetMode="External"/><Relationship Id="rId87" Type="http://schemas.openxmlformats.org/officeDocument/2006/relationships/header" Target="header5.xml"/><Relationship Id="rId61" Type="http://schemas.openxmlformats.org/officeDocument/2006/relationships/hyperlink" Target="https://www.un.org/sustainabledevelopment/sustainable-development-goals/" TargetMode="External"/><Relationship Id="rId82" Type="http://schemas.openxmlformats.org/officeDocument/2006/relationships/hyperlink" Target="https://www.upov.int/pluto/en/" TargetMode="External"/><Relationship Id="rId19" Type="http://schemas.openxmlformats.org/officeDocument/2006/relationships/hyperlink" Target="https://www.upov.int/edocs/pubdocs/en/upov_pub_35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89D21-2031-4A3B-B215-7C02FCCEA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23</Pages>
  <Words>10380</Words>
  <Characters>63179</Characters>
  <Application>Microsoft Office Word</Application>
  <DocSecurity>0</DocSecurity>
  <Lines>526</Lines>
  <Paragraphs>146</Paragraphs>
  <ScaleCrop>false</ScaleCrop>
  <HeadingPairs>
    <vt:vector size="2" baseType="variant">
      <vt:variant>
        <vt:lpstr>Title</vt:lpstr>
      </vt:variant>
      <vt:variant>
        <vt:i4>1</vt:i4>
      </vt:variant>
    </vt:vector>
  </HeadingPairs>
  <TitlesOfParts>
    <vt:vector size="1" baseType="lpstr">
      <vt:lpstr>WG-SHF/4/2</vt:lpstr>
    </vt:vector>
  </TitlesOfParts>
  <Company>UPOV</Company>
  <LinksUpToDate>false</LinksUpToDate>
  <CharactersWithSpaces>73413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WG-SHF/4/2</dc:title>
  <dc:creator>SANTOS Carla Marina</dc:creator>
  <cp:lastModifiedBy>SANTOS Carla Marina</cp:lastModifiedBy>
  <cp:revision>10</cp:revision>
  <cp:lastPrinted>2016-11-22T15:41:00Z</cp:lastPrinted>
  <dcterms:created xsi:type="dcterms:W3CDTF">2023-09-20T18:48:00Z</dcterms:created>
  <dcterms:modified xsi:type="dcterms:W3CDTF">2023-09-29T13:22:00Z</dcterms:modified>
</cp:coreProperties>
</file>