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952D801" w14:textId="77777777" w:rsidTr="00EB4E9C">
        <w:tc>
          <w:tcPr>
            <w:tcW w:w="6522" w:type="dxa"/>
          </w:tcPr>
          <w:p w14:paraId="6C88F480" w14:textId="77777777" w:rsidR="00DC3802" w:rsidRPr="00AC2883" w:rsidRDefault="00DC3802" w:rsidP="00AC2883">
            <w:r w:rsidRPr="00D250C5">
              <w:rPr>
                <w:noProof/>
              </w:rPr>
              <w:drawing>
                <wp:inline distT="0" distB="0" distL="0" distR="0" wp14:anchorId="2650D963" wp14:editId="06B0846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D18BE8C" w14:textId="77777777" w:rsidR="00DC3802" w:rsidRPr="007C1D92" w:rsidRDefault="00DC3802" w:rsidP="00AC2883">
            <w:pPr>
              <w:pStyle w:val="Lettrine"/>
            </w:pPr>
            <w:r w:rsidRPr="00172084">
              <w:t>E</w:t>
            </w:r>
          </w:p>
        </w:tc>
      </w:tr>
      <w:tr w:rsidR="00DC3802" w:rsidRPr="00DA4973" w14:paraId="3E7511CC" w14:textId="77777777" w:rsidTr="00645CA8">
        <w:trPr>
          <w:trHeight w:val="219"/>
        </w:trPr>
        <w:tc>
          <w:tcPr>
            <w:tcW w:w="6522" w:type="dxa"/>
          </w:tcPr>
          <w:p w14:paraId="1A355B5C" w14:textId="77777777" w:rsidR="00DC3802" w:rsidRPr="00AC2883" w:rsidRDefault="00DC3802" w:rsidP="00AC2883">
            <w:pPr>
              <w:pStyle w:val="upove"/>
            </w:pPr>
            <w:r w:rsidRPr="00AC2883">
              <w:t>International Union for the Protection of New Varieties of Plants</w:t>
            </w:r>
          </w:p>
        </w:tc>
        <w:tc>
          <w:tcPr>
            <w:tcW w:w="3117" w:type="dxa"/>
          </w:tcPr>
          <w:p w14:paraId="0BFE865B" w14:textId="77777777" w:rsidR="00DC3802" w:rsidRPr="00DA4973" w:rsidRDefault="00DC3802" w:rsidP="00DA4973"/>
        </w:tc>
      </w:tr>
    </w:tbl>
    <w:p w14:paraId="2C38968D" w14:textId="77777777" w:rsidR="00DC3802" w:rsidRDefault="00DC3802" w:rsidP="00DC3802"/>
    <w:p w14:paraId="11F47817" w14:textId="77777777" w:rsidR="0004297B" w:rsidRPr="00365DC1" w:rsidRDefault="0004297B" w:rsidP="0004297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C5280D" w14:paraId="2BF66744" w14:textId="77777777" w:rsidTr="00EB56DD">
        <w:tc>
          <w:tcPr>
            <w:tcW w:w="6512" w:type="dxa"/>
          </w:tcPr>
          <w:p w14:paraId="6AAFCE2A" w14:textId="77777777" w:rsidR="0004297B" w:rsidRPr="00AC2883" w:rsidRDefault="00B46AEE" w:rsidP="00EB56DD">
            <w:pPr>
              <w:pStyle w:val="Sessiontc"/>
              <w:spacing w:line="240" w:lineRule="auto"/>
            </w:pPr>
            <w:r w:rsidRPr="00B46AEE">
              <w:t>Working Group on harvested Material and Unauthorized use of Propagating Material</w:t>
            </w:r>
          </w:p>
          <w:p w14:paraId="758509DB" w14:textId="77777777" w:rsidR="00A73882" w:rsidRDefault="009E7203" w:rsidP="00A73882">
            <w:pPr>
              <w:pStyle w:val="Sessiontcplacedate"/>
            </w:pPr>
            <w:r>
              <w:t>Fifth</w:t>
            </w:r>
            <w:r w:rsidR="00A73882">
              <w:t xml:space="preserve"> Meeting</w:t>
            </w:r>
          </w:p>
          <w:p w14:paraId="0BD80648" w14:textId="77777777" w:rsidR="0004297B" w:rsidRPr="00DC3802" w:rsidRDefault="00A73882" w:rsidP="00644B33">
            <w:pPr>
              <w:pStyle w:val="Sessiontcplacedate"/>
              <w:rPr>
                <w:sz w:val="22"/>
              </w:rPr>
            </w:pPr>
            <w:r>
              <w:t xml:space="preserve">Geneva, </w:t>
            </w:r>
            <w:r w:rsidR="009E7203">
              <w:t>March 21</w:t>
            </w:r>
            <w:r w:rsidR="00644B33" w:rsidRPr="00644B33">
              <w:t>, 202</w:t>
            </w:r>
            <w:r w:rsidR="009E7203">
              <w:t>4</w:t>
            </w:r>
          </w:p>
        </w:tc>
        <w:tc>
          <w:tcPr>
            <w:tcW w:w="3127" w:type="dxa"/>
          </w:tcPr>
          <w:p w14:paraId="7975A509" w14:textId="1C1935D0" w:rsidR="0004297B" w:rsidRDefault="00B46AEE" w:rsidP="00EB56DD">
            <w:pPr>
              <w:pStyle w:val="Doccode"/>
            </w:pPr>
            <w:r>
              <w:t>WG-HRV</w:t>
            </w:r>
            <w:r w:rsidR="009E7203">
              <w:t>/5/</w:t>
            </w:r>
            <w:r w:rsidR="000E2648">
              <w:t>2</w:t>
            </w:r>
          </w:p>
          <w:p w14:paraId="314942E8" w14:textId="77777777" w:rsidR="0004297B" w:rsidRPr="003C7FBE" w:rsidRDefault="0004297B" w:rsidP="00EB56DD">
            <w:pPr>
              <w:pStyle w:val="Doccode"/>
            </w:pPr>
          </w:p>
          <w:p w14:paraId="629882D7" w14:textId="77777777" w:rsidR="0004297B" w:rsidRPr="003C7FBE" w:rsidRDefault="0004297B" w:rsidP="00EB56DD">
            <w:pPr>
              <w:pStyle w:val="Docoriginal"/>
            </w:pPr>
            <w:r w:rsidRPr="00AC2883">
              <w:t>Original:</w:t>
            </w:r>
            <w:r w:rsidRPr="000E636A">
              <w:rPr>
                <w:b w:val="0"/>
                <w:spacing w:val="0"/>
              </w:rPr>
              <w:t xml:space="preserve">  English</w:t>
            </w:r>
          </w:p>
          <w:p w14:paraId="0FE053AA" w14:textId="6DBF2AF0" w:rsidR="0004297B" w:rsidRPr="007C1D92" w:rsidRDefault="0004297B" w:rsidP="00644B33">
            <w:pPr>
              <w:pStyle w:val="Docoriginal"/>
            </w:pPr>
            <w:r w:rsidRPr="00AC2883">
              <w:t>Date:</w:t>
            </w:r>
            <w:r w:rsidRPr="000E636A">
              <w:rPr>
                <w:b w:val="0"/>
                <w:spacing w:val="0"/>
              </w:rPr>
              <w:t xml:space="preserve">  </w:t>
            </w:r>
            <w:r w:rsidR="00757A96">
              <w:rPr>
                <w:b w:val="0"/>
                <w:spacing w:val="0"/>
              </w:rPr>
              <w:t xml:space="preserve">March </w:t>
            </w:r>
            <w:r w:rsidR="005C6757">
              <w:rPr>
                <w:b w:val="0"/>
                <w:spacing w:val="0"/>
              </w:rPr>
              <w:t>6</w:t>
            </w:r>
            <w:r w:rsidR="005677E2">
              <w:rPr>
                <w:b w:val="0"/>
                <w:spacing w:val="0"/>
              </w:rPr>
              <w:t>, 2024</w:t>
            </w:r>
          </w:p>
        </w:tc>
      </w:tr>
    </w:tbl>
    <w:p w14:paraId="26E4729F" w14:textId="061A6A6F" w:rsidR="0004297B" w:rsidRPr="006A644A" w:rsidRDefault="000E2648" w:rsidP="0004297B">
      <w:pPr>
        <w:pStyle w:val="Titleofdoc0"/>
      </w:pPr>
      <w:r w:rsidRPr="000E2648">
        <w:t>Prospects of commissioning a study on the “Scope of the Breeder’s Right” and the relationship with the “Exhaustion of the Breeder’s Right”</w:t>
      </w:r>
    </w:p>
    <w:p w14:paraId="250E0C37" w14:textId="77777777" w:rsidR="0004297B" w:rsidRPr="006A644A" w:rsidRDefault="0004297B" w:rsidP="0004297B">
      <w:pPr>
        <w:pStyle w:val="preparedby1"/>
        <w:jc w:val="left"/>
      </w:pPr>
      <w:r w:rsidRPr="000C4E25">
        <w:t>Document prepared by the Office of the Union</w:t>
      </w:r>
    </w:p>
    <w:p w14:paraId="488262CA" w14:textId="1468BA89" w:rsidR="0004297B" w:rsidRPr="004B1215" w:rsidRDefault="0004297B" w:rsidP="005677E2">
      <w:pPr>
        <w:pStyle w:val="Disclaimer"/>
      </w:pPr>
      <w:r w:rsidRPr="006A644A">
        <w:t>Disclaimer:  this document does not represent UPOV policies or guidance</w:t>
      </w:r>
    </w:p>
    <w:p w14:paraId="270733E8" w14:textId="77777777" w:rsidR="00EE0952" w:rsidRPr="00125F1C" w:rsidRDefault="00EE0952" w:rsidP="00DF5086">
      <w:pPr>
        <w:pStyle w:val="Heading1"/>
        <w:rPr>
          <w:snapToGrid w:val="0"/>
        </w:rPr>
      </w:pPr>
      <w:bookmarkStart w:id="0" w:name="_Toc158824189"/>
      <w:r w:rsidRPr="00125F1C">
        <w:rPr>
          <w:snapToGrid w:val="0"/>
        </w:rPr>
        <w:t>Executive summary</w:t>
      </w:r>
      <w:bookmarkEnd w:id="0"/>
    </w:p>
    <w:p w14:paraId="5A5F1B3A" w14:textId="77777777" w:rsidR="00EE0952" w:rsidRPr="00E145B8" w:rsidRDefault="00EE0952" w:rsidP="00EE0952">
      <w:pPr>
        <w:rPr>
          <w:rFonts w:cs="Arial"/>
          <w:snapToGrid w:val="0"/>
          <w:sz w:val="16"/>
          <w:szCs w:val="16"/>
        </w:rPr>
      </w:pPr>
    </w:p>
    <w:p w14:paraId="2C0B970E" w14:textId="1FEF8127" w:rsidR="00EE0952" w:rsidRDefault="00EE0952" w:rsidP="00EE0952">
      <w:pPr>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r>
      <w:r w:rsidRPr="00D14043">
        <w:rPr>
          <w:rFonts w:cs="Arial"/>
        </w:rPr>
        <w:t xml:space="preserve">The purpose of this document is to invite the Working Group on harvested material and unauthorized use of propagating material (WG-HRV) to </w:t>
      </w:r>
      <w:r w:rsidR="00BB5EEC">
        <w:rPr>
          <w:rFonts w:cs="Arial"/>
        </w:rPr>
        <w:t xml:space="preserve">consider </w:t>
      </w:r>
      <w:r w:rsidR="004D6715">
        <w:rPr>
          <w:rFonts w:cs="Arial"/>
        </w:rPr>
        <w:t>a proposal of Terms of Reference for a study</w:t>
      </w:r>
      <w:r w:rsidR="008372C5">
        <w:rPr>
          <w:rFonts w:cs="Arial"/>
        </w:rPr>
        <w:t xml:space="preserve">. The study will address aspects on the </w:t>
      </w:r>
      <w:r w:rsidRPr="00D14043">
        <w:rPr>
          <w:rFonts w:cs="Arial"/>
        </w:rPr>
        <w:t>Scope of the Breeder’s Right and the Exhaustion of the Breeder’s Right</w:t>
      </w:r>
      <w:r>
        <w:rPr>
          <w:rFonts w:cs="Arial"/>
        </w:rPr>
        <w:t>.</w:t>
      </w:r>
    </w:p>
    <w:p w14:paraId="0899F1D7" w14:textId="77777777" w:rsidR="004D6715" w:rsidRDefault="004D6715" w:rsidP="00EE0952">
      <w:pPr>
        <w:rPr>
          <w:rFonts w:cs="Arial"/>
        </w:rPr>
      </w:pPr>
    </w:p>
    <w:p w14:paraId="3D5532E4" w14:textId="77777777" w:rsidR="00EE0952" w:rsidRPr="00125F1C" w:rsidRDefault="00EE0952" w:rsidP="00EE0952">
      <w:pPr>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r>
      <w:r w:rsidRPr="00125F1C">
        <w:rPr>
          <w:rFonts w:cs="Arial"/>
        </w:rPr>
        <w:t>The structure of this document is as follows:</w:t>
      </w:r>
    </w:p>
    <w:p w14:paraId="088E1951" w14:textId="77777777" w:rsidR="00EE0952" w:rsidRPr="00E145B8" w:rsidRDefault="00EE0952" w:rsidP="00EE0952">
      <w:pPr>
        <w:rPr>
          <w:rFonts w:cs="Arial"/>
          <w:sz w:val="14"/>
          <w:szCs w:val="14"/>
        </w:rPr>
      </w:pPr>
    </w:p>
    <w:sdt>
      <w:sdtPr>
        <w:rPr>
          <w:rFonts w:cs="Arial"/>
          <w:caps w:val="0"/>
          <w:sz w:val="18"/>
          <w:szCs w:val="18"/>
          <w:lang w:val="fr-FR"/>
        </w:rPr>
        <w:id w:val="-454788501"/>
        <w:docPartObj>
          <w:docPartGallery w:val="Table of Contents"/>
          <w:docPartUnique/>
        </w:docPartObj>
      </w:sdtPr>
      <w:sdtEndPr>
        <w:rPr>
          <w:noProof/>
          <w:sz w:val="20"/>
          <w:highlight w:val="green"/>
          <w:lang w:val="en-US"/>
        </w:rPr>
      </w:sdtEndPr>
      <w:sdtContent>
        <w:p w14:paraId="525FA4EE" w14:textId="475CCA6B" w:rsidR="00E22944" w:rsidRPr="002C23C1" w:rsidRDefault="00EE0952">
          <w:pPr>
            <w:pStyle w:val="TOC1"/>
            <w:rPr>
              <w:rFonts w:asciiTheme="minorHAnsi" w:eastAsiaTheme="minorEastAsia" w:hAnsiTheme="minorHAnsi" w:cstheme="minorBidi"/>
              <w:caps w:val="0"/>
              <w:noProof/>
              <w:kern w:val="2"/>
              <w:sz w:val="22"/>
              <w:szCs w:val="22"/>
              <w14:ligatures w14:val="standardContextual"/>
            </w:rPr>
          </w:pPr>
          <w:r w:rsidRPr="00F879C8">
            <w:rPr>
              <w:rFonts w:cs="Arial"/>
              <w:sz w:val="18"/>
              <w:szCs w:val="18"/>
            </w:rPr>
            <w:fldChar w:fldCharType="begin"/>
          </w:r>
          <w:r w:rsidRPr="00F879C8">
            <w:rPr>
              <w:rFonts w:cs="Arial"/>
              <w:sz w:val="18"/>
              <w:szCs w:val="18"/>
            </w:rPr>
            <w:instrText xml:space="preserve"> TOC \o "1-3" \h \z \u </w:instrText>
          </w:r>
          <w:r w:rsidRPr="00F879C8">
            <w:rPr>
              <w:rFonts w:cs="Arial"/>
              <w:sz w:val="18"/>
              <w:szCs w:val="18"/>
            </w:rPr>
            <w:fldChar w:fldCharType="separate"/>
          </w:r>
          <w:hyperlink w:anchor="_Toc158824189" w:history="1">
            <w:r w:rsidR="00E22944" w:rsidRPr="00416CB3">
              <w:rPr>
                <w:rStyle w:val="Hyperlink"/>
                <w:rFonts w:cs="Arial"/>
                <w:noProof/>
                <w:snapToGrid w:val="0"/>
              </w:rPr>
              <w:t>Executive summary</w:t>
            </w:r>
            <w:r w:rsidR="00E22944">
              <w:rPr>
                <w:noProof/>
                <w:webHidden/>
              </w:rPr>
              <w:tab/>
            </w:r>
            <w:r w:rsidR="00E22944">
              <w:rPr>
                <w:noProof/>
                <w:webHidden/>
              </w:rPr>
              <w:fldChar w:fldCharType="begin"/>
            </w:r>
            <w:r w:rsidR="00E22944">
              <w:rPr>
                <w:noProof/>
                <w:webHidden/>
              </w:rPr>
              <w:instrText xml:space="preserve"> PAGEREF _Toc158824189 \h </w:instrText>
            </w:r>
            <w:r w:rsidR="00E22944">
              <w:rPr>
                <w:noProof/>
                <w:webHidden/>
              </w:rPr>
            </w:r>
            <w:r w:rsidR="00E22944">
              <w:rPr>
                <w:noProof/>
                <w:webHidden/>
              </w:rPr>
              <w:fldChar w:fldCharType="separate"/>
            </w:r>
            <w:r w:rsidR="00E22944">
              <w:rPr>
                <w:noProof/>
                <w:webHidden/>
              </w:rPr>
              <w:t>1</w:t>
            </w:r>
            <w:r w:rsidR="00E22944">
              <w:rPr>
                <w:noProof/>
                <w:webHidden/>
              </w:rPr>
              <w:fldChar w:fldCharType="end"/>
            </w:r>
          </w:hyperlink>
        </w:p>
        <w:p w14:paraId="3A472543" w14:textId="36487F7B" w:rsidR="00E22944" w:rsidRDefault="00AE6086">
          <w:pPr>
            <w:pStyle w:val="TOC1"/>
            <w:rPr>
              <w:rFonts w:asciiTheme="minorHAnsi" w:eastAsiaTheme="minorEastAsia" w:hAnsiTheme="minorHAnsi" w:cstheme="minorBidi"/>
              <w:caps w:val="0"/>
              <w:noProof/>
              <w:kern w:val="2"/>
              <w:sz w:val="22"/>
              <w:szCs w:val="22"/>
              <w14:ligatures w14:val="standardContextual"/>
            </w:rPr>
          </w:pPr>
          <w:hyperlink w:anchor="_Toc158824190" w:history="1">
            <w:r w:rsidR="00E22944" w:rsidRPr="00416CB3">
              <w:rPr>
                <w:rStyle w:val="Hyperlink"/>
                <w:rFonts w:cs="Arial"/>
                <w:noProof/>
              </w:rPr>
              <w:t>BACKGROUND</w:t>
            </w:r>
            <w:r w:rsidR="00E22944">
              <w:rPr>
                <w:noProof/>
                <w:webHidden/>
              </w:rPr>
              <w:tab/>
            </w:r>
            <w:r w:rsidR="00E22944">
              <w:rPr>
                <w:noProof/>
                <w:webHidden/>
              </w:rPr>
              <w:fldChar w:fldCharType="begin"/>
            </w:r>
            <w:r w:rsidR="00E22944">
              <w:rPr>
                <w:noProof/>
                <w:webHidden/>
              </w:rPr>
              <w:instrText xml:space="preserve"> PAGEREF _Toc158824190 \h </w:instrText>
            </w:r>
            <w:r w:rsidR="00E22944">
              <w:rPr>
                <w:noProof/>
                <w:webHidden/>
              </w:rPr>
            </w:r>
            <w:r w:rsidR="00E22944">
              <w:rPr>
                <w:noProof/>
                <w:webHidden/>
              </w:rPr>
              <w:fldChar w:fldCharType="separate"/>
            </w:r>
            <w:r w:rsidR="00E22944">
              <w:rPr>
                <w:noProof/>
                <w:webHidden/>
              </w:rPr>
              <w:t>1</w:t>
            </w:r>
            <w:r w:rsidR="00E22944">
              <w:rPr>
                <w:noProof/>
                <w:webHidden/>
              </w:rPr>
              <w:fldChar w:fldCharType="end"/>
            </w:r>
          </w:hyperlink>
        </w:p>
        <w:p w14:paraId="566D5D45" w14:textId="5A6BD2E9" w:rsidR="00E22944" w:rsidRDefault="00AE6086" w:rsidP="00E22944">
          <w:pPr>
            <w:pStyle w:val="TOC1"/>
            <w:jc w:val="both"/>
            <w:rPr>
              <w:rFonts w:asciiTheme="minorHAnsi" w:eastAsiaTheme="minorEastAsia" w:hAnsiTheme="minorHAnsi" w:cstheme="minorBidi"/>
              <w:caps w:val="0"/>
              <w:noProof/>
              <w:kern w:val="2"/>
              <w:sz w:val="22"/>
              <w:szCs w:val="22"/>
              <w14:ligatures w14:val="standardContextual"/>
            </w:rPr>
          </w:pPr>
          <w:hyperlink w:anchor="_Toc158824191" w:history="1">
            <w:r w:rsidR="00E22944" w:rsidRPr="00416CB3">
              <w:rPr>
                <w:rStyle w:val="Hyperlink"/>
                <w:rFonts w:cs="Arial"/>
                <w:noProof/>
              </w:rPr>
              <w:t>PROSPECTS OF COMMISSIONING A STUDY ON THE “SCOPE OF BREEDERS RIGHTS” AND THE RELATIONSHIP WITH THE “EXHAUSTION OF THE BREEDER’S RIGHT”</w:t>
            </w:r>
            <w:r w:rsidR="00E22944">
              <w:rPr>
                <w:noProof/>
                <w:webHidden/>
              </w:rPr>
              <w:tab/>
            </w:r>
            <w:r w:rsidR="00E22944">
              <w:rPr>
                <w:noProof/>
                <w:webHidden/>
              </w:rPr>
              <w:fldChar w:fldCharType="begin"/>
            </w:r>
            <w:r w:rsidR="00E22944">
              <w:rPr>
                <w:noProof/>
                <w:webHidden/>
              </w:rPr>
              <w:instrText xml:space="preserve"> PAGEREF _Toc158824191 \h </w:instrText>
            </w:r>
            <w:r w:rsidR="00E22944">
              <w:rPr>
                <w:noProof/>
                <w:webHidden/>
              </w:rPr>
            </w:r>
            <w:r w:rsidR="00E22944">
              <w:rPr>
                <w:noProof/>
                <w:webHidden/>
              </w:rPr>
              <w:fldChar w:fldCharType="separate"/>
            </w:r>
            <w:r w:rsidR="00E22944">
              <w:rPr>
                <w:noProof/>
                <w:webHidden/>
              </w:rPr>
              <w:t>2</w:t>
            </w:r>
            <w:r w:rsidR="00E22944">
              <w:rPr>
                <w:noProof/>
                <w:webHidden/>
              </w:rPr>
              <w:fldChar w:fldCharType="end"/>
            </w:r>
          </w:hyperlink>
          <w:r w:rsidR="00757A96">
            <w:rPr>
              <w:noProof/>
            </w:rPr>
            <w:br/>
          </w:r>
        </w:p>
        <w:p w14:paraId="7B722E08" w14:textId="22A94D77" w:rsidR="00757A96" w:rsidRDefault="00EE0952" w:rsidP="00AB2F9C">
          <w:pPr>
            <w:spacing w:before="120"/>
            <w:ind w:left="1134" w:hanging="1134"/>
            <w:rPr>
              <w:rFonts w:cs="Arial"/>
            </w:rPr>
          </w:pPr>
          <w:r w:rsidRPr="00F879C8">
            <w:rPr>
              <w:rFonts w:cs="Arial"/>
              <w:caps/>
              <w:noProof/>
              <w:szCs w:val="18"/>
            </w:rPr>
            <w:fldChar w:fldCharType="end"/>
          </w:r>
          <w:r w:rsidR="00757A96" w:rsidRPr="00246C78">
            <w:rPr>
              <w:rFonts w:cs="Arial"/>
            </w:rPr>
            <w:t>ANNEX</w:t>
          </w:r>
          <w:r w:rsidR="00757A96" w:rsidRPr="00246C78">
            <w:rPr>
              <w:rFonts w:cs="Arial"/>
            </w:rPr>
            <w:tab/>
            <w:t xml:space="preserve">DRAFT TERMS </w:t>
          </w:r>
          <w:r w:rsidR="00AB2F9C" w:rsidRPr="00AB2F9C">
            <w:rPr>
              <w:rFonts w:cs="Arial"/>
            </w:rPr>
            <w:t>OF REFERENCE OF THE STUDY ON THE "SCOPE OF THE BREEDER'S RIGHT" AND THE RELATIONSHIP WITH THE "EXHAUSTION OF THE BREEDER'S RIGHT"</w:t>
          </w:r>
        </w:p>
        <w:p w14:paraId="15DD9197" w14:textId="5B3B4270" w:rsidR="00EE0952" w:rsidRPr="00757A96" w:rsidRDefault="00AE6086" w:rsidP="00757A96">
          <w:pPr>
            <w:spacing w:before="120"/>
            <w:ind w:left="1134" w:hanging="1134"/>
            <w:rPr>
              <w:rFonts w:cs="Arial"/>
            </w:rPr>
          </w:pPr>
        </w:p>
      </w:sdtContent>
    </w:sdt>
    <w:p w14:paraId="16372E73" w14:textId="77777777" w:rsidR="00757A96" w:rsidRPr="00125F1C" w:rsidRDefault="00757A96" w:rsidP="00EE0952">
      <w:pPr>
        <w:rPr>
          <w:rFonts w:cs="Arial"/>
          <w:highlight w:val="yellow"/>
        </w:rPr>
      </w:pPr>
    </w:p>
    <w:p w14:paraId="7CD03B58" w14:textId="77777777" w:rsidR="00EE0952" w:rsidRDefault="00EE0952" w:rsidP="00DF5086">
      <w:pPr>
        <w:pStyle w:val="Heading1"/>
      </w:pPr>
      <w:bookmarkStart w:id="1" w:name="_Toc158824190"/>
      <w:r w:rsidRPr="00125F1C">
        <w:t>BACKGROUND</w:t>
      </w:r>
      <w:bookmarkEnd w:id="1"/>
    </w:p>
    <w:p w14:paraId="5B81956E" w14:textId="77777777" w:rsidR="00EE0952" w:rsidRPr="002D2D26" w:rsidRDefault="00EE0952" w:rsidP="00EE0952"/>
    <w:bookmarkStart w:id="2" w:name="_Hlk158800361"/>
    <w:p w14:paraId="75A53B2A" w14:textId="0BBE6C6A" w:rsidR="00246C78" w:rsidRPr="00155160" w:rsidRDefault="00246C78" w:rsidP="00246C78">
      <w:pPr>
        <w:widowControl w:val="0"/>
        <w:tabs>
          <w:tab w:val="left" w:pos="762"/>
        </w:tabs>
        <w:autoSpaceDE w:val="0"/>
        <w:autoSpaceDN w:val="0"/>
        <w:ind w:right="113"/>
      </w:pPr>
      <w:r w:rsidRPr="00155160">
        <w:rPr>
          <w:rFonts w:cs="Arial"/>
        </w:rPr>
        <w:fldChar w:fldCharType="begin"/>
      </w:r>
      <w:r w:rsidRPr="00155160">
        <w:rPr>
          <w:rFonts w:cs="Arial"/>
        </w:rPr>
        <w:instrText xml:space="preserve"> AUTONUM  </w:instrText>
      </w:r>
      <w:r w:rsidRPr="00155160">
        <w:rPr>
          <w:rFonts w:cs="Arial"/>
        </w:rPr>
        <w:fldChar w:fldCharType="end"/>
      </w:r>
      <w:r w:rsidR="005677E2">
        <w:rPr>
          <w:color w:val="000000"/>
        </w:rPr>
        <w:tab/>
      </w:r>
      <w:r w:rsidR="00155160" w:rsidRPr="00155160">
        <w:rPr>
          <w:color w:val="000000"/>
        </w:rPr>
        <w:t xml:space="preserve">The WG-HRV, </w:t>
      </w:r>
      <w:r w:rsidR="00155160">
        <w:rPr>
          <w:color w:val="000000"/>
        </w:rPr>
        <w:t>d</w:t>
      </w:r>
      <w:r w:rsidR="00155160" w:rsidRPr="00155160">
        <w:rPr>
          <w:rFonts w:cs="Arial"/>
        </w:rPr>
        <w:t>uring its third meeting,</w:t>
      </w:r>
      <w:r w:rsidR="00B77395">
        <w:rPr>
          <w:rStyle w:val="FootnoteReference"/>
          <w:rFonts w:cs="Arial"/>
        </w:rPr>
        <w:footnoteReference w:id="2"/>
      </w:r>
      <w:r w:rsidR="00155160" w:rsidRPr="00155160">
        <w:rPr>
          <w:color w:val="000000"/>
        </w:rPr>
        <w:t xml:space="preserve"> agreed to organize a study to assist its deliberations on the “Scope of the Breeder’s Right” in Article 14(1) and (2) of the 1991 Act, including the notions of “unauthorized use” and “reasonable opportunity” and the relationship with the “Exhaustion of the Breeder’s Right” in </w:t>
      </w:r>
      <w:r w:rsidR="00AB2F9C">
        <w:rPr>
          <w:color w:val="000000"/>
        </w:rPr>
        <w:br/>
      </w:r>
      <w:r w:rsidR="00155160" w:rsidRPr="00155160">
        <w:rPr>
          <w:color w:val="000000"/>
        </w:rPr>
        <w:t>Article 16 of the 1991 Act</w:t>
      </w:r>
      <w:r w:rsidR="00155160">
        <w:rPr>
          <w:color w:val="000000"/>
        </w:rPr>
        <w:t xml:space="preserve"> </w:t>
      </w:r>
      <w:r w:rsidR="00155160" w:rsidRPr="00155160">
        <w:rPr>
          <w:color w:val="000000"/>
        </w:rPr>
        <w:t>(WG-HRV/3/4</w:t>
      </w:r>
      <w:r w:rsidR="00155160">
        <w:rPr>
          <w:color w:val="000000"/>
        </w:rPr>
        <w:t xml:space="preserve"> paragraph 11</w:t>
      </w:r>
      <w:r w:rsidR="00155160" w:rsidRPr="00155160">
        <w:rPr>
          <w:color w:val="000000"/>
        </w:rPr>
        <w:t>)</w:t>
      </w:r>
      <w:r w:rsidR="00155160">
        <w:rPr>
          <w:color w:val="000000"/>
        </w:rPr>
        <w:t>.</w:t>
      </w:r>
    </w:p>
    <w:p w14:paraId="4FCFE587" w14:textId="77777777" w:rsidR="00246C78" w:rsidRDefault="00246C78" w:rsidP="00E22944">
      <w:pPr>
        <w:widowControl w:val="0"/>
        <w:tabs>
          <w:tab w:val="left" w:pos="762"/>
        </w:tabs>
        <w:autoSpaceDE w:val="0"/>
        <w:autoSpaceDN w:val="0"/>
        <w:ind w:right="113"/>
        <w:rPr>
          <w:rFonts w:cs="Arial"/>
          <w:color w:val="000000"/>
        </w:rPr>
      </w:pPr>
    </w:p>
    <w:p w14:paraId="4C5DC18C" w14:textId="2351E6F7" w:rsidR="00246C78" w:rsidRDefault="00155160" w:rsidP="00E22944">
      <w:pPr>
        <w:widowControl w:val="0"/>
        <w:tabs>
          <w:tab w:val="left" w:pos="762"/>
        </w:tabs>
        <w:autoSpaceDE w:val="0"/>
        <w:autoSpaceDN w:val="0"/>
        <w:ind w:right="113"/>
        <w:rPr>
          <w:color w:val="000000"/>
        </w:rPr>
      </w:pPr>
      <w:r w:rsidRPr="00155160">
        <w:rPr>
          <w:rFonts w:cs="Arial"/>
        </w:rPr>
        <w:fldChar w:fldCharType="begin"/>
      </w:r>
      <w:r w:rsidRPr="00155160">
        <w:rPr>
          <w:rFonts w:cs="Arial"/>
        </w:rPr>
        <w:instrText xml:space="preserve"> AUTONUM  </w:instrText>
      </w:r>
      <w:r w:rsidRPr="00155160">
        <w:rPr>
          <w:rFonts w:cs="Arial"/>
        </w:rPr>
        <w:fldChar w:fldCharType="end"/>
      </w:r>
      <w:r w:rsidR="005677E2">
        <w:rPr>
          <w:rFonts w:cs="Arial"/>
        </w:rPr>
        <w:tab/>
      </w:r>
      <w:r w:rsidRPr="00155160">
        <w:rPr>
          <w:color w:val="000000"/>
        </w:rPr>
        <w:t xml:space="preserve">The WG-HRV agreed to invite the members of the WG-HRV to propose issues and/or suggest authors for </w:t>
      </w:r>
      <w:r>
        <w:rPr>
          <w:color w:val="000000"/>
        </w:rPr>
        <w:t xml:space="preserve">such a study </w:t>
      </w:r>
      <w:r w:rsidRPr="00155160">
        <w:rPr>
          <w:color w:val="000000"/>
        </w:rPr>
        <w:t>(WG-HRV/3/4</w:t>
      </w:r>
      <w:r>
        <w:rPr>
          <w:color w:val="000000"/>
        </w:rPr>
        <w:t xml:space="preserve"> paragraph 1</w:t>
      </w:r>
      <w:r w:rsidR="002529EF">
        <w:rPr>
          <w:color w:val="000000"/>
        </w:rPr>
        <w:t>7</w:t>
      </w:r>
      <w:r w:rsidRPr="00155160">
        <w:rPr>
          <w:color w:val="000000"/>
        </w:rPr>
        <w:t>)</w:t>
      </w:r>
      <w:r>
        <w:rPr>
          <w:color w:val="000000"/>
        </w:rPr>
        <w:t>.</w:t>
      </w:r>
      <w:r w:rsidR="002529EF">
        <w:rPr>
          <w:color w:val="000000"/>
        </w:rPr>
        <w:t xml:space="preserve"> Consequently, the Office of the Union sent </w:t>
      </w:r>
      <w:r w:rsidR="00AB2F9C">
        <w:rPr>
          <w:color w:val="000000"/>
        </w:rPr>
        <w:br/>
      </w:r>
      <w:r w:rsidR="002529EF">
        <w:rPr>
          <w:rFonts w:cs="Arial"/>
        </w:rPr>
        <w:t>UPOV Circular E-23/071.</w:t>
      </w:r>
    </w:p>
    <w:p w14:paraId="6833B796" w14:textId="77777777" w:rsidR="002529EF" w:rsidRDefault="002529EF" w:rsidP="00E22944">
      <w:pPr>
        <w:widowControl w:val="0"/>
        <w:tabs>
          <w:tab w:val="left" w:pos="762"/>
        </w:tabs>
        <w:autoSpaceDE w:val="0"/>
        <w:autoSpaceDN w:val="0"/>
        <w:ind w:right="113"/>
        <w:rPr>
          <w:color w:val="000000"/>
        </w:rPr>
      </w:pPr>
    </w:p>
    <w:p w14:paraId="0BCCB9A8" w14:textId="082FDDAC" w:rsidR="002529EF" w:rsidRDefault="002529EF" w:rsidP="002529EF">
      <w:pPr>
        <w:rPr>
          <w:rFonts w:cs="Arial"/>
        </w:rPr>
      </w:pPr>
      <w:r>
        <w:rPr>
          <w:rFonts w:cs="Arial"/>
        </w:rPr>
        <w:fldChar w:fldCharType="begin"/>
      </w:r>
      <w:r>
        <w:rPr>
          <w:rFonts w:cs="Arial"/>
        </w:rPr>
        <w:instrText xml:space="preserve"> AUTONUM  </w:instrText>
      </w:r>
      <w:r>
        <w:rPr>
          <w:rFonts w:cs="Arial"/>
        </w:rPr>
        <w:fldChar w:fldCharType="end"/>
      </w:r>
      <w:r>
        <w:rPr>
          <w:rFonts w:cs="Arial"/>
        </w:rPr>
        <w:tab/>
        <w:t>The WG-HRV noted, during its fourth meeting,</w:t>
      </w:r>
      <w:r w:rsidR="00750DD3">
        <w:rPr>
          <w:rStyle w:val="FootnoteReference"/>
          <w:rFonts w:cs="Arial"/>
        </w:rPr>
        <w:footnoteReference w:id="3"/>
      </w:r>
      <w:r>
        <w:rPr>
          <w:rFonts w:cs="Arial"/>
        </w:rPr>
        <w:t xml:space="preserve"> the replies to UPOV Circular E-23/071, as set out in paragraphs 9 and 10 and the Annex of document WG-HRV/4/2.</w:t>
      </w:r>
    </w:p>
    <w:p w14:paraId="30D6FD8C" w14:textId="77777777" w:rsidR="002529EF" w:rsidRDefault="002529EF" w:rsidP="00E22944">
      <w:pPr>
        <w:widowControl w:val="0"/>
        <w:tabs>
          <w:tab w:val="left" w:pos="762"/>
        </w:tabs>
        <w:autoSpaceDE w:val="0"/>
        <w:autoSpaceDN w:val="0"/>
        <w:ind w:right="113"/>
        <w:rPr>
          <w:color w:val="000000"/>
        </w:rPr>
      </w:pPr>
    </w:p>
    <w:p w14:paraId="70663687" w14:textId="2834AEA4" w:rsidR="00750DD3" w:rsidRDefault="00155160" w:rsidP="002529EF">
      <w:pPr>
        <w:rPr>
          <w:color w:val="262626"/>
        </w:rPr>
      </w:pPr>
      <w:r>
        <w:rPr>
          <w:rFonts w:cs="Arial"/>
        </w:rPr>
        <w:fldChar w:fldCharType="begin"/>
      </w:r>
      <w:r>
        <w:rPr>
          <w:rFonts w:cs="Arial"/>
        </w:rPr>
        <w:instrText xml:space="preserve"> AUTONUM  </w:instrText>
      </w:r>
      <w:r>
        <w:rPr>
          <w:rFonts w:cs="Arial"/>
        </w:rPr>
        <w:fldChar w:fldCharType="end"/>
      </w:r>
      <w:r>
        <w:rPr>
          <w:rFonts w:cs="Arial"/>
        </w:rPr>
        <w:tab/>
      </w:r>
      <w:r>
        <w:rPr>
          <w:color w:val="161616"/>
        </w:rPr>
        <w:t>The</w:t>
      </w:r>
      <w:r>
        <w:rPr>
          <w:color w:val="161616"/>
          <w:spacing w:val="40"/>
        </w:rPr>
        <w:t xml:space="preserve"> </w:t>
      </w:r>
      <w:r>
        <w:rPr>
          <w:color w:val="262626"/>
        </w:rPr>
        <w:t>WG-HRV</w:t>
      </w:r>
      <w:r>
        <w:rPr>
          <w:color w:val="262626"/>
          <w:spacing w:val="40"/>
        </w:rPr>
        <w:t xml:space="preserve"> </w:t>
      </w:r>
      <w:r>
        <w:rPr>
          <w:color w:val="262626"/>
        </w:rPr>
        <w:t>agreed</w:t>
      </w:r>
      <w:r w:rsidR="00750DD3">
        <w:rPr>
          <w:color w:val="262626"/>
        </w:rPr>
        <w:t xml:space="preserve"> </w:t>
      </w:r>
      <w:r w:rsidR="00750DD3">
        <w:rPr>
          <w:color w:val="161616"/>
        </w:rPr>
        <w:t>that</w:t>
      </w:r>
      <w:r>
        <w:rPr>
          <w:color w:val="505050"/>
        </w:rPr>
        <w:t xml:space="preserve"> </w:t>
      </w:r>
      <w:r>
        <w:rPr>
          <w:color w:val="262626"/>
        </w:rPr>
        <w:t>the</w:t>
      </w:r>
      <w:r>
        <w:rPr>
          <w:color w:val="262626"/>
          <w:spacing w:val="-14"/>
        </w:rPr>
        <w:t xml:space="preserve"> </w:t>
      </w:r>
      <w:r>
        <w:rPr>
          <w:color w:val="161616"/>
        </w:rPr>
        <w:t>Office</w:t>
      </w:r>
      <w:r>
        <w:rPr>
          <w:color w:val="161616"/>
          <w:spacing w:val="-8"/>
        </w:rPr>
        <w:t xml:space="preserve"> </w:t>
      </w:r>
      <w:r>
        <w:rPr>
          <w:color w:val="262626"/>
        </w:rPr>
        <w:t>of</w:t>
      </w:r>
      <w:r>
        <w:rPr>
          <w:color w:val="262626"/>
          <w:spacing w:val="-14"/>
        </w:rPr>
        <w:t xml:space="preserve"> </w:t>
      </w:r>
      <w:r>
        <w:rPr>
          <w:color w:val="161616"/>
        </w:rPr>
        <w:t>the</w:t>
      </w:r>
      <w:r>
        <w:rPr>
          <w:color w:val="161616"/>
          <w:spacing w:val="-14"/>
        </w:rPr>
        <w:t xml:space="preserve"> </w:t>
      </w:r>
      <w:r>
        <w:rPr>
          <w:color w:val="161616"/>
        </w:rPr>
        <w:t>Union</w:t>
      </w:r>
      <w:r>
        <w:rPr>
          <w:color w:val="161616"/>
          <w:spacing w:val="-14"/>
        </w:rPr>
        <w:t xml:space="preserve"> </w:t>
      </w:r>
      <w:r>
        <w:rPr>
          <w:color w:val="343434"/>
        </w:rPr>
        <w:t>would</w:t>
      </w:r>
      <w:r>
        <w:rPr>
          <w:color w:val="343434"/>
          <w:spacing w:val="-4"/>
        </w:rPr>
        <w:t xml:space="preserve"> consult the members of the WG-HRV that provided replies to UPOV Circular E-23/071 and </w:t>
      </w:r>
      <w:r>
        <w:rPr>
          <w:color w:val="262626"/>
        </w:rPr>
        <w:t>propose</w:t>
      </w:r>
      <w:r>
        <w:rPr>
          <w:color w:val="262626"/>
          <w:spacing w:val="-1"/>
        </w:rPr>
        <w:t xml:space="preserve"> </w:t>
      </w:r>
      <w:r>
        <w:rPr>
          <w:color w:val="161616"/>
        </w:rPr>
        <w:t>the</w:t>
      </w:r>
      <w:r>
        <w:rPr>
          <w:color w:val="161616"/>
          <w:spacing w:val="-12"/>
        </w:rPr>
        <w:t xml:space="preserve"> </w:t>
      </w:r>
      <w:r>
        <w:rPr>
          <w:color w:val="262626"/>
        </w:rPr>
        <w:t>basis</w:t>
      </w:r>
      <w:r>
        <w:rPr>
          <w:color w:val="262626"/>
          <w:spacing w:val="-9"/>
        </w:rPr>
        <w:t xml:space="preserve"> </w:t>
      </w:r>
      <w:r>
        <w:rPr>
          <w:color w:val="262626"/>
        </w:rPr>
        <w:t>of</w:t>
      </w:r>
      <w:r>
        <w:rPr>
          <w:color w:val="262626"/>
          <w:spacing w:val="-14"/>
        </w:rPr>
        <w:t xml:space="preserve"> </w:t>
      </w:r>
      <w:r>
        <w:rPr>
          <w:color w:val="262626"/>
        </w:rPr>
        <w:t>a</w:t>
      </w:r>
      <w:r>
        <w:rPr>
          <w:color w:val="262626"/>
          <w:spacing w:val="-11"/>
        </w:rPr>
        <w:t xml:space="preserve"> </w:t>
      </w:r>
      <w:r>
        <w:rPr>
          <w:color w:val="343434"/>
        </w:rPr>
        <w:t>study,</w:t>
      </w:r>
      <w:r>
        <w:rPr>
          <w:color w:val="343434"/>
          <w:spacing w:val="-8"/>
        </w:rPr>
        <w:t xml:space="preserve"> </w:t>
      </w:r>
      <w:r>
        <w:rPr>
          <w:color w:val="161616"/>
        </w:rPr>
        <w:t>including</w:t>
      </w:r>
      <w:r>
        <w:rPr>
          <w:color w:val="161616"/>
          <w:spacing w:val="-2"/>
        </w:rPr>
        <w:t xml:space="preserve"> </w:t>
      </w:r>
      <w:r>
        <w:rPr>
          <w:color w:val="262626"/>
        </w:rPr>
        <w:t>terms of</w:t>
      </w:r>
      <w:r>
        <w:rPr>
          <w:color w:val="262626"/>
          <w:spacing w:val="-15"/>
        </w:rPr>
        <w:t xml:space="preserve"> </w:t>
      </w:r>
      <w:r>
        <w:rPr>
          <w:color w:val="161616"/>
        </w:rPr>
        <w:t xml:space="preserve">reference, </w:t>
      </w:r>
      <w:r w:rsidR="002E59C1">
        <w:rPr>
          <w:color w:val="161616"/>
        </w:rPr>
        <w:t>timeline,</w:t>
      </w:r>
      <w:r>
        <w:rPr>
          <w:color w:val="161616"/>
        </w:rPr>
        <w:t xml:space="preserve"> </w:t>
      </w:r>
      <w:r>
        <w:rPr>
          <w:color w:val="343434"/>
        </w:rPr>
        <w:t xml:space="preserve">and </w:t>
      </w:r>
      <w:r>
        <w:rPr>
          <w:color w:val="262626"/>
        </w:rPr>
        <w:t>authors</w:t>
      </w:r>
      <w:r>
        <w:rPr>
          <w:color w:val="505050"/>
        </w:rPr>
        <w:t>,</w:t>
      </w:r>
      <w:r>
        <w:rPr>
          <w:color w:val="505050"/>
          <w:spacing w:val="-9"/>
        </w:rPr>
        <w:t xml:space="preserve"> </w:t>
      </w:r>
      <w:r>
        <w:rPr>
          <w:color w:val="262626"/>
        </w:rPr>
        <w:t>for consideration by</w:t>
      </w:r>
      <w:r>
        <w:rPr>
          <w:color w:val="262626"/>
          <w:spacing w:val="-4"/>
        </w:rPr>
        <w:t xml:space="preserve"> </w:t>
      </w:r>
      <w:r>
        <w:rPr>
          <w:color w:val="262626"/>
        </w:rPr>
        <w:t xml:space="preserve">the WG-HRV at </w:t>
      </w:r>
      <w:r>
        <w:rPr>
          <w:color w:val="161616"/>
        </w:rPr>
        <w:t>its</w:t>
      </w:r>
      <w:r>
        <w:rPr>
          <w:color w:val="161616"/>
          <w:spacing w:val="-2"/>
        </w:rPr>
        <w:t xml:space="preserve"> </w:t>
      </w:r>
      <w:r>
        <w:rPr>
          <w:color w:val="262626"/>
        </w:rPr>
        <w:t>fifth meeting.</w:t>
      </w:r>
      <w:r w:rsidR="002529EF">
        <w:rPr>
          <w:color w:val="262626"/>
        </w:rPr>
        <w:t xml:space="preserve"> </w:t>
      </w:r>
    </w:p>
    <w:p w14:paraId="6345CC03" w14:textId="77777777" w:rsidR="00750DD3" w:rsidRDefault="00750DD3" w:rsidP="002529EF">
      <w:pPr>
        <w:rPr>
          <w:color w:val="262626"/>
        </w:rPr>
      </w:pPr>
    </w:p>
    <w:p w14:paraId="60D9FEC1" w14:textId="77777777" w:rsidR="00750DD3" w:rsidRDefault="00750DD3" w:rsidP="002529EF">
      <w:pPr>
        <w:rPr>
          <w:color w:val="262626"/>
        </w:rPr>
      </w:pPr>
    </w:p>
    <w:p w14:paraId="209DBBE8" w14:textId="53A02217" w:rsidR="00571D66" w:rsidRDefault="00750DD3" w:rsidP="002529EF">
      <w:pPr>
        <w:rPr>
          <w:color w:val="262626"/>
        </w:rPr>
      </w:pPr>
      <w:r>
        <w:rPr>
          <w:rFonts w:cs="Arial"/>
        </w:rPr>
        <w:lastRenderedPageBreak/>
        <w:fldChar w:fldCharType="begin"/>
      </w:r>
      <w:r>
        <w:rPr>
          <w:rFonts w:cs="Arial"/>
        </w:rPr>
        <w:instrText xml:space="preserve"> AUTONUM  </w:instrText>
      </w:r>
      <w:r>
        <w:rPr>
          <w:rFonts w:cs="Arial"/>
        </w:rPr>
        <w:fldChar w:fldCharType="end"/>
      </w:r>
      <w:r>
        <w:rPr>
          <w:rFonts w:cs="Arial"/>
        </w:rPr>
        <w:tab/>
      </w:r>
      <w:r>
        <w:rPr>
          <w:color w:val="161616"/>
        </w:rPr>
        <w:t>The</w:t>
      </w:r>
      <w:r>
        <w:rPr>
          <w:color w:val="161616"/>
          <w:spacing w:val="40"/>
        </w:rPr>
        <w:t xml:space="preserve"> </w:t>
      </w:r>
      <w:r>
        <w:rPr>
          <w:color w:val="262626"/>
        </w:rPr>
        <w:t>WG-HRV</w:t>
      </w:r>
      <w:r>
        <w:rPr>
          <w:color w:val="262626"/>
          <w:spacing w:val="40"/>
        </w:rPr>
        <w:t xml:space="preserve"> </w:t>
      </w:r>
      <w:r w:rsidR="002529EF">
        <w:rPr>
          <w:rFonts w:cs="Arial"/>
        </w:rPr>
        <w:t xml:space="preserve">agreed that </w:t>
      </w:r>
      <w:r w:rsidR="002529EF">
        <w:rPr>
          <w:color w:val="262626"/>
        </w:rPr>
        <w:t xml:space="preserve">the </w:t>
      </w:r>
      <w:r w:rsidR="00571D66">
        <w:rPr>
          <w:color w:val="262626"/>
        </w:rPr>
        <w:t xml:space="preserve">study would </w:t>
      </w:r>
      <w:r w:rsidR="00571D66" w:rsidRPr="005347AE">
        <w:rPr>
          <w:color w:val="262626"/>
        </w:rPr>
        <w:t xml:space="preserve">include </w:t>
      </w:r>
      <w:r w:rsidR="00571D66">
        <w:rPr>
          <w:color w:val="262626"/>
        </w:rPr>
        <w:t xml:space="preserve">a first part with </w:t>
      </w:r>
      <w:r w:rsidR="00571D66" w:rsidRPr="005347AE">
        <w:rPr>
          <w:color w:val="262626"/>
        </w:rPr>
        <w:t>an</w:t>
      </w:r>
      <w:r w:rsidR="00571D66" w:rsidRPr="005347AE">
        <w:rPr>
          <w:color w:val="262626"/>
          <w:spacing w:val="-11"/>
        </w:rPr>
        <w:t xml:space="preserve"> </w:t>
      </w:r>
      <w:r w:rsidR="00571D66" w:rsidRPr="005347AE">
        <w:rPr>
          <w:color w:val="262626"/>
        </w:rPr>
        <w:t xml:space="preserve">analysis of </w:t>
      </w:r>
      <w:r w:rsidR="00571D66" w:rsidRPr="005347AE">
        <w:rPr>
          <w:color w:val="161616"/>
        </w:rPr>
        <w:t>the</w:t>
      </w:r>
      <w:r w:rsidR="00571D66" w:rsidRPr="005347AE">
        <w:rPr>
          <w:color w:val="161616"/>
          <w:spacing w:val="-2"/>
        </w:rPr>
        <w:t xml:space="preserve"> </w:t>
      </w:r>
      <w:r w:rsidR="00571D66" w:rsidRPr="005347AE">
        <w:rPr>
          <w:color w:val="161616"/>
        </w:rPr>
        <w:t xml:space="preserve">intentions </w:t>
      </w:r>
      <w:r w:rsidR="00571D66" w:rsidRPr="005347AE">
        <w:rPr>
          <w:color w:val="262626"/>
        </w:rPr>
        <w:t xml:space="preserve">of the drafters of </w:t>
      </w:r>
      <w:r w:rsidR="00571D66" w:rsidRPr="005347AE">
        <w:rPr>
          <w:color w:val="161616"/>
        </w:rPr>
        <w:t xml:space="preserve">the 1991 Act of the UPOV Convention </w:t>
      </w:r>
      <w:r w:rsidR="00571D66" w:rsidRPr="005347AE">
        <w:rPr>
          <w:color w:val="262626"/>
        </w:rPr>
        <w:t>in</w:t>
      </w:r>
      <w:r w:rsidR="00571D66" w:rsidRPr="005347AE">
        <w:rPr>
          <w:color w:val="262626"/>
          <w:spacing w:val="40"/>
        </w:rPr>
        <w:t xml:space="preserve"> </w:t>
      </w:r>
      <w:r w:rsidR="00571D66" w:rsidRPr="005347AE">
        <w:rPr>
          <w:color w:val="161616"/>
        </w:rPr>
        <w:t>relation</w:t>
      </w:r>
      <w:r w:rsidR="00571D66" w:rsidRPr="005347AE">
        <w:rPr>
          <w:color w:val="161616"/>
          <w:spacing w:val="40"/>
        </w:rPr>
        <w:t xml:space="preserve"> </w:t>
      </w:r>
      <w:r w:rsidR="00571D66" w:rsidRPr="005347AE">
        <w:rPr>
          <w:color w:val="161616"/>
        </w:rPr>
        <w:t>to</w:t>
      </w:r>
      <w:r w:rsidR="00571D66" w:rsidRPr="005347AE">
        <w:rPr>
          <w:color w:val="161616"/>
          <w:spacing w:val="40"/>
        </w:rPr>
        <w:t xml:space="preserve"> </w:t>
      </w:r>
      <w:r w:rsidR="00571D66" w:rsidRPr="005347AE">
        <w:rPr>
          <w:color w:val="262626"/>
        </w:rPr>
        <w:t>Article 14 and Article 16 of the 1991 Act</w:t>
      </w:r>
      <w:r w:rsidR="00571D66">
        <w:rPr>
          <w:color w:val="262626"/>
        </w:rPr>
        <w:t>,</w:t>
      </w:r>
      <w:r w:rsidR="00571D66" w:rsidRPr="005347AE">
        <w:rPr>
          <w:color w:val="262626"/>
        </w:rPr>
        <w:t xml:space="preserve"> </w:t>
      </w:r>
      <w:r w:rsidR="00571D66">
        <w:rPr>
          <w:color w:val="262626"/>
        </w:rPr>
        <w:t xml:space="preserve">and </w:t>
      </w:r>
      <w:r w:rsidR="00571D66" w:rsidRPr="005347AE">
        <w:rPr>
          <w:color w:val="262626"/>
        </w:rPr>
        <w:t xml:space="preserve">a </w:t>
      </w:r>
      <w:r w:rsidR="00571D66" w:rsidRPr="005347AE">
        <w:rPr>
          <w:color w:val="343434"/>
        </w:rPr>
        <w:t>second</w:t>
      </w:r>
      <w:r w:rsidR="00571D66" w:rsidRPr="005347AE">
        <w:rPr>
          <w:color w:val="343434"/>
          <w:spacing w:val="-6"/>
        </w:rPr>
        <w:t xml:space="preserve"> </w:t>
      </w:r>
      <w:r w:rsidR="00571D66" w:rsidRPr="005347AE">
        <w:rPr>
          <w:color w:val="262626"/>
        </w:rPr>
        <w:t>part</w:t>
      </w:r>
      <w:r w:rsidR="00571D66">
        <w:rPr>
          <w:color w:val="262626"/>
        </w:rPr>
        <w:t xml:space="preserve">, that would </w:t>
      </w:r>
      <w:r w:rsidR="00571D66" w:rsidRPr="005347AE">
        <w:rPr>
          <w:color w:val="161616"/>
        </w:rPr>
        <w:t xml:space="preserve">include summaries </w:t>
      </w:r>
      <w:r w:rsidR="00571D66" w:rsidRPr="005347AE">
        <w:rPr>
          <w:color w:val="343434"/>
        </w:rPr>
        <w:t>of</w:t>
      </w:r>
      <w:r w:rsidR="00571D66" w:rsidRPr="005347AE">
        <w:rPr>
          <w:color w:val="262626"/>
          <w:spacing w:val="-14"/>
        </w:rPr>
        <w:t xml:space="preserve"> </w:t>
      </w:r>
      <w:r w:rsidR="00571D66" w:rsidRPr="005347AE">
        <w:rPr>
          <w:color w:val="262626"/>
        </w:rPr>
        <w:t>court</w:t>
      </w:r>
      <w:r w:rsidR="00571D66" w:rsidRPr="005347AE">
        <w:rPr>
          <w:color w:val="262626"/>
          <w:spacing w:val="-2"/>
        </w:rPr>
        <w:t xml:space="preserve"> </w:t>
      </w:r>
      <w:r w:rsidR="00571D66" w:rsidRPr="005347AE">
        <w:rPr>
          <w:color w:val="343434"/>
        </w:rPr>
        <w:t>cases from UPOV members bound by the 1991 Act</w:t>
      </w:r>
      <w:r w:rsidR="00571D66">
        <w:rPr>
          <w:color w:val="343434"/>
        </w:rPr>
        <w:t>.</w:t>
      </w:r>
    </w:p>
    <w:p w14:paraId="5E3E7105" w14:textId="77777777" w:rsidR="00571D66" w:rsidRPr="00AB2F9C" w:rsidRDefault="00571D66" w:rsidP="00AB2F9C">
      <w:pPr>
        <w:widowControl w:val="0"/>
        <w:tabs>
          <w:tab w:val="left" w:pos="762"/>
        </w:tabs>
        <w:autoSpaceDE w:val="0"/>
        <w:autoSpaceDN w:val="0"/>
        <w:ind w:right="113"/>
        <w:rPr>
          <w:color w:val="262626"/>
        </w:rPr>
      </w:pPr>
    </w:p>
    <w:p w14:paraId="3861B1BA" w14:textId="77777777" w:rsidR="00571D66" w:rsidRPr="00E71F4D" w:rsidRDefault="00571D66" w:rsidP="00EE0952">
      <w:pPr>
        <w:keepNext/>
        <w:rPr>
          <w:rFonts w:cs="Arial"/>
        </w:rPr>
      </w:pPr>
    </w:p>
    <w:p w14:paraId="3FF372C3" w14:textId="040482FA" w:rsidR="003E258B" w:rsidRDefault="003E258B" w:rsidP="00DF5086">
      <w:pPr>
        <w:pStyle w:val="Heading1"/>
      </w:pPr>
      <w:bookmarkStart w:id="3" w:name="_Toc158824191"/>
      <w:bookmarkEnd w:id="2"/>
      <w:r>
        <w:t xml:space="preserve">PROSPECTS OF COMMISSIONING A STUDY </w:t>
      </w:r>
      <w:r w:rsidR="004F1659">
        <w:t>ON THE “SCOPE OF BREEDERS RIGHTS”</w:t>
      </w:r>
      <w:r w:rsidR="00E22944">
        <w:t xml:space="preserve"> AND THE RELATIONSHIP WITH THE “EXHAUSTION OF THE BREEDER’S RIGHT”</w:t>
      </w:r>
      <w:bookmarkEnd w:id="3"/>
      <w:r w:rsidR="00E22944">
        <w:t xml:space="preserve"> </w:t>
      </w:r>
    </w:p>
    <w:p w14:paraId="52FC8D4E" w14:textId="52D7FCF1" w:rsidR="00CE0922" w:rsidRDefault="00CE0922" w:rsidP="00CE0922">
      <w:pPr>
        <w:keepLines/>
      </w:pPr>
    </w:p>
    <w:p w14:paraId="59B0D6DD" w14:textId="7F1429CB" w:rsidR="00CE0922" w:rsidRDefault="00CE0922" w:rsidP="00CE0922">
      <w:pPr>
        <w:keepLines/>
        <w:rPr>
          <w:color w:val="262626"/>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r>
      <w:r>
        <w:t xml:space="preserve">Based on the conclusions from its fourth meeting, the </w:t>
      </w:r>
      <w:r w:rsidR="006C2A48">
        <w:t xml:space="preserve">Office of the Union </w:t>
      </w:r>
      <w:r>
        <w:t xml:space="preserve">has drafted </w:t>
      </w:r>
      <w:r w:rsidR="00BB5EEC">
        <w:t xml:space="preserve">proposed </w:t>
      </w:r>
      <w:r>
        <w:t xml:space="preserve">terms of reference for a </w:t>
      </w:r>
      <w:r>
        <w:rPr>
          <w:rFonts w:cs="Arial"/>
          <w:lang w:eastAsia="fr-FR"/>
        </w:rPr>
        <w:t>study</w:t>
      </w:r>
      <w:r w:rsidRPr="005347AE">
        <w:rPr>
          <w:color w:val="343434"/>
        </w:rPr>
        <w:t>,</w:t>
      </w:r>
      <w:r w:rsidR="006C2A48">
        <w:rPr>
          <w:color w:val="343434"/>
        </w:rPr>
        <w:t xml:space="preserve"> </w:t>
      </w:r>
      <w:r w:rsidR="0022184E">
        <w:rPr>
          <w:color w:val="343434"/>
        </w:rPr>
        <w:t xml:space="preserve">including </w:t>
      </w:r>
      <w:r w:rsidR="0022184E">
        <w:rPr>
          <w:color w:val="161616"/>
        </w:rPr>
        <w:t xml:space="preserve">a </w:t>
      </w:r>
      <w:r w:rsidRPr="005347AE">
        <w:rPr>
          <w:color w:val="161616"/>
        </w:rPr>
        <w:t xml:space="preserve">timeline, </w:t>
      </w:r>
      <w:r w:rsidRPr="005347AE">
        <w:rPr>
          <w:color w:val="343434"/>
        </w:rPr>
        <w:t xml:space="preserve">and </w:t>
      </w:r>
      <w:r w:rsidRPr="00E51FB9">
        <w:rPr>
          <w:color w:val="262626"/>
        </w:rPr>
        <w:t>authors</w:t>
      </w:r>
      <w:r>
        <w:rPr>
          <w:color w:val="262626"/>
        </w:rPr>
        <w:t xml:space="preserve"> (see </w:t>
      </w:r>
      <w:r w:rsidRPr="006F1FA8">
        <w:rPr>
          <w:b/>
          <w:bCs/>
          <w:color w:val="262626"/>
          <w:u w:val="single"/>
        </w:rPr>
        <w:t>Annex</w:t>
      </w:r>
      <w:r w:rsidRPr="005677E2">
        <w:rPr>
          <w:color w:val="262626"/>
        </w:rPr>
        <w:t>)</w:t>
      </w:r>
      <w:r>
        <w:rPr>
          <w:color w:val="262626"/>
        </w:rPr>
        <w:t xml:space="preserve">. </w:t>
      </w:r>
    </w:p>
    <w:p w14:paraId="5866C2DD" w14:textId="77777777" w:rsidR="00E22944" w:rsidRDefault="00E22944" w:rsidP="00CE0922">
      <w:pPr>
        <w:keepLines/>
        <w:rPr>
          <w:color w:val="262626"/>
        </w:rPr>
      </w:pPr>
    </w:p>
    <w:p w14:paraId="46B6354E" w14:textId="4B537F02" w:rsidR="00CE0922" w:rsidRDefault="00A77D37" w:rsidP="00CE0922">
      <w:pPr>
        <w:rPr>
          <w:color w:val="343434"/>
          <w:spacing w:val="-4"/>
        </w:rPr>
      </w:pPr>
      <w:r w:rsidRPr="00416F54">
        <w:rPr>
          <w:rFonts w:cs="Arial"/>
        </w:rPr>
        <w:fldChar w:fldCharType="begin"/>
      </w:r>
      <w:r w:rsidRPr="00416F54">
        <w:rPr>
          <w:rFonts w:cs="Arial"/>
        </w:rPr>
        <w:instrText xml:space="preserve"> AUTONUM  </w:instrText>
      </w:r>
      <w:r w:rsidRPr="00416F54">
        <w:rPr>
          <w:rFonts w:cs="Arial"/>
        </w:rPr>
        <w:fldChar w:fldCharType="end"/>
      </w:r>
      <w:r>
        <w:rPr>
          <w:rFonts w:cs="Arial"/>
        </w:rPr>
        <w:t xml:space="preserve"> </w:t>
      </w:r>
      <w:r>
        <w:rPr>
          <w:rFonts w:cs="Arial"/>
        </w:rPr>
        <w:tab/>
      </w:r>
      <w:r w:rsidR="006C2A48">
        <w:t>Before drafting the terms of reference, t</w:t>
      </w:r>
      <w:r w:rsidR="00CE0922">
        <w:t xml:space="preserve">he Office of the Union consulted </w:t>
      </w:r>
      <w:r w:rsidR="00CE0922">
        <w:rPr>
          <w:color w:val="343434"/>
          <w:spacing w:val="-4"/>
        </w:rPr>
        <w:t xml:space="preserve">the members of the WG-HRV that provided </w:t>
      </w:r>
      <w:r w:rsidR="00CE0922" w:rsidRPr="00CC0770">
        <w:rPr>
          <w:color w:val="343434"/>
          <w:spacing w:val="-4"/>
        </w:rPr>
        <w:t>replies to UPOV Circular E-23/071</w:t>
      </w:r>
      <w:r w:rsidR="0022184E">
        <w:rPr>
          <w:color w:val="343434"/>
          <w:spacing w:val="-4"/>
        </w:rPr>
        <w:t xml:space="preserve">. </w:t>
      </w:r>
      <w:r w:rsidR="00CE0922">
        <w:rPr>
          <w:color w:val="343434"/>
          <w:spacing w:val="-4"/>
        </w:rPr>
        <w:t xml:space="preserve"> </w:t>
      </w:r>
    </w:p>
    <w:p w14:paraId="169C9B17" w14:textId="77777777" w:rsidR="00163FA0" w:rsidRDefault="00163FA0" w:rsidP="00CE0922">
      <w:pPr>
        <w:rPr>
          <w:color w:val="343434"/>
          <w:spacing w:val="-4"/>
        </w:rPr>
      </w:pPr>
    </w:p>
    <w:p w14:paraId="3D2BBD09" w14:textId="77777777" w:rsidR="0008476A" w:rsidRDefault="0008476A" w:rsidP="00CE0922">
      <w:pPr>
        <w:rPr>
          <w:color w:val="343434"/>
          <w:spacing w:val="-4"/>
        </w:rPr>
      </w:pPr>
    </w:p>
    <w:p w14:paraId="1B38769C" w14:textId="4D5AE71B" w:rsidR="0008476A" w:rsidRPr="002C23C1" w:rsidRDefault="0008476A" w:rsidP="002C23C1">
      <w:pPr>
        <w:ind w:firstLine="567"/>
        <w:rPr>
          <w:color w:val="343434"/>
          <w:spacing w:val="-4"/>
          <w:u w:val="single"/>
        </w:rPr>
      </w:pPr>
      <w:r w:rsidRPr="002C23C1">
        <w:rPr>
          <w:color w:val="343434"/>
          <w:spacing w:val="-4"/>
          <w:u w:val="single"/>
        </w:rPr>
        <w:t>Summary of the consultations</w:t>
      </w:r>
    </w:p>
    <w:p w14:paraId="5E9644CB" w14:textId="77777777" w:rsidR="0008476A" w:rsidRDefault="0008476A" w:rsidP="00CE0922">
      <w:pPr>
        <w:rPr>
          <w:color w:val="343434"/>
          <w:spacing w:val="-4"/>
        </w:rPr>
      </w:pPr>
    </w:p>
    <w:p w14:paraId="1C87CC60" w14:textId="132C2AD0" w:rsidR="00152A66" w:rsidRDefault="006F1FA8" w:rsidP="00152A66">
      <w:pPr>
        <w:rPr>
          <w:lang w:val="en-AU"/>
        </w:rPr>
      </w:pPr>
      <w:r w:rsidRPr="00416F54">
        <w:rPr>
          <w:rFonts w:cs="Arial"/>
        </w:rPr>
        <w:fldChar w:fldCharType="begin"/>
      </w:r>
      <w:r w:rsidRPr="00416F54">
        <w:rPr>
          <w:rFonts w:cs="Arial"/>
        </w:rPr>
        <w:instrText xml:space="preserve"> AUTONUM  </w:instrText>
      </w:r>
      <w:r w:rsidRPr="00416F54">
        <w:rPr>
          <w:rFonts w:cs="Arial"/>
        </w:rPr>
        <w:fldChar w:fldCharType="end"/>
      </w:r>
      <w:r>
        <w:rPr>
          <w:rFonts w:cs="Arial"/>
        </w:rPr>
        <w:tab/>
      </w:r>
      <w:r w:rsidR="00B64527">
        <w:rPr>
          <w:color w:val="343434"/>
          <w:spacing w:val="-4"/>
        </w:rPr>
        <w:t xml:space="preserve">During the consultations, </w:t>
      </w:r>
      <w:r w:rsidR="00BB5EEC">
        <w:rPr>
          <w:color w:val="343434"/>
          <w:spacing w:val="-4"/>
        </w:rPr>
        <w:t xml:space="preserve">oral </w:t>
      </w:r>
      <w:r w:rsidR="007C3BC8">
        <w:rPr>
          <w:color w:val="343434"/>
          <w:spacing w:val="-4"/>
        </w:rPr>
        <w:t xml:space="preserve">and in writing, </w:t>
      </w:r>
      <w:r w:rsidR="002B0B2E">
        <w:rPr>
          <w:color w:val="343434"/>
          <w:spacing w:val="-4"/>
        </w:rPr>
        <w:t xml:space="preserve">some </w:t>
      </w:r>
      <w:r w:rsidR="007C3BC8">
        <w:rPr>
          <w:color w:val="343434"/>
          <w:spacing w:val="-4"/>
        </w:rPr>
        <w:t>members have expressed their opinion on the number of authors. It has been suggested that there could be five authors</w:t>
      </w:r>
      <w:r w:rsidR="00BB5EEC">
        <w:rPr>
          <w:color w:val="343434"/>
          <w:spacing w:val="-4"/>
        </w:rPr>
        <w:t>.</w:t>
      </w:r>
      <w:r w:rsidR="00234D67">
        <w:rPr>
          <w:color w:val="343434"/>
          <w:spacing w:val="-4"/>
        </w:rPr>
        <w:t xml:space="preserve"> One member proposed a list of five authors during the consultation process</w:t>
      </w:r>
      <w:r w:rsidR="000038D9">
        <w:rPr>
          <w:color w:val="343434"/>
          <w:spacing w:val="-4"/>
        </w:rPr>
        <w:t>.</w:t>
      </w:r>
    </w:p>
    <w:p w14:paraId="47313849" w14:textId="77777777" w:rsidR="00BB5EEC" w:rsidRDefault="00BB5EEC" w:rsidP="00152A66">
      <w:pPr>
        <w:rPr>
          <w:lang w:val="en-AU"/>
        </w:rPr>
      </w:pPr>
    </w:p>
    <w:p w14:paraId="391F358E" w14:textId="13E1851D" w:rsidR="00BB5EEC" w:rsidRDefault="00BB5EEC" w:rsidP="00152A66">
      <w:pPr>
        <w:rPr>
          <w:lang w:val="en-AU"/>
        </w:rPr>
      </w:pPr>
      <w:r>
        <w:rPr>
          <w:lang w:val="en-AU"/>
        </w:rPr>
        <w:fldChar w:fldCharType="begin"/>
      </w:r>
      <w:r>
        <w:rPr>
          <w:lang w:val="en-AU"/>
        </w:rPr>
        <w:instrText xml:space="preserve"> AUTONUM  </w:instrText>
      </w:r>
      <w:r>
        <w:rPr>
          <w:lang w:val="en-AU"/>
        </w:rPr>
        <w:fldChar w:fldCharType="end"/>
      </w:r>
      <w:r>
        <w:rPr>
          <w:lang w:val="en-AU"/>
        </w:rPr>
        <w:tab/>
      </w:r>
      <w:r w:rsidR="00152A66">
        <w:rPr>
          <w:lang w:val="en-AU"/>
        </w:rPr>
        <w:t xml:space="preserve">It has also been proposed that the study </w:t>
      </w:r>
      <w:r w:rsidR="000038D9">
        <w:rPr>
          <w:lang w:val="en-AU"/>
        </w:rPr>
        <w:t>be</w:t>
      </w:r>
      <w:r w:rsidR="00152A66">
        <w:rPr>
          <w:lang w:val="en-AU"/>
        </w:rPr>
        <w:t xml:space="preserve"> presented by the </w:t>
      </w:r>
      <w:r w:rsidR="00152A66" w:rsidRPr="000038D9">
        <w:rPr>
          <w:lang w:val="en-AU"/>
        </w:rPr>
        <w:t>authors to the WG-HRV</w:t>
      </w:r>
      <w:r w:rsidRPr="000038D9">
        <w:rPr>
          <w:lang w:val="en-AU"/>
        </w:rPr>
        <w:t xml:space="preserve"> </w:t>
      </w:r>
      <w:r>
        <w:rPr>
          <w:lang w:val="en-AU"/>
        </w:rPr>
        <w:t>or</w:t>
      </w:r>
      <w:r w:rsidR="002B0B2E">
        <w:rPr>
          <w:lang w:val="en-AU"/>
        </w:rPr>
        <w:t xml:space="preserve"> in a</w:t>
      </w:r>
      <w:r>
        <w:rPr>
          <w:lang w:val="en-AU"/>
        </w:rPr>
        <w:t xml:space="preserve"> </w:t>
      </w:r>
      <w:r w:rsidR="00152A66">
        <w:rPr>
          <w:lang w:val="en-AU"/>
        </w:rPr>
        <w:t>seminar hosted by UPOV, followed by a panel discussion</w:t>
      </w:r>
      <w:r w:rsidR="000038D9">
        <w:rPr>
          <w:lang w:val="en-AU"/>
        </w:rPr>
        <w:t>.</w:t>
      </w:r>
      <w:r w:rsidR="00152A66">
        <w:rPr>
          <w:lang w:val="en-AU"/>
        </w:rPr>
        <w:t xml:space="preserve"> </w:t>
      </w:r>
    </w:p>
    <w:p w14:paraId="18D7D81F" w14:textId="77777777" w:rsidR="00F52340" w:rsidRDefault="00F52340" w:rsidP="00152A66">
      <w:pPr>
        <w:rPr>
          <w:lang w:val="en-AU"/>
        </w:rPr>
      </w:pPr>
    </w:p>
    <w:p w14:paraId="111C7DB8" w14:textId="140331D9" w:rsidR="00152A66" w:rsidRDefault="00BB5EEC" w:rsidP="00152A66">
      <w:pPr>
        <w:rPr>
          <w:lang w:val="en-AU"/>
        </w:rPr>
      </w:pPr>
      <w:r>
        <w:rPr>
          <w:lang w:val="en-AU"/>
        </w:rPr>
        <w:fldChar w:fldCharType="begin"/>
      </w:r>
      <w:r>
        <w:rPr>
          <w:lang w:val="en-AU"/>
        </w:rPr>
        <w:instrText xml:space="preserve"> AUTONUM  </w:instrText>
      </w:r>
      <w:r>
        <w:rPr>
          <w:lang w:val="en-AU"/>
        </w:rPr>
        <w:fldChar w:fldCharType="end"/>
      </w:r>
      <w:r>
        <w:rPr>
          <w:lang w:val="en-AU"/>
        </w:rPr>
        <w:tab/>
      </w:r>
      <w:r w:rsidR="005F2171">
        <w:rPr>
          <w:lang w:val="en-AU"/>
        </w:rPr>
        <w:t xml:space="preserve">Japan </w:t>
      </w:r>
      <w:r w:rsidR="00F36843">
        <w:rPr>
          <w:lang w:val="en-AU"/>
        </w:rPr>
        <w:t xml:space="preserve">proposed that the scope of the study be extended with a third part; </w:t>
      </w:r>
    </w:p>
    <w:p w14:paraId="036E7FC1" w14:textId="77777777" w:rsidR="00F36843" w:rsidRDefault="00F36843" w:rsidP="00152A66">
      <w:pPr>
        <w:rPr>
          <w:lang w:val="en-AU"/>
        </w:rPr>
      </w:pPr>
    </w:p>
    <w:p w14:paraId="5B54FDE0" w14:textId="186435E1" w:rsidR="00F36843" w:rsidRPr="001F5FDD" w:rsidRDefault="00F36843" w:rsidP="00F36843">
      <w:pPr>
        <w:pStyle w:val="ListParagraph"/>
        <w:widowControl w:val="0"/>
        <w:numPr>
          <w:ilvl w:val="0"/>
          <w:numId w:val="3"/>
        </w:numPr>
        <w:tabs>
          <w:tab w:val="left" w:pos="762"/>
        </w:tabs>
        <w:autoSpaceDE w:val="0"/>
        <w:autoSpaceDN w:val="0"/>
        <w:ind w:right="113"/>
        <w:rPr>
          <w:rFonts w:cs="Arial"/>
          <w:color w:val="343434"/>
        </w:rPr>
      </w:pPr>
      <w:r>
        <w:rPr>
          <w:rFonts w:cs="Arial"/>
          <w:color w:val="262626"/>
        </w:rPr>
        <w:t>“</w:t>
      </w:r>
      <w:r w:rsidRPr="001F5FDD">
        <w:rPr>
          <w:rFonts w:cs="Arial"/>
          <w:color w:val="262626"/>
        </w:rPr>
        <w:t>providing an explanation on what is “unauthorized use”</w:t>
      </w:r>
      <w:r w:rsidRPr="001F5FDD">
        <w:rPr>
          <w:rFonts w:cs="Arial"/>
          <w:color w:val="262626"/>
          <w:lang w:eastAsia="ja-JP"/>
        </w:rPr>
        <w:t xml:space="preserve"> and “reasonable opportunity”</w:t>
      </w:r>
      <w:r w:rsidRPr="001F5FDD">
        <w:rPr>
          <w:rFonts w:cs="Arial"/>
          <w:color w:val="262626"/>
        </w:rPr>
        <w:t xml:space="preserve"> including an explanation on whether the following cases are enforceable by a PBR right, why and why not.  </w:t>
      </w:r>
    </w:p>
    <w:p w14:paraId="669C5DA7" w14:textId="77777777" w:rsidR="00F36843" w:rsidRPr="001F5FDD" w:rsidRDefault="00F36843" w:rsidP="00F36843">
      <w:pPr>
        <w:widowControl w:val="0"/>
        <w:tabs>
          <w:tab w:val="left" w:pos="762"/>
        </w:tabs>
        <w:autoSpaceDE w:val="0"/>
        <w:autoSpaceDN w:val="0"/>
        <w:ind w:right="113"/>
        <w:rPr>
          <w:rFonts w:cs="Arial"/>
          <w:color w:val="262626"/>
        </w:rPr>
      </w:pPr>
    </w:p>
    <w:p w14:paraId="17C1C35C" w14:textId="77777777" w:rsidR="00F36843" w:rsidRPr="001F5FDD" w:rsidRDefault="00F36843" w:rsidP="00F36843">
      <w:pPr>
        <w:ind w:leftChars="400" w:left="800"/>
        <w:rPr>
          <w:rFonts w:eastAsia="Yu Gothic" w:cs="Arial"/>
        </w:rPr>
      </w:pPr>
      <w:r w:rsidRPr="001F5FDD">
        <w:rPr>
          <w:rFonts w:eastAsia="Yu Gothic" w:cs="Arial"/>
        </w:rPr>
        <w:t xml:space="preserve">Case 1: Fruit tree without PVR protection in </w:t>
      </w:r>
      <w:r w:rsidRPr="001F5FDD">
        <w:rPr>
          <w:rFonts w:eastAsia="Yu Gothic" w:cs="Arial"/>
          <w:u w:val="single"/>
        </w:rPr>
        <w:t>another UPOV member country B</w:t>
      </w:r>
      <w:r w:rsidRPr="001F5FDD">
        <w:rPr>
          <w:rFonts w:eastAsia="Yu Gothic" w:cs="Arial"/>
        </w:rPr>
        <w:t xml:space="preserve"> is propagated, planted, and cultivated without consent of the breeder, and the harvested material produced from that fruit tree is imported to country A where the breeder originally has PBR protection. Can the PBR holder from country A enforce his/her rights on the import of the harvested material?</w:t>
      </w:r>
    </w:p>
    <w:p w14:paraId="7F706547" w14:textId="77777777" w:rsidR="00F36843" w:rsidRPr="001F5FDD" w:rsidRDefault="00F36843" w:rsidP="00F36843">
      <w:pPr>
        <w:ind w:leftChars="400" w:left="800"/>
        <w:rPr>
          <w:rFonts w:eastAsia="Yu Gothic" w:cs="Arial"/>
        </w:rPr>
      </w:pPr>
      <w:r w:rsidRPr="001F5FDD">
        <w:rPr>
          <w:rFonts w:eastAsia="Yu Gothic" w:cs="Arial"/>
        </w:rPr>
        <w:t>Note: the reason why the fruit tree is unprotected can be because of various reasons, possibly because it is still under provisional protection or it could be that PVR was not applied in that country, or that UPOV state does not protect the genera but in either of these cases.</w:t>
      </w:r>
    </w:p>
    <w:p w14:paraId="15EA523A" w14:textId="77777777" w:rsidR="00F36843" w:rsidRPr="001F5FDD" w:rsidRDefault="00F36843" w:rsidP="00F36843">
      <w:pPr>
        <w:ind w:leftChars="400" w:left="800"/>
        <w:rPr>
          <w:rFonts w:eastAsia="Yu Gothic" w:cs="Arial"/>
        </w:rPr>
      </w:pPr>
    </w:p>
    <w:p w14:paraId="5961313E" w14:textId="6E4D42A8" w:rsidR="00F36843" w:rsidRDefault="00F36843" w:rsidP="00F36843">
      <w:pPr>
        <w:ind w:leftChars="400" w:left="800"/>
        <w:rPr>
          <w:rFonts w:eastAsia="Yu Gothic" w:cs="Arial"/>
        </w:rPr>
      </w:pPr>
      <w:r w:rsidRPr="001F5FDD">
        <w:rPr>
          <w:rFonts w:eastAsia="Yu Gothic" w:cs="Arial"/>
        </w:rPr>
        <w:t xml:space="preserve">Case 2: The fruit tree was exported to country B without the permission of the breeder </w:t>
      </w:r>
      <w:r w:rsidRPr="001F5FDD">
        <w:rPr>
          <w:rFonts w:eastAsia="Yu Gothic" w:cs="Arial"/>
          <w:u w:val="single"/>
        </w:rPr>
        <w:t>whilst, the breeder was applying in his own country A</w:t>
      </w:r>
      <w:r w:rsidRPr="001F5FDD">
        <w:rPr>
          <w:rFonts w:eastAsia="Yu Gothic" w:cs="Arial"/>
        </w:rPr>
        <w:t>. When the breeder receives protection in Country A, the harvested material produced from the fruit tree which was propagated and planted without his permission in country B is imported into country A. Would the breeder be able to enforce his right in country A?</w:t>
      </w:r>
      <w:r>
        <w:rPr>
          <w:rFonts w:eastAsia="Yu Gothic" w:cs="Arial"/>
        </w:rPr>
        <w:t xml:space="preserve"> </w:t>
      </w:r>
      <w:r w:rsidR="00D542A3">
        <w:rPr>
          <w:rFonts w:eastAsia="Yu Gothic" w:cs="Arial"/>
        </w:rPr>
        <w:t>“</w:t>
      </w:r>
    </w:p>
    <w:p w14:paraId="6A4DDD6A" w14:textId="77777777" w:rsidR="00152A66" w:rsidRDefault="00152A66" w:rsidP="00152A66">
      <w:pPr>
        <w:rPr>
          <w:color w:val="343434"/>
          <w:spacing w:val="-4"/>
        </w:rPr>
      </w:pPr>
    </w:p>
    <w:p w14:paraId="1D25D49A" w14:textId="14B58417" w:rsidR="006F1FA8" w:rsidRDefault="00F36843" w:rsidP="006F1FA8">
      <w:pPr>
        <w:rPr>
          <w:lang w:val="en-AU"/>
        </w:rPr>
      </w:pPr>
      <w:r w:rsidRPr="00416F54">
        <w:rPr>
          <w:rFonts w:cs="Arial"/>
        </w:rPr>
        <w:fldChar w:fldCharType="begin"/>
      </w:r>
      <w:r w:rsidRPr="00416F54">
        <w:rPr>
          <w:rFonts w:cs="Arial"/>
        </w:rPr>
        <w:instrText xml:space="preserve"> AUTONUM  </w:instrText>
      </w:r>
      <w:r w:rsidRPr="00416F54">
        <w:rPr>
          <w:rFonts w:cs="Arial"/>
        </w:rPr>
        <w:fldChar w:fldCharType="end"/>
      </w:r>
      <w:r w:rsidR="006F1FA8">
        <w:rPr>
          <w:color w:val="343434"/>
          <w:spacing w:val="-4"/>
        </w:rPr>
        <w:t xml:space="preserve"> </w:t>
      </w:r>
      <w:r>
        <w:rPr>
          <w:color w:val="343434"/>
          <w:spacing w:val="-4"/>
        </w:rPr>
        <w:tab/>
        <w:t xml:space="preserve">The question of funding of the study has also been raised during the consultation. </w:t>
      </w:r>
    </w:p>
    <w:p w14:paraId="53F4A526" w14:textId="77777777" w:rsidR="00A15011" w:rsidRDefault="00A15011" w:rsidP="006F1FA8">
      <w:pPr>
        <w:rPr>
          <w:lang w:val="en-AU"/>
        </w:rPr>
      </w:pPr>
    </w:p>
    <w:p w14:paraId="45590353" w14:textId="18165E03" w:rsidR="006F1FA8" w:rsidRDefault="00A15011" w:rsidP="006F1FA8">
      <w:pPr>
        <w:rPr>
          <w:lang w:val="en-AU"/>
        </w:rPr>
      </w:pPr>
      <w:r w:rsidRPr="00416F54">
        <w:rPr>
          <w:rFonts w:cs="Arial"/>
        </w:rPr>
        <w:fldChar w:fldCharType="begin"/>
      </w:r>
      <w:r w:rsidRPr="00416F54">
        <w:rPr>
          <w:rFonts w:cs="Arial"/>
        </w:rPr>
        <w:instrText xml:space="preserve"> AUTONUM  </w:instrText>
      </w:r>
      <w:r w:rsidRPr="00416F54">
        <w:rPr>
          <w:rFonts w:cs="Arial"/>
        </w:rPr>
        <w:fldChar w:fldCharType="end"/>
      </w:r>
      <w:r>
        <w:rPr>
          <w:rFonts w:cs="Arial"/>
        </w:rPr>
        <w:tab/>
      </w:r>
      <w:r>
        <w:rPr>
          <w:lang w:val="en-AU"/>
        </w:rPr>
        <w:t xml:space="preserve">The proposed authors have been contacted by </w:t>
      </w:r>
      <w:r>
        <w:t xml:space="preserve">the Office of the Union and they have all confirmed their availability. </w:t>
      </w:r>
    </w:p>
    <w:p w14:paraId="0ED93D8B" w14:textId="77777777" w:rsidR="00CE0922" w:rsidRDefault="00CE0922" w:rsidP="00CE0922">
      <w:pPr>
        <w:keepLines/>
        <w:rPr>
          <w:rFonts w:cs="Arial"/>
        </w:rPr>
      </w:pPr>
    </w:p>
    <w:p w14:paraId="708BF300" w14:textId="2A341644" w:rsidR="0008476A" w:rsidRPr="002C23C1" w:rsidRDefault="0008476A" w:rsidP="002C23C1">
      <w:pPr>
        <w:keepLines/>
        <w:ind w:firstLine="567"/>
        <w:rPr>
          <w:rFonts w:cs="Arial"/>
          <w:u w:val="single"/>
        </w:rPr>
      </w:pPr>
      <w:r w:rsidRPr="002C23C1">
        <w:rPr>
          <w:rFonts w:cs="Arial"/>
          <w:u w:val="single"/>
        </w:rPr>
        <w:t>Matters for consideration</w:t>
      </w:r>
    </w:p>
    <w:p w14:paraId="17BD491C" w14:textId="77777777" w:rsidR="0008476A" w:rsidRPr="000038D9" w:rsidRDefault="0008476A" w:rsidP="00CE0922">
      <w:pPr>
        <w:keepLines/>
        <w:rPr>
          <w:rFonts w:cs="Arial"/>
        </w:rPr>
      </w:pPr>
    </w:p>
    <w:p w14:paraId="4FE4EFD9" w14:textId="67C6B77A" w:rsidR="0008476A" w:rsidRDefault="00A77D37" w:rsidP="00CF2BAA">
      <w:pPr>
        <w:keepLines/>
        <w:rPr>
          <w:color w:val="343434"/>
        </w:rPr>
      </w:pPr>
      <w:r w:rsidRPr="000038D9">
        <w:rPr>
          <w:rFonts w:cs="Arial"/>
        </w:rPr>
        <w:fldChar w:fldCharType="begin"/>
      </w:r>
      <w:r w:rsidRPr="000038D9">
        <w:rPr>
          <w:rFonts w:cs="Arial"/>
        </w:rPr>
        <w:instrText xml:space="preserve"> AUTONUM  </w:instrText>
      </w:r>
      <w:r w:rsidRPr="000038D9">
        <w:rPr>
          <w:rFonts w:cs="Arial"/>
        </w:rPr>
        <w:fldChar w:fldCharType="end"/>
      </w:r>
      <w:r w:rsidRPr="000038D9">
        <w:rPr>
          <w:rFonts w:cs="Arial"/>
        </w:rPr>
        <w:tab/>
      </w:r>
      <w:r w:rsidR="00E22944" w:rsidRPr="000038D9">
        <w:rPr>
          <w:color w:val="262626"/>
        </w:rPr>
        <w:t xml:space="preserve">The </w:t>
      </w:r>
      <w:r w:rsidR="00F52340" w:rsidRPr="000038D9">
        <w:rPr>
          <w:color w:val="262626"/>
        </w:rPr>
        <w:t xml:space="preserve">enclosed </w:t>
      </w:r>
      <w:r w:rsidR="00FA01B9" w:rsidRPr="000038D9">
        <w:rPr>
          <w:color w:val="262626"/>
        </w:rPr>
        <w:t xml:space="preserve">draft </w:t>
      </w:r>
      <w:r w:rsidRPr="000038D9">
        <w:rPr>
          <w:color w:val="262626"/>
        </w:rPr>
        <w:t xml:space="preserve">terms of reference </w:t>
      </w:r>
      <w:r w:rsidR="00FA01B9" w:rsidRPr="000038D9">
        <w:rPr>
          <w:color w:val="262626"/>
        </w:rPr>
        <w:t xml:space="preserve">provide </w:t>
      </w:r>
      <w:r w:rsidRPr="000038D9">
        <w:rPr>
          <w:color w:val="262626"/>
        </w:rPr>
        <w:t xml:space="preserve">that the </w:t>
      </w:r>
      <w:r w:rsidR="00E22944" w:rsidRPr="000038D9">
        <w:rPr>
          <w:color w:val="262626"/>
        </w:rPr>
        <w:t>study would include a first part with an</w:t>
      </w:r>
      <w:r w:rsidR="00E22944" w:rsidRPr="000038D9">
        <w:rPr>
          <w:color w:val="262626"/>
          <w:spacing w:val="-11"/>
        </w:rPr>
        <w:t xml:space="preserve"> </w:t>
      </w:r>
      <w:r w:rsidR="00E22944" w:rsidRPr="000038D9">
        <w:rPr>
          <w:color w:val="262626"/>
        </w:rPr>
        <w:t xml:space="preserve">analysis of </w:t>
      </w:r>
      <w:r w:rsidR="00E22944" w:rsidRPr="000038D9">
        <w:rPr>
          <w:color w:val="161616"/>
        </w:rPr>
        <w:t>the</w:t>
      </w:r>
      <w:r w:rsidR="00E22944" w:rsidRPr="000038D9">
        <w:rPr>
          <w:color w:val="161616"/>
          <w:spacing w:val="-2"/>
        </w:rPr>
        <w:t xml:space="preserve"> </w:t>
      </w:r>
      <w:r w:rsidR="00E22944" w:rsidRPr="000038D9">
        <w:rPr>
          <w:color w:val="161616"/>
        </w:rPr>
        <w:t xml:space="preserve">intentions </w:t>
      </w:r>
      <w:r w:rsidR="00E22944" w:rsidRPr="000038D9">
        <w:rPr>
          <w:color w:val="262626"/>
        </w:rPr>
        <w:t xml:space="preserve">of the drafters of </w:t>
      </w:r>
      <w:r w:rsidR="00E22944" w:rsidRPr="000038D9">
        <w:rPr>
          <w:color w:val="161616"/>
        </w:rPr>
        <w:t xml:space="preserve">the 1991 Act of the UPOV Convention </w:t>
      </w:r>
      <w:r w:rsidR="00E22944" w:rsidRPr="000038D9">
        <w:rPr>
          <w:color w:val="262626"/>
        </w:rPr>
        <w:t>in</w:t>
      </w:r>
      <w:r w:rsidR="00E22944" w:rsidRPr="000038D9">
        <w:rPr>
          <w:color w:val="262626"/>
          <w:spacing w:val="40"/>
        </w:rPr>
        <w:t xml:space="preserve"> </w:t>
      </w:r>
      <w:r w:rsidR="00E22944" w:rsidRPr="000038D9">
        <w:rPr>
          <w:color w:val="161616"/>
        </w:rPr>
        <w:t>relation</w:t>
      </w:r>
      <w:r w:rsidR="00E22944" w:rsidRPr="000038D9">
        <w:rPr>
          <w:color w:val="161616"/>
          <w:spacing w:val="40"/>
        </w:rPr>
        <w:t xml:space="preserve"> </w:t>
      </w:r>
      <w:r w:rsidR="00E22944" w:rsidRPr="000038D9">
        <w:rPr>
          <w:color w:val="161616"/>
        </w:rPr>
        <w:t>to</w:t>
      </w:r>
      <w:r w:rsidR="00E22944" w:rsidRPr="000038D9">
        <w:rPr>
          <w:color w:val="161616"/>
          <w:spacing w:val="40"/>
        </w:rPr>
        <w:t xml:space="preserve"> </w:t>
      </w:r>
      <w:r w:rsidR="00E22944" w:rsidRPr="000038D9">
        <w:rPr>
          <w:color w:val="262626"/>
        </w:rPr>
        <w:t xml:space="preserve">Article 14 and Article 16 of the 1991 Act, and a </w:t>
      </w:r>
      <w:r w:rsidR="00E22944" w:rsidRPr="000038D9">
        <w:rPr>
          <w:color w:val="343434"/>
        </w:rPr>
        <w:t>second</w:t>
      </w:r>
      <w:r w:rsidR="00E22944" w:rsidRPr="000038D9">
        <w:rPr>
          <w:color w:val="343434"/>
          <w:spacing w:val="-6"/>
        </w:rPr>
        <w:t xml:space="preserve"> </w:t>
      </w:r>
      <w:r w:rsidR="00E22944" w:rsidRPr="000038D9">
        <w:rPr>
          <w:color w:val="262626"/>
        </w:rPr>
        <w:t>part</w:t>
      </w:r>
      <w:r w:rsidR="005677E2" w:rsidRPr="000038D9">
        <w:rPr>
          <w:color w:val="262626"/>
        </w:rPr>
        <w:t xml:space="preserve"> with</w:t>
      </w:r>
      <w:r w:rsidR="00E22944" w:rsidRPr="000038D9">
        <w:rPr>
          <w:color w:val="161616"/>
        </w:rPr>
        <w:t xml:space="preserve"> summaries </w:t>
      </w:r>
      <w:r w:rsidR="00E22944" w:rsidRPr="000038D9">
        <w:rPr>
          <w:color w:val="343434"/>
        </w:rPr>
        <w:t>of</w:t>
      </w:r>
      <w:r w:rsidR="00E22944" w:rsidRPr="000038D9">
        <w:rPr>
          <w:color w:val="262626"/>
          <w:spacing w:val="-14"/>
        </w:rPr>
        <w:t xml:space="preserve"> </w:t>
      </w:r>
      <w:r w:rsidR="005677E2" w:rsidRPr="000038D9">
        <w:rPr>
          <w:color w:val="262626"/>
          <w:spacing w:val="-14"/>
        </w:rPr>
        <w:t xml:space="preserve">relevant </w:t>
      </w:r>
      <w:r w:rsidR="00E22944" w:rsidRPr="000038D9">
        <w:rPr>
          <w:color w:val="262626"/>
        </w:rPr>
        <w:t>court</w:t>
      </w:r>
      <w:r w:rsidR="00E22944" w:rsidRPr="000038D9">
        <w:rPr>
          <w:color w:val="262626"/>
          <w:spacing w:val="-2"/>
        </w:rPr>
        <w:t xml:space="preserve"> </w:t>
      </w:r>
      <w:r w:rsidR="00E22944" w:rsidRPr="000038D9">
        <w:rPr>
          <w:color w:val="343434"/>
        </w:rPr>
        <w:t>cases from UPOV members bound by the 1991 Act.</w:t>
      </w:r>
      <w:r w:rsidR="00D542A3" w:rsidRPr="000038D9">
        <w:rPr>
          <w:color w:val="343434"/>
        </w:rPr>
        <w:t xml:space="preserve"> </w:t>
      </w:r>
    </w:p>
    <w:p w14:paraId="747B990D" w14:textId="77777777" w:rsidR="000038D9" w:rsidRDefault="000038D9" w:rsidP="00CF2BAA">
      <w:pPr>
        <w:keepLines/>
        <w:rPr>
          <w:color w:val="343434"/>
        </w:rPr>
      </w:pPr>
    </w:p>
    <w:p w14:paraId="76591D47" w14:textId="056A87F5" w:rsidR="0008476A" w:rsidRDefault="0008476A" w:rsidP="00CF2BAA">
      <w:pPr>
        <w:keepLines/>
        <w:rPr>
          <w:color w:val="343434"/>
        </w:rPr>
      </w:pPr>
      <w:r w:rsidRPr="000038D9">
        <w:rPr>
          <w:color w:val="343434"/>
        </w:rPr>
        <w:fldChar w:fldCharType="begin"/>
      </w:r>
      <w:r w:rsidRPr="000038D9">
        <w:rPr>
          <w:color w:val="343434"/>
        </w:rPr>
        <w:instrText xml:space="preserve"> AUTONUM  </w:instrText>
      </w:r>
      <w:r w:rsidRPr="000038D9">
        <w:rPr>
          <w:color w:val="343434"/>
        </w:rPr>
        <w:fldChar w:fldCharType="end"/>
      </w:r>
      <w:r w:rsidRPr="000038D9">
        <w:rPr>
          <w:color w:val="343434"/>
        </w:rPr>
        <w:tab/>
        <w:t>The WG-HRV is invited to consider extending the scope of the study as proposed above under paragraph 12.</w:t>
      </w:r>
    </w:p>
    <w:p w14:paraId="5F470EC9" w14:textId="77777777" w:rsidR="00E22944" w:rsidRDefault="00E22944" w:rsidP="00CE0922">
      <w:pPr>
        <w:keepLines/>
        <w:rPr>
          <w:rFonts w:cs="Arial"/>
        </w:rPr>
      </w:pPr>
    </w:p>
    <w:p w14:paraId="7FDDE380" w14:textId="3DF73CFC" w:rsidR="00750DD3" w:rsidRDefault="00A77D37" w:rsidP="00750DD3">
      <w:pPr>
        <w:keepLines/>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Pr>
          <w:rFonts w:cs="Arial"/>
        </w:rPr>
        <w:tab/>
      </w:r>
      <w:r w:rsidR="005C6757" w:rsidRPr="000038D9">
        <w:rPr>
          <w:color w:val="343434"/>
        </w:rPr>
        <w:t xml:space="preserve">The WG-HRV is invited to consider </w:t>
      </w:r>
      <w:r w:rsidR="005C6757">
        <w:rPr>
          <w:color w:val="343434"/>
        </w:rPr>
        <w:t>the number of authors</w:t>
      </w:r>
      <w:r w:rsidR="002B0B2E">
        <w:rPr>
          <w:color w:val="343434"/>
        </w:rPr>
        <w:t xml:space="preserve"> and the composition</w:t>
      </w:r>
      <w:r w:rsidR="005C6757">
        <w:rPr>
          <w:color w:val="343434"/>
        </w:rPr>
        <w:t xml:space="preserve">. </w:t>
      </w:r>
      <w:r w:rsidR="005C6757">
        <w:rPr>
          <w:rFonts w:cs="Arial"/>
        </w:rPr>
        <w:t xml:space="preserve">It is also proposed that the </w:t>
      </w:r>
      <w:r w:rsidR="00F36843">
        <w:rPr>
          <w:rFonts w:cs="Arial"/>
        </w:rPr>
        <w:t xml:space="preserve">authors agree that one of them will be coordinating the work. </w:t>
      </w:r>
    </w:p>
    <w:p w14:paraId="385B0863" w14:textId="77777777" w:rsidR="000038D9" w:rsidRDefault="000038D9" w:rsidP="00750DD3">
      <w:pPr>
        <w:keepLines/>
        <w:rPr>
          <w:color w:val="262626"/>
        </w:rPr>
      </w:pPr>
    </w:p>
    <w:p w14:paraId="2EE9F7FF" w14:textId="754126AB" w:rsidR="00750DD3" w:rsidRDefault="00A77D37" w:rsidP="00750DD3">
      <w:pPr>
        <w:keepLines/>
        <w:rPr>
          <w:color w:val="262626"/>
        </w:rPr>
      </w:pPr>
      <w:r w:rsidRPr="00416F54">
        <w:rPr>
          <w:rFonts w:cs="Arial"/>
        </w:rPr>
        <w:lastRenderedPageBreak/>
        <w:fldChar w:fldCharType="begin"/>
      </w:r>
      <w:r w:rsidRPr="00416F54">
        <w:rPr>
          <w:rFonts w:cs="Arial"/>
        </w:rPr>
        <w:instrText xml:space="preserve"> AUTONUM  </w:instrText>
      </w:r>
      <w:r w:rsidRPr="00416F54">
        <w:rPr>
          <w:rFonts w:cs="Arial"/>
        </w:rPr>
        <w:fldChar w:fldCharType="end"/>
      </w:r>
      <w:r>
        <w:rPr>
          <w:rFonts w:cs="Arial"/>
        </w:rPr>
        <w:tab/>
      </w:r>
      <w:r w:rsidR="00F36843">
        <w:rPr>
          <w:rFonts w:cs="Arial"/>
        </w:rPr>
        <w:t xml:space="preserve">It is proposed that </w:t>
      </w:r>
      <w:r w:rsidR="00F36843">
        <w:rPr>
          <w:color w:val="262626"/>
        </w:rPr>
        <w:t xml:space="preserve">the authors be independent in drafting the study. </w:t>
      </w:r>
      <w:r w:rsidR="00750DD3">
        <w:rPr>
          <w:color w:val="262626"/>
        </w:rPr>
        <w:t xml:space="preserve">Having received the study, it </w:t>
      </w:r>
      <w:r w:rsidR="005677E2">
        <w:rPr>
          <w:color w:val="262626"/>
        </w:rPr>
        <w:t>would be</w:t>
      </w:r>
      <w:r w:rsidR="00750DD3">
        <w:rPr>
          <w:color w:val="262626"/>
        </w:rPr>
        <w:t xml:space="preserve"> up to </w:t>
      </w:r>
      <w:r w:rsidR="00FA01B9">
        <w:rPr>
          <w:color w:val="262626"/>
        </w:rPr>
        <w:t>the WG-HRV</w:t>
      </w:r>
      <w:r w:rsidR="00750DD3">
        <w:rPr>
          <w:color w:val="262626"/>
        </w:rPr>
        <w:t xml:space="preserve"> to </w:t>
      </w:r>
      <w:r w:rsidR="00FA01B9">
        <w:rPr>
          <w:color w:val="262626"/>
        </w:rPr>
        <w:t xml:space="preserve">consider </w:t>
      </w:r>
      <w:r w:rsidR="00750DD3">
        <w:rPr>
          <w:color w:val="262626"/>
        </w:rPr>
        <w:t>a possible follow-up</w:t>
      </w:r>
      <w:r w:rsidR="00FA01B9">
        <w:rPr>
          <w:color w:val="262626"/>
        </w:rPr>
        <w:t xml:space="preserve"> and to request further guidance from the CAJ, as appropriate</w:t>
      </w:r>
      <w:r w:rsidR="00750DD3">
        <w:rPr>
          <w:color w:val="262626"/>
        </w:rPr>
        <w:t>. UPOV Members are no</w:t>
      </w:r>
      <w:r w:rsidR="00F36843">
        <w:rPr>
          <w:color w:val="262626"/>
        </w:rPr>
        <w:t>t</w:t>
      </w:r>
      <w:r w:rsidR="00750DD3">
        <w:rPr>
          <w:color w:val="262626"/>
        </w:rPr>
        <w:t xml:space="preserve"> bound by the content and/or conclusion</w:t>
      </w:r>
      <w:r w:rsidR="00FA01B9">
        <w:rPr>
          <w:color w:val="262626"/>
        </w:rPr>
        <w:t>s</w:t>
      </w:r>
      <w:r w:rsidR="00750DD3">
        <w:rPr>
          <w:color w:val="262626"/>
        </w:rPr>
        <w:t xml:space="preserve"> drawn in the study. </w:t>
      </w:r>
    </w:p>
    <w:p w14:paraId="645BABFC" w14:textId="77777777" w:rsidR="006C2A48" w:rsidRDefault="006C2A48" w:rsidP="00CE0922">
      <w:pPr>
        <w:keepLines/>
        <w:rPr>
          <w:rFonts w:cs="Arial"/>
        </w:rPr>
      </w:pPr>
    </w:p>
    <w:bookmarkStart w:id="4" w:name="_Hlk158801309"/>
    <w:p w14:paraId="0DE12A3B" w14:textId="120B2634" w:rsidR="001C7748" w:rsidRDefault="00A77D37" w:rsidP="00CE0922">
      <w:pPr>
        <w:keepLines/>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Pr>
          <w:rFonts w:cs="Arial"/>
        </w:rPr>
        <w:tab/>
      </w:r>
      <w:bookmarkEnd w:id="4"/>
      <w:r w:rsidR="00F52340">
        <w:rPr>
          <w:rFonts w:cs="Arial"/>
        </w:rPr>
        <w:t xml:space="preserve">The WG-HRV is invited to consider the matter of providing funding for the study, as it might influence the final composition of the authors.  If the WG-HRV recommends that some funding be allocated to recognize the contribution of the authors, partial funding from UPOV budget may require making savings from other planned activities. Therefore, the WG-HRV is invited to suggest possible additional sources of funding.  </w:t>
      </w:r>
    </w:p>
    <w:p w14:paraId="5825C063" w14:textId="77777777" w:rsidR="001C7748" w:rsidRDefault="001C7748" w:rsidP="00DF5086">
      <w:pPr>
        <w:pStyle w:val="Heading1"/>
      </w:pPr>
    </w:p>
    <w:p w14:paraId="1E608DC9" w14:textId="77777777" w:rsidR="008025BE" w:rsidRDefault="008025BE" w:rsidP="008025BE">
      <w:pPr>
        <w:jc w:val="left"/>
      </w:pPr>
    </w:p>
    <w:p w14:paraId="792C2A23" w14:textId="72520A7C" w:rsidR="008025BE" w:rsidRDefault="008025BE" w:rsidP="008025BE">
      <w:pPr>
        <w:pStyle w:val="DecisionParagraphs"/>
        <w:keepNext/>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t xml:space="preserve">The </w:t>
      </w:r>
      <w:r>
        <w:rPr>
          <w:rFonts w:cs="Arial"/>
        </w:rPr>
        <w:t xml:space="preserve">WG-HRV </w:t>
      </w:r>
      <w:r w:rsidRPr="00416F54">
        <w:rPr>
          <w:rFonts w:cs="Arial"/>
        </w:rPr>
        <w:t xml:space="preserve">is invited to: </w:t>
      </w:r>
      <w:r>
        <w:rPr>
          <w:rFonts w:cs="Arial"/>
        </w:rPr>
        <w:t xml:space="preserve"> </w:t>
      </w:r>
    </w:p>
    <w:p w14:paraId="7A83716D" w14:textId="77777777" w:rsidR="00E430C8" w:rsidRDefault="00E430C8" w:rsidP="008025BE">
      <w:pPr>
        <w:pStyle w:val="DecisionParagraphs"/>
        <w:keepNext/>
        <w:rPr>
          <w:rFonts w:cs="Arial"/>
        </w:rPr>
      </w:pPr>
    </w:p>
    <w:p w14:paraId="1BFECD97" w14:textId="77777777" w:rsidR="00AE6086" w:rsidRDefault="005677E2" w:rsidP="00AE6086">
      <w:pPr>
        <w:pStyle w:val="DecisionParagraphs"/>
        <w:numPr>
          <w:ilvl w:val="0"/>
          <w:numId w:val="2"/>
        </w:numPr>
        <w:rPr>
          <w:rFonts w:cs="Arial"/>
        </w:rPr>
      </w:pPr>
      <w:r>
        <w:rPr>
          <w:rFonts w:cs="Arial"/>
        </w:rPr>
        <w:t xml:space="preserve"> </w:t>
      </w:r>
      <w:r w:rsidR="00CF2BAA" w:rsidRPr="005C6757">
        <w:rPr>
          <w:rFonts w:cs="Arial"/>
        </w:rPr>
        <w:t xml:space="preserve">consider </w:t>
      </w:r>
      <w:r w:rsidR="008025BE" w:rsidRPr="005C6757">
        <w:rPr>
          <w:rFonts w:cs="Arial"/>
        </w:rPr>
        <w:t>the</w:t>
      </w:r>
      <w:r w:rsidR="008025BE">
        <w:rPr>
          <w:rFonts w:cs="Arial"/>
        </w:rPr>
        <w:t xml:space="preserve"> </w:t>
      </w:r>
      <w:r w:rsidR="00E430C8">
        <w:rPr>
          <w:rFonts w:cs="Arial"/>
        </w:rPr>
        <w:t xml:space="preserve">matters presented in this document and the </w:t>
      </w:r>
      <w:r w:rsidR="006065E8">
        <w:rPr>
          <w:rFonts w:cs="Arial"/>
        </w:rPr>
        <w:t xml:space="preserve">draft </w:t>
      </w:r>
      <w:r w:rsidR="008025BE">
        <w:rPr>
          <w:rFonts w:cs="Arial"/>
        </w:rPr>
        <w:t>terms of reference</w:t>
      </w:r>
      <w:r>
        <w:rPr>
          <w:rFonts w:cs="Arial"/>
        </w:rPr>
        <w:t xml:space="preserve"> for a study,</w:t>
      </w:r>
      <w:r w:rsidR="008025BE">
        <w:rPr>
          <w:rFonts w:cs="Arial"/>
        </w:rPr>
        <w:t xml:space="preserve"> as set out in </w:t>
      </w:r>
      <w:r w:rsidR="00FA01B9">
        <w:rPr>
          <w:rFonts w:cs="Arial"/>
        </w:rPr>
        <w:t xml:space="preserve">the </w:t>
      </w:r>
      <w:r w:rsidR="008025BE">
        <w:rPr>
          <w:rFonts w:cs="Arial"/>
        </w:rPr>
        <w:t>Annex</w:t>
      </w:r>
      <w:r>
        <w:rPr>
          <w:rFonts w:cs="Arial"/>
        </w:rPr>
        <w:t>; and</w:t>
      </w:r>
      <w:r w:rsidR="008025BE">
        <w:rPr>
          <w:rFonts w:cs="Arial"/>
        </w:rPr>
        <w:t xml:space="preserve"> </w:t>
      </w:r>
    </w:p>
    <w:p w14:paraId="3B2683F2" w14:textId="1921D2D8" w:rsidR="008025BE" w:rsidRDefault="008025BE" w:rsidP="00AE6086">
      <w:pPr>
        <w:pStyle w:val="DecisionParagraphs"/>
        <w:ind w:left="6020"/>
        <w:rPr>
          <w:rFonts w:cs="Arial"/>
        </w:rPr>
      </w:pPr>
    </w:p>
    <w:p w14:paraId="7B88A10D" w14:textId="025440F1" w:rsidR="00B87FAC" w:rsidRDefault="002E552F" w:rsidP="00B87FAC">
      <w:pPr>
        <w:pStyle w:val="DecisionParagraphs"/>
        <w:numPr>
          <w:ilvl w:val="0"/>
          <w:numId w:val="2"/>
        </w:numPr>
        <w:rPr>
          <w:rFonts w:cs="Arial"/>
        </w:rPr>
      </w:pPr>
      <w:r>
        <w:rPr>
          <w:rFonts w:cs="Arial"/>
        </w:rPr>
        <w:t>p</w:t>
      </w:r>
      <w:r w:rsidR="00B87FAC">
        <w:rPr>
          <w:rFonts w:cs="Arial"/>
        </w:rPr>
        <w:t>ropose sources to fund a study</w:t>
      </w:r>
      <w:r w:rsidR="005677E2">
        <w:rPr>
          <w:rFonts w:cs="Arial"/>
        </w:rPr>
        <w:t>.</w:t>
      </w:r>
    </w:p>
    <w:p w14:paraId="4C4A59D0" w14:textId="77777777" w:rsidR="00B87FAC" w:rsidRPr="00C16503" w:rsidRDefault="00B87FAC" w:rsidP="0059212B">
      <w:pPr>
        <w:pStyle w:val="DecisionParagraphs"/>
        <w:ind w:left="6020"/>
        <w:rPr>
          <w:rFonts w:cs="Arial"/>
        </w:rPr>
      </w:pPr>
    </w:p>
    <w:p w14:paraId="2CB12CCC" w14:textId="77777777" w:rsidR="00050E16" w:rsidRDefault="00050E16" w:rsidP="00050E16"/>
    <w:p w14:paraId="24105ECF" w14:textId="77777777" w:rsidR="00544581" w:rsidRDefault="00544581">
      <w:pPr>
        <w:jc w:val="left"/>
      </w:pPr>
    </w:p>
    <w:p w14:paraId="5BF82A97" w14:textId="77777777" w:rsidR="00EE0952" w:rsidRDefault="00EE0952">
      <w:pPr>
        <w:jc w:val="left"/>
      </w:pPr>
    </w:p>
    <w:p w14:paraId="02B35448" w14:textId="77777777" w:rsidR="00EE0952" w:rsidRDefault="00EE0952">
      <w:pPr>
        <w:jc w:val="left"/>
      </w:pPr>
    </w:p>
    <w:p w14:paraId="2311F6BB" w14:textId="77777777" w:rsidR="00050E16" w:rsidRPr="00C651CE" w:rsidRDefault="00050E16" w:rsidP="00050E16"/>
    <w:p w14:paraId="03331B03" w14:textId="5C881835" w:rsidR="009B440E" w:rsidRDefault="00050E16" w:rsidP="00050E16">
      <w:pPr>
        <w:jc w:val="right"/>
      </w:pPr>
      <w:r w:rsidRPr="00C5280D">
        <w:t>[</w:t>
      </w:r>
      <w:r w:rsidR="00AE6086">
        <w:t>Annex</w:t>
      </w:r>
      <w:r w:rsidR="005677E2">
        <w:t xml:space="preserve"> follow</w:t>
      </w:r>
      <w:r w:rsidR="00AE6086">
        <w:t>s</w:t>
      </w:r>
      <w:r w:rsidRPr="00C5280D">
        <w:t>]</w:t>
      </w:r>
    </w:p>
    <w:p w14:paraId="5A9FE29C" w14:textId="77777777" w:rsidR="00903264" w:rsidRDefault="00903264">
      <w:pPr>
        <w:jc w:val="left"/>
      </w:pPr>
    </w:p>
    <w:p w14:paraId="5325F0D4" w14:textId="77777777" w:rsidR="00DF5086" w:rsidRDefault="00DF5086" w:rsidP="009B440E">
      <w:pPr>
        <w:jc w:val="left"/>
        <w:sectPr w:rsidR="00DF5086" w:rsidSect="0004198B">
          <w:headerReference w:type="default" r:id="rId9"/>
          <w:pgSz w:w="11907" w:h="16840" w:code="9"/>
          <w:pgMar w:top="510" w:right="1134" w:bottom="1134" w:left="1134" w:header="510" w:footer="680" w:gutter="0"/>
          <w:pgNumType w:start="1"/>
          <w:cols w:space="720"/>
          <w:titlePg/>
        </w:sectPr>
      </w:pPr>
    </w:p>
    <w:p w14:paraId="7731DDCF" w14:textId="77777777" w:rsidR="00DF5086" w:rsidRDefault="00DF5086" w:rsidP="009B440E">
      <w:pPr>
        <w:jc w:val="left"/>
      </w:pPr>
    </w:p>
    <w:p w14:paraId="533AC08D" w14:textId="57979C36" w:rsidR="00DF5086" w:rsidRPr="00DB2E26" w:rsidRDefault="00DF5086" w:rsidP="00DF5086">
      <w:pPr>
        <w:jc w:val="center"/>
        <w:rPr>
          <w:b/>
          <w:bCs/>
        </w:rPr>
      </w:pPr>
      <w:r w:rsidRPr="00527057">
        <w:rPr>
          <w:rFonts w:cs="Arial"/>
        </w:rPr>
        <w:t xml:space="preserve">DRAFT TERMS OF REFERENCE </w:t>
      </w:r>
      <w:r w:rsidRPr="007F0F7A">
        <w:rPr>
          <w:rFonts w:cs="Arial"/>
        </w:rPr>
        <w:t xml:space="preserve">OF </w:t>
      </w:r>
      <w:r>
        <w:rPr>
          <w:rFonts w:cs="Arial"/>
        </w:rPr>
        <w:t>THE</w:t>
      </w:r>
      <w:r w:rsidRPr="007F0F7A">
        <w:t xml:space="preserve"> STUDY ON THE "SCOPE OF THE BREEDER'S RIGHT" AND THE RELATIONSHIP WITH THE "EXHAUSTION OF THE BREEDER'S RIGHT"</w:t>
      </w:r>
    </w:p>
    <w:p w14:paraId="543403CF" w14:textId="77777777" w:rsidR="00DF5086" w:rsidRDefault="00DF5086" w:rsidP="009B440E">
      <w:pPr>
        <w:jc w:val="left"/>
      </w:pPr>
    </w:p>
    <w:p w14:paraId="3036FB2E" w14:textId="77777777" w:rsidR="00DF5086" w:rsidRDefault="00DF5086" w:rsidP="009B440E">
      <w:pPr>
        <w:jc w:val="left"/>
      </w:pPr>
    </w:p>
    <w:p w14:paraId="2E65BCA7" w14:textId="77777777" w:rsidR="00DF5086" w:rsidRDefault="00DF5086" w:rsidP="00DF5086">
      <w:pPr>
        <w:pStyle w:val="Heading1"/>
      </w:pPr>
      <w:r>
        <w:t>SCOPE:</w:t>
      </w:r>
    </w:p>
    <w:p w14:paraId="10030FD0" w14:textId="77777777" w:rsidR="00DF5086" w:rsidRDefault="00DF5086" w:rsidP="00DF5086">
      <w:pPr>
        <w:jc w:val="left"/>
      </w:pPr>
    </w:p>
    <w:p w14:paraId="60825A6E" w14:textId="77777777" w:rsidR="00DF5086" w:rsidRDefault="00DF5086" w:rsidP="00DF5086">
      <w:pPr>
        <w:widowControl w:val="0"/>
        <w:tabs>
          <w:tab w:val="left" w:pos="762"/>
        </w:tabs>
        <w:autoSpaceDE w:val="0"/>
        <w:autoSpaceDN w:val="0"/>
        <w:ind w:right="113"/>
        <w:rPr>
          <w:color w:val="262626"/>
        </w:rPr>
      </w:pPr>
      <w:r>
        <w:rPr>
          <w:color w:val="262626"/>
        </w:rPr>
        <w:t xml:space="preserve">The study to </w:t>
      </w:r>
      <w:r w:rsidRPr="005347AE">
        <w:rPr>
          <w:color w:val="262626"/>
        </w:rPr>
        <w:t>include</w:t>
      </w:r>
    </w:p>
    <w:p w14:paraId="03D40CD3" w14:textId="77777777" w:rsidR="00DF5086" w:rsidRDefault="00DF5086" w:rsidP="00DF5086">
      <w:pPr>
        <w:widowControl w:val="0"/>
        <w:tabs>
          <w:tab w:val="left" w:pos="762"/>
        </w:tabs>
        <w:autoSpaceDE w:val="0"/>
        <w:autoSpaceDN w:val="0"/>
        <w:ind w:right="113"/>
        <w:rPr>
          <w:color w:val="262626"/>
        </w:rPr>
      </w:pPr>
    </w:p>
    <w:p w14:paraId="78FCAC7A" w14:textId="77777777" w:rsidR="00DF5086" w:rsidRPr="00DB2E26" w:rsidRDefault="00DF5086" w:rsidP="00DF5086">
      <w:pPr>
        <w:pStyle w:val="ListParagraph"/>
        <w:widowControl w:val="0"/>
        <w:numPr>
          <w:ilvl w:val="0"/>
          <w:numId w:val="3"/>
        </w:numPr>
        <w:tabs>
          <w:tab w:val="left" w:pos="762"/>
        </w:tabs>
        <w:autoSpaceDE w:val="0"/>
        <w:autoSpaceDN w:val="0"/>
        <w:ind w:right="113"/>
        <w:rPr>
          <w:color w:val="343434"/>
        </w:rPr>
      </w:pPr>
      <w:r w:rsidRPr="00DB2E26">
        <w:rPr>
          <w:color w:val="262626"/>
        </w:rPr>
        <w:t xml:space="preserve">a </w:t>
      </w:r>
      <w:r w:rsidRPr="0031015F">
        <w:rPr>
          <w:color w:val="262626"/>
          <w:u w:val="single"/>
        </w:rPr>
        <w:t>first part</w:t>
      </w:r>
      <w:r w:rsidRPr="00DB2E26">
        <w:rPr>
          <w:color w:val="262626"/>
        </w:rPr>
        <w:t xml:space="preserve"> with an</w:t>
      </w:r>
      <w:r w:rsidRPr="00DB2E26">
        <w:rPr>
          <w:color w:val="262626"/>
          <w:spacing w:val="-11"/>
        </w:rPr>
        <w:t xml:space="preserve"> </w:t>
      </w:r>
      <w:r w:rsidRPr="00DB2E26">
        <w:rPr>
          <w:color w:val="262626"/>
        </w:rPr>
        <w:t xml:space="preserve">analysis of </w:t>
      </w:r>
      <w:r w:rsidRPr="00DB2E26">
        <w:rPr>
          <w:color w:val="161616"/>
        </w:rPr>
        <w:t>the</w:t>
      </w:r>
      <w:r w:rsidRPr="00DB2E26">
        <w:rPr>
          <w:color w:val="161616"/>
          <w:spacing w:val="-2"/>
        </w:rPr>
        <w:t xml:space="preserve"> </w:t>
      </w:r>
      <w:r w:rsidRPr="00DB2E26">
        <w:rPr>
          <w:color w:val="161616"/>
        </w:rPr>
        <w:t xml:space="preserve">intentions </w:t>
      </w:r>
      <w:r w:rsidRPr="00DB2E26">
        <w:rPr>
          <w:color w:val="262626"/>
        </w:rPr>
        <w:t xml:space="preserve">of the drafters of </w:t>
      </w:r>
      <w:r w:rsidRPr="00DB2E26">
        <w:rPr>
          <w:color w:val="161616"/>
        </w:rPr>
        <w:t xml:space="preserve">the 1991 Act of the UPOV Convention </w:t>
      </w:r>
      <w:r w:rsidRPr="00DB2E26">
        <w:rPr>
          <w:color w:val="262626"/>
        </w:rPr>
        <w:t>in</w:t>
      </w:r>
      <w:r w:rsidRPr="00DB2E26">
        <w:rPr>
          <w:color w:val="262626"/>
          <w:spacing w:val="40"/>
        </w:rPr>
        <w:t xml:space="preserve"> </w:t>
      </w:r>
      <w:r w:rsidRPr="00DB2E26">
        <w:rPr>
          <w:color w:val="161616"/>
        </w:rPr>
        <w:t>relation</w:t>
      </w:r>
      <w:r w:rsidRPr="00DB2E26">
        <w:rPr>
          <w:color w:val="161616"/>
          <w:spacing w:val="40"/>
        </w:rPr>
        <w:t xml:space="preserve"> </w:t>
      </w:r>
      <w:r w:rsidRPr="00DB2E26">
        <w:rPr>
          <w:color w:val="161616"/>
        </w:rPr>
        <w:t>to</w:t>
      </w:r>
      <w:r w:rsidRPr="00DB2E26">
        <w:rPr>
          <w:color w:val="161616"/>
          <w:spacing w:val="40"/>
        </w:rPr>
        <w:t xml:space="preserve"> </w:t>
      </w:r>
      <w:r w:rsidRPr="00DB2E26">
        <w:rPr>
          <w:color w:val="262626"/>
        </w:rPr>
        <w:t>Article 14 and Article 16 of the 1991 Act</w:t>
      </w:r>
      <w:r>
        <w:rPr>
          <w:color w:val="262626"/>
        </w:rPr>
        <w:t>;</w:t>
      </w:r>
      <w:r w:rsidRPr="00DB2E26">
        <w:rPr>
          <w:color w:val="262626"/>
        </w:rPr>
        <w:t xml:space="preserve"> and</w:t>
      </w:r>
    </w:p>
    <w:p w14:paraId="1071BC82" w14:textId="77777777" w:rsidR="00DF5086" w:rsidRPr="00DB2E26" w:rsidRDefault="00DF5086" w:rsidP="00DF5086">
      <w:pPr>
        <w:pStyle w:val="ListParagraph"/>
        <w:widowControl w:val="0"/>
        <w:numPr>
          <w:ilvl w:val="0"/>
          <w:numId w:val="3"/>
        </w:numPr>
        <w:tabs>
          <w:tab w:val="left" w:pos="762"/>
        </w:tabs>
        <w:autoSpaceDE w:val="0"/>
        <w:autoSpaceDN w:val="0"/>
        <w:ind w:right="113"/>
        <w:rPr>
          <w:color w:val="343434"/>
        </w:rPr>
      </w:pPr>
      <w:r w:rsidRPr="00DB2E26">
        <w:rPr>
          <w:color w:val="262626"/>
        </w:rPr>
        <w:t xml:space="preserve">a </w:t>
      </w:r>
      <w:r w:rsidRPr="0031015F">
        <w:rPr>
          <w:color w:val="343434"/>
          <w:u w:val="single"/>
        </w:rPr>
        <w:t>second</w:t>
      </w:r>
      <w:r w:rsidRPr="0031015F">
        <w:rPr>
          <w:color w:val="343434"/>
          <w:spacing w:val="-6"/>
          <w:u w:val="single"/>
        </w:rPr>
        <w:t xml:space="preserve"> </w:t>
      </w:r>
      <w:r w:rsidRPr="0031015F">
        <w:rPr>
          <w:color w:val="262626"/>
          <w:u w:val="single"/>
        </w:rPr>
        <w:t>part</w:t>
      </w:r>
      <w:r>
        <w:rPr>
          <w:color w:val="262626"/>
        </w:rPr>
        <w:t xml:space="preserve"> with</w:t>
      </w:r>
      <w:r w:rsidRPr="00DB2E26">
        <w:rPr>
          <w:color w:val="161616"/>
        </w:rPr>
        <w:t xml:space="preserve"> summaries </w:t>
      </w:r>
      <w:r w:rsidRPr="00DB2E26">
        <w:rPr>
          <w:color w:val="343434"/>
        </w:rPr>
        <w:t>of</w:t>
      </w:r>
      <w:r w:rsidRPr="00DB2E26">
        <w:rPr>
          <w:color w:val="262626"/>
          <w:spacing w:val="-14"/>
        </w:rPr>
        <w:t xml:space="preserve"> </w:t>
      </w:r>
      <w:r>
        <w:rPr>
          <w:color w:val="262626"/>
          <w:spacing w:val="-14"/>
        </w:rPr>
        <w:t xml:space="preserve">relevant </w:t>
      </w:r>
      <w:r w:rsidRPr="00DB2E26">
        <w:rPr>
          <w:color w:val="262626"/>
        </w:rPr>
        <w:t>court</w:t>
      </w:r>
      <w:r w:rsidRPr="00DB2E26">
        <w:rPr>
          <w:color w:val="262626"/>
          <w:spacing w:val="-2"/>
        </w:rPr>
        <w:t xml:space="preserve"> </w:t>
      </w:r>
      <w:r w:rsidRPr="00DB2E26">
        <w:rPr>
          <w:color w:val="343434"/>
        </w:rPr>
        <w:t xml:space="preserve">cases from UPOV members bound by </w:t>
      </w:r>
      <w:r>
        <w:rPr>
          <w:color w:val="343434"/>
        </w:rPr>
        <w:br/>
      </w:r>
      <w:r w:rsidRPr="00DB2E26">
        <w:rPr>
          <w:color w:val="343434"/>
        </w:rPr>
        <w:t>the 1991 Act.</w:t>
      </w:r>
    </w:p>
    <w:p w14:paraId="76598830" w14:textId="77777777" w:rsidR="00DF5086" w:rsidRDefault="00DF5086" w:rsidP="00DF5086">
      <w:pPr>
        <w:widowControl w:val="0"/>
        <w:tabs>
          <w:tab w:val="left" w:pos="762"/>
        </w:tabs>
        <w:autoSpaceDE w:val="0"/>
        <w:autoSpaceDN w:val="0"/>
        <w:ind w:right="113"/>
        <w:rPr>
          <w:color w:val="262626"/>
        </w:rPr>
      </w:pPr>
    </w:p>
    <w:p w14:paraId="63CA85C8" w14:textId="77777777" w:rsidR="00DF5086" w:rsidRDefault="00DF5086" w:rsidP="00DF5086">
      <w:pPr>
        <w:widowControl w:val="0"/>
        <w:tabs>
          <w:tab w:val="left" w:pos="762"/>
        </w:tabs>
        <w:autoSpaceDE w:val="0"/>
        <w:autoSpaceDN w:val="0"/>
        <w:ind w:right="113"/>
        <w:rPr>
          <w:color w:val="262626"/>
        </w:rPr>
      </w:pPr>
    </w:p>
    <w:p w14:paraId="6B7B3CAB" w14:textId="77777777" w:rsidR="00DF5086" w:rsidRPr="00EE3214" w:rsidRDefault="00DF5086" w:rsidP="00DF5086">
      <w:pPr>
        <w:pStyle w:val="Heading1"/>
      </w:pPr>
      <w:r>
        <w:t>COMPOSITION:</w:t>
      </w:r>
    </w:p>
    <w:p w14:paraId="71D3655A" w14:textId="77777777" w:rsidR="00DF5086" w:rsidRDefault="00DF5086" w:rsidP="00DF5086">
      <w:pPr>
        <w:widowControl w:val="0"/>
        <w:tabs>
          <w:tab w:val="left" w:pos="762"/>
        </w:tabs>
        <w:autoSpaceDE w:val="0"/>
        <w:autoSpaceDN w:val="0"/>
        <w:ind w:right="113"/>
        <w:rPr>
          <w:color w:val="262626"/>
        </w:rPr>
      </w:pPr>
    </w:p>
    <w:p w14:paraId="3E266386" w14:textId="6FEAA0B1" w:rsidR="00CC79FB" w:rsidRDefault="00DF5086" w:rsidP="00DF5086">
      <w:pPr>
        <w:jc w:val="left"/>
        <w:rPr>
          <w:spacing w:val="-2"/>
        </w:rPr>
      </w:pPr>
      <w:r>
        <w:rPr>
          <w:spacing w:val="-2"/>
        </w:rPr>
        <w:t xml:space="preserve">It is proposed that the study should be carried out by </w:t>
      </w:r>
      <w:r w:rsidR="005C6757" w:rsidRPr="002B0B2E">
        <w:rPr>
          <w:spacing w:val="-2"/>
          <w:highlight w:val="yellow"/>
        </w:rPr>
        <w:t>[five of</w:t>
      </w:r>
      <w:r w:rsidR="005C6757">
        <w:rPr>
          <w:spacing w:val="-2"/>
        </w:rPr>
        <w:t xml:space="preserve">] </w:t>
      </w:r>
      <w:r>
        <w:rPr>
          <w:spacing w:val="-2"/>
        </w:rPr>
        <w:t xml:space="preserve">the authors mentioned below. </w:t>
      </w:r>
      <w:r w:rsidR="00CC79FB">
        <w:rPr>
          <w:spacing w:val="-2"/>
        </w:rPr>
        <w:t>The authors should agree on one of them to be coordinating their wor</w:t>
      </w:r>
      <w:r w:rsidR="00CC79FB" w:rsidRPr="005C6757">
        <w:rPr>
          <w:spacing w:val="-2"/>
        </w:rPr>
        <w:t>k</w:t>
      </w:r>
      <w:r w:rsidR="00CF2BAA" w:rsidRPr="005C6757">
        <w:rPr>
          <w:spacing w:val="-2"/>
        </w:rPr>
        <w:t>.</w:t>
      </w:r>
    </w:p>
    <w:p w14:paraId="5ABCC471" w14:textId="77777777" w:rsidR="00CC79FB" w:rsidRDefault="00CC79FB" w:rsidP="00DF5086">
      <w:pPr>
        <w:jc w:val="left"/>
        <w:rPr>
          <w:spacing w:val="-2"/>
        </w:rPr>
      </w:pPr>
    </w:p>
    <w:p w14:paraId="55E42A00" w14:textId="61C4ECC9" w:rsidR="00DF5086" w:rsidRDefault="00DF5086" w:rsidP="00DF5086">
      <w:pPr>
        <w:jc w:val="left"/>
        <w:rPr>
          <w:spacing w:val="-2"/>
        </w:rPr>
      </w:pPr>
      <w:r>
        <w:rPr>
          <w:spacing w:val="-2"/>
        </w:rPr>
        <w:t xml:space="preserve">The working language of the authors should be English and the study should be drafted in English. </w:t>
      </w:r>
    </w:p>
    <w:p w14:paraId="2D2C2907" w14:textId="77777777" w:rsidR="00DF5086" w:rsidRDefault="00DF5086" w:rsidP="00DF5086">
      <w:pPr>
        <w:jc w:val="left"/>
        <w:rPr>
          <w:spacing w:val="-2"/>
        </w:rPr>
      </w:pPr>
    </w:p>
    <w:p w14:paraId="122EC205" w14:textId="5B9EE420" w:rsidR="00DF5086" w:rsidRPr="000C7045" w:rsidRDefault="00DF5086" w:rsidP="00DF5086">
      <w:pPr>
        <w:jc w:val="left"/>
        <w:rPr>
          <w:b/>
          <w:bCs/>
          <w:color w:val="FF0000"/>
          <w:spacing w:val="-2"/>
        </w:rPr>
      </w:pPr>
      <w:r w:rsidRPr="000C7045">
        <w:rPr>
          <w:b/>
          <w:bCs/>
          <w:color w:val="FF0000"/>
          <w:spacing w:val="-2"/>
        </w:rPr>
        <w:t>The below names have been suggested by members of the WG-HRV, but no</w:t>
      </w:r>
      <w:r w:rsidR="002B0B2E">
        <w:rPr>
          <w:b/>
          <w:bCs/>
          <w:color w:val="FF0000"/>
          <w:spacing w:val="-2"/>
        </w:rPr>
        <w:t xml:space="preserve"> final</w:t>
      </w:r>
      <w:r w:rsidRPr="000C7045">
        <w:rPr>
          <w:b/>
          <w:bCs/>
          <w:color w:val="FF0000"/>
          <w:spacing w:val="-2"/>
        </w:rPr>
        <w:t xml:space="preserve"> selection has yet been </w:t>
      </w:r>
      <w:r w:rsidR="005C6757">
        <w:rPr>
          <w:b/>
          <w:bCs/>
          <w:color w:val="FF0000"/>
          <w:spacing w:val="-2"/>
        </w:rPr>
        <w:t>made</w:t>
      </w:r>
    </w:p>
    <w:p w14:paraId="26D5F071" w14:textId="77777777" w:rsidR="00DF5086" w:rsidRDefault="00DF5086" w:rsidP="00DF5086">
      <w:pPr>
        <w:jc w:val="left"/>
        <w:rPr>
          <w:spacing w:val="-2"/>
        </w:rPr>
      </w:pPr>
    </w:p>
    <w:tbl>
      <w:tblPr>
        <w:tblStyle w:val="TableGrid"/>
        <w:tblW w:w="3145" w:type="dxa"/>
        <w:jc w:val="center"/>
        <w:tblInd w:w="0" w:type="dxa"/>
        <w:tblLook w:val="04A0" w:firstRow="1" w:lastRow="0" w:firstColumn="1" w:lastColumn="0" w:noHBand="0" w:noVBand="1"/>
      </w:tblPr>
      <w:tblGrid>
        <w:gridCol w:w="3145"/>
      </w:tblGrid>
      <w:tr w:rsidR="00DF5086" w:rsidRPr="00E02B4F" w14:paraId="5D139EA8"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7875E27C" w14:textId="77777777" w:rsidR="00DF5086" w:rsidRDefault="00DF5086" w:rsidP="00491BBA">
            <w:pPr>
              <w:jc w:val="left"/>
              <w:rPr>
                <w:b/>
                <w:bCs/>
                <w:spacing w:val="-2"/>
              </w:rPr>
            </w:pPr>
            <w:r w:rsidRPr="00073978">
              <w:rPr>
                <w:b/>
                <w:bCs/>
                <w:spacing w:val="-2"/>
              </w:rPr>
              <w:t>Proposed Experts</w:t>
            </w:r>
          </w:p>
          <w:p w14:paraId="5D7E9B2B" w14:textId="77777777" w:rsidR="00DF5086" w:rsidRPr="00733CDE" w:rsidRDefault="00DF5086" w:rsidP="00491BBA">
            <w:pPr>
              <w:jc w:val="left"/>
              <w:rPr>
                <w:b/>
                <w:bCs/>
                <w:spacing w:val="-2"/>
                <w:highlight w:val="yellow"/>
              </w:rPr>
            </w:pPr>
            <w:r w:rsidRPr="00073978">
              <w:rPr>
                <w:b/>
                <w:bCs/>
                <w:spacing w:val="-2"/>
              </w:rPr>
              <w:t xml:space="preserve"> (alphabetic order)</w:t>
            </w:r>
          </w:p>
        </w:tc>
      </w:tr>
      <w:tr w:rsidR="00DF5086" w:rsidRPr="00E02B4F" w14:paraId="0EB31B67"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54BA6B4C" w14:textId="77777777" w:rsidR="00DF5086" w:rsidRPr="00073E6C" w:rsidRDefault="00DF5086" w:rsidP="00491BBA">
            <w:pPr>
              <w:jc w:val="left"/>
              <w:rPr>
                <w:b/>
                <w:bCs/>
                <w:spacing w:val="-2"/>
              </w:rPr>
            </w:pPr>
            <w:r w:rsidRPr="00073E6C">
              <w:rPr>
                <w:spacing w:val="-2"/>
              </w:rPr>
              <w:t xml:space="preserve">Mr Sven </w:t>
            </w:r>
            <w:proofErr w:type="spellStart"/>
            <w:r w:rsidRPr="00073E6C">
              <w:rPr>
                <w:spacing w:val="-2"/>
              </w:rPr>
              <w:t>Bostyn</w:t>
            </w:r>
            <w:proofErr w:type="spellEnd"/>
          </w:p>
        </w:tc>
      </w:tr>
      <w:tr w:rsidR="00DF5086" w:rsidRPr="00E02B4F" w14:paraId="0D69FFB3"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082EFB43" w14:textId="77777777" w:rsidR="00DF5086" w:rsidRPr="00073E6C" w:rsidRDefault="00DF5086" w:rsidP="00491BBA">
            <w:pPr>
              <w:jc w:val="left"/>
              <w:rPr>
                <w:spacing w:val="-2"/>
              </w:rPr>
            </w:pPr>
            <w:r w:rsidRPr="00073E6C">
              <w:rPr>
                <w:spacing w:val="-2"/>
              </w:rPr>
              <w:t>Mr Huib Ghijsen</w:t>
            </w:r>
          </w:p>
        </w:tc>
      </w:tr>
      <w:tr w:rsidR="00DF5086" w:rsidRPr="00E02B4F" w14:paraId="6415066B"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36833F02" w14:textId="77777777" w:rsidR="00DF5086" w:rsidRPr="00073E6C" w:rsidRDefault="00DF5086" w:rsidP="00491BBA">
            <w:pPr>
              <w:jc w:val="left"/>
              <w:rPr>
                <w:spacing w:val="-2"/>
              </w:rPr>
            </w:pPr>
            <w:r w:rsidRPr="00073E6C">
              <w:rPr>
                <w:spacing w:val="-2"/>
                <w:lang w:val="es-ES_tradnl"/>
              </w:rPr>
              <w:t xml:space="preserve">Ms </w:t>
            </w:r>
            <w:proofErr w:type="spellStart"/>
            <w:r w:rsidRPr="00073E6C">
              <w:rPr>
                <w:spacing w:val="-2"/>
                <w:lang w:val="es-ES_tradnl"/>
              </w:rPr>
              <w:t>Vivianne</w:t>
            </w:r>
            <w:proofErr w:type="spellEnd"/>
            <w:r w:rsidRPr="00073E6C">
              <w:rPr>
                <w:spacing w:val="-2"/>
                <w:lang w:val="es-ES_tradnl"/>
              </w:rPr>
              <w:t xml:space="preserve"> </w:t>
            </w:r>
            <w:proofErr w:type="spellStart"/>
            <w:r w:rsidRPr="00073E6C">
              <w:rPr>
                <w:spacing w:val="-2"/>
                <w:lang w:val="es-ES_tradnl"/>
              </w:rPr>
              <w:t>Kunisawa</w:t>
            </w:r>
            <w:proofErr w:type="spellEnd"/>
          </w:p>
        </w:tc>
      </w:tr>
      <w:tr w:rsidR="00DF5086" w:rsidRPr="00E02B4F" w14:paraId="530ABD50"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15A416C8" w14:textId="77777777" w:rsidR="00DF5086" w:rsidRPr="00073E6C" w:rsidRDefault="00DF5086" w:rsidP="00491BBA">
            <w:pPr>
              <w:jc w:val="left"/>
              <w:rPr>
                <w:spacing w:val="-2"/>
              </w:rPr>
            </w:pPr>
            <w:r w:rsidRPr="00073E6C">
              <w:rPr>
                <w:spacing w:val="-2"/>
              </w:rPr>
              <w:t>Mr Charles Lawson</w:t>
            </w:r>
          </w:p>
        </w:tc>
      </w:tr>
      <w:tr w:rsidR="00DF5086" w:rsidRPr="00E02B4F" w14:paraId="48971F94"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5E0D8AEA" w14:textId="77777777" w:rsidR="00DF5086" w:rsidRPr="00073E6C" w:rsidRDefault="00DF5086" w:rsidP="00491BBA">
            <w:pPr>
              <w:jc w:val="left"/>
              <w:rPr>
                <w:spacing w:val="-2"/>
              </w:rPr>
            </w:pPr>
            <w:r w:rsidRPr="00073E6C">
              <w:rPr>
                <w:spacing w:val="-2"/>
              </w:rPr>
              <w:t>Mr Axel Metzger</w:t>
            </w:r>
          </w:p>
        </w:tc>
      </w:tr>
      <w:tr w:rsidR="00DF5086" w:rsidRPr="00E02B4F" w14:paraId="5C9440EB"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68A3522C" w14:textId="77777777" w:rsidR="00DF5086" w:rsidRPr="00073E6C" w:rsidRDefault="00DF5086" w:rsidP="00491BBA">
            <w:pPr>
              <w:jc w:val="left"/>
              <w:rPr>
                <w:spacing w:val="-2"/>
              </w:rPr>
            </w:pPr>
            <w:r w:rsidRPr="00073E6C">
              <w:rPr>
                <w:spacing w:val="-2"/>
              </w:rPr>
              <w:t>Ms Pilar Montero</w:t>
            </w:r>
          </w:p>
        </w:tc>
      </w:tr>
      <w:tr w:rsidR="00DF5086" w:rsidRPr="00E02B4F" w14:paraId="02836D1C"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3E8B5688" w14:textId="77777777" w:rsidR="00DF5086" w:rsidRPr="00073E6C" w:rsidRDefault="00DF5086" w:rsidP="00491BBA">
            <w:pPr>
              <w:jc w:val="left"/>
              <w:rPr>
                <w:spacing w:val="-2"/>
                <w:lang w:val="es-ES_tradnl"/>
              </w:rPr>
            </w:pPr>
            <w:r>
              <w:rPr>
                <w:spacing w:val="-2"/>
              </w:rPr>
              <w:t xml:space="preserve">Mr </w:t>
            </w:r>
            <w:r w:rsidRPr="00073E6C">
              <w:rPr>
                <w:spacing w:val="-2"/>
              </w:rPr>
              <w:t>Joseph Strauss</w:t>
            </w:r>
          </w:p>
        </w:tc>
      </w:tr>
      <w:tr w:rsidR="00DF5086" w:rsidRPr="00E02B4F" w14:paraId="4804400E"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06FD8C83" w14:textId="77777777" w:rsidR="00DF5086" w:rsidRPr="00073E6C" w:rsidRDefault="00DF5086" w:rsidP="00491BBA">
            <w:pPr>
              <w:jc w:val="left"/>
              <w:rPr>
                <w:spacing w:val="-2"/>
              </w:rPr>
            </w:pPr>
          </w:p>
        </w:tc>
      </w:tr>
      <w:tr w:rsidR="00DF5086" w:rsidRPr="00E02B4F" w14:paraId="147C76A4"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661A27F9" w14:textId="77777777" w:rsidR="00DF5086" w:rsidRPr="00073E6C" w:rsidRDefault="00DF5086" w:rsidP="00491BBA">
            <w:pPr>
              <w:jc w:val="left"/>
              <w:rPr>
                <w:spacing w:val="-2"/>
              </w:rPr>
            </w:pPr>
          </w:p>
        </w:tc>
      </w:tr>
    </w:tbl>
    <w:p w14:paraId="05E03CBC" w14:textId="77777777" w:rsidR="00DF5086" w:rsidRDefault="00DF5086" w:rsidP="00DF5086">
      <w:pPr>
        <w:widowControl w:val="0"/>
        <w:tabs>
          <w:tab w:val="left" w:pos="762"/>
        </w:tabs>
        <w:autoSpaceDE w:val="0"/>
        <w:autoSpaceDN w:val="0"/>
        <w:ind w:right="113"/>
        <w:jc w:val="left"/>
        <w:rPr>
          <w:color w:val="262626"/>
        </w:rPr>
      </w:pPr>
    </w:p>
    <w:p w14:paraId="0686B2E5" w14:textId="77777777" w:rsidR="00DF5086" w:rsidRDefault="00DF5086" w:rsidP="00DF5086">
      <w:pPr>
        <w:rPr>
          <w:color w:val="262626"/>
        </w:rPr>
      </w:pPr>
    </w:p>
    <w:p w14:paraId="7889B050" w14:textId="77777777" w:rsidR="00DF5086" w:rsidRDefault="00DF5086" w:rsidP="00DF5086">
      <w:pPr>
        <w:widowControl w:val="0"/>
        <w:tabs>
          <w:tab w:val="left" w:pos="762"/>
        </w:tabs>
        <w:autoSpaceDE w:val="0"/>
        <w:autoSpaceDN w:val="0"/>
        <w:ind w:right="113"/>
        <w:rPr>
          <w:caps/>
        </w:rPr>
      </w:pPr>
      <w:r w:rsidRPr="007F0F7A">
        <w:rPr>
          <w:caps/>
        </w:rPr>
        <w:t>MODUS OPERANDI:</w:t>
      </w:r>
    </w:p>
    <w:p w14:paraId="553DE4F2" w14:textId="77777777" w:rsidR="00DF5086" w:rsidRDefault="00DF5086" w:rsidP="00DF5086">
      <w:pPr>
        <w:widowControl w:val="0"/>
        <w:tabs>
          <w:tab w:val="left" w:pos="762"/>
        </w:tabs>
        <w:autoSpaceDE w:val="0"/>
        <w:autoSpaceDN w:val="0"/>
        <w:ind w:right="113"/>
        <w:rPr>
          <w:color w:val="262626"/>
        </w:rPr>
      </w:pPr>
    </w:p>
    <w:p w14:paraId="428509BB" w14:textId="77777777" w:rsidR="00DF5086" w:rsidRPr="007F0F7A" w:rsidRDefault="00DF5086" w:rsidP="00CF2BAA">
      <w:pPr>
        <w:pStyle w:val="Heading2"/>
      </w:pPr>
      <w:r w:rsidRPr="007F0F7A">
        <w:t xml:space="preserve">Independence: </w:t>
      </w:r>
    </w:p>
    <w:p w14:paraId="04D32168" w14:textId="77777777" w:rsidR="00DF5086" w:rsidRDefault="00DF5086" w:rsidP="00DF5086">
      <w:pPr>
        <w:pStyle w:val="ListParagraph"/>
        <w:widowControl w:val="0"/>
        <w:tabs>
          <w:tab w:val="left" w:pos="762"/>
        </w:tabs>
        <w:autoSpaceDE w:val="0"/>
        <w:autoSpaceDN w:val="0"/>
        <w:ind w:right="113"/>
        <w:rPr>
          <w:color w:val="262626"/>
        </w:rPr>
      </w:pPr>
    </w:p>
    <w:p w14:paraId="32B5376C" w14:textId="77777777" w:rsidR="00DF5086" w:rsidRPr="007F0F7A" w:rsidRDefault="00DF5086" w:rsidP="00DF5086">
      <w:pPr>
        <w:widowControl w:val="0"/>
        <w:tabs>
          <w:tab w:val="left" w:pos="762"/>
        </w:tabs>
        <w:autoSpaceDE w:val="0"/>
        <w:autoSpaceDN w:val="0"/>
        <w:ind w:right="113"/>
        <w:rPr>
          <w:color w:val="262626"/>
        </w:rPr>
      </w:pPr>
      <w:r w:rsidRPr="007F0F7A">
        <w:rPr>
          <w:color w:val="262626"/>
        </w:rPr>
        <w:t xml:space="preserve">The authors are independent in drafting the </w:t>
      </w:r>
      <w:r>
        <w:rPr>
          <w:color w:val="262626"/>
        </w:rPr>
        <w:t>study</w:t>
      </w:r>
      <w:r w:rsidRPr="007F0F7A">
        <w:rPr>
          <w:color w:val="262626"/>
        </w:rPr>
        <w:t xml:space="preserve">. </w:t>
      </w:r>
    </w:p>
    <w:p w14:paraId="6D1BFD41" w14:textId="77777777" w:rsidR="00DF5086" w:rsidRDefault="00DF5086" w:rsidP="00DF5086">
      <w:pPr>
        <w:widowControl w:val="0"/>
        <w:tabs>
          <w:tab w:val="left" w:pos="762"/>
        </w:tabs>
        <w:autoSpaceDE w:val="0"/>
        <w:autoSpaceDN w:val="0"/>
        <w:ind w:left="720" w:right="113"/>
        <w:rPr>
          <w:color w:val="262626"/>
        </w:rPr>
      </w:pPr>
    </w:p>
    <w:p w14:paraId="65CF8A57" w14:textId="77777777" w:rsidR="00DF5086" w:rsidRDefault="00DF5086" w:rsidP="00DF5086">
      <w:pPr>
        <w:widowControl w:val="0"/>
        <w:tabs>
          <w:tab w:val="left" w:pos="762"/>
        </w:tabs>
        <w:autoSpaceDE w:val="0"/>
        <w:autoSpaceDN w:val="0"/>
        <w:ind w:right="113"/>
        <w:rPr>
          <w:color w:val="262626"/>
        </w:rPr>
      </w:pPr>
      <w:r>
        <w:rPr>
          <w:color w:val="262626"/>
        </w:rPr>
        <w:t xml:space="preserve">Having received the study, it is up to the WG-HRV to consider a possible follow-up and to request further guidance from the CAJ, as appropriate. </w:t>
      </w:r>
    </w:p>
    <w:p w14:paraId="65FB22D0" w14:textId="77777777" w:rsidR="00DF5086" w:rsidRDefault="00DF5086" w:rsidP="00DF5086">
      <w:pPr>
        <w:widowControl w:val="0"/>
        <w:tabs>
          <w:tab w:val="left" w:pos="762"/>
        </w:tabs>
        <w:autoSpaceDE w:val="0"/>
        <w:autoSpaceDN w:val="0"/>
        <w:ind w:right="113"/>
        <w:rPr>
          <w:color w:val="262626"/>
        </w:rPr>
      </w:pPr>
    </w:p>
    <w:p w14:paraId="6E738563" w14:textId="64247C10" w:rsidR="00DF5086" w:rsidRDefault="00DF5086" w:rsidP="00DF5086">
      <w:pPr>
        <w:widowControl w:val="0"/>
        <w:tabs>
          <w:tab w:val="left" w:pos="762"/>
        </w:tabs>
        <w:autoSpaceDE w:val="0"/>
        <w:autoSpaceDN w:val="0"/>
        <w:ind w:right="113"/>
        <w:rPr>
          <w:color w:val="262626"/>
        </w:rPr>
      </w:pPr>
      <w:r>
        <w:rPr>
          <w:color w:val="262626"/>
        </w:rPr>
        <w:t xml:space="preserve">UPOV members are </w:t>
      </w:r>
      <w:r w:rsidR="005C6757">
        <w:rPr>
          <w:color w:val="262626"/>
        </w:rPr>
        <w:t xml:space="preserve">not </w:t>
      </w:r>
      <w:r>
        <w:rPr>
          <w:color w:val="262626"/>
        </w:rPr>
        <w:t>bound by the content and/or conclusions drawn in the study.</w:t>
      </w:r>
    </w:p>
    <w:p w14:paraId="52263663" w14:textId="77777777" w:rsidR="00DF5086" w:rsidRDefault="00DF5086" w:rsidP="00DF5086">
      <w:pPr>
        <w:widowControl w:val="0"/>
        <w:tabs>
          <w:tab w:val="left" w:pos="762"/>
        </w:tabs>
        <w:autoSpaceDE w:val="0"/>
        <w:autoSpaceDN w:val="0"/>
        <w:ind w:right="113"/>
        <w:rPr>
          <w:color w:val="262626"/>
        </w:rPr>
      </w:pPr>
    </w:p>
    <w:p w14:paraId="1F01474A" w14:textId="77777777" w:rsidR="00DF5086" w:rsidRPr="00EE3214" w:rsidRDefault="00DF5086" w:rsidP="00CF2BAA">
      <w:pPr>
        <w:pStyle w:val="Heading2"/>
      </w:pPr>
      <w:r w:rsidRPr="00EE3214">
        <w:t>Timeline</w:t>
      </w:r>
      <w:r>
        <w:t>:</w:t>
      </w:r>
    </w:p>
    <w:p w14:paraId="0F1894C3" w14:textId="77777777" w:rsidR="00DF5086" w:rsidRDefault="00DF5086" w:rsidP="00DF5086">
      <w:pPr>
        <w:widowControl w:val="0"/>
        <w:tabs>
          <w:tab w:val="left" w:pos="762"/>
        </w:tabs>
        <w:autoSpaceDE w:val="0"/>
        <w:autoSpaceDN w:val="0"/>
        <w:ind w:right="113"/>
        <w:rPr>
          <w:color w:val="161616"/>
        </w:rPr>
      </w:pPr>
    </w:p>
    <w:p w14:paraId="3D0FBD21" w14:textId="77777777" w:rsidR="00DF5086" w:rsidRDefault="00DF5086" w:rsidP="00DF5086">
      <w:pPr>
        <w:widowControl w:val="0"/>
        <w:tabs>
          <w:tab w:val="left" w:pos="762"/>
        </w:tabs>
        <w:autoSpaceDE w:val="0"/>
        <w:autoSpaceDN w:val="0"/>
        <w:ind w:right="113"/>
        <w:rPr>
          <w:color w:val="262626"/>
        </w:rPr>
      </w:pPr>
      <w:r>
        <w:rPr>
          <w:rFonts w:cs="Arial"/>
        </w:rPr>
        <w:t xml:space="preserve">The authors will be asked to deliver the study for consideration at the sixth meeting of the WG-HRV, expected to take place in Geneva in October, 2024, date and time to be decided. </w:t>
      </w:r>
    </w:p>
    <w:p w14:paraId="1FD76EFC" w14:textId="77777777" w:rsidR="00DF5086" w:rsidRDefault="00DF5086" w:rsidP="00DF5086">
      <w:pPr>
        <w:widowControl w:val="0"/>
        <w:tabs>
          <w:tab w:val="left" w:pos="762"/>
        </w:tabs>
        <w:autoSpaceDE w:val="0"/>
        <w:autoSpaceDN w:val="0"/>
        <w:ind w:right="113"/>
        <w:rPr>
          <w:rFonts w:cs="Arial"/>
        </w:rPr>
      </w:pPr>
    </w:p>
    <w:p w14:paraId="26C984C7" w14:textId="77777777" w:rsidR="00DF5086" w:rsidRDefault="00DF5086" w:rsidP="00DF5086">
      <w:pPr>
        <w:widowControl w:val="0"/>
        <w:tabs>
          <w:tab w:val="left" w:pos="762"/>
        </w:tabs>
        <w:autoSpaceDE w:val="0"/>
        <w:autoSpaceDN w:val="0"/>
        <w:ind w:right="113"/>
        <w:rPr>
          <w:color w:val="161616"/>
        </w:rPr>
      </w:pPr>
      <w:r>
        <w:rPr>
          <w:color w:val="161616"/>
        </w:rPr>
        <w:t xml:space="preserve">The time could be prolonged upon request by the authors. </w:t>
      </w:r>
    </w:p>
    <w:p w14:paraId="1BF787DC" w14:textId="77777777" w:rsidR="00DF5086" w:rsidRDefault="00DF5086" w:rsidP="00DF5086">
      <w:pPr>
        <w:widowControl w:val="0"/>
        <w:tabs>
          <w:tab w:val="left" w:pos="762"/>
        </w:tabs>
        <w:autoSpaceDE w:val="0"/>
        <w:autoSpaceDN w:val="0"/>
        <w:ind w:right="113"/>
        <w:rPr>
          <w:color w:val="161616"/>
        </w:rPr>
      </w:pPr>
    </w:p>
    <w:p w14:paraId="0223B3EE" w14:textId="637080F3" w:rsidR="00DF5086" w:rsidRDefault="00CF2BAA" w:rsidP="00CF2BAA">
      <w:pPr>
        <w:pStyle w:val="Heading2"/>
      </w:pPr>
      <w:r w:rsidRPr="005C6757">
        <w:t>Financial support</w:t>
      </w:r>
      <w:r w:rsidR="00DF5086" w:rsidRPr="005C6757">
        <w:t>:</w:t>
      </w:r>
    </w:p>
    <w:p w14:paraId="2EBA5CFF" w14:textId="77777777" w:rsidR="00DF5086" w:rsidRDefault="00DF5086" w:rsidP="00DF5086">
      <w:pPr>
        <w:widowControl w:val="0"/>
        <w:tabs>
          <w:tab w:val="left" w:pos="762"/>
        </w:tabs>
        <w:autoSpaceDE w:val="0"/>
        <w:autoSpaceDN w:val="0"/>
        <w:ind w:right="113"/>
        <w:rPr>
          <w:color w:val="161616"/>
        </w:rPr>
      </w:pPr>
    </w:p>
    <w:p w14:paraId="141234F5" w14:textId="55A6F4D0" w:rsidR="00DF5086" w:rsidRPr="00DF5086" w:rsidRDefault="00CC79FB" w:rsidP="00DF5086">
      <w:pPr>
        <w:widowControl w:val="0"/>
        <w:tabs>
          <w:tab w:val="left" w:pos="762"/>
        </w:tabs>
        <w:autoSpaceDE w:val="0"/>
        <w:autoSpaceDN w:val="0"/>
        <w:ind w:right="113"/>
        <w:rPr>
          <w:rFonts w:cs="Arial"/>
        </w:rPr>
      </w:pPr>
      <w:r w:rsidRPr="00AA0C2B">
        <w:rPr>
          <w:rFonts w:cs="Arial"/>
          <w:highlight w:val="yellow"/>
        </w:rPr>
        <w:t>[to be discussed]</w:t>
      </w:r>
    </w:p>
    <w:p w14:paraId="6786C9C6" w14:textId="77777777" w:rsidR="00CC79FB" w:rsidRDefault="00CC79FB" w:rsidP="00CC79FB">
      <w:pPr>
        <w:jc w:val="left"/>
        <w:rPr>
          <w:lang w:val="en-AU"/>
        </w:rPr>
      </w:pPr>
    </w:p>
    <w:p w14:paraId="52FA45C4" w14:textId="208A7AE6" w:rsidR="00DF5086" w:rsidRPr="00DF5086" w:rsidRDefault="00CC79FB" w:rsidP="00DF5086">
      <w:pPr>
        <w:jc w:val="right"/>
        <w:rPr>
          <w:lang w:val="en-AU"/>
        </w:rPr>
      </w:pPr>
      <w:r w:rsidRPr="005C6757">
        <w:rPr>
          <w:lang w:val="en-AU"/>
        </w:rPr>
        <w:t xml:space="preserve">[End of </w:t>
      </w:r>
      <w:r w:rsidR="00CF2BAA" w:rsidRPr="005C6757">
        <w:rPr>
          <w:lang w:val="en-AU"/>
        </w:rPr>
        <w:t xml:space="preserve">Annex </w:t>
      </w:r>
      <w:r w:rsidRPr="005C6757">
        <w:rPr>
          <w:lang w:val="en-AU"/>
        </w:rPr>
        <w:t>and of document]</w:t>
      </w:r>
    </w:p>
    <w:sectPr w:rsidR="00DF5086" w:rsidRPr="00DF5086"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D967" w14:textId="77777777" w:rsidR="00C42848" w:rsidRDefault="00C42848" w:rsidP="006655D3">
      <w:r>
        <w:separator/>
      </w:r>
    </w:p>
    <w:p w14:paraId="2E133975" w14:textId="77777777" w:rsidR="00C42848" w:rsidRDefault="00C42848" w:rsidP="006655D3"/>
    <w:p w14:paraId="32900CDB" w14:textId="77777777" w:rsidR="00C42848" w:rsidRDefault="00C42848" w:rsidP="006655D3"/>
  </w:endnote>
  <w:endnote w:type="continuationSeparator" w:id="0">
    <w:p w14:paraId="3E58F046" w14:textId="77777777" w:rsidR="00C42848" w:rsidRDefault="00C42848" w:rsidP="006655D3">
      <w:r>
        <w:separator/>
      </w:r>
    </w:p>
    <w:p w14:paraId="750693EE" w14:textId="77777777" w:rsidR="00C42848" w:rsidRPr="00294751" w:rsidRDefault="00C42848">
      <w:pPr>
        <w:pStyle w:val="Footer"/>
        <w:spacing w:after="60"/>
        <w:rPr>
          <w:sz w:val="18"/>
          <w:lang w:val="fr-FR"/>
        </w:rPr>
      </w:pPr>
      <w:r w:rsidRPr="00294751">
        <w:rPr>
          <w:sz w:val="18"/>
          <w:lang w:val="fr-FR"/>
        </w:rPr>
        <w:t>[Suite de la note de la page précédente]</w:t>
      </w:r>
    </w:p>
    <w:p w14:paraId="1865FDE3" w14:textId="77777777" w:rsidR="00C42848" w:rsidRPr="00294751" w:rsidRDefault="00C42848" w:rsidP="006655D3">
      <w:pPr>
        <w:rPr>
          <w:lang w:val="fr-FR"/>
        </w:rPr>
      </w:pPr>
    </w:p>
    <w:p w14:paraId="1BC99AA6" w14:textId="77777777" w:rsidR="00C42848" w:rsidRPr="00294751" w:rsidRDefault="00C42848" w:rsidP="006655D3">
      <w:pPr>
        <w:rPr>
          <w:lang w:val="fr-FR"/>
        </w:rPr>
      </w:pPr>
    </w:p>
  </w:endnote>
  <w:endnote w:type="continuationNotice" w:id="1">
    <w:p w14:paraId="1CAA1849" w14:textId="77777777" w:rsidR="00C42848" w:rsidRPr="00294751" w:rsidRDefault="00C42848" w:rsidP="006655D3">
      <w:pPr>
        <w:rPr>
          <w:lang w:val="fr-FR"/>
        </w:rPr>
      </w:pPr>
      <w:r w:rsidRPr="00294751">
        <w:rPr>
          <w:lang w:val="fr-FR"/>
        </w:rPr>
        <w:t>[Suite de la note page suivante]</w:t>
      </w:r>
    </w:p>
    <w:p w14:paraId="44725746" w14:textId="77777777" w:rsidR="00C42848" w:rsidRPr="00294751" w:rsidRDefault="00C42848" w:rsidP="006655D3">
      <w:pPr>
        <w:rPr>
          <w:lang w:val="fr-FR"/>
        </w:rPr>
      </w:pPr>
    </w:p>
    <w:p w14:paraId="718AFF74" w14:textId="77777777" w:rsidR="00C42848" w:rsidRPr="00294751" w:rsidRDefault="00C4284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5446" w14:textId="77777777" w:rsidR="00C42848" w:rsidRDefault="00C42848" w:rsidP="006655D3">
      <w:r>
        <w:separator/>
      </w:r>
    </w:p>
  </w:footnote>
  <w:footnote w:type="continuationSeparator" w:id="0">
    <w:p w14:paraId="6338CB95" w14:textId="77777777" w:rsidR="00C42848" w:rsidRDefault="00C42848" w:rsidP="006655D3">
      <w:r>
        <w:separator/>
      </w:r>
    </w:p>
  </w:footnote>
  <w:footnote w:type="continuationNotice" w:id="1">
    <w:p w14:paraId="7C98FB2E" w14:textId="77777777" w:rsidR="00C42848" w:rsidRPr="00AB530F" w:rsidRDefault="00C42848" w:rsidP="00AB530F">
      <w:pPr>
        <w:pStyle w:val="Footer"/>
      </w:pPr>
    </w:p>
  </w:footnote>
  <w:footnote w:id="2">
    <w:p w14:paraId="3ECE7621" w14:textId="210D5D52" w:rsidR="00B77395" w:rsidRDefault="00B77395">
      <w:pPr>
        <w:pStyle w:val="FootnoteText"/>
      </w:pPr>
      <w:r>
        <w:rPr>
          <w:rStyle w:val="FootnoteReference"/>
        </w:rPr>
        <w:footnoteRef/>
      </w:r>
      <w:r>
        <w:t xml:space="preserve"> </w:t>
      </w:r>
      <w:r>
        <w:rPr>
          <w:spacing w:val="-2"/>
        </w:rPr>
        <w:t xml:space="preserve"> </w:t>
      </w:r>
      <w:r>
        <w:rPr>
          <w:spacing w:val="-2"/>
        </w:rPr>
        <w:tab/>
        <w:t>Held in Geneva</w:t>
      </w:r>
      <w:r>
        <w:t xml:space="preserve"> on March 21, 2023</w:t>
      </w:r>
    </w:p>
  </w:footnote>
  <w:footnote w:id="3">
    <w:p w14:paraId="2F57BEC4" w14:textId="6854F335" w:rsidR="00750DD3" w:rsidRDefault="00750DD3">
      <w:pPr>
        <w:pStyle w:val="FootnoteText"/>
      </w:pPr>
      <w:r>
        <w:rPr>
          <w:rStyle w:val="FootnoteReference"/>
        </w:rPr>
        <w:footnoteRef/>
      </w:r>
      <w:r>
        <w:t xml:space="preserve"> </w:t>
      </w:r>
      <w:r>
        <w:tab/>
      </w:r>
      <w:r>
        <w:rPr>
          <w:spacing w:val="-2"/>
        </w:rPr>
        <w:t>Held in Geneva</w:t>
      </w:r>
      <w:r>
        <w:t xml:space="preserve"> on October 25,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CECA" w14:textId="487EBA11" w:rsidR="0004198B" w:rsidRPr="00C5280D" w:rsidRDefault="00F44BF1" w:rsidP="00EB048E">
    <w:pPr>
      <w:pStyle w:val="Header"/>
      <w:rPr>
        <w:rStyle w:val="PageNumber"/>
        <w:lang w:val="en-US"/>
      </w:rPr>
    </w:pPr>
    <w:r w:rsidRPr="00F44BF1">
      <w:rPr>
        <w:rStyle w:val="PageNumber"/>
        <w:lang w:val="en-US"/>
      </w:rPr>
      <w:t>WG-HRV</w:t>
    </w:r>
    <w:r w:rsidR="009E7203">
      <w:rPr>
        <w:rStyle w:val="PageNumber"/>
        <w:lang w:val="en-US"/>
      </w:rPr>
      <w:t>/5/</w:t>
    </w:r>
    <w:r w:rsidR="00DF5086">
      <w:rPr>
        <w:rStyle w:val="PageNumber"/>
        <w:lang w:val="en-US"/>
      </w:rPr>
      <w:t>2</w:t>
    </w:r>
  </w:p>
  <w:p w14:paraId="0094C0C7"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65B437E8"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3FA6" w14:textId="77777777" w:rsidR="00DF5086" w:rsidRPr="00DF5086" w:rsidRDefault="00DF5086" w:rsidP="00EB048E">
    <w:pPr>
      <w:pStyle w:val="Header"/>
      <w:rPr>
        <w:rStyle w:val="PageNumber"/>
        <w:lang w:val="fr-CH"/>
      </w:rPr>
    </w:pPr>
    <w:r w:rsidRPr="00DF5086">
      <w:rPr>
        <w:rStyle w:val="PageNumber"/>
        <w:lang w:val="fr-CH"/>
      </w:rPr>
      <w:t>WG-HRV/5/2</w:t>
    </w:r>
  </w:p>
  <w:p w14:paraId="18BD9727" w14:textId="4D051BF3" w:rsidR="00DF5086" w:rsidRPr="00DF5086" w:rsidRDefault="00DF5086" w:rsidP="00EB048E">
    <w:pPr>
      <w:pStyle w:val="Header"/>
      <w:rPr>
        <w:lang w:val="fr-CH"/>
      </w:rPr>
    </w:pPr>
    <w:r w:rsidRPr="00DF5086">
      <w:rPr>
        <w:lang w:val="fr-CH"/>
      </w:rPr>
      <w:t xml:space="preserve">Annex II, page </w:t>
    </w:r>
    <w:r w:rsidRPr="00C5280D">
      <w:rPr>
        <w:rStyle w:val="PageNumber"/>
        <w:lang w:val="en-US"/>
      </w:rPr>
      <w:fldChar w:fldCharType="begin"/>
    </w:r>
    <w:r w:rsidRPr="00DF5086">
      <w:rPr>
        <w:rStyle w:val="PageNumber"/>
        <w:lang w:val="fr-CH"/>
      </w:rPr>
      <w:instrText xml:space="preserve"> PAGE </w:instrText>
    </w:r>
    <w:r w:rsidRPr="00C5280D">
      <w:rPr>
        <w:rStyle w:val="PageNumber"/>
        <w:lang w:val="en-US"/>
      </w:rPr>
      <w:fldChar w:fldCharType="separate"/>
    </w:r>
    <w:r w:rsidRPr="00DF5086">
      <w:rPr>
        <w:rStyle w:val="PageNumber"/>
        <w:noProof/>
        <w:lang w:val="fr-CH"/>
      </w:rPr>
      <w:t>2</w:t>
    </w:r>
    <w:r w:rsidRPr="00C5280D">
      <w:rPr>
        <w:rStyle w:val="PageNumber"/>
        <w:lang w:val="en-US"/>
      </w:rPr>
      <w:fldChar w:fldCharType="end"/>
    </w:r>
  </w:p>
  <w:p w14:paraId="3C5C7076" w14:textId="77777777" w:rsidR="00DF5086" w:rsidRPr="00DF5086" w:rsidRDefault="00DF5086"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24E2" w14:textId="075D7CFB" w:rsidR="00DF5086" w:rsidRDefault="00AE6086">
    <w:pPr>
      <w:pStyle w:val="Header"/>
      <w:rPr>
        <w:lang w:val="fr-CH"/>
      </w:rPr>
    </w:pPr>
    <w:r>
      <w:rPr>
        <w:lang w:val="fr-CH"/>
      </w:rPr>
      <w:t>WG-HRV/5/2</w:t>
    </w:r>
  </w:p>
  <w:p w14:paraId="47C933D7" w14:textId="77777777" w:rsidR="00AE6086" w:rsidRDefault="00AE6086">
    <w:pPr>
      <w:pStyle w:val="Header"/>
      <w:rPr>
        <w:lang w:val="fr-CH"/>
      </w:rPr>
    </w:pPr>
  </w:p>
  <w:p w14:paraId="1E0CE0BB" w14:textId="77D92721" w:rsidR="00AE6086" w:rsidRDefault="00AE6086">
    <w:pPr>
      <w:pStyle w:val="Header"/>
      <w:rPr>
        <w:lang w:val="fr-CH"/>
      </w:rPr>
    </w:pPr>
    <w:r>
      <w:rPr>
        <w:lang w:val="fr-CH"/>
      </w:rPr>
      <w:t>ANNEX</w:t>
    </w:r>
  </w:p>
  <w:p w14:paraId="7B4DFDEE" w14:textId="77777777" w:rsidR="00AE6086" w:rsidRPr="00AE6086" w:rsidRDefault="00AE6086">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3EA"/>
    <w:multiLevelType w:val="hybridMultilevel"/>
    <w:tmpl w:val="1450BA02"/>
    <w:lvl w:ilvl="0" w:tplc="3C54C96E">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548CD"/>
    <w:multiLevelType w:val="hybridMultilevel"/>
    <w:tmpl w:val="E9506840"/>
    <w:lvl w:ilvl="0" w:tplc="517EBF72">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461036">
    <w:abstractNumId w:val="0"/>
  </w:num>
  <w:num w:numId="2" w16cid:durableId="45300290">
    <w:abstractNumId w:val="1"/>
  </w:num>
  <w:num w:numId="3" w16cid:durableId="501167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47"/>
    <w:rsid w:val="000038D9"/>
    <w:rsid w:val="00010CF3"/>
    <w:rsid w:val="00011E27"/>
    <w:rsid w:val="000148BC"/>
    <w:rsid w:val="00024AB8"/>
    <w:rsid w:val="00030854"/>
    <w:rsid w:val="00036028"/>
    <w:rsid w:val="0004198B"/>
    <w:rsid w:val="0004297B"/>
    <w:rsid w:val="00044642"/>
    <w:rsid w:val="000446B9"/>
    <w:rsid w:val="00047E21"/>
    <w:rsid w:val="00050E16"/>
    <w:rsid w:val="0008476A"/>
    <w:rsid w:val="00085505"/>
    <w:rsid w:val="0009393D"/>
    <w:rsid w:val="000C4E25"/>
    <w:rsid w:val="000C7021"/>
    <w:rsid w:val="000D6BBC"/>
    <w:rsid w:val="000D7780"/>
    <w:rsid w:val="000E2648"/>
    <w:rsid w:val="000E636A"/>
    <w:rsid w:val="000F1792"/>
    <w:rsid w:val="000F2F11"/>
    <w:rsid w:val="000F6877"/>
    <w:rsid w:val="00100A5F"/>
    <w:rsid w:val="00105929"/>
    <w:rsid w:val="00110BED"/>
    <w:rsid w:val="00110C36"/>
    <w:rsid w:val="001131D5"/>
    <w:rsid w:val="00114547"/>
    <w:rsid w:val="00141DB8"/>
    <w:rsid w:val="00152A66"/>
    <w:rsid w:val="00155160"/>
    <w:rsid w:val="00163FA0"/>
    <w:rsid w:val="00172084"/>
    <w:rsid w:val="0017474A"/>
    <w:rsid w:val="001758C6"/>
    <w:rsid w:val="00182B99"/>
    <w:rsid w:val="001C1525"/>
    <w:rsid w:val="001C7748"/>
    <w:rsid w:val="001E482B"/>
    <w:rsid w:val="0021332C"/>
    <w:rsid w:val="00213982"/>
    <w:rsid w:val="0022184E"/>
    <w:rsid w:val="00234D67"/>
    <w:rsid w:val="0024416D"/>
    <w:rsid w:val="00246C78"/>
    <w:rsid w:val="002529EF"/>
    <w:rsid w:val="00265A98"/>
    <w:rsid w:val="00271335"/>
    <w:rsid w:val="00271911"/>
    <w:rsid w:val="00273187"/>
    <w:rsid w:val="002800A0"/>
    <w:rsid w:val="002801B3"/>
    <w:rsid w:val="00281060"/>
    <w:rsid w:val="00284050"/>
    <w:rsid w:val="00285BD0"/>
    <w:rsid w:val="002940E8"/>
    <w:rsid w:val="00294751"/>
    <w:rsid w:val="002A6E50"/>
    <w:rsid w:val="002B0B2E"/>
    <w:rsid w:val="002B4298"/>
    <w:rsid w:val="002B7A36"/>
    <w:rsid w:val="002C23C1"/>
    <w:rsid w:val="002C256A"/>
    <w:rsid w:val="002D5226"/>
    <w:rsid w:val="002E552F"/>
    <w:rsid w:val="002E59C1"/>
    <w:rsid w:val="00305A7F"/>
    <w:rsid w:val="003152FE"/>
    <w:rsid w:val="00327436"/>
    <w:rsid w:val="00344BD6"/>
    <w:rsid w:val="0035528D"/>
    <w:rsid w:val="00361821"/>
    <w:rsid w:val="00361E9E"/>
    <w:rsid w:val="003753EE"/>
    <w:rsid w:val="00392D9B"/>
    <w:rsid w:val="003A0835"/>
    <w:rsid w:val="003A5AAF"/>
    <w:rsid w:val="003B700A"/>
    <w:rsid w:val="003C7FBE"/>
    <w:rsid w:val="003D227C"/>
    <w:rsid w:val="003D2B4D"/>
    <w:rsid w:val="003E258B"/>
    <w:rsid w:val="003F37F5"/>
    <w:rsid w:val="00444A88"/>
    <w:rsid w:val="00474DA4"/>
    <w:rsid w:val="00476B4D"/>
    <w:rsid w:val="004805FA"/>
    <w:rsid w:val="004935D2"/>
    <w:rsid w:val="004B1215"/>
    <w:rsid w:val="004D047D"/>
    <w:rsid w:val="004D6715"/>
    <w:rsid w:val="004F1659"/>
    <w:rsid w:val="004F1E9E"/>
    <w:rsid w:val="004F305A"/>
    <w:rsid w:val="00500D0F"/>
    <w:rsid w:val="00512164"/>
    <w:rsid w:val="00520297"/>
    <w:rsid w:val="00532395"/>
    <w:rsid w:val="005338F9"/>
    <w:rsid w:val="0053798B"/>
    <w:rsid w:val="0054281C"/>
    <w:rsid w:val="00544581"/>
    <w:rsid w:val="0055268D"/>
    <w:rsid w:val="005677E2"/>
    <w:rsid w:val="00571D66"/>
    <w:rsid w:val="00575DE2"/>
    <w:rsid w:val="00576BE4"/>
    <w:rsid w:val="005779DB"/>
    <w:rsid w:val="0059212B"/>
    <w:rsid w:val="005A2A67"/>
    <w:rsid w:val="005A400A"/>
    <w:rsid w:val="005B269D"/>
    <w:rsid w:val="005B5B51"/>
    <w:rsid w:val="005C0D9D"/>
    <w:rsid w:val="005C6757"/>
    <w:rsid w:val="005D13A6"/>
    <w:rsid w:val="005E21B4"/>
    <w:rsid w:val="005F2171"/>
    <w:rsid w:val="005F7B92"/>
    <w:rsid w:val="006065E8"/>
    <w:rsid w:val="00612379"/>
    <w:rsid w:val="006153B6"/>
    <w:rsid w:val="0061555F"/>
    <w:rsid w:val="006245ED"/>
    <w:rsid w:val="0062468E"/>
    <w:rsid w:val="00636CA6"/>
    <w:rsid w:val="00637607"/>
    <w:rsid w:val="00641200"/>
    <w:rsid w:val="00644B33"/>
    <w:rsid w:val="00645CA8"/>
    <w:rsid w:val="006655D3"/>
    <w:rsid w:val="00667404"/>
    <w:rsid w:val="00673DC0"/>
    <w:rsid w:val="006852D3"/>
    <w:rsid w:val="00687EB4"/>
    <w:rsid w:val="00695C56"/>
    <w:rsid w:val="006A5CDE"/>
    <w:rsid w:val="006A644A"/>
    <w:rsid w:val="006B17D2"/>
    <w:rsid w:val="006C224E"/>
    <w:rsid w:val="006C2A48"/>
    <w:rsid w:val="006D780A"/>
    <w:rsid w:val="006F1FA8"/>
    <w:rsid w:val="00701C8C"/>
    <w:rsid w:val="0071271E"/>
    <w:rsid w:val="00732DEC"/>
    <w:rsid w:val="0073565F"/>
    <w:rsid w:val="00735BD5"/>
    <w:rsid w:val="007451EC"/>
    <w:rsid w:val="00750DD3"/>
    <w:rsid w:val="00751613"/>
    <w:rsid w:val="00753EE9"/>
    <w:rsid w:val="007556F6"/>
    <w:rsid w:val="00757A96"/>
    <w:rsid w:val="00760EEF"/>
    <w:rsid w:val="00777EE5"/>
    <w:rsid w:val="00784836"/>
    <w:rsid w:val="0079023E"/>
    <w:rsid w:val="007A2854"/>
    <w:rsid w:val="007C1D92"/>
    <w:rsid w:val="007C3BC8"/>
    <w:rsid w:val="007C4CB9"/>
    <w:rsid w:val="007D0B9D"/>
    <w:rsid w:val="007D19B0"/>
    <w:rsid w:val="007D5AE2"/>
    <w:rsid w:val="007F498F"/>
    <w:rsid w:val="007F50EA"/>
    <w:rsid w:val="008025BE"/>
    <w:rsid w:val="0080679D"/>
    <w:rsid w:val="008108B0"/>
    <w:rsid w:val="00811B20"/>
    <w:rsid w:val="00812609"/>
    <w:rsid w:val="008211B5"/>
    <w:rsid w:val="0082296E"/>
    <w:rsid w:val="00824099"/>
    <w:rsid w:val="008372C5"/>
    <w:rsid w:val="00846D7C"/>
    <w:rsid w:val="00867AC1"/>
    <w:rsid w:val="008751DE"/>
    <w:rsid w:val="00890DF8"/>
    <w:rsid w:val="008A0ADE"/>
    <w:rsid w:val="008A743F"/>
    <w:rsid w:val="008B42AB"/>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C536A"/>
    <w:rsid w:val="009D690D"/>
    <w:rsid w:val="009E65B6"/>
    <w:rsid w:val="009E7203"/>
    <w:rsid w:val="009F0A51"/>
    <w:rsid w:val="009F77CF"/>
    <w:rsid w:val="00A02C29"/>
    <w:rsid w:val="00A15011"/>
    <w:rsid w:val="00A24C10"/>
    <w:rsid w:val="00A42AC3"/>
    <w:rsid w:val="00A430CF"/>
    <w:rsid w:val="00A54309"/>
    <w:rsid w:val="00A610A9"/>
    <w:rsid w:val="00A73882"/>
    <w:rsid w:val="00A77D37"/>
    <w:rsid w:val="00A80F2A"/>
    <w:rsid w:val="00A96C33"/>
    <w:rsid w:val="00AA0C2B"/>
    <w:rsid w:val="00AA615A"/>
    <w:rsid w:val="00AB2B93"/>
    <w:rsid w:val="00AB2F9C"/>
    <w:rsid w:val="00AB530F"/>
    <w:rsid w:val="00AB7E5B"/>
    <w:rsid w:val="00AC2883"/>
    <w:rsid w:val="00AC5D22"/>
    <w:rsid w:val="00AE0EF1"/>
    <w:rsid w:val="00AE2937"/>
    <w:rsid w:val="00AE6086"/>
    <w:rsid w:val="00AE6172"/>
    <w:rsid w:val="00AF7060"/>
    <w:rsid w:val="00B07301"/>
    <w:rsid w:val="00B11F3E"/>
    <w:rsid w:val="00B224DE"/>
    <w:rsid w:val="00B324D4"/>
    <w:rsid w:val="00B460E4"/>
    <w:rsid w:val="00B46575"/>
    <w:rsid w:val="00B46AEE"/>
    <w:rsid w:val="00B53563"/>
    <w:rsid w:val="00B61777"/>
    <w:rsid w:val="00B622E6"/>
    <w:rsid w:val="00B64527"/>
    <w:rsid w:val="00B77395"/>
    <w:rsid w:val="00B83E82"/>
    <w:rsid w:val="00B84BBD"/>
    <w:rsid w:val="00B87FAC"/>
    <w:rsid w:val="00B97647"/>
    <w:rsid w:val="00BA43FB"/>
    <w:rsid w:val="00BB5EEC"/>
    <w:rsid w:val="00BC127D"/>
    <w:rsid w:val="00BC1FE6"/>
    <w:rsid w:val="00C061B6"/>
    <w:rsid w:val="00C2446C"/>
    <w:rsid w:val="00C36AE5"/>
    <w:rsid w:val="00C41F17"/>
    <w:rsid w:val="00C42848"/>
    <w:rsid w:val="00C527FA"/>
    <w:rsid w:val="00C5280D"/>
    <w:rsid w:val="00C53EB3"/>
    <w:rsid w:val="00C5791C"/>
    <w:rsid w:val="00C66290"/>
    <w:rsid w:val="00C72B7A"/>
    <w:rsid w:val="00C973F2"/>
    <w:rsid w:val="00CA304C"/>
    <w:rsid w:val="00CA774A"/>
    <w:rsid w:val="00CB4921"/>
    <w:rsid w:val="00CC11B0"/>
    <w:rsid w:val="00CC2841"/>
    <w:rsid w:val="00CC79FB"/>
    <w:rsid w:val="00CE0922"/>
    <w:rsid w:val="00CF1330"/>
    <w:rsid w:val="00CF2BAA"/>
    <w:rsid w:val="00CF7E36"/>
    <w:rsid w:val="00D3708D"/>
    <w:rsid w:val="00D40426"/>
    <w:rsid w:val="00D455A1"/>
    <w:rsid w:val="00D542A3"/>
    <w:rsid w:val="00D57C96"/>
    <w:rsid w:val="00D57D18"/>
    <w:rsid w:val="00D70E65"/>
    <w:rsid w:val="00D71FD6"/>
    <w:rsid w:val="00D91203"/>
    <w:rsid w:val="00D95174"/>
    <w:rsid w:val="00DA4973"/>
    <w:rsid w:val="00DA6F36"/>
    <w:rsid w:val="00DB596E"/>
    <w:rsid w:val="00DB7773"/>
    <w:rsid w:val="00DC00EA"/>
    <w:rsid w:val="00DC3802"/>
    <w:rsid w:val="00DD6208"/>
    <w:rsid w:val="00DF5086"/>
    <w:rsid w:val="00DF7E99"/>
    <w:rsid w:val="00E07D87"/>
    <w:rsid w:val="00E22944"/>
    <w:rsid w:val="00E249C8"/>
    <w:rsid w:val="00E32F7E"/>
    <w:rsid w:val="00E430C8"/>
    <w:rsid w:val="00E442BF"/>
    <w:rsid w:val="00E5267B"/>
    <w:rsid w:val="00E559F0"/>
    <w:rsid w:val="00E63C0E"/>
    <w:rsid w:val="00E72D49"/>
    <w:rsid w:val="00E7593C"/>
    <w:rsid w:val="00E7678A"/>
    <w:rsid w:val="00E935F1"/>
    <w:rsid w:val="00E94A81"/>
    <w:rsid w:val="00E96839"/>
    <w:rsid w:val="00EA1FFB"/>
    <w:rsid w:val="00EB048E"/>
    <w:rsid w:val="00EB4E9C"/>
    <w:rsid w:val="00EE0952"/>
    <w:rsid w:val="00EE34DF"/>
    <w:rsid w:val="00EF2F89"/>
    <w:rsid w:val="00F03E98"/>
    <w:rsid w:val="00F1237A"/>
    <w:rsid w:val="00F22CBD"/>
    <w:rsid w:val="00F272F1"/>
    <w:rsid w:val="00F31412"/>
    <w:rsid w:val="00F36843"/>
    <w:rsid w:val="00F36994"/>
    <w:rsid w:val="00F401E1"/>
    <w:rsid w:val="00F44BF1"/>
    <w:rsid w:val="00F45372"/>
    <w:rsid w:val="00F52340"/>
    <w:rsid w:val="00F560F7"/>
    <w:rsid w:val="00F6334D"/>
    <w:rsid w:val="00F63599"/>
    <w:rsid w:val="00F71781"/>
    <w:rsid w:val="00F96B04"/>
    <w:rsid w:val="00FA01B9"/>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CD061"/>
  <w15:docId w15:val="{99D674BB-1AA7-43E9-9692-77B3BCF1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5086"/>
    <w:pPr>
      <w:keepNext/>
      <w:jc w:val="both"/>
      <w:outlineLvl w:val="0"/>
    </w:pPr>
    <w:rPr>
      <w:rFonts w:ascii="Arial" w:hAnsi="Arial"/>
      <w:caps/>
      <w:u w:val="single"/>
    </w:rPr>
  </w:style>
  <w:style w:type="paragraph" w:styleId="Heading2">
    <w:name w:val="heading 2"/>
    <w:next w:val="Normal"/>
    <w:autoRedefine/>
    <w:qFormat/>
    <w:rsid w:val="00CF2BA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71D66"/>
    <w:pPr>
      <w:ind w:left="720"/>
      <w:contextualSpacing/>
    </w:pPr>
  </w:style>
  <w:style w:type="paragraph" w:styleId="NormalWeb">
    <w:name w:val="Normal (Web)"/>
    <w:basedOn w:val="Normal"/>
    <w:uiPriority w:val="99"/>
    <w:semiHidden/>
    <w:unhideWhenUsed/>
    <w:rsid w:val="008B42AB"/>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FA01B9"/>
    <w:rPr>
      <w:rFonts w:ascii="Arial" w:hAnsi="Arial"/>
    </w:rPr>
  </w:style>
  <w:style w:type="table" w:styleId="TableGrid">
    <w:name w:val="Table Grid"/>
    <w:basedOn w:val="TableNormal"/>
    <w:rsid w:val="00DF5086"/>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376927762">
      <w:bodyDiv w:val="1"/>
      <w:marLeft w:val="0"/>
      <w:marRight w:val="0"/>
      <w:marTop w:val="0"/>
      <w:marBottom w:val="0"/>
      <w:divBdr>
        <w:top w:val="none" w:sz="0" w:space="0" w:color="auto"/>
        <w:left w:val="none" w:sz="0" w:space="0" w:color="auto"/>
        <w:bottom w:val="none" w:sz="0" w:space="0" w:color="auto"/>
        <w:right w:val="none" w:sz="0" w:space="0" w:color="auto"/>
      </w:divBdr>
    </w:div>
    <w:div w:id="480662633">
      <w:bodyDiv w:val="1"/>
      <w:marLeft w:val="0"/>
      <w:marRight w:val="0"/>
      <w:marTop w:val="0"/>
      <w:marBottom w:val="0"/>
      <w:divBdr>
        <w:top w:val="none" w:sz="0" w:space="0" w:color="auto"/>
        <w:left w:val="none" w:sz="0" w:space="0" w:color="auto"/>
        <w:bottom w:val="none" w:sz="0" w:space="0" w:color="auto"/>
        <w:right w:val="none" w:sz="0" w:space="0" w:color="auto"/>
      </w:divBdr>
    </w:div>
    <w:div w:id="519516901">
      <w:bodyDiv w:val="1"/>
      <w:marLeft w:val="0"/>
      <w:marRight w:val="0"/>
      <w:marTop w:val="0"/>
      <w:marBottom w:val="0"/>
      <w:divBdr>
        <w:top w:val="none" w:sz="0" w:space="0" w:color="auto"/>
        <w:left w:val="none" w:sz="0" w:space="0" w:color="auto"/>
        <w:bottom w:val="none" w:sz="0" w:space="0" w:color="auto"/>
        <w:right w:val="none" w:sz="0" w:space="0" w:color="auto"/>
      </w:divBdr>
    </w:div>
    <w:div w:id="119191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5_March_21_2023\templates\wg_hrv_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wg_hrv_5_EN.dotx</Template>
  <TotalTime>3</TotalTime>
  <Pages>4</Pages>
  <Words>1385</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WG-HRV/5</vt:lpstr>
    </vt:vector>
  </TitlesOfParts>
  <Company>UPOV</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WG-HRV/5</dc:title>
  <dc:creator>NICOLO Laurianne</dc:creator>
  <cp:lastModifiedBy>NICOLO Laurianne</cp:lastModifiedBy>
  <cp:revision>3</cp:revision>
  <cp:lastPrinted>2016-11-22T15:41:00Z</cp:lastPrinted>
  <dcterms:created xsi:type="dcterms:W3CDTF">2024-03-06T12:40:00Z</dcterms:created>
  <dcterms:modified xsi:type="dcterms:W3CDTF">2024-03-06T14:46:00Z</dcterms:modified>
</cp:coreProperties>
</file>