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D5B6E" w:rsidRPr="00BD5B6E" w:rsidTr="0018780B">
        <w:trPr>
          <w:trHeight w:val="1760"/>
        </w:trPr>
        <w:tc>
          <w:tcPr>
            <w:tcW w:w="4243" w:type="dxa"/>
          </w:tcPr>
          <w:p w:rsidR="000D7780" w:rsidRPr="00BD5B6E" w:rsidRDefault="00DE04C1" w:rsidP="00E52BE8">
            <w:r>
              <w:t xml:space="preserve"> </w:t>
            </w:r>
          </w:p>
        </w:tc>
        <w:tc>
          <w:tcPr>
            <w:tcW w:w="1646" w:type="dxa"/>
            <w:vAlign w:val="center"/>
          </w:tcPr>
          <w:p w:rsidR="000D7780" w:rsidRPr="00BD5B6E" w:rsidRDefault="005A6BBE" w:rsidP="00E52BE8">
            <w:pPr>
              <w:pStyle w:val="LogoUPOV"/>
            </w:pPr>
            <w:r>
              <w:rPr>
                <w:noProof/>
                <w:lang w:eastAsia="ja-JP"/>
              </w:rPr>
              <w:drawing>
                <wp:inline distT="0" distB="0" distL="0" distR="0" wp14:anchorId="2CE5B03A" wp14:editId="02A668C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BD5B6E" w:rsidRDefault="0024416D" w:rsidP="00E52BE8">
            <w:pPr>
              <w:pStyle w:val="Lettrine"/>
            </w:pPr>
            <w:r w:rsidRPr="00BD5B6E">
              <w:t>E</w:t>
            </w:r>
          </w:p>
          <w:p w:rsidR="000D7780" w:rsidRPr="00BD5B6E" w:rsidRDefault="00106097" w:rsidP="00E52BE8">
            <w:pPr>
              <w:pStyle w:val="Docoriginal"/>
            </w:pPr>
            <w:r>
              <w:rPr>
                <w:rFonts w:hint="eastAsia"/>
                <w:lang w:eastAsia="ja-JP"/>
              </w:rPr>
              <w:t>UPOV/WG-DST/4</w:t>
            </w:r>
            <w:r w:rsidR="00726996">
              <w:rPr>
                <w:rFonts w:hint="eastAsia"/>
                <w:lang w:eastAsia="ja-JP"/>
              </w:rPr>
              <w:t>/</w:t>
            </w:r>
            <w:bookmarkStart w:id="0" w:name="Code"/>
            <w:bookmarkEnd w:id="0"/>
            <w:r w:rsidR="00BD04B2">
              <w:rPr>
                <w:rFonts w:hint="eastAsia"/>
                <w:lang w:eastAsia="ja-JP"/>
              </w:rPr>
              <w:t>3</w:t>
            </w:r>
          </w:p>
          <w:p w:rsidR="000D7780" w:rsidRPr="00BD5B6E" w:rsidRDefault="0061555F" w:rsidP="00E52BE8">
            <w:pPr>
              <w:pStyle w:val="Docoriginal"/>
              <w:rPr>
                <w:b w:val="0"/>
                <w:spacing w:val="0"/>
              </w:rPr>
            </w:pPr>
            <w:r w:rsidRPr="00BD5B6E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D5B6E">
              <w:rPr>
                <w:rStyle w:val="StyleDoclangBold"/>
                <w:b/>
                <w:bCs/>
                <w:spacing w:val="0"/>
              </w:rPr>
              <w:t>:</w:t>
            </w:r>
            <w:r w:rsidRPr="00BD5B6E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BD5B6E">
              <w:rPr>
                <w:rStyle w:val="StyleDocoriginalNotBold1"/>
                <w:spacing w:val="0"/>
              </w:rPr>
              <w:t xml:space="preserve"> </w:t>
            </w:r>
            <w:r w:rsidR="0024416D" w:rsidRPr="00BD5B6E">
              <w:rPr>
                <w:b w:val="0"/>
                <w:spacing w:val="0"/>
              </w:rPr>
              <w:t>English</w:t>
            </w:r>
          </w:p>
          <w:p w:rsidR="000D7780" w:rsidRPr="00BD5B6E" w:rsidRDefault="000D7780" w:rsidP="004A7936">
            <w:pPr>
              <w:pStyle w:val="Docoriginal"/>
              <w:rPr>
                <w:lang w:eastAsia="ja-JP"/>
              </w:rPr>
            </w:pPr>
            <w:r w:rsidRPr="00BD5B6E">
              <w:rPr>
                <w:spacing w:val="0"/>
              </w:rPr>
              <w:t>DATE:</w:t>
            </w:r>
            <w:r w:rsidRPr="00BD5B6E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BD5B6E">
              <w:rPr>
                <w:rStyle w:val="StyleDocoriginalNotBold1"/>
                <w:spacing w:val="0"/>
              </w:rPr>
              <w:t xml:space="preserve"> </w:t>
            </w:r>
            <w:r w:rsidR="00AC12C4">
              <w:rPr>
                <w:rStyle w:val="StyleDocoriginalNotBold1"/>
                <w:rFonts w:hint="eastAsia"/>
                <w:spacing w:val="0"/>
                <w:lang w:eastAsia="ja-JP"/>
              </w:rPr>
              <w:t>February 2</w:t>
            </w:r>
            <w:bookmarkStart w:id="3" w:name="_GoBack"/>
            <w:bookmarkEnd w:id="3"/>
            <w:r w:rsidR="00771714" w:rsidRPr="00BD5B6E">
              <w:rPr>
                <w:rStyle w:val="StyleDocoriginalNotBold1"/>
                <w:spacing w:val="0"/>
              </w:rPr>
              <w:t>, 201</w:t>
            </w:r>
            <w:r w:rsidR="00106097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BD5B6E" w:rsidRPr="00BD5B6E" w:rsidTr="0018780B">
        <w:tc>
          <w:tcPr>
            <w:tcW w:w="10131" w:type="dxa"/>
            <w:gridSpan w:val="3"/>
          </w:tcPr>
          <w:p w:rsidR="000D7780" w:rsidRPr="00BD5B6E" w:rsidRDefault="0024416D" w:rsidP="00E52BE8">
            <w:pPr>
              <w:pStyle w:val="upove"/>
              <w:rPr>
                <w:sz w:val="28"/>
              </w:rPr>
            </w:pPr>
            <w:r w:rsidRPr="00BD5B6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BD5B6E" w:rsidRPr="00BD5B6E" w:rsidTr="0018780B">
        <w:tc>
          <w:tcPr>
            <w:tcW w:w="10131" w:type="dxa"/>
            <w:gridSpan w:val="3"/>
          </w:tcPr>
          <w:p w:rsidR="000D7780" w:rsidRPr="00BD5B6E" w:rsidRDefault="00867AC1" w:rsidP="00E52BE8">
            <w:pPr>
              <w:pStyle w:val="Country"/>
            </w:pPr>
            <w:r w:rsidRPr="00BD5B6E">
              <w:t>Gen</w:t>
            </w:r>
            <w:r w:rsidR="0061555F" w:rsidRPr="00BD5B6E">
              <w:t>e</w:t>
            </w:r>
            <w:r w:rsidRPr="00BD5B6E">
              <w:t>v</w:t>
            </w:r>
            <w:r w:rsidR="0061555F" w:rsidRPr="00BD5B6E">
              <w:t>a</w:t>
            </w:r>
          </w:p>
        </w:tc>
      </w:tr>
    </w:tbl>
    <w:p w:rsidR="0018780B" w:rsidRPr="00BD5B6E" w:rsidRDefault="00726996" w:rsidP="00E52BE8">
      <w:pPr>
        <w:pStyle w:val="Sessiontc"/>
      </w:pPr>
      <w:r>
        <w:rPr>
          <w:rFonts w:hint="eastAsia"/>
          <w:lang w:eastAsia="ja-JP"/>
        </w:rPr>
        <w:t xml:space="preserve">Working group </w:t>
      </w:r>
      <w:r w:rsidR="00017252">
        <w:rPr>
          <w:lang w:eastAsia="ja-JP"/>
        </w:rPr>
        <w:t>FOR</w:t>
      </w:r>
      <w:r>
        <w:rPr>
          <w:rFonts w:hint="eastAsia"/>
          <w:lang w:eastAsia="ja-JP"/>
        </w:rPr>
        <w:t xml:space="preserve"> </w:t>
      </w:r>
      <w:r w:rsidR="00017252">
        <w:rPr>
          <w:lang w:eastAsia="ja-JP"/>
        </w:rPr>
        <w:t xml:space="preserve">THE DEVELOPMENT OF A UPOV </w:t>
      </w:r>
      <w:r>
        <w:rPr>
          <w:rFonts w:hint="eastAsia"/>
          <w:lang w:eastAsia="ja-JP"/>
        </w:rPr>
        <w:t xml:space="preserve">denomination </w:t>
      </w:r>
      <w:r w:rsidR="00017252">
        <w:rPr>
          <w:lang w:eastAsia="ja-JP"/>
        </w:rPr>
        <w:t xml:space="preserve">SIMILARITY </w:t>
      </w:r>
      <w:r>
        <w:rPr>
          <w:rFonts w:hint="eastAsia"/>
          <w:lang w:eastAsia="ja-JP"/>
        </w:rPr>
        <w:t>search tool</w:t>
      </w:r>
    </w:p>
    <w:p w:rsidR="0018780B" w:rsidRPr="00BD5B6E" w:rsidRDefault="00106097" w:rsidP="00E52BE8">
      <w:pPr>
        <w:pStyle w:val="Sessiontcplacedate"/>
        <w:rPr>
          <w:lang w:eastAsia="ja-JP"/>
        </w:rPr>
      </w:pPr>
      <w:r>
        <w:rPr>
          <w:rFonts w:hint="eastAsia"/>
          <w:lang w:eastAsia="ja-JP"/>
        </w:rPr>
        <w:t>Fourth</w:t>
      </w:r>
      <w:r w:rsidR="0061555F" w:rsidRPr="00BD5B6E">
        <w:t xml:space="preserve"> </w:t>
      </w:r>
      <w:r w:rsidR="005A6BBE">
        <w:t>Meeting</w:t>
      </w:r>
      <w:r w:rsidR="00361821" w:rsidRPr="00BD5B6E">
        <w:br/>
      </w:r>
      <w:r w:rsidR="00726996">
        <w:rPr>
          <w:rFonts w:cs="Arial" w:hint="eastAsia"/>
          <w:lang w:eastAsia="ja-JP"/>
        </w:rPr>
        <w:t>Geneva</w:t>
      </w:r>
      <w:r w:rsidR="0018780B" w:rsidRPr="00BD5B6E">
        <w:rPr>
          <w:rFonts w:cs="Arial"/>
        </w:rPr>
        <w:t xml:space="preserve">, </w:t>
      </w:r>
      <w:r>
        <w:rPr>
          <w:rFonts w:cs="Arial" w:hint="eastAsia"/>
          <w:lang w:eastAsia="ja-JP"/>
        </w:rPr>
        <w:t>February 4</w:t>
      </w:r>
      <w:r w:rsidR="0018780B" w:rsidRPr="00BD5B6E">
        <w:t>, 201</w:t>
      </w:r>
      <w:r>
        <w:rPr>
          <w:rFonts w:hint="eastAsia"/>
          <w:lang w:eastAsia="ja-JP"/>
        </w:rPr>
        <w:t>6</w:t>
      </w:r>
    </w:p>
    <w:p w:rsidR="005E4528" w:rsidRPr="00C920D5" w:rsidRDefault="00BD04B2" w:rsidP="005D1FB2">
      <w:pPr>
        <w:pStyle w:val="Titleofdoc0"/>
        <w:rPr>
          <w:snapToGrid w:val="0"/>
        </w:rPr>
      </w:pPr>
      <w:bookmarkStart w:id="4" w:name="TitleOfDoc"/>
      <w:bookmarkEnd w:id="4"/>
      <w:r>
        <w:rPr>
          <w:rFonts w:hint="eastAsia"/>
          <w:snapToGrid w:val="0"/>
          <w:lang w:eastAsia="ja-JP"/>
        </w:rPr>
        <w:t>non-acceptable terms</w:t>
      </w:r>
    </w:p>
    <w:p w:rsidR="00BB268B" w:rsidRPr="00C5280D" w:rsidRDefault="00BB268B" w:rsidP="00BB268B">
      <w:pPr>
        <w:pStyle w:val="Titleofdoc0"/>
        <w:spacing w:before="120"/>
      </w:pPr>
    </w:p>
    <w:p w:rsidR="00BB268B" w:rsidRPr="00DD28A3" w:rsidRDefault="005A6BBE" w:rsidP="00BB268B">
      <w:pPr>
        <w:jc w:val="center"/>
        <w:rPr>
          <w:i/>
          <w:color w:val="A6A6A6" w:themeColor="background1" w:themeShade="A6"/>
        </w:rPr>
      </w:pPr>
      <w:bookmarkStart w:id="5" w:name="Prepared"/>
      <w:bookmarkEnd w:id="5"/>
      <w:r>
        <w:rPr>
          <w:i/>
        </w:rPr>
        <w:t xml:space="preserve">Document </w:t>
      </w:r>
      <w:r w:rsidR="00BB268B" w:rsidRPr="00DD28A3">
        <w:rPr>
          <w:i/>
        </w:rPr>
        <w:t xml:space="preserve">prepared by </w:t>
      </w:r>
      <w:r w:rsidR="006F0505" w:rsidRPr="00DD28A3">
        <w:rPr>
          <w:i/>
        </w:rPr>
        <w:t xml:space="preserve">the </w:t>
      </w:r>
      <w:r w:rsidR="00DD28A3" w:rsidRPr="00DD28A3">
        <w:rPr>
          <w:rFonts w:hint="eastAsia"/>
          <w:i/>
          <w:lang w:eastAsia="ja-JP"/>
        </w:rPr>
        <w:t>Office of the Union</w:t>
      </w:r>
      <w:r w:rsidR="00BB268B" w:rsidRPr="00DD28A3">
        <w:rPr>
          <w:i/>
        </w:rPr>
        <w:br/>
      </w:r>
    </w:p>
    <w:p w:rsidR="00BB268B" w:rsidRPr="00DD28A3" w:rsidRDefault="00BB268B" w:rsidP="00BB268B">
      <w:pPr>
        <w:jc w:val="center"/>
        <w:rPr>
          <w:i/>
        </w:rPr>
      </w:pPr>
      <w:r w:rsidRPr="00DD28A3">
        <w:rPr>
          <w:i/>
          <w:color w:val="A6A6A6" w:themeColor="background1" w:themeShade="A6"/>
        </w:rPr>
        <w:t>Disclaimer:  this document does not represent UPOV policies or guidance</w:t>
      </w:r>
    </w:p>
    <w:p w:rsidR="00BB268B" w:rsidRDefault="00BB268B" w:rsidP="00BB268B">
      <w:pPr>
        <w:pStyle w:val="ListParagraph"/>
        <w:ind w:left="0"/>
        <w:rPr>
          <w:lang w:eastAsia="en-GB"/>
        </w:rPr>
      </w:pPr>
    </w:p>
    <w:p w:rsidR="00DD28A3" w:rsidRDefault="00DD28A3" w:rsidP="00BB268B">
      <w:pPr>
        <w:pStyle w:val="ListParagraph"/>
        <w:ind w:left="0"/>
        <w:rPr>
          <w:lang w:eastAsia="ja-JP"/>
        </w:rPr>
      </w:pPr>
    </w:p>
    <w:p w:rsidR="00B43952" w:rsidRPr="00483972" w:rsidRDefault="00B43952" w:rsidP="002E4763">
      <w:pPr>
        <w:pStyle w:val="Heading1"/>
        <w:rPr>
          <w:lang w:eastAsia="ja-JP"/>
        </w:rPr>
      </w:pPr>
      <w:bookmarkStart w:id="6" w:name="_Toc387757149"/>
      <w:bookmarkStart w:id="7" w:name="_Toc404931496"/>
      <w:bookmarkStart w:id="8" w:name="_Toc404931550"/>
      <w:bookmarkStart w:id="9" w:name="_Toc404931721"/>
      <w:bookmarkStart w:id="10" w:name="_Toc404932170"/>
      <w:bookmarkStart w:id="11" w:name="_Toc404935671"/>
      <w:bookmarkStart w:id="12" w:name="_Toc410717532"/>
      <w:bookmarkStart w:id="13" w:name="_Toc430870689"/>
      <w:bookmarkStart w:id="14" w:name="_Toc442113036"/>
      <w:r w:rsidRPr="009D77D3">
        <w:rPr>
          <w:lang w:eastAsia="ja-JP"/>
        </w:rPr>
        <w:t xml:space="preserve">Executive </w:t>
      </w:r>
      <w:r w:rsidRPr="00483972">
        <w:rPr>
          <w:lang w:eastAsia="ja-JP"/>
        </w:rPr>
        <w:t>summary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C5654">
        <w:rPr>
          <w:color w:val="FF0000"/>
          <w:lang w:eastAsia="ja-JP"/>
        </w:rPr>
        <w:t xml:space="preserve"> </w:t>
      </w:r>
    </w:p>
    <w:p w:rsidR="00B43952" w:rsidRDefault="00B43952" w:rsidP="00B43952">
      <w:pPr>
        <w:rPr>
          <w:lang w:eastAsia="ja-JP"/>
        </w:rPr>
      </w:pPr>
    </w:p>
    <w:p w:rsidR="00F01965" w:rsidRPr="00BF0BB6" w:rsidRDefault="00B43952" w:rsidP="00F01965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Pr="001F5785">
        <w:rPr>
          <w:rFonts w:cs="Arial"/>
          <w:snapToGrid w:val="0"/>
        </w:rPr>
        <w:t xml:space="preserve">The purpose of this document </w:t>
      </w:r>
      <w:r w:rsidR="00826945" w:rsidRPr="001F5785">
        <w:rPr>
          <w:rFonts w:cs="Arial"/>
          <w:snapToGrid w:val="0"/>
        </w:rPr>
        <w:t xml:space="preserve">is </w:t>
      </w:r>
      <w:r w:rsidR="000E4771">
        <w:rPr>
          <w:rFonts w:cs="Arial"/>
          <w:snapToGrid w:val="0"/>
        </w:rPr>
        <w:t xml:space="preserve">to </w:t>
      </w:r>
      <w:r w:rsidR="008B6F4A">
        <w:rPr>
          <w:rFonts w:cs="Arial" w:hint="eastAsia"/>
          <w:snapToGrid w:val="0"/>
          <w:lang w:eastAsia="ja-JP"/>
        </w:rPr>
        <w:t>present proposals concerning a</w:t>
      </w:r>
      <w:r w:rsidR="000E4771">
        <w:rPr>
          <w:rFonts w:cs="Arial"/>
          <w:snapToGrid w:val="0"/>
        </w:rPr>
        <w:t xml:space="preserve"> list of botanical names </w:t>
      </w:r>
      <w:r w:rsidR="000E4771" w:rsidRPr="0082044D">
        <w:rPr>
          <w:lang w:eastAsia="ja-JP"/>
        </w:rPr>
        <w:t>of genera and, in addition, a list of botanical and common names of genera that have a wider meaning</w:t>
      </w:r>
      <w:r w:rsidR="008B6F4A">
        <w:rPr>
          <w:rFonts w:hint="eastAsia"/>
          <w:lang w:eastAsia="ja-JP"/>
        </w:rPr>
        <w:t>, and concerning</w:t>
      </w:r>
      <w:r w:rsidR="000E4771" w:rsidRPr="0082044D">
        <w:rPr>
          <w:lang w:eastAsia="ja-JP"/>
        </w:rPr>
        <w:t xml:space="preserve"> </w:t>
      </w:r>
      <w:r w:rsidR="00F01965" w:rsidRPr="00153B58">
        <w:t>the feasibility of including a list of comparatives/superlatives as non-acceptable</w:t>
      </w:r>
      <w:r w:rsidR="00F01965">
        <w:t xml:space="preserve"> terms.  </w:t>
      </w:r>
    </w:p>
    <w:p w:rsidR="00C457DD" w:rsidRDefault="00C457DD" w:rsidP="00B43952">
      <w:pPr>
        <w:rPr>
          <w:rFonts w:cs="Arial"/>
          <w:snapToGrid w:val="0"/>
          <w:lang w:eastAsia="ja-JP"/>
        </w:rPr>
      </w:pPr>
    </w:p>
    <w:p w:rsidR="00C457DD" w:rsidRDefault="00C457DD" w:rsidP="00C457DD">
      <w:pPr>
        <w:rPr>
          <w:rFonts w:cs="Arial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Pr="00D72670">
        <w:rPr>
          <w:rFonts w:cs="Arial"/>
        </w:rPr>
        <w:t xml:space="preserve">The WG-DST is invited </w:t>
      </w:r>
      <w:r>
        <w:rPr>
          <w:rFonts w:cs="Arial"/>
        </w:rPr>
        <w:t>to:</w:t>
      </w:r>
    </w:p>
    <w:p w:rsidR="00710CFE" w:rsidRPr="00041C77" w:rsidRDefault="00710CFE" w:rsidP="00C457DD">
      <w:pPr>
        <w:rPr>
          <w:rFonts w:cs="Arial"/>
          <w:lang w:eastAsia="ja-JP"/>
        </w:rPr>
      </w:pPr>
    </w:p>
    <w:p w:rsidR="00C96414" w:rsidRPr="00C96414" w:rsidRDefault="00C96414" w:rsidP="00C96414">
      <w:pPr>
        <w:rPr>
          <w:rFonts w:cs="Arial"/>
          <w:snapToGrid w:val="0"/>
          <w:lang w:eastAsia="ja-JP"/>
        </w:rPr>
      </w:pPr>
      <w:r w:rsidRPr="00C96414">
        <w:rPr>
          <w:rFonts w:cs="Arial"/>
          <w:snapToGrid w:val="0"/>
          <w:lang w:eastAsia="ja-JP"/>
        </w:rPr>
        <w:t>(a)</w:t>
      </w:r>
      <w:r w:rsidRPr="00C96414">
        <w:rPr>
          <w:rFonts w:cs="Arial"/>
          <w:snapToGrid w:val="0"/>
          <w:lang w:eastAsia="ja-JP"/>
        </w:rPr>
        <w:tab/>
      </w:r>
      <w:proofErr w:type="gramStart"/>
      <w:r w:rsidRPr="00C96414">
        <w:rPr>
          <w:rFonts w:cs="Arial"/>
          <w:snapToGrid w:val="0"/>
          <w:lang w:eastAsia="ja-JP"/>
        </w:rPr>
        <w:t>consider</w:t>
      </w:r>
      <w:proofErr w:type="gramEnd"/>
      <w:r w:rsidRPr="00C96414">
        <w:rPr>
          <w:rFonts w:cs="Arial"/>
          <w:snapToGrid w:val="0"/>
          <w:lang w:eastAsia="ja-JP"/>
        </w:rPr>
        <w:t xml:space="preserve"> whether to defer a survey addressed to members of the U</w:t>
      </w:r>
      <w:r>
        <w:rPr>
          <w:rFonts w:cs="Arial"/>
          <w:snapToGrid w:val="0"/>
          <w:lang w:eastAsia="ja-JP"/>
        </w:rPr>
        <w:t>nion until the development of a</w:t>
      </w:r>
      <w:r>
        <w:rPr>
          <w:rFonts w:cs="Arial" w:hint="eastAsia"/>
          <w:snapToGrid w:val="0"/>
          <w:lang w:eastAsia="ja-JP"/>
        </w:rPr>
        <w:t xml:space="preserve"> </w:t>
      </w:r>
      <w:r w:rsidRPr="00C96414">
        <w:rPr>
          <w:rFonts w:cs="Arial"/>
          <w:snapToGrid w:val="0"/>
          <w:lang w:eastAsia="ja-JP"/>
        </w:rPr>
        <w:t>UPOV denomination similarity search tool nears completion;</w:t>
      </w:r>
    </w:p>
    <w:p w:rsidR="00C96414" w:rsidRPr="00C96414" w:rsidRDefault="00C96414" w:rsidP="00C96414">
      <w:pPr>
        <w:ind w:left="540" w:hanging="540"/>
        <w:rPr>
          <w:rFonts w:cs="Arial"/>
          <w:snapToGrid w:val="0"/>
          <w:lang w:eastAsia="ja-JP"/>
        </w:rPr>
      </w:pPr>
    </w:p>
    <w:p w:rsidR="00C96414" w:rsidRPr="00C96414" w:rsidRDefault="00C96414" w:rsidP="00C96414">
      <w:pPr>
        <w:ind w:left="540" w:hanging="540"/>
        <w:rPr>
          <w:rFonts w:cs="Arial"/>
          <w:snapToGrid w:val="0"/>
          <w:lang w:eastAsia="ja-JP"/>
        </w:rPr>
      </w:pPr>
      <w:r w:rsidRPr="00C96414">
        <w:rPr>
          <w:rFonts w:cs="Arial"/>
          <w:snapToGrid w:val="0"/>
          <w:lang w:eastAsia="ja-JP"/>
        </w:rPr>
        <w:t>(b)</w:t>
      </w:r>
      <w:r w:rsidRPr="00C96414">
        <w:rPr>
          <w:rFonts w:cs="Arial"/>
          <w:snapToGrid w:val="0"/>
          <w:lang w:eastAsia="ja-JP"/>
        </w:rPr>
        <w:tab/>
      </w:r>
      <w:proofErr w:type="gramStart"/>
      <w:r w:rsidRPr="00C96414">
        <w:rPr>
          <w:rFonts w:cs="Arial"/>
          <w:snapToGrid w:val="0"/>
          <w:lang w:eastAsia="ja-JP"/>
        </w:rPr>
        <w:t>note</w:t>
      </w:r>
      <w:proofErr w:type="gramEnd"/>
      <w:r w:rsidRPr="00C96414">
        <w:rPr>
          <w:rFonts w:cs="Arial"/>
          <w:snapToGrid w:val="0"/>
          <w:lang w:eastAsia="ja-JP"/>
        </w:rPr>
        <w:t xml:space="preserve"> that the matter of offensive terms will not be considered further;</w:t>
      </w:r>
    </w:p>
    <w:p w:rsidR="00C96414" w:rsidRPr="00C96414" w:rsidRDefault="00C96414" w:rsidP="00C96414">
      <w:pPr>
        <w:ind w:left="540" w:hanging="540"/>
        <w:rPr>
          <w:rFonts w:cs="Arial"/>
          <w:snapToGrid w:val="0"/>
          <w:lang w:eastAsia="ja-JP"/>
        </w:rPr>
      </w:pPr>
    </w:p>
    <w:p w:rsidR="00C96414" w:rsidRPr="00C96414" w:rsidRDefault="00C96414" w:rsidP="00AC12C4">
      <w:pPr>
        <w:rPr>
          <w:rFonts w:cs="Arial"/>
          <w:snapToGrid w:val="0"/>
          <w:lang w:eastAsia="ja-JP"/>
        </w:rPr>
      </w:pPr>
      <w:r w:rsidRPr="00C96414">
        <w:rPr>
          <w:rFonts w:cs="Arial"/>
          <w:snapToGrid w:val="0"/>
          <w:lang w:eastAsia="ja-JP"/>
        </w:rPr>
        <w:t>(c)</w:t>
      </w:r>
      <w:r w:rsidRPr="00C96414">
        <w:rPr>
          <w:rFonts w:cs="Arial"/>
          <w:snapToGrid w:val="0"/>
          <w:lang w:eastAsia="ja-JP"/>
        </w:rPr>
        <w:tab/>
        <w:t>note that a report on the feasibility of developing a list of comparatives/superlatives will be presented to the WG-DEN, at its first meeting, to be held in Geneva, on March 18, 2016; and</w:t>
      </w:r>
    </w:p>
    <w:p w:rsidR="00C96414" w:rsidRPr="00C96414" w:rsidRDefault="00C96414" w:rsidP="00C96414">
      <w:pPr>
        <w:ind w:left="540" w:hanging="540"/>
        <w:rPr>
          <w:rFonts w:cs="Arial"/>
          <w:snapToGrid w:val="0"/>
          <w:lang w:eastAsia="ja-JP"/>
        </w:rPr>
      </w:pPr>
    </w:p>
    <w:p w:rsidR="009B069B" w:rsidRDefault="00C96414" w:rsidP="00AC12C4">
      <w:pPr>
        <w:rPr>
          <w:rFonts w:cs="Arial" w:hint="eastAsia"/>
          <w:snapToGrid w:val="0"/>
          <w:lang w:eastAsia="ja-JP"/>
        </w:rPr>
      </w:pPr>
      <w:r w:rsidRPr="00C96414">
        <w:rPr>
          <w:rFonts w:cs="Arial"/>
          <w:snapToGrid w:val="0"/>
          <w:lang w:eastAsia="ja-JP"/>
        </w:rPr>
        <w:t>(d)</w:t>
      </w:r>
      <w:r w:rsidRPr="00C96414">
        <w:rPr>
          <w:rFonts w:cs="Arial"/>
          <w:snapToGrid w:val="0"/>
          <w:lang w:eastAsia="ja-JP"/>
        </w:rPr>
        <w:tab/>
      </w:r>
      <w:proofErr w:type="gramStart"/>
      <w:r w:rsidRPr="00C96414">
        <w:rPr>
          <w:rFonts w:cs="Arial"/>
          <w:snapToGrid w:val="0"/>
          <w:lang w:eastAsia="ja-JP"/>
        </w:rPr>
        <w:t>note</w:t>
      </w:r>
      <w:proofErr w:type="gramEnd"/>
      <w:r w:rsidRPr="00C96414">
        <w:rPr>
          <w:rFonts w:cs="Arial"/>
          <w:snapToGrid w:val="0"/>
          <w:lang w:eastAsia="ja-JP"/>
        </w:rPr>
        <w:t xml:space="preserve"> that it would not be feasible to address “established practice” with regard to the use of denominations consisting solely of figures and that this is not a difficult matter for members of the Union to implement.</w:t>
      </w:r>
    </w:p>
    <w:p w:rsidR="00C96414" w:rsidRDefault="00C96414" w:rsidP="00C96414">
      <w:pPr>
        <w:ind w:left="1170" w:hanging="1170"/>
        <w:jc w:val="left"/>
        <w:rPr>
          <w:noProof/>
          <w:snapToGrid w:val="0"/>
          <w:lang w:eastAsia="ja-JP"/>
        </w:rPr>
      </w:pPr>
    </w:p>
    <w:p w:rsidR="00A46DCD" w:rsidRDefault="00A46DCD" w:rsidP="00A46DCD">
      <w:pPr>
        <w:keepNext/>
        <w:rPr>
          <w:rFonts w:cs="Arial"/>
          <w:snapToGrid w:val="0"/>
          <w:lang w:eastAsia="ja-JP"/>
        </w:rPr>
      </w:pPr>
      <w:r w:rsidRPr="00C920D5">
        <w:rPr>
          <w:rFonts w:cs="Arial"/>
          <w:snapToGrid w:val="0"/>
        </w:rPr>
        <w:fldChar w:fldCharType="begin"/>
      </w:r>
      <w:r w:rsidRPr="00C920D5">
        <w:rPr>
          <w:rFonts w:cs="Arial"/>
          <w:snapToGrid w:val="0"/>
        </w:rPr>
        <w:instrText xml:space="preserve"> AUTONUM  </w:instrText>
      </w:r>
      <w:r w:rsidRPr="00C920D5">
        <w:rPr>
          <w:rFonts w:cs="Arial"/>
          <w:snapToGrid w:val="0"/>
        </w:rPr>
        <w:fldChar w:fldCharType="end"/>
      </w:r>
      <w:r w:rsidRPr="00C920D5">
        <w:rPr>
          <w:rFonts w:cs="Arial"/>
          <w:snapToGrid w:val="0"/>
        </w:rPr>
        <w:tab/>
      </w:r>
      <w:r>
        <w:rPr>
          <w:rFonts w:cs="Arial" w:hint="eastAsia"/>
          <w:snapToGrid w:val="0"/>
          <w:lang w:eastAsia="ja-JP"/>
        </w:rPr>
        <w:t>The structure of this document is as follows:</w:t>
      </w:r>
    </w:p>
    <w:p w:rsidR="00A46DCD" w:rsidRDefault="00A46DCD" w:rsidP="00A46DCD">
      <w:pPr>
        <w:keepNext/>
        <w:rPr>
          <w:rFonts w:cs="Arial"/>
          <w:snapToGrid w:val="0"/>
          <w:lang w:eastAsia="ja-JP"/>
        </w:rPr>
      </w:pPr>
    </w:p>
    <w:p w:rsidR="005F44B4" w:rsidRDefault="00A46DCD">
      <w:pPr>
        <w:pStyle w:val="TOC1"/>
        <w:rPr>
          <w:rFonts w:asciiTheme="minorHAnsi" w:hAnsiTheme="minorHAnsi" w:cstheme="minorBidi"/>
          <w:caps w:val="0"/>
          <w:sz w:val="22"/>
          <w:szCs w:val="22"/>
          <w:lang w:eastAsia="ja-JP"/>
        </w:rPr>
      </w:pPr>
      <w:r>
        <w:rPr>
          <w:rFonts w:cs="Arial"/>
          <w:bCs/>
          <w:noProof w:val="0"/>
          <w:snapToGrid w:val="0"/>
          <w:sz w:val="18"/>
        </w:rPr>
        <w:fldChar w:fldCharType="begin"/>
      </w:r>
      <w:r>
        <w:rPr>
          <w:rFonts w:cs="Arial"/>
          <w:bCs/>
          <w:snapToGrid w:val="0"/>
          <w:sz w:val="18"/>
        </w:rPr>
        <w:instrText xml:space="preserve"> TOC \o "1-3" \h \z \u </w:instrText>
      </w:r>
      <w:r>
        <w:rPr>
          <w:rFonts w:cs="Arial"/>
          <w:bCs/>
          <w:noProof w:val="0"/>
          <w:snapToGrid w:val="0"/>
          <w:sz w:val="18"/>
        </w:rPr>
        <w:fldChar w:fldCharType="separate"/>
      </w:r>
      <w:hyperlink w:anchor="_Toc442113036" w:history="1">
        <w:r w:rsidR="005F44B4" w:rsidRPr="00EA659E">
          <w:rPr>
            <w:rStyle w:val="Hyperlink"/>
            <w:lang w:eastAsia="ja-JP"/>
          </w:rPr>
          <w:t>Executive summary</w:t>
        </w:r>
        <w:r w:rsidR="005F44B4">
          <w:rPr>
            <w:webHidden/>
          </w:rPr>
          <w:tab/>
        </w:r>
        <w:r w:rsidR="005F44B4">
          <w:rPr>
            <w:webHidden/>
          </w:rPr>
          <w:fldChar w:fldCharType="begin"/>
        </w:r>
        <w:r w:rsidR="005F44B4">
          <w:rPr>
            <w:webHidden/>
          </w:rPr>
          <w:instrText xml:space="preserve"> PAGEREF _Toc442113036 \h </w:instrText>
        </w:r>
        <w:r w:rsidR="005F44B4">
          <w:rPr>
            <w:webHidden/>
          </w:rPr>
        </w:r>
        <w:r w:rsidR="005F44B4">
          <w:rPr>
            <w:webHidden/>
          </w:rPr>
          <w:fldChar w:fldCharType="separate"/>
        </w:r>
        <w:r w:rsidR="005F44B4">
          <w:rPr>
            <w:webHidden/>
          </w:rPr>
          <w:t>1</w:t>
        </w:r>
        <w:r w:rsidR="005F44B4">
          <w:rPr>
            <w:webHidden/>
          </w:rPr>
          <w:fldChar w:fldCharType="end"/>
        </w:r>
      </w:hyperlink>
    </w:p>
    <w:p w:rsidR="005F44B4" w:rsidRDefault="005F44B4">
      <w:pPr>
        <w:pStyle w:val="TOC1"/>
        <w:rPr>
          <w:rFonts w:asciiTheme="minorHAnsi" w:hAnsiTheme="minorHAnsi" w:cstheme="minorBidi"/>
          <w:caps w:val="0"/>
          <w:sz w:val="22"/>
          <w:szCs w:val="22"/>
          <w:lang w:eastAsia="ja-JP"/>
        </w:rPr>
      </w:pPr>
      <w:hyperlink w:anchor="_Toc442113037" w:history="1">
        <w:r w:rsidRPr="00EA659E">
          <w:rPr>
            <w:rStyle w:val="Hyperlink"/>
          </w:rPr>
          <w:t>BACKGROUND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_Toc442113037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F44B4" w:rsidRDefault="005F44B4">
      <w:pPr>
        <w:pStyle w:val="TOC1"/>
        <w:rPr>
          <w:rFonts w:asciiTheme="minorHAnsi" w:hAnsiTheme="minorHAnsi" w:cstheme="minorBidi"/>
          <w:caps w:val="0"/>
          <w:sz w:val="22"/>
          <w:szCs w:val="22"/>
          <w:lang w:eastAsia="ja-JP"/>
        </w:rPr>
      </w:pPr>
      <w:hyperlink w:anchor="_Toc442113038" w:history="1">
        <w:r w:rsidRPr="00EA659E">
          <w:rPr>
            <w:rStyle w:val="Hyperlink"/>
          </w:rPr>
          <w:t>Botanical names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_Toc442113038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F44B4" w:rsidRDefault="005F44B4">
      <w:pPr>
        <w:pStyle w:val="TOC1"/>
        <w:rPr>
          <w:rFonts w:asciiTheme="minorHAnsi" w:hAnsiTheme="minorHAnsi" w:cstheme="minorBidi"/>
          <w:caps w:val="0"/>
          <w:sz w:val="22"/>
          <w:szCs w:val="22"/>
          <w:lang w:eastAsia="ja-JP"/>
        </w:rPr>
      </w:pPr>
      <w:hyperlink w:anchor="_Toc442113039" w:history="1">
        <w:r w:rsidRPr="00EA659E">
          <w:rPr>
            <w:rStyle w:val="Hyperlink"/>
            <w:lang w:eastAsia="ja-JP"/>
          </w:rPr>
          <w:t>Offensive terms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_Toc442113039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F44B4" w:rsidRDefault="005F44B4">
      <w:pPr>
        <w:pStyle w:val="TOC1"/>
        <w:rPr>
          <w:rFonts w:asciiTheme="minorHAnsi" w:hAnsiTheme="minorHAnsi" w:cstheme="minorBidi"/>
          <w:caps w:val="0"/>
          <w:sz w:val="22"/>
          <w:szCs w:val="22"/>
          <w:lang w:eastAsia="ja-JP"/>
        </w:rPr>
      </w:pPr>
      <w:hyperlink w:anchor="_Toc442113040" w:history="1">
        <w:r w:rsidRPr="00EA659E">
          <w:rPr>
            <w:rStyle w:val="Hyperlink"/>
            <w:lang w:eastAsia="ja-JP"/>
          </w:rPr>
          <w:t>Comparatives and superlatives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_Toc442113040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F44B4" w:rsidRDefault="005F44B4">
      <w:pPr>
        <w:pStyle w:val="TOC1"/>
        <w:rPr>
          <w:rFonts w:asciiTheme="minorHAnsi" w:hAnsiTheme="minorHAnsi" w:cstheme="minorBidi"/>
          <w:caps w:val="0"/>
          <w:sz w:val="22"/>
          <w:szCs w:val="22"/>
          <w:lang w:eastAsia="ja-JP"/>
        </w:rPr>
      </w:pPr>
      <w:hyperlink w:anchor="_Toc442113041" w:history="1">
        <w:r w:rsidRPr="00EA659E">
          <w:rPr>
            <w:rStyle w:val="Hyperlink"/>
            <w:lang w:eastAsia="ja-JP"/>
          </w:rPr>
          <w:t>Use of Figures where this is not an Established Practice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_Toc442113041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57315" w:rsidRDefault="00A46DCD" w:rsidP="009B069B">
      <w:pPr>
        <w:ind w:left="1170" w:hanging="1170"/>
        <w:jc w:val="left"/>
        <w:rPr>
          <w:noProof/>
          <w:snapToGrid w:val="0"/>
        </w:rPr>
      </w:pPr>
      <w:r>
        <w:rPr>
          <w:noProof/>
          <w:snapToGrid w:val="0"/>
        </w:rPr>
        <w:fldChar w:fldCharType="end"/>
      </w:r>
    </w:p>
    <w:p w:rsidR="00257315" w:rsidRDefault="00257315">
      <w:pPr>
        <w:jc w:val="left"/>
        <w:rPr>
          <w:noProof/>
          <w:snapToGrid w:val="0"/>
        </w:rPr>
      </w:pPr>
      <w:r>
        <w:rPr>
          <w:noProof/>
          <w:snapToGrid w:val="0"/>
        </w:rPr>
        <w:br w:type="page"/>
      </w:r>
    </w:p>
    <w:p w:rsidR="00B43952" w:rsidRPr="00822A3B" w:rsidRDefault="00B43952" w:rsidP="009B069B">
      <w:pPr>
        <w:ind w:left="1170" w:hanging="1170"/>
        <w:jc w:val="left"/>
        <w:rPr>
          <w:rFonts w:cs="Arial"/>
          <w:snapToGrid w:val="0"/>
        </w:rPr>
      </w:pPr>
      <w:r w:rsidRPr="00822A3B">
        <w:rPr>
          <w:rFonts w:cs="Arial"/>
        </w:rPr>
        <w:lastRenderedPageBreak/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Pr="00822A3B">
        <w:rPr>
          <w:rFonts w:cs="Arial"/>
          <w:snapToGrid w:val="0"/>
        </w:rPr>
        <w:t>The following abbreviations are used in this document:</w:t>
      </w:r>
    </w:p>
    <w:p w:rsidR="00B43952" w:rsidRPr="00822A3B" w:rsidRDefault="00B43952" w:rsidP="00B43952">
      <w:pPr>
        <w:keepNext/>
        <w:rPr>
          <w:rFonts w:cs="Arial"/>
          <w:snapToGrid w:val="0"/>
        </w:rPr>
      </w:pPr>
    </w:p>
    <w:p w:rsidR="00B43952" w:rsidRPr="00822A3B" w:rsidRDefault="00B43952" w:rsidP="00B43952">
      <w:pPr>
        <w:keepNext/>
        <w:ind w:left="567"/>
        <w:rPr>
          <w:rFonts w:cs="Arial"/>
          <w:snapToGrid w:val="0"/>
        </w:rPr>
      </w:pPr>
      <w:r w:rsidRPr="00822A3B">
        <w:rPr>
          <w:rFonts w:cs="Arial"/>
          <w:snapToGrid w:val="0"/>
          <w:color w:val="000000"/>
        </w:rPr>
        <w:t xml:space="preserve">CAJ:  </w:t>
      </w:r>
      <w:r w:rsidRPr="00822A3B">
        <w:rPr>
          <w:rFonts w:cs="Arial" w:hint="eastAsia"/>
          <w:snapToGrid w:val="0"/>
          <w:color w:val="000000"/>
          <w:lang w:eastAsia="ja-JP"/>
        </w:rPr>
        <w:tab/>
      </w:r>
      <w:r w:rsidRPr="00822A3B">
        <w:rPr>
          <w:rFonts w:cs="Arial" w:hint="eastAsia"/>
          <w:snapToGrid w:val="0"/>
          <w:color w:val="000000"/>
          <w:lang w:eastAsia="ja-JP"/>
        </w:rPr>
        <w:tab/>
      </w:r>
      <w:r w:rsidRPr="00822A3B">
        <w:rPr>
          <w:rFonts w:cs="Arial"/>
          <w:snapToGrid w:val="0"/>
          <w:color w:val="000000"/>
        </w:rPr>
        <w:t xml:space="preserve">Administrative and Legal Committee </w:t>
      </w:r>
    </w:p>
    <w:p w:rsidR="00B43952" w:rsidRPr="00822A3B" w:rsidRDefault="00B43952" w:rsidP="00B43952">
      <w:pPr>
        <w:keepNext/>
        <w:ind w:left="567"/>
        <w:rPr>
          <w:rFonts w:cs="Arial"/>
          <w:snapToGrid w:val="0"/>
        </w:rPr>
      </w:pPr>
      <w:r w:rsidRPr="00822A3B">
        <w:rPr>
          <w:rFonts w:cs="Arial"/>
          <w:snapToGrid w:val="0"/>
        </w:rPr>
        <w:t xml:space="preserve">CAJ-AG:  </w:t>
      </w:r>
      <w:r w:rsidRPr="00822A3B">
        <w:rPr>
          <w:rFonts w:cs="Arial" w:hint="eastAsia"/>
          <w:snapToGrid w:val="0"/>
          <w:lang w:eastAsia="ja-JP"/>
        </w:rPr>
        <w:tab/>
      </w:r>
      <w:r w:rsidRPr="00822A3B">
        <w:rPr>
          <w:rFonts w:cs="Arial"/>
          <w:snapToGrid w:val="0"/>
        </w:rPr>
        <w:t xml:space="preserve">Administrative and Legal Committee Advisory Group </w:t>
      </w:r>
    </w:p>
    <w:p w:rsidR="00B43952" w:rsidRPr="00822A3B" w:rsidRDefault="00B43952" w:rsidP="00B43952">
      <w:pPr>
        <w:keepNext/>
        <w:ind w:left="567"/>
        <w:rPr>
          <w:rFonts w:cs="Arial"/>
          <w:snapToGrid w:val="0"/>
          <w:lang w:eastAsia="ja-JP"/>
        </w:rPr>
      </w:pPr>
      <w:r w:rsidRPr="00822A3B">
        <w:rPr>
          <w:rFonts w:cs="Arial"/>
          <w:snapToGrid w:val="0"/>
        </w:rPr>
        <w:t xml:space="preserve">TC:  </w:t>
      </w:r>
      <w:r w:rsidRPr="00822A3B">
        <w:rPr>
          <w:rFonts w:cs="Arial" w:hint="eastAsia"/>
          <w:snapToGrid w:val="0"/>
          <w:lang w:eastAsia="ja-JP"/>
        </w:rPr>
        <w:tab/>
      </w:r>
      <w:r w:rsidRPr="00822A3B">
        <w:rPr>
          <w:rFonts w:cs="Arial" w:hint="eastAsia"/>
          <w:snapToGrid w:val="0"/>
          <w:lang w:eastAsia="ja-JP"/>
        </w:rPr>
        <w:tab/>
      </w:r>
      <w:r w:rsidRPr="00822A3B">
        <w:rPr>
          <w:rFonts w:cs="Arial"/>
          <w:snapToGrid w:val="0"/>
        </w:rPr>
        <w:t>Technical Committee</w:t>
      </w:r>
    </w:p>
    <w:p w:rsidR="00B43952" w:rsidRDefault="00B43952" w:rsidP="00B43952">
      <w:pPr>
        <w:keepNext/>
        <w:ind w:left="567"/>
        <w:rPr>
          <w:snapToGrid w:val="0"/>
          <w:lang w:eastAsia="ja-JP"/>
        </w:rPr>
      </w:pPr>
      <w:r w:rsidRPr="00822A3B">
        <w:rPr>
          <w:snapToGrid w:val="0"/>
          <w:lang w:eastAsia="ja-JP"/>
        </w:rPr>
        <w:t>WG</w:t>
      </w:r>
      <w:r w:rsidRPr="00822A3B">
        <w:rPr>
          <w:rFonts w:hint="eastAsia"/>
          <w:snapToGrid w:val="0"/>
          <w:lang w:eastAsia="ja-JP"/>
        </w:rPr>
        <w:t>-</w:t>
      </w:r>
      <w:r w:rsidRPr="00822A3B">
        <w:rPr>
          <w:snapToGrid w:val="0"/>
          <w:lang w:eastAsia="ja-JP"/>
        </w:rPr>
        <w:t>DST</w:t>
      </w:r>
      <w:r w:rsidRPr="00822A3B">
        <w:rPr>
          <w:rFonts w:hint="eastAsia"/>
          <w:snapToGrid w:val="0"/>
          <w:lang w:eastAsia="ja-JP"/>
        </w:rPr>
        <w:t>:</w:t>
      </w:r>
      <w:r w:rsidRPr="00822A3B">
        <w:rPr>
          <w:rFonts w:hint="eastAsia"/>
          <w:snapToGrid w:val="0"/>
          <w:lang w:eastAsia="ja-JP"/>
        </w:rPr>
        <w:tab/>
      </w:r>
      <w:r w:rsidR="00501105" w:rsidRPr="00153B58">
        <w:rPr>
          <w:rFonts w:cs="Arial"/>
          <w:snapToGrid w:val="0"/>
          <w:lang w:eastAsia="ja-JP"/>
        </w:rPr>
        <w:t>Working Group for the Development of a UPOV Denomination Similarity Search Tool</w:t>
      </w:r>
    </w:p>
    <w:p w:rsidR="008E3357" w:rsidRDefault="008E3357" w:rsidP="002E4763">
      <w:pPr>
        <w:pStyle w:val="Heading1"/>
        <w:rPr>
          <w:lang w:eastAsia="ja-JP"/>
        </w:rPr>
      </w:pPr>
    </w:p>
    <w:p w:rsidR="009352A7" w:rsidRPr="009352A7" w:rsidRDefault="009352A7" w:rsidP="009352A7">
      <w:pPr>
        <w:rPr>
          <w:lang w:eastAsia="ja-JP"/>
        </w:rPr>
      </w:pPr>
    </w:p>
    <w:p w:rsidR="00A93F79" w:rsidRDefault="00A93F79" w:rsidP="002E4763">
      <w:pPr>
        <w:pStyle w:val="Heading1"/>
      </w:pPr>
      <w:bookmarkStart w:id="15" w:name="_Toc430870690"/>
      <w:bookmarkStart w:id="16" w:name="_Toc442113037"/>
      <w:r>
        <w:t>BACKGROUND</w:t>
      </w:r>
      <w:bookmarkEnd w:id="15"/>
      <w:bookmarkEnd w:id="16"/>
      <w:r>
        <w:t xml:space="preserve"> </w:t>
      </w:r>
    </w:p>
    <w:p w:rsidR="00B30032" w:rsidRDefault="00B30032" w:rsidP="00B30032"/>
    <w:p w:rsidR="00106097" w:rsidRDefault="00F27D09" w:rsidP="00106097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="00B30032">
        <w:tab/>
      </w:r>
      <w:r w:rsidR="001D5FEB" w:rsidRPr="001D5FEB">
        <w:t>The background to this matte</w:t>
      </w:r>
      <w:r w:rsidR="001D5FEB">
        <w:t xml:space="preserve">r is provided in document </w:t>
      </w:r>
      <w:r w:rsidR="00106097">
        <w:rPr>
          <w:rFonts w:hint="eastAsia"/>
          <w:lang w:eastAsia="ja-JP"/>
        </w:rPr>
        <w:t>UPOV</w:t>
      </w:r>
      <w:r w:rsidR="00106097">
        <w:rPr>
          <w:lang w:eastAsia="ja-JP"/>
        </w:rPr>
        <w:t>/</w:t>
      </w:r>
      <w:r w:rsidR="00106097">
        <w:rPr>
          <w:rFonts w:hint="eastAsia"/>
          <w:lang w:eastAsia="ja-JP"/>
        </w:rPr>
        <w:t>WG-DST/3/</w:t>
      </w:r>
      <w:r w:rsidR="00C457DD">
        <w:rPr>
          <w:rFonts w:hint="eastAsia"/>
          <w:lang w:eastAsia="ja-JP"/>
        </w:rPr>
        <w:t>3</w:t>
      </w:r>
      <w:r w:rsidR="00106097">
        <w:rPr>
          <w:rFonts w:hint="eastAsia"/>
          <w:lang w:eastAsia="ja-JP"/>
        </w:rPr>
        <w:t xml:space="preserve"> </w:t>
      </w:r>
      <w:r w:rsidR="00106097">
        <w:rPr>
          <w:lang w:eastAsia="ja-JP"/>
        </w:rPr>
        <w:t>“</w:t>
      </w:r>
      <w:r w:rsidR="00C457DD">
        <w:rPr>
          <w:rFonts w:hint="eastAsia"/>
          <w:lang w:eastAsia="ja-JP"/>
        </w:rPr>
        <w:t>Non-acceptable terms</w:t>
      </w:r>
      <w:r w:rsidR="00106097">
        <w:rPr>
          <w:lang w:eastAsia="ja-JP"/>
        </w:rPr>
        <w:t>”</w:t>
      </w:r>
      <w:r w:rsidR="00106097">
        <w:rPr>
          <w:rFonts w:hint="eastAsia"/>
          <w:lang w:eastAsia="ja-JP"/>
        </w:rPr>
        <w:t>.</w:t>
      </w:r>
    </w:p>
    <w:p w:rsidR="00CA495F" w:rsidRDefault="00CA495F" w:rsidP="00106097">
      <w:pPr>
        <w:rPr>
          <w:lang w:eastAsia="ja-JP"/>
        </w:rPr>
      </w:pPr>
    </w:p>
    <w:p w:rsidR="005B2359" w:rsidRDefault="005B2359" w:rsidP="005B2359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>
        <w:tab/>
      </w:r>
      <w:r>
        <w:rPr>
          <w:rFonts w:hint="eastAsia"/>
          <w:lang w:eastAsia="ja-JP"/>
        </w:rPr>
        <w:t xml:space="preserve">The </w:t>
      </w:r>
      <w:r>
        <w:rPr>
          <w:lang w:eastAsia="ja-JP"/>
        </w:rPr>
        <w:t>WG-DST</w:t>
      </w:r>
      <w:r>
        <w:rPr>
          <w:rFonts w:hint="eastAsia"/>
          <w:lang w:eastAsia="ja-JP"/>
        </w:rPr>
        <w:t>, at its second meeting, held in Geneva, on June 9, 2015,</w:t>
      </w:r>
      <w:r>
        <w:rPr>
          <w:lang w:eastAsia="ja-JP"/>
        </w:rPr>
        <w:t xml:space="preserve"> agreed to invite the CAJ to consider whether to develop a list of non-acceptable terms for variety denominations as an additional feature for the UPOV denomination search tool</w:t>
      </w:r>
      <w:r>
        <w:rPr>
          <w:rFonts w:hint="eastAsia"/>
          <w:lang w:eastAsia="ja-JP"/>
        </w:rPr>
        <w:t xml:space="preserve"> (see document UPOV/WG-DST/2/6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Report</w:t>
      </w:r>
      <w:r>
        <w:rPr>
          <w:lang w:eastAsia="ja-JP"/>
        </w:rPr>
        <w:t>”</w:t>
      </w:r>
      <w:r>
        <w:rPr>
          <w:rFonts w:hint="eastAsia"/>
          <w:lang w:eastAsia="ja-JP"/>
        </w:rPr>
        <w:t>, paragraph 12)</w:t>
      </w:r>
      <w:r>
        <w:rPr>
          <w:lang w:eastAsia="ja-JP"/>
        </w:rPr>
        <w:t xml:space="preserve">. </w:t>
      </w:r>
    </w:p>
    <w:p w:rsidR="00112CD4" w:rsidRDefault="00112CD4" w:rsidP="00106097">
      <w:pPr>
        <w:rPr>
          <w:lang w:eastAsia="ja-JP"/>
        </w:rPr>
      </w:pPr>
    </w:p>
    <w:p w:rsidR="008A0D9B" w:rsidRPr="00A46DCD" w:rsidRDefault="008A0D9B" w:rsidP="003F01F1">
      <w:pPr>
        <w:pStyle w:val="Heading1"/>
      </w:pPr>
      <w:bookmarkStart w:id="17" w:name="_Toc442113038"/>
      <w:r w:rsidRPr="00A46DCD">
        <w:t>Botanical names</w:t>
      </w:r>
      <w:bookmarkEnd w:id="17"/>
    </w:p>
    <w:p w:rsidR="008A0D9B" w:rsidRDefault="008A0D9B" w:rsidP="008A0D9B">
      <w:pPr>
        <w:tabs>
          <w:tab w:val="left" w:pos="960"/>
        </w:tabs>
        <w:autoSpaceDE w:val="0"/>
        <w:autoSpaceDN w:val="0"/>
        <w:adjustRightInd w:val="0"/>
        <w:rPr>
          <w:lang w:eastAsia="ja-JP"/>
        </w:rPr>
      </w:pPr>
    </w:p>
    <w:p w:rsidR="008A0D9B" w:rsidRDefault="008A0D9B" w:rsidP="008A0D9B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 xml:space="preserve">The WG-DST, at its third meeting, held in Geneva, on October 2, 2015, agreed that </w:t>
      </w:r>
      <w:r w:rsidRPr="0082044D">
        <w:rPr>
          <w:lang w:eastAsia="ja-JP"/>
        </w:rPr>
        <w:t>it would be useful to develop a list of botanical names of genera and, in addition, a list of botanical and common names of genera that have a wider meaning through a survey addressed to members of the Union.</w:t>
      </w:r>
    </w:p>
    <w:p w:rsidR="008A0D9B" w:rsidRDefault="008A0D9B" w:rsidP="008A0D9B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</w:p>
    <w:p w:rsidR="008A0D9B" w:rsidRPr="00153B58" w:rsidRDefault="008A0D9B" w:rsidP="008A0D9B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rPr>
          <w:rFonts w:hint="eastAsia"/>
          <w:lang w:eastAsia="ja-JP"/>
        </w:rPr>
        <w:tab/>
      </w:r>
      <w:r>
        <w:t>I</w:t>
      </w:r>
      <w:r w:rsidRPr="00153B58">
        <w:t xml:space="preserve">n the case of common names, </w:t>
      </w:r>
      <w:r>
        <w:rPr>
          <w:rFonts w:hint="eastAsia"/>
          <w:lang w:eastAsia="ja-JP"/>
        </w:rPr>
        <w:t>the WG-DST</w:t>
      </w:r>
      <w:r w:rsidR="00A46DCD">
        <w:rPr>
          <w:rFonts w:hint="eastAsia"/>
          <w:lang w:eastAsia="ja-JP"/>
        </w:rPr>
        <w:t>, at its third meeting,</w:t>
      </w:r>
      <w:r w:rsidRPr="00153B58">
        <w:t xml:space="preserve"> agreed that it would be necessary to restrict the common names, perhaps to those in the GENIE database and </w:t>
      </w:r>
      <w:r>
        <w:t>for selected crops/species only</w:t>
      </w:r>
      <w:r>
        <w:rPr>
          <w:rFonts w:hint="eastAsia"/>
          <w:lang w:eastAsia="ja-JP"/>
        </w:rPr>
        <w:t>.</w:t>
      </w:r>
    </w:p>
    <w:p w:rsidR="008A0D9B" w:rsidRDefault="008A0D9B" w:rsidP="00C457DD">
      <w:pPr>
        <w:tabs>
          <w:tab w:val="left" w:pos="960"/>
        </w:tabs>
        <w:autoSpaceDE w:val="0"/>
        <w:autoSpaceDN w:val="0"/>
        <w:adjustRightInd w:val="0"/>
        <w:rPr>
          <w:lang w:eastAsia="ja-JP"/>
        </w:rPr>
      </w:pPr>
    </w:p>
    <w:p w:rsidR="008A0D9B" w:rsidRPr="00153B58" w:rsidRDefault="008A0D9B" w:rsidP="008A0D9B">
      <w:pPr>
        <w:rPr>
          <w:snapToGrid w:val="0"/>
          <w:lang w:eastAsia="ja-JP"/>
        </w:rPr>
      </w:pPr>
      <w:r w:rsidRPr="00153B58">
        <w:rPr>
          <w:snapToGrid w:val="0"/>
          <w:lang w:eastAsia="ja-JP"/>
        </w:rPr>
        <w:fldChar w:fldCharType="begin"/>
      </w:r>
      <w:r w:rsidRPr="00153B58">
        <w:rPr>
          <w:snapToGrid w:val="0"/>
          <w:lang w:eastAsia="ja-JP"/>
        </w:rPr>
        <w:instrText xml:space="preserve"> AUTONUM  </w:instrText>
      </w:r>
      <w:r w:rsidRPr="00153B58">
        <w:rPr>
          <w:snapToGrid w:val="0"/>
          <w:lang w:eastAsia="ja-JP"/>
        </w:rPr>
        <w:fldChar w:fldCharType="end"/>
      </w:r>
      <w:r w:rsidRPr="00153B58">
        <w:rPr>
          <w:snapToGrid w:val="0"/>
          <w:lang w:eastAsia="ja-JP"/>
        </w:rPr>
        <w:tab/>
        <w:t>The CAJ</w:t>
      </w:r>
      <w:r>
        <w:rPr>
          <w:rFonts w:hint="eastAsia"/>
          <w:snapToGrid w:val="0"/>
          <w:lang w:eastAsia="ja-JP"/>
        </w:rPr>
        <w:t>, at its seventy-second session, held in Geneva, on October 26 and 27, 2015,</w:t>
      </w:r>
      <w:r w:rsidRPr="00153B58">
        <w:rPr>
          <w:snapToGrid w:val="0"/>
          <w:lang w:eastAsia="ja-JP"/>
        </w:rPr>
        <w:t xml:space="preserve"> noted the oral report by the Vice Secretary</w:t>
      </w:r>
      <w:r w:rsidRPr="00153B58">
        <w:rPr>
          <w:snapToGrid w:val="0"/>
          <w:lang w:eastAsia="ja-JP"/>
        </w:rPr>
        <w:noBreakHyphen/>
        <w:t>General</w:t>
      </w:r>
      <w:r w:rsidR="00624085">
        <w:rPr>
          <w:rFonts w:hint="eastAsia"/>
          <w:snapToGrid w:val="0"/>
          <w:lang w:eastAsia="ja-JP"/>
        </w:rPr>
        <w:t xml:space="preserve"> that, at its</w:t>
      </w:r>
      <w:r w:rsidRPr="00153B58">
        <w:rPr>
          <w:snapToGrid w:val="0"/>
          <w:lang w:eastAsia="ja-JP"/>
        </w:rPr>
        <w:t xml:space="preserve"> third meeting of the WG-DST, held in Geneva on October 2, 2015</w:t>
      </w:r>
      <w:r w:rsidR="00624085">
        <w:rPr>
          <w:rFonts w:hint="eastAsia"/>
          <w:snapToGrid w:val="0"/>
          <w:lang w:eastAsia="ja-JP"/>
        </w:rPr>
        <w:t>, the WG-DST, w</w:t>
      </w:r>
      <w:r w:rsidR="00624085" w:rsidRPr="00153B58">
        <w:t xml:space="preserve">ith regard to non-acceptable terms, </w:t>
      </w:r>
      <w:r w:rsidR="005B2359">
        <w:rPr>
          <w:rFonts w:hint="eastAsia"/>
          <w:lang w:eastAsia="ja-JP"/>
        </w:rPr>
        <w:t xml:space="preserve">had </w:t>
      </w:r>
      <w:r w:rsidR="00624085" w:rsidRPr="00153B58">
        <w:t xml:space="preserve">proposed to consider botanical and common names as non-acceptable terms.  </w:t>
      </w:r>
      <w:r w:rsidR="00624085">
        <w:t>I</w:t>
      </w:r>
      <w:r w:rsidR="00624085" w:rsidRPr="00153B58">
        <w:t xml:space="preserve">n the case of common names, it had agreed that it would be necessary to restrict the common names, perhaps to those in the GENIE database and </w:t>
      </w:r>
      <w:r w:rsidR="00624085">
        <w:t>for selected crops/species only</w:t>
      </w:r>
      <w:r>
        <w:rPr>
          <w:rFonts w:hint="eastAsia"/>
          <w:snapToGrid w:val="0"/>
          <w:lang w:eastAsia="ja-JP"/>
        </w:rPr>
        <w:t xml:space="preserve"> (see document CAJ/72/9 </w:t>
      </w:r>
      <w:r>
        <w:rPr>
          <w:snapToGrid w:val="0"/>
          <w:lang w:eastAsia="ja-JP"/>
        </w:rPr>
        <w:t>“</w:t>
      </w:r>
      <w:r>
        <w:rPr>
          <w:rFonts w:hint="eastAsia"/>
          <w:snapToGrid w:val="0"/>
          <w:lang w:eastAsia="ja-JP"/>
        </w:rPr>
        <w:t>Report on the Conclusions</w:t>
      </w:r>
      <w:r>
        <w:rPr>
          <w:snapToGrid w:val="0"/>
          <w:lang w:eastAsia="ja-JP"/>
        </w:rPr>
        <w:t>”</w:t>
      </w:r>
      <w:r>
        <w:rPr>
          <w:rFonts w:hint="eastAsia"/>
          <w:snapToGrid w:val="0"/>
          <w:lang w:eastAsia="ja-JP"/>
        </w:rPr>
        <w:t>, paragraph 22)</w:t>
      </w:r>
      <w:r w:rsidR="00624085">
        <w:rPr>
          <w:rFonts w:hint="eastAsia"/>
          <w:snapToGrid w:val="0"/>
          <w:lang w:eastAsia="ja-JP"/>
        </w:rPr>
        <w:t>.</w:t>
      </w:r>
    </w:p>
    <w:p w:rsidR="008A0D9B" w:rsidRDefault="008A0D9B" w:rsidP="008A0D9B">
      <w:pPr>
        <w:rPr>
          <w:lang w:eastAsia="ja-JP"/>
        </w:rPr>
      </w:pPr>
    </w:p>
    <w:p w:rsidR="003F01F1" w:rsidRDefault="003F01F1" w:rsidP="003F01F1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>
        <w:tab/>
      </w:r>
      <w:r w:rsidR="005B2359">
        <w:rPr>
          <w:rFonts w:hint="eastAsia"/>
          <w:lang w:eastAsia="ja-JP"/>
        </w:rPr>
        <w:t>The WG-DST may wish to def</w:t>
      </w:r>
      <w:r>
        <w:rPr>
          <w:rFonts w:hint="eastAsia"/>
          <w:lang w:eastAsia="ja-JP"/>
        </w:rPr>
        <w:t xml:space="preserve">er </w:t>
      </w:r>
      <w:r w:rsidRPr="0082044D">
        <w:rPr>
          <w:lang w:eastAsia="ja-JP"/>
        </w:rPr>
        <w:t>a survey addressed to members of the Union</w:t>
      </w:r>
      <w:r>
        <w:rPr>
          <w:rFonts w:hint="eastAsia"/>
          <w:lang w:eastAsia="ja-JP"/>
        </w:rPr>
        <w:t xml:space="preserve"> until the</w:t>
      </w:r>
      <w:r w:rsidR="005B2359">
        <w:rPr>
          <w:rFonts w:hint="eastAsia"/>
          <w:lang w:eastAsia="ja-JP"/>
        </w:rPr>
        <w:t xml:space="preserve"> development of a UPOV </w:t>
      </w:r>
      <w:r>
        <w:rPr>
          <w:rFonts w:hint="eastAsia"/>
          <w:lang w:eastAsia="ja-JP"/>
        </w:rPr>
        <w:t xml:space="preserve">denomination </w:t>
      </w:r>
      <w:r w:rsidR="005B2359">
        <w:rPr>
          <w:rFonts w:hint="eastAsia"/>
          <w:lang w:eastAsia="ja-JP"/>
        </w:rPr>
        <w:t xml:space="preserve">similarity </w:t>
      </w:r>
      <w:r>
        <w:rPr>
          <w:rFonts w:hint="eastAsia"/>
          <w:lang w:eastAsia="ja-JP"/>
        </w:rPr>
        <w:t xml:space="preserve">search tool </w:t>
      </w:r>
      <w:r w:rsidR="005B2359">
        <w:rPr>
          <w:rFonts w:hint="eastAsia"/>
          <w:lang w:eastAsia="ja-JP"/>
        </w:rPr>
        <w:t>nears completion</w:t>
      </w:r>
      <w:r>
        <w:rPr>
          <w:rFonts w:hint="eastAsia"/>
          <w:lang w:eastAsia="ja-JP"/>
        </w:rPr>
        <w:t>.</w:t>
      </w:r>
    </w:p>
    <w:p w:rsidR="003F01F1" w:rsidRDefault="003F01F1" w:rsidP="003F01F1">
      <w:pPr>
        <w:rPr>
          <w:lang w:eastAsia="ja-JP"/>
        </w:rPr>
      </w:pPr>
    </w:p>
    <w:p w:rsidR="008A0D9B" w:rsidRDefault="008A0D9B" w:rsidP="008A0D9B">
      <w:pPr>
        <w:rPr>
          <w:lang w:eastAsia="ja-JP"/>
        </w:rPr>
      </w:pPr>
    </w:p>
    <w:p w:rsidR="008A0D9B" w:rsidRPr="00F519FB" w:rsidRDefault="008A0D9B" w:rsidP="00BA52D9">
      <w:pPr>
        <w:pStyle w:val="Heading1"/>
        <w:rPr>
          <w:lang w:eastAsia="ja-JP"/>
        </w:rPr>
      </w:pPr>
      <w:bookmarkStart w:id="18" w:name="_Toc442113039"/>
      <w:r w:rsidRPr="00F519FB">
        <w:rPr>
          <w:rFonts w:hint="eastAsia"/>
          <w:lang w:eastAsia="ja-JP"/>
        </w:rPr>
        <w:t>Offensive terms</w:t>
      </w:r>
      <w:bookmarkEnd w:id="18"/>
    </w:p>
    <w:p w:rsidR="008A0D9B" w:rsidRDefault="008A0D9B" w:rsidP="008A0D9B">
      <w:pPr>
        <w:tabs>
          <w:tab w:val="left" w:pos="960"/>
        </w:tabs>
        <w:autoSpaceDE w:val="0"/>
        <w:autoSpaceDN w:val="0"/>
        <w:adjustRightInd w:val="0"/>
        <w:rPr>
          <w:lang w:eastAsia="ja-JP"/>
        </w:rPr>
      </w:pPr>
    </w:p>
    <w:p w:rsidR="008A0D9B" w:rsidRDefault="008A0D9B" w:rsidP="008A0D9B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>The WG-DST</w:t>
      </w:r>
      <w:r w:rsidR="00A46DCD">
        <w:rPr>
          <w:rFonts w:hint="eastAsia"/>
          <w:lang w:eastAsia="ja-JP"/>
        </w:rPr>
        <w:t>, at its third meeting,</w:t>
      </w:r>
      <w:r>
        <w:rPr>
          <w:rFonts w:hint="eastAsia"/>
          <w:lang w:eastAsia="ja-JP"/>
        </w:rPr>
        <w:t xml:space="preserve"> agreed </w:t>
      </w:r>
      <w:r>
        <w:rPr>
          <w:lang w:eastAsia="ja-JP"/>
        </w:rPr>
        <w:t xml:space="preserve">that it </w:t>
      </w:r>
      <w:r>
        <w:rPr>
          <w:rFonts w:hint="eastAsia"/>
          <w:lang w:eastAsia="ja-JP"/>
        </w:rPr>
        <w:t>would</w:t>
      </w:r>
      <w:r>
        <w:rPr>
          <w:lang w:eastAsia="ja-JP"/>
        </w:rPr>
        <w:t xml:space="preserve"> be problematic to develop </w:t>
      </w:r>
      <w:r w:rsidRPr="004A4AFF">
        <w:rPr>
          <w:lang w:eastAsia="ja-JP"/>
        </w:rPr>
        <w:t>a list</w:t>
      </w:r>
      <w:r>
        <w:rPr>
          <w:rFonts w:hint="eastAsia"/>
          <w:lang w:eastAsia="ja-JP"/>
        </w:rPr>
        <w:t xml:space="preserve"> of offensive terms and agreed that this matter should not be considered further</w:t>
      </w:r>
      <w:r w:rsidRPr="004A4AFF">
        <w:rPr>
          <w:lang w:eastAsia="ja-JP"/>
        </w:rPr>
        <w:t>.</w:t>
      </w:r>
    </w:p>
    <w:p w:rsidR="008A0D9B" w:rsidRDefault="008A0D9B" w:rsidP="008A0D9B">
      <w:pPr>
        <w:rPr>
          <w:lang w:eastAsia="ja-JP"/>
        </w:rPr>
      </w:pPr>
    </w:p>
    <w:p w:rsidR="004C6371" w:rsidRPr="00153B58" w:rsidRDefault="004C6371" w:rsidP="004C6371">
      <w:r w:rsidRPr="00153B58">
        <w:fldChar w:fldCharType="begin"/>
      </w:r>
      <w:r w:rsidRPr="00153B58">
        <w:instrText xml:space="preserve"> AUTONUM  </w:instrText>
      </w:r>
      <w:r w:rsidRPr="00153B58">
        <w:fldChar w:fldCharType="end"/>
      </w:r>
      <w:r w:rsidRPr="00153B58">
        <w:tab/>
        <w:t>The CAJ</w:t>
      </w:r>
      <w:r>
        <w:rPr>
          <w:rFonts w:hint="eastAsia"/>
          <w:lang w:eastAsia="ja-JP"/>
        </w:rPr>
        <w:t>, at its seventy-second session,</w:t>
      </w:r>
      <w:r w:rsidRPr="00153B58">
        <w:t xml:space="preserve"> considered document CAJ/72/3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>Variety Denominations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rFonts w:cs="Arial" w:hint="eastAsia"/>
          <w:lang w:eastAsia="ja-JP"/>
        </w:rPr>
        <w:t xml:space="preserve">(see document CAJ/72/93 </w:t>
      </w:r>
      <w:r>
        <w:rPr>
          <w:rFonts w:cs="Arial"/>
          <w:lang w:eastAsia="ja-JP"/>
        </w:rPr>
        <w:t>“</w:t>
      </w:r>
      <w:r>
        <w:rPr>
          <w:rFonts w:cs="Arial" w:hint="eastAsia"/>
          <w:lang w:eastAsia="ja-JP"/>
        </w:rPr>
        <w:t>Report on the conclusions</w:t>
      </w:r>
      <w:r>
        <w:rPr>
          <w:rFonts w:cs="Arial"/>
          <w:lang w:eastAsia="ja-JP"/>
        </w:rPr>
        <w:t>”</w:t>
      </w:r>
      <w:r>
        <w:rPr>
          <w:rFonts w:cs="Arial" w:hint="eastAsia"/>
          <w:lang w:eastAsia="ja-JP"/>
        </w:rPr>
        <w:t>, paragraph 20)</w:t>
      </w:r>
      <w:r w:rsidRPr="00153B58">
        <w:t>.</w:t>
      </w:r>
    </w:p>
    <w:p w:rsidR="004C6371" w:rsidRDefault="004C6371" w:rsidP="00624085">
      <w:pPr>
        <w:rPr>
          <w:rFonts w:cs="Arial"/>
          <w:lang w:eastAsia="ja-JP"/>
        </w:rPr>
      </w:pPr>
    </w:p>
    <w:p w:rsidR="004C6371" w:rsidRDefault="004C6371" w:rsidP="004C6371">
      <w:pPr>
        <w:rPr>
          <w:lang w:eastAsia="ja-JP"/>
        </w:rPr>
      </w:pPr>
      <w:r w:rsidRPr="00153B58">
        <w:fldChar w:fldCharType="begin"/>
      </w:r>
      <w:r w:rsidRPr="00153B58">
        <w:instrText xml:space="preserve"> AUTONUM  </w:instrText>
      </w:r>
      <w:r w:rsidRPr="00153B58">
        <w:fldChar w:fldCharType="end"/>
      </w:r>
      <w:r w:rsidRPr="00153B58">
        <w:tab/>
      </w:r>
      <w:r w:rsidRPr="00153B58">
        <w:rPr>
          <w:iCs/>
          <w:spacing w:val="-4"/>
        </w:rPr>
        <w:t xml:space="preserve">The </w:t>
      </w:r>
      <w:r w:rsidRPr="00153B58">
        <w:rPr>
          <w:iCs/>
          <w:spacing w:val="-4"/>
          <w:lang w:eastAsia="ja-JP"/>
        </w:rPr>
        <w:t>CAJ</w:t>
      </w:r>
      <w:r>
        <w:rPr>
          <w:rFonts w:hint="eastAsia"/>
          <w:lang w:eastAsia="ja-JP"/>
        </w:rPr>
        <w:t>, at its seventy-second session,</w:t>
      </w:r>
      <w:r w:rsidRPr="00153B58">
        <w:rPr>
          <w:iCs/>
          <w:spacing w:val="-4"/>
        </w:rPr>
        <w:t xml:space="preserve"> </w:t>
      </w:r>
      <w:r w:rsidRPr="00153B58">
        <w:rPr>
          <w:snapToGrid w:val="0"/>
          <w:lang w:eastAsia="ja-JP"/>
        </w:rPr>
        <w:t xml:space="preserve">noted the work by the </w:t>
      </w:r>
      <w:r w:rsidRPr="00153B58">
        <w:rPr>
          <w:rFonts w:cs="Arial"/>
          <w:snapToGrid w:val="0"/>
          <w:lang w:eastAsia="ja-JP"/>
        </w:rPr>
        <w:t>WG-DST</w:t>
      </w:r>
      <w:r w:rsidRPr="00153B58">
        <w:rPr>
          <w:snapToGrid w:val="0"/>
          <w:lang w:eastAsia="ja-JP"/>
        </w:rPr>
        <w:t xml:space="preserve"> concerning the possible development of a UPOV similarity search tool for variety denomination purposes</w:t>
      </w:r>
      <w:r>
        <w:rPr>
          <w:rFonts w:hint="eastAsia"/>
          <w:lang w:eastAsia="ja-JP"/>
        </w:rPr>
        <w:t xml:space="preserve"> </w:t>
      </w:r>
      <w:r>
        <w:rPr>
          <w:rFonts w:cs="Arial" w:hint="eastAsia"/>
          <w:lang w:eastAsia="ja-JP"/>
        </w:rPr>
        <w:t xml:space="preserve">(see document CAJ/72/93 </w:t>
      </w:r>
      <w:r>
        <w:rPr>
          <w:rFonts w:cs="Arial"/>
          <w:lang w:eastAsia="ja-JP"/>
        </w:rPr>
        <w:t>“</w:t>
      </w:r>
      <w:r>
        <w:rPr>
          <w:rFonts w:cs="Arial" w:hint="eastAsia"/>
          <w:lang w:eastAsia="ja-JP"/>
        </w:rPr>
        <w:t>Report on the conclusions</w:t>
      </w:r>
      <w:r>
        <w:rPr>
          <w:rFonts w:cs="Arial"/>
          <w:lang w:eastAsia="ja-JP"/>
        </w:rPr>
        <w:t>”</w:t>
      </w:r>
      <w:r>
        <w:rPr>
          <w:rFonts w:cs="Arial" w:hint="eastAsia"/>
          <w:lang w:eastAsia="ja-JP"/>
        </w:rPr>
        <w:t>, paragraph 21)</w:t>
      </w:r>
      <w:r>
        <w:rPr>
          <w:rFonts w:cs="Arial"/>
          <w:lang w:eastAsia="ja-JP"/>
        </w:rPr>
        <w:t>.</w:t>
      </w:r>
    </w:p>
    <w:p w:rsidR="004C6371" w:rsidRPr="00153B58" w:rsidRDefault="004C6371" w:rsidP="004C6371">
      <w:pPr>
        <w:rPr>
          <w:snapToGrid w:val="0"/>
          <w:lang w:eastAsia="ja-JP"/>
        </w:rPr>
      </w:pPr>
    </w:p>
    <w:p w:rsidR="008A0D9B" w:rsidRDefault="008A0D9B" w:rsidP="008A0D9B">
      <w:pPr>
        <w:rPr>
          <w:lang w:eastAsia="ja-JP"/>
        </w:rPr>
      </w:pPr>
    </w:p>
    <w:p w:rsidR="008A0D9B" w:rsidRPr="00F519FB" w:rsidRDefault="008A0D9B" w:rsidP="00BA52D9">
      <w:pPr>
        <w:pStyle w:val="Heading1"/>
        <w:rPr>
          <w:lang w:eastAsia="ja-JP"/>
        </w:rPr>
      </w:pPr>
      <w:bookmarkStart w:id="19" w:name="_Toc442113040"/>
      <w:r w:rsidRPr="00F519FB">
        <w:rPr>
          <w:lang w:eastAsia="ja-JP"/>
        </w:rPr>
        <w:t>Comparatives and superlatives</w:t>
      </w:r>
      <w:bookmarkEnd w:id="19"/>
    </w:p>
    <w:p w:rsidR="008A0D9B" w:rsidRDefault="008A0D9B" w:rsidP="008A0D9B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</w:p>
    <w:p w:rsidR="008A0D9B" w:rsidRDefault="008A0D9B" w:rsidP="008A0D9B">
      <w:pPr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>The WG-DST</w:t>
      </w:r>
      <w:r w:rsidR="00A46DCD">
        <w:rPr>
          <w:rFonts w:hint="eastAsia"/>
          <w:lang w:eastAsia="ja-JP"/>
        </w:rPr>
        <w:t>, at its third meeting,</w:t>
      </w:r>
      <w:r>
        <w:rPr>
          <w:rFonts w:hint="eastAsia"/>
          <w:lang w:eastAsia="ja-JP"/>
        </w:rPr>
        <w:t xml:space="preserve"> agreed that</w:t>
      </w:r>
      <w:r>
        <w:t xml:space="preserve"> it would be useful to develop a list of comparatives and superlatives on the basis that </w:t>
      </w:r>
      <w:r w:rsidRPr="002A6F24">
        <w:rPr>
          <w:lang w:eastAsia="ja-JP"/>
        </w:rPr>
        <w:t>denomination</w:t>
      </w:r>
      <w:r>
        <w:rPr>
          <w:rFonts w:hint="eastAsia"/>
          <w:lang w:eastAsia="ja-JP"/>
        </w:rPr>
        <w:t>s</w:t>
      </w:r>
      <w:r w:rsidRPr="002A6F24">
        <w:rPr>
          <w:lang w:eastAsia="ja-JP"/>
        </w:rPr>
        <w:t xml:space="preserve"> should not consist of, or contain, comparative or superlative designations</w:t>
      </w:r>
      <w:r>
        <w:rPr>
          <w:rFonts w:hint="eastAsia"/>
          <w:lang w:eastAsia="ja-JP"/>
        </w:rPr>
        <w:t xml:space="preserve"> (see document UPOV/INF/12 </w:t>
      </w:r>
      <w:r>
        <w:rPr>
          <w:lang w:eastAsia="ja-JP"/>
        </w:rPr>
        <w:t xml:space="preserve">“Explanatory Notes </w:t>
      </w:r>
      <w:r>
        <w:rPr>
          <w:rFonts w:hint="eastAsia"/>
          <w:lang w:eastAsia="ja-JP"/>
        </w:rPr>
        <w:t>o</w:t>
      </w:r>
      <w:r>
        <w:rPr>
          <w:lang w:eastAsia="ja-JP"/>
        </w:rPr>
        <w:t>n Variety Denominations</w:t>
      </w:r>
      <w:r>
        <w:rPr>
          <w:rFonts w:hint="eastAsia"/>
          <w:lang w:eastAsia="ja-JP"/>
        </w:rPr>
        <w:t xml:space="preserve"> u</w:t>
      </w:r>
      <w:r>
        <w:rPr>
          <w:lang w:eastAsia="ja-JP"/>
        </w:rPr>
        <w:t xml:space="preserve">nder </w:t>
      </w:r>
      <w:r>
        <w:rPr>
          <w:rFonts w:hint="eastAsia"/>
          <w:lang w:eastAsia="ja-JP"/>
        </w:rPr>
        <w:t>t</w:t>
      </w:r>
      <w:r>
        <w:rPr>
          <w:lang w:eastAsia="ja-JP"/>
        </w:rPr>
        <w:t>he U</w:t>
      </w:r>
      <w:r>
        <w:rPr>
          <w:rFonts w:hint="eastAsia"/>
          <w:lang w:eastAsia="ja-JP"/>
        </w:rPr>
        <w:t>POV</w:t>
      </w:r>
      <w:r>
        <w:rPr>
          <w:lang w:eastAsia="ja-JP"/>
        </w:rPr>
        <w:t xml:space="preserve"> Convention”</w:t>
      </w:r>
      <w:r>
        <w:rPr>
          <w:rFonts w:hint="eastAsia"/>
          <w:lang w:eastAsia="ja-JP"/>
        </w:rPr>
        <w:t xml:space="preserve"> section</w:t>
      </w:r>
      <w:r>
        <w:rPr>
          <w:lang w:eastAsia="ja-JP"/>
        </w:rPr>
        <w:t> </w:t>
      </w:r>
      <w:r>
        <w:rPr>
          <w:rFonts w:hint="eastAsia"/>
          <w:lang w:eastAsia="ja-JP"/>
        </w:rPr>
        <w:t>2.3.2)</w:t>
      </w:r>
      <w:r w:rsidRPr="002A6F24">
        <w:rPr>
          <w:lang w:eastAsia="ja-JP"/>
        </w:rPr>
        <w:t>.</w:t>
      </w:r>
      <w:r>
        <w:rPr>
          <w:rFonts w:hint="eastAsia"/>
          <w:lang w:eastAsia="ja-JP"/>
        </w:rPr>
        <w:t xml:space="preserve">  </w:t>
      </w:r>
      <w:r>
        <w:t xml:space="preserve">Given that the potential list of comparatives and superlatives would be very large, the WG-DST </w:t>
      </w:r>
      <w:r>
        <w:rPr>
          <w:rFonts w:hint="eastAsia"/>
          <w:lang w:eastAsia="ja-JP"/>
        </w:rPr>
        <w:t>agreed to</w:t>
      </w:r>
      <w:r>
        <w:t xml:space="preserve"> </w:t>
      </w:r>
      <w:r>
        <w:rPr>
          <w:rFonts w:hint="eastAsia"/>
          <w:lang w:eastAsia="ja-JP"/>
        </w:rPr>
        <w:t xml:space="preserve">search for </w:t>
      </w:r>
      <w:r>
        <w:t>a list of commonly used comparatives and superlatives</w:t>
      </w:r>
      <w:r>
        <w:rPr>
          <w:rFonts w:hint="eastAsia"/>
          <w:lang w:eastAsia="ja-JP"/>
        </w:rPr>
        <w:t>,</w:t>
      </w:r>
      <w:r>
        <w:t xml:space="preserve"> in the first instance.</w:t>
      </w:r>
    </w:p>
    <w:p w:rsidR="008A0D9B" w:rsidRDefault="008A0D9B" w:rsidP="008A0D9B">
      <w:pPr>
        <w:rPr>
          <w:lang w:eastAsia="ja-JP"/>
        </w:rPr>
      </w:pPr>
    </w:p>
    <w:p w:rsidR="008A0D9B" w:rsidRPr="00153B58" w:rsidRDefault="008A0D9B" w:rsidP="008A0D9B">
      <w:pPr>
        <w:rPr>
          <w:snapToGrid w:val="0"/>
          <w:lang w:eastAsia="ja-JP"/>
        </w:rPr>
      </w:pPr>
      <w:r w:rsidRPr="00153B58">
        <w:rPr>
          <w:snapToGrid w:val="0"/>
          <w:lang w:eastAsia="ja-JP"/>
        </w:rPr>
        <w:fldChar w:fldCharType="begin"/>
      </w:r>
      <w:r w:rsidRPr="00153B58">
        <w:rPr>
          <w:snapToGrid w:val="0"/>
          <w:lang w:eastAsia="ja-JP"/>
        </w:rPr>
        <w:instrText xml:space="preserve"> AUTONUM  </w:instrText>
      </w:r>
      <w:r w:rsidRPr="00153B58">
        <w:rPr>
          <w:snapToGrid w:val="0"/>
          <w:lang w:eastAsia="ja-JP"/>
        </w:rPr>
        <w:fldChar w:fldCharType="end"/>
      </w:r>
      <w:r w:rsidRPr="00153B58">
        <w:rPr>
          <w:snapToGrid w:val="0"/>
          <w:lang w:eastAsia="ja-JP"/>
        </w:rPr>
        <w:tab/>
        <w:t>The CAJ</w:t>
      </w:r>
      <w:r w:rsidR="00A46DCD">
        <w:rPr>
          <w:rFonts w:hint="eastAsia"/>
          <w:snapToGrid w:val="0"/>
          <w:lang w:eastAsia="ja-JP"/>
        </w:rPr>
        <w:t>, at its seventy-second session</w:t>
      </w:r>
      <w:r w:rsidR="004C6371">
        <w:rPr>
          <w:rFonts w:hint="eastAsia"/>
          <w:snapToGrid w:val="0"/>
          <w:lang w:eastAsia="ja-JP"/>
        </w:rPr>
        <w:t>,</w:t>
      </w:r>
      <w:r>
        <w:rPr>
          <w:rFonts w:hint="eastAsia"/>
          <w:snapToGrid w:val="0"/>
          <w:lang w:eastAsia="ja-JP"/>
        </w:rPr>
        <w:t xml:space="preserve"> </w:t>
      </w:r>
      <w:r w:rsidRPr="00153B58">
        <w:rPr>
          <w:snapToGrid w:val="0"/>
          <w:lang w:eastAsia="ja-JP"/>
        </w:rPr>
        <w:t xml:space="preserve">noted the </w:t>
      </w:r>
      <w:r w:rsidR="004C6371">
        <w:rPr>
          <w:rFonts w:hint="eastAsia"/>
          <w:snapToGrid w:val="0"/>
          <w:lang w:eastAsia="ja-JP"/>
        </w:rPr>
        <w:t xml:space="preserve">oral </w:t>
      </w:r>
      <w:r w:rsidRPr="00153B58">
        <w:rPr>
          <w:snapToGrid w:val="0"/>
          <w:lang w:eastAsia="ja-JP"/>
        </w:rPr>
        <w:t>report by the Vice Secretary</w:t>
      </w:r>
      <w:r w:rsidRPr="00153B58">
        <w:rPr>
          <w:snapToGrid w:val="0"/>
          <w:lang w:eastAsia="ja-JP"/>
        </w:rPr>
        <w:noBreakHyphen/>
        <w:t xml:space="preserve">General </w:t>
      </w:r>
      <w:r w:rsidR="004C6371">
        <w:rPr>
          <w:rFonts w:hint="eastAsia"/>
          <w:snapToGrid w:val="0"/>
          <w:lang w:eastAsia="ja-JP"/>
        </w:rPr>
        <w:t>that, at its</w:t>
      </w:r>
      <w:r w:rsidRPr="00153B58">
        <w:rPr>
          <w:snapToGrid w:val="0"/>
          <w:lang w:eastAsia="ja-JP"/>
        </w:rPr>
        <w:t xml:space="preserve"> third meeting</w:t>
      </w:r>
      <w:r w:rsidR="004C6371">
        <w:rPr>
          <w:rFonts w:hint="eastAsia"/>
          <w:snapToGrid w:val="0"/>
          <w:lang w:eastAsia="ja-JP"/>
        </w:rPr>
        <w:t>, the WG-DST, w</w:t>
      </w:r>
      <w:r w:rsidR="004C6371" w:rsidRPr="00153B58">
        <w:t>ith regard to comparatives/superlatives, had agreed to investigate the feasibility of including a list of comparatives/superlatives as non-acceptable</w:t>
      </w:r>
      <w:r w:rsidR="004C6371">
        <w:t xml:space="preserve"> terms.  That possi</w:t>
      </w:r>
      <w:r w:rsidR="004C6371" w:rsidRPr="00153B58">
        <w:t>bi</w:t>
      </w:r>
      <w:r w:rsidR="004C6371">
        <w:t>li</w:t>
      </w:r>
      <w:r w:rsidR="004C6371" w:rsidRPr="00153B58">
        <w:t xml:space="preserve">ty would be reviewed by the </w:t>
      </w:r>
      <w:r w:rsidR="004C6371">
        <w:t>W</w:t>
      </w:r>
      <w:r w:rsidR="004C6371" w:rsidRPr="00153B58">
        <w:t>G-DST at its</w:t>
      </w:r>
      <w:r w:rsidR="004C6371">
        <w:t xml:space="preserve"> fourth meeting</w:t>
      </w:r>
      <w:r>
        <w:rPr>
          <w:rFonts w:hint="eastAsia"/>
          <w:snapToGrid w:val="0"/>
          <w:lang w:eastAsia="ja-JP"/>
        </w:rPr>
        <w:t xml:space="preserve"> (see document</w:t>
      </w:r>
      <w:r w:rsidR="00A46DCD">
        <w:rPr>
          <w:snapToGrid w:val="0"/>
          <w:lang w:eastAsia="ja-JP"/>
        </w:rPr>
        <w:t> </w:t>
      </w:r>
      <w:r>
        <w:rPr>
          <w:rFonts w:hint="eastAsia"/>
          <w:snapToGrid w:val="0"/>
          <w:lang w:eastAsia="ja-JP"/>
        </w:rPr>
        <w:t xml:space="preserve">CAJ/72/9 </w:t>
      </w:r>
      <w:r>
        <w:rPr>
          <w:snapToGrid w:val="0"/>
          <w:lang w:eastAsia="ja-JP"/>
        </w:rPr>
        <w:t>“</w:t>
      </w:r>
      <w:r>
        <w:rPr>
          <w:rFonts w:hint="eastAsia"/>
          <w:snapToGrid w:val="0"/>
          <w:lang w:eastAsia="ja-JP"/>
        </w:rPr>
        <w:t>Report on the Conclusions</w:t>
      </w:r>
      <w:r>
        <w:rPr>
          <w:snapToGrid w:val="0"/>
          <w:lang w:eastAsia="ja-JP"/>
        </w:rPr>
        <w:t>”</w:t>
      </w:r>
      <w:r>
        <w:rPr>
          <w:rFonts w:hint="eastAsia"/>
          <w:snapToGrid w:val="0"/>
          <w:lang w:eastAsia="ja-JP"/>
        </w:rPr>
        <w:t>, paragraph 22)</w:t>
      </w:r>
      <w:r w:rsidR="004C6371">
        <w:rPr>
          <w:rFonts w:hint="eastAsia"/>
          <w:snapToGrid w:val="0"/>
          <w:lang w:eastAsia="ja-JP"/>
        </w:rPr>
        <w:t>.</w:t>
      </w:r>
    </w:p>
    <w:p w:rsidR="008A0D9B" w:rsidRDefault="008A0D9B" w:rsidP="008A0D9B">
      <w:pPr>
        <w:rPr>
          <w:lang w:eastAsia="ja-JP"/>
        </w:rPr>
      </w:pPr>
    </w:p>
    <w:p w:rsidR="00CF15D4" w:rsidRDefault="00CF15D4" w:rsidP="00CF15D4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>
        <w:tab/>
      </w:r>
      <w:r>
        <w:rPr>
          <w:rFonts w:hint="eastAsia"/>
          <w:lang w:eastAsia="ja-JP"/>
        </w:rPr>
        <w:t xml:space="preserve">The Office of the Union in conjunction with relevant WIPO colleagues </w:t>
      </w:r>
      <w:r w:rsidR="004A7936">
        <w:rPr>
          <w:rFonts w:hint="eastAsia"/>
          <w:lang w:eastAsia="ja-JP"/>
        </w:rPr>
        <w:t xml:space="preserve">is investigating </w:t>
      </w:r>
      <w:r>
        <w:rPr>
          <w:rFonts w:hint="eastAsia"/>
          <w:lang w:eastAsia="ja-JP"/>
        </w:rPr>
        <w:t xml:space="preserve">possible sources of </w:t>
      </w:r>
      <w:r w:rsidRPr="00153B58">
        <w:t>comparatives/superlatives</w:t>
      </w:r>
      <w:r>
        <w:rPr>
          <w:rFonts w:hint="eastAsia"/>
          <w:lang w:eastAsia="ja-JP"/>
        </w:rPr>
        <w:t>.</w:t>
      </w:r>
    </w:p>
    <w:p w:rsidR="001F6D42" w:rsidRDefault="001F6D42" w:rsidP="001F6D42">
      <w:pPr>
        <w:rPr>
          <w:snapToGrid w:val="0"/>
          <w:lang w:eastAsia="ja-JP"/>
        </w:rPr>
      </w:pPr>
    </w:p>
    <w:p w:rsidR="00895C26" w:rsidRDefault="00CF15D4" w:rsidP="00BA52D9">
      <w:pPr>
        <w:rPr>
          <w:lang w:eastAsia="ja-JP"/>
        </w:rPr>
      </w:pPr>
      <w:r w:rsidRPr="00153B58">
        <w:rPr>
          <w:snapToGrid w:val="0"/>
          <w:lang w:eastAsia="ja-JP"/>
        </w:rPr>
        <w:fldChar w:fldCharType="begin"/>
      </w:r>
      <w:r w:rsidRPr="00153B58">
        <w:rPr>
          <w:snapToGrid w:val="0"/>
          <w:lang w:eastAsia="ja-JP"/>
        </w:rPr>
        <w:instrText xml:space="preserve"> AUTONUM  </w:instrText>
      </w:r>
      <w:r w:rsidRPr="00153B58">
        <w:rPr>
          <w:snapToGrid w:val="0"/>
          <w:lang w:eastAsia="ja-JP"/>
        </w:rPr>
        <w:fldChar w:fldCharType="end"/>
      </w:r>
      <w:r w:rsidRPr="00153B58">
        <w:rPr>
          <w:snapToGrid w:val="0"/>
          <w:lang w:eastAsia="ja-JP"/>
        </w:rPr>
        <w:tab/>
      </w:r>
      <w:r w:rsidR="00C96414">
        <w:rPr>
          <w:rFonts w:hint="eastAsia"/>
          <w:snapToGrid w:val="0"/>
          <w:lang w:eastAsia="ja-JP"/>
        </w:rPr>
        <w:t xml:space="preserve">A </w:t>
      </w:r>
      <w:r>
        <w:rPr>
          <w:rFonts w:hint="eastAsia"/>
          <w:snapToGrid w:val="0"/>
          <w:lang w:eastAsia="ja-JP"/>
        </w:rPr>
        <w:t xml:space="preserve">report on the feasibility of developing a list of </w:t>
      </w:r>
      <w:r w:rsidRPr="00153B58">
        <w:t>comparatives/superlatives</w:t>
      </w:r>
      <w:r>
        <w:rPr>
          <w:rFonts w:hint="eastAsia"/>
          <w:lang w:eastAsia="ja-JP"/>
        </w:rPr>
        <w:t xml:space="preserve"> will be presented t</w:t>
      </w:r>
      <w:r w:rsidR="004A7936">
        <w:rPr>
          <w:rFonts w:hint="eastAsia"/>
          <w:lang w:eastAsia="ja-JP"/>
        </w:rPr>
        <w:t>o</w:t>
      </w:r>
      <w:r>
        <w:rPr>
          <w:rFonts w:hint="eastAsia"/>
          <w:lang w:eastAsia="ja-JP"/>
        </w:rPr>
        <w:t xml:space="preserve"> the WG-DEN</w:t>
      </w:r>
      <w:r w:rsidR="00B11F1D">
        <w:rPr>
          <w:rFonts w:hint="eastAsia"/>
          <w:lang w:eastAsia="ja-JP"/>
        </w:rPr>
        <w:t>, at its first meeting, to be held in Geneva, on March 18, 2016.</w:t>
      </w:r>
    </w:p>
    <w:p w:rsidR="00895C26" w:rsidRDefault="00895C26" w:rsidP="00BA52D9">
      <w:pPr>
        <w:rPr>
          <w:lang w:eastAsia="ja-JP"/>
        </w:rPr>
      </w:pPr>
    </w:p>
    <w:p w:rsidR="004C6371" w:rsidRDefault="004C6371" w:rsidP="008A0D9B">
      <w:pPr>
        <w:rPr>
          <w:lang w:eastAsia="ja-JP"/>
        </w:rPr>
      </w:pPr>
    </w:p>
    <w:p w:rsidR="00A46DCD" w:rsidRPr="00C06F70" w:rsidRDefault="00A46DCD" w:rsidP="00BA52D9">
      <w:pPr>
        <w:pStyle w:val="Heading1"/>
        <w:rPr>
          <w:lang w:eastAsia="ja-JP"/>
        </w:rPr>
      </w:pPr>
      <w:bookmarkStart w:id="20" w:name="_Toc442113041"/>
      <w:r w:rsidRPr="00C06F70">
        <w:rPr>
          <w:lang w:eastAsia="ja-JP"/>
        </w:rPr>
        <w:t xml:space="preserve">Use </w:t>
      </w:r>
      <w:r w:rsidRPr="00C06F70">
        <w:rPr>
          <w:rFonts w:hint="eastAsia"/>
          <w:lang w:eastAsia="ja-JP"/>
        </w:rPr>
        <w:t>o</w:t>
      </w:r>
      <w:r>
        <w:rPr>
          <w:lang w:eastAsia="ja-JP"/>
        </w:rPr>
        <w:t xml:space="preserve">f Figures </w:t>
      </w:r>
      <w:r>
        <w:rPr>
          <w:rFonts w:hint="eastAsia"/>
          <w:lang w:eastAsia="ja-JP"/>
        </w:rPr>
        <w:t>w</w:t>
      </w:r>
      <w:r w:rsidRPr="00C06F70">
        <w:rPr>
          <w:lang w:eastAsia="ja-JP"/>
        </w:rPr>
        <w:t xml:space="preserve">here </w:t>
      </w:r>
      <w:r w:rsidRPr="00C06F70">
        <w:rPr>
          <w:rFonts w:hint="eastAsia"/>
          <w:lang w:eastAsia="ja-JP"/>
        </w:rPr>
        <w:t>t</w:t>
      </w:r>
      <w:r w:rsidRPr="00C06F70">
        <w:rPr>
          <w:lang w:eastAsia="ja-JP"/>
        </w:rPr>
        <w:t xml:space="preserve">his </w:t>
      </w:r>
      <w:r w:rsidRPr="00C06F70">
        <w:rPr>
          <w:rFonts w:hint="eastAsia"/>
          <w:lang w:eastAsia="ja-JP"/>
        </w:rPr>
        <w:t>i</w:t>
      </w:r>
      <w:r w:rsidRPr="00C06F70">
        <w:rPr>
          <w:lang w:eastAsia="ja-JP"/>
        </w:rPr>
        <w:t xml:space="preserve">s </w:t>
      </w:r>
      <w:r w:rsidRPr="00C06F70">
        <w:rPr>
          <w:rFonts w:hint="eastAsia"/>
          <w:lang w:eastAsia="ja-JP"/>
        </w:rPr>
        <w:t>n</w:t>
      </w:r>
      <w:r w:rsidRPr="00C06F70">
        <w:rPr>
          <w:lang w:eastAsia="ja-JP"/>
        </w:rPr>
        <w:t xml:space="preserve">ot </w:t>
      </w:r>
      <w:r w:rsidRPr="00C06F70">
        <w:rPr>
          <w:rFonts w:hint="eastAsia"/>
          <w:lang w:eastAsia="ja-JP"/>
        </w:rPr>
        <w:t>a</w:t>
      </w:r>
      <w:r w:rsidRPr="00C06F70">
        <w:rPr>
          <w:lang w:eastAsia="ja-JP"/>
        </w:rPr>
        <w:t>n Established Practice</w:t>
      </w:r>
      <w:bookmarkEnd w:id="20"/>
    </w:p>
    <w:p w:rsidR="00A46DCD" w:rsidRDefault="00A46DCD" w:rsidP="00A46DCD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</w:p>
    <w:p w:rsidR="00A46DCD" w:rsidRPr="00153B58" w:rsidRDefault="00A46DCD" w:rsidP="00A46DCD">
      <w:pPr>
        <w:tabs>
          <w:tab w:val="left" w:pos="540"/>
        </w:tabs>
        <w:autoSpaceDE w:val="0"/>
        <w:autoSpaceDN w:val="0"/>
        <w:adjustRightInd w:val="0"/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tab/>
        <w:t>The WG-DST</w:t>
      </w:r>
      <w:r>
        <w:rPr>
          <w:rFonts w:hint="eastAsia"/>
          <w:lang w:eastAsia="ja-JP"/>
        </w:rPr>
        <w:t>, at its third meeting,</w:t>
      </w:r>
      <w:r>
        <w:t xml:space="preserve"> </w:t>
      </w:r>
      <w:r w:rsidRPr="00153B58">
        <w:t>concluded that it would not be feasible to address “established practice” with regard to the use of denomination</w:t>
      </w:r>
      <w:r>
        <w:t>s</w:t>
      </w:r>
      <w:r w:rsidRPr="00153B58">
        <w:t xml:space="preserve"> consisting solely of figu</w:t>
      </w:r>
      <w:r>
        <w:t xml:space="preserve">res and </w:t>
      </w:r>
      <w:r w:rsidRPr="00153B58">
        <w:t>noted that this was not a difficult matter for member</w:t>
      </w:r>
      <w:r>
        <w:t>s</w:t>
      </w:r>
      <w:r w:rsidRPr="00153B58">
        <w:t xml:space="preserve"> of the Union to implement.</w:t>
      </w:r>
    </w:p>
    <w:p w:rsidR="00710CFE" w:rsidRDefault="00710CFE" w:rsidP="00A46DCD">
      <w:pPr>
        <w:rPr>
          <w:snapToGrid w:val="0"/>
          <w:lang w:eastAsia="ja-JP"/>
        </w:rPr>
      </w:pPr>
    </w:p>
    <w:p w:rsidR="00A46DCD" w:rsidRDefault="00A46DCD" w:rsidP="00A46DCD">
      <w:pPr>
        <w:rPr>
          <w:rFonts w:hint="eastAsia"/>
          <w:snapToGrid w:val="0"/>
          <w:lang w:eastAsia="ja-JP"/>
        </w:rPr>
      </w:pPr>
      <w:r w:rsidRPr="00153B58">
        <w:rPr>
          <w:snapToGrid w:val="0"/>
          <w:lang w:eastAsia="ja-JP"/>
        </w:rPr>
        <w:fldChar w:fldCharType="begin"/>
      </w:r>
      <w:r w:rsidRPr="00153B58">
        <w:rPr>
          <w:snapToGrid w:val="0"/>
          <w:lang w:eastAsia="ja-JP"/>
        </w:rPr>
        <w:instrText xml:space="preserve"> AUTONUM  </w:instrText>
      </w:r>
      <w:r w:rsidRPr="00153B58">
        <w:rPr>
          <w:snapToGrid w:val="0"/>
          <w:lang w:eastAsia="ja-JP"/>
        </w:rPr>
        <w:fldChar w:fldCharType="end"/>
      </w:r>
      <w:r w:rsidRPr="00153B58">
        <w:rPr>
          <w:snapToGrid w:val="0"/>
          <w:lang w:eastAsia="ja-JP"/>
        </w:rPr>
        <w:tab/>
        <w:t>The CAJ</w:t>
      </w:r>
      <w:r>
        <w:rPr>
          <w:rFonts w:hint="eastAsia"/>
          <w:snapToGrid w:val="0"/>
          <w:lang w:eastAsia="ja-JP"/>
        </w:rPr>
        <w:t xml:space="preserve">, at its seventy-second session </w:t>
      </w:r>
      <w:r w:rsidRPr="00153B58">
        <w:rPr>
          <w:snapToGrid w:val="0"/>
          <w:lang w:eastAsia="ja-JP"/>
        </w:rPr>
        <w:t>noted the oral report by the Vice Secretary</w:t>
      </w:r>
      <w:r w:rsidRPr="00153B58">
        <w:rPr>
          <w:snapToGrid w:val="0"/>
          <w:lang w:eastAsia="ja-JP"/>
        </w:rPr>
        <w:noBreakHyphen/>
        <w:t>General</w:t>
      </w:r>
      <w:r w:rsidR="003F01F1">
        <w:rPr>
          <w:rFonts w:hint="eastAsia"/>
          <w:snapToGrid w:val="0"/>
          <w:lang w:eastAsia="ja-JP"/>
        </w:rPr>
        <w:t xml:space="preserve"> that, at its</w:t>
      </w:r>
      <w:r w:rsidRPr="00153B58">
        <w:rPr>
          <w:snapToGrid w:val="0"/>
          <w:lang w:eastAsia="ja-JP"/>
        </w:rPr>
        <w:t xml:space="preserve"> third meeting</w:t>
      </w:r>
      <w:r w:rsidR="003F01F1">
        <w:rPr>
          <w:rFonts w:hint="eastAsia"/>
          <w:snapToGrid w:val="0"/>
          <w:lang w:eastAsia="ja-JP"/>
        </w:rPr>
        <w:t>,</w:t>
      </w:r>
      <w:r w:rsidRPr="00153B58">
        <w:rPr>
          <w:snapToGrid w:val="0"/>
          <w:lang w:eastAsia="ja-JP"/>
        </w:rPr>
        <w:t xml:space="preserve"> the WG-DST</w:t>
      </w:r>
      <w:r w:rsidR="003F01F1" w:rsidRPr="00153B58">
        <w:t xml:space="preserve"> had concluded that it would not be feasible to address “established practice” with regard to the use of denomination</w:t>
      </w:r>
      <w:r w:rsidR="003F01F1">
        <w:t>s</w:t>
      </w:r>
      <w:r w:rsidR="003F01F1" w:rsidRPr="00153B58">
        <w:t xml:space="preserve"> consisting solely of figures and had noted that this was not a difficult matter for member</w:t>
      </w:r>
      <w:r w:rsidR="003F01F1">
        <w:t>s of the Union to implement</w:t>
      </w:r>
      <w:r w:rsidR="003F01F1">
        <w:rPr>
          <w:rFonts w:hint="eastAsia"/>
          <w:lang w:eastAsia="ja-JP"/>
        </w:rPr>
        <w:t xml:space="preserve"> </w:t>
      </w:r>
      <w:r>
        <w:rPr>
          <w:rFonts w:hint="eastAsia"/>
          <w:snapToGrid w:val="0"/>
          <w:lang w:eastAsia="ja-JP"/>
        </w:rPr>
        <w:t xml:space="preserve">(see document CAJ/72/9 </w:t>
      </w:r>
      <w:r>
        <w:rPr>
          <w:snapToGrid w:val="0"/>
          <w:lang w:eastAsia="ja-JP"/>
        </w:rPr>
        <w:t>“</w:t>
      </w:r>
      <w:r>
        <w:rPr>
          <w:rFonts w:hint="eastAsia"/>
          <w:snapToGrid w:val="0"/>
          <w:lang w:eastAsia="ja-JP"/>
        </w:rPr>
        <w:t>Report on the Conclusions</w:t>
      </w:r>
      <w:r>
        <w:rPr>
          <w:snapToGrid w:val="0"/>
          <w:lang w:eastAsia="ja-JP"/>
        </w:rPr>
        <w:t>”</w:t>
      </w:r>
      <w:r>
        <w:rPr>
          <w:rFonts w:hint="eastAsia"/>
          <w:snapToGrid w:val="0"/>
          <w:lang w:eastAsia="ja-JP"/>
        </w:rPr>
        <w:t>, paragraph 22)</w:t>
      </w:r>
      <w:r w:rsidR="003F01F1">
        <w:rPr>
          <w:rFonts w:hint="eastAsia"/>
          <w:snapToGrid w:val="0"/>
          <w:lang w:eastAsia="ja-JP"/>
        </w:rPr>
        <w:t>.</w:t>
      </w:r>
    </w:p>
    <w:p w:rsidR="004A7936" w:rsidRDefault="004A7936" w:rsidP="00A46DCD">
      <w:pPr>
        <w:rPr>
          <w:rFonts w:hint="eastAsia"/>
          <w:snapToGrid w:val="0"/>
          <w:lang w:eastAsia="ja-JP"/>
        </w:rPr>
      </w:pPr>
    </w:p>
    <w:p w:rsidR="004A7936" w:rsidRPr="00153B58" w:rsidRDefault="004A7936" w:rsidP="00A46DCD">
      <w:pPr>
        <w:rPr>
          <w:snapToGrid w:val="0"/>
          <w:lang w:eastAsia="ja-JP"/>
        </w:rPr>
      </w:pPr>
    </w:p>
    <w:p w:rsidR="00F01965" w:rsidRDefault="00741739" w:rsidP="00741739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  <w:r w:rsidRPr="001960CC">
        <w:fldChar w:fldCharType="begin"/>
      </w:r>
      <w:r w:rsidRPr="001960CC">
        <w:instrText xml:space="preserve"> AUTONUM  </w:instrText>
      </w:r>
      <w:r w:rsidRPr="001960CC">
        <w:fldChar w:fldCharType="end"/>
      </w:r>
      <w:r w:rsidRPr="001960CC">
        <w:tab/>
      </w:r>
      <w:r w:rsidRPr="00B11783">
        <w:rPr>
          <w:color w:val="000000" w:themeColor="text1"/>
          <w:spacing w:val="0"/>
        </w:rPr>
        <w:t>T</w:t>
      </w:r>
      <w:r>
        <w:rPr>
          <w:color w:val="000000" w:themeColor="text1"/>
          <w:spacing w:val="0"/>
        </w:rPr>
        <w:t>he WG-DST is invited to</w:t>
      </w:r>
    </w:p>
    <w:p w:rsidR="00F01965" w:rsidRDefault="00F01965" w:rsidP="00741739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</w:p>
    <w:p w:rsidR="006705CD" w:rsidRDefault="006D27E8" w:rsidP="00741739">
      <w:pPr>
        <w:pStyle w:val="dec"/>
        <w:tabs>
          <w:tab w:val="left" w:pos="5387"/>
          <w:tab w:val="left" w:pos="5954"/>
        </w:tabs>
        <w:ind w:left="4820"/>
        <w:rPr>
          <w:lang w:eastAsia="ja-JP"/>
        </w:rPr>
      </w:pPr>
      <w:r>
        <w:rPr>
          <w:color w:val="000000" w:themeColor="text1"/>
          <w:spacing w:val="0"/>
          <w:lang w:eastAsia="ja-JP"/>
        </w:rPr>
        <w:t xml:space="preserve"> </w:t>
      </w:r>
      <w:r w:rsidR="005E37ED">
        <w:rPr>
          <w:color w:val="000000" w:themeColor="text1"/>
          <w:spacing w:val="0"/>
          <w:lang w:eastAsia="ja-JP"/>
        </w:rPr>
        <w:t>(</w:t>
      </w:r>
      <w:r w:rsidR="005E37ED">
        <w:rPr>
          <w:rFonts w:hint="eastAsia"/>
          <w:color w:val="000000" w:themeColor="text1"/>
          <w:spacing w:val="0"/>
          <w:lang w:eastAsia="ja-JP"/>
        </w:rPr>
        <w:t>a</w:t>
      </w:r>
      <w:r w:rsidR="00AF3C40">
        <w:rPr>
          <w:color w:val="000000" w:themeColor="text1"/>
          <w:spacing w:val="0"/>
          <w:lang w:eastAsia="ja-JP"/>
        </w:rPr>
        <w:t>)</w:t>
      </w:r>
      <w:r w:rsidR="00AF3C40">
        <w:rPr>
          <w:color w:val="000000" w:themeColor="text1"/>
          <w:spacing w:val="0"/>
          <w:lang w:eastAsia="ja-JP"/>
        </w:rPr>
        <w:tab/>
      </w:r>
      <w:proofErr w:type="gramStart"/>
      <w:r w:rsidR="00AF3C40">
        <w:rPr>
          <w:color w:val="000000" w:themeColor="text1"/>
          <w:spacing w:val="0"/>
          <w:lang w:eastAsia="ja-JP"/>
        </w:rPr>
        <w:t>consider</w:t>
      </w:r>
      <w:proofErr w:type="gramEnd"/>
      <w:r w:rsidR="00AF3C40">
        <w:rPr>
          <w:color w:val="000000" w:themeColor="text1"/>
          <w:spacing w:val="0"/>
          <w:lang w:eastAsia="ja-JP"/>
        </w:rPr>
        <w:t xml:space="preserve"> whether </w:t>
      </w:r>
      <w:r>
        <w:rPr>
          <w:rFonts w:hint="eastAsia"/>
          <w:lang w:eastAsia="ja-JP"/>
        </w:rPr>
        <w:t xml:space="preserve">to </w:t>
      </w:r>
      <w:r w:rsidR="006705CD" w:rsidRPr="006705CD">
        <w:rPr>
          <w:lang w:eastAsia="ja-JP"/>
        </w:rPr>
        <w:t>defer a survey addressed to members of the Union until the development of a UPOV denomination similarity search tool nears completion</w:t>
      </w:r>
      <w:r w:rsidR="006705CD">
        <w:rPr>
          <w:rFonts w:hint="eastAsia"/>
          <w:lang w:eastAsia="ja-JP"/>
        </w:rPr>
        <w:t>;</w:t>
      </w:r>
    </w:p>
    <w:p w:rsidR="00112CD4" w:rsidRDefault="00112CD4" w:rsidP="00741739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</w:p>
    <w:p w:rsidR="00112CD4" w:rsidRDefault="00112CD4" w:rsidP="00112CD4">
      <w:pPr>
        <w:pStyle w:val="dec"/>
        <w:tabs>
          <w:tab w:val="left" w:pos="5387"/>
          <w:tab w:val="left" w:pos="5954"/>
        </w:tabs>
        <w:ind w:left="4820"/>
        <w:rPr>
          <w:snapToGrid w:val="0"/>
          <w:lang w:eastAsia="ja-JP"/>
        </w:rPr>
      </w:pPr>
      <w:r>
        <w:rPr>
          <w:rFonts w:hint="eastAsia"/>
          <w:color w:val="000000" w:themeColor="text1"/>
          <w:spacing w:val="0"/>
          <w:lang w:eastAsia="ja-JP"/>
        </w:rPr>
        <w:t>(</w:t>
      </w:r>
      <w:r>
        <w:rPr>
          <w:color w:val="000000" w:themeColor="text1"/>
          <w:spacing w:val="0"/>
          <w:lang w:eastAsia="ja-JP"/>
        </w:rPr>
        <w:t>b</w:t>
      </w:r>
      <w:r>
        <w:rPr>
          <w:rFonts w:hint="eastAsia"/>
          <w:color w:val="000000" w:themeColor="text1"/>
          <w:spacing w:val="0"/>
          <w:lang w:eastAsia="ja-JP"/>
        </w:rPr>
        <w:t>)</w:t>
      </w:r>
      <w:r>
        <w:rPr>
          <w:rFonts w:hint="eastAsia"/>
          <w:color w:val="000000" w:themeColor="text1"/>
          <w:spacing w:val="0"/>
          <w:lang w:eastAsia="ja-JP"/>
        </w:rPr>
        <w:tab/>
      </w:r>
      <w:proofErr w:type="gramStart"/>
      <w:r>
        <w:rPr>
          <w:rFonts w:hint="eastAsia"/>
          <w:color w:val="000000" w:themeColor="text1"/>
          <w:spacing w:val="0"/>
          <w:lang w:eastAsia="ja-JP"/>
        </w:rPr>
        <w:t>note</w:t>
      </w:r>
      <w:proofErr w:type="gramEnd"/>
      <w:r>
        <w:rPr>
          <w:rFonts w:hint="eastAsia"/>
          <w:color w:val="000000" w:themeColor="text1"/>
          <w:spacing w:val="0"/>
          <w:lang w:eastAsia="ja-JP"/>
        </w:rPr>
        <w:t xml:space="preserve"> that the </w:t>
      </w:r>
      <w:r w:rsidR="004A7936">
        <w:rPr>
          <w:rFonts w:hint="eastAsia"/>
          <w:color w:val="000000" w:themeColor="text1"/>
          <w:spacing w:val="0"/>
          <w:lang w:eastAsia="ja-JP"/>
        </w:rPr>
        <w:t>matter of offensive terms will not be considered further</w:t>
      </w:r>
      <w:r>
        <w:rPr>
          <w:rFonts w:hint="eastAsia"/>
          <w:snapToGrid w:val="0"/>
          <w:lang w:eastAsia="ja-JP"/>
        </w:rPr>
        <w:t>;</w:t>
      </w:r>
    </w:p>
    <w:p w:rsidR="006D27E8" w:rsidRDefault="006D27E8" w:rsidP="00741739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</w:p>
    <w:p w:rsidR="006D27E8" w:rsidRDefault="005E37ED" w:rsidP="00741739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  <w:r>
        <w:rPr>
          <w:color w:val="000000" w:themeColor="text1"/>
          <w:spacing w:val="0"/>
          <w:lang w:eastAsia="ja-JP"/>
        </w:rPr>
        <w:t>(</w:t>
      </w:r>
      <w:r w:rsidR="00112CD4">
        <w:rPr>
          <w:color w:val="000000" w:themeColor="text1"/>
          <w:spacing w:val="0"/>
          <w:lang w:eastAsia="ja-JP"/>
        </w:rPr>
        <w:t>c</w:t>
      </w:r>
      <w:r w:rsidR="00AF3C40">
        <w:rPr>
          <w:color w:val="000000" w:themeColor="text1"/>
          <w:spacing w:val="0"/>
          <w:lang w:eastAsia="ja-JP"/>
        </w:rPr>
        <w:t>)</w:t>
      </w:r>
      <w:r w:rsidR="00AF3C40">
        <w:rPr>
          <w:color w:val="000000" w:themeColor="text1"/>
          <w:spacing w:val="0"/>
          <w:lang w:eastAsia="ja-JP"/>
        </w:rPr>
        <w:tab/>
      </w:r>
      <w:r w:rsidR="006705CD">
        <w:rPr>
          <w:rFonts w:hint="eastAsia"/>
          <w:color w:val="000000" w:themeColor="text1"/>
          <w:spacing w:val="0"/>
          <w:lang w:eastAsia="ja-JP"/>
        </w:rPr>
        <w:t>note that a</w:t>
      </w:r>
      <w:r w:rsidR="006705CD" w:rsidRPr="006705CD">
        <w:rPr>
          <w:color w:val="000000" w:themeColor="text1"/>
          <w:spacing w:val="0"/>
          <w:lang w:eastAsia="ja-JP"/>
        </w:rPr>
        <w:t xml:space="preserve"> report on the feasibility of developing a list of comparatives/superlatives will be presented t</w:t>
      </w:r>
      <w:r w:rsidR="004A7936">
        <w:rPr>
          <w:rFonts w:hint="eastAsia"/>
          <w:color w:val="000000" w:themeColor="text1"/>
          <w:spacing w:val="0"/>
          <w:lang w:eastAsia="ja-JP"/>
        </w:rPr>
        <w:t>o</w:t>
      </w:r>
      <w:r w:rsidR="006705CD" w:rsidRPr="006705CD">
        <w:rPr>
          <w:color w:val="000000" w:themeColor="text1"/>
          <w:spacing w:val="0"/>
          <w:lang w:eastAsia="ja-JP"/>
        </w:rPr>
        <w:t xml:space="preserve"> the WG-DEN, at its first meeting, to be he</w:t>
      </w:r>
      <w:r w:rsidR="006705CD">
        <w:rPr>
          <w:color w:val="000000" w:themeColor="text1"/>
          <w:spacing w:val="0"/>
          <w:lang w:eastAsia="ja-JP"/>
        </w:rPr>
        <w:t>ld in Geneva, on March 18, 2016</w:t>
      </w:r>
      <w:r w:rsidR="006D27E8">
        <w:rPr>
          <w:rFonts w:hint="eastAsia"/>
          <w:color w:val="000000" w:themeColor="text1"/>
          <w:spacing w:val="0"/>
          <w:lang w:eastAsia="ja-JP"/>
        </w:rPr>
        <w:t>;</w:t>
      </w:r>
      <w:r w:rsidR="00112CD4">
        <w:rPr>
          <w:color w:val="000000" w:themeColor="text1"/>
          <w:spacing w:val="0"/>
          <w:lang w:eastAsia="ja-JP"/>
        </w:rPr>
        <w:t xml:space="preserve"> </w:t>
      </w:r>
      <w:r w:rsidR="006D27E8">
        <w:rPr>
          <w:rFonts w:hint="eastAsia"/>
          <w:color w:val="000000" w:themeColor="text1"/>
          <w:spacing w:val="0"/>
          <w:lang w:eastAsia="ja-JP"/>
        </w:rPr>
        <w:t>and</w:t>
      </w:r>
    </w:p>
    <w:p w:rsidR="005E37ED" w:rsidRDefault="005E37ED" w:rsidP="00741739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</w:p>
    <w:p w:rsidR="006D27E8" w:rsidRDefault="005E37ED" w:rsidP="00741739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  <w:r>
        <w:rPr>
          <w:rFonts w:hint="eastAsia"/>
          <w:color w:val="000000" w:themeColor="text1"/>
          <w:spacing w:val="0"/>
          <w:lang w:eastAsia="ja-JP"/>
        </w:rPr>
        <w:t>(</w:t>
      </w:r>
      <w:r w:rsidR="00112CD4">
        <w:rPr>
          <w:color w:val="000000" w:themeColor="text1"/>
          <w:spacing w:val="0"/>
          <w:lang w:eastAsia="ja-JP"/>
        </w:rPr>
        <w:t>d</w:t>
      </w:r>
      <w:r w:rsidR="006D27E8">
        <w:rPr>
          <w:rFonts w:hint="eastAsia"/>
          <w:color w:val="000000" w:themeColor="text1"/>
          <w:spacing w:val="0"/>
          <w:lang w:eastAsia="ja-JP"/>
        </w:rPr>
        <w:t>)</w:t>
      </w:r>
      <w:r w:rsidR="006D27E8">
        <w:rPr>
          <w:rFonts w:hint="eastAsia"/>
          <w:color w:val="000000" w:themeColor="text1"/>
          <w:spacing w:val="0"/>
          <w:lang w:eastAsia="ja-JP"/>
        </w:rPr>
        <w:tab/>
      </w:r>
      <w:proofErr w:type="gramStart"/>
      <w:r w:rsidR="006D27E8">
        <w:rPr>
          <w:rFonts w:hint="eastAsia"/>
          <w:color w:val="000000" w:themeColor="text1"/>
          <w:spacing w:val="0"/>
          <w:lang w:eastAsia="ja-JP"/>
        </w:rPr>
        <w:t>note</w:t>
      </w:r>
      <w:proofErr w:type="gramEnd"/>
      <w:r w:rsidR="006D27E8">
        <w:rPr>
          <w:rFonts w:hint="eastAsia"/>
          <w:color w:val="000000" w:themeColor="text1"/>
          <w:spacing w:val="0"/>
          <w:lang w:eastAsia="ja-JP"/>
        </w:rPr>
        <w:t xml:space="preserve"> that </w:t>
      </w:r>
      <w:r w:rsidR="006D27E8" w:rsidRPr="006D27E8">
        <w:rPr>
          <w:color w:val="000000" w:themeColor="text1"/>
          <w:spacing w:val="0"/>
          <w:lang w:eastAsia="ja-JP"/>
        </w:rPr>
        <w:t xml:space="preserve">it would not be feasible to address “established practice” with regard to the use of denominations consisting solely of figures and that this </w:t>
      </w:r>
      <w:r w:rsidR="00C96414">
        <w:rPr>
          <w:rFonts w:hint="eastAsia"/>
          <w:color w:val="000000" w:themeColor="text1"/>
          <w:spacing w:val="0"/>
          <w:lang w:eastAsia="ja-JP"/>
        </w:rPr>
        <w:t>i</w:t>
      </w:r>
      <w:r w:rsidR="006D27E8" w:rsidRPr="006D27E8">
        <w:rPr>
          <w:color w:val="000000" w:themeColor="text1"/>
          <w:spacing w:val="0"/>
          <w:lang w:eastAsia="ja-JP"/>
        </w:rPr>
        <w:t>s not a difficult matter for members of the Union to implement</w:t>
      </w:r>
      <w:r w:rsidR="006D27E8">
        <w:rPr>
          <w:rFonts w:hint="eastAsia"/>
          <w:color w:val="000000" w:themeColor="text1"/>
          <w:spacing w:val="0"/>
          <w:lang w:eastAsia="ja-JP"/>
        </w:rPr>
        <w:t>.</w:t>
      </w:r>
    </w:p>
    <w:p w:rsidR="00710CFE" w:rsidRDefault="00710CFE" w:rsidP="0016444B">
      <w:pPr>
        <w:spacing w:line="360" w:lineRule="auto"/>
        <w:jc w:val="right"/>
        <w:rPr>
          <w:lang w:eastAsia="ja-JP"/>
        </w:rPr>
      </w:pPr>
    </w:p>
    <w:p w:rsidR="00816D60" w:rsidRDefault="00710CFE" w:rsidP="0016444B">
      <w:pPr>
        <w:spacing w:line="360" w:lineRule="auto"/>
        <w:jc w:val="right"/>
        <w:rPr>
          <w:lang w:eastAsia="ja-JP"/>
        </w:rPr>
      </w:pPr>
      <w:r>
        <w:rPr>
          <w:lang w:eastAsia="ja-JP"/>
        </w:rPr>
        <w:t xml:space="preserve"> </w:t>
      </w:r>
      <w:r w:rsidR="00661CA0">
        <w:rPr>
          <w:lang w:eastAsia="ja-JP"/>
        </w:rPr>
        <w:t xml:space="preserve">[End </w:t>
      </w:r>
      <w:r w:rsidR="0016444B">
        <w:rPr>
          <w:lang w:eastAsia="ja-JP"/>
        </w:rPr>
        <w:t>of document]</w:t>
      </w:r>
    </w:p>
    <w:sectPr w:rsidR="00816D60" w:rsidSect="00816D60">
      <w:headerReference w:type="default" r:id="rId10"/>
      <w:endnotePr>
        <w:numFmt w:val="decimal"/>
      </w:endnotePr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91" w:rsidRDefault="00607591" w:rsidP="006655D3">
      <w:r>
        <w:separator/>
      </w:r>
    </w:p>
    <w:p w:rsidR="00607591" w:rsidRDefault="00607591" w:rsidP="006655D3"/>
    <w:p w:rsidR="00607591" w:rsidRDefault="00607591" w:rsidP="006655D3"/>
  </w:endnote>
  <w:endnote w:type="continuationSeparator" w:id="0">
    <w:p w:rsidR="00607591" w:rsidRDefault="00607591" w:rsidP="006655D3">
      <w:r>
        <w:separator/>
      </w:r>
    </w:p>
    <w:p w:rsidR="00607591" w:rsidRPr="00267D09" w:rsidRDefault="00607591">
      <w:pPr>
        <w:pStyle w:val="Footer"/>
        <w:spacing w:after="60"/>
        <w:rPr>
          <w:sz w:val="18"/>
          <w:lang w:val="fr-FR"/>
        </w:rPr>
      </w:pPr>
      <w:r w:rsidRPr="00267D09">
        <w:rPr>
          <w:sz w:val="18"/>
          <w:lang w:val="fr-FR"/>
        </w:rPr>
        <w:t>[Suite de la note de la page précédente]</w:t>
      </w:r>
    </w:p>
    <w:p w:rsidR="00607591" w:rsidRPr="00267D09" w:rsidRDefault="00607591" w:rsidP="006655D3">
      <w:pPr>
        <w:rPr>
          <w:lang w:val="fr-FR"/>
        </w:rPr>
      </w:pPr>
    </w:p>
    <w:p w:rsidR="00607591" w:rsidRPr="00267D09" w:rsidRDefault="00607591" w:rsidP="006655D3">
      <w:pPr>
        <w:rPr>
          <w:lang w:val="fr-FR"/>
        </w:rPr>
      </w:pPr>
    </w:p>
  </w:endnote>
  <w:endnote w:type="continuationNotice" w:id="1">
    <w:p w:rsidR="00607591" w:rsidRPr="00267D09" w:rsidRDefault="00607591" w:rsidP="006655D3">
      <w:pPr>
        <w:rPr>
          <w:lang w:val="fr-FR"/>
        </w:rPr>
      </w:pPr>
      <w:r w:rsidRPr="00267D09">
        <w:rPr>
          <w:lang w:val="fr-FR"/>
        </w:rPr>
        <w:t>[Suite de la note page suivante]</w:t>
      </w:r>
    </w:p>
    <w:p w:rsidR="00607591" w:rsidRPr="00267D09" w:rsidRDefault="00607591" w:rsidP="006655D3">
      <w:pPr>
        <w:rPr>
          <w:lang w:val="fr-FR"/>
        </w:rPr>
      </w:pPr>
    </w:p>
    <w:p w:rsidR="00607591" w:rsidRPr="00267D09" w:rsidRDefault="0060759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91" w:rsidRDefault="00607591" w:rsidP="006655D3">
      <w:r>
        <w:separator/>
      </w:r>
    </w:p>
  </w:footnote>
  <w:footnote w:type="continuationSeparator" w:id="0">
    <w:p w:rsidR="00607591" w:rsidRDefault="00607591" w:rsidP="006655D3">
      <w:r>
        <w:separator/>
      </w:r>
    </w:p>
  </w:footnote>
  <w:footnote w:type="continuationNotice" w:id="1">
    <w:p w:rsidR="00607591" w:rsidRPr="00AB530F" w:rsidRDefault="0060759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C0" w:rsidRDefault="003D54C5">
    <w:pPr>
      <w:pStyle w:val="Header"/>
      <w:rPr>
        <w:lang w:eastAsia="ja-JP"/>
      </w:rPr>
    </w:pPr>
    <w:r>
      <w:rPr>
        <w:rFonts w:hint="eastAsia"/>
        <w:lang w:eastAsia="ja-JP"/>
      </w:rPr>
      <w:t>UPOV/WG-DST/4/</w:t>
    </w:r>
    <w:r>
      <w:rPr>
        <w:lang w:eastAsia="ja-JP"/>
      </w:rPr>
      <w:t>3</w:t>
    </w:r>
  </w:p>
  <w:p w:rsidR="006966C0" w:rsidRDefault="006966C0">
    <w:pPr>
      <w:pStyle w:val="Header"/>
    </w:pPr>
    <w:proofErr w:type="gramStart"/>
    <w:r>
      <w:rPr>
        <w:rFonts w:hint="eastAsia"/>
        <w:lang w:eastAsia="ja-JP"/>
      </w:rPr>
      <w:t>page</w:t>
    </w:r>
    <w:proofErr w:type="gramEnd"/>
    <w:r>
      <w:rPr>
        <w:rFonts w:hint="eastAsia"/>
        <w:lang w:eastAsia="ja-JP"/>
      </w:rPr>
      <w:t xml:space="preserve"> </w:t>
    </w:r>
    <w:sdt>
      <w:sdtPr>
        <w:id w:val="-15959419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4B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6966C0" w:rsidRDefault="00696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5AC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9C3A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123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6C7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4EE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1E1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2036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3AB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96B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F29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2886"/>
    <w:multiLevelType w:val="hybridMultilevel"/>
    <w:tmpl w:val="58DC571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05DB9"/>
    <w:multiLevelType w:val="hybridMultilevel"/>
    <w:tmpl w:val="D30ABDEE"/>
    <w:lvl w:ilvl="0" w:tplc="8A4E3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51189"/>
    <w:multiLevelType w:val="hybridMultilevel"/>
    <w:tmpl w:val="29D07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>
    <w:nsid w:val="1C3B443B"/>
    <w:multiLevelType w:val="hybridMultilevel"/>
    <w:tmpl w:val="A7D4F51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C4C2E9C6">
      <w:start w:val="1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237477CC">
      <w:start w:val="2"/>
      <w:numFmt w:val="bullet"/>
      <w:lvlText w:val="-"/>
      <w:lvlJc w:val="left"/>
      <w:pPr>
        <w:ind w:left="3087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130574F"/>
    <w:multiLevelType w:val="hybridMultilevel"/>
    <w:tmpl w:val="B3AEB5D0"/>
    <w:lvl w:ilvl="0" w:tplc="381A88CE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B704D"/>
    <w:multiLevelType w:val="hybridMultilevel"/>
    <w:tmpl w:val="2BC205C8"/>
    <w:lvl w:ilvl="0" w:tplc="C4B6094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8895889"/>
    <w:multiLevelType w:val="hybridMultilevel"/>
    <w:tmpl w:val="CB3C70B6"/>
    <w:lvl w:ilvl="0" w:tplc="92D2EB62">
      <w:start w:val="1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6EE7EB1"/>
    <w:multiLevelType w:val="hybridMultilevel"/>
    <w:tmpl w:val="21366B82"/>
    <w:lvl w:ilvl="0" w:tplc="2DDE06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22856"/>
    <w:multiLevelType w:val="hybridMultilevel"/>
    <w:tmpl w:val="2B2A7176"/>
    <w:lvl w:ilvl="0" w:tplc="576AD22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54137"/>
    <w:multiLevelType w:val="hybridMultilevel"/>
    <w:tmpl w:val="7222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908F0"/>
    <w:multiLevelType w:val="hybridMultilevel"/>
    <w:tmpl w:val="8D7A06F0"/>
    <w:lvl w:ilvl="0" w:tplc="FAF41D5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42D52AC9"/>
    <w:multiLevelType w:val="hybridMultilevel"/>
    <w:tmpl w:val="2AAA35AE"/>
    <w:lvl w:ilvl="0" w:tplc="FAF41D5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925DD"/>
    <w:multiLevelType w:val="hybridMultilevel"/>
    <w:tmpl w:val="FB7EA058"/>
    <w:lvl w:ilvl="0" w:tplc="6598D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A1009"/>
    <w:multiLevelType w:val="hybridMultilevel"/>
    <w:tmpl w:val="B7549C62"/>
    <w:lvl w:ilvl="0" w:tplc="9968AC1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1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8">
    <w:nsid w:val="5D112F2D"/>
    <w:multiLevelType w:val="hybridMultilevel"/>
    <w:tmpl w:val="B23634E4"/>
    <w:lvl w:ilvl="0" w:tplc="6FA22504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C472658"/>
    <w:multiLevelType w:val="hybridMultilevel"/>
    <w:tmpl w:val="58867F9C"/>
    <w:lvl w:ilvl="0" w:tplc="1F60ED70">
      <w:start w:val="1"/>
      <w:numFmt w:val="lowerLetter"/>
      <w:lvlText w:val="(%1)"/>
      <w:lvlJc w:val="left"/>
      <w:pPr>
        <w:ind w:left="786" w:hanging="360"/>
      </w:pPr>
      <w:rPr>
        <w:rFonts w:hint="default"/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07B87"/>
    <w:multiLevelType w:val="hybridMultilevel"/>
    <w:tmpl w:val="5926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76413"/>
    <w:multiLevelType w:val="hybridMultilevel"/>
    <w:tmpl w:val="F7CCF66C"/>
    <w:lvl w:ilvl="0" w:tplc="244AAE2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5447A69"/>
    <w:multiLevelType w:val="hybridMultilevel"/>
    <w:tmpl w:val="22BC0A38"/>
    <w:lvl w:ilvl="0" w:tplc="04090001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>
    <w:nsid w:val="76B259C6"/>
    <w:multiLevelType w:val="multilevel"/>
    <w:tmpl w:val="8D4AB45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9800FA"/>
    <w:multiLevelType w:val="hybridMultilevel"/>
    <w:tmpl w:val="103AF494"/>
    <w:lvl w:ilvl="0" w:tplc="7F66D9D4">
      <w:start w:val="1"/>
      <w:numFmt w:val="lowerLetter"/>
      <w:lvlText w:val="(%1)"/>
      <w:lvlJc w:val="left"/>
      <w:pPr>
        <w:tabs>
          <w:tab w:val="num" w:pos="6811"/>
        </w:tabs>
        <w:ind w:left="6811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35">
    <w:nsid w:val="7A3B0C30"/>
    <w:multiLevelType w:val="hybridMultilevel"/>
    <w:tmpl w:val="6A0CCBBC"/>
    <w:lvl w:ilvl="0" w:tplc="1F3A37C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02CC1"/>
    <w:multiLevelType w:val="hybridMultilevel"/>
    <w:tmpl w:val="3356E2A2"/>
    <w:lvl w:ilvl="0" w:tplc="EFCE4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5"/>
  </w:num>
  <w:num w:numId="13">
    <w:abstractNumId w:val="16"/>
  </w:num>
  <w:num w:numId="14">
    <w:abstractNumId w:val="26"/>
  </w:num>
  <w:num w:numId="15">
    <w:abstractNumId w:val="35"/>
  </w:num>
  <w:num w:numId="16">
    <w:abstractNumId w:val="23"/>
  </w:num>
  <w:num w:numId="17">
    <w:abstractNumId w:val="24"/>
  </w:num>
  <w:num w:numId="18">
    <w:abstractNumId w:val="27"/>
  </w:num>
  <w:num w:numId="19">
    <w:abstractNumId w:val="32"/>
  </w:num>
  <w:num w:numId="20">
    <w:abstractNumId w:val="11"/>
  </w:num>
  <w:num w:numId="21">
    <w:abstractNumId w:val="15"/>
  </w:num>
  <w:num w:numId="22">
    <w:abstractNumId w:val="34"/>
  </w:num>
  <w:num w:numId="23">
    <w:abstractNumId w:val="12"/>
  </w:num>
  <w:num w:numId="24">
    <w:abstractNumId w:val="13"/>
  </w:num>
  <w:num w:numId="25">
    <w:abstractNumId w:val="19"/>
  </w:num>
  <w:num w:numId="26">
    <w:abstractNumId w:val="10"/>
  </w:num>
  <w:num w:numId="27">
    <w:abstractNumId w:val="18"/>
  </w:num>
  <w:num w:numId="28">
    <w:abstractNumId w:val="17"/>
  </w:num>
  <w:num w:numId="29">
    <w:abstractNumId w:val="30"/>
  </w:num>
  <w:num w:numId="30">
    <w:abstractNumId w:val="22"/>
  </w:num>
  <w:num w:numId="31">
    <w:abstractNumId w:val="21"/>
  </w:num>
  <w:num w:numId="32">
    <w:abstractNumId w:val="31"/>
  </w:num>
  <w:num w:numId="33">
    <w:abstractNumId w:val="28"/>
  </w:num>
  <w:num w:numId="34">
    <w:abstractNumId w:val="36"/>
  </w:num>
  <w:num w:numId="35">
    <w:abstractNumId w:val="33"/>
  </w:num>
  <w:num w:numId="36">
    <w:abstractNumId w:val="2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8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A7"/>
    <w:rsid w:val="00000019"/>
    <w:rsid w:val="00000BE5"/>
    <w:rsid w:val="000051E3"/>
    <w:rsid w:val="00010CF3"/>
    <w:rsid w:val="00011E27"/>
    <w:rsid w:val="000148BC"/>
    <w:rsid w:val="00014BA8"/>
    <w:rsid w:val="0001597B"/>
    <w:rsid w:val="00017252"/>
    <w:rsid w:val="00024AB8"/>
    <w:rsid w:val="000265E0"/>
    <w:rsid w:val="00030854"/>
    <w:rsid w:val="00031949"/>
    <w:rsid w:val="00036028"/>
    <w:rsid w:val="00044642"/>
    <w:rsid w:val="000446B9"/>
    <w:rsid w:val="00047E21"/>
    <w:rsid w:val="00051EB1"/>
    <w:rsid w:val="00055A01"/>
    <w:rsid w:val="00060D8F"/>
    <w:rsid w:val="0006349A"/>
    <w:rsid w:val="00064630"/>
    <w:rsid w:val="00066D05"/>
    <w:rsid w:val="00072D9B"/>
    <w:rsid w:val="00076239"/>
    <w:rsid w:val="00076375"/>
    <w:rsid w:val="00076BA6"/>
    <w:rsid w:val="00083495"/>
    <w:rsid w:val="00083D93"/>
    <w:rsid w:val="00085505"/>
    <w:rsid w:val="00091AF9"/>
    <w:rsid w:val="00093D2A"/>
    <w:rsid w:val="000A37B9"/>
    <w:rsid w:val="000A6B01"/>
    <w:rsid w:val="000A7A59"/>
    <w:rsid w:val="000B1E5B"/>
    <w:rsid w:val="000C165D"/>
    <w:rsid w:val="000C1E1C"/>
    <w:rsid w:val="000C274E"/>
    <w:rsid w:val="000C6E94"/>
    <w:rsid w:val="000C7021"/>
    <w:rsid w:val="000D29F9"/>
    <w:rsid w:val="000D31DC"/>
    <w:rsid w:val="000D42F1"/>
    <w:rsid w:val="000D6BBC"/>
    <w:rsid w:val="000D7780"/>
    <w:rsid w:val="000E4771"/>
    <w:rsid w:val="000E6CE9"/>
    <w:rsid w:val="000E6D75"/>
    <w:rsid w:val="000E71FF"/>
    <w:rsid w:val="000E7C67"/>
    <w:rsid w:val="000F2E6D"/>
    <w:rsid w:val="000F627B"/>
    <w:rsid w:val="00100375"/>
    <w:rsid w:val="00105763"/>
    <w:rsid w:val="00105929"/>
    <w:rsid w:val="00106097"/>
    <w:rsid w:val="00112B8B"/>
    <w:rsid w:val="00112CD4"/>
    <w:rsid w:val="001131D5"/>
    <w:rsid w:val="00123D10"/>
    <w:rsid w:val="0012649D"/>
    <w:rsid w:val="00130117"/>
    <w:rsid w:val="00131652"/>
    <w:rsid w:val="001322D2"/>
    <w:rsid w:val="00141DB8"/>
    <w:rsid w:val="00144381"/>
    <w:rsid w:val="0015640D"/>
    <w:rsid w:val="00157504"/>
    <w:rsid w:val="00163518"/>
    <w:rsid w:val="0016444B"/>
    <w:rsid w:val="0016665B"/>
    <w:rsid w:val="001667CC"/>
    <w:rsid w:val="00173F91"/>
    <w:rsid w:val="00174201"/>
    <w:rsid w:val="0017474A"/>
    <w:rsid w:val="00174FFE"/>
    <w:rsid w:val="001758C6"/>
    <w:rsid w:val="00180337"/>
    <w:rsid w:val="0018142C"/>
    <w:rsid w:val="00182B99"/>
    <w:rsid w:val="001846E5"/>
    <w:rsid w:val="00184921"/>
    <w:rsid w:val="001876A8"/>
    <w:rsid w:val="0018780B"/>
    <w:rsid w:val="0019070F"/>
    <w:rsid w:val="00196799"/>
    <w:rsid w:val="001968C0"/>
    <w:rsid w:val="001A7E49"/>
    <w:rsid w:val="001B1472"/>
    <w:rsid w:val="001B5AC3"/>
    <w:rsid w:val="001C1591"/>
    <w:rsid w:val="001C18AB"/>
    <w:rsid w:val="001C1F2E"/>
    <w:rsid w:val="001C2ED7"/>
    <w:rsid w:val="001C3138"/>
    <w:rsid w:val="001C694F"/>
    <w:rsid w:val="001D1EFB"/>
    <w:rsid w:val="001D2858"/>
    <w:rsid w:val="001D3735"/>
    <w:rsid w:val="001D3B20"/>
    <w:rsid w:val="001D4B40"/>
    <w:rsid w:val="001D5B33"/>
    <w:rsid w:val="001D5FEB"/>
    <w:rsid w:val="001D6E30"/>
    <w:rsid w:val="001E1A4C"/>
    <w:rsid w:val="001F0FE8"/>
    <w:rsid w:val="001F14CA"/>
    <w:rsid w:val="001F45A7"/>
    <w:rsid w:val="001F5785"/>
    <w:rsid w:val="001F6D42"/>
    <w:rsid w:val="00204CA0"/>
    <w:rsid w:val="0020614E"/>
    <w:rsid w:val="00212710"/>
    <w:rsid w:val="0021332C"/>
    <w:rsid w:val="00213982"/>
    <w:rsid w:val="00215C5B"/>
    <w:rsid w:val="002160E3"/>
    <w:rsid w:val="00217E07"/>
    <w:rsid w:val="0022293B"/>
    <w:rsid w:val="00225CEB"/>
    <w:rsid w:val="00240C25"/>
    <w:rsid w:val="0024416D"/>
    <w:rsid w:val="00244A71"/>
    <w:rsid w:val="00245474"/>
    <w:rsid w:val="002509BE"/>
    <w:rsid w:val="00255944"/>
    <w:rsid w:val="00257315"/>
    <w:rsid w:val="0026126C"/>
    <w:rsid w:val="00261442"/>
    <w:rsid w:val="00265A31"/>
    <w:rsid w:val="00267D09"/>
    <w:rsid w:val="00267EB7"/>
    <w:rsid w:val="00272B54"/>
    <w:rsid w:val="00273AC0"/>
    <w:rsid w:val="002751CA"/>
    <w:rsid w:val="002800A0"/>
    <w:rsid w:val="002801B3"/>
    <w:rsid w:val="00281060"/>
    <w:rsid w:val="00283EDD"/>
    <w:rsid w:val="002906CF"/>
    <w:rsid w:val="002915E3"/>
    <w:rsid w:val="002926D2"/>
    <w:rsid w:val="002940E8"/>
    <w:rsid w:val="0029534B"/>
    <w:rsid w:val="00296927"/>
    <w:rsid w:val="002A14CD"/>
    <w:rsid w:val="002A2EED"/>
    <w:rsid w:val="002A42E8"/>
    <w:rsid w:val="002A6E50"/>
    <w:rsid w:val="002B1E80"/>
    <w:rsid w:val="002B2118"/>
    <w:rsid w:val="002B5E70"/>
    <w:rsid w:val="002C1606"/>
    <w:rsid w:val="002C2194"/>
    <w:rsid w:val="002C256A"/>
    <w:rsid w:val="002D030C"/>
    <w:rsid w:val="002D327A"/>
    <w:rsid w:val="002E05EB"/>
    <w:rsid w:val="002E0DE8"/>
    <w:rsid w:val="002E116F"/>
    <w:rsid w:val="002E1DA0"/>
    <w:rsid w:val="002E4763"/>
    <w:rsid w:val="002E7DDD"/>
    <w:rsid w:val="002F002D"/>
    <w:rsid w:val="002F1A47"/>
    <w:rsid w:val="002F2662"/>
    <w:rsid w:val="0030122B"/>
    <w:rsid w:val="00305A7F"/>
    <w:rsid w:val="003140D5"/>
    <w:rsid w:val="003152FE"/>
    <w:rsid w:val="003219BF"/>
    <w:rsid w:val="00322CD1"/>
    <w:rsid w:val="003241EA"/>
    <w:rsid w:val="00327436"/>
    <w:rsid w:val="00332636"/>
    <w:rsid w:val="003337F5"/>
    <w:rsid w:val="00335D5F"/>
    <w:rsid w:val="0033754D"/>
    <w:rsid w:val="00342D59"/>
    <w:rsid w:val="00343D96"/>
    <w:rsid w:val="00344BD6"/>
    <w:rsid w:val="00347C96"/>
    <w:rsid w:val="0035528D"/>
    <w:rsid w:val="00355C4B"/>
    <w:rsid w:val="00356C3A"/>
    <w:rsid w:val="00361821"/>
    <w:rsid w:val="00361E93"/>
    <w:rsid w:val="0036441F"/>
    <w:rsid w:val="0036564F"/>
    <w:rsid w:val="00372C8A"/>
    <w:rsid w:val="0038013D"/>
    <w:rsid w:val="003817AF"/>
    <w:rsid w:val="0038345A"/>
    <w:rsid w:val="0038726F"/>
    <w:rsid w:val="00396DD8"/>
    <w:rsid w:val="003A44D6"/>
    <w:rsid w:val="003A509D"/>
    <w:rsid w:val="003A6051"/>
    <w:rsid w:val="003A7932"/>
    <w:rsid w:val="003B3383"/>
    <w:rsid w:val="003B3894"/>
    <w:rsid w:val="003B4FB7"/>
    <w:rsid w:val="003B6447"/>
    <w:rsid w:val="003C35BE"/>
    <w:rsid w:val="003D1991"/>
    <w:rsid w:val="003D227C"/>
    <w:rsid w:val="003D2B4D"/>
    <w:rsid w:val="003D54C5"/>
    <w:rsid w:val="003E5BBF"/>
    <w:rsid w:val="003F01F1"/>
    <w:rsid w:val="003F27F2"/>
    <w:rsid w:val="003F3796"/>
    <w:rsid w:val="003F4118"/>
    <w:rsid w:val="003F4467"/>
    <w:rsid w:val="00400350"/>
    <w:rsid w:val="00405643"/>
    <w:rsid w:val="00412025"/>
    <w:rsid w:val="00413E68"/>
    <w:rsid w:val="004166BE"/>
    <w:rsid w:val="00421C1B"/>
    <w:rsid w:val="00430CD4"/>
    <w:rsid w:val="00433EA0"/>
    <w:rsid w:val="00434227"/>
    <w:rsid w:val="0043575C"/>
    <w:rsid w:val="004377CF"/>
    <w:rsid w:val="00440D76"/>
    <w:rsid w:val="00443858"/>
    <w:rsid w:val="00444A88"/>
    <w:rsid w:val="00445B13"/>
    <w:rsid w:val="004474DA"/>
    <w:rsid w:val="00452C96"/>
    <w:rsid w:val="00454F1C"/>
    <w:rsid w:val="00456987"/>
    <w:rsid w:val="004645EC"/>
    <w:rsid w:val="00474DA4"/>
    <w:rsid w:val="00476B4D"/>
    <w:rsid w:val="004805FA"/>
    <w:rsid w:val="00481660"/>
    <w:rsid w:val="004865B7"/>
    <w:rsid w:val="00486EA8"/>
    <w:rsid w:val="00491ABD"/>
    <w:rsid w:val="0049483F"/>
    <w:rsid w:val="004A0466"/>
    <w:rsid w:val="004A0894"/>
    <w:rsid w:val="004A1DE7"/>
    <w:rsid w:val="004A4AFF"/>
    <w:rsid w:val="004A7936"/>
    <w:rsid w:val="004B5AD0"/>
    <w:rsid w:val="004B6363"/>
    <w:rsid w:val="004C6371"/>
    <w:rsid w:val="004D047D"/>
    <w:rsid w:val="004D1EE0"/>
    <w:rsid w:val="004D3775"/>
    <w:rsid w:val="004E1D28"/>
    <w:rsid w:val="004F1633"/>
    <w:rsid w:val="004F305A"/>
    <w:rsid w:val="004F52E5"/>
    <w:rsid w:val="004F60BF"/>
    <w:rsid w:val="004F6C95"/>
    <w:rsid w:val="005004E2"/>
    <w:rsid w:val="00500FCA"/>
    <w:rsid w:val="00501105"/>
    <w:rsid w:val="00501ADC"/>
    <w:rsid w:val="00510E72"/>
    <w:rsid w:val="00512164"/>
    <w:rsid w:val="00513F90"/>
    <w:rsid w:val="00520297"/>
    <w:rsid w:val="00522BEA"/>
    <w:rsid w:val="00523D8E"/>
    <w:rsid w:val="00526312"/>
    <w:rsid w:val="005338F9"/>
    <w:rsid w:val="00541ACE"/>
    <w:rsid w:val="0054212D"/>
    <w:rsid w:val="00542620"/>
    <w:rsid w:val="0054281C"/>
    <w:rsid w:val="005434CB"/>
    <w:rsid w:val="00551F97"/>
    <w:rsid w:val="005525C7"/>
    <w:rsid w:val="0055268D"/>
    <w:rsid w:val="005547CC"/>
    <w:rsid w:val="00556A5E"/>
    <w:rsid w:val="00557A0B"/>
    <w:rsid w:val="00567DC1"/>
    <w:rsid w:val="00574699"/>
    <w:rsid w:val="00576BE4"/>
    <w:rsid w:val="0057736E"/>
    <w:rsid w:val="0058091A"/>
    <w:rsid w:val="00586E99"/>
    <w:rsid w:val="005944A2"/>
    <w:rsid w:val="00596086"/>
    <w:rsid w:val="005965F8"/>
    <w:rsid w:val="00597138"/>
    <w:rsid w:val="005A2C35"/>
    <w:rsid w:val="005A345A"/>
    <w:rsid w:val="005A400A"/>
    <w:rsid w:val="005A42B4"/>
    <w:rsid w:val="005A6BBE"/>
    <w:rsid w:val="005B1034"/>
    <w:rsid w:val="005B2359"/>
    <w:rsid w:val="005B340D"/>
    <w:rsid w:val="005B5452"/>
    <w:rsid w:val="005B5512"/>
    <w:rsid w:val="005B7AC0"/>
    <w:rsid w:val="005C48ED"/>
    <w:rsid w:val="005D1FB2"/>
    <w:rsid w:val="005E37ED"/>
    <w:rsid w:val="005E3931"/>
    <w:rsid w:val="005E3C1F"/>
    <w:rsid w:val="005E4528"/>
    <w:rsid w:val="005E687F"/>
    <w:rsid w:val="005F3436"/>
    <w:rsid w:val="005F44B4"/>
    <w:rsid w:val="005F5422"/>
    <w:rsid w:val="005F7E99"/>
    <w:rsid w:val="00606FFA"/>
    <w:rsid w:val="0060716B"/>
    <w:rsid w:val="00607591"/>
    <w:rsid w:val="00612379"/>
    <w:rsid w:val="006134C5"/>
    <w:rsid w:val="0061555F"/>
    <w:rsid w:val="006157F8"/>
    <w:rsid w:val="00615911"/>
    <w:rsid w:val="00620CEB"/>
    <w:rsid w:val="00623169"/>
    <w:rsid w:val="00624085"/>
    <w:rsid w:val="00625C35"/>
    <w:rsid w:val="00627F23"/>
    <w:rsid w:val="00631FA8"/>
    <w:rsid w:val="00632B12"/>
    <w:rsid w:val="006369DC"/>
    <w:rsid w:val="00637869"/>
    <w:rsid w:val="00637A7B"/>
    <w:rsid w:val="00640596"/>
    <w:rsid w:val="00641200"/>
    <w:rsid w:val="00641384"/>
    <w:rsid w:val="00641EA9"/>
    <w:rsid w:val="00643605"/>
    <w:rsid w:val="00645FB5"/>
    <w:rsid w:val="00645FE8"/>
    <w:rsid w:val="00657E5E"/>
    <w:rsid w:val="00661B80"/>
    <w:rsid w:val="00661CA0"/>
    <w:rsid w:val="006655D3"/>
    <w:rsid w:val="00667404"/>
    <w:rsid w:val="00667EE8"/>
    <w:rsid w:val="006705CD"/>
    <w:rsid w:val="00671961"/>
    <w:rsid w:val="0067402F"/>
    <w:rsid w:val="0067488C"/>
    <w:rsid w:val="00674F49"/>
    <w:rsid w:val="00677A74"/>
    <w:rsid w:val="00680FDD"/>
    <w:rsid w:val="0068146B"/>
    <w:rsid w:val="00684EA9"/>
    <w:rsid w:val="00685222"/>
    <w:rsid w:val="00686486"/>
    <w:rsid w:val="00687EB4"/>
    <w:rsid w:val="00691FA3"/>
    <w:rsid w:val="006947AD"/>
    <w:rsid w:val="006966C0"/>
    <w:rsid w:val="00696D91"/>
    <w:rsid w:val="006A0974"/>
    <w:rsid w:val="006A1B87"/>
    <w:rsid w:val="006A262E"/>
    <w:rsid w:val="006A55AF"/>
    <w:rsid w:val="006A6194"/>
    <w:rsid w:val="006A7B8B"/>
    <w:rsid w:val="006B0618"/>
    <w:rsid w:val="006B17D2"/>
    <w:rsid w:val="006B3AE8"/>
    <w:rsid w:val="006B580C"/>
    <w:rsid w:val="006B770A"/>
    <w:rsid w:val="006B7755"/>
    <w:rsid w:val="006C224E"/>
    <w:rsid w:val="006C774B"/>
    <w:rsid w:val="006D0412"/>
    <w:rsid w:val="006D049E"/>
    <w:rsid w:val="006D27E8"/>
    <w:rsid w:val="006D3131"/>
    <w:rsid w:val="006D53B7"/>
    <w:rsid w:val="006D780A"/>
    <w:rsid w:val="006D7DAD"/>
    <w:rsid w:val="006E1436"/>
    <w:rsid w:val="006E33C4"/>
    <w:rsid w:val="006F0505"/>
    <w:rsid w:val="006F4CE3"/>
    <w:rsid w:val="006F619A"/>
    <w:rsid w:val="00706B33"/>
    <w:rsid w:val="00710CFE"/>
    <w:rsid w:val="00712392"/>
    <w:rsid w:val="00715DA8"/>
    <w:rsid w:val="00726483"/>
    <w:rsid w:val="00726996"/>
    <w:rsid w:val="00730B98"/>
    <w:rsid w:val="00732DEC"/>
    <w:rsid w:val="007347A5"/>
    <w:rsid w:val="00735BD5"/>
    <w:rsid w:val="00741739"/>
    <w:rsid w:val="00743532"/>
    <w:rsid w:val="00743932"/>
    <w:rsid w:val="00747526"/>
    <w:rsid w:val="007515BD"/>
    <w:rsid w:val="007556DC"/>
    <w:rsid w:val="007556F6"/>
    <w:rsid w:val="00755D96"/>
    <w:rsid w:val="00755E82"/>
    <w:rsid w:val="00760EEF"/>
    <w:rsid w:val="00761B45"/>
    <w:rsid w:val="0076216A"/>
    <w:rsid w:val="00762BE1"/>
    <w:rsid w:val="00762FF3"/>
    <w:rsid w:val="00765F2D"/>
    <w:rsid w:val="00770A8D"/>
    <w:rsid w:val="00771714"/>
    <w:rsid w:val="00771C61"/>
    <w:rsid w:val="00773DD5"/>
    <w:rsid w:val="0077445A"/>
    <w:rsid w:val="00777920"/>
    <w:rsid w:val="00777EE5"/>
    <w:rsid w:val="00782D4F"/>
    <w:rsid w:val="00783213"/>
    <w:rsid w:val="00784836"/>
    <w:rsid w:val="007852BC"/>
    <w:rsid w:val="00786FA6"/>
    <w:rsid w:val="0079023E"/>
    <w:rsid w:val="00790EC4"/>
    <w:rsid w:val="00792DA0"/>
    <w:rsid w:val="0079629C"/>
    <w:rsid w:val="00796EC7"/>
    <w:rsid w:val="007A0424"/>
    <w:rsid w:val="007A2854"/>
    <w:rsid w:val="007A5C6A"/>
    <w:rsid w:val="007A693C"/>
    <w:rsid w:val="007A7AD4"/>
    <w:rsid w:val="007B5B40"/>
    <w:rsid w:val="007C3DD3"/>
    <w:rsid w:val="007D0B9D"/>
    <w:rsid w:val="007D19B0"/>
    <w:rsid w:val="007D3CF1"/>
    <w:rsid w:val="007D448E"/>
    <w:rsid w:val="007D4908"/>
    <w:rsid w:val="007E60BB"/>
    <w:rsid w:val="007F0F0E"/>
    <w:rsid w:val="007F435C"/>
    <w:rsid w:val="007F498F"/>
    <w:rsid w:val="008004F0"/>
    <w:rsid w:val="008037E3"/>
    <w:rsid w:val="0080628E"/>
    <w:rsid w:val="0080679D"/>
    <w:rsid w:val="008078D8"/>
    <w:rsid w:val="008108B0"/>
    <w:rsid w:val="0081114F"/>
    <w:rsid w:val="00811B20"/>
    <w:rsid w:val="0081581E"/>
    <w:rsid w:val="00816D60"/>
    <w:rsid w:val="008200AC"/>
    <w:rsid w:val="00820A7B"/>
    <w:rsid w:val="0082296E"/>
    <w:rsid w:val="008232BD"/>
    <w:rsid w:val="00824099"/>
    <w:rsid w:val="00826945"/>
    <w:rsid w:val="00826E8F"/>
    <w:rsid w:val="00832298"/>
    <w:rsid w:val="00834F3B"/>
    <w:rsid w:val="00840B4E"/>
    <w:rsid w:val="008436F7"/>
    <w:rsid w:val="00843F90"/>
    <w:rsid w:val="008545E1"/>
    <w:rsid w:val="00855131"/>
    <w:rsid w:val="00861E68"/>
    <w:rsid w:val="00864292"/>
    <w:rsid w:val="00867AC1"/>
    <w:rsid w:val="0087054D"/>
    <w:rsid w:val="0087077A"/>
    <w:rsid w:val="00874F2C"/>
    <w:rsid w:val="00876C58"/>
    <w:rsid w:val="00880C9A"/>
    <w:rsid w:val="00880E62"/>
    <w:rsid w:val="008818DE"/>
    <w:rsid w:val="00882DFB"/>
    <w:rsid w:val="00883FDB"/>
    <w:rsid w:val="00885587"/>
    <w:rsid w:val="0088558C"/>
    <w:rsid w:val="008874D6"/>
    <w:rsid w:val="00895C26"/>
    <w:rsid w:val="00896855"/>
    <w:rsid w:val="008A0D9B"/>
    <w:rsid w:val="008A14F1"/>
    <w:rsid w:val="008A1D0C"/>
    <w:rsid w:val="008A1E0C"/>
    <w:rsid w:val="008A5AA9"/>
    <w:rsid w:val="008A5FBC"/>
    <w:rsid w:val="008A6FDC"/>
    <w:rsid w:val="008A743F"/>
    <w:rsid w:val="008B481D"/>
    <w:rsid w:val="008B6F4A"/>
    <w:rsid w:val="008C0970"/>
    <w:rsid w:val="008D2CF7"/>
    <w:rsid w:val="008D375D"/>
    <w:rsid w:val="008D66DF"/>
    <w:rsid w:val="008E1839"/>
    <w:rsid w:val="008E2290"/>
    <w:rsid w:val="008E2BF9"/>
    <w:rsid w:val="008E3357"/>
    <w:rsid w:val="008E5F58"/>
    <w:rsid w:val="008F29A3"/>
    <w:rsid w:val="008F3487"/>
    <w:rsid w:val="008F67BA"/>
    <w:rsid w:val="008F6BA0"/>
    <w:rsid w:val="00900C26"/>
    <w:rsid w:val="0090197F"/>
    <w:rsid w:val="009021B1"/>
    <w:rsid w:val="00903635"/>
    <w:rsid w:val="00903656"/>
    <w:rsid w:val="00906DDC"/>
    <w:rsid w:val="00911CBB"/>
    <w:rsid w:val="0091238A"/>
    <w:rsid w:val="00917C3E"/>
    <w:rsid w:val="00924565"/>
    <w:rsid w:val="009331C1"/>
    <w:rsid w:val="00934E09"/>
    <w:rsid w:val="009352A7"/>
    <w:rsid w:val="0093601F"/>
    <w:rsid w:val="009360C0"/>
    <w:rsid w:val="00936253"/>
    <w:rsid w:val="00941271"/>
    <w:rsid w:val="0094373B"/>
    <w:rsid w:val="00950827"/>
    <w:rsid w:val="00952DD4"/>
    <w:rsid w:val="00953FA6"/>
    <w:rsid w:val="00961AFF"/>
    <w:rsid w:val="00966A08"/>
    <w:rsid w:val="00970FED"/>
    <w:rsid w:val="00975C7B"/>
    <w:rsid w:val="00976FB0"/>
    <w:rsid w:val="009850CE"/>
    <w:rsid w:val="00985D41"/>
    <w:rsid w:val="0098618C"/>
    <w:rsid w:val="0099261D"/>
    <w:rsid w:val="00992972"/>
    <w:rsid w:val="00997029"/>
    <w:rsid w:val="009A250E"/>
    <w:rsid w:val="009A307E"/>
    <w:rsid w:val="009A55A4"/>
    <w:rsid w:val="009B069B"/>
    <w:rsid w:val="009B231B"/>
    <w:rsid w:val="009B2395"/>
    <w:rsid w:val="009B7BDA"/>
    <w:rsid w:val="009C1C18"/>
    <w:rsid w:val="009C33B7"/>
    <w:rsid w:val="009C63E3"/>
    <w:rsid w:val="009D690D"/>
    <w:rsid w:val="009E4FEF"/>
    <w:rsid w:val="009E65B6"/>
    <w:rsid w:val="009E6CE3"/>
    <w:rsid w:val="009F05A8"/>
    <w:rsid w:val="009F0BD9"/>
    <w:rsid w:val="009F6D36"/>
    <w:rsid w:val="00A04520"/>
    <w:rsid w:val="00A07901"/>
    <w:rsid w:val="00A1061F"/>
    <w:rsid w:val="00A12CA3"/>
    <w:rsid w:val="00A13503"/>
    <w:rsid w:val="00A17211"/>
    <w:rsid w:val="00A24A1B"/>
    <w:rsid w:val="00A24C10"/>
    <w:rsid w:val="00A30116"/>
    <w:rsid w:val="00A307DA"/>
    <w:rsid w:val="00A339DC"/>
    <w:rsid w:val="00A42AC3"/>
    <w:rsid w:val="00A430CF"/>
    <w:rsid w:val="00A46DCD"/>
    <w:rsid w:val="00A47859"/>
    <w:rsid w:val="00A54309"/>
    <w:rsid w:val="00A57C8D"/>
    <w:rsid w:val="00A619F7"/>
    <w:rsid w:val="00A6488A"/>
    <w:rsid w:val="00A65FD9"/>
    <w:rsid w:val="00A66154"/>
    <w:rsid w:val="00A81A8D"/>
    <w:rsid w:val="00A83E6E"/>
    <w:rsid w:val="00A846A5"/>
    <w:rsid w:val="00A86265"/>
    <w:rsid w:val="00A86EE4"/>
    <w:rsid w:val="00A90274"/>
    <w:rsid w:val="00A920A6"/>
    <w:rsid w:val="00A93BFF"/>
    <w:rsid w:val="00A93F79"/>
    <w:rsid w:val="00A957A1"/>
    <w:rsid w:val="00A95AAC"/>
    <w:rsid w:val="00AA76A4"/>
    <w:rsid w:val="00AB0FAB"/>
    <w:rsid w:val="00AB2B93"/>
    <w:rsid w:val="00AB530F"/>
    <w:rsid w:val="00AB6124"/>
    <w:rsid w:val="00AB7E5B"/>
    <w:rsid w:val="00AC12C4"/>
    <w:rsid w:val="00AC77C4"/>
    <w:rsid w:val="00AE0EF1"/>
    <w:rsid w:val="00AE2937"/>
    <w:rsid w:val="00AE66C7"/>
    <w:rsid w:val="00AE67B1"/>
    <w:rsid w:val="00AE74CC"/>
    <w:rsid w:val="00AF387E"/>
    <w:rsid w:val="00AF3C40"/>
    <w:rsid w:val="00AF5D1C"/>
    <w:rsid w:val="00B03BE0"/>
    <w:rsid w:val="00B04053"/>
    <w:rsid w:val="00B07301"/>
    <w:rsid w:val="00B11393"/>
    <w:rsid w:val="00B1141C"/>
    <w:rsid w:val="00B1176F"/>
    <w:rsid w:val="00B11783"/>
    <w:rsid w:val="00B11F1D"/>
    <w:rsid w:val="00B1647D"/>
    <w:rsid w:val="00B20858"/>
    <w:rsid w:val="00B20CCD"/>
    <w:rsid w:val="00B2103B"/>
    <w:rsid w:val="00B224DE"/>
    <w:rsid w:val="00B26B52"/>
    <w:rsid w:val="00B27CC7"/>
    <w:rsid w:val="00B30032"/>
    <w:rsid w:val="00B30385"/>
    <w:rsid w:val="00B30A5A"/>
    <w:rsid w:val="00B311A9"/>
    <w:rsid w:val="00B4236A"/>
    <w:rsid w:val="00B43952"/>
    <w:rsid w:val="00B46575"/>
    <w:rsid w:val="00B46B8E"/>
    <w:rsid w:val="00B61DEC"/>
    <w:rsid w:val="00B630BB"/>
    <w:rsid w:val="00B71144"/>
    <w:rsid w:val="00B722FC"/>
    <w:rsid w:val="00B7244F"/>
    <w:rsid w:val="00B84BBD"/>
    <w:rsid w:val="00B85092"/>
    <w:rsid w:val="00B91030"/>
    <w:rsid w:val="00B9240D"/>
    <w:rsid w:val="00B92451"/>
    <w:rsid w:val="00B97D63"/>
    <w:rsid w:val="00BA17AA"/>
    <w:rsid w:val="00BA43FB"/>
    <w:rsid w:val="00BA52D9"/>
    <w:rsid w:val="00BB0967"/>
    <w:rsid w:val="00BB0EFE"/>
    <w:rsid w:val="00BB10B1"/>
    <w:rsid w:val="00BB1FCE"/>
    <w:rsid w:val="00BB268B"/>
    <w:rsid w:val="00BB4586"/>
    <w:rsid w:val="00BB7CA3"/>
    <w:rsid w:val="00BC0CBB"/>
    <w:rsid w:val="00BC127D"/>
    <w:rsid w:val="00BC1468"/>
    <w:rsid w:val="00BC1FE6"/>
    <w:rsid w:val="00BC4ADD"/>
    <w:rsid w:val="00BD04B2"/>
    <w:rsid w:val="00BD5B6E"/>
    <w:rsid w:val="00BD5F79"/>
    <w:rsid w:val="00BE7708"/>
    <w:rsid w:val="00BE77F0"/>
    <w:rsid w:val="00BF0BB6"/>
    <w:rsid w:val="00C0175B"/>
    <w:rsid w:val="00C027D2"/>
    <w:rsid w:val="00C04D12"/>
    <w:rsid w:val="00C05746"/>
    <w:rsid w:val="00C061B6"/>
    <w:rsid w:val="00C117FD"/>
    <w:rsid w:val="00C1767A"/>
    <w:rsid w:val="00C20BAC"/>
    <w:rsid w:val="00C23F13"/>
    <w:rsid w:val="00C2446C"/>
    <w:rsid w:val="00C251B5"/>
    <w:rsid w:val="00C31EA1"/>
    <w:rsid w:val="00C32875"/>
    <w:rsid w:val="00C35AEA"/>
    <w:rsid w:val="00C36AE5"/>
    <w:rsid w:val="00C41F17"/>
    <w:rsid w:val="00C421F1"/>
    <w:rsid w:val="00C457DD"/>
    <w:rsid w:val="00C4773B"/>
    <w:rsid w:val="00C52124"/>
    <w:rsid w:val="00C5280D"/>
    <w:rsid w:val="00C55A66"/>
    <w:rsid w:val="00C5791C"/>
    <w:rsid w:val="00C6006F"/>
    <w:rsid w:val="00C66290"/>
    <w:rsid w:val="00C66F58"/>
    <w:rsid w:val="00C67E99"/>
    <w:rsid w:val="00C72B7A"/>
    <w:rsid w:val="00C7353A"/>
    <w:rsid w:val="00C82DC2"/>
    <w:rsid w:val="00C857C8"/>
    <w:rsid w:val="00C9010C"/>
    <w:rsid w:val="00C96414"/>
    <w:rsid w:val="00C96CE1"/>
    <w:rsid w:val="00C973F2"/>
    <w:rsid w:val="00CA304C"/>
    <w:rsid w:val="00CA495F"/>
    <w:rsid w:val="00CA613C"/>
    <w:rsid w:val="00CA774A"/>
    <w:rsid w:val="00CB08DC"/>
    <w:rsid w:val="00CB1725"/>
    <w:rsid w:val="00CB1C72"/>
    <w:rsid w:val="00CC0B37"/>
    <w:rsid w:val="00CC11B0"/>
    <w:rsid w:val="00CC1D3B"/>
    <w:rsid w:val="00CC4FA8"/>
    <w:rsid w:val="00CE054E"/>
    <w:rsid w:val="00CE5C55"/>
    <w:rsid w:val="00CF15D4"/>
    <w:rsid w:val="00CF363C"/>
    <w:rsid w:val="00CF4746"/>
    <w:rsid w:val="00CF4DC2"/>
    <w:rsid w:val="00CF605C"/>
    <w:rsid w:val="00CF7E36"/>
    <w:rsid w:val="00D0402A"/>
    <w:rsid w:val="00D07810"/>
    <w:rsid w:val="00D10AB0"/>
    <w:rsid w:val="00D140A2"/>
    <w:rsid w:val="00D23669"/>
    <w:rsid w:val="00D26ED4"/>
    <w:rsid w:val="00D355B6"/>
    <w:rsid w:val="00D3708D"/>
    <w:rsid w:val="00D40426"/>
    <w:rsid w:val="00D40925"/>
    <w:rsid w:val="00D430F2"/>
    <w:rsid w:val="00D45921"/>
    <w:rsid w:val="00D46EF6"/>
    <w:rsid w:val="00D530D1"/>
    <w:rsid w:val="00D57C96"/>
    <w:rsid w:val="00D61AD9"/>
    <w:rsid w:val="00D627F0"/>
    <w:rsid w:val="00D62AB1"/>
    <w:rsid w:val="00D674A1"/>
    <w:rsid w:val="00D72670"/>
    <w:rsid w:val="00D74DA0"/>
    <w:rsid w:val="00D753A2"/>
    <w:rsid w:val="00D7752F"/>
    <w:rsid w:val="00D904C3"/>
    <w:rsid w:val="00D91203"/>
    <w:rsid w:val="00D91B4A"/>
    <w:rsid w:val="00D91F64"/>
    <w:rsid w:val="00D9222D"/>
    <w:rsid w:val="00D93E21"/>
    <w:rsid w:val="00D95174"/>
    <w:rsid w:val="00DA3B03"/>
    <w:rsid w:val="00DA4670"/>
    <w:rsid w:val="00DA5FA7"/>
    <w:rsid w:val="00DA6F36"/>
    <w:rsid w:val="00DA71B9"/>
    <w:rsid w:val="00DB1F65"/>
    <w:rsid w:val="00DB5763"/>
    <w:rsid w:val="00DB596E"/>
    <w:rsid w:val="00DB7773"/>
    <w:rsid w:val="00DC00EA"/>
    <w:rsid w:val="00DC3DA5"/>
    <w:rsid w:val="00DC70B5"/>
    <w:rsid w:val="00DD0233"/>
    <w:rsid w:val="00DD28A3"/>
    <w:rsid w:val="00DD552E"/>
    <w:rsid w:val="00DD7308"/>
    <w:rsid w:val="00DE04C1"/>
    <w:rsid w:val="00DE0CAC"/>
    <w:rsid w:val="00DE5FA4"/>
    <w:rsid w:val="00DF352F"/>
    <w:rsid w:val="00DF43D9"/>
    <w:rsid w:val="00DF474C"/>
    <w:rsid w:val="00DF5749"/>
    <w:rsid w:val="00DF605A"/>
    <w:rsid w:val="00E0334F"/>
    <w:rsid w:val="00E06CEC"/>
    <w:rsid w:val="00E07256"/>
    <w:rsid w:val="00E10B5E"/>
    <w:rsid w:val="00E222E0"/>
    <w:rsid w:val="00E23400"/>
    <w:rsid w:val="00E26930"/>
    <w:rsid w:val="00E31BE5"/>
    <w:rsid w:val="00E32D39"/>
    <w:rsid w:val="00E32F7E"/>
    <w:rsid w:val="00E3426D"/>
    <w:rsid w:val="00E34E59"/>
    <w:rsid w:val="00E40F03"/>
    <w:rsid w:val="00E44415"/>
    <w:rsid w:val="00E4452E"/>
    <w:rsid w:val="00E46399"/>
    <w:rsid w:val="00E52BE8"/>
    <w:rsid w:val="00E538E4"/>
    <w:rsid w:val="00E54D50"/>
    <w:rsid w:val="00E618D5"/>
    <w:rsid w:val="00E61EE1"/>
    <w:rsid w:val="00E63610"/>
    <w:rsid w:val="00E65597"/>
    <w:rsid w:val="00E72526"/>
    <w:rsid w:val="00E72D49"/>
    <w:rsid w:val="00E75221"/>
    <w:rsid w:val="00E756E6"/>
    <w:rsid w:val="00E7593C"/>
    <w:rsid w:val="00E7656A"/>
    <w:rsid w:val="00E7678A"/>
    <w:rsid w:val="00E768E9"/>
    <w:rsid w:val="00E81665"/>
    <w:rsid w:val="00E9057B"/>
    <w:rsid w:val="00E935F1"/>
    <w:rsid w:val="00E93A01"/>
    <w:rsid w:val="00E94A81"/>
    <w:rsid w:val="00EA0951"/>
    <w:rsid w:val="00EA1FFB"/>
    <w:rsid w:val="00EB048E"/>
    <w:rsid w:val="00EB66F6"/>
    <w:rsid w:val="00EC05C5"/>
    <w:rsid w:val="00EC28C2"/>
    <w:rsid w:val="00EC645D"/>
    <w:rsid w:val="00EC68FE"/>
    <w:rsid w:val="00ED325B"/>
    <w:rsid w:val="00ED4F8F"/>
    <w:rsid w:val="00EE0C33"/>
    <w:rsid w:val="00EE2EAC"/>
    <w:rsid w:val="00EE34DF"/>
    <w:rsid w:val="00EF2F89"/>
    <w:rsid w:val="00EF4CBC"/>
    <w:rsid w:val="00EF5A3E"/>
    <w:rsid w:val="00EF5EE9"/>
    <w:rsid w:val="00EF7D3A"/>
    <w:rsid w:val="00F01965"/>
    <w:rsid w:val="00F02366"/>
    <w:rsid w:val="00F032AC"/>
    <w:rsid w:val="00F104BF"/>
    <w:rsid w:val="00F1237A"/>
    <w:rsid w:val="00F14940"/>
    <w:rsid w:val="00F15300"/>
    <w:rsid w:val="00F1732A"/>
    <w:rsid w:val="00F20461"/>
    <w:rsid w:val="00F22CBD"/>
    <w:rsid w:val="00F244D1"/>
    <w:rsid w:val="00F245F0"/>
    <w:rsid w:val="00F25AA0"/>
    <w:rsid w:val="00F27B5E"/>
    <w:rsid w:val="00F27D09"/>
    <w:rsid w:val="00F337CB"/>
    <w:rsid w:val="00F37D62"/>
    <w:rsid w:val="00F42E95"/>
    <w:rsid w:val="00F45372"/>
    <w:rsid w:val="00F4585D"/>
    <w:rsid w:val="00F47E1C"/>
    <w:rsid w:val="00F50E50"/>
    <w:rsid w:val="00F51C2B"/>
    <w:rsid w:val="00F560F7"/>
    <w:rsid w:val="00F6334D"/>
    <w:rsid w:val="00F63E30"/>
    <w:rsid w:val="00F641C3"/>
    <w:rsid w:val="00F65465"/>
    <w:rsid w:val="00F72E5B"/>
    <w:rsid w:val="00F734D0"/>
    <w:rsid w:val="00F84AA8"/>
    <w:rsid w:val="00F85DC7"/>
    <w:rsid w:val="00F914F5"/>
    <w:rsid w:val="00F91D45"/>
    <w:rsid w:val="00F92173"/>
    <w:rsid w:val="00F96A05"/>
    <w:rsid w:val="00F96E7A"/>
    <w:rsid w:val="00FA0812"/>
    <w:rsid w:val="00FA093C"/>
    <w:rsid w:val="00FA3514"/>
    <w:rsid w:val="00FA49AB"/>
    <w:rsid w:val="00FA538E"/>
    <w:rsid w:val="00FA7FD0"/>
    <w:rsid w:val="00FB0749"/>
    <w:rsid w:val="00FB7B38"/>
    <w:rsid w:val="00FC3596"/>
    <w:rsid w:val="00FC3C1E"/>
    <w:rsid w:val="00FC5A68"/>
    <w:rsid w:val="00FC5DE6"/>
    <w:rsid w:val="00FC6075"/>
    <w:rsid w:val="00FD0ADD"/>
    <w:rsid w:val="00FD33FA"/>
    <w:rsid w:val="00FD3EFD"/>
    <w:rsid w:val="00FD46D7"/>
    <w:rsid w:val="00FD54E2"/>
    <w:rsid w:val="00FD56CD"/>
    <w:rsid w:val="00FE39C7"/>
    <w:rsid w:val="00FE6347"/>
    <w:rsid w:val="00FE76B4"/>
    <w:rsid w:val="00FF07D7"/>
    <w:rsid w:val="00FF16C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C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E4763"/>
    <w:pPr>
      <w:keepNext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EA0951"/>
    <w:pPr>
      <w:keepNext/>
      <w:jc w:val="both"/>
      <w:outlineLvl w:val="1"/>
    </w:pPr>
    <w:rPr>
      <w:rFonts w:ascii="Arial" w:hAnsi="Arial"/>
      <w:color w:val="FF0000"/>
      <w:u w:val="single"/>
    </w:rPr>
  </w:style>
  <w:style w:type="paragraph" w:styleId="Heading3">
    <w:name w:val="heading 3"/>
    <w:next w:val="Normal"/>
    <w:link w:val="Heading3Char"/>
    <w:autoRedefine/>
    <w:qFormat/>
    <w:rsid w:val="003C35BE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autoRedefine/>
    <w:qFormat/>
    <w:rsid w:val="003C35BE"/>
    <w:pPr>
      <w:keepNext/>
      <w:outlineLvl w:val="3"/>
    </w:pPr>
    <w:rPr>
      <w:rFonts w:ascii="Arial" w:hAnsi="Arial"/>
      <w:i/>
      <w:color w:val="FF0000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0E6CE9"/>
    <w:pPr>
      <w:outlineLvl w:val="5"/>
    </w:pPr>
    <w:rPr>
      <w:rFonts w:eastAsia="Times New Roman"/>
      <w:lang w:val="es-ES_tradnl"/>
    </w:rPr>
  </w:style>
  <w:style w:type="paragraph" w:styleId="Heading7">
    <w:name w:val="heading 7"/>
    <w:basedOn w:val="Normal"/>
    <w:next w:val="Normal"/>
    <w:link w:val="Heading7Char"/>
    <w:rsid w:val="000E6CE9"/>
    <w:p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E6C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VARIETY Char,variety Char"/>
    <w:basedOn w:val="DefaultParagraphFont"/>
    <w:link w:val="Heading2"/>
    <w:rsid w:val="00EA0951"/>
    <w:rPr>
      <w:rFonts w:ascii="Arial" w:hAnsi="Arial"/>
      <w:color w:val="FF0000"/>
      <w:u w:val="single"/>
    </w:rPr>
  </w:style>
  <w:style w:type="character" w:customStyle="1" w:styleId="Heading6Char">
    <w:name w:val="Heading 6 Char"/>
    <w:basedOn w:val="DefaultParagraphFont"/>
    <w:link w:val="Heading6"/>
    <w:rsid w:val="000E6CE9"/>
    <w:rPr>
      <w:rFonts w:ascii="Arial" w:eastAsia="Times New Roman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0E6CE9"/>
    <w:rPr>
      <w:rFonts w:ascii="Arial" w:eastAsia="Times New Roman" w:hAnsi="Arial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E6CE9"/>
    <w:rPr>
      <w:rFonts w:asciiTheme="majorHAnsi" w:eastAsiaTheme="majorEastAsia" w:hAnsiTheme="majorHAnsi" w:cstheme="majorBidi"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6086"/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B91030"/>
    <w:rPr>
      <w:rFonts w:ascii="Arial" w:hAnsi="Arial"/>
      <w:i/>
    </w:rPr>
  </w:style>
  <w:style w:type="paragraph" w:styleId="FootnoteText">
    <w:name w:val="footnote text"/>
    <w:link w:val="FootnoteTextChar"/>
    <w:autoRedefine/>
    <w:rsid w:val="009850CE"/>
    <w:pPr>
      <w:spacing w:before="60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link w:val="FootnoteText"/>
    <w:rsid w:val="009850C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0E6CE9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customStyle="1" w:styleId="EndnoteTextChar">
    <w:name w:val="Endnote Text Char"/>
    <w:basedOn w:val="DefaultParagraphFont"/>
    <w:link w:val="EndnoteText"/>
    <w:rsid w:val="000E6CE9"/>
    <w:rPr>
      <w:rFonts w:ascii="Arial" w:hAnsi="Arial"/>
    </w:rPr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character" w:customStyle="1" w:styleId="pldetailsChar">
    <w:name w:val="pldetails Char"/>
    <w:link w:val="pldetails"/>
    <w:rsid w:val="00157504"/>
    <w:rPr>
      <w:rFonts w:ascii="Arial" w:hAnsi="Arial"/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33B7"/>
    <w:pPr>
      <w:ind w:left="720"/>
      <w:contextualSpacing/>
    </w:pPr>
  </w:style>
  <w:style w:type="paragraph" w:customStyle="1" w:styleId="Style1">
    <w:name w:val="Style1"/>
    <w:basedOn w:val="Normal"/>
    <w:rsid w:val="000265E0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NormalWeb">
    <w:name w:val="Normal (Web)"/>
    <w:basedOn w:val="Normal"/>
    <w:unhideWhenUsed/>
    <w:rsid w:val="001C1F2E"/>
    <w:pPr>
      <w:jc w:val="left"/>
    </w:pPr>
    <w:rPr>
      <w:rFonts w:ascii="Times New Roman" w:hAnsi="Times New Roman"/>
      <w:sz w:val="24"/>
      <w:szCs w:val="24"/>
      <w:lang w:eastAsia="ja-JP"/>
    </w:rPr>
  </w:style>
  <w:style w:type="paragraph" w:customStyle="1" w:styleId="DecisionInvitingPara">
    <w:name w:val="Decision Inviting Para."/>
    <w:basedOn w:val="Normal"/>
    <w:rsid w:val="00A920A6"/>
    <w:pPr>
      <w:ind w:left="4536"/>
    </w:pPr>
    <w:rPr>
      <w:i/>
      <w:lang w:val="es-ES_tradnl"/>
    </w:rPr>
  </w:style>
  <w:style w:type="table" w:styleId="TableGrid">
    <w:name w:val="Table Grid"/>
    <w:basedOn w:val="TableNormal"/>
    <w:rsid w:val="00361E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F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8874D6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874D6"/>
    <w:rPr>
      <w:rFonts w:ascii="Arial" w:hAnsi="Arial"/>
      <w:i/>
      <w:spacing w:val="-2"/>
    </w:rPr>
  </w:style>
  <w:style w:type="paragraph" w:styleId="BodyTextIndent">
    <w:name w:val="Body Text Indent"/>
    <w:basedOn w:val="Normal"/>
    <w:link w:val="BodyTextIndentChar"/>
    <w:unhideWhenUsed/>
    <w:rsid w:val="000E6C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E6CE9"/>
    <w:rPr>
      <w:rFonts w:ascii="Arial" w:hAnsi="Arial"/>
    </w:rPr>
  </w:style>
  <w:style w:type="paragraph" w:customStyle="1" w:styleId="pdflink">
    <w:name w:val="pdflink"/>
    <w:basedOn w:val="Normal"/>
    <w:next w:val="Normal"/>
    <w:rsid w:val="000E6CE9"/>
    <w:rPr>
      <w:rFonts w:eastAsia="Times New Roman"/>
      <w:color w:val="800000"/>
      <w:u w:val="words"/>
    </w:rPr>
  </w:style>
  <w:style w:type="paragraph" w:customStyle="1" w:styleId="Draft">
    <w:name w:val="Draft"/>
    <w:basedOn w:val="Normal"/>
    <w:next w:val="preparedby"/>
    <w:rsid w:val="000E6CE9"/>
    <w:pPr>
      <w:spacing w:before="720" w:after="480"/>
      <w:jc w:val="center"/>
    </w:pPr>
    <w:rPr>
      <w:rFonts w:eastAsia="Times New Roman"/>
      <w:caps/>
      <w:sz w:val="28"/>
    </w:rPr>
  </w:style>
  <w:style w:type="paragraph" w:customStyle="1" w:styleId="tqparabox">
    <w:name w:val="tqparabox"/>
    <w:basedOn w:val="Normal"/>
    <w:rsid w:val="000E6CE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eastAsia="Times New Roman"/>
    </w:rPr>
  </w:style>
  <w:style w:type="paragraph" w:customStyle="1" w:styleId="twpcheck">
    <w:name w:val="twpcheck"/>
    <w:basedOn w:val="Normal"/>
    <w:rsid w:val="000E6CE9"/>
    <w:pPr>
      <w:spacing w:before="80" w:after="80"/>
      <w:jc w:val="left"/>
    </w:pPr>
    <w:rPr>
      <w:rFonts w:eastAsia="Times New Roman" w:cs="Arial"/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0E6CE9"/>
    <w:pPr>
      <w:pBdr>
        <w:bottom w:val="single" w:sz="4" w:space="1" w:color="auto"/>
      </w:pBdr>
      <w:jc w:val="left"/>
    </w:pPr>
    <w:rPr>
      <w:rFonts w:eastAsia="Times New Roman"/>
      <w:szCs w:val="24"/>
    </w:rPr>
  </w:style>
  <w:style w:type="paragraph" w:customStyle="1" w:styleId="Entteimpair">
    <w:name w:val="Entête_impair"/>
    <w:basedOn w:val="Normal"/>
    <w:next w:val="Normal"/>
    <w:rsid w:val="000E6CE9"/>
    <w:pPr>
      <w:pBdr>
        <w:bottom w:val="single" w:sz="4" w:space="1" w:color="auto"/>
      </w:pBdr>
      <w:jc w:val="right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E6CE9"/>
    <w:rPr>
      <w:rFonts w:ascii="Arial" w:eastAsia="Times New Roman" w:hAnsi="Arial"/>
    </w:rPr>
  </w:style>
  <w:style w:type="paragraph" w:styleId="E-mailSignature">
    <w:name w:val="E-mail Signature"/>
    <w:basedOn w:val="Normal"/>
    <w:link w:val="E-mailSignatureChar"/>
    <w:semiHidden/>
    <w:rsid w:val="000E6CE9"/>
    <w:rPr>
      <w:rFonts w:eastAsia="Times New Roman"/>
    </w:rPr>
  </w:style>
  <w:style w:type="character" w:styleId="Emphasis">
    <w:name w:val="Emphasis"/>
    <w:basedOn w:val="DefaultParagraphFont"/>
    <w:qFormat/>
    <w:rsid w:val="000E6CE9"/>
    <w:rPr>
      <w:i/>
      <w:iCs/>
    </w:rPr>
  </w:style>
  <w:style w:type="paragraph" w:styleId="EnvelopeAddress">
    <w:name w:val="envelope address"/>
    <w:basedOn w:val="Normal"/>
    <w:semiHidden/>
    <w:rsid w:val="000E6CE9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0E6CE9"/>
    <w:rPr>
      <w:rFonts w:ascii="Arial" w:eastAsia="Times New Roman" w:hAnsi="Arial"/>
      <w:i/>
      <w:iCs/>
    </w:rPr>
  </w:style>
  <w:style w:type="paragraph" w:styleId="HTMLAddress">
    <w:name w:val="HTML Address"/>
    <w:basedOn w:val="Normal"/>
    <w:link w:val="HTMLAddressChar"/>
    <w:semiHidden/>
    <w:rsid w:val="000E6CE9"/>
    <w:rPr>
      <w:rFonts w:eastAsia="Times New Roman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6CE9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semiHidden/>
    <w:rsid w:val="000E6CE9"/>
    <w:rPr>
      <w:rFonts w:ascii="Courier New" w:eastAsia="Times New Roman" w:hAnsi="Courier New" w:cs="Courier New"/>
    </w:rPr>
  </w:style>
  <w:style w:type="paragraph" w:styleId="List">
    <w:name w:val="List"/>
    <w:basedOn w:val="Normal"/>
    <w:semiHidden/>
    <w:rsid w:val="000E6CE9"/>
    <w:pPr>
      <w:ind w:left="360" w:hanging="360"/>
    </w:pPr>
    <w:rPr>
      <w:rFonts w:eastAsia="Times New Roman"/>
    </w:rPr>
  </w:style>
  <w:style w:type="paragraph" w:styleId="List4">
    <w:name w:val="List 4"/>
    <w:basedOn w:val="Normal"/>
    <w:rsid w:val="000E6CE9"/>
    <w:pPr>
      <w:ind w:left="1440" w:hanging="360"/>
    </w:pPr>
    <w:rPr>
      <w:rFonts w:eastAsia="Times New Roman"/>
    </w:rPr>
  </w:style>
  <w:style w:type="paragraph" w:styleId="List5">
    <w:name w:val="List 5"/>
    <w:basedOn w:val="Normal"/>
    <w:rsid w:val="000E6CE9"/>
    <w:pPr>
      <w:ind w:left="1800" w:hanging="360"/>
    </w:pPr>
    <w:rPr>
      <w:rFonts w:eastAsia="Times New Roman"/>
    </w:rPr>
  </w:style>
  <w:style w:type="paragraph" w:styleId="ListBullet">
    <w:name w:val="List Bullet"/>
    <w:basedOn w:val="Normal"/>
    <w:autoRedefine/>
    <w:rsid w:val="000E6CE9"/>
    <w:pPr>
      <w:tabs>
        <w:tab w:val="num" w:pos="360"/>
      </w:tabs>
      <w:ind w:left="360" w:hanging="360"/>
    </w:pPr>
    <w:rPr>
      <w:rFonts w:eastAsia="Times New Roman"/>
      <w:bCs/>
      <w:szCs w:val="24"/>
      <w:lang w:val="es-ES" w:eastAsia="zh-CN"/>
    </w:rPr>
  </w:style>
  <w:style w:type="paragraph" w:styleId="ListNumber">
    <w:name w:val="List Number"/>
    <w:basedOn w:val="Normal"/>
    <w:rsid w:val="000E6CE9"/>
    <w:pPr>
      <w:tabs>
        <w:tab w:val="num" w:pos="360"/>
      </w:tabs>
      <w:ind w:left="360" w:hanging="36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semiHidden/>
    <w:rsid w:val="000E6CE9"/>
    <w:rPr>
      <w:rFonts w:ascii="Arial" w:eastAsia="Times New Roman" w:hAnsi="Arial" w:cs="Arial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rsid w:val="000E6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Times New Roman" w:cs="Arial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0E6CE9"/>
    <w:rPr>
      <w:rFonts w:ascii="Arial" w:eastAsia="Times New Roman" w:hAnsi="Arial"/>
    </w:rPr>
  </w:style>
  <w:style w:type="paragraph" w:styleId="NoteHeading">
    <w:name w:val="Note Heading"/>
    <w:basedOn w:val="Normal"/>
    <w:next w:val="Normal"/>
    <w:link w:val="NoteHeadingChar"/>
    <w:semiHidden/>
    <w:rsid w:val="000E6CE9"/>
    <w:rPr>
      <w:rFonts w:eastAsia="Times New Roman"/>
    </w:rPr>
  </w:style>
  <w:style w:type="paragraph" w:styleId="Salutation">
    <w:name w:val="Salutation"/>
    <w:basedOn w:val="Normal"/>
    <w:next w:val="Normal"/>
    <w:link w:val="SalutationChar"/>
    <w:rsid w:val="000E6CE9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0E6CE9"/>
    <w:rPr>
      <w:rFonts w:ascii="Arial" w:eastAsia="Times New Roman" w:hAnsi="Arial"/>
    </w:rPr>
  </w:style>
  <w:style w:type="character" w:styleId="Strong">
    <w:name w:val="Strong"/>
    <w:basedOn w:val="DefaultParagraphFont"/>
    <w:rsid w:val="000E6CE9"/>
    <w:rPr>
      <w:b/>
      <w:bCs/>
    </w:rPr>
  </w:style>
  <w:style w:type="paragraph" w:styleId="Subtitle">
    <w:name w:val="Subtitle"/>
    <w:basedOn w:val="Normal"/>
    <w:link w:val="SubtitleChar"/>
    <w:rsid w:val="000E6CE9"/>
    <w:pPr>
      <w:spacing w:after="60"/>
      <w:jc w:val="center"/>
      <w:outlineLvl w:val="1"/>
    </w:pPr>
    <w:rPr>
      <w:rFonts w:eastAsia="Times New Roman" w:cs="Arial"/>
      <w:szCs w:val="24"/>
    </w:rPr>
  </w:style>
  <w:style w:type="character" w:customStyle="1" w:styleId="SubtitleChar">
    <w:name w:val="Subtitle Char"/>
    <w:basedOn w:val="DefaultParagraphFont"/>
    <w:link w:val="Subtitle"/>
    <w:rsid w:val="000E6CE9"/>
    <w:rPr>
      <w:rFonts w:ascii="Arial" w:eastAsia="Times New Roman" w:hAnsi="Arial" w:cs="Arial"/>
      <w:szCs w:val="24"/>
    </w:rPr>
  </w:style>
  <w:style w:type="table" w:styleId="TableContemporary">
    <w:name w:val="Table Contemporary"/>
    <w:basedOn w:val="TableNormal"/>
    <w:semiHidden/>
    <w:rsid w:val="000E6CE9"/>
    <w:pPr>
      <w:jc w:val="both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semiHidden/>
    <w:rsid w:val="000E6CE9"/>
    <w:pPr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0E6CE9"/>
    <w:rPr>
      <w:color w:val="606420"/>
      <w:u w:val="single"/>
    </w:rPr>
  </w:style>
  <w:style w:type="paragraph" w:styleId="BlockText">
    <w:name w:val="Block Text"/>
    <w:basedOn w:val="Normal"/>
    <w:rsid w:val="000E6CE9"/>
    <w:pPr>
      <w:ind w:left="567" w:right="566"/>
    </w:pPr>
    <w:rPr>
      <w:rFonts w:eastAsia="Times New Roman"/>
      <w:sz w:val="22"/>
    </w:rPr>
  </w:style>
  <w:style w:type="paragraph" w:styleId="Caption">
    <w:name w:val="caption"/>
    <w:basedOn w:val="Normal"/>
    <w:next w:val="Normal"/>
    <w:rsid w:val="000E6CE9"/>
    <w:pPr>
      <w:framePr w:w="11102" w:hSpace="181" w:wrap="around" w:vAnchor="page" w:hAnchor="page" w:x="438" w:y="15985" w:anchorLock="1"/>
      <w:jc w:val="center"/>
    </w:pPr>
    <w:rPr>
      <w:rFonts w:eastAsia="Times New Roman"/>
      <w:b/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0E6CE9"/>
    <w:rPr>
      <w:rFonts w:ascii="Arial" w:eastAsia="Times New Roman" w:hAnsi="Arial"/>
      <w:sz w:val="22"/>
      <w:lang w:val="es-ES_tradnl"/>
    </w:rPr>
  </w:style>
  <w:style w:type="paragraph" w:styleId="CommentText">
    <w:name w:val="annotation text"/>
    <w:basedOn w:val="Normal"/>
    <w:link w:val="CommentTextChar"/>
    <w:semiHidden/>
    <w:rsid w:val="000E6CE9"/>
    <w:rPr>
      <w:rFonts w:eastAsia="Times New Roman"/>
      <w:sz w:val="22"/>
      <w:lang w:val="es-ES_tradnl"/>
    </w:rPr>
  </w:style>
  <w:style w:type="paragraph" w:customStyle="1" w:styleId="Committee">
    <w:name w:val="Committee"/>
    <w:basedOn w:val="Title"/>
    <w:rsid w:val="000E6CE9"/>
    <w:rPr>
      <w:rFonts w:eastAsia="Times New Roman"/>
      <w:caps w:val="0"/>
    </w:rPr>
  </w:style>
  <w:style w:type="paragraph" w:customStyle="1" w:styleId="n">
    <w:name w:val="n"/>
    <w:basedOn w:val="Header"/>
    <w:rsid w:val="000E6CE9"/>
    <w:rPr>
      <w:rFonts w:eastAsia="Times New Roman"/>
      <w:lang w:val="fr-FR"/>
    </w:rPr>
  </w:style>
  <w:style w:type="paragraph" w:customStyle="1" w:styleId="TitleofSection">
    <w:name w:val="Title of Section"/>
    <w:basedOn w:val="TitleofDoc"/>
    <w:rsid w:val="000E6CE9"/>
    <w:pPr>
      <w:spacing w:before="120" w:after="120"/>
    </w:pPr>
    <w:rPr>
      <w:rFonts w:eastAsia="Times New Roman"/>
      <w:b/>
      <w:caps w:val="0"/>
      <w:lang w:eastAsia="de-DE"/>
    </w:rPr>
  </w:style>
  <w:style w:type="paragraph" w:customStyle="1" w:styleId="TOCAnnex">
    <w:name w:val="TOC Annex"/>
    <w:basedOn w:val="Normal"/>
    <w:rsid w:val="000E6CE9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="Times New Roman"/>
      <w:b/>
      <w:noProof/>
      <w:sz w:val="22"/>
      <w:szCs w:val="22"/>
    </w:rPr>
  </w:style>
  <w:style w:type="paragraph" w:styleId="PlainText">
    <w:name w:val="Plain Text"/>
    <w:basedOn w:val="Normal"/>
    <w:link w:val="PlainTextChar"/>
    <w:rsid w:val="000E6CE9"/>
    <w:rPr>
      <w:rFonts w:ascii="Courier New" w:eastAsia="Times New Roman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0E6CE9"/>
    <w:rPr>
      <w:rFonts w:ascii="Courier New" w:eastAsia="Times New Roman" w:hAnsi="Courier New" w:cs="Courier New"/>
      <w:lang w:eastAsia="fr-FR"/>
    </w:rPr>
  </w:style>
  <w:style w:type="paragraph" w:styleId="Revision">
    <w:name w:val="Revision"/>
    <w:hidden/>
    <w:uiPriority w:val="99"/>
    <w:semiHidden/>
    <w:rsid w:val="00C04D12"/>
    <w:rPr>
      <w:rFonts w:ascii="Arial" w:hAnsi="Arial"/>
    </w:rPr>
  </w:style>
  <w:style w:type="paragraph" w:customStyle="1" w:styleId="Style2">
    <w:name w:val="Style2"/>
    <w:basedOn w:val="Heading3"/>
    <w:link w:val="Style2Char"/>
    <w:qFormat/>
    <w:rsid w:val="00A46DCD"/>
    <w:rPr>
      <w:i w:val="0"/>
      <w:u w:val="single"/>
    </w:rPr>
  </w:style>
  <w:style w:type="character" w:customStyle="1" w:styleId="Heading3Char">
    <w:name w:val="Heading 3 Char"/>
    <w:basedOn w:val="DefaultParagraphFont"/>
    <w:link w:val="Heading3"/>
    <w:rsid w:val="00A46DCD"/>
    <w:rPr>
      <w:rFonts w:ascii="Arial" w:hAnsi="Arial"/>
      <w:i/>
      <w:snapToGrid w:val="0"/>
    </w:rPr>
  </w:style>
  <w:style w:type="character" w:customStyle="1" w:styleId="Style2Char">
    <w:name w:val="Style2 Char"/>
    <w:basedOn w:val="Heading3Char"/>
    <w:link w:val="Style2"/>
    <w:rsid w:val="00A46DCD"/>
    <w:rPr>
      <w:rFonts w:ascii="Arial" w:hAnsi="Arial"/>
      <w:i w:val="0"/>
      <w:snapToGrid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C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E4763"/>
    <w:pPr>
      <w:keepNext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EA0951"/>
    <w:pPr>
      <w:keepNext/>
      <w:jc w:val="both"/>
      <w:outlineLvl w:val="1"/>
    </w:pPr>
    <w:rPr>
      <w:rFonts w:ascii="Arial" w:hAnsi="Arial"/>
      <w:color w:val="FF0000"/>
      <w:u w:val="single"/>
    </w:rPr>
  </w:style>
  <w:style w:type="paragraph" w:styleId="Heading3">
    <w:name w:val="heading 3"/>
    <w:next w:val="Normal"/>
    <w:link w:val="Heading3Char"/>
    <w:autoRedefine/>
    <w:qFormat/>
    <w:rsid w:val="003C35BE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autoRedefine/>
    <w:qFormat/>
    <w:rsid w:val="003C35BE"/>
    <w:pPr>
      <w:keepNext/>
      <w:outlineLvl w:val="3"/>
    </w:pPr>
    <w:rPr>
      <w:rFonts w:ascii="Arial" w:hAnsi="Arial"/>
      <w:i/>
      <w:color w:val="FF0000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0E6CE9"/>
    <w:pPr>
      <w:outlineLvl w:val="5"/>
    </w:pPr>
    <w:rPr>
      <w:rFonts w:eastAsia="Times New Roman"/>
      <w:lang w:val="es-ES_tradnl"/>
    </w:rPr>
  </w:style>
  <w:style w:type="paragraph" w:styleId="Heading7">
    <w:name w:val="heading 7"/>
    <w:basedOn w:val="Normal"/>
    <w:next w:val="Normal"/>
    <w:link w:val="Heading7Char"/>
    <w:rsid w:val="000E6CE9"/>
    <w:p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E6C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VARIETY Char,variety Char"/>
    <w:basedOn w:val="DefaultParagraphFont"/>
    <w:link w:val="Heading2"/>
    <w:rsid w:val="00EA0951"/>
    <w:rPr>
      <w:rFonts w:ascii="Arial" w:hAnsi="Arial"/>
      <w:color w:val="FF0000"/>
      <w:u w:val="single"/>
    </w:rPr>
  </w:style>
  <w:style w:type="character" w:customStyle="1" w:styleId="Heading6Char">
    <w:name w:val="Heading 6 Char"/>
    <w:basedOn w:val="DefaultParagraphFont"/>
    <w:link w:val="Heading6"/>
    <w:rsid w:val="000E6CE9"/>
    <w:rPr>
      <w:rFonts w:ascii="Arial" w:eastAsia="Times New Roman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0E6CE9"/>
    <w:rPr>
      <w:rFonts w:ascii="Arial" w:eastAsia="Times New Roman" w:hAnsi="Arial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E6CE9"/>
    <w:rPr>
      <w:rFonts w:asciiTheme="majorHAnsi" w:eastAsiaTheme="majorEastAsia" w:hAnsiTheme="majorHAnsi" w:cstheme="majorBidi"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6086"/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B91030"/>
    <w:rPr>
      <w:rFonts w:ascii="Arial" w:hAnsi="Arial"/>
      <w:i/>
    </w:rPr>
  </w:style>
  <w:style w:type="paragraph" w:styleId="FootnoteText">
    <w:name w:val="footnote text"/>
    <w:link w:val="FootnoteTextChar"/>
    <w:autoRedefine/>
    <w:rsid w:val="009850CE"/>
    <w:pPr>
      <w:spacing w:before="60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link w:val="FootnoteText"/>
    <w:rsid w:val="009850C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0E6CE9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customStyle="1" w:styleId="EndnoteTextChar">
    <w:name w:val="Endnote Text Char"/>
    <w:basedOn w:val="DefaultParagraphFont"/>
    <w:link w:val="EndnoteText"/>
    <w:rsid w:val="000E6CE9"/>
    <w:rPr>
      <w:rFonts w:ascii="Arial" w:hAnsi="Arial"/>
    </w:rPr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character" w:customStyle="1" w:styleId="pldetailsChar">
    <w:name w:val="pldetails Char"/>
    <w:link w:val="pldetails"/>
    <w:rsid w:val="00157504"/>
    <w:rPr>
      <w:rFonts w:ascii="Arial" w:hAnsi="Arial"/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33B7"/>
    <w:pPr>
      <w:ind w:left="720"/>
      <w:contextualSpacing/>
    </w:pPr>
  </w:style>
  <w:style w:type="paragraph" w:customStyle="1" w:styleId="Style1">
    <w:name w:val="Style1"/>
    <w:basedOn w:val="Normal"/>
    <w:rsid w:val="000265E0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NormalWeb">
    <w:name w:val="Normal (Web)"/>
    <w:basedOn w:val="Normal"/>
    <w:unhideWhenUsed/>
    <w:rsid w:val="001C1F2E"/>
    <w:pPr>
      <w:jc w:val="left"/>
    </w:pPr>
    <w:rPr>
      <w:rFonts w:ascii="Times New Roman" w:hAnsi="Times New Roman"/>
      <w:sz w:val="24"/>
      <w:szCs w:val="24"/>
      <w:lang w:eastAsia="ja-JP"/>
    </w:rPr>
  </w:style>
  <w:style w:type="paragraph" w:customStyle="1" w:styleId="DecisionInvitingPara">
    <w:name w:val="Decision Inviting Para."/>
    <w:basedOn w:val="Normal"/>
    <w:rsid w:val="00A920A6"/>
    <w:pPr>
      <w:ind w:left="4536"/>
    </w:pPr>
    <w:rPr>
      <w:i/>
      <w:lang w:val="es-ES_tradnl"/>
    </w:rPr>
  </w:style>
  <w:style w:type="table" w:styleId="TableGrid">
    <w:name w:val="Table Grid"/>
    <w:basedOn w:val="TableNormal"/>
    <w:rsid w:val="00361E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F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8874D6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874D6"/>
    <w:rPr>
      <w:rFonts w:ascii="Arial" w:hAnsi="Arial"/>
      <w:i/>
      <w:spacing w:val="-2"/>
    </w:rPr>
  </w:style>
  <w:style w:type="paragraph" w:styleId="BodyTextIndent">
    <w:name w:val="Body Text Indent"/>
    <w:basedOn w:val="Normal"/>
    <w:link w:val="BodyTextIndentChar"/>
    <w:unhideWhenUsed/>
    <w:rsid w:val="000E6C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E6CE9"/>
    <w:rPr>
      <w:rFonts w:ascii="Arial" w:hAnsi="Arial"/>
    </w:rPr>
  </w:style>
  <w:style w:type="paragraph" w:customStyle="1" w:styleId="pdflink">
    <w:name w:val="pdflink"/>
    <w:basedOn w:val="Normal"/>
    <w:next w:val="Normal"/>
    <w:rsid w:val="000E6CE9"/>
    <w:rPr>
      <w:rFonts w:eastAsia="Times New Roman"/>
      <w:color w:val="800000"/>
      <w:u w:val="words"/>
    </w:rPr>
  </w:style>
  <w:style w:type="paragraph" w:customStyle="1" w:styleId="Draft">
    <w:name w:val="Draft"/>
    <w:basedOn w:val="Normal"/>
    <w:next w:val="preparedby"/>
    <w:rsid w:val="000E6CE9"/>
    <w:pPr>
      <w:spacing w:before="720" w:after="480"/>
      <w:jc w:val="center"/>
    </w:pPr>
    <w:rPr>
      <w:rFonts w:eastAsia="Times New Roman"/>
      <w:caps/>
      <w:sz w:val="28"/>
    </w:rPr>
  </w:style>
  <w:style w:type="paragraph" w:customStyle="1" w:styleId="tqparabox">
    <w:name w:val="tqparabox"/>
    <w:basedOn w:val="Normal"/>
    <w:rsid w:val="000E6CE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eastAsia="Times New Roman"/>
    </w:rPr>
  </w:style>
  <w:style w:type="paragraph" w:customStyle="1" w:styleId="twpcheck">
    <w:name w:val="twpcheck"/>
    <w:basedOn w:val="Normal"/>
    <w:rsid w:val="000E6CE9"/>
    <w:pPr>
      <w:spacing w:before="80" w:after="80"/>
      <w:jc w:val="left"/>
    </w:pPr>
    <w:rPr>
      <w:rFonts w:eastAsia="Times New Roman" w:cs="Arial"/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0E6CE9"/>
    <w:pPr>
      <w:pBdr>
        <w:bottom w:val="single" w:sz="4" w:space="1" w:color="auto"/>
      </w:pBdr>
      <w:jc w:val="left"/>
    </w:pPr>
    <w:rPr>
      <w:rFonts w:eastAsia="Times New Roman"/>
      <w:szCs w:val="24"/>
    </w:rPr>
  </w:style>
  <w:style w:type="paragraph" w:customStyle="1" w:styleId="Entteimpair">
    <w:name w:val="Entête_impair"/>
    <w:basedOn w:val="Normal"/>
    <w:next w:val="Normal"/>
    <w:rsid w:val="000E6CE9"/>
    <w:pPr>
      <w:pBdr>
        <w:bottom w:val="single" w:sz="4" w:space="1" w:color="auto"/>
      </w:pBdr>
      <w:jc w:val="right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E6CE9"/>
    <w:rPr>
      <w:rFonts w:ascii="Arial" w:eastAsia="Times New Roman" w:hAnsi="Arial"/>
    </w:rPr>
  </w:style>
  <w:style w:type="paragraph" w:styleId="E-mailSignature">
    <w:name w:val="E-mail Signature"/>
    <w:basedOn w:val="Normal"/>
    <w:link w:val="E-mailSignatureChar"/>
    <w:semiHidden/>
    <w:rsid w:val="000E6CE9"/>
    <w:rPr>
      <w:rFonts w:eastAsia="Times New Roman"/>
    </w:rPr>
  </w:style>
  <w:style w:type="character" w:styleId="Emphasis">
    <w:name w:val="Emphasis"/>
    <w:basedOn w:val="DefaultParagraphFont"/>
    <w:qFormat/>
    <w:rsid w:val="000E6CE9"/>
    <w:rPr>
      <w:i/>
      <w:iCs/>
    </w:rPr>
  </w:style>
  <w:style w:type="paragraph" w:styleId="EnvelopeAddress">
    <w:name w:val="envelope address"/>
    <w:basedOn w:val="Normal"/>
    <w:semiHidden/>
    <w:rsid w:val="000E6CE9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0E6CE9"/>
    <w:rPr>
      <w:rFonts w:ascii="Arial" w:eastAsia="Times New Roman" w:hAnsi="Arial"/>
      <w:i/>
      <w:iCs/>
    </w:rPr>
  </w:style>
  <w:style w:type="paragraph" w:styleId="HTMLAddress">
    <w:name w:val="HTML Address"/>
    <w:basedOn w:val="Normal"/>
    <w:link w:val="HTMLAddressChar"/>
    <w:semiHidden/>
    <w:rsid w:val="000E6CE9"/>
    <w:rPr>
      <w:rFonts w:eastAsia="Times New Roman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6CE9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semiHidden/>
    <w:rsid w:val="000E6CE9"/>
    <w:rPr>
      <w:rFonts w:ascii="Courier New" w:eastAsia="Times New Roman" w:hAnsi="Courier New" w:cs="Courier New"/>
    </w:rPr>
  </w:style>
  <w:style w:type="paragraph" w:styleId="List">
    <w:name w:val="List"/>
    <w:basedOn w:val="Normal"/>
    <w:semiHidden/>
    <w:rsid w:val="000E6CE9"/>
    <w:pPr>
      <w:ind w:left="360" w:hanging="360"/>
    </w:pPr>
    <w:rPr>
      <w:rFonts w:eastAsia="Times New Roman"/>
    </w:rPr>
  </w:style>
  <w:style w:type="paragraph" w:styleId="List4">
    <w:name w:val="List 4"/>
    <w:basedOn w:val="Normal"/>
    <w:rsid w:val="000E6CE9"/>
    <w:pPr>
      <w:ind w:left="1440" w:hanging="360"/>
    </w:pPr>
    <w:rPr>
      <w:rFonts w:eastAsia="Times New Roman"/>
    </w:rPr>
  </w:style>
  <w:style w:type="paragraph" w:styleId="List5">
    <w:name w:val="List 5"/>
    <w:basedOn w:val="Normal"/>
    <w:rsid w:val="000E6CE9"/>
    <w:pPr>
      <w:ind w:left="1800" w:hanging="360"/>
    </w:pPr>
    <w:rPr>
      <w:rFonts w:eastAsia="Times New Roman"/>
    </w:rPr>
  </w:style>
  <w:style w:type="paragraph" w:styleId="ListBullet">
    <w:name w:val="List Bullet"/>
    <w:basedOn w:val="Normal"/>
    <w:autoRedefine/>
    <w:rsid w:val="000E6CE9"/>
    <w:pPr>
      <w:tabs>
        <w:tab w:val="num" w:pos="360"/>
      </w:tabs>
      <w:ind w:left="360" w:hanging="360"/>
    </w:pPr>
    <w:rPr>
      <w:rFonts w:eastAsia="Times New Roman"/>
      <w:bCs/>
      <w:szCs w:val="24"/>
      <w:lang w:val="es-ES" w:eastAsia="zh-CN"/>
    </w:rPr>
  </w:style>
  <w:style w:type="paragraph" w:styleId="ListNumber">
    <w:name w:val="List Number"/>
    <w:basedOn w:val="Normal"/>
    <w:rsid w:val="000E6CE9"/>
    <w:pPr>
      <w:tabs>
        <w:tab w:val="num" w:pos="360"/>
      </w:tabs>
      <w:ind w:left="360" w:hanging="36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semiHidden/>
    <w:rsid w:val="000E6CE9"/>
    <w:rPr>
      <w:rFonts w:ascii="Arial" w:eastAsia="Times New Roman" w:hAnsi="Arial" w:cs="Arial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rsid w:val="000E6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Times New Roman" w:cs="Arial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0E6CE9"/>
    <w:rPr>
      <w:rFonts w:ascii="Arial" w:eastAsia="Times New Roman" w:hAnsi="Arial"/>
    </w:rPr>
  </w:style>
  <w:style w:type="paragraph" w:styleId="NoteHeading">
    <w:name w:val="Note Heading"/>
    <w:basedOn w:val="Normal"/>
    <w:next w:val="Normal"/>
    <w:link w:val="NoteHeadingChar"/>
    <w:semiHidden/>
    <w:rsid w:val="000E6CE9"/>
    <w:rPr>
      <w:rFonts w:eastAsia="Times New Roman"/>
    </w:rPr>
  </w:style>
  <w:style w:type="paragraph" w:styleId="Salutation">
    <w:name w:val="Salutation"/>
    <w:basedOn w:val="Normal"/>
    <w:next w:val="Normal"/>
    <w:link w:val="SalutationChar"/>
    <w:rsid w:val="000E6CE9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0E6CE9"/>
    <w:rPr>
      <w:rFonts w:ascii="Arial" w:eastAsia="Times New Roman" w:hAnsi="Arial"/>
    </w:rPr>
  </w:style>
  <w:style w:type="character" w:styleId="Strong">
    <w:name w:val="Strong"/>
    <w:basedOn w:val="DefaultParagraphFont"/>
    <w:rsid w:val="000E6CE9"/>
    <w:rPr>
      <w:b/>
      <w:bCs/>
    </w:rPr>
  </w:style>
  <w:style w:type="paragraph" w:styleId="Subtitle">
    <w:name w:val="Subtitle"/>
    <w:basedOn w:val="Normal"/>
    <w:link w:val="SubtitleChar"/>
    <w:rsid w:val="000E6CE9"/>
    <w:pPr>
      <w:spacing w:after="60"/>
      <w:jc w:val="center"/>
      <w:outlineLvl w:val="1"/>
    </w:pPr>
    <w:rPr>
      <w:rFonts w:eastAsia="Times New Roman" w:cs="Arial"/>
      <w:szCs w:val="24"/>
    </w:rPr>
  </w:style>
  <w:style w:type="character" w:customStyle="1" w:styleId="SubtitleChar">
    <w:name w:val="Subtitle Char"/>
    <w:basedOn w:val="DefaultParagraphFont"/>
    <w:link w:val="Subtitle"/>
    <w:rsid w:val="000E6CE9"/>
    <w:rPr>
      <w:rFonts w:ascii="Arial" w:eastAsia="Times New Roman" w:hAnsi="Arial" w:cs="Arial"/>
      <w:szCs w:val="24"/>
    </w:rPr>
  </w:style>
  <w:style w:type="table" w:styleId="TableContemporary">
    <w:name w:val="Table Contemporary"/>
    <w:basedOn w:val="TableNormal"/>
    <w:semiHidden/>
    <w:rsid w:val="000E6CE9"/>
    <w:pPr>
      <w:jc w:val="both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semiHidden/>
    <w:rsid w:val="000E6CE9"/>
    <w:pPr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0E6CE9"/>
    <w:rPr>
      <w:color w:val="606420"/>
      <w:u w:val="single"/>
    </w:rPr>
  </w:style>
  <w:style w:type="paragraph" w:styleId="BlockText">
    <w:name w:val="Block Text"/>
    <w:basedOn w:val="Normal"/>
    <w:rsid w:val="000E6CE9"/>
    <w:pPr>
      <w:ind w:left="567" w:right="566"/>
    </w:pPr>
    <w:rPr>
      <w:rFonts w:eastAsia="Times New Roman"/>
      <w:sz w:val="22"/>
    </w:rPr>
  </w:style>
  <w:style w:type="paragraph" w:styleId="Caption">
    <w:name w:val="caption"/>
    <w:basedOn w:val="Normal"/>
    <w:next w:val="Normal"/>
    <w:rsid w:val="000E6CE9"/>
    <w:pPr>
      <w:framePr w:w="11102" w:hSpace="181" w:wrap="around" w:vAnchor="page" w:hAnchor="page" w:x="438" w:y="15985" w:anchorLock="1"/>
      <w:jc w:val="center"/>
    </w:pPr>
    <w:rPr>
      <w:rFonts w:eastAsia="Times New Roman"/>
      <w:b/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0E6CE9"/>
    <w:rPr>
      <w:rFonts w:ascii="Arial" w:eastAsia="Times New Roman" w:hAnsi="Arial"/>
      <w:sz w:val="22"/>
      <w:lang w:val="es-ES_tradnl"/>
    </w:rPr>
  </w:style>
  <w:style w:type="paragraph" w:styleId="CommentText">
    <w:name w:val="annotation text"/>
    <w:basedOn w:val="Normal"/>
    <w:link w:val="CommentTextChar"/>
    <w:semiHidden/>
    <w:rsid w:val="000E6CE9"/>
    <w:rPr>
      <w:rFonts w:eastAsia="Times New Roman"/>
      <w:sz w:val="22"/>
      <w:lang w:val="es-ES_tradnl"/>
    </w:rPr>
  </w:style>
  <w:style w:type="paragraph" w:customStyle="1" w:styleId="Committee">
    <w:name w:val="Committee"/>
    <w:basedOn w:val="Title"/>
    <w:rsid w:val="000E6CE9"/>
    <w:rPr>
      <w:rFonts w:eastAsia="Times New Roman"/>
      <w:caps w:val="0"/>
    </w:rPr>
  </w:style>
  <w:style w:type="paragraph" w:customStyle="1" w:styleId="n">
    <w:name w:val="n"/>
    <w:basedOn w:val="Header"/>
    <w:rsid w:val="000E6CE9"/>
    <w:rPr>
      <w:rFonts w:eastAsia="Times New Roman"/>
      <w:lang w:val="fr-FR"/>
    </w:rPr>
  </w:style>
  <w:style w:type="paragraph" w:customStyle="1" w:styleId="TitleofSection">
    <w:name w:val="Title of Section"/>
    <w:basedOn w:val="TitleofDoc"/>
    <w:rsid w:val="000E6CE9"/>
    <w:pPr>
      <w:spacing w:before="120" w:after="120"/>
    </w:pPr>
    <w:rPr>
      <w:rFonts w:eastAsia="Times New Roman"/>
      <w:b/>
      <w:caps w:val="0"/>
      <w:lang w:eastAsia="de-DE"/>
    </w:rPr>
  </w:style>
  <w:style w:type="paragraph" w:customStyle="1" w:styleId="TOCAnnex">
    <w:name w:val="TOC Annex"/>
    <w:basedOn w:val="Normal"/>
    <w:rsid w:val="000E6CE9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="Times New Roman"/>
      <w:b/>
      <w:noProof/>
      <w:sz w:val="22"/>
      <w:szCs w:val="22"/>
    </w:rPr>
  </w:style>
  <w:style w:type="paragraph" w:styleId="PlainText">
    <w:name w:val="Plain Text"/>
    <w:basedOn w:val="Normal"/>
    <w:link w:val="PlainTextChar"/>
    <w:rsid w:val="000E6CE9"/>
    <w:rPr>
      <w:rFonts w:ascii="Courier New" w:eastAsia="Times New Roman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0E6CE9"/>
    <w:rPr>
      <w:rFonts w:ascii="Courier New" w:eastAsia="Times New Roman" w:hAnsi="Courier New" w:cs="Courier New"/>
      <w:lang w:eastAsia="fr-FR"/>
    </w:rPr>
  </w:style>
  <w:style w:type="paragraph" w:styleId="Revision">
    <w:name w:val="Revision"/>
    <w:hidden/>
    <w:uiPriority w:val="99"/>
    <w:semiHidden/>
    <w:rsid w:val="00C04D12"/>
    <w:rPr>
      <w:rFonts w:ascii="Arial" w:hAnsi="Arial"/>
    </w:rPr>
  </w:style>
  <w:style w:type="paragraph" w:customStyle="1" w:styleId="Style2">
    <w:name w:val="Style2"/>
    <w:basedOn w:val="Heading3"/>
    <w:link w:val="Style2Char"/>
    <w:qFormat/>
    <w:rsid w:val="00A46DCD"/>
    <w:rPr>
      <w:i w:val="0"/>
      <w:u w:val="single"/>
    </w:rPr>
  </w:style>
  <w:style w:type="character" w:customStyle="1" w:styleId="Heading3Char">
    <w:name w:val="Heading 3 Char"/>
    <w:basedOn w:val="DefaultParagraphFont"/>
    <w:link w:val="Heading3"/>
    <w:rsid w:val="00A46DCD"/>
    <w:rPr>
      <w:rFonts w:ascii="Arial" w:hAnsi="Arial"/>
      <w:i/>
      <w:snapToGrid w:val="0"/>
    </w:rPr>
  </w:style>
  <w:style w:type="character" w:customStyle="1" w:styleId="Style2Char">
    <w:name w:val="Style2 Char"/>
    <w:basedOn w:val="Heading3Char"/>
    <w:link w:val="Style2"/>
    <w:rsid w:val="00A46DCD"/>
    <w:rPr>
      <w:rFonts w:ascii="Arial" w:hAnsi="Arial"/>
      <w:i w:val="0"/>
      <w:snapToGrid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20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A083-D88F-4092-A954-238B90AB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twc_31.dotm</Template>
  <TotalTime>344</TotalTime>
  <Pages>3</Pages>
  <Words>1103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BESSE Ariane</dc:creator>
  <cp:lastModifiedBy>KOIDE Jun</cp:lastModifiedBy>
  <cp:revision>2</cp:revision>
  <cp:lastPrinted>2016-02-01T17:01:00Z</cp:lastPrinted>
  <dcterms:created xsi:type="dcterms:W3CDTF">2016-01-26T11:58:00Z</dcterms:created>
  <dcterms:modified xsi:type="dcterms:W3CDTF">2016-02-01T17:03:00Z</dcterms:modified>
</cp:coreProperties>
</file>