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45F9B" w:rsidRPr="00BD5B6E" w:rsidTr="00B0636E">
        <w:trPr>
          <w:trHeight w:val="1760"/>
        </w:trPr>
        <w:tc>
          <w:tcPr>
            <w:tcW w:w="4243" w:type="dxa"/>
          </w:tcPr>
          <w:p w:rsidR="00D45F9B" w:rsidRPr="00BD5B6E" w:rsidRDefault="00D45F9B" w:rsidP="00B0636E">
            <w:r>
              <w:t xml:space="preserve"> </w:t>
            </w:r>
          </w:p>
        </w:tc>
        <w:tc>
          <w:tcPr>
            <w:tcW w:w="1646" w:type="dxa"/>
            <w:vAlign w:val="center"/>
          </w:tcPr>
          <w:p w:rsidR="00D45F9B" w:rsidRPr="00BD5B6E" w:rsidRDefault="00D45F9B" w:rsidP="00B0636E">
            <w:pPr>
              <w:pStyle w:val="LogoUPOV"/>
            </w:pPr>
            <w:r>
              <w:rPr>
                <w:noProof/>
              </w:rPr>
              <w:drawing>
                <wp:inline distT="0" distB="0" distL="0" distR="0" wp14:anchorId="295C47B1" wp14:editId="54372705">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45F9B" w:rsidRPr="00BD5B6E" w:rsidRDefault="00D45F9B" w:rsidP="00B0636E">
            <w:pPr>
              <w:pStyle w:val="Lettrine"/>
            </w:pPr>
            <w:r w:rsidRPr="00BD5B6E">
              <w:t>E</w:t>
            </w:r>
          </w:p>
          <w:p w:rsidR="00D45F9B" w:rsidRPr="00BD5B6E" w:rsidRDefault="005C5E47" w:rsidP="00B0636E">
            <w:pPr>
              <w:pStyle w:val="Docoriginal"/>
            </w:pPr>
            <w:r>
              <w:rPr>
                <w:rFonts w:hint="eastAsia"/>
                <w:lang w:eastAsia="ja-JP"/>
              </w:rPr>
              <w:t>UPOV/WG-DST/3</w:t>
            </w:r>
            <w:r w:rsidR="00D45F9B">
              <w:rPr>
                <w:rFonts w:hint="eastAsia"/>
                <w:lang w:eastAsia="ja-JP"/>
              </w:rPr>
              <w:t>/</w:t>
            </w:r>
            <w:r w:rsidR="00DE4BB1">
              <w:rPr>
                <w:rFonts w:hint="eastAsia"/>
                <w:lang w:eastAsia="ja-JP"/>
              </w:rPr>
              <w:t>6</w:t>
            </w:r>
          </w:p>
          <w:p w:rsidR="00D45F9B" w:rsidRPr="00BD5B6E" w:rsidRDefault="00D45F9B" w:rsidP="00B0636E">
            <w:pPr>
              <w:pStyle w:val="Docoriginal"/>
              <w:rPr>
                <w:b w:val="0"/>
                <w:spacing w:val="0"/>
              </w:rPr>
            </w:pPr>
            <w:r w:rsidRPr="00BD5B6E">
              <w:rPr>
                <w:rStyle w:val="StyleDoclangBold"/>
                <w:b/>
                <w:bCs/>
                <w:spacing w:val="0"/>
              </w:rPr>
              <w:t>ORIGINAL:</w:t>
            </w:r>
            <w:r w:rsidRPr="00BD5B6E">
              <w:rPr>
                <w:rStyle w:val="StyleDocoriginalNotBold1"/>
                <w:spacing w:val="0"/>
              </w:rPr>
              <w:t xml:space="preserve">  </w:t>
            </w:r>
            <w:r w:rsidRPr="00BD5B6E">
              <w:rPr>
                <w:b w:val="0"/>
                <w:spacing w:val="0"/>
              </w:rPr>
              <w:t>English</w:t>
            </w:r>
          </w:p>
          <w:p w:rsidR="00D45F9B" w:rsidRPr="00BD5B6E" w:rsidRDefault="00D45F9B" w:rsidP="00CB4565">
            <w:pPr>
              <w:pStyle w:val="Docoriginal"/>
              <w:rPr>
                <w:lang w:eastAsia="ja-JP"/>
              </w:rPr>
            </w:pPr>
            <w:r w:rsidRPr="00BD5B6E">
              <w:rPr>
                <w:spacing w:val="0"/>
              </w:rPr>
              <w:t>DATE:</w:t>
            </w:r>
            <w:r w:rsidR="00031745">
              <w:rPr>
                <w:rStyle w:val="StyleDocoriginalNotBold1"/>
                <w:spacing w:val="0"/>
              </w:rPr>
              <w:t xml:space="preserve"> </w:t>
            </w:r>
            <w:r w:rsidR="00CB4565">
              <w:rPr>
                <w:rStyle w:val="StyleDocoriginalNotBold1"/>
                <w:spacing w:val="0"/>
                <w:lang w:eastAsia="ja-JP"/>
              </w:rPr>
              <w:t>February 5</w:t>
            </w:r>
            <w:bookmarkStart w:id="0" w:name="_GoBack"/>
            <w:bookmarkEnd w:id="0"/>
            <w:r w:rsidRPr="00BD5B6E">
              <w:rPr>
                <w:rStyle w:val="StyleDocoriginalNotBold1"/>
                <w:spacing w:val="0"/>
              </w:rPr>
              <w:t>, 201</w:t>
            </w:r>
            <w:r w:rsidR="00977C57">
              <w:rPr>
                <w:rStyle w:val="StyleDocoriginalNotBold1"/>
                <w:rFonts w:hint="eastAsia"/>
                <w:spacing w:val="0"/>
                <w:lang w:eastAsia="ja-JP"/>
              </w:rPr>
              <w:t>6</w:t>
            </w:r>
          </w:p>
        </w:tc>
      </w:tr>
      <w:tr w:rsidR="00D45F9B" w:rsidRPr="00BD5B6E" w:rsidTr="00B0636E">
        <w:tc>
          <w:tcPr>
            <w:tcW w:w="10131" w:type="dxa"/>
            <w:gridSpan w:val="3"/>
          </w:tcPr>
          <w:p w:rsidR="00D45F9B" w:rsidRPr="00BD5B6E" w:rsidRDefault="00D45F9B" w:rsidP="00B0636E">
            <w:pPr>
              <w:pStyle w:val="upove"/>
              <w:rPr>
                <w:sz w:val="28"/>
              </w:rPr>
            </w:pPr>
            <w:r w:rsidRPr="00BD5B6E">
              <w:rPr>
                <w:snapToGrid w:val="0"/>
              </w:rPr>
              <w:t xml:space="preserve">INTERNATIONAL UNION FOR THE PROTECTION OF NEW VARIETIES OF PLANTS </w:t>
            </w:r>
          </w:p>
        </w:tc>
      </w:tr>
      <w:tr w:rsidR="00D45F9B" w:rsidRPr="00BD5B6E" w:rsidTr="00B0636E">
        <w:tc>
          <w:tcPr>
            <w:tcW w:w="10131" w:type="dxa"/>
            <w:gridSpan w:val="3"/>
          </w:tcPr>
          <w:p w:rsidR="00D45F9B" w:rsidRPr="00BD5B6E" w:rsidRDefault="00D45F9B" w:rsidP="00B0636E">
            <w:pPr>
              <w:pStyle w:val="Country"/>
            </w:pPr>
            <w:r w:rsidRPr="00BD5B6E">
              <w:t>Geneva</w:t>
            </w:r>
          </w:p>
        </w:tc>
      </w:tr>
    </w:tbl>
    <w:p w:rsidR="00D45F9B" w:rsidRPr="00BD5B6E" w:rsidRDefault="00696C89" w:rsidP="00B0636E">
      <w:pPr>
        <w:pStyle w:val="Sessiontc"/>
      </w:pPr>
      <w:r w:rsidRPr="00696C89">
        <w:rPr>
          <w:lang w:eastAsia="ja-JP"/>
        </w:rPr>
        <w:t>Working Group for the Development of a UPOV Denomination Similarity Search Tool</w:t>
      </w:r>
    </w:p>
    <w:p w:rsidR="00D45F9B" w:rsidRPr="00BD5B6E" w:rsidRDefault="008F4A93" w:rsidP="00B0636E">
      <w:pPr>
        <w:pStyle w:val="Sessiontcplacedate"/>
        <w:rPr>
          <w:lang w:eastAsia="ja-JP"/>
        </w:rPr>
      </w:pPr>
      <w:r>
        <w:rPr>
          <w:rFonts w:hint="eastAsia"/>
          <w:lang w:eastAsia="ja-JP"/>
        </w:rPr>
        <w:t>Third</w:t>
      </w:r>
      <w:r w:rsidR="00D45F9B" w:rsidRPr="00BD5B6E">
        <w:t xml:space="preserve"> </w:t>
      </w:r>
      <w:r w:rsidR="00D45F9B">
        <w:t>Meeting</w:t>
      </w:r>
      <w:r w:rsidR="00D45F9B" w:rsidRPr="00BD5B6E">
        <w:br/>
      </w:r>
      <w:r w:rsidR="00D45F9B">
        <w:rPr>
          <w:rFonts w:cs="Arial" w:hint="eastAsia"/>
          <w:lang w:eastAsia="ja-JP"/>
        </w:rPr>
        <w:t>Geneva</w:t>
      </w:r>
      <w:r w:rsidR="00D45F9B" w:rsidRPr="00BD5B6E">
        <w:rPr>
          <w:rFonts w:cs="Arial"/>
        </w:rPr>
        <w:t xml:space="preserve">, </w:t>
      </w:r>
      <w:r w:rsidR="00AB0F04">
        <w:rPr>
          <w:rFonts w:cs="Arial" w:hint="eastAsia"/>
          <w:lang w:eastAsia="ja-JP"/>
        </w:rPr>
        <w:t>October 2</w:t>
      </w:r>
      <w:r w:rsidR="00D45F9B" w:rsidRPr="00BD5B6E">
        <w:t>, 201</w:t>
      </w:r>
      <w:r w:rsidR="00817254">
        <w:rPr>
          <w:rFonts w:hint="eastAsia"/>
          <w:lang w:eastAsia="ja-JP"/>
        </w:rPr>
        <w:t>5</w:t>
      </w:r>
    </w:p>
    <w:p w:rsidR="00D45F9B" w:rsidRPr="00C5280D" w:rsidRDefault="00D45F9B" w:rsidP="00B0636E">
      <w:pPr>
        <w:pStyle w:val="Titleofdoc0"/>
      </w:pPr>
      <w:r w:rsidRPr="00BD5B6E">
        <w:t>REPORT</w:t>
      </w:r>
    </w:p>
    <w:p w:rsidR="00D45F9B" w:rsidRPr="00C5280D" w:rsidRDefault="00614629" w:rsidP="00B0636E">
      <w:pPr>
        <w:pStyle w:val="preparedby1"/>
      </w:pPr>
      <w:proofErr w:type="gramStart"/>
      <w:r>
        <w:t>adopted</w:t>
      </w:r>
      <w:proofErr w:type="gramEnd"/>
      <w:r>
        <w:t xml:space="preserve"> </w:t>
      </w:r>
      <w:r w:rsidR="00D45F9B" w:rsidRPr="00C5280D">
        <w:t xml:space="preserve">by the </w:t>
      </w:r>
      <w:r w:rsidRPr="00BC00A9">
        <w:rPr>
          <w:rFonts w:cs="Arial"/>
        </w:rPr>
        <w:t>Working</w:t>
      </w:r>
      <w:r w:rsidR="00844573">
        <w:rPr>
          <w:rFonts w:cs="Arial"/>
        </w:rPr>
        <w:t xml:space="preserve"> Group for the Development of a</w:t>
      </w:r>
      <w:r w:rsidR="00844573">
        <w:rPr>
          <w:rFonts w:cs="Arial"/>
        </w:rPr>
        <w:br/>
      </w:r>
      <w:r w:rsidRPr="00BC00A9">
        <w:rPr>
          <w:rFonts w:cs="Arial"/>
        </w:rPr>
        <w:t>UPOV Denomination Similarity Search Tool</w:t>
      </w:r>
      <w:r w:rsidRPr="00BC00A9">
        <w:rPr>
          <w:rFonts w:cs="Arial"/>
          <w:snapToGrid w:val="0"/>
          <w:lang w:eastAsia="ja-JP"/>
        </w:rPr>
        <w:t xml:space="preserve"> (WG-DST)</w:t>
      </w:r>
      <w:r w:rsidR="00D45F9B">
        <w:br/>
      </w:r>
      <w:r w:rsidR="00D45F9B">
        <w:br/>
      </w:r>
      <w:r w:rsidR="00D45F9B">
        <w:rPr>
          <w:color w:val="A6A6A6" w:themeColor="background1" w:themeShade="A6"/>
        </w:rPr>
        <w:t>Disclaimer:  this document does not represent UPOV policies or guidance</w:t>
      </w:r>
    </w:p>
    <w:p w:rsidR="00D45F9B" w:rsidRPr="00BD5B6E" w:rsidRDefault="00D45F9B" w:rsidP="00D45F9B">
      <w:pPr>
        <w:pStyle w:val="Heading2"/>
      </w:pPr>
      <w:r w:rsidRPr="00BD5B6E">
        <w:t>Openin</w:t>
      </w:r>
      <w:r w:rsidRPr="00D45F9B">
        <w:t>g</w:t>
      </w:r>
      <w:r w:rsidRPr="00BD5B6E">
        <w:t xml:space="preserve"> of the </w:t>
      </w:r>
      <w:r w:rsidR="00882360">
        <w:t>meeting</w:t>
      </w:r>
    </w:p>
    <w:p w:rsidR="00D45F9B" w:rsidRPr="00BD5B6E" w:rsidRDefault="00D45F9B" w:rsidP="00B0636E">
      <w:pPr>
        <w:rPr>
          <w:u w:val="single"/>
        </w:rPr>
      </w:pPr>
    </w:p>
    <w:p w:rsidR="00D45F9B" w:rsidRPr="00BD5B6E" w:rsidRDefault="00D45F9B" w:rsidP="00B0636E">
      <w:pPr>
        <w:rPr>
          <w:rFonts w:cs="Arial"/>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t xml:space="preserve">The </w:t>
      </w:r>
      <w:r w:rsidR="00696C89" w:rsidRPr="00696C89">
        <w:rPr>
          <w:rFonts w:cs="Arial"/>
        </w:rPr>
        <w:t>Working Group for the Development of a UPOV Denomination Similarity Search Tool</w:t>
      </w:r>
      <w:r w:rsidRPr="00BD5B6E">
        <w:rPr>
          <w:rFonts w:cs="Arial"/>
        </w:rPr>
        <w:t xml:space="preserve"> (</w:t>
      </w:r>
      <w:r>
        <w:rPr>
          <w:rFonts w:cs="Arial" w:hint="eastAsia"/>
          <w:lang w:eastAsia="ja-JP"/>
        </w:rPr>
        <w:t>WG-DST</w:t>
      </w:r>
      <w:r w:rsidRPr="00BD5B6E">
        <w:rPr>
          <w:rFonts w:cs="Arial"/>
        </w:rPr>
        <w:t xml:space="preserve">) held its </w:t>
      </w:r>
      <w:r w:rsidR="00715091">
        <w:rPr>
          <w:rFonts w:cs="Arial" w:hint="eastAsia"/>
          <w:lang w:eastAsia="ja-JP"/>
        </w:rPr>
        <w:t>third</w:t>
      </w:r>
      <w:r w:rsidRPr="00BD5B6E">
        <w:rPr>
          <w:rFonts w:cs="Arial"/>
        </w:rPr>
        <w:t xml:space="preserve"> </w:t>
      </w:r>
      <w:r w:rsidR="00882360">
        <w:rPr>
          <w:rFonts w:cs="Arial"/>
        </w:rPr>
        <w:t xml:space="preserve">meeting </w:t>
      </w:r>
      <w:r w:rsidRPr="00BD5B6E">
        <w:rPr>
          <w:rFonts w:cs="Arial"/>
        </w:rPr>
        <w:t xml:space="preserve">in </w:t>
      </w:r>
      <w:r>
        <w:rPr>
          <w:rFonts w:cs="Arial" w:hint="eastAsia"/>
          <w:lang w:eastAsia="ja-JP"/>
        </w:rPr>
        <w:t>Geneva</w:t>
      </w:r>
      <w:r w:rsidR="00684DD1">
        <w:rPr>
          <w:rFonts w:cs="Arial" w:hint="eastAsia"/>
          <w:lang w:eastAsia="ja-JP"/>
        </w:rPr>
        <w:t xml:space="preserve"> </w:t>
      </w:r>
      <w:r w:rsidR="00882360">
        <w:rPr>
          <w:rFonts w:cs="Arial"/>
        </w:rPr>
        <w:t xml:space="preserve">on </w:t>
      </w:r>
      <w:r w:rsidR="00715091">
        <w:rPr>
          <w:rFonts w:cs="Arial" w:hint="eastAsia"/>
          <w:lang w:eastAsia="ja-JP"/>
        </w:rPr>
        <w:t>October 2</w:t>
      </w:r>
      <w:r>
        <w:rPr>
          <w:rFonts w:cs="Arial" w:hint="eastAsia"/>
          <w:lang w:eastAsia="ja-JP"/>
        </w:rPr>
        <w:t>, 2</w:t>
      </w:r>
      <w:r w:rsidRPr="00BD5B6E">
        <w:rPr>
          <w:rFonts w:cs="Arial"/>
        </w:rPr>
        <w:t>01</w:t>
      </w:r>
      <w:r w:rsidR="00BD463E">
        <w:rPr>
          <w:rFonts w:cs="Arial" w:hint="eastAsia"/>
          <w:lang w:eastAsia="ja-JP"/>
        </w:rPr>
        <w:t>5</w:t>
      </w:r>
      <w:r w:rsidR="00EB7E28">
        <w:rPr>
          <w:rFonts w:cs="Arial"/>
        </w:rPr>
        <w:t xml:space="preserve">, </w:t>
      </w:r>
      <w:r w:rsidR="000A2127">
        <w:rPr>
          <w:rFonts w:cs="Arial"/>
        </w:rPr>
        <w:t xml:space="preserve">under the </w:t>
      </w:r>
      <w:r w:rsidR="00EB7E28">
        <w:rPr>
          <w:rFonts w:cs="Arial"/>
        </w:rPr>
        <w:t>Chairmanship of the Vice</w:t>
      </w:r>
      <w:r w:rsidR="00640EE2">
        <w:rPr>
          <w:rFonts w:cs="Arial"/>
        </w:rPr>
        <w:t> </w:t>
      </w:r>
      <w:r w:rsidR="00EB7E28">
        <w:rPr>
          <w:rFonts w:cs="Arial"/>
        </w:rPr>
        <w:t>Secretary-General of UPOV</w:t>
      </w:r>
      <w:r w:rsidRPr="00BD5B6E">
        <w:rPr>
          <w:rFonts w:cs="Arial"/>
        </w:rPr>
        <w:t xml:space="preserve">. </w:t>
      </w:r>
      <w:r w:rsidR="00882360">
        <w:rPr>
          <w:rFonts w:cs="Arial"/>
        </w:rPr>
        <w:t xml:space="preserve"> </w:t>
      </w:r>
      <w:r w:rsidRPr="00BD5B6E">
        <w:rPr>
          <w:rFonts w:cs="Arial"/>
        </w:rPr>
        <w:t xml:space="preserve">The list of participants is </w:t>
      </w:r>
      <w:r>
        <w:rPr>
          <w:rFonts w:cs="Arial"/>
        </w:rPr>
        <w:t xml:space="preserve">reproduced </w:t>
      </w:r>
      <w:r w:rsidR="0083236E">
        <w:rPr>
          <w:rFonts w:cs="Arial"/>
        </w:rPr>
        <w:t xml:space="preserve">in the </w:t>
      </w:r>
      <w:r>
        <w:rPr>
          <w:rFonts w:cs="Arial"/>
        </w:rPr>
        <w:t>Annex </w:t>
      </w:r>
      <w:r w:rsidRPr="00BD5B6E">
        <w:rPr>
          <w:rFonts w:cs="Arial"/>
        </w:rPr>
        <w:t>to this report.</w:t>
      </w:r>
    </w:p>
    <w:p w:rsidR="00D45F9B" w:rsidRPr="00BD5B6E" w:rsidRDefault="00D45F9B" w:rsidP="00B0636E">
      <w:pPr>
        <w:rPr>
          <w:rFonts w:cs="Arial"/>
          <w:lang w:val="de-CH"/>
        </w:rPr>
      </w:pPr>
    </w:p>
    <w:p w:rsidR="00D45F9B" w:rsidRPr="00BD5B6E" w:rsidRDefault="00D45F9B" w:rsidP="00B0636E">
      <w:pPr>
        <w:rPr>
          <w:rFonts w:cs="Arial"/>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t xml:space="preserve">The </w:t>
      </w:r>
      <w:r w:rsidR="00882360">
        <w:rPr>
          <w:rFonts w:cs="Arial"/>
        </w:rPr>
        <w:t xml:space="preserve">meeting </w:t>
      </w:r>
      <w:r w:rsidRPr="00BD5B6E">
        <w:rPr>
          <w:rFonts w:cs="Arial"/>
        </w:rPr>
        <w:t xml:space="preserve">was opened by </w:t>
      </w:r>
      <w:r w:rsidR="00715091">
        <w:rPr>
          <w:rFonts w:cs="Arial" w:hint="eastAsia"/>
          <w:lang w:eastAsia="ja-JP"/>
        </w:rPr>
        <w:t>the Chair</w:t>
      </w:r>
      <w:r w:rsidR="00882360">
        <w:rPr>
          <w:rFonts w:cs="Arial"/>
          <w:lang w:eastAsia="ja-JP"/>
        </w:rPr>
        <w:t>,</w:t>
      </w:r>
      <w:r>
        <w:rPr>
          <w:rFonts w:cs="Arial" w:hint="eastAsia"/>
          <w:lang w:eastAsia="ja-JP"/>
        </w:rPr>
        <w:t xml:space="preserve"> </w:t>
      </w:r>
      <w:r w:rsidRPr="00BD5B6E">
        <w:rPr>
          <w:rFonts w:cs="Arial"/>
        </w:rPr>
        <w:t xml:space="preserve">who welcomed </w:t>
      </w:r>
      <w:r w:rsidR="00D0785D">
        <w:rPr>
          <w:rFonts w:cs="Arial"/>
        </w:rPr>
        <w:t xml:space="preserve">the </w:t>
      </w:r>
      <w:r w:rsidRPr="00BD5B6E">
        <w:rPr>
          <w:rFonts w:cs="Arial"/>
        </w:rPr>
        <w:t>participants</w:t>
      </w:r>
      <w:r w:rsidR="00882360">
        <w:rPr>
          <w:rFonts w:cs="Arial"/>
        </w:rPr>
        <w:t xml:space="preserve"> in Geneva </w:t>
      </w:r>
      <w:r w:rsidR="00882360" w:rsidRPr="001029C1">
        <w:rPr>
          <w:rFonts w:cs="Arial"/>
          <w:color w:val="000000"/>
        </w:rPr>
        <w:t>and those who participated in the meeting by means of electronic conference</w:t>
      </w:r>
      <w:r w:rsidR="00882360">
        <w:rPr>
          <w:rFonts w:cs="Arial"/>
          <w:color w:val="000000"/>
        </w:rPr>
        <w:t>.</w:t>
      </w:r>
    </w:p>
    <w:p w:rsidR="00D45F9B" w:rsidRDefault="00D45F9B" w:rsidP="00B0636E">
      <w:pPr>
        <w:rPr>
          <w:u w:val="single"/>
          <w:lang w:eastAsia="ja-JP"/>
        </w:rPr>
      </w:pPr>
    </w:p>
    <w:p w:rsidR="005A2FE7" w:rsidRPr="00BD5B6E" w:rsidRDefault="005A2FE7" w:rsidP="00B0636E">
      <w:pPr>
        <w:rPr>
          <w:u w:val="single"/>
          <w:lang w:eastAsia="ja-JP"/>
        </w:rPr>
      </w:pPr>
    </w:p>
    <w:p w:rsidR="00D45F9B" w:rsidRPr="00BD5B6E" w:rsidRDefault="00D45F9B" w:rsidP="00D45F9B">
      <w:pPr>
        <w:pStyle w:val="Heading2"/>
      </w:pPr>
      <w:r w:rsidRPr="00BD5B6E">
        <w:t>Adoption of the agenda</w:t>
      </w:r>
    </w:p>
    <w:p w:rsidR="00D45F9B" w:rsidRPr="00BD5B6E" w:rsidRDefault="00D45F9B" w:rsidP="00B0636E"/>
    <w:p w:rsidR="00D45F9B" w:rsidRDefault="00D45F9B" w:rsidP="00B0636E">
      <w:pPr>
        <w:rPr>
          <w:lang w:eastAsia="ja-JP"/>
        </w:rPr>
      </w:pPr>
      <w:r w:rsidRPr="00BD5B6E">
        <w:fldChar w:fldCharType="begin"/>
      </w:r>
      <w:r w:rsidRPr="00BD5B6E">
        <w:instrText xml:space="preserve"> AUTONUM  </w:instrText>
      </w:r>
      <w:r w:rsidRPr="00BD5B6E">
        <w:fldChar w:fldCharType="end"/>
      </w:r>
      <w:r>
        <w:tab/>
        <w:t xml:space="preserve">The </w:t>
      </w:r>
      <w:r>
        <w:rPr>
          <w:rFonts w:hint="eastAsia"/>
          <w:lang w:eastAsia="ja-JP"/>
        </w:rPr>
        <w:t>WG-DST</w:t>
      </w:r>
      <w:r w:rsidRPr="00BD5B6E">
        <w:t xml:space="preserve"> adopted the </w:t>
      </w:r>
      <w:r w:rsidR="00EB7E28">
        <w:t xml:space="preserve">draft </w:t>
      </w:r>
      <w:r w:rsidRPr="00BD5B6E">
        <w:t xml:space="preserve">agenda as reproduced in document </w:t>
      </w:r>
      <w:r>
        <w:rPr>
          <w:rFonts w:hint="eastAsia"/>
          <w:lang w:eastAsia="ja-JP"/>
        </w:rPr>
        <w:t>UPOV</w:t>
      </w:r>
      <w:r>
        <w:rPr>
          <w:lang w:eastAsia="ja-JP"/>
        </w:rPr>
        <w:t>/</w:t>
      </w:r>
      <w:r w:rsidR="00715091">
        <w:rPr>
          <w:rFonts w:hint="eastAsia"/>
          <w:lang w:eastAsia="ja-JP"/>
        </w:rPr>
        <w:t>WG-DST/3</w:t>
      </w:r>
      <w:r w:rsidR="00BD463E">
        <w:rPr>
          <w:rFonts w:hint="eastAsia"/>
          <w:lang w:eastAsia="ja-JP"/>
        </w:rPr>
        <w:t>/1</w:t>
      </w:r>
      <w:r>
        <w:rPr>
          <w:rFonts w:hint="eastAsia"/>
          <w:lang w:eastAsia="ja-JP"/>
        </w:rPr>
        <w:t>.</w:t>
      </w:r>
    </w:p>
    <w:p w:rsidR="00853E8F" w:rsidRDefault="00853E8F" w:rsidP="00B0636E">
      <w:pPr>
        <w:rPr>
          <w:lang w:eastAsia="ja-JP"/>
        </w:rPr>
      </w:pPr>
    </w:p>
    <w:p w:rsidR="005A2FE7" w:rsidRDefault="005A2FE7" w:rsidP="00B0636E">
      <w:pPr>
        <w:rPr>
          <w:lang w:eastAsia="ja-JP"/>
        </w:rPr>
      </w:pPr>
    </w:p>
    <w:p w:rsidR="00BD463E" w:rsidRDefault="00715091" w:rsidP="00BD463E">
      <w:pPr>
        <w:rPr>
          <w:u w:val="single"/>
          <w:lang w:eastAsia="ja-JP"/>
        </w:rPr>
      </w:pPr>
      <w:r>
        <w:rPr>
          <w:rFonts w:hint="eastAsia"/>
          <w:u w:val="single"/>
          <w:lang w:eastAsia="ja-JP"/>
        </w:rPr>
        <w:t>Test Study and Possible Use of a UPOV Denomination Search Tool within UPOV</w:t>
      </w:r>
    </w:p>
    <w:p w:rsidR="005A2FE7" w:rsidRDefault="005A2FE7" w:rsidP="00BD463E">
      <w:pPr>
        <w:rPr>
          <w:lang w:eastAsia="ja-JP"/>
        </w:rPr>
      </w:pPr>
    </w:p>
    <w:p w:rsidR="00110042" w:rsidRDefault="00110042" w:rsidP="00110042">
      <w:pPr>
        <w:rPr>
          <w:lang w:eastAsia="ja-JP"/>
        </w:rPr>
      </w:pPr>
      <w:r w:rsidRPr="00BD5B6E">
        <w:fldChar w:fldCharType="begin"/>
      </w:r>
      <w:r w:rsidRPr="00BD5B6E">
        <w:instrText xml:space="preserve"> AUTONUM  </w:instrText>
      </w:r>
      <w:r w:rsidRPr="00BD5B6E">
        <w:fldChar w:fldCharType="end"/>
      </w:r>
      <w:r>
        <w:tab/>
        <w:t xml:space="preserve">The </w:t>
      </w:r>
      <w:r>
        <w:rPr>
          <w:rFonts w:hint="eastAsia"/>
          <w:lang w:eastAsia="ja-JP"/>
        </w:rPr>
        <w:t>WG-DST</w:t>
      </w:r>
      <w:r w:rsidRPr="00BD5B6E">
        <w:t xml:space="preserve"> </w:t>
      </w:r>
      <w:r>
        <w:rPr>
          <w:rFonts w:hint="eastAsia"/>
          <w:lang w:eastAsia="ja-JP"/>
        </w:rPr>
        <w:t xml:space="preserve">considered </w:t>
      </w:r>
      <w:r w:rsidRPr="00BD5B6E">
        <w:t xml:space="preserve">document </w:t>
      </w:r>
      <w:r>
        <w:rPr>
          <w:rFonts w:hint="eastAsia"/>
          <w:lang w:eastAsia="ja-JP"/>
        </w:rPr>
        <w:t>UPOV</w:t>
      </w:r>
      <w:r>
        <w:rPr>
          <w:lang w:eastAsia="ja-JP"/>
        </w:rPr>
        <w:t>/</w:t>
      </w:r>
      <w:r>
        <w:rPr>
          <w:rFonts w:hint="eastAsia"/>
          <w:lang w:eastAsia="ja-JP"/>
        </w:rPr>
        <w:t>WG-DST/3/2</w:t>
      </w:r>
      <w:r w:rsidR="006F1C68">
        <w:rPr>
          <w:rFonts w:hint="eastAsia"/>
          <w:lang w:eastAsia="ja-JP"/>
        </w:rPr>
        <w:t xml:space="preserve"> </w:t>
      </w:r>
      <w:r w:rsidR="006F1C68">
        <w:rPr>
          <w:lang w:eastAsia="ja-JP"/>
        </w:rPr>
        <w:t>“</w:t>
      </w:r>
      <w:r w:rsidR="006F1C68" w:rsidRPr="006F1C68">
        <w:rPr>
          <w:lang w:eastAsia="ja-JP"/>
        </w:rPr>
        <w:t xml:space="preserve">Report of the WG-DST Test Study and </w:t>
      </w:r>
      <w:proofErr w:type="gramStart"/>
      <w:r w:rsidR="006F1C68" w:rsidRPr="006F1C68">
        <w:rPr>
          <w:lang w:eastAsia="ja-JP"/>
        </w:rPr>
        <w:t>possible</w:t>
      </w:r>
      <w:proofErr w:type="gramEnd"/>
      <w:r w:rsidR="006F1C68" w:rsidRPr="006F1C68">
        <w:rPr>
          <w:lang w:eastAsia="ja-JP"/>
        </w:rPr>
        <w:t xml:space="preserve"> use of a UPOV denomination similarity search tool within UPOV</w:t>
      </w:r>
      <w:r w:rsidR="006F1C68">
        <w:rPr>
          <w:lang w:eastAsia="ja-JP"/>
        </w:rPr>
        <w:t>”</w:t>
      </w:r>
      <w:r>
        <w:rPr>
          <w:rFonts w:hint="eastAsia"/>
          <w:lang w:eastAsia="ja-JP"/>
        </w:rPr>
        <w:t>.</w:t>
      </w:r>
    </w:p>
    <w:p w:rsidR="00110042" w:rsidRDefault="00110042" w:rsidP="00BD463E">
      <w:pPr>
        <w:rPr>
          <w:lang w:eastAsia="ja-JP"/>
        </w:rPr>
      </w:pPr>
    </w:p>
    <w:p w:rsidR="00715091" w:rsidRDefault="00BD463E" w:rsidP="00715091">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w:t>
      </w:r>
      <w:r w:rsidR="00715091">
        <w:rPr>
          <w:rFonts w:hint="eastAsia"/>
          <w:lang w:eastAsia="ja-JP"/>
        </w:rPr>
        <w:t>note</w:t>
      </w:r>
      <w:r w:rsidR="00110042">
        <w:rPr>
          <w:rFonts w:hint="eastAsia"/>
          <w:lang w:eastAsia="ja-JP"/>
        </w:rPr>
        <w:t>d</w:t>
      </w:r>
      <w:r w:rsidR="00715091">
        <w:rPr>
          <w:rFonts w:hint="eastAsia"/>
          <w:lang w:eastAsia="ja-JP"/>
        </w:rPr>
        <w:t xml:space="preserve"> that the algorithms </w:t>
      </w:r>
      <w:r w:rsidR="00110042">
        <w:rPr>
          <w:rFonts w:hint="eastAsia"/>
          <w:lang w:eastAsia="ja-JP"/>
        </w:rPr>
        <w:t xml:space="preserve">selected from </w:t>
      </w:r>
      <w:r w:rsidR="00715091">
        <w:rPr>
          <w:rFonts w:hint="eastAsia"/>
          <w:lang w:eastAsia="ja-JP"/>
        </w:rPr>
        <w:t xml:space="preserve">the first step of the Test Study </w:t>
      </w:r>
      <w:r w:rsidR="00110042">
        <w:rPr>
          <w:rFonts w:hint="eastAsia"/>
          <w:lang w:eastAsia="ja-JP"/>
        </w:rPr>
        <w:t xml:space="preserve">had </w:t>
      </w:r>
      <w:r w:rsidR="00715091">
        <w:rPr>
          <w:lang w:eastAsia="ja-JP"/>
        </w:rPr>
        <w:t>produced too many denominations th</w:t>
      </w:r>
      <w:r w:rsidR="00110042">
        <w:rPr>
          <w:lang w:eastAsia="ja-JP"/>
        </w:rPr>
        <w:t>at were above the cut-off value</w:t>
      </w:r>
      <w:r w:rsidR="00715091">
        <w:rPr>
          <w:lang w:eastAsia="ja-JP"/>
        </w:rPr>
        <w:t xml:space="preserve"> for similarity (low precision)</w:t>
      </w:r>
      <w:r w:rsidR="00110042">
        <w:rPr>
          <w:rFonts w:hint="eastAsia"/>
          <w:lang w:eastAsia="ja-JP"/>
        </w:rPr>
        <w:t>.  T</w:t>
      </w:r>
      <w:r w:rsidR="00715091">
        <w:rPr>
          <w:lang w:eastAsia="ja-JP"/>
        </w:rPr>
        <w:t xml:space="preserve">he reason for the low precision </w:t>
      </w:r>
      <w:r w:rsidR="00715091">
        <w:rPr>
          <w:rFonts w:hint="eastAsia"/>
          <w:lang w:eastAsia="ja-JP"/>
        </w:rPr>
        <w:t>was</w:t>
      </w:r>
      <w:r w:rsidR="00715091">
        <w:rPr>
          <w:lang w:eastAsia="ja-JP"/>
        </w:rPr>
        <w:t xml:space="preserve"> that the number of non-similar denominations identified in the first step of the test study was too small and the types of non-similar</w:t>
      </w:r>
      <w:r w:rsidR="00110042">
        <w:rPr>
          <w:lang w:eastAsia="ja-JP"/>
        </w:rPr>
        <w:t xml:space="preserve"> denominations </w:t>
      </w:r>
      <w:r w:rsidR="00715091">
        <w:rPr>
          <w:lang w:eastAsia="ja-JP"/>
        </w:rPr>
        <w:t>too narrow in diversity.</w:t>
      </w:r>
    </w:p>
    <w:p w:rsidR="00715091" w:rsidRDefault="00715091" w:rsidP="0013722A">
      <w:pPr>
        <w:autoSpaceDE w:val="0"/>
        <w:autoSpaceDN w:val="0"/>
        <w:adjustRightInd w:val="0"/>
        <w:rPr>
          <w:lang w:eastAsia="ja-JP"/>
        </w:rPr>
      </w:pPr>
    </w:p>
    <w:p w:rsidR="00715091" w:rsidRDefault="00715091" w:rsidP="00695172">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agreed </w:t>
      </w:r>
      <w:r w:rsidR="00695172">
        <w:rPr>
          <w:rFonts w:hint="eastAsia"/>
          <w:lang w:eastAsia="ja-JP"/>
        </w:rPr>
        <w:t>a</w:t>
      </w:r>
      <w:r w:rsidR="00695172" w:rsidRPr="00695172">
        <w:rPr>
          <w:lang w:eastAsia="ja-JP"/>
        </w:rPr>
        <w:t>s a revised second step, in order to improve the precision of the select</w:t>
      </w:r>
      <w:r w:rsidR="00695172">
        <w:rPr>
          <w:lang w:eastAsia="ja-JP"/>
        </w:rPr>
        <w:t xml:space="preserve">ed algorithm(s), </w:t>
      </w:r>
      <w:r w:rsidR="00695172" w:rsidRPr="00695172">
        <w:rPr>
          <w:lang w:eastAsia="ja-JP"/>
        </w:rPr>
        <w:t>to run the selected algorithms on the PLUTO database with the 20 test denominations used in the first test study and to produce lists of the denominations above the cut-off value.  Members of the Union would then be invited to identify denominations above the cut-off values that were not so similar that they would require further, individual consideration before deciding if they were (sufficiently) different from existing denominations (see Article 20(2)  of the 1991 Act and Article 13(2)  of the 1978 Act).</w:t>
      </w:r>
    </w:p>
    <w:p w:rsidR="00D60353" w:rsidRDefault="00D60353">
      <w:pPr>
        <w:jc w:val="left"/>
        <w:rPr>
          <w:lang w:eastAsia="ja-JP"/>
        </w:rPr>
      </w:pPr>
      <w:r>
        <w:rPr>
          <w:lang w:eastAsia="ja-JP"/>
        </w:rPr>
        <w:br w:type="page"/>
      </w:r>
    </w:p>
    <w:p w:rsidR="00684DD1" w:rsidRDefault="00695172" w:rsidP="0082044D">
      <w:pPr>
        <w:tabs>
          <w:tab w:val="left" w:pos="540"/>
        </w:tabs>
        <w:autoSpaceDE w:val="0"/>
        <w:autoSpaceDN w:val="0"/>
        <w:adjustRightInd w:val="0"/>
        <w:rPr>
          <w:lang w:eastAsia="ja-JP"/>
        </w:rPr>
      </w:pPr>
      <w:r w:rsidRPr="00BD5B6E">
        <w:lastRenderedPageBreak/>
        <w:fldChar w:fldCharType="begin"/>
      </w:r>
      <w:r w:rsidRPr="00BD5B6E">
        <w:instrText xml:space="preserve"> AUTONUM  </w:instrText>
      </w:r>
      <w:r w:rsidRPr="00BD5B6E">
        <w:fldChar w:fldCharType="end"/>
      </w:r>
      <w:r>
        <w:tab/>
      </w:r>
      <w:r w:rsidR="00684DD1">
        <w:rPr>
          <w:rFonts w:hint="eastAsia"/>
          <w:lang w:eastAsia="ja-JP"/>
        </w:rPr>
        <w:t>T</w:t>
      </w:r>
      <w:r>
        <w:rPr>
          <w:rFonts w:hint="eastAsia"/>
          <w:lang w:eastAsia="ja-JP"/>
        </w:rPr>
        <w:t xml:space="preserve">he WG-DST </w:t>
      </w:r>
      <w:r w:rsidR="00684DD1">
        <w:rPr>
          <w:rFonts w:hint="eastAsia"/>
          <w:lang w:eastAsia="ja-JP"/>
        </w:rPr>
        <w:t xml:space="preserve">also received information from </w:t>
      </w:r>
      <w:r w:rsidR="00110042">
        <w:rPr>
          <w:rFonts w:hint="eastAsia"/>
          <w:lang w:eastAsia="ja-JP"/>
        </w:rPr>
        <w:t xml:space="preserve">Mr. Glenn </w:t>
      </w:r>
      <w:r w:rsidR="00110042" w:rsidRPr="00110042">
        <w:rPr>
          <w:lang w:eastAsia="ja-JP"/>
        </w:rPr>
        <w:t>M</w:t>
      </w:r>
      <w:r w:rsidR="00110042">
        <w:rPr>
          <w:rFonts w:hint="eastAsia"/>
          <w:lang w:eastAsia="ja-JP"/>
        </w:rPr>
        <w:t>ac</w:t>
      </w:r>
      <w:r w:rsidR="00110042" w:rsidRPr="00110042">
        <w:rPr>
          <w:lang w:eastAsia="ja-JP"/>
        </w:rPr>
        <w:t xml:space="preserve"> </w:t>
      </w:r>
      <w:proofErr w:type="spellStart"/>
      <w:r w:rsidR="00110042" w:rsidRPr="00110042">
        <w:rPr>
          <w:lang w:eastAsia="ja-JP"/>
        </w:rPr>
        <w:t>S</w:t>
      </w:r>
      <w:r w:rsidR="00110042">
        <w:rPr>
          <w:rFonts w:hint="eastAsia"/>
          <w:lang w:eastAsia="ja-JP"/>
        </w:rPr>
        <w:t>travic</w:t>
      </w:r>
      <w:proofErr w:type="spellEnd"/>
      <w:r w:rsidR="00110042" w:rsidRPr="00110042">
        <w:rPr>
          <w:rFonts w:hint="eastAsia"/>
          <w:lang w:eastAsia="ja-JP"/>
        </w:rPr>
        <w:t xml:space="preserve"> </w:t>
      </w:r>
      <w:r>
        <w:rPr>
          <w:rFonts w:hint="eastAsia"/>
          <w:lang w:eastAsia="ja-JP"/>
        </w:rPr>
        <w:t>that</w:t>
      </w:r>
      <w:r>
        <w:rPr>
          <w:lang w:eastAsia="ja-JP"/>
        </w:rPr>
        <w:t xml:space="preserve"> the best algorithms selected by recombination of standard search algorithms could be significantly improved by customization</w:t>
      </w:r>
      <w:r w:rsidR="00110042">
        <w:rPr>
          <w:rFonts w:hint="eastAsia"/>
          <w:lang w:eastAsia="ja-JP"/>
        </w:rPr>
        <w:t xml:space="preserve"> by a suitable expert</w:t>
      </w:r>
      <w:r>
        <w:rPr>
          <w:lang w:eastAsia="ja-JP"/>
        </w:rPr>
        <w:t xml:space="preserve">.  Given the long-term benefits of developing the most effective search tool possible, </w:t>
      </w:r>
      <w:r w:rsidR="00110042">
        <w:rPr>
          <w:rFonts w:hint="eastAsia"/>
          <w:lang w:eastAsia="ja-JP"/>
        </w:rPr>
        <w:t>the WG</w:t>
      </w:r>
      <w:r w:rsidR="00110042">
        <w:rPr>
          <w:lang w:eastAsia="ja-JP"/>
        </w:rPr>
        <w:noBreakHyphen/>
      </w:r>
      <w:r w:rsidR="00110042">
        <w:rPr>
          <w:rFonts w:hint="eastAsia"/>
          <w:lang w:eastAsia="ja-JP"/>
        </w:rPr>
        <w:t>DST</w:t>
      </w:r>
      <w:r>
        <w:rPr>
          <w:rFonts w:hint="eastAsia"/>
          <w:lang w:eastAsia="ja-JP"/>
        </w:rPr>
        <w:t xml:space="preserve"> agreed</w:t>
      </w:r>
      <w:r>
        <w:rPr>
          <w:lang w:eastAsia="ja-JP"/>
        </w:rPr>
        <w:t xml:space="preserve"> that the Office of the Union </w:t>
      </w:r>
      <w:r w:rsidR="00110042">
        <w:rPr>
          <w:rFonts w:hint="eastAsia"/>
          <w:lang w:eastAsia="ja-JP"/>
        </w:rPr>
        <w:t xml:space="preserve">should </w:t>
      </w:r>
      <w:r>
        <w:rPr>
          <w:lang w:eastAsia="ja-JP"/>
        </w:rPr>
        <w:t>seek to develop a customized algorithm as a further step</w:t>
      </w:r>
      <w:r w:rsidR="00684DD1">
        <w:rPr>
          <w:rFonts w:hint="eastAsia"/>
          <w:lang w:eastAsia="ja-JP"/>
        </w:rPr>
        <w:t>.  It noted that the customization would not be effective unless there was sufficient analysis by denomination experts in the revised second step of the Test Study.</w:t>
      </w:r>
    </w:p>
    <w:p w:rsidR="00695172" w:rsidRDefault="00695172" w:rsidP="00695172">
      <w:pPr>
        <w:tabs>
          <w:tab w:val="left" w:pos="960"/>
        </w:tabs>
        <w:autoSpaceDE w:val="0"/>
        <w:autoSpaceDN w:val="0"/>
        <w:adjustRightInd w:val="0"/>
        <w:rPr>
          <w:lang w:eastAsia="ja-JP"/>
        </w:rPr>
      </w:pPr>
    </w:p>
    <w:p w:rsidR="00695172" w:rsidRDefault="00695172" w:rsidP="0082044D">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lang w:eastAsia="ja-JP"/>
        </w:rPr>
        <w:t xml:space="preserve">The </w:t>
      </w:r>
      <w:r>
        <w:rPr>
          <w:rFonts w:hint="eastAsia"/>
          <w:lang w:eastAsia="ja-JP"/>
        </w:rPr>
        <w:t xml:space="preserve">WG-DST agreed on the </w:t>
      </w:r>
      <w:r w:rsidR="00684DD1">
        <w:rPr>
          <w:rFonts w:hint="eastAsia"/>
          <w:lang w:eastAsia="ja-JP"/>
        </w:rPr>
        <w:t xml:space="preserve">following </w:t>
      </w:r>
      <w:r>
        <w:rPr>
          <w:lang w:eastAsia="ja-JP"/>
        </w:rPr>
        <w:t>timetable for the above exercise as follows:</w:t>
      </w:r>
    </w:p>
    <w:p w:rsidR="00695172" w:rsidRDefault="00695172" w:rsidP="00695172">
      <w:pPr>
        <w:tabs>
          <w:tab w:val="left" w:pos="960"/>
        </w:tabs>
        <w:autoSpaceDE w:val="0"/>
        <w:autoSpaceDN w:val="0"/>
        <w:adjustRightInd w:val="0"/>
        <w:rPr>
          <w:lang w:eastAsia="ja-JP"/>
        </w:rPr>
      </w:pPr>
    </w:p>
    <w:p w:rsidR="00695172" w:rsidRDefault="0082044D" w:rsidP="00695172">
      <w:pPr>
        <w:tabs>
          <w:tab w:val="left" w:pos="960"/>
        </w:tabs>
        <w:autoSpaceDE w:val="0"/>
        <w:autoSpaceDN w:val="0"/>
        <w:adjustRightInd w:val="0"/>
        <w:rPr>
          <w:lang w:eastAsia="ja-JP"/>
        </w:rPr>
      </w:pPr>
      <w:r>
        <w:rPr>
          <w:rFonts w:hint="eastAsia"/>
          <w:lang w:eastAsia="ja-JP"/>
        </w:rPr>
        <w:tab/>
      </w:r>
      <w:r w:rsidR="00695172">
        <w:rPr>
          <w:lang w:eastAsia="ja-JP"/>
        </w:rPr>
        <w:t>(a)</w:t>
      </w:r>
      <w:r w:rsidR="00695172">
        <w:rPr>
          <w:lang w:eastAsia="ja-JP"/>
        </w:rPr>
        <w:tab/>
        <w:t xml:space="preserve">Issue a circular to invite </w:t>
      </w:r>
      <w:r w:rsidR="00977C57" w:rsidRPr="00977C57">
        <w:rPr>
          <w:lang w:eastAsia="ja-JP"/>
        </w:rPr>
        <w:t>CAJ designated persons</w:t>
      </w:r>
      <w:r w:rsidR="00977C57">
        <w:rPr>
          <w:rFonts w:hint="eastAsia"/>
          <w:lang w:eastAsia="ja-JP"/>
        </w:rPr>
        <w:t xml:space="preserve"> </w:t>
      </w:r>
      <w:r w:rsidR="00695172">
        <w:rPr>
          <w:lang w:eastAsia="ja-JP"/>
        </w:rPr>
        <w:t xml:space="preserve">of the members of the Union </w:t>
      </w:r>
      <w:r w:rsidR="00F80140">
        <w:rPr>
          <w:lang w:eastAsia="ja-JP"/>
        </w:rPr>
        <w:t xml:space="preserve">by October 6 </w:t>
      </w:r>
      <w:r w:rsidR="00695172">
        <w:rPr>
          <w:lang w:eastAsia="ja-JP"/>
        </w:rPr>
        <w:t xml:space="preserve">inviting them to participate in the second step of the Test Study with a deadline of November 4;  </w:t>
      </w:r>
    </w:p>
    <w:p w:rsidR="00695172" w:rsidRDefault="0082044D" w:rsidP="00695172">
      <w:pPr>
        <w:tabs>
          <w:tab w:val="left" w:pos="960"/>
        </w:tabs>
        <w:autoSpaceDE w:val="0"/>
        <w:autoSpaceDN w:val="0"/>
        <w:adjustRightInd w:val="0"/>
        <w:rPr>
          <w:lang w:eastAsia="ja-JP"/>
        </w:rPr>
      </w:pPr>
      <w:r>
        <w:rPr>
          <w:rFonts w:hint="eastAsia"/>
          <w:lang w:eastAsia="ja-JP"/>
        </w:rPr>
        <w:tab/>
      </w:r>
      <w:r w:rsidR="00695172">
        <w:rPr>
          <w:lang w:eastAsia="ja-JP"/>
        </w:rPr>
        <w:t>(b)</w:t>
      </w:r>
      <w:r w:rsidR="00695172">
        <w:rPr>
          <w:lang w:eastAsia="ja-JP"/>
        </w:rPr>
        <w:tab/>
        <w:t>Produce a refined algorithm by December 2; and</w:t>
      </w:r>
    </w:p>
    <w:p w:rsidR="00695172" w:rsidRDefault="0082044D" w:rsidP="00695172">
      <w:pPr>
        <w:tabs>
          <w:tab w:val="left" w:pos="960"/>
        </w:tabs>
        <w:autoSpaceDE w:val="0"/>
        <w:autoSpaceDN w:val="0"/>
        <w:adjustRightInd w:val="0"/>
        <w:rPr>
          <w:lang w:eastAsia="ja-JP"/>
        </w:rPr>
      </w:pPr>
      <w:r>
        <w:rPr>
          <w:rFonts w:hint="eastAsia"/>
          <w:lang w:eastAsia="ja-JP"/>
        </w:rPr>
        <w:tab/>
      </w:r>
      <w:r w:rsidR="00695172">
        <w:rPr>
          <w:lang w:eastAsia="ja-JP"/>
        </w:rPr>
        <w:t>(c)</w:t>
      </w:r>
      <w:r w:rsidR="00695172">
        <w:rPr>
          <w:lang w:eastAsia="ja-JP"/>
        </w:rPr>
        <w:tab/>
        <w:t>Produce a customized algorithm by December 31, 2015.</w:t>
      </w:r>
    </w:p>
    <w:p w:rsidR="00695172" w:rsidRDefault="00695172" w:rsidP="00695172">
      <w:pPr>
        <w:tabs>
          <w:tab w:val="left" w:pos="960"/>
        </w:tabs>
        <w:autoSpaceDE w:val="0"/>
        <w:autoSpaceDN w:val="0"/>
        <w:adjustRightInd w:val="0"/>
        <w:rPr>
          <w:lang w:eastAsia="ja-JP"/>
        </w:rPr>
      </w:pPr>
    </w:p>
    <w:p w:rsidR="006E0FA7" w:rsidRDefault="00695172" w:rsidP="0082044D">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lang w:eastAsia="ja-JP"/>
        </w:rPr>
        <w:t xml:space="preserve">The </w:t>
      </w:r>
      <w:r>
        <w:rPr>
          <w:rFonts w:hint="eastAsia"/>
          <w:lang w:eastAsia="ja-JP"/>
        </w:rPr>
        <w:t>WG-DST agreed that the feed-back by user</w:t>
      </w:r>
      <w:r w:rsidR="00F80140">
        <w:rPr>
          <w:rFonts w:hint="eastAsia"/>
          <w:lang w:eastAsia="ja-JP"/>
        </w:rPr>
        <w:t>s on the customized algorithm should</w:t>
      </w:r>
      <w:r>
        <w:rPr>
          <w:rFonts w:hint="eastAsia"/>
          <w:lang w:eastAsia="ja-JP"/>
        </w:rPr>
        <w:t xml:space="preserve"> be considered at the fourth meeting of the WG-DST.</w:t>
      </w:r>
      <w:r w:rsidR="00684DD1">
        <w:rPr>
          <w:rFonts w:hint="eastAsia"/>
          <w:lang w:eastAsia="ja-JP"/>
        </w:rPr>
        <w:t xml:space="preserve">  In that</w:t>
      </w:r>
      <w:r w:rsidR="006E0FA7">
        <w:rPr>
          <w:rFonts w:hint="eastAsia"/>
          <w:lang w:eastAsia="ja-JP"/>
        </w:rPr>
        <w:t xml:space="preserve"> regard, the Office</w:t>
      </w:r>
      <w:r w:rsidR="00121F7B">
        <w:rPr>
          <w:rFonts w:hint="eastAsia"/>
          <w:lang w:eastAsia="ja-JP"/>
        </w:rPr>
        <w:t xml:space="preserve"> of the Union</w:t>
      </w:r>
      <w:r w:rsidR="006E0FA7">
        <w:rPr>
          <w:rFonts w:hint="eastAsia"/>
          <w:lang w:eastAsia="ja-JP"/>
        </w:rPr>
        <w:t xml:space="preserve"> would invite the members to test the customized algorithm when it became available.</w:t>
      </w:r>
    </w:p>
    <w:p w:rsidR="00695172" w:rsidRDefault="00695172" w:rsidP="00695172">
      <w:pPr>
        <w:tabs>
          <w:tab w:val="left" w:pos="960"/>
        </w:tabs>
        <w:autoSpaceDE w:val="0"/>
        <w:autoSpaceDN w:val="0"/>
        <w:adjustRightInd w:val="0"/>
        <w:rPr>
          <w:lang w:eastAsia="ja-JP"/>
        </w:rPr>
      </w:pPr>
    </w:p>
    <w:p w:rsidR="00695172" w:rsidRDefault="00695172" w:rsidP="00695172">
      <w:pPr>
        <w:tabs>
          <w:tab w:val="left" w:pos="960"/>
        </w:tabs>
        <w:autoSpaceDE w:val="0"/>
        <w:autoSpaceDN w:val="0"/>
        <w:adjustRightInd w:val="0"/>
        <w:rPr>
          <w:lang w:eastAsia="ja-JP"/>
        </w:rPr>
      </w:pPr>
    </w:p>
    <w:p w:rsidR="00695172" w:rsidRPr="00695172" w:rsidRDefault="00695172" w:rsidP="00695172">
      <w:pPr>
        <w:tabs>
          <w:tab w:val="left" w:pos="960"/>
        </w:tabs>
        <w:autoSpaceDE w:val="0"/>
        <w:autoSpaceDN w:val="0"/>
        <w:adjustRightInd w:val="0"/>
        <w:rPr>
          <w:u w:val="single"/>
          <w:lang w:eastAsia="ja-JP"/>
        </w:rPr>
      </w:pPr>
      <w:r w:rsidRPr="00695172">
        <w:rPr>
          <w:rFonts w:hint="eastAsia"/>
          <w:u w:val="single"/>
          <w:lang w:eastAsia="ja-JP"/>
        </w:rPr>
        <w:t>Non-Acceptable Terms</w:t>
      </w:r>
    </w:p>
    <w:p w:rsidR="00695172" w:rsidRDefault="00695172" w:rsidP="00695172">
      <w:pPr>
        <w:tabs>
          <w:tab w:val="left" w:pos="960"/>
        </w:tabs>
        <w:autoSpaceDE w:val="0"/>
        <w:autoSpaceDN w:val="0"/>
        <w:adjustRightInd w:val="0"/>
        <w:rPr>
          <w:lang w:eastAsia="ja-JP"/>
        </w:rPr>
      </w:pPr>
    </w:p>
    <w:p w:rsidR="00F80140" w:rsidRDefault="00F80140" w:rsidP="00F80140">
      <w:pPr>
        <w:rPr>
          <w:lang w:eastAsia="ja-JP"/>
        </w:rPr>
      </w:pPr>
      <w:r w:rsidRPr="00BD5B6E">
        <w:fldChar w:fldCharType="begin"/>
      </w:r>
      <w:r w:rsidRPr="00BD5B6E">
        <w:instrText xml:space="preserve"> AUTONUM  </w:instrText>
      </w:r>
      <w:r w:rsidRPr="00BD5B6E">
        <w:fldChar w:fldCharType="end"/>
      </w:r>
      <w:r>
        <w:tab/>
        <w:t xml:space="preserve">The </w:t>
      </w:r>
      <w:r>
        <w:rPr>
          <w:rFonts w:hint="eastAsia"/>
          <w:lang w:eastAsia="ja-JP"/>
        </w:rPr>
        <w:t>WG-DST</w:t>
      </w:r>
      <w:r w:rsidRPr="00BD5B6E">
        <w:t xml:space="preserve"> </w:t>
      </w:r>
      <w:r>
        <w:rPr>
          <w:rFonts w:hint="eastAsia"/>
          <w:lang w:eastAsia="ja-JP"/>
        </w:rPr>
        <w:t xml:space="preserve">considered </w:t>
      </w:r>
      <w:r w:rsidRPr="00BD5B6E">
        <w:t xml:space="preserve">document </w:t>
      </w:r>
      <w:r>
        <w:rPr>
          <w:rFonts w:hint="eastAsia"/>
          <w:lang w:eastAsia="ja-JP"/>
        </w:rPr>
        <w:t>UPOV</w:t>
      </w:r>
      <w:r>
        <w:rPr>
          <w:lang w:eastAsia="ja-JP"/>
        </w:rPr>
        <w:t>/</w:t>
      </w:r>
      <w:r>
        <w:rPr>
          <w:rFonts w:hint="eastAsia"/>
          <w:lang w:eastAsia="ja-JP"/>
        </w:rPr>
        <w:t>WG-DST/3/3</w:t>
      </w:r>
      <w:r w:rsidR="006F1C68">
        <w:rPr>
          <w:rFonts w:hint="eastAsia"/>
          <w:lang w:eastAsia="ja-JP"/>
        </w:rPr>
        <w:t xml:space="preserve"> </w:t>
      </w:r>
      <w:r w:rsidR="006F1C68">
        <w:rPr>
          <w:lang w:eastAsia="ja-JP"/>
        </w:rPr>
        <w:t>“</w:t>
      </w:r>
      <w:r w:rsidR="006F1C68">
        <w:rPr>
          <w:rFonts w:hint="eastAsia"/>
          <w:lang w:eastAsia="ja-JP"/>
        </w:rPr>
        <w:t>Non-Acceptable Terms</w:t>
      </w:r>
      <w:r w:rsidR="006F1C68">
        <w:rPr>
          <w:lang w:eastAsia="ja-JP"/>
        </w:rPr>
        <w:t>”</w:t>
      </w:r>
      <w:r>
        <w:rPr>
          <w:rFonts w:hint="eastAsia"/>
          <w:lang w:eastAsia="ja-JP"/>
        </w:rPr>
        <w:t>.</w:t>
      </w:r>
    </w:p>
    <w:p w:rsidR="00F80140" w:rsidRDefault="00F80140" w:rsidP="00695172">
      <w:pPr>
        <w:tabs>
          <w:tab w:val="left" w:pos="960"/>
        </w:tabs>
        <w:autoSpaceDE w:val="0"/>
        <w:autoSpaceDN w:val="0"/>
        <w:adjustRightInd w:val="0"/>
        <w:rPr>
          <w:lang w:eastAsia="ja-JP"/>
        </w:rPr>
      </w:pPr>
    </w:p>
    <w:p w:rsidR="00695172" w:rsidRPr="00695172" w:rsidRDefault="00695172" w:rsidP="00695172">
      <w:pPr>
        <w:tabs>
          <w:tab w:val="left" w:pos="960"/>
        </w:tabs>
        <w:autoSpaceDE w:val="0"/>
        <w:autoSpaceDN w:val="0"/>
        <w:adjustRightInd w:val="0"/>
        <w:rPr>
          <w:i/>
          <w:lang w:eastAsia="ja-JP"/>
        </w:rPr>
      </w:pPr>
      <w:r w:rsidRPr="00695172">
        <w:rPr>
          <w:i/>
          <w:lang w:eastAsia="ja-JP"/>
        </w:rPr>
        <w:t>Botanical names</w:t>
      </w:r>
    </w:p>
    <w:p w:rsidR="00695172" w:rsidRDefault="00695172" w:rsidP="00695172">
      <w:pPr>
        <w:tabs>
          <w:tab w:val="left" w:pos="960"/>
        </w:tabs>
        <w:autoSpaceDE w:val="0"/>
        <w:autoSpaceDN w:val="0"/>
        <w:adjustRightInd w:val="0"/>
        <w:rPr>
          <w:lang w:eastAsia="ja-JP"/>
        </w:rPr>
      </w:pPr>
    </w:p>
    <w:p w:rsidR="00970826" w:rsidRDefault="00970826" w:rsidP="00970826">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agreed that </w:t>
      </w:r>
      <w:r w:rsidRPr="0082044D">
        <w:rPr>
          <w:lang w:eastAsia="ja-JP"/>
        </w:rPr>
        <w:t>it would be useful to develop a list of botanical names of genera and, in addition, a list of botanical and common names of genera that have a wider meaning through a survey addressed to members of the Union.</w:t>
      </w:r>
    </w:p>
    <w:p w:rsidR="00970826" w:rsidRDefault="00970826" w:rsidP="00970826">
      <w:pPr>
        <w:tabs>
          <w:tab w:val="left" w:pos="540"/>
        </w:tabs>
        <w:autoSpaceDE w:val="0"/>
        <w:autoSpaceDN w:val="0"/>
        <w:adjustRightInd w:val="0"/>
        <w:rPr>
          <w:lang w:eastAsia="ja-JP"/>
        </w:rPr>
      </w:pPr>
    </w:p>
    <w:p w:rsidR="00970826" w:rsidRPr="00153B58" w:rsidRDefault="00970826" w:rsidP="00970826">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rPr>
          <w:rFonts w:hint="eastAsia"/>
          <w:lang w:eastAsia="ja-JP"/>
        </w:rPr>
        <w:tab/>
      </w:r>
      <w:r>
        <w:t>I</w:t>
      </w:r>
      <w:r w:rsidRPr="00153B58">
        <w:t xml:space="preserve">n the case of common names, </w:t>
      </w:r>
      <w:r>
        <w:rPr>
          <w:rFonts w:hint="eastAsia"/>
          <w:lang w:eastAsia="ja-JP"/>
        </w:rPr>
        <w:t>the WG-DST</w:t>
      </w:r>
      <w:r w:rsidRPr="00153B58">
        <w:t xml:space="preserve"> agreed that it would be necessary to restrict the common names, perhaps to those in the GENIE database and </w:t>
      </w:r>
      <w:r>
        <w:t>for selected crops/species only</w:t>
      </w:r>
      <w:r>
        <w:rPr>
          <w:rFonts w:hint="eastAsia"/>
          <w:lang w:eastAsia="ja-JP"/>
        </w:rPr>
        <w:t>.</w:t>
      </w:r>
    </w:p>
    <w:p w:rsidR="00970826" w:rsidRDefault="00970826" w:rsidP="00695172">
      <w:pPr>
        <w:tabs>
          <w:tab w:val="left" w:pos="960"/>
        </w:tabs>
        <w:autoSpaceDE w:val="0"/>
        <w:autoSpaceDN w:val="0"/>
        <w:adjustRightInd w:val="0"/>
        <w:rPr>
          <w:lang w:eastAsia="ja-JP"/>
        </w:rPr>
      </w:pPr>
    </w:p>
    <w:p w:rsidR="00970826" w:rsidRPr="00F519FB" w:rsidRDefault="00970826" w:rsidP="00970826">
      <w:pPr>
        <w:tabs>
          <w:tab w:val="left" w:pos="960"/>
        </w:tabs>
        <w:autoSpaceDE w:val="0"/>
        <w:autoSpaceDN w:val="0"/>
        <w:adjustRightInd w:val="0"/>
        <w:rPr>
          <w:i/>
          <w:lang w:eastAsia="ja-JP"/>
        </w:rPr>
      </w:pPr>
      <w:r w:rsidRPr="00F519FB">
        <w:rPr>
          <w:rFonts w:hint="eastAsia"/>
          <w:i/>
          <w:lang w:eastAsia="ja-JP"/>
        </w:rPr>
        <w:t>Offensive terms</w:t>
      </w:r>
    </w:p>
    <w:p w:rsidR="00970826" w:rsidRDefault="00970826" w:rsidP="00970826">
      <w:pPr>
        <w:tabs>
          <w:tab w:val="left" w:pos="960"/>
        </w:tabs>
        <w:autoSpaceDE w:val="0"/>
        <w:autoSpaceDN w:val="0"/>
        <w:adjustRightInd w:val="0"/>
        <w:rPr>
          <w:lang w:eastAsia="ja-JP"/>
        </w:rPr>
      </w:pPr>
    </w:p>
    <w:p w:rsidR="00970826" w:rsidRDefault="00970826" w:rsidP="00970826">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The WG-DST agreed </w:t>
      </w:r>
      <w:r>
        <w:rPr>
          <w:lang w:eastAsia="ja-JP"/>
        </w:rPr>
        <w:t xml:space="preserve">that it </w:t>
      </w:r>
      <w:r>
        <w:rPr>
          <w:rFonts w:hint="eastAsia"/>
          <w:lang w:eastAsia="ja-JP"/>
        </w:rPr>
        <w:t>would</w:t>
      </w:r>
      <w:r>
        <w:rPr>
          <w:lang w:eastAsia="ja-JP"/>
        </w:rPr>
        <w:t xml:space="preserve"> be problematic to develop </w:t>
      </w:r>
      <w:r w:rsidRPr="004A4AFF">
        <w:rPr>
          <w:lang w:eastAsia="ja-JP"/>
        </w:rPr>
        <w:t>a list</w:t>
      </w:r>
      <w:r>
        <w:rPr>
          <w:rFonts w:hint="eastAsia"/>
          <w:lang w:eastAsia="ja-JP"/>
        </w:rPr>
        <w:t xml:space="preserve"> of offensive terms and </w:t>
      </w:r>
      <w:r w:rsidR="00684DD1">
        <w:rPr>
          <w:rFonts w:hint="eastAsia"/>
          <w:lang w:eastAsia="ja-JP"/>
        </w:rPr>
        <w:t>agree</w:t>
      </w:r>
      <w:r w:rsidR="00121F7B">
        <w:rPr>
          <w:rFonts w:hint="eastAsia"/>
          <w:lang w:eastAsia="ja-JP"/>
        </w:rPr>
        <w:t>d</w:t>
      </w:r>
      <w:r w:rsidR="00684DD1">
        <w:rPr>
          <w:rFonts w:hint="eastAsia"/>
          <w:lang w:eastAsia="ja-JP"/>
        </w:rPr>
        <w:t xml:space="preserve"> that this matter should not be considered further</w:t>
      </w:r>
      <w:r w:rsidRPr="004A4AFF">
        <w:rPr>
          <w:lang w:eastAsia="ja-JP"/>
        </w:rPr>
        <w:t>.</w:t>
      </w:r>
    </w:p>
    <w:p w:rsidR="00F519FB" w:rsidRDefault="00F519FB" w:rsidP="00F519FB">
      <w:pPr>
        <w:tabs>
          <w:tab w:val="left" w:pos="540"/>
        </w:tabs>
        <w:autoSpaceDE w:val="0"/>
        <w:autoSpaceDN w:val="0"/>
        <w:adjustRightInd w:val="0"/>
        <w:rPr>
          <w:lang w:eastAsia="ja-JP"/>
        </w:rPr>
      </w:pPr>
    </w:p>
    <w:p w:rsidR="00F519FB" w:rsidRPr="00F519FB" w:rsidRDefault="00F519FB" w:rsidP="00F519FB">
      <w:pPr>
        <w:tabs>
          <w:tab w:val="left" w:pos="540"/>
        </w:tabs>
        <w:autoSpaceDE w:val="0"/>
        <w:autoSpaceDN w:val="0"/>
        <w:adjustRightInd w:val="0"/>
        <w:rPr>
          <w:i/>
          <w:lang w:eastAsia="ja-JP"/>
        </w:rPr>
      </w:pPr>
      <w:r w:rsidRPr="00F519FB">
        <w:rPr>
          <w:i/>
          <w:lang w:eastAsia="ja-JP"/>
        </w:rPr>
        <w:t>Comparatives and superlatives</w:t>
      </w:r>
    </w:p>
    <w:p w:rsidR="00F519FB" w:rsidRDefault="00F519FB" w:rsidP="00F519FB">
      <w:pPr>
        <w:tabs>
          <w:tab w:val="left" w:pos="540"/>
        </w:tabs>
        <w:autoSpaceDE w:val="0"/>
        <w:autoSpaceDN w:val="0"/>
        <w:adjustRightInd w:val="0"/>
        <w:rPr>
          <w:lang w:eastAsia="ja-JP"/>
        </w:rPr>
      </w:pPr>
    </w:p>
    <w:p w:rsidR="00F43893" w:rsidRDefault="00F519FB" w:rsidP="00F519FB">
      <w:pPr>
        <w:tabs>
          <w:tab w:val="left" w:pos="540"/>
        </w:tabs>
        <w:autoSpaceDE w:val="0"/>
        <w:autoSpaceDN w:val="0"/>
        <w:adjustRightInd w:val="0"/>
      </w:pPr>
      <w:r w:rsidRPr="00BD5B6E">
        <w:fldChar w:fldCharType="begin"/>
      </w:r>
      <w:r w:rsidRPr="00BD5B6E">
        <w:instrText xml:space="preserve"> AUTONUM  </w:instrText>
      </w:r>
      <w:r w:rsidRPr="00BD5B6E">
        <w:fldChar w:fldCharType="end"/>
      </w:r>
      <w:r>
        <w:tab/>
        <w:t>The WG-DST</w:t>
      </w:r>
      <w:r>
        <w:rPr>
          <w:rFonts w:hint="eastAsia"/>
          <w:lang w:eastAsia="ja-JP"/>
        </w:rPr>
        <w:t xml:space="preserve"> agreed that</w:t>
      </w:r>
      <w:r>
        <w:t xml:space="preserve"> it would be useful to develop a list of comparatives and superlatives on the ba</w:t>
      </w:r>
      <w:r w:rsidR="002A6F24">
        <w:t xml:space="preserve">sis that </w:t>
      </w:r>
      <w:r w:rsidR="002A6F24" w:rsidRPr="002A6F24">
        <w:rPr>
          <w:lang w:eastAsia="ja-JP"/>
        </w:rPr>
        <w:t>denomination</w:t>
      </w:r>
      <w:r w:rsidR="00684DD1">
        <w:rPr>
          <w:rFonts w:hint="eastAsia"/>
          <w:lang w:eastAsia="ja-JP"/>
        </w:rPr>
        <w:t>s</w:t>
      </w:r>
      <w:r w:rsidR="002A6F24" w:rsidRPr="002A6F24">
        <w:rPr>
          <w:lang w:eastAsia="ja-JP"/>
        </w:rPr>
        <w:t xml:space="preserve"> should not consist of, or </w:t>
      </w:r>
      <w:proofErr w:type="gramStart"/>
      <w:r w:rsidR="002A6F24" w:rsidRPr="002A6F24">
        <w:rPr>
          <w:lang w:eastAsia="ja-JP"/>
        </w:rPr>
        <w:t>contain,</w:t>
      </w:r>
      <w:proofErr w:type="gramEnd"/>
      <w:r w:rsidR="002A6F24" w:rsidRPr="002A6F24">
        <w:rPr>
          <w:lang w:eastAsia="ja-JP"/>
        </w:rPr>
        <w:t xml:space="preserve"> comparative or superlative designations</w:t>
      </w:r>
      <w:r w:rsidR="002A6F24">
        <w:rPr>
          <w:rFonts w:hint="eastAsia"/>
          <w:lang w:eastAsia="ja-JP"/>
        </w:rPr>
        <w:t xml:space="preserve"> (see document UPOV/INF/12 </w:t>
      </w:r>
      <w:r w:rsidR="002A6F24">
        <w:rPr>
          <w:lang w:eastAsia="ja-JP"/>
        </w:rPr>
        <w:t xml:space="preserve">“Explanatory Notes </w:t>
      </w:r>
      <w:r w:rsidR="002A6F24">
        <w:rPr>
          <w:rFonts w:hint="eastAsia"/>
          <w:lang w:eastAsia="ja-JP"/>
        </w:rPr>
        <w:t>o</w:t>
      </w:r>
      <w:r w:rsidR="002A6F24">
        <w:rPr>
          <w:lang w:eastAsia="ja-JP"/>
        </w:rPr>
        <w:t>n Variety Denominations</w:t>
      </w:r>
      <w:r w:rsidR="002A6F24">
        <w:rPr>
          <w:rFonts w:hint="eastAsia"/>
          <w:lang w:eastAsia="ja-JP"/>
        </w:rPr>
        <w:t xml:space="preserve"> u</w:t>
      </w:r>
      <w:r w:rsidR="002A6F24">
        <w:rPr>
          <w:lang w:eastAsia="ja-JP"/>
        </w:rPr>
        <w:t xml:space="preserve">nder </w:t>
      </w:r>
      <w:r w:rsidR="002A6F24">
        <w:rPr>
          <w:rFonts w:hint="eastAsia"/>
          <w:lang w:eastAsia="ja-JP"/>
        </w:rPr>
        <w:t>t</w:t>
      </w:r>
      <w:r w:rsidR="002A6F24">
        <w:rPr>
          <w:lang w:eastAsia="ja-JP"/>
        </w:rPr>
        <w:t>he U</w:t>
      </w:r>
      <w:r w:rsidR="002A6F24">
        <w:rPr>
          <w:rFonts w:hint="eastAsia"/>
          <w:lang w:eastAsia="ja-JP"/>
        </w:rPr>
        <w:t>POV</w:t>
      </w:r>
      <w:r w:rsidR="002A6F24">
        <w:rPr>
          <w:lang w:eastAsia="ja-JP"/>
        </w:rPr>
        <w:t xml:space="preserve"> Convention”</w:t>
      </w:r>
      <w:r w:rsidR="004021BA">
        <w:rPr>
          <w:rFonts w:hint="eastAsia"/>
          <w:lang w:eastAsia="ja-JP"/>
        </w:rPr>
        <w:t xml:space="preserve"> section</w:t>
      </w:r>
      <w:r w:rsidR="004021BA">
        <w:rPr>
          <w:lang w:eastAsia="ja-JP"/>
        </w:rPr>
        <w:t> </w:t>
      </w:r>
      <w:r w:rsidR="002A6F24">
        <w:rPr>
          <w:rFonts w:hint="eastAsia"/>
          <w:lang w:eastAsia="ja-JP"/>
        </w:rPr>
        <w:t>2.3.2)</w:t>
      </w:r>
      <w:r w:rsidR="002A6F24" w:rsidRPr="002A6F24">
        <w:rPr>
          <w:lang w:eastAsia="ja-JP"/>
        </w:rPr>
        <w:t>.</w:t>
      </w:r>
      <w:r w:rsidR="002A6F24">
        <w:rPr>
          <w:rFonts w:hint="eastAsia"/>
          <w:lang w:eastAsia="ja-JP"/>
        </w:rPr>
        <w:t xml:space="preserve">  </w:t>
      </w:r>
      <w:r>
        <w:t xml:space="preserve">Given that the potential list of comparatives and superlatives would be very large, the WG-DST </w:t>
      </w:r>
      <w:r>
        <w:rPr>
          <w:rFonts w:hint="eastAsia"/>
          <w:lang w:eastAsia="ja-JP"/>
        </w:rPr>
        <w:t>agreed to</w:t>
      </w:r>
      <w:r>
        <w:t xml:space="preserve"> </w:t>
      </w:r>
      <w:r>
        <w:rPr>
          <w:rFonts w:hint="eastAsia"/>
          <w:lang w:eastAsia="ja-JP"/>
        </w:rPr>
        <w:t xml:space="preserve">search </w:t>
      </w:r>
      <w:r w:rsidR="002A6F24">
        <w:rPr>
          <w:rFonts w:hint="eastAsia"/>
          <w:lang w:eastAsia="ja-JP"/>
        </w:rPr>
        <w:t xml:space="preserve">for </w:t>
      </w:r>
      <w:r>
        <w:t>a list of commonly used comparatives and superlatives</w:t>
      </w:r>
      <w:r w:rsidR="00684DD1">
        <w:rPr>
          <w:rFonts w:hint="eastAsia"/>
          <w:lang w:eastAsia="ja-JP"/>
        </w:rPr>
        <w:t>,</w:t>
      </w:r>
      <w:r>
        <w:t xml:space="preserve"> in the first instance.</w:t>
      </w:r>
      <w:r w:rsidR="00F43893">
        <w:t xml:space="preserve"> </w:t>
      </w:r>
    </w:p>
    <w:p w:rsidR="00F519FB" w:rsidRDefault="00F519FB" w:rsidP="00F519FB">
      <w:pPr>
        <w:tabs>
          <w:tab w:val="left" w:pos="540"/>
        </w:tabs>
        <w:autoSpaceDE w:val="0"/>
        <w:autoSpaceDN w:val="0"/>
        <w:adjustRightInd w:val="0"/>
        <w:rPr>
          <w:lang w:eastAsia="ja-JP"/>
        </w:rPr>
      </w:pPr>
    </w:p>
    <w:p w:rsidR="00531F22" w:rsidRDefault="00531F22" w:rsidP="00F519FB">
      <w:pPr>
        <w:tabs>
          <w:tab w:val="left" w:pos="540"/>
        </w:tabs>
        <w:autoSpaceDE w:val="0"/>
        <w:autoSpaceDN w:val="0"/>
        <w:adjustRightInd w:val="0"/>
        <w:rPr>
          <w:lang w:eastAsia="ja-JP"/>
        </w:rPr>
      </w:pPr>
    </w:p>
    <w:p w:rsidR="00F519FB" w:rsidRPr="00C06F70" w:rsidRDefault="00F519FB" w:rsidP="00F519FB">
      <w:pPr>
        <w:tabs>
          <w:tab w:val="left" w:pos="540"/>
        </w:tabs>
        <w:autoSpaceDE w:val="0"/>
        <w:autoSpaceDN w:val="0"/>
        <w:adjustRightInd w:val="0"/>
        <w:rPr>
          <w:u w:val="single"/>
          <w:lang w:eastAsia="ja-JP"/>
        </w:rPr>
      </w:pPr>
      <w:r w:rsidRPr="00C06F70">
        <w:rPr>
          <w:u w:val="single"/>
          <w:lang w:eastAsia="ja-JP"/>
        </w:rPr>
        <w:t xml:space="preserve">Use </w:t>
      </w:r>
      <w:r w:rsidRPr="00C06F70">
        <w:rPr>
          <w:rFonts w:hint="eastAsia"/>
          <w:u w:val="single"/>
          <w:lang w:eastAsia="ja-JP"/>
        </w:rPr>
        <w:t>o</w:t>
      </w:r>
      <w:r w:rsidR="00C06F70">
        <w:rPr>
          <w:u w:val="single"/>
          <w:lang w:eastAsia="ja-JP"/>
        </w:rPr>
        <w:t xml:space="preserve">f Figures </w:t>
      </w:r>
      <w:r w:rsidR="00C06F70">
        <w:rPr>
          <w:rFonts w:hint="eastAsia"/>
          <w:u w:val="single"/>
          <w:lang w:eastAsia="ja-JP"/>
        </w:rPr>
        <w:t>w</w:t>
      </w:r>
      <w:r w:rsidRPr="00C06F70">
        <w:rPr>
          <w:u w:val="single"/>
          <w:lang w:eastAsia="ja-JP"/>
        </w:rPr>
        <w:t xml:space="preserve">here </w:t>
      </w:r>
      <w:r w:rsidRPr="00C06F70">
        <w:rPr>
          <w:rFonts w:hint="eastAsia"/>
          <w:u w:val="single"/>
          <w:lang w:eastAsia="ja-JP"/>
        </w:rPr>
        <w:t>t</w:t>
      </w:r>
      <w:r w:rsidRPr="00C06F70">
        <w:rPr>
          <w:u w:val="single"/>
          <w:lang w:eastAsia="ja-JP"/>
        </w:rPr>
        <w:t xml:space="preserve">his </w:t>
      </w:r>
      <w:r w:rsidRPr="00C06F70">
        <w:rPr>
          <w:rFonts w:hint="eastAsia"/>
          <w:u w:val="single"/>
          <w:lang w:eastAsia="ja-JP"/>
        </w:rPr>
        <w:t>i</w:t>
      </w:r>
      <w:r w:rsidRPr="00C06F70">
        <w:rPr>
          <w:u w:val="single"/>
          <w:lang w:eastAsia="ja-JP"/>
        </w:rPr>
        <w:t xml:space="preserve">s </w:t>
      </w:r>
      <w:r w:rsidRPr="00C06F70">
        <w:rPr>
          <w:rFonts w:hint="eastAsia"/>
          <w:u w:val="single"/>
          <w:lang w:eastAsia="ja-JP"/>
        </w:rPr>
        <w:t>n</w:t>
      </w:r>
      <w:r w:rsidRPr="00C06F70">
        <w:rPr>
          <w:u w:val="single"/>
          <w:lang w:eastAsia="ja-JP"/>
        </w:rPr>
        <w:t xml:space="preserve">ot </w:t>
      </w:r>
      <w:r w:rsidRPr="00C06F70">
        <w:rPr>
          <w:rFonts w:hint="eastAsia"/>
          <w:u w:val="single"/>
          <w:lang w:eastAsia="ja-JP"/>
        </w:rPr>
        <w:t>a</w:t>
      </w:r>
      <w:r w:rsidRPr="00C06F70">
        <w:rPr>
          <w:u w:val="single"/>
          <w:lang w:eastAsia="ja-JP"/>
        </w:rPr>
        <w:t>n Established Practice</w:t>
      </w:r>
    </w:p>
    <w:p w:rsidR="00F519FB" w:rsidRDefault="00F519FB" w:rsidP="00F519FB">
      <w:pPr>
        <w:tabs>
          <w:tab w:val="left" w:pos="540"/>
        </w:tabs>
        <w:autoSpaceDE w:val="0"/>
        <w:autoSpaceDN w:val="0"/>
        <w:adjustRightInd w:val="0"/>
        <w:rPr>
          <w:lang w:eastAsia="ja-JP"/>
        </w:rPr>
      </w:pPr>
    </w:p>
    <w:p w:rsidR="002A6F24" w:rsidRDefault="002A6F24" w:rsidP="002A6F24">
      <w:pPr>
        <w:rPr>
          <w:lang w:eastAsia="ja-JP"/>
        </w:rPr>
      </w:pPr>
      <w:r w:rsidRPr="00BD5B6E">
        <w:fldChar w:fldCharType="begin"/>
      </w:r>
      <w:r w:rsidRPr="00BD5B6E">
        <w:instrText xml:space="preserve"> AUTONUM  </w:instrText>
      </w:r>
      <w:r w:rsidRPr="00BD5B6E">
        <w:fldChar w:fldCharType="end"/>
      </w:r>
      <w:r>
        <w:tab/>
        <w:t xml:space="preserve">The </w:t>
      </w:r>
      <w:r>
        <w:rPr>
          <w:rFonts w:hint="eastAsia"/>
          <w:lang w:eastAsia="ja-JP"/>
        </w:rPr>
        <w:t>WG-DST</w:t>
      </w:r>
      <w:r w:rsidRPr="00BD5B6E">
        <w:t xml:space="preserve"> </w:t>
      </w:r>
      <w:r>
        <w:rPr>
          <w:rFonts w:hint="eastAsia"/>
          <w:lang w:eastAsia="ja-JP"/>
        </w:rPr>
        <w:t xml:space="preserve">considered </w:t>
      </w:r>
      <w:r w:rsidRPr="00BD5B6E">
        <w:t xml:space="preserve">document </w:t>
      </w:r>
      <w:r>
        <w:rPr>
          <w:rFonts w:hint="eastAsia"/>
          <w:lang w:eastAsia="ja-JP"/>
        </w:rPr>
        <w:t>UPOV</w:t>
      </w:r>
      <w:r>
        <w:rPr>
          <w:lang w:eastAsia="ja-JP"/>
        </w:rPr>
        <w:t>/</w:t>
      </w:r>
      <w:r>
        <w:rPr>
          <w:rFonts w:hint="eastAsia"/>
          <w:lang w:eastAsia="ja-JP"/>
        </w:rPr>
        <w:t>WG-DST/3/3.</w:t>
      </w:r>
    </w:p>
    <w:p w:rsidR="002A6F24" w:rsidRDefault="002A6F24" w:rsidP="00F519FB">
      <w:pPr>
        <w:tabs>
          <w:tab w:val="left" w:pos="540"/>
        </w:tabs>
        <w:autoSpaceDE w:val="0"/>
        <w:autoSpaceDN w:val="0"/>
        <w:adjustRightInd w:val="0"/>
        <w:rPr>
          <w:lang w:eastAsia="ja-JP"/>
        </w:rPr>
      </w:pPr>
    </w:p>
    <w:p w:rsidR="0087473F" w:rsidRPr="00153B58" w:rsidRDefault="00C06F70" w:rsidP="0087473F">
      <w:pPr>
        <w:tabs>
          <w:tab w:val="left" w:pos="540"/>
        </w:tabs>
        <w:autoSpaceDE w:val="0"/>
        <w:autoSpaceDN w:val="0"/>
        <w:adjustRightInd w:val="0"/>
      </w:pPr>
      <w:r w:rsidRPr="00BD5B6E">
        <w:fldChar w:fldCharType="begin"/>
      </w:r>
      <w:r w:rsidRPr="00BD5B6E">
        <w:instrText xml:space="preserve"> AUTONUM  </w:instrText>
      </w:r>
      <w:r w:rsidRPr="00BD5B6E">
        <w:fldChar w:fldCharType="end"/>
      </w:r>
      <w:r>
        <w:tab/>
      </w:r>
      <w:r w:rsidR="0087473F">
        <w:tab/>
        <w:t xml:space="preserve">The WG-DST </w:t>
      </w:r>
      <w:r w:rsidR="0087473F" w:rsidRPr="00153B58">
        <w:t>concluded that it would not be feasible to address “established practice” with regard to the use of denomination</w:t>
      </w:r>
      <w:r w:rsidR="0087473F">
        <w:t>s</w:t>
      </w:r>
      <w:r w:rsidR="0087473F" w:rsidRPr="00153B58">
        <w:t xml:space="preserve"> consisting solely of figu</w:t>
      </w:r>
      <w:r w:rsidR="0087473F">
        <w:t xml:space="preserve">res and </w:t>
      </w:r>
      <w:r w:rsidR="0087473F" w:rsidRPr="00153B58">
        <w:t>noted that this was not a difficult matter for member</w:t>
      </w:r>
      <w:r w:rsidR="0087473F">
        <w:t>s</w:t>
      </w:r>
      <w:r w:rsidR="0087473F" w:rsidRPr="00153B58">
        <w:t xml:space="preserve"> of the Union to implement.</w:t>
      </w:r>
    </w:p>
    <w:p w:rsidR="0087473F" w:rsidRDefault="0087473F" w:rsidP="00F519FB">
      <w:pPr>
        <w:tabs>
          <w:tab w:val="left" w:pos="540"/>
        </w:tabs>
        <w:autoSpaceDE w:val="0"/>
        <w:autoSpaceDN w:val="0"/>
        <w:adjustRightInd w:val="0"/>
        <w:rPr>
          <w:lang w:eastAsia="ja-JP"/>
        </w:rPr>
      </w:pPr>
    </w:p>
    <w:p w:rsidR="0087473F" w:rsidRDefault="0087473F" w:rsidP="00F519FB">
      <w:pPr>
        <w:tabs>
          <w:tab w:val="left" w:pos="540"/>
        </w:tabs>
        <w:autoSpaceDE w:val="0"/>
        <w:autoSpaceDN w:val="0"/>
        <w:adjustRightInd w:val="0"/>
        <w:rPr>
          <w:lang w:eastAsia="ja-JP"/>
        </w:rPr>
      </w:pPr>
    </w:p>
    <w:p w:rsidR="00531F22" w:rsidRDefault="00531F22" w:rsidP="00F519FB">
      <w:pPr>
        <w:tabs>
          <w:tab w:val="left" w:pos="540"/>
        </w:tabs>
        <w:autoSpaceDE w:val="0"/>
        <w:autoSpaceDN w:val="0"/>
        <w:adjustRightInd w:val="0"/>
        <w:rPr>
          <w:lang w:eastAsia="ja-JP"/>
        </w:rPr>
      </w:pPr>
    </w:p>
    <w:p w:rsidR="00C06F70" w:rsidRPr="00C06F70" w:rsidRDefault="00C06F70" w:rsidP="00F519FB">
      <w:pPr>
        <w:tabs>
          <w:tab w:val="left" w:pos="540"/>
        </w:tabs>
        <w:autoSpaceDE w:val="0"/>
        <w:autoSpaceDN w:val="0"/>
        <w:adjustRightInd w:val="0"/>
        <w:rPr>
          <w:u w:val="single"/>
          <w:lang w:eastAsia="ja-JP"/>
        </w:rPr>
      </w:pPr>
      <w:r w:rsidRPr="00C06F70">
        <w:rPr>
          <w:rFonts w:hint="eastAsia"/>
          <w:u w:val="single"/>
          <w:lang w:eastAsia="ja-JP"/>
        </w:rPr>
        <w:t>Content of the PLUTO Database</w:t>
      </w:r>
    </w:p>
    <w:p w:rsidR="00C06F70" w:rsidRDefault="00C06F70" w:rsidP="00F519FB">
      <w:pPr>
        <w:tabs>
          <w:tab w:val="left" w:pos="540"/>
        </w:tabs>
        <w:autoSpaceDE w:val="0"/>
        <w:autoSpaceDN w:val="0"/>
        <w:adjustRightInd w:val="0"/>
        <w:rPr>
          <w:lang w:eastAsia="ja-JP"/>
        </w:rPr>
      </w:pPr>
    </w:p>
    <w:p w:rsidR="0087473F" w:rsidRDefault="0087473F" w:rsidP="0087473F">
      <w:pPr>
        <w:rPr>
          <w:lang w:eastAsia="ja-JP"/>
        </w:rPr>
      </w:pPr>
      <w:r w:rsidRPr="00BD5B6E">
        <w:fldChar w:fldCharType="begin"/>
      </w:r>
      <w:r w:rsidRPr="00BD5B6E">
        <w:instrText xml:space="preserve"> AUTONUM  </w:instrText>
      </w:r>
      <w:r w:rsidRPr="00BD5B6E">
        <w:fldChar w:fldCharType="end"/>
      </w:r>
      <w:r>
        <w:tab/>
        <w:t xml:space="preserve">The </w:t>
      </w:r>
      <w:r>
        <w:rPr>
          <w:rFonts w:hint="eastAsia"/>
          <w:lang w:eastAsia="ja-JP"/>
        </w:rPr>
        <w:t>WG-DST</w:t>
      </w:r>
      <w:r w:rsidRPr="00BD5B6E">
        <w:t xml:space="preserve"> </w:t>
      </w:r>
      <w:r>
        <w:rPr>
          <w:rFonts w:hint="eastAsia"/>
          <w:lang w:eastAsia="ja-JP"/>
        </w:rPr>
        <w:t xml:space="preserve">considered </w:t>
      </w:r>
      <w:r w:rsidRPr="00BD5B6E">
        <w:t xml:space="preserve">document </w:t>
      </w:r>
      <w:r>
        <w:rPr>
          <w:rFonts w:hint="eastAsia"/>
          <w:lang w:eastAsia="ja-JP"/>
        </w:rPr>
        <w:t>UPOV</w:t>
      </w:r>
      <w:r>
        <w:rPr>
          <w:lang w:eastAsia="ja-JP"/>
        </w:rPr>
        <w:t>/</w:t>
      </w:r>
      <w:r>
        <w:rPr>
          <w:rFonts w:hint="eastAsia"/>
          <w:lang w:eastAsia="ja-JP"/>
        </w:rPr>
        <w:t>WG-DST/3/4</w:t>
      </w:r>
      <w:r w:rsidR="006F1C68">
        <w:rPr>
          <w:rFonts w:hint="eastAsia"/>
          <w:lang w:eastAsia="ja-JP"/>
        </w:rPr>
        <w:t xml:space="preserve"> </w:t>
      </w:r>
      <w:r w:rsidR="006F1C68">
        <w:rPr>
          <w:lang w:eastAsia="ja-JP"/>
        </w:rPr>
        <w:t>“</w:t>
      </w:r>
      <w:r w:rsidR="006F1C68" w:rsidRPr="006F1C68">
        <w:rPr>
          <w:lang w:eastAsia="ja-JP"/>
        </w:rPr>
        <w:t>Content of the PLUTO Database</w:t>
      </w:r>
      <w:r w:rsidR="006F1C68">
        <w:rPr>
          <w:lang w:eastAsia="ja-JP"/>
        </w:rPr>
        <w:t>”</w:t>
      </w:r>
      <w:r>
        <w:rPr>
          <w:rFonts w:hint="eastAsia"/>
          <w:lang w:eastAsia="ja-JP"/>
        </w:rPr>
        <w:t>.</w:t>
      </w:r>
    </w:p>
    <w:p w:rsidR="0087473F" w:rsidRDefault="0087473F" w:rsidP="00F519FB">
      <w:pPr>
        <w:tabs>
          <w:tab w:val="left" w:pos="540"/>
        </w:tabs>
        <w:autoSpaceDE w:val="0"/>
        <w:autoSpaceDN w:val="0"/>
        <w:adjustRightInd w:val="0"/>
        <w:rPr>
          <w:lang w:eastAsia="ja-JP"/>
        </w:rPr>
      </w:pPr>
    </w:p>
    <w:p w:rsidR="00FD19A6" w:rsidRDefault="006A51ED" w:rsidP="006A51ED">
      <w:pPr>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 xml:space="preserve">The WG-DST agreed that the PLUTO database should </w:t>
      </w:r>
      <w:r w:rsidRPr="003A3502">
        <w:rPr>
          <w:lang w:eastAsia="ja-JP"/>
        </w:rPr>
        <w:t xml:space="preserve">contain only data on varieties which satisfy </w:t>
      </w:r>
      <w:r w:rsidR="00121F7B">
        <w:rPr>
          <w:rFonts w:hint="eastAsia"/>
          <w:lang w:eastAsia="ja-JP"/>
        </w:rPr>
        <w:t xml:space="preserve">the UPOV </w:t>
      </w:r>
      <w:r w:rsidRPr="003A3502">
        <w:rPr>
          <w:lang w:eastAsia="ja-JP"/>
        </w:rPr>
        <w:t xml:space="preserve">definition of </w:t>
      </w:r>
      <w:r w:rsidR="00121F7B">
        <w:rPr>
          <w:rFonts w:hint="eastAsia"/>
          <w:lang w:eastAsia="ja-JP"/>
        </w:rPr>
        <w:t xml:space="preserve">variety </w:t>
      </w:r>
      <w:r w:rsidRPr="003A3502">
        <w:rPr>
          <w:lang w:eastAsia="ja-JP"/>
        </w:rPr>
        <w:t>and for which the source is appropriate</w:t>
      </w:r>
      <w:r w:rsidR="00FD19A6">
        <w:rPr>
          <w:rFonts w:hint="eastAsia"/>
          <w:lang w:eastAsia="ja-JP"/>
        </w:rPr>
        <w:t>.</w:t>
      </w:r>
    </w:p>
    <w:p w:rsidR="00494F86" w:rsidRDefault="00494F86" w:rsidP="00F519FB">
      <w:pPr>
        <w:tabs>
          <w:tab w:val="left" w:pos="540"/>
        </w:tabs>
        <w:autoSpaceDE w:val="0"/>
        <w:autoSpaceDN w:val="0"/>
        <w:adjustRightInd w:val="0"/>
        <w:rPr>
          <w:lang w:eastAsia="ja-JP"/>
        </w:rPr>
      </w:pPr>
    </w:p>
    <w:p w:rsidR="00494F86" w:rsidRPr="00494F86" w:rsidRDefault="00494F86" w:rsidP="00F519FB">
      <w:pPr>
        <w:tabs>
          <w:tab w:val="left" w:pos="540"/>
        </w:tabs>
        <w:autoSpaceDE w:val="0"/>
        <w:autoSpaceDN w:val="0"/>
        <w:adjustRightInd w:val="0"/>
        <w:rPr>
          <w:i/>
          <w:lang w:eastAsia="ja-JP"/>
        </w:rPr>
      </w:pPr>
      <w:r w:rsidRPr="00494F86">
        <w:rPr>
          <w:i/>
          <w:lang w:eastAsia="ja-JP"/>
        </w:rPr>
        <w:lastRenderedPageBreak/>
        <w:t>Variety data no longer included in the PLUTO database</w:t>
      </w:r>
      <w:r w:rsidR="00E961DC">
        <w:rPr>
          <w:i/>
          <w:lang w:eastAsia="ja-JP"/>
        </w:rPr>
        <w:t xml:space="preserve"> (historical data)</w:t>
      </w:r>
    </w:p>
    <w:p w:rsidR="00494F86" w:rsidRDefault="00494F86" w:rsidP="00F519FB">
      <w:pPr>
        <w:tabs>
          <w:tab w:val="left" w:pos="540"/>
        </w:tabs>
        <w:autoSpaceDE w:val="0"/>
        <w:autoSpaceDN w:val="0"/>
        <w:adjustRightInd w:val="0"/>
        <w:rPr>
          <w:lang w:eastAsia="ja-JP"/>
        </w:rPr>
      </w:pPr>
    </w:p>
    <w:p w:rsidR="00121F7B" w:rsidRDefault="003A3502" w:rsidP="003A3502">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 agreed</w:t>
      </w:r>
      <w:r w:rsidR="00E961DC">
        <w:rPr>
          <w:lang w:eastAsia="ja-JP"/>
        </w:rPr>
        <w:t>, subject to the views of the CAJ,</w:t>
      </w:r>
      <w:r>
        <w:rPr>
          <w:rFonts w:hint="eastAsia"/>
          <w:lang w:eastAsia="ja-JP"/>
        </w:rPr>
        <w:t xml:space="preserve"> </w:t>
      </w:r>
      <w:r w:rsidR="00C97A47">
        <w:rPr>
          <w:rFonts w:hint="eastAsia"/>
          <w:lang w:eastAsia="ja-JP"/>
        </w:rPr>
        <w:t xml:space="preserve">to </w:t>
      </w:r>
      <w:r>
        <w:rPr>
          <w:lang w:eastAsia="ja-JP"/>
        </w:rPr>
        <w:t>invit</w:t>
      </w:r>
      <w:r w:rsidR="00C97A47">
        <w:rPr>
          <w:rFonts w:hint="eastAsia"/>
          <w:lang w:eastAsia="ja-JP"/>
        </w:rPr>
        <w:t>e</w:t>
      </w:r>
      <w:r>
        <w:rPr>
          <w:lang w:eastAsia="ja-JP"/>
        </w:rPr>
        <w:t xml:space="preserve"> members of the Union to check whether they have relevant variety </w:t>
      </w:r>
      <w:r w:rsidR="00121F7B">
        <w:rPr>
          <w:rFonts w:hint="eastAsia"/>
          <w:lang w:eastAsia="ja-JP"/>
        </w:rPr>
        <w:t xml:space="preserve">data </w:t>
      </w:r>
      <w:r>
        <w:rPr>
          <w:lang w:eastAsia="ja-JP"/>
        </w:rPr>
        <w:t>that is no longer included in the PLUTO database</w:t>
      </w:r>
      <w:r w:rsidR="00121F7B">
        <w:rPr>
          <w:rFonts w:hint="eastAsia"/>
          <w:lang w:eastAsia="ja-JP"/>
        </w:rPr>
        <w:t xml:space="preserve"> but was submitted to the PLUTO database previously.</w:t>
      </w:r>
    </w:p>
    <w:p w:rsidR="00765AA5" w:rsidRDefault="00765AA5" w:rsidP="003A3502">
      <w:pPr>
        <w:tabs>
          <w:tab w:val="left" w:pos="540"/>
        </w:tabs>
        <w:autoSpaceDE w:val="0"/>
        <w:autoSpaceDN w:val="0"/>
        <w:adjustRightInd w:val="0"/>
        <w:rPr>
          <w:lang w:eastAsia="ja-JP"/>
        </w:rPr>
      </w:pPr>
    </w:p>
    <w:p w:rsidR="00494F86" w:rsidRDefault="00494F86" w:rsidP="00494F86">
      <w:pPr>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 xml:space="preserve">The WG-DST </w:t>
      </w:r>
      <w:r w:rsidR="00F47BB9">
        <w:rPr>
          <w:rFonts w:hint="eastAsia"/>
          <w:lang w:eastAsia="ja-JP"/>
        </w:rPr>
        <w:t xml:space="preserve">agreed </w:t>
      </w:r>
      <w:r w:rsidR="00121F7B">
        <w:rPr>
          <w:rFonts w:hint="eastAsia"/>
          <w:lang w:eastAsia="ja-JP"/>
        </w:rPr>
        <w:t xml:space="preserve">that it would be useful </w:t>
      </w:r>
      <w:r>
        <w:rPr>
          <w:rFonts w:hint="eastAsia"/>
          <w:lang w:eastAsia="ja-JP"/>
        </w:rPr>
        <w:t>to</w:t>
      </w:r>
      <w:r>
        <w:rPr>
          <w:lang w:eastAsia="ja-JP"/>
        </w:rPr>
        <w:t xml:space="preserve"> introduc</w:t>
      </w:r>
      <w:r>
        <w:rPr>
          <w:rFonts w:hint="eastAsia"/>
          <w:lang w:eastAsia="ja-JP"/>
        </w:rPr>
        <w:t>e</w:t>
      </w:r>
      <w:r>
        <w:rPr>
          <w:lang w:eastAsia="ja-JP"/>
        </w:rPr>
        <w:t xml:space="preserve"> </w:t>
      </w:r>
      <w:r>
        <w:rPr>
          <w:rFonts w:hint="eastAsia"/>
          <w:lang w:eastAsia="ja-JP"/>
        </w:rPr>
        <w:t xml:space="preserve">a unique identifier </w:t>
      </w:r>
      <w:r>
        <w:rPr>
          <w:lang w:eastAsia="ja-JP"/>
        </w:rPr>
        <w:t>for</w:t>
      </w:r>
      <w:r>
        <w:rPr>
          <w:rFonts w:hint="eastAsia"/>
          <w:lang w:eastAsia="ja-JP"/>
        </w:rPr>
        <w:t xml:space="preserve"> variety records in the PLUTO database </w:t>
      </w:r>
      <w:r>
        <w:rPr>
          <w:lang w:eastAsia="ja-JP"/>
        </w:rPr>
        <w:t>in order that new data submission</w:t>
      </w:r>
      <w:r w:rsidR="00121F7B">
        <w:rPr>
          <w:rFonts w:hint="eastAsia"/>
          <w:lang w:eastAsia="ja-JP"/>
        </w:rPr>
        <w:t>s</w:t>
      </w:r>
      <w:r>
        <w:rPr>
          <w:lang w:eastAsia="ja-JP"/>
        </w:rPr>
        <w:t xml:space="preserve"> would add to the existing data rather than replacing it</w:t>
      </w:r>
      <w:r>
        <w:rPr>
          <w:rFonts w:hint="eastAsia"/>
          <w:lang w:eastAsia="ja-JP"/>
        </w:rPr>
        <w:t xml:space="preserve">. </w:t>
      </w:r>
      <w:r w:rsidR="00377D4C">
        <w:rPr>
          <w:rFonts w:hint="eastAsia"/>
          <w:lang w:eastAsia="ja-JP"/>
        </w:rPr>
        <w:t xml:space="preserve"> </w:t>
      </w:r>
      <w:r w:rsidR="00765AA5">
        <w:rPr>
          <w:lang w:eastAsia="ja-JP"/>
        </w:rPr>
        <w:t>In th</w:t>
      </w:r>
      <w:r w:rsidR="00765AA5">
        <w:rPr>
          <w:rFonts w:hint="eastAsia"/>
          <w:lang w:eastAsia="ja-JP"/>
        </w:rPr>
        <w:t>at</w:t>
      </w:r>
      <w:r w:rsidR="00E961DC">
        <w:rPr>
          <w:lang w:eastAsia="ja-JP"/>
        </w:rPr>
        <w:t xml:space="preserve"> regard, t</w:t>
      </w:r>
      <w:r w:rsidR="00377D4C">
        <w:rPr>
          <w:rFonts w:hint="eastAsia"/>
          <w:lang w:eastAsia="ja-JP"/>
        </w:rPr>
        <w:t xml:space="preserve">he WG-DST </w:t>
      </w:r>
      <w:r w:rsidR="00121F7B">
        <w:rPr>
          <w:lang w:eastAsia="ja-JP"/>
        </w:rPr>
        <w:t xml:space="preserve">agreed </w:t>
      </w:r>
      <w:r w:rsidR="00E961DC">
        <w:rPr>
          <w:lang w:eastAsia="ja-JP"/>
        </w:rPr>
        <w:t xml:space="preserve">to invite </w:t>
      </w:r>
      <w:r w:rsidR="003A39EB">
        <w:rPr>
          <w:lang w:eastAsia="ja-JP"/>
        </w:rPr>
        <w:t xml:space="preserve">the </w:t>
      </w:r>
      <w:r w:rsidR="00E961DC">
        <w:rPr>
          <w:lang w:eastAsia="ja-JP"/>
        </w:rPr>
        <w:t xml:space="preserve">CAJ to </w:t>
      </w:r>
      <w:r w:rsidR="00765AA5">
        <w:rPr>
          <w:rFonts w:hint="eastAsia"/>
          <w:lang w:eastAsia="ja-JP"/>
        </w:rPr>
        <w:t>consider</w:t>
      </w:r>
      <w:r w:rsidR="00E961DC">
        <w:rPr>
          <w:lang w:eastAsia="ja-JP"/>
        </w:rPr>
        <w:t xml:space="preserve"> the </w:t>
      </w:r>
      <w:r w:rsidR="00121F7B">
        <w:rPr>
          <w:rFonts w:hint="eastAsia"/>
          <w:lang w:eastAsia="ja-JP"/>
        </w:rPr>
        <w:t xml:space="preserve">possible </w:t>
      </w:r>
      <w:r w:rsidR="00E961DC">
        <w:rPr>
          <w:lang w:eastAsia="ja-JP"/>
        </w:rPr>
        <w:t xml:space="preserve">introduction of </w:t>
      </w:r>
      <w:r w:rsidR="00121F7B">
        <w:rPr>
          <w:rFonts w:hint="eastAsia"/>
          <w:lang w:eastAsia="ja-JP"/>
        </w:rPr>
        <w:t>a</w:t>
      </w:r>
      <w:r w:rsidR="00E961DC">
        <w:rPr>
          <w:lang w:eastAsia="ja-JP"/>
        </w:rPr>
        <w:t xml:space="preserve"> unique identifier </w:t>
      </w:r>
      <w:r w:rsidR="00121F7B">
        <w:rPr>
          <w:rFonts w:hint="eastAsia"/>
          <w:lang w:eastAsia="ja-JP"/>
        </w:rPr>
        <w:t>f</w:t>
      </w:r>
      <w:r w:rsidR="00E961DC">
        <w:rPr>
          <w:lang w:eastAsia="ja-JP"/>
        </w:rPr>
        <w:t>o</w:t>
      </w:r>
      <w:r w:rsidR="00121F7B">
        <w:rPr>
          <w:rFonts w:hint="eastAsia"/>
          <w:lang w:eastAsia="ja-JP"/>
        </w:rPr>
        <w:t>r</w:t>
      </w:r>
      <w:r w:rsidR="00E961DC">
        <w:rPr>
          <w:lang w:eastAsia="ja-JP"/>
        </w:rPr>
        <w:t xml:space="preserve"> the PLUTO database.</w:t>
      </w:r>
    </w:p>
    <w:p w:rsidR="003A3502" w:rsidRDefault="003A3502" w:rsidP="00494F86">
      <w:pPr>
        <w:rPr>
          <w:lang w:eastAsia="ja-JP"/>
        </w:rPr>
      </w:pPr>
    </w:p>
    <w:p w:rsidR="00A240BF" w:rsidRPr="00A240BF" w:rsidRDefault="00A240BF" w:rsidP="00494F86">
      <w:pPr>
        <w:rPr>
          <w:i/>
          <w:lang w:eastAsia="ja-JP"/>
        </w:rPr>
      </w:pPr>
      <w:r w:rsidRPr="00A240BF">
        <w:rPr>
          <w:i/>
          <w:lang w:eastAsia="ja-JP"/>
        </w:rPr>
        <w:t>Other varieties</w:t>
      </w:r>
      <w:r w:rsidR="00E961DC">
        <w:rPr>
          <w:i/>
          <w:lang w:eastAsia="ja-JP"/>
        </w:rPr>
        <w:t xml:space="preserve"> (new data)</w:t>
      </w:r>
    </w:p>
    <w:p w:rsidR="00A240BF" w:rsidRDefault="00A240BF" w:rsidP="00494F86">
      <w:pPr>
        <w:rPr>
          <w:lang w:eastAsia="ja-JP"/>
        </w:rPr>
      </w:pPr>
    </w:p>
    <w:p w:rsidR="00377D4C" w:rsidRDefault="00377D4C" w:rsidP="00494F86">
      <w:pPr>
        <w:rPr>
          <w:lang w:eastAsia="ja-JP"/>
        </w:rPr>
      </w:pPr>
      <w:r w:rsidRPr="00265AF2">
        <w:fldChar w:fldCharType="begin"/>
      </w:r>
      <w:r w:rsidRPr="00265AF2">
        <w:instrText xml:space="preserve"> AUTONUM  </w:instrText>
      </w:r>
      <w:r w:rsidRPr="00265AF2">
        <w:fldChar w:fldCharType="end"/>
      </w:r>
      <w:r w:rsidRPr="00265AF2">
        <w:tab/>
      </w:r>
      <w:r w:rsidR="00A240BF">
        <w:rPr>
          <w:rFonts w:hint="eastAsia"/>
          <w:lang w:eastAsia="ja-JP"/>
        </w:rPr>
        <w:t xml:space="preserve">The WG-DST noted that there </w:t>
      </w:r>
      <w:r w:rsidR="00121F7B">
        <w:rPr>
          <w:rFonts w:hint="eastAsia"/>
          <w:lang w:eastAsia="ja-JP"/>
        </w:rPr>
        <w:t>could be relevant</w:t>
      </w:r>
      <w:r w:rsidR="00A240BF">
        <w:rPr>
          <w:rFonts w:hint="eastAsia"/>
          <w:lang w:eastAsia="ja-JP"/>
        </w:rPr>
        <w:t xml:space="preserve"> data</w:t>
      </w:r>
      <w:r w:rsidR="00121F7B">
        <w:rPr>
          <w:rFonts w:hint="eastAsia"/>
          <w:lang w:eastAsia="ja-JP"/>
        </w:rPr>
        <w:t xml:space="preserve"> for variety denomination purposes but for</w:t>
      </w:r>
      <w:r w:rsidR="00A240BF">
        <w:rPr>
          <w:rFonts w:hint="eastAsia"/>
          <w:lang w:eastAsia="ja-JP"/>
        </w:rPr>
        <w:t xml:space="preserve"> </w:t>
      </w:r>
      <w:r w:rsidR="00765AA5">
        <w:rPr>
          <w:rFonts w:hint="eastAsia"/>
          <w:lang w:eastAsia="ja-JP"/>
        </w:rPr>
        <w:t>which the source was</w:t>
      </w:r>
      <w:r w:rsidR="00A240BF">
        <w:rPr>
          <w:rFonts w:hint="eastAsia"/>
          <w:lang w:eastAsia="ja-JP"/>
        </w:rPr>
        <w:t xml:space="preserve"> not </w:t>
      </w:r>
      <w:r w:rsidR="00765AA5">
        <w:rPr>
          <w:rFonts w:hint="eastAsia"/>
          <w:lang w:eastAsia="ja-JP"/>
        </w:rPr>
        <w:t>appropriate</w:t>
      </w:r>
      <w:r w:rsidR="00A240BF">
        <w:rPr>
          <w:rFonts w:hint="eastAsia"/>
          <w:lang w:eastAsia="ja-JP"/>
        </w:rPr>
        <w:t xml:space="preserve"> for the </w:t>
      </w:r>
      <w:r w:rsidR="00121F7B">
        <w:rPr>
          <w:rFonts w:hint="eastAsia"/>
          <w:lang w:eastAsia="ja-JP"/>
        </w:rPr>
        <w:t xml:space="preserve">data to be included in the </w:t>
      </w:r>
      <w:r w:rsidR="00A240BF">
        <w:rPr>
          <w:rFonts w:hint="eastAsia"/>
          <w:lang w:eastAsia="ja-JP"/>
        </w:rPr>
        <w:t>PLUTO database.</w:t>
      </w:r>
    </w:p>
    <w:p w:rsidR="00494F86" w:rsidRDefault="00494F86" w:rsidP="00F519FB">
      <w:pPr>
        <w:tabs>
          <w:tab w:val="left" w:pos="540"/>
        </w:tabs>
        <w:autoSpaceDE w:val="0"/>
        <w:autoSpaceDN w:val="0"/>
        <w:adjustRightInd w:val="0"/>
        <w:rPr>
          <w:lang w:eastAsia="ja-JP"/>
        </w:rPr>
      </w:pPr>
    </w:p>
    <w:p w:rsidR="00121F7B" w:rsidRDefault="00A240BF" w:rsidP="00F519FB">
      <w:pPr>
        <w:tabs>
          <w:tab w:val="left" w:pos="540"/>
        </w:tabs>
        <w:autoSpaceDE w:val="0"/>
        <w:autoSpaceDN w:val="0"/>
        <w:adjustRightInd w:val="0"/>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The WG-DST noted</w:t>
      </w:r>
      <w:r w:rsidRPr="00A240BF">
        <w:t xml:space="preserve"> </w:t>
      </w:r>
      <w:r>
        <w:rPr>
          <w:rFonts w:hint="eastAsia"/>
          <w:lang w:eastAsia="ja-JP"/>
        </w:rPr>
        <w:t xml:space="preserve">it would be useful to </w:t>
      </w:r>
      <w:r w:rsidR="00121F7B">
        <w:rPr>
          <w:rFonts w:hint="eastAsia"/>
          <w:lang w:eastAsia="ja-JP"/>
        </w:rPr>
        <w:t xml:space="preserve">further </w:t>
      </w:r>
      <w:r w:rsidR="00765AA5">
        <w:rPr>
          <w:rFonts w:hint="eastAsia"/>
          <w:lang w:eastAsia="ja-JP"/>
        </w:rPr>
        <w:t>consider the development of a common search platform</w:t>
      </w:r>
      <w:r w:rsidR="00E861DC">
        <w:rPr>
          <w:rStyle w:val="FootnoteReference"/>
          <w:lang w:eastAsia="ja-JP"/>
        </w:rPr>
        <w:footnoteReference w:id="2"/>
      </w:r>
      <w:r w:rsidR="00765AA5">
        <w:rPr>
          <w:rFonts w:hint="eastAsia"/>
          <w:lang w:eastAsia="ja-JP"/>
        </w:rPr>
        <w:t xml:space="preserve"> </w:t>
      </w:r>
      <w:r>
        <w:rPr>
          <w:rFonts w:hint="eastAsia"/>
          <w:lang w:eastAsia="ja-JP"/>
        </w:rPr>
        <w:t>that would search multiple databases contain</w:t>
      </w:r>
      <w:r w:rsidR="00121F7B">
        <w:rPr>
          <w:rFonts w:hint="eastAsia"/>
          <w:lang w:eastAsia="ja-JP"/>
        </w:rPr>
        <w:t>ing</w:t>
      </w:r>
      <w:r>
        <w:rPr>
          <w:rFonts w:hint="eastAsia"/>
          <w:lang w:eastAsia="ja-JP"/>
        </w:rPr>
        <w:t xml:space="preserve"> variety d</w:t>
      </w:r>
      <w:r w:rsidR="00E961DC">
        <w:rPr>
          <w:rFonts w:hint="eastAsia"/>
          <w:lang w:eastAsia="ja-JP"/>
        </w:rPr>
        <w:t xml:space="preserve">enominations.  The WG-DST </w:t>
      </w:r>
      <w:r w:rsidR="00E961DC">
        <w:rPr>
          <w:lang w:eastAsia="ja-JP"/>
        </w:rPr>
        <w:t>noted</w:t>
      </w:r>
      <w:r w:rsidRPr="00A240BF">
        <w:rPr>
          <w:lang w:eastAsia="ja-JP"/>
        </w:rPr>
        <w:t xml:space="preserve"> </w:t>
      </w:r>
      <w:r>
        <w:rPr>
          <w:rFonts w:hint="eastAsia"/>
          <w:lang w:eastAsia="ja-JP"/>
        </w:rPr>
        <w:t xml:space="preserve">that </w:t>
      </w:r>
      <w:r w:rsidR="00121F7B">
        <w:rPr>
          <w:rFonts w:hint="eastAsia"/>
          <w:lang w:eastAsia="ja-JP"/>
        </w:rPr>
        <w:t>such an approach might not be as efficient as including all data in the same data form.</w:t>
      </w:r>
    </w:p>
    <w:p w:rsidR="00E961DC" w:rsidRDefault="00E961DC" w:rsidP="00F519FB">
      <w:pPr>
        <w:tabs>
          <w:tab w:val="left" w:pos="540"/>
        </w:tabs>
        <w:autoSpaceDE w:val="0"/>
        <w:autoSpaceDN w:val="0"/>
        <w:adjustRightInd w:val="0"/>
        <w:rPr>
          <w:lang w:eastAsia="ja-JP"/>
        </w:rPr>
      </w:pPr>
    </w:p>
    <w:p w:rsidR="00E861DC" w:rsidRDefault="00E961DC" w:rsidP="00E861DC">
      <w:pPr>
        <w:tabs>
          <w:tab w:val="left" w:pos="540"/>
        </w:tabs>
        <w:autoSpaceDE w:val="0"/>
        <w:autoSpaceDN w:val="0"/>
        <w:adjustRightInd w:val="0"/>
        <w:rPr>
          <w:lang w:eastAsia="ja-JP"/>
        </w:rPr>
      </w:pPr>
      <w:r w:rsidRPr="00265AF2">
        <w:fldChar w:fldCharType="begin"/>
      </w:r>
      <w:r w:rsidRPr="00265AF2">
        <w:instrText xml:space="preserve"> AUTONUM  </w:instrText>
      </w:r>
      <w:r w:rsidRPr="00265AF2">
        <w:fldChar w:fldCharType="end"/>
      </w:r>
      <w:r w:rsidRPr="00265AF2">
        <w:tab/>
      </w:r>
      <w:r w:rsidR="006A51ED">
        <w:rPr>
          <w:rFonts w:hint="eastAsia"/>
          <w:lang w:eastAsia="ja-JP"/>
        </w:rPr>
        <w:t>The WG-DST agreed</w:t>
      </w:r>
      <w:r w:rsidR="006A51ED">
        <w:rPr>
          <w:lang w:eastAsia="ja-JP"/>
        </w:rPr>
        <w:t xml:space="preserve">, subject to the </w:t>
      </w:r>
      <w:r w:rsidR="003A39EB">
        <w:rPr>
          <w:lang w:eastAsia="ja-JP"/>
        </w:rPr>
        <w:t>views</w:t>
      </w:r>
      <w:r w:rsidR="006A51ED">
        <w:rPr>
          <w:lang w:eastAsia="ja-JP"/>
        </w:rPr>
        <w:t xml:space="preserve"> of the CAJ,</w:t>
      </w:r>
      <w:r w:rsidR="006A51ED">
        <w:rPr>
          <w:rFonts w:hint="eastAsia"/>
          <w:lang w:eastAsia="ja-JP"/>
        </w:rPr>
        <w:t xml:space="preserve"> </w:t>
      </w:r>
      <w:r w:rsidR="00E861DC">
        <w:rPr>
          <w:lang w:eastAsia="ja-JP"/>
        </w:rPr>
        <w:t>to consider whether additional data should be</w:t>
      </w:r>
      <w:r w:rsidR="00E861DC">
        <w:rPr>
          <w:rFonts w:hint="eastAsia"/>
          <w:lang w:eastAsia="ja-JP"/>
        </w:rPr>
        <w:t xml:space="preserve"> </w:t>
      </w:r>
      <w:r w:rsidR="00E861DC">
        <w:rPr>
          <w:lang w:eastAsia="ja-JP"/>
        </w:rPr>
        <w:t xml:space="preserve">included in PLUTO or accessible via </w:t>
      </w:r>
      <w:r w:rsidR="003A39EB">
        <w:rPr>
          <w:lang w:eastAsia="ja-JP"/>
        </w:rPr>
        <w:t xml:space="preserve">a </w:t>
      </w:r>
      <w:r w:rsidR="00E861DC">
        <w:rPr>
          <w:lang w:eastAsia="ja-JP"/>
        </w:rPr>
        <w:t>search platform for</w:t>
      </w:r>
      <w:r w:rsidR="00E861DC">
        <w:rPr>
          <w:rFonts w:hint="eastAsia"/>
          <w:lang w:eastAsia="ja-JP"/>
        </w:rPr>
        <w:t xml:space="preserve"> </w:t>
      </w:r>
      <w:r w:rsidR="00E861DC">
        <w:rPr>
          <w:lang w:eastAsia="ja-JP"/>
        </w:rPr>
        <w:t>independent databases</w:t>
      </w:r>
      <w:r w:rsidR="00121F7B">
        <w:rPr>
          <w:rFonts w:hint="eastAsia"/>
          <w:lang w:eastAsia="ja-JP"/>
        </w:rPr>
        <w:t xml:space="preserve"> and agreed that it might be appropriate to invite members of the Union to propose data that they would </w:t>
      </w:r>
      <w:r w:rsidR="003A39EB">
        <w:rPr>
          <w:lang w:eastAsia="ja-JP"/>
        </w:rPr>
        <w:t>wish</w:t>
      </w:r>
      <w:r w:rsidR="00121F7B">
        <w:rPr>
          <w:rFonts w:hint="eastAsia"/>
          <w:lang w:eastAsia="ja-JP"/>
        </w:rPr>
        <w:t xml:space="preserve"> to include</w:t>
      </w:r>
      <w:r w:rsidR="00E861DC">
        <w:rPr>
          <w:lang w:eastAsia="ja-JP"/>
        </w:rPr>
        <w:t>.</w:t>
      </w:r>
    </w:p>
    <w:p w:rsidR="00E861DC" w:rsidRDefault="00E861DC" w:rsidP="00F519FB">
      <w:pPr>
        <w:tabs>
          <w:tab w:val="left" w:pos="540"/>
        </w:tabs>
        <w:autoSpaceDE w:val="0"/>
        <w:autoSpaceDN w:val="0"/>
        <w:adjustRightInd w:val="0"/>
        <w:rPr>
          <w:lang w:eastAsia="ja-JP"/>
        </w:rPr>
      </w:pPr>
    </w:p>
    <w:p w:rsidR="00935B25" w:rsidRDefault="00935B25" w:rsidP="00F519FB">
      <w:pPr>
        <w:tabs>
          <w:tab w:val="left" w:pos="540"/>
        </w:tabs>
        <w:autoSpaceDE w:val="0"/>
        <w:autoSpaceDN w:val="0"/>
        <w:adjustRightInd w:val="0"/>
        <w:rPr>
          <w:lang w:eastAsia="ja-JP"/>
        </w:rPr>
      </w:pPr>
    </w:p>
    <w:p w:rsidR="0089626C" w:rsidRPr="00531F22" w:rsidRDefault="00531F22" w:rsidP="00531F22">
      <w:pPr>
        <w:tabs>
          <w:tab w:val="left" w:pos="540"/>
        </w:tabs>
        <w:autoSpaceDE w:val="0"/>
        <w:autoSpaceDN w:val="0"/>
        <w:adjustRightInd w:val="0"/>
        <w:rPr>
          <w:u w:val="single"/>
          <w:lang w:eastAsia="ja-JP"/>
        </w:rPr>
      </w:pPr>
      <w:r w:rsidRPr="00531F22">
        <w:rPr>
          <w:u w:val="single"/>
          <w:lang w:eastAsia="ja-JP"/>
        </w:rPr>
        <w:t xml:space="preserve">Revision </w:t>
      </w:r>
      <w:r w:rsidRPr="00531F22">
        <w:rPr>
          <w:rFonts w:hint="eastAsia"/>
          <w:u w:val="single"/>
          <w:lang w:eastAsia="ja-JP"/>
        </w:rPr>
        <w:t>o</w:t>
      </w:r>
      <w:r w:rsidRPr="00531F22">
        <w:rPr>
          <w:u w:val="single"/>
          <w:lang w:eastAsia="ja-JP"/>
        </w:rPr>
        <w:t>f U</w:t>
      </w:r>
      <w:r w:rsidRPr="00531F22">
        <w:rPr>
          <w:rFonts w:hint="eastAsia"/>
          <w:u w:val="single"/>
          <w:lang w:eastAsia="ja-JP"/>
        </w:rPr>
        <w:t>POV</w:t>
      </w:r>
      <w:r w:rsidRPr="00531F22">
        <w:rPr>
          <w:u w:val="single"/>
          <w:lang w:eastAsia="ja-JP"/>
        </w:rPr>
        <w:t>/</w:t>
      </w:r>
      <w:r w:rsidRPr="00531F22">
        <w:rPr>
          <w:rFonts w:hint="eastAsia"/>
          <w:u w:val="single"/>
          <w:lang w:eastAsia="ja-JP"/>
        </w:rPr>
        <w:t>INF</w:t>
      </w:r>
      <w:r w:rsidRPr="00531F22">
        <w:rPr>
          <w:u w:val="single"/>
          <w:lang w:eastAsia="ja-JP"/>
        </w:rPr>
        <w:t xml:space="preserve">/12 “Explanatory Notes </w:t>
      </w:r>
      <w:r w:rsidRPr="00531F22">
        <w:rPr>
          <w:rFonts w:hint="eastAsia"/>
          <w:u w:val="single"/>
          <w:lang w:eastAsia="ja-JP"/>
        </w:rPr>
        <w:t>o</w:t>
      </w:r>
      <w:r w:rsidRPr="00531F22">
        <w:rPr>
          <w:u w:val="single"/>
          <w:lang w:eastAsia="ja-JP"/>
        </w:rPr>
        <w:t>n Variety Denomination</w:t>
      </w:r>
      <w:r w:rsidRPr="00531F22">
        <w:rPr>
          <w:rFonts w:hint="eastAsia"/>
          <w:u w:val="single"/>
          <w:lang w:eastAsia="ja-JP"/>
        </w:rPr>
        <w:t xml:space="preserve"> u</w:t>
      </w:r>
      <w:r w:rsidRPr="00531F22">
        <w:rPr>
          <w:u w:val="single"/>
          <w:lang w:eastAsia="ja-JP"/>
        </w:rPr>
        <w:t xml:space="preserve">nder </w:t>
      </w:r>
      <w:r w:rsidRPr="00531F22">
        <w:rPr>
          <w:rFonts w:hint="eastAsia"/>
          <w:u w:val="single"/>
          <w:lang w:eastAsia="ja-JP"/>
        </w:rPr>
        <w:t>t</w:t>
      </w:r>
      <w:r w:rsidRPr="00531F22">
        <w:rPr>
          <w:u w:val="single"/>
          <w:lang w:eastAsia="ja-JP"/>
        </w:rPr>
        <w:t>he U</w:t>
      </w:r>
      <w:r w:rsidRPr="00531F22">
        <w:rPr>
          <w:rFonts w:hint="eastAsia"/>
          <w:u w:val="single"/>
          <w:lang w:eastAsia="ja-JP"/>
        </w:rPr>
        <w:t>POV</w:t>
      </w:r>
      <w:r w:rsidRPr="00531F22">
        <w:rPr>
          <w:u w:val="single"/>
          <w:lang w:eastAsia="ja-JP"/>
        </w:rPr>
        <w:t xml:space="preserve"> Convention”</w:t>
      </w:r>
    </w:p>
    <w:p w:rsidR="0089626C" w:rsidRDefault="0089626C" w:rsidP="00F519FB">
      <w:pPr>
        <w:tabs>
          <w:tab w:val="left" w:pos="540"/>
        </w:tabs>
        <w:autoSpaceDE w:val="0"/>
        <w:autoSpaceDN w:val="0"/>
        <w:adjustRightInd w:val="0"/>
        <w:rPr>
          <w:lang w:eastAsia="ja-JP"/>
        </w:rPr>
      </w:pPr>
    </w:p>
    <w:p w:rsidR="00531F22" w:rsidRDefault="00531F22" w:rsidP="00F519FB">
      <w:pPr>
        <w:tabs>
          <w:tab w:val="left" w:pos="540"/>
        </w:tabs>
        <w:autoSpaceDE w:val="0"/>
        <w:autoSpaceDN w:val="0"/>
        <w:adjustRightInd w:val="0"/>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 xml:space="preserve">The WG-DST </w:t>
      </w:r>
      <w:r w:rsidR="006F1C68">
        <w:rPr>
          <w:rFonts w:hint="eastAsia"/>
          <w:lang w:eastAsia="ja-JP"/>
        </w:rPr>
        <w:t>considered</w:t>
      </w:r>
      <w:r w:rsidR="00C429B3">
        <w:rPr>
          <w:rFonts w:hint="eastAsia"/>
          <w:lang w:eastAsia="ja-JP"/>
        </w:rPr>
        <w:t xml:space="preserve"> </w:t>
      </w:r>
      <w:r>
        <w:rPr>
          <w:rFonts w:hint="eastAsia"/>
          <w:lang w:eastAsia="ja-JP"/>
        </w:rPr>
        <w:t xml:space="preserve">document WG-DST/3/5 </w:t>
      </w:r>
      <w:r>
        <w:rPr>
          <w:lang w:eastAsia="ja-JP"/>
        </w:rPr>
        <w:t>“</w:t>
      </w:r>
      <w:r w:rsidRPr="00531F22">
        <w:rPr>
          <w:lang w:eastAsia="ja-JP"/>
        </w:rPr>
        <w:t>Revision of UPOV/INF/12 “Explanatory Notes on Variety Denomination under the UPOV Convention”</w:t>
      </w:r>
      <w:r w:rsidR="00C429B3">
        <w:rPr>
          <w:rFonts w:hint="eastAsia"/>
          <w:lang w:eastAsia="ja-JP"/>
        </w:rPr>
        <w:t>.</w:t>
      </w:r>
    </w:p>
    <w:p w:rsidR="00C429B3" w:rsidRDefault="00C429B3" w:rsidP="00F519FB">
      <w:pPr>
        <w:tabs>
          <w:tab w:val="left" w:pos="540"/>
        </w:tabs>
        <w:autoSpaceDE w:val="0"/>
        <w:autoSpaceDN w:val="0"/>
        <w:adjustRightInd w:val="0"/>
        <w:rPr>
          <w:lang w:eastAsia="ja-JP"/>
        </w:rPr>
      </w:pPr>
    </w:p>
    <w:p w:rsidR="00C429B3" w:rsidRDefault="006F1C68" w:rsidP="00F519FB">
      <w:pPr>
        <w:tabs>
          <w:tab w:val="left" w:pos="540"/>
        </w:tabs>
        <w:autoSpaceDE w:val="0"/>
        <w:autoSpaceDN w:val="0"/>
        <w:adjustRightInd w:val="0"/>
        <w:rPr>
          <w:lang w:eastAsia="ja-JP"/>
        </w:rPr>
      </w:pPr>
      <w:r w:rsidRPr="00265AF2">
        <w:fldChar w:fldCharType="begin"/>
      </w:r>
      <w:r w:rsidRPr="00265AF2">
        <w:instrText xml:space="preserve"> AUTONUM  </w:instrText>
      </w:r>
      <w:r w:rsidRPr="00265AF2">
        <w:fldChar w:fldCharType="end"/>
      </w:r>
      <w:r w:rsidRPr="00265AF2">
        <w:tab/>
      </w:r>
      <w:r w:rsidR="00476C2E">
        <w:rPr>
          <w:rFonts w:hint="eastAsia"/>
          <w:lang w:eastAsia="ja-JP"/>
        </w:rPr>
        <w:t xml:space="preserve">The WG-DST noted that the issues </w:t>
      </w:r>
      <w:r w:rsidR="00C429B3">
        <w:rPr>
          <w:rFonts w:hint="eastAsia"/>
          <w:lang w:eastAsia="ja-JP"/>
        </w:rPr>
        <w:t>concerning</w:t>
      </w:r>
      <w:r w:rsidR="00476C2E">
        <w:rPr>
          <w:rFonts w:hint="eastAsia"/>
          <w:lang w:eastAsia="ja-JP"/>
        </w:rPr>
        <w:t xml:space="preserve"> the revision of document UPOV/INF/12</w:t>
      </w:r>
      <w:r w:rsidR="00C429B3">
        <w:rPr>
          <w:rFonts w:hint="eastAsia"/>
          <w:lang w:eastAsia="ja-JP"/>
        </w:rPr>
        <w:t xml:space="preserve"> extended beyond the original remit of the WG-DST and noted that the CAJ may need to extend the remit of the WG</w:t>
      </w:r>
      <w:r w:rsidR="00C429B3">
        <w:rPr>
          <w:lang w:eastAsia="ja-JP"/>
        </w:rPr>
        <w:noBreakHyphen/>
      </w:r>
      <w:r w:rsidR="00C429B3">
        <w:rPr>
          <w:rFonts w:hint="eastAsia"/>
          <w:lang w:eastAsia="ja-JP"/>
        </w:rPr>
        <w:t>DST and the membership.</w:t>
      </w:r>
    </w:p>
    <w:p w:rsidR="00C429B3" w:rsidRDefault="00C429B3" w:rsidP="00F519FB">
      <w:pPr>
        <w:tabs>
          <w:tab w:val="left" w:pos="540"/>
        </w:tabs>
        <w:autoSpaceDE w:val="0"/>
        <w:autoSpaceDN w:val="0"/>
        <w:adjustRightInd w:val="0"/>
        <w:rPr>
          <w:lang w:eastAsia="ja-JP"/>
        </w:rPr>
      </w:pPr>
    </w:p>
    <w:p w:rsidR="004021BA" w:rsidRDefault="004021BA" w:rsidP="004021BA"/>
    <w:p w:rsidR="00D45F9B" w:rsidRPr="00090E2C" w:rsidRDefault="00D45F9B" w:rsidP="00D45F9B">
      <w:pPr>
        <w:pStyle w:val="Heading2"/>
        <w:rPr>
          <w:szCs w:val="24"/>
        </w:rPr>
      </w:pPr>
      <w:r w:rsidRPr="00090E2C">
        <w:t>Date</w:t>
      </w:r>
      <w:r w:rsidR="00B4313A">
        <w:rPr>
          <w:rFonts w:hint="eastAsia"/>
          <w:lang w:eastAsia="ja-JP"/>
        </w:rPr>
        <w:t>,</w:t>
      </w:r>
      <w:r w:rsidRPr="00090E2C">
        <w:t xml:space="preserve"> place</w:t>
      </w:r>
      <w:r w:rsidR="00B4313A">
        <w:rPr>
          <w:rFonts w:hint="eastAsia"/>
          <w:lang w:eastAsia="ja-JP"/>
        </w:rPr>
        <w:t xml:space="preserve"> and program</w:t>
      </w:r>
      <w:r w:rsidRPr="00090E2C">
        <w:t xml:space="preserve"> of the next </w:t>
      </w:r>
      <w:r w:rsidR="00F216E7">
        <w:t>meeting</w:t>
      </w:r>
    </w:p>
    <w:p w:rsidR="00D45F9B" w:rsidRPr="00090E2C" w:rsidRDefault="00D45F9B" w:rsidP="00B0636E"/>
    <w:p w:rsidR="00D45F9B" w:rsidRDefault="00531F22" w:rsidP="00B0636E">
      <w:pPr>
        <w:rPr>
          <w:rFonts w:cs="Arial"/>
          <w:lang w:eastAsia="ja-JP"/>
        </w:rPr>
      </w:pPr>
      <w:r w:rsidRPr="00265AF2">
        <w:fldChar w:fldCharType="begin"/>
      </w:r>
      <w:r w:rsidRPr="00265AF2">
        <w:instrText xml:space="preserve"> AUTONUM  </w:instrText>
      </w:r>
      <w:r w:rsidRPr="00265AF2">
        <w:fldChar w:fldCharType="end"/>
      </w:r>
      <w:r w:rsidRPr="00265AF2">
        <w:tab/>
      </w:r>
      <w:r w:rsidR="00D45F9B">
        <w:rPr>
          <w:rFonts w:hint="eastAsia"/>
          <w:snapToGrid w:val="0"/>
          <w:lang w:eastAsia="ja-JP"/>
        </w:rPr>
        <w:t>T</w:t>
      </w:r>
      <w:r w:rsidR="00D45F9B" w:rsidRPr="00090E2C">
        <w:rPr>
          <w:rFonts w:cs="Arial"/>
        </w:rPr>
        <w:t xml:space="preserve">he </w:t>
      </w:r>
      <w:r w:rsidR="00633928">
        <w:rPr>
          <w:rFonts w:cs="Arial" w:hint="eastAsia"/>
          <w:lang w:eastAsia="ja-JP"/>
        </w:rPr>
        <w:t>WG-DST agreed to hold its</w:t>
      </w:r>
      <w:r w:rsidR="00385AC8">
        <w:rPr>
          <w:rFonts w:cs="Arial" w:hint="eastAsia"/>
          <w:lang w:eastAsia="ja-JP"/>
        </w:rPr>
        <w:t xml:space="preserve"> </w:t>
      </w:r>
      <w:r>
        <w:rPr>
          <w:rFonts w:cs="Arial" w:hint="eastAsia"/>
          <w:lang w:eastAsia="ja-JP"/>
        </w:rPr>
        <w:t>fourth</w:t>
      </w:r>
      <w:r w:rsidR="00EF39ED">
        <w:rPr>
          <w:rFonts w:cs="Arial" w:hint="eastAsia"/>
          <w:lang w:eastAsia="ja-JP"/>
        </w:rPr>
        <w:t xml:space="preserve"> </w:t>
      </w:r>
      <w:r w:rsidR="00F216E7">
        <w:rPr>
          <w:rFonts w:cs="Arial"/>
          <w:lang w:eastAsia="ja-JP"/>
        </w:rPr>
        <w:t>meeting</w:t>
      </w:r>
      <w:r w:rsidR="00D45F9B">
        <w:rPr>
          <w:rFonts w:cs="Arial" w:hint="eastAsia"/>
          <w:lang w:eastAsia="ja-JP"/>
        </w:rPr>
        <w:t xml:space="preserve"> in Geneva</w:t>
      </w:r>
      <w:r w:rsidR="00F136CC">
        <w:rPr>
          <w:rFonts w:cs="Arial"/>
          <w:lang w:eastAsia="ja-JP"/>
        </w:rPr>
        <w:t xml:space="preserve"> on</w:t>
      </w:r>
      <w:r w:rsidR="00F216E7">
        <w:rPr>
          <w:rFonts w:cs="Arial"/>
          <w:lang w:eastAsia="ja-JP"/>
        </w:rPr>
        <w:t xml:space="preserve"> </w:t>
      </w:r>
      <w:r>
        <w:rPr>
          <w:rFonts w:cs="Arial" w:hint="eastAsia"/>
          <w:lang w:eastAsia="ja-JP"/>
        </w:rPr>
        <w:t>February 4</w:t>
      </w:r>
      <w:r w:rsidR="003B5EAC">
        <w:rPr>
          <w:rFonts w:cs="Arial"/>
          <w:lang w:eastAsia="ja-JP"/>
        </w:rPr>
        <w:t>, 201</w:t>
      </w:r>
      <w:r>
        <w:rPr>
          <w:rFonts w:cs="Arial" w:hint="eastAsia"/>
          <w:lang w:eastAsia="ja-JP"/>
        </w:rPr>
        <w:t>6</w:t>
      </w:r>
      <w:r w:rsidR="00C429B3">
        <w:rPr>
          <w:rFonts w:cs="Arial" w:hint="eastAsia"/>
          <w:lang w:eastAsia="ja-JP"/>
        </w:rPr>
        <w:t xml:space="preserve">, </w:t>
      </w:r>
      <w:r w:rsidR="00C429B3">
        <w:rPr>
          <w:rFonts w:cs="Arial"/>
          <w:lang w:eastAsia="ja-JP"/>
        </w:rPr>
        <w:t xml:space="preserve">from 2:00 </w:t>
      </w:r>
      <w:r w:rsidR="00DF3672">
        <w:rPr>
          <w:rFonts w:cs="Arial" w:hint="eastAsia"/>
          <w:lang w:eastAsia="ja-JP"/>
        </w:rPr>
        <w:t>pm</w:t>
      </w:r>
      <w:r w:rsidR="00C429B3">
        <w:rPr>
          <w:rFonts w:cs="Arial"/>
          <w:lang w:eastAsia="ja-JP"/>
        </w:rPr>
        <w:t xml:space="preserve"> to 5:00 </w:t>
      </w:r>
      <w:r w:rsidR="00DF3672">
        <w:rPr>
          <w:rFonts w:cs="Arial" w:hint="eastAsia"/>
          <w:lang w:eastAsia="ja-JP"/>
        </w:rPr>
        <w:t>pm</w:t>
      </w:r>
      <w:r w:rsidR="00D45F9B">
        <w:rPr>
          <w:rFonts w:cs="Arial" w:hint="eastAsia"/>
          <w:lang w:eastAsia="ja-JP"/>
        </w:rPr>
        <w:t>.</w:t>
      </w:r>
    </w:p>
    <w:p w:rsidR="00D45F9B" w:rsidRPr="00090E2C" w:rsidRDefault="00D45F9B" w:rsidP="00B0636E"/>
    <w:p w:rsidR="008A1B51" w:rsidRDefault="00531F22" w:rsidP="008A1B51">
      <w:r w:rsidRPr="00265AF2">
        <w:fldChar w:fldCharType="begin"/>
      </w:r>
      <w:r w:rsidRPr="00265AF2">
        <w:instrText xml:space="preserve"> AUTONUM  </w:instrText>
      </w:r>
      <w:r w:rsidRPr="00265AF2">
        <w:fldChar w:fldCharType="end"/>
      </w:r>
      <w:r w:rsidRPr="00265AF2">
        <w:tab/>
      </w:r>
      <w:r w:rsidR="00D45F9B" w:rsidRPr="00090E2C">
        <w:t xml:space="preserve">The </w:t>
      </w:r>
      <w:r w:rsidR="00D45F9B">
        <w:rPr>
          <w:rFonts w:hint="eastAsia"/>
          <w:lang w:eastAsia="ja-JP"/>
        </w:rPr>
        <w:t>WG-DST</w:t>
      </w:r>
      <w:r w:rsidR="00D45F9B" w:rsidRPr="00090E2C">
        <w:t xml:space="preserve"> </w:t>
      </w:r>
      <w:r w:rsidR="008A1B51" w:rsidRPr="00090E2C">
        <w:t xml:space="preserve">planned to discuss the following items during the </w:t>
      </w:r>
      <w:r>
        <w:rPr>
          <w:rFonts w:hint="eastAsia"/>
          <w:lang w:eastAsia="ja-JP"/>
        </w:rPr>
        <w:t>fourth</w:t>
      </w:r>
      <w:r w:rsidR="008A1B51" w:rsidRPr="00090E2C">
        <w:t xml:space="preserve"> </w:t>
      </w:r>
      <w:r w:rsidR="008A1B51">
        <w:t>meeting</w:t>
      </w:r>
      <w:r w:rsidR="008A1B51" w:rsidRPr="00090E2C">
        <w:t>:</w:t>
      </w:r>
    </w:p>
    <w:p w:rsidR="008A1B51" w:rsidRDefault="008A1B51" w:rsidP="008A1B51"/>
    <w:p w:rsidR="00D45F9B" w:rsidRDefault="00B4313A" w:rsidP="008A1B51">
      <w:pPr>
        <w:ind w:left="1170" w:hanging="603"/>
        <w:rPr>
          <w:lang w:eastAsia="ja-JP"/>
        </w:rPr>
      </w:pPr>
      <w:r>
        <w:rPr>
          <w:rFonts w:hint="eastAsia"/>
          <w:lang w:eastAsia="ja-JP"/>
        </w:rPr>
        <w:t>1</w:t>
      </w:r>
      <w:r w:rsidR="00D45F9B" w:rsidRPr="001E2FDC">
        <w:t>.</w:t>
      </w:r>
      <w:r w:rsidR="00D45F9B" w:rsidRPr="001E2FDC">
        <w:tab/>
      </w:r>
      <w:r w:rsidR="00472E4D" w:rsidRPr="00472E4D">
        <w:rPr>
          <w:lang w:eastAsia="ja-JP"/>
        </w:rPr>
        <w:t>Report of the WG-DST Test study and possible use of a UPOV denomination similarity search tool within UPOV (document to be prepared by the Office of the Union)</w:t>
      </w:r>
    </w:p>
    <w:p w:rsidR="008A1B51" w:rsidRDefault="008A1B51" w:rsidP="008A1B51">
      <w:pPr>
        <w:ind w:left="1170" w:hanging="603"/>
        <w:rPr>
          <w:lang w:eastAsia="ja-JP"/>
        </w:rPr>
      </w:pPr>
    </w:p>
    <w:p w:rsidR="00472E4D" w:rsidRDefault="00472E4D" w:rsidP="00385AC8">
      <w:pPr>
        <w:autoSpaceDE w:val="0"/>
        <w:autoSpaceDN w:val="0"/>
        <w:adjustRightInd w:val="0"/>
        <w:ind w:left="1170" w:hanging="603"/>
        <w:jc w:val="left"/>
        <w:rPr>
          <w:rFonts w:cs="Arial"/>
          <w:lang w:eastAsia="ja-JP"/>
        </w:rPr>
      </w:pPr>
      <w:r>
        <w:rPr>
          <w:rFonts w:hint="eastAsia"/>
          <w:lang w:eastAsia="ja-JP"/>
        </w:rPr>
        <w:t>2</w:t>
      </w:r>
      <w:r w:rsidR="00B4313A">
        <w:rPr>
          <w:rFonts w:hint="eastAsia"/>
          <w:lang w:eastAsia="ja-JP"/>
        </w:rPr>
        <w:t xml:space="preserve">. </w:t>
      </w:r>
      <w:r w:rsidR="00B4313A">
        <w:rPr>
          <w:rFonts w:hint="eastAsia"/>
          <w:lang w:eastAsia="ja-JP"/>
        </w:rPr>
        <w:tab/>
      </w:r>
      <w:r w:rsidR="00385AC8">
        <w:rPr>
          <w:rFonts w:hint="eastAsia"/>
          <w:lang w:eastAsia="ja-JP"/>
        </w:rPr>
        <w:t>N</w:t>
      </w:r>
      <w:r w:rsidRPr="00F43E60">
        <w:rPr>
          <w:rFonts w:cs="Arial"/>
        </w:rPr>
        <w:t>on-acceptable terms (document to be prepared by the Office of the Union)</w:t>
      </w:r>
    </w:p>
    <w:p w:rsidR="00385AC8" w:rsidRDefault="00385AC8" w:rsidP="00385AC8">
      <w:pPr>
        <w:autoSpaceDE w:val="0"/>
        <w:autoSpaceDN w:val="0"/>
        <w:adjustRightInd w:val="0"/>
        <w:ind w:left="1170" w:hanging="603"/>
        <w:jc w:val="left"/>
        <w:rPr>
          <w:rFonts w:cs="Arial"/>
          <w:lang w:eastAsia="ja-JP"/>
        </w:rPr>
      </w:pPr>
    </w:p>
    <w:p w:rsidR="008A1B51" w:rsidRDefault="00DC6530" w:rsidP="008A1B51">
      <w:pPr>
        <w:ind w:firstLine="567"/>
        <w:rPr>
          <w:rFonts w:cs="Arial"/>
          <w:lang w:eastAsia="ja-JP"/>
        </w:rPr>
      </w:pPr>
      <w:r>
        <w:rPr>
          <w:rFonts w:cs="Arial" w:hint="eastAsia"/>
          <w:lang w:eastAsia="ja-JP"/>
        </w:rPr>
        <w:t>3</w:t>
      </w:r>
      <w:r w:rsidR="00472E4D" w:rsidRPr="00F43E60">
        <w:rPr>
          <w:rFonts w:cs="Arial"/>
        </w:rPr>
        <w:t>.</w:t>
      </w:r>
      <w:r w:rsidR="00472E4D" w:rsidRPr="00F43E60">
        <w:rPr>
          <w:rFonts w:cs="Arial"/>
        </w:rPr>
        <w:tab/>
        <w:t>Date, place and program of the next meeting</w:t>
      </w:r>
    </w:p>
    <w:p w:rsidR="00531F22" w:rsidRDefault="00531F22" w:rsidP="008A1B51">
      <w:pPr>
        <w:ind w:firstLine="567"/>
        <w:rPr>
          <w:rFonts w:cs="Arial"/>
          <w:lang w:eastAsia="ja-JP"/>
        </w:rPr>
      </w:pPr>
    </w:p>
    <w:p w:rsidR="004021BA" w:rsidRDefault="004021BA" w:rsidP="008A1B51">
      <w:pPr>
        <w:ind w:firstLine="567"/>
        <w:rPr>
          <w:rFonts w:cs="Arial"/>
          <w:lang w:eastAsia="ja-JP"/>
        </w:rPr>
      </w:pPr>
    </w:p>
    <w:p w:rsidR="004021BA" w:rsidRDefault="004021BA" w:rsidP="004021BA">
      <w:pPr>
        <w:ind w:left="567"/>
        <w:rPr>
          <w:rFonts w:cs="Arial"/>
          <w:lang w:eastAsia="ja-JP"/>
        </w:rPr>
      </w:pPr>
    </w:p>
    <w:p w:rsidR="00D45F9B" w:rsidRDefault="00C429B3" w:rsidP="00AE63DB">
      <w:pPr>
        <w:jc w:val="right"/>
        <w:rPr>
          <w:snapToGrid w:val="0"/>
        </w:rPr>
      </w:pPr>
      <w:r>
        <w:rPr>
          <w:snapToGrid w:val="0"/>
        </w:rPr>
        <w:t xml:space="preserve"> </w:t>
      </w:r>
      <w:r w:rsidR="00BF2B54">
        <w:rPr>
          <w:snapToGrid w:val="0"/>
        </w:rPr>
        <w:t>[</w:t>
      </w:r>
      <w:r w:rsidR="006B6550">
        <w:rPr>
          <w:snapToGrid w:val="0"/>
        </w:rPr>
        <w:t xml:space="preserve">Annex </w:t>
      </w:r>
      <w:r w:rsidR="00D45F9B">
        <w:rPr>
          <w:snapToGrid w:val="0"/>
        </w:rPr>
        <w:t>follow</w:t>
      </w:r>
      <w:r w:rsidR="00215D43">
        <w:rPr>
          <w:rFonts w:hint="eastAsia"/>
          <w:snapToGrid w:val="0"/>
          <w:lang w:eastAsia="ja-JP"/>
        </w:rPr>
        <w:t>s</w:t>
      </w:r>
      <w:r w:rsidR="00D45F9B">
        <w:rPr>
          <w:snapToGrid w:val="0"/>
        </w:rPr>
        <w:t>]</w:t>
      </w:r>
    </w:p>
    <w:p w:rsidR="00D45F9B" w:rsidRDefault="00D45F9B" w:rsidP="00B0636E">
      <w:pPr>
        <w:jc w:val="right"/>
        <w:rPr>
          <w:snapToGrid w:val="0"/>
        </w:rPr>
        <w:sectPr w:rsidR="00D45F9B" w:rsidSect="00B0636E">
          <w:headerReference w:type="default" r:id="rId10"/>
          <w:pgSz w:w="11907" w:h="16840" w:code="9"/>
          <w:pgMar w:top="510" w:right="1134" w:bottom="1134" w:left="1134" w:header="510" w:footer="680" w:gutter="0"/>
          <w:cols w:space="720"/>
          <w:titlePg/>
        </w:sectPr>
      </w:pPr>
    </w:p>
    <w:p w:rsidR="00241892" w:rsidRDefault="00241892" w:rsidP="00D45F9B">
      <w:pPr>
        <w:jc w:val="center"/>
        <w:rPr>
          <w:lang w:eastAsia="ja-JP"/>
        </w:rPr>
      </w:pPr>
    </w:p>
    <w:p w:rsidR="00614629" w:rsidRDefault="00614629" w:rsidP="00031745">
      <w:pPr>
        <w:jc w:val="center"/>
      </w:pPr>
    </w:p>
    <w:p w:rsidR="00031745" w:rsidRDefault="00031745" w:rsidP="00031745">
      <w:pPr>
        <w:jc w:val="center"/>
      </w:pPr>
      <w:r>
        <w:t>LIST OF PARTICIPANTS</w:t>
      </w:r>
    </w:p>
    <w:p w:rsidR="00031745" w:rsidRDefault="00031745" w:rsidP="00031745">
      <w:pPr>
        <w:pStyle w:val="Heading1"/>
      </w:pPr>
    </w:p>
    <w:p w:rsidR="00031745" w:rsidRPr="00E61EE1" w:rsidRDefault="00031745" w:rsidP="00031745">
      <w:pPr>
        <w:pStyle w:val="Heading1"/>
        <w:rPr>
          <w:lang w:eastAsia="ja-JP"/>
        </w:rPr>
      </w:pPr>
      <w:r>
        <w:t>I. </w:t>
      </w:r>
      <w:r w:rsidRPr="00D87185">
        <w:rPr>
          <w:u w:val="single"/>
        </w:rPr>
        <w:t>MEMBERS</w:t>
      </w:r>
    </w:p>
    <w:p w:rsidR="00031745" w:rsidRDefault="00031745" w:rsidP="00031745">
      <w:pPr>
        <w:spacing w:before="360" w:after="240"/>
        <w:rPr>
          <w:rFonts w:eastAsia="MS Mincho"/>
          <w:u w:val="single"/>
          <w:lang w:eastAsia="ja-JP"/>
        </w:rPr>
      </w:pPr>
      <w:r>
        <w:rPr>
          <w:rFonts w:eastAsia="MS Mincho"/>
          <w:u w:val="single"/>
          <w:lang w:eastAsia="ja-JP"/>
        </w:rPr>
        <w:t>AUSTRARIA</w:t>
      </w:r>
    </w:p>
    <w:p w:rsidR="00031745" w:rsidRPr="00961AFF" w:rsidRDefault="00031745" w:rsidP="00031745">
      <w:pPr>
        <w:autoSpaceDE w:val="0"/>
        <w:autoSpaceDN w:val="0"/>
        <w:adjustRightInd w:val="0"/>
        <w:jc w:val="left"/>
        <w:rPr>
          <w:rFonts w:cs="Arial"/>
          <w:lang w:eastAsia="ja-JP"/>
        </w:rPr>
      </w:pPr>
      <w:r w:rsidRPr="00961AFF">
        <w:rPr>
          <w:rFonts w:cs="Arial"/>
          <w:lang w:eastAsia="ja-JP"/>
        </w:rPr>
        <w:t>Nik HULSE, Senior Examiner, Plant Breeder's Rights Office, IP Australia,</w:t>
      </w:r>
      <w:r>
        <w:rPr>
          <w:rFonts w:cs="Arial"/>
          <w:lang w:eastAsia="ja-JP"/>
        </w:rPr>
        <w:t xml:space="preserve"> </w:t>
      </w:r>
      <w:r w:rsidRPr="00961AFF">
        <w:rPr>
          <w:rFonts w:cs="Arial"/>
          <w:lang w:eastAsia="ja-JP"/>
        </w:rPr>
        <w:t>47 Bowes Street, Phillip ACT 2606</w:t>
      </w:r>
      <w:r>
        <w:rPr>
          <w:rFonts w:cs="Arial"/>
          <w:lang w:eastAsia="ja-JP"/>
        </w:rPr>
        <w:br/>
      </w:r>
      <w:r w:rsidRPr="00961AFF">
        <w:rPr>
          <w:rFonts w:cs="Arial"/>
          <w:lang w:eastAsia="ja-JP"/>
        </w:rPr>
        <w:t>(tel.:+61 2 6283 7982</w:t>
      </w:r>
      <w:r>
        <w:rPr>
          <w:rFonts w:cs="Arial"/>
          <w:lang w:eastAsia="ja-JP"/>
        </w:rPr>
        <w:t xml:space="preserve">, </w:t>
      </w:r>
      <w:r w:rsidRPr="00961AFF">
        <w:rPr>
          <w:rFonts w:cs="Arial"/>
          <w:lang w:eastAsia="ja-JP"/>
        </w:rPr>
        <w:t xml:space="preserve"> e-mail: nik.hulse@ipaustralia.gov.au)</w:t>
      </w:r>
    </w:p>
    <w:p w:rsidR="00031745" w:rsidRDefault="00031745" w:rsidP="00031745">
      <w:pPr>
        <w:autoSpaceDE w:val="0"/>
        <w:autoSpaceDN w:val="0"/>
        <w:adjustRightInd w:val="0"/>
        <w:spacing w:before="60"/>
        <w:jc w:val="left"/>
        <w:rPr>
          <w:rFonts w:cs="Arial"/>
          <w:lang w:eastAsia="ja-JP"/>
        </w:rPr>
      </w:pPr>
      <w:r w:rsidRPr="00961AFF">
        <w:rPr>
          <w:rFonts w:cs="Arial"/>
          <w:lang w:eastAsia="ja-JP"/>
        </w:rPr>
        <w:t>[</w:t>
      </w:r>
      <w:proofErr w:type="gramStart"/>
      <w:r w:rsidRPr="00961AFF">
        <w:rPr>
          <w:rFonts w:cs="Arial"/>
          <w:lang w:eastAsia="ja-JP"/>
        </w:rPr>
        <w:t>via</w:t>
      </w:r>
      <w:proofErr w:type="gramEnd"/>
      <w:r w:rsidRPr="00961AFF">
        <w:rPr>
          <w:rFonts w:cs="Arial"/>
          <w:lang w:eastAsia="ja-JP"/>
        </w:rPr>
        <w:t xml:space="preserve"> </w:t>
      </w:r>
      <w:proofErr w:type="spellStart"/>
      <w:r w:rsidRPr="00961AFF">
        <w:rPr>
          <w:rFonts w:cs="Arial"/>
          <w:lang w:eastAsia="ja-JP"/>
        </w:rPr>
        <w:t>Webex</w:t>
      </w:r>
      <w:proofErr w:type="spellEnd"/>
      <w:r w:rsidRPr="00961AFF">
        <w:rPr>
          <w:rFonts w:cs="Arial"/>
          <w:lang w:eastAsia="ja-JP"/>
        </w:rPr>
        <w:t xml:space="preserve">] </w:t>
      </w:r>
    </w:p>
    <w:p w:rsidR="00031745" w:rsidRDefault="00031745" w:rsidP="00031745">
      <w:pPr>
        <w:spacing w:after="240"/>
        <w:rPr>
          <w:rFonts w:eastAsia="MS Mincho"/>
          <w:u w:val="single"/>
          <w:lang w:eastAsia="ja-JP"/>
        </w:rPr>
      </w:pPr>
    </w:p>
    <w:p w:rsidR="00031745" w:rsidRPr="00BB5D83" w:rsidRDefault="00031745" w:rsidP="00031745">
      <w:pPr>
        <w:spacing w:after="240"/>
        <w:rPr>
          <w:u w:val="single"/>
        </w:rPr>
      </w:pPr>
      <w:r w:rsidRPr="00BB5D83">
        <w:rPr>
          <w:u w:val="single"/>
        </w:rPr>
        <w:t>EUROPEAN UNION</w:t>
      </w:r>
    </w:p>
    <w:p w:rsidR="00031745" w:rsidRPr="00E61EE1" w:rsidRDefault="00031745" w:rsidP="00031745">
      <w:pPr>
        <w:autoSpaceDE w:val="0"/>
        <w:autoSpaceDN w:val="0"/>
        <w:adjustRightInd w:val="0"/>
        <w:jc w:val="left"/>
        <w:rPr>
          <w:rFonts w:cs="Arial"/>
        </w:rPr>
      </w:pPr>
      <w:r w:rsidRPr="00E61EE1">
        <w:rPr>
          <w:rFonts w:cs="Arial"/>
        </w:rPr>
        <w:t>Jean MAISON, Deputy Head, Technical Unit, Community Plant Variety Office (CPVO),</w:t>
      </w:r>
      <w:r>
        <w:rPr>
          <w:rFonts w:cs="Arial"/>
        </w:rPr>
        <w:t xml:space="preserve"> </w:t>
      </w:r>
      <w:r w:rsidRPr="00E61EE1">
        <w:rPr>
          <w:rFonts w:cs="Arial"/>
        </w:rPr>
        <w:t>CS10121, 49101 Angers CEDEX 02</w:t>
      </w:r>
      <w:r>
        <w:rPr>
          <w:rFonts w:cs="Arial"/>
        </w:rPr>
        <w:br/>
      </w:r>
      <w:r w:rsidRPr="00E61EE1">
        <w:rPr>
          <w:rFonts w:cs="Arial"/>
        </w:rPr>
        <w:t>(t</w:t>
      </w:r>
      <w:r>
        <w:rPr>
          <w:rFonts w:cs="Arial"/>
        </w:rPr>
        <w:t>el.: +33 2 4125 6435</w:t>
      </w:r>
      <w:proofErr w:type="gramStart"/>
      <w:r>
        <w:rPr>
          <w:rFonts w:cs="Arial"/>
          <w:lang w:eastAsia="ja-JP"/>
        </w:rPr>
        <w:t>,</w:t>
      </w:r>
      <w:r>
        <w:rPr>
          <w:rFonts w:cs="Arial"/>
        </w:rPr>
        <w:t xml:space="preserve">  fax</w:t>
      </w:r>
      <w:proofErr w:type="gramEnd"/>
      <w:r>
        <w:rPr>
          <w:rFonts w:cs="Arial"/>
        </w:rPr>
        <w:t>: +33 2</w:t>
      </w:r>
      <w:r>
        <w:rPr>
          <w:rFonts w:cs="Arial" w:hint="eastAsia"/>
          <w:lang w:eastAsia="ja-JP"/>
        </w:rPr>
        <w:t xml:space="preserve"> </w:t>
      </w:r>
      <w:r w:rsidRPr="00E61EE1">
        <w:rPr>
          <w:rFonts w:cs="Arial"/>
        </w:rPr>
        <w:t>41</w:t>
      </w:r>
      <w:r>
        <w:rPr>
          <w:rFonts w:cs="Arial" w:hint="eastAsia"/>
          <w:lang w:eastAsia="ja-JP"/>
        </w:rPr>
        <w:t xml:space="preserve"> </w:t>
      </w:r>
      <w:r w:rsidRPr="00E61EE1">
        <w:rPr>
          <w:rFonts w:cs="Arial"/>
        </w:rPr>
        <w:t>256410</w:t>
      </w:r>
      <w:r>
        <w:rPr>
          <w:rFonts w:cs="Arial"/>
          <w:lang w:eastAsia="ja-JP"/>
        </w:rPr>
        <w:t xml:space="preserve">, </w:t>
      </w:r>
      <w:r w:rsidRPr="00E61EE1">
        <w:rPr>
          <w:rFonts w:cs="Arial"/>
        </w:rPr>
        <w:t xml:space="preserve"> </w:t>
      </w:r>
      <w:proofErr w:type="spellStart"/>
      <w:r w:rsidRPr="00E61EE1">
        <w:rPr>
          <w:rFonts w:cs="Arial"/>
        </w:rPr>
        <w:t>e-mail:maison@cpvo.europa.eu</w:t>
      </w:r>
      <w:proofErr w:type="spellEnd"/>
      <w:r w:rsidRPr="00E61EE1">
        <w:rPr>
          <w:rFonts w:cs="Arial"/>
        </w:rPr>
        <w:t>)</w:t>
      </w:r>
    </w:p>
    <w:p w:rsidR="00031745" w:rsidRPr="00E61EE1" w:rsidRDefault="00031745" w:rsidP="00031745">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031745" w:rsidRDefault="00031745" w:rsidP="00031745">
      <w:pPr>
        <w:rPr>
          <w:rFonts w:cs="Arial"/>
          <w:lang w:eastAsia="ja-JP"/>
        </w:rPr>
      </w:pPr>
    </w:p>
    <w:p w:rsidR="00031745" w:rsidRPr="00A46783" w:rsidRDefault="00031745" w:rsidP="00031745">
      <w:pPr>
        <w:jc w:val="left"/>
        <w:rPr>
          <w:rFonts w:cs="Arial"/>
        </w:rPr>
      </w:pPr>
      <w:proofErr w:type="spellStart"/>
      <w:r w:rsidRPr="00A46783">
        <w:rPr>
          <w:rFonts w:cs="Arial"/>
        </w:rPr>
        <w:t>Bénédicte</w:t>
      </w:r>
      <w:proofErr w:type="spellEnd"/>
      <w:r w:rsidRPr="00A46783">
        <w:rPr>
          <w:rFonts w:cs="Arial"/>
        </w:rPr>
        <w:t xml:space="preserve"> LEGRAND (</w:t>
      </w:r>
      <w:r>
        <w:rPr>
          <w:rFonts w:cs="Arial"/>
        </w:rPr>
        <w:t>Ms.</w:t>
      </w:r>
      <w:r w:rsidRPr="00A46783">
        <w:rPr>
          <w:rFonts w:cs="Arial"/>
        </w:rPr>
        <w:t xml:space="preserve">), </w:t>
      </w:r>
      <w:r>
        <w:rPr>
          <w:rFonts w:cs="Arial"/>
        </w:rPr>
        <w:t xml:space="preserve">Denomination expert, </w:t>
      </w:r>
      <w:r w:rsidRPr="00E61EE1">
        <w:rPr>
          <w:rFonts w:cs="Arial"/>
        </w:rPr>
        <w:t>Community Plant Variety Office (CPVO)</w:t>
      </w:r>
      <w:r>
        <w:rPr>
          <w:rFonts w:cs="Arial"/>
        </w:rPr>
        <w:t>,</w:t>
      </w:r>
      <w:r w:rsidRPr="00A46783">
        <w:rPr>
          <w:rFonts w:cs="Arial"/>
        </w:rPr>
        <w:t xml:space="preserve"> 3, </w:t>
      </w:r>
      <w:proofErr w:type="spellStart"/>
      <w:r w:rsidRPr="00A46783">
        <w:rPr>
          <w:rFonts w:cs="Arial"/>
        </w:rPr>
        <w:t>bd</w:t>
      </w:r>
      <w:proofErr w:type="spellEnd"/>
      <w:r w:rsidRPr="00A46783">
        <w:rPr>
          <w:rFonts w:cs="Arial"/>
        </w:rPr>
        <w:t xml:space="preserve"> </w:t>
      </w:r>
      <w:proofErr w:type="spellStart"/>
      <w:r w:rsidRPr="00A46783">
        <w:rPr>
          <w:rFonts w:cs="Arial"/>
        </w:rPr>
        <w:t>Maréchal</w:t>
      </w:r>
      <w:proofErr w:type="spellEnd"/>
      <w:r w:rsidRPr="00A46783">
        <w:rPr>
          <w:rFonts w:cs="Arial"/>
        </w:rPr>
        <w:t xml:space="preserve"> Foch, B.P. 10121, 49101 Angers</w:t>
      </w:r>
      <w:r>
        <w:rPr>
          <w:rFonts w:cs="Arial"/>
        </w:rPr>
        <w:br/>
      </w:r>
      <w:r w:rsidRPr="00A46783">
        <w:rPr>
          <w:rFonts w:cs="Arial"/>
        </w:rPr>
        <w:t>(tel.: + 33 (0)2.41.25.64.50</w:t>
      </w:r>
      <w:r>
        <w:rPr>
          <w:rFonts w:cs="Arial"/>
          <w:lang w:eastAsia="ja-JP"/>
        </w:rPr>
        <w:t>,</w:t>
      </w:r>
      <w:r w:rsidRPr="00A46783">
        <w:rPr>
          <w:rFonts w:cs="Arial"/>
        </w:rPr>
        <w:t xml:space="preserve">  fax: + 33 (0)2.41.25.64.10</w:t>
      </w:r>
      <w:r>
        <w:rPr>
          <w:rFonts w:cs="Arial"/>
          <w:lang w:eastAsia="ja-JP"/>
        </w:rPr>
        <w:t>,</w:t>
      </w:r>
      <w:r w:rsidRPr="00A46783">
        <w:rPr>
          <w:rFonts w:cs="Arial"/>
        </w:rPr>
        <w:t xml:space="preserve">  e-mail: </w:t>
      </w:r>
      <w:r>
        <w:rPr>
          <w:rFonts w:cs="Arial"/>
        </w:rPr>
        <w:t>legrand</w:t>
      </w:r>
      <w:r w:rsidRPr="00A46783">
        <w:rPr>
          <w:rFonts w:cs="Arial"/>
        </w:rPr>
        <w:t>@cpvo.europa.eu)</w:t>
      </w:r>
    </w:p>
    <w:p w:rsidR="00031745" w:rsidRPr="00E61EE1" w:rsidRDefault="00031745" w:rsidP="00031745">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031745" w:rsidRDefault="00031745" w:rsidP="00031745">
      <w:pPr>
        <w:rPr>
          <w:rFonts w:cs="Arial"/>
          <w:lang w:eastAsia="ja-JP"/>
        </w:rPr>
      </w:pPr>
    </w:p>
    <w:p w:rsidR="00031745" w:rsidRPr="00E61EE1" w:rsidRDefault="00031745" w:rsidP="00031745">
      <w:pPr>
        <w:jc w:val="left"/>
        <w:rPr>
          <w:rFonts w:cs="Arial"/>
          <w:lang w:eastAsia="ja-JP"/>
        </w:rPr>
      </w:pPr>
      <w:r w:rsidRPr="00500FCA">
        <w:rPr>
          <w:rFonts w:cs="Arial"/>
          <w:lang w:eastAsia="ja-JP"/>
        </w:rPr>
        <w:t>Carole</w:t>
      </w:r>
      <w:r>
        <w:rPr>
          <w:rFonts w:cs="Arial" w:hint="eastAsia"/>
          <w:lang w:eastAsia="ja-JP"/>
        </w:rPr>
        <w:t xml:space="preserve"> </w:t>
      </w:r>
      <w:r w:rsidRPr="00500FCA">
        <w:rPr>
          <w:rFonts w:cs="Arial"/>
          <w:lang w:eastAsia="ja-JP"/>
        </w:rPr>
        <w:t>BONNEAU</w:t>
      </w:r>
      <w:r>
        <w:rPr>
          <w:rFonts w:cs="Arial"/>
          <w:lang w:eastAsia="ja-JP"/>
        </w:rPr>
        <w:t xml:space="preserve"> (Ms.)</w:t>
      </w:r>
      <w:r>
        <w:rPr>
          <w:rFonts w:cs="Arial" w:hint="eastAsia"/>
          <w:lang w:eastAsia="ja-JP"/>
        </w:rPr>
        <w:t xml:space="preserve">, </w:t>
      </w:r>
      <w:r w:rsidRPr="00500FCA">
        <w:rPr>
          <w:rFonts w:cs="Arial"/>
          <w:lang w:eastAsia="ja-JP"/>
        </w:rPr>
        <w:t>Database Manager</w:t>
      </w:r>
      <w:r>
        <w:rPr>
          <w:rFonts w:cs="Arial" w:hint="eastAsia"/>
          <w:lang w:eastAsia="ja-JP"/>
        </w:rPr>
        <w:t xml:space="preserve">, </w:t>
      </w:r>
      <w:r w:rsidRPr="00E61EE1">
        <w:rPr>
          <w:rFonts w:cs="Arial"/>
        </w:rPr>
        <w:t>Community Plant Variety Office (CPVO)</w:t>
      </w:r>
      <w:r>
        <w:rPr>
          <w:rFonts w:cs="Arial"/>
        </w:rPr>
        <w:t xml:space="preserve">, </w:t>
      </w:r>
      <w:r w:rsidRPr="00E61EE1">
        <w:rPr>
          <w:rFonts w:cs="Arial"/>
          <w:lang w:eastAsia="ja-JP"/>
        </w:rPr>
        <w:t xml:space="preserve">3 boulevard </w:t>
      </w:r>
      <w:proofErr w:type="spellStart"/>
      <w:r w:rsidRPr="00E61EE1">
        <w:rPr>
          <w:rFonts w:cs="Arial"/>
          <w:lang w:eastAsia="ja-JP"/>
        </w:rPr>
        <w:t>Maréchal</w:t>
      </w:r>
      <w:proofErr w:type="spellEnd"/>
      <w:r w:rsidRPr="00E61EE1">
        <w:rPr>
          <w:rFonts w:cs="Arial"/>
          <w:lang w:eastAsia="ja-JP"/>
        </w:rPr>
        <w:t xml:space="preserve"> Foch</w:t>
      </w:r>
      <w:r w:rsidRPr="00E61EE1">
        <w:rPr>
          <w:rFonts w:cs="Arial" w:hint="eastAsia"/>
          <w:lang w:eastAsia="ja-JP"/>
        </w:rPr>
        <w:t xml:space="preserve">, </w:t>
      </w:r>
      <w:r w:rsidRPr="00E61EE1">
        <w:rPr>
          <w:rFonts w:cs="Arial"/>
          <w:lang w:eastAsia="ja-JP"/>
        </w:rPr>
        <w:t>BP 10121</w:t>
      </w:r>
      <w:r w:rsidRPr="00E61EE1">
        <w:rPr>
          <w:rFonts w:cs="Arial" w:hint="eastAsia"/>
          <w:lang w:eastAsia="ja-JP"/>
        </w:rPr>
        <w:t xml:space="preserve">, </w:t>
      </w:r>
      <w:r w:rsidRPr="00E61EE1">
        <w:rPr>
          <w:rFonts w:cs="Arial"/>
        </w:rPr>
        <w:t>49101 Angers CEDEX 02</w:t>
      </w:r>
      <w:r>
        <w:rPr>
          <w:rFonts w:cs="Arial"/>
        </w:rPr>
        <w:br/>
      </w:r>
      <w:r>
        <w:rPr>
          <w:rFonts w:cs="Arial" w:hint="eastAsia"/>
          <w:lang w:eastAsia="ja-JP"/>
        </w:rPr>
        <w:t>(</w:t>
      </w:r>
      <w:proofErr w:type="spellStart"/>
      <w:r>
        <w:rPr>
          <w:rFonts w:cs="Arial" w:hint="eastAsia"/>
          <w:lang w:eastAsia="ja-JP"/>
        </w:rPr>
        <w:t>tel</w:t>
      </w:r>
      <w:proofErr w:type="spellEnd"/>
      <w:r>
        <w:rPr>
          <w:rFonts w:cs="Arial" w:hint="eastAsia"/>
          <w:lang w:eastAsia="ja-JP"/>
        </w:rPr>
        <w:t xml:space="preserve">: </w:t>
      </w:r>
      <w:r w:rsidRPr="00500FCA">
        <w:rPr>
          <w:rFonts w:cs="Arial"/>
          <w:lang w:eastAsia="ja-JP"/>
        </w:rPr>
        <w:t>+33 2 41 25 64 50</w:t>
      </w:r>
      <w:r>
        <w:rPr>
          <w:rFonts w:cs="Arial"/>
          <w:lang w:eastAsia="ja-JP"/>
        </w:rPr>
        <w:t>,</w:t>
      </w:r>
      <w:r>
        <w:rPr>
          <w:rFonts w:cs="Arial" w:hint="eastAsia"/>
          <w:lang w:eastAsia="ja-JP"/>
        </w:rPr>
        <w:t xml:space="preserve"> fax: </w:t>
      </w:r>
      <w:r>
        <w:rPr>
          <w:rFonts w:cs="Arial"/>
          <w:lang w:eastAsia="ja-JP"/>
        </w:rPr>
        <w:t>+33 2 41 2564</w:t>
      </w:r>
      <w:r w:rsidRPr="00500FCA">
        <w:rPr>
          <w:rFonts w:cs="Arial"/>
          <w:lang w:eastAsia="ja-JP"/>
        </w:rPr>
        <w:t>10</w:t>
      </w:r>
      <w:r>
        <w:rPr>
          <w:rFonts w:cs="Arial"/>
          <w:lang w:eastAsia="ja-JP"/>
        </w:rPr>
        <w:t>,</w:t>
      </w:r>
      <w:r>
        <w:rPr>
          <w:rFonts w:cs="Arial" w:hint="eastAsia"/>
          <w:lang w:eastAsia="ja-JP"/>
        </w:rPr>
        <w:t xml:space="preserve"> e-mail: </w:t>
      </w:r>
      <w:r w:rsidRPr="00500FCA">
        <w:rPr>
          <w:rFonts w:cs="Arial"/>
          <w:lang w:eastAsia="ja-JP"/>
        </w:rPr>
        <w:t>bonneau@cpvo.europa.eu</w:t>
      </w:r>
    </w:p>
    <w:p w:rsidR="00031745" w:rsidRPr="00CB4565" w:rsidRDefault="00031745" w:rsidP="00031745">
      <w:pPr>
        <w:autoSpaceDE w:val="0"/>
        <w:autoSpaceDN w:val="0"/>
        <w:adjustRightInd w:val="0"/>
        <w:spacing w:before="60"/>
        <w:jc w:val="left"/>
        <w:rPr>
          <w:rFonts w:eastAsia="MS Mincho" w:cs="Arial"/>
          <w:lang w:eastAsia="ja-JP"/>
        </w:rPr>
      </w:pPr>
      <w:r w:rsidRPr="00CB4565">
        <w:rPr>
          <w:rFonts w:cs="Arial"/>
        </w:rPr>
        <w:t>[</w:t>
      </w:r>
      <w:proofErr w:type="gramStart"/>
      <w:r w:rsidRPr="00CB4565">
        <w:rPr>
          <w:rFonts w:cs="Arial"/>
        </w:rPr>
        <w:t>via</w:t>
      </w:r>
      <w:proofErr w:type="gramEnd"/>
      <w:r w:rsidRPr="00CB4565">
        <w:rPr>
          <w:rFonts w:cs="Arial"/>
        </w:rPr>
        <w:t xml:space="preserve"> </w:t>
      </w:r>
      <w:proofErr w:type="spellStart"/>
      <w:r w:rsidRPr="00CB4565">
        <w:rPr>
          <w:rFonts w:cs="Arial"/>
        </w:rPr>
        <w:t>Webex</w:t>
      </w:r>
      <w:proofErr w:type="spellEnd"/>
      <w:r w:rsidRPr="00CB4565">
        <w:rPr>
          <w:rFonts w:cs="Arial"/>
        </w:rPr>
        <w:t>]</w:t>
      </w:r>
      <w:r w:rsidRPr="00CB4565">
        <w:rPr>
          <w:rFonts w:cs="Arial" w:hint="eastAsia"/>
          <w:lang w:eastAsia="ja-JP"/>
        </w:rPr>
        <w:t xml:space="preserve"> </w:t>
      </w:r>
    </w:p>
    <w:p w:rsidR="00031745" w:rsidRPr="00CB4565" w:rsidRDefault="00031745" w:rsidP="00031745">
      <w:pPr>
        <w:autoSpaceDE w:val="0"/>
        <w:autoSpaceDN w:val="0"/>
        <w:adjustRightInd w:val="0"/>
        <w:spacing w:before="60"/>
        <w:jc w:val="left"/>
        <w:rPr>
          <w:rFonts w:eastAsia="MS Mincho" w:cs="Arial"/>
          <w:lang w:eastAsia="ja-JP"/>
        </w:rPr>
      </w:pPr>
    </w:p>
    <w:p w:rsidR="00031745" w:rsidRPr="00CB4565" w:rsidRDefault="00031745" w:rsidP="00031745">
      <w:pPr>
        <w:jc w:val="left"/>
        <w:rPr>
          <w:rFonts w:eastAsia="MS Mincho" w:cs="Arial"/>
          <w:lang w:eastAsia="ja-JP"/>
        </w:rPr>
      </w:pPr>
      <w:r w:rsidRPr="00CB4565">
        <w:rPr>
          <w:rFonts w:eastAsia="MS Mincho" w:cs="Arial" w:hint="eastAsia"/>
          <w:lang w:eastAsia="ja-JP"/>
        </w:rPr>
        <w:t xml:space="preserve">Laura NAIE (Ms.), </w:t>
      </w:r>
    </w:p>
    <w:p w:rsidR="00031745" w:rsidRPr="002D78EE" w:rsidRDefault="00031745" w:rsidP="00031745">
      <w:pPr>
        <w:jc w:val="left"/>
        <w:rPr>
          <w:rFonts w:eastAsia="MS Mincho" w:cs="Arial"/>
          <w:lang w:eastAsia="ja-JP"/>
        </w:rPr>
      </w:pPr>
      <w:r w:rsidRPr="00E61EE1">
        <w:rPr>
          <w:rFonts w:cs="Arial"/>
        </w:rPr>
        <w:t>Community Plant Variety Office (CPVO)</w:t>
      </w:r>
      <w:r>
        <w:rPr>
          <w:rFonts w:cs="Arial"/>
        </w:rPr>
        <w:t xml:space="preserve">, </w:t>
      </w:r>
      <w:r w:rsidRPr="00E61EE1">
        <w:rPr>
          <w:rFonts w:cs="Arial"/>
          <w:lang w:eastAsia="ja-JP"/>
        </w:rPr>
        <w:t xml:space="preserve">3 boulevard </w:t>
      </w:r>
      <w:proofErr w:type="spellStart"/>
      <w:r w:rsidRPr="00E61EE1">
        <w:rPr>
          <w:rFonts w:cs="Arial"/>
          <w:lang w:eastAsia="ja-JP"/>
        </w:rPr>
        <w:t>Maréchal</w:t>
      </w:r>
      <w:proofErr w:type="spellEnd"/>
      <w:r w:rsidRPr="00E61EE1">
        <w:rPr>
          <w:rFonts w:cs="Arial"/>
          <w:lang w:eastAsia="ja-JP"/>
        </w:rPr>
        <w:t xml:space="preserve"> Foch</w:t>
      </w:r>
      <w:r w:rsidRPr="00E61EE1">
        <w:rPr>
          <w:rFonts w:cs="Arial" w:hint="eastAsia"/>
          <w:lang w:eastAsia="ja-JP"/>
        </w:rPr>
        <w:t xml:space="preserve">, </w:t>
      </w:r>
      <w:r w:rsidRPr="00E61EE1">
        <w:rPr>
          <w:rFonts w:cs="Arial"/>
          <w:lang w:eastAsia="ja-JP"/>
        </w:rPr>
        <w:t>BP 10121</w:t>
      </w:r>
      <w:r w:rsidRPr="00E61EE1">
        <w:rPr>
          <w:rFonts w:cs="Arial" w:hint="eastAsia"/>
          <w:lang w:eastAsia="ja-JP"/>
        </w:rPr>
        <w:t xml:space="preserve">, </w:t>
      </w:r>
      <w:r w:rsidRPr="00E61EE1">
        <w:rPr>
          <w:rFonts w:cs="Arial"/>
        </w:rPr>
        <w:t>49101 Angers CEDEX 02</w:t>
      </w:r>
      <w:r>
        <w:rPr>
          <w:rFonts w:cs="Arial"/>
        </w:rPr>
        <w:br/>
      </w:r>
      <w:r>
        <w:rPr>
          <w:rFonts w:cs="Arial" w:hint="eastAsia"/>
          <w:lang w:eastAsia="ja-JP"/>
        </w:rPr>
        <w:t>(</w:t>
      </w:r>
      <w:proofErr w:type="spellStart"/>
      <w:r>
        <w:rPr>
          <w:rFonts w:cs="Arial" w:hint="eastAsia"/>
          <w:lang w:eastAsia="ja-JP"/>
        </w:rPr>
        <w:t>tel</w:t>
      </w:r>
      <w:proofErr w:type="spellEnd"/>
      <w:r>
        <w:rPr>
          <w:rFonts w:cs="Arial" w:hint="eastAsia"/>
          <w:lang w:eastAsia="ja-JP"/>
        </w:rPr>
        <w:t xml:space="preserve">: </w:t>
      </w:r>
      <w:r w:rsidRPr="00500FCA">
        <w:rPr>
          <w:rFonts w:cs="Arial"/>
          <w:lang w:eastAsia="ja-JP"/>
        </w:rPr>
        <w:t>+33 2 41 25 64 50</w:t>
      </w:r>
      <w:r>
        <w:rPr>
          <w:rFonts w:cs="Arial"/>
          <w:lang w:eastAsia="ja-JP"/>
        </w:rPr>
        <w:t>,</w:t>
      </w:r>
      <w:r>
        <w:rPr>
          <w:rFonts w:cs="Arial" w:hint="eastAsia"/>
          <w:lang w:eastAsia="ja-JP"/>
        </w:rPr>
        <w:t xml:space="preserve"> fax: </w:t>
      </w:r>
      <w:r>
        <w:rPr>
          <w:rFonts w:cs="Arial"/>
          <w:lang w:eastAsia="ja-JP"/>
        </w:rPr>
        <w:t>+33 2 41 2564</w:t>
      </w:r>
      <w:r w:rsidRPr="00500FCA">
        <w:rPr>
          <w:rFonts w:cs="Arial"/>
          <w:lang w:eastAsia="ja-JP"/>
        </w:rPr>
        <w:t>10</w:t>
      </w:r>
      <w:r>
        <w:rPr>
          <w:rFonts w:cs="Arial"/>
          <w:lang w:eastAsia="ja-JP"/>
        </w:rPr>
        <w:t>,</w:t>
      </w:r>
      <w:r>
        <w:rPr>
          <w:rFonts w:cs="Arial" w:hint="eastAsia"/>
          <w:lang w:eastAsia="ja-JP"/>
        </w:rPr>
        <w:t xml:space="preserve"> e-mail: </w:t>
      </w:r>
      <w:r>
        <w:rPr>
          <w:rFonts w:eastAsia="MS Mincho" w:cs="Arial" w:hint="eastAsia"/>
          <w:lang w:eastAsia="ja-JP"/>
        </w:rPr>
        <w:t>naie</w:t>
      </w:r>
      <w:r w:rsidRPr="00500FCA">
        <w:rPr>
          <w:rFonts w:cs="Arial"/>
          <w:lang w:eastAsia="ja-JP"/>
        </w:rPr>
        <w:t>@cpvo.europa.eu</w:t>
      </w:r>
      <w:r>
        <w:rPr>
          <w:rFonts w:eastAsia="MS Mincho" w:cs="Arial" w:hint="eastAsia"/>
          <w:lang w:eastAsia="ja-JP"/>
        </w:rPr>
        <w:t>)</w:t>
      </w:r>
    </w:p>
    <w:p w:rsidR="00031745" w:rsidRDefault="00031745" w:rsidP="00031745">
      <w:pPr>
        <w:autoSpaceDE w:val="0"/>
        <w:autoSpaceDN w:val="0"/>
        <w:adjustRightInd w:val="0"/>
        <w:spacing w:before="60"/>
        <w:jc w:val="left"/>
        <w:rPr>
          <w:rFonts w:eastAsia="MS Mincho"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031745" w:rsidRDefault="00031745" w:rsidP="00031745">
      <w:pPr>
        <w:autoSpaceDE w:val="0"/>
        <w:autoSpaceDN w:val="0"/>
        <w:adjustRightInd w:val="0"/>
        <w:spacing w:before="60"/>
        <w:jc w:val="left"/>
        <w:rPr>
          <w:rFonts w:cs="Arial"/>
          <w:lang w:eastAsia="ja-JP"/>
        </w:rPr>
      </w:pPr>
    </w:p>
    <w:p w:rsidR="00031745" w:rsidRPr="00A46783" w:rsidRDefault="00031745" w:rsidP="00031745">
      <w:pPr>
        <w:jc w:val="left"/>
        <w:rPr>
          <w:rFonts w:cs="Arial"/>
        </w:rPr>
      </w:pPr>
      <w:r>
        <w:rPr>
          <w:rFonts w:cs="Arial"/>
        </w:rPr>
        <w:t>Rudi CAES</w:t>
      </w:r>
      <w:r w:rsidRPr="00A46783">
        <w:rPr>
          <w:rFonts w:cs="Arial"/>
        </w:rPr>
        <w:t xml:space="preserve">, </w:t>
      </w:r>
      <w:r>
        <w:rPr>
          <w:rFonts w:cs="Arial"/>
        </w:rPr>
        <w:t xml:space="preserve">Denomination expert, </w:t>
      </w:r>
      <w:r w:rsidRPr="00E61EE1">
        <w:rPr>
          <w:rFonts w:cs="Arial"/>
        </w:rPr>
        <w:t>Community Plant Variety Office (CPVO)</w:t>
      </w:r>
      <w:r>
        <w:rPr>
          <w:rFonts w:cs="Arial"/>
        </w:rPr>
        <w:t>,</w:t>
      </w:r>
      <w:r w:rsidRPr="00A46783">
        <w:rPr>
          <w:rFonts w:cs="Arial"/>
        </w:rPr>
        <w:t xml:space="preserve"> 3, </w:t>
      </w:r>
      <w:proofErr w:type="spellStart"/>
      <w:r w:rsidRPr="00A46783">
        <w:rPr>
          <w:rFonts w:cs="Arial"/>
        </w:rPr>
        <w:t>bd</w:t>
      </w:r>
      <w:proofErr w:type="spellEnd"/>
      <w:r w:rsidRPr="00A46783">
        <w:rPr>
          <w:rFonts w:cs="Arial"/>
        </w:rPr>
        <w:t xml:space="preserve"> </w:t>
      </w:r>
      <w:proofErr w:type="spellStart"/>
      <w:r w:rsidRPr="00A46783">
        <w:rPr>
          <w:rFonts w:cs="Arial"/>
        </w:rPr>
        <w:t>Maréchal</w:t>
      </w:r>
      <w:proofErr w:type="spellEnd"/>
      <w:r w:rsidRPr="00A46783">
        <w:rPr>
          <w:rFonts w:cs="Arial"/>
        </w:rPr>
        <w:t xml:space="preserve"> Foch, B.P. 10121, 49101 Angers</w:t>
      </w:r>
      <w:r>
        <w:rPr>
          <w:rFonts w:cs="Arial"/>
        </w:rPr>
        <w:br/>
      </w:r>
      <w:r w:rsidRPr="00A46783">
        <w:rPr>
          <w:rFonts w:cs="Arial"/>
        </w:rPr>
        <w:t>(tel.: + 33 (0)2.41.25.64.50</w:t>
      </w:r>
      <w:r>
        <w:rPr>
          <w:rFonts w:cs="Arial"/>
          <w:lang w:eastAsia="ja-JP"/>
        </w:rPr>
        <w:t>,</w:t>
      </w:r>
      <w:r w:rsidRPr="00A46783">
        <w:rPr>
          <w:rFonts w:cs="Arial"/>
        </w:rPr>
        <w:t xml:space="preserve">  fax: + 33 (0)2.41.25.64.10</w:t>
      </w:r>
      <w:r>
        <w:rPr>
          <w:rFonts w:cs="Arial"/>
          <w:lang w:eastAsia="ja-JP"/>
        </w:rPr>
        <w:t>,</w:t>
      </w:r>
      <w:r w:rsidRPr="00A46783">
        <w:rPr>
          <w:rFonts w:cs="Arial"/>
        </w:rPr>
        <w:t xml:space="preserve">  e-mail: </w:t>
      </w:r>
      <w:r>
        <w:rPr>
          <w:rFonts w:cs="Arial"/>
        </w:rPr>
        <w:t>caes</w:t>
      </w:r>
      <w:r w:rsidRPr="00A46783">
        <w:rPr>
          <w:rFonts w:cs="Arial"/>
        </w:rPr>
        <w:t>@cpvo.europa.eu)</w:t>
      </w:r>
    </w:p>
    <w:p w:rsidR="00031745" w:rsidRPr="00CB4565" w:rsidRDefault="00031745" w:rsidP="00031745">
      <w:pPr>
        <w:autoSpaceDE w:val="0"/>
        <w:autoSpaceDN w:val="0"/>
        <w:adjustRightInd w:val="0"/>
        <w:spacing w:before="60"/>
        <w:jc w:val="left"/>
        <w:rPr>
          <w:rFonts w:cs="Arial"/>
          <w:lang w:val="fr-FR" w:eastAsia="ja-JP"/>
        </w:rPr>
      </w:pPr>
      <w:r w:rsidRPr="00CB4565">
        <w:rPr>
          <w:rFonts w:cs="Arial"/>
          <w:lang w:val="fr-FR"/>
        </w:rPr>
        <w:t xml:space="preserve">[via </w:t>
      </w:r>
      <w:proofErr w:type="spellStart"/>
      <w:r w:rsidRPr="00CB4565">
        <w:rPr>
          <w:rFonts w:cs="Arial"/>
          <w:lang w:val="fr-FR"/>
        </w:rPr>
        <w:t>Webex</w:t>
      </w:r>
      <w:proofErr w:type="spellEnd"/>
      <w:r w:rsidRPr="00CB4565">
        <w:rPr>
          <w:rFonts w:cs="Arial"/>
          <w:lang w:val="fr-FR"/>
        </w:rPr>
        <w:t>]</w:t>
      </w:r>
      <w:r w:rsidRPr="00CB4565">
        <w:rPr>
          <w:rFonts w:cs="Arial" w:hint="eastAsia"/>
          <w:lang w:val="fr-FR" w:eastAsia="ja-JP"/>
        </w:rPr>
        <w:t xml:space="preserve"> </w:t>
      </w:r>
    </w:p>
    <w:p w:rsidR="00031745" w:rsidRPr="00CB4565" w:rsidRDefault="00031745" w:rsidP="00031745">
      <w:pPr>
        <w:autoSpaceDE w:val="0"/>
        <w:autoSpaceDN w:val="0"/>
        <w:adjustRightInd w:val="0"/>
        <w:spacing w:before="60"/>
        <w:jc w:val="left"/>
        <w:rPr>
          <w:rFonts w:eastAsia="MS Mincho" w:cs="Arial"/>
          <w:lang w:val="fr-FR" w:eastAsia="ja-JP"/>
        </w:rPr>
      </w:pPr>
    </w:p>
    <w:p w:rsidR="00031745" w:rsidRPr="00CB4565" w:rsidRDefault="00031745" w:rsidP="00031745">
      <w:pPr>
        <w:autoSpaceDE w:val="0"/>
        <w:autoSpaceDN w:val="0"/>
        <w:adjustRightInd w:val="0"/>
        <w:spacing w:before="60"/>
        <w:jc w:val="left"/>
        <w:rPr>
          <w:rFonts w:eastAsia="MS Mincho" w:cs="Arial"/>
          <w:lang w:val="fr-FR" w:eastAsia="ja-JP"/>
        </w:rPr>
      </w:pPr>
    </w:p>
    <w:p w:rsidR="00031745" w:rsidRPr="00CB4565" w:rsidRDefault="00031745" w:rsidP="00031745">
      <w:pPr>
        <w:widowControl w:val="0"/>
        <w:tabs>
          <w:tab w:val="left" w:pos="90"/>
        </w:tabs>
        <w:autoSpaceDE w:val="0"/>
        <w:autoSpaceDN w:val="0"/>
        <w:adjustRightInd w:val="0"/>
        <w:rPr>
          <w:rFonts w:cs="Arial"/>
          <w:color w:val="000000"/>
          <w:u w:val="single"/>
          <w:lang w:val="fr-FR" w:eastAsia="ja-JP"/>
        </w:rPr>
      </w:pPr>
      <w:r w:rsidRPr="00CB4565">
        <w:rPr>
          <w:rFonts w:cs="Arial" w:hint="eastAsia"/>
          <w:color w:val="000000"/>
          <w:u w:val="single"/>
          <w:lang w:val="fr-FR" w:eastAsia="ja-JP"/>
        </w:rPr>
        <w:t>FRANCE</w:t>
      </w:r>
    </w:p>
    <w:p w:rsidR="00031745" w:rsidRPr="00CB4565" w:rsidRDefault="00031745" w:rsidP="00031745">
      <w:pPr>
        <w:widowControl w:val="0"/>
        <w:tabs>
          <w:tab w:val="left" w:pos="90"/>
        </w:tabs>
        <w:autoSpaceDE w:val="0"/>
        <w:autoSpaceDN w:val="0"/>
        <w:adjustRightInd w:val="0"/>
        <w:rPr>
          <w:rFonts w:cs="Arial"/>
          <w:color w:val="000000"/>
          <w:lang w:val="fr-FR" w:eastAsia="ja-JP"/>
        </w:rPr>
      </w:pPr>
    </w:p>
    <w:p w:rsidR="00031745" w:rsidRPr="00CB4565" w:rsidRDefault="00031745" w:rsidP="00031745">
      <w:pPr>
        <w:widowControl w:val="0"/>
        <w:tabs>
          <w:tab w:val="left" w:pos="90"/>
        </w:tabs>
        <w:autoSpaceDE w:val="0"/>
        <w:autoSpaceDN w:val="0"/>
        <w:adjustRightInd w:val="0"/>
        <w:rPr>
          <w:rFonts w:cs="Arial"/>
          <w:color w:val="000000"/>
          <w:lang w:val="fr-FR"/>
        </w:rPr>
      </w:pPr>
      <w:r w:rsidRPr="00CB4565">
        <w:rPr>
          <w:rFonts w:cs="Arial"/>
          <w:color w:val="000000"/>
          <w:lang w:val="fr-FR"/>
        </w:rPr>
        <w:t>Catherine MALATIER (Madame</w:t>
      </w:r>
      <w:r w:rsidRPr="00CB4565">
        <w:rPr>
          <w:rFonts w:eastAsia="MS Mincho" w:cs="Arial" w:hint="eastAsia"/>
          <w:color w:val="000000"/>
          <w:lang w:val="fr-FR" w:eastAsia="ja-JP"/>
        </w:rPr>
        <w:t>)</w:t>
      </w:r>
      <w:r w:rsidRPr="00CB4565">
        <w:rPr>
          <w:rFonts w:cs="Arial"/>
          <w:color w:val="000000"/>
          <w:lang w:val="fr-FR"/>
        </w:rPr>
        <w:t xml:space="preserve">, </w:t>
      </w:r>
      <w:proofErr w:type="spellStart"/>
      <w:r w:rsidRPr="00CB4565">
        <w:rPr>
          <w:rFonts w:cs="Arial"/>
          <w:color w:val="000000"/>
          <w:lang w:val="fr-FR"/>
        </w:rPr>
        <w:t>Denomination</w:t>
      </w:r>
      <w:proofErr w:type="spellEnd"/>
      <w:r w:rsidRPr="00CB4565">
        <w:rPr>
          <w:rFonts w:cs="Arial"/>
          <w:color w:val="000000"/>
          <w:lang w:val="fr-FR"/>
        </w:rPr>
        <w:t xml:space="preserve"> expert, Assistant, Instance Nationale des Obtentions Végétales (INOV), 25 rue Georges Morel, CS90024, 49071 </w:t>
      </w:r>
      <w:proofErr w:type="spellStart"/>
      <w:r w:rsidRPr="00CB4565">
        <w:rPr>
          <w:rFonts w:cs="Arial"/>
          <w:color w:val="000000"/>
          <w:lang w:val="fr-FR"/>
        </w:rPr>
        <w:t>Beaucouzé</w:t>
      </w:r>
      <w:proofErr w:type="spellEnd"/>
      <w:r w:rsidRPr="00CB4565">
        <w:rPr>
          <w:rFonts w:cs="Arial"/>
          <w:color w:val="000000"/>
          <w:lang w:val="fr-FR"/>
        </w:rPr>
        <w:t xml:space="preserve"> cedex</w:t>
      </w:r>
    </w:p>
    <w:p w:rsidR="00031745" w:rsidRPr="00CB4565" w:rsidRDefault="00031745" w:rsidP="00031745">
      <w:pPr>
        <w:widowControl w:val="0"/>
        <w:tabs>
          <w:tab w:val="left" w:pos="90"/>
        </w:tabs>
        <w:autoSpaceDE w:val="0"/>
        <w:autoSpaceDN w:val="0"/>
        <w:adjustRightInd w:val="0"/>
        <w:rPr>
          <w:rFonts w:cs="Arial"/>
          <w:color w:val="000000"/>
          <w:lang w:val="pt-BR"/>
        </w:rPr>
      </w:pPr>
      <w:r w:rsidRPr="00CB4565">
        <w:rPr>
          <w:rFonts w:cs="Arial"/>
          <w:color w:val="000000"/>
          <w:lang w:val="pt-BR"/>
        </w:rPr>
        <w:t xml:space="preserve">(e-mail: catherine.malatier@geves.fr) </w:t>
      </w:r>
    </w:p>
    <w:p w:rsidR="00031745" w:rsidRPr="00CB4565" w:rsidRDefault="00031745" w:rsidP="00031745">
      <w:pPr>
        <w:widowControl w:val="0"/>
        <w:tabs>
          <w:tab w:val="left" w:pos="90"/>
        </w:tabs>
        <w:autoSpaceDE w:val="0"/>
        <w:autoSpaceDN w:val="0"/>
        <w:adjustRightInd w:val="0"/>
        <w:rPr>
          <w:rFonts w:eastAsia="MS Mincho" w:cs="Arial"/>
          <w:color w:val="000000"/>
          <w:lang w:eastAsia="ja-JP"/>
        </w:rPr>
      </w:pPr>
      <w:r w:rsidRPr="00CB4565">
        <w:rPr>
          <w:rFonts w:cs="Arial"/>
          <w:color w:val="000000"/>
        </w:rPr>
        <w:t>[</w:t>
      </w:r>
      <w:proofErr w:type="gramStart"/>
      <w:r w:rsidRPr="00CB4565">
        <w:rPr>
          <w:rFonts w:cs="Arial"/>
          <w:color w:val="000000"/>
        </w:rPr>
        <w:t>via</w:t>
      </w:r>
      <w:proofErr w:type="gramEnd"/>
      <w:r w:rsidRPr="00CB4565">
        <w:rPr>
          <w:rFonts w:cs="Arial"/>
          <w:color w:val="000000"/>
        </w:rPr>
        <w:t xml:space="preserve"> WebEx]</w:t>
      </w:r>
    </w:p>
    <w:p w:rsidR="00031745" w:rsidRPr="00CB4565" w:rsidRDefault="00031745" w:rsidP="00031745">
      <w:pPr>
        <w:widowControl w:val="0"/>
        <w:tabs>
          <w:tab w:val="left" w:pos="90"/>
        </w:tabs>
        <w:autoSpaceDE w:val="0"/>
        <w:autoSpaceDN w:val="0"/>
        <w:adjustRightInd w:val="0"/>
        <w:rPr>
          <w:rFonts w:eastAsia="MS Mincho" w:cs="Arial"/>
          <w:color w:val="000000"/>
          <w:lang w:eastAsia="ja-JP"/>
        </w:rPr>
      </w:pPr>
    </w:p>
    <w:p w:rsidR="00031745" w:rsidRPr="00CB4565" w:rsidRDefault="00031745" w:rsidP="00031745">
      <w:pPr>
        <w:widowControl w:val="0"/>
        <w:tabs>
          <w:tab w:val="left" w:pos="90"/>
        </w:tabs>
        <w:autoSpaceDE w:val="0"/>
        <w:autoSpaceDN w:val="0"/>
        <w:adjustRightInd w:val="0"/>
        <w:rPr>
          <w:rFonts w:eastAsia="MS Mincho" w:cs="Arial"/>
          <w:color w:val="000000"/>
          <w:lang w:eastAsia="ja-JP"/>
        </w:rPr>
      </w:pPr>
    </w:p>
    <w:p w:rsidR="00031745" w:rsidRPr="00BB5D83" w:rsidRDefault="00031745" w:rsidP="00031745">
      <w:pPr>
        <w:spacing w:after="240"/>
        <w:rPr>
          <w:u w:val="single"/>
          <w:lang w:eastAsia="ja-JP"/>
        </w:rPr>
      </w:pPr>
      <w:r w:rsidRPr="00BB5D83">
        <w:rPr>
          <w:u w:val="single"/>
          <w:lang w:eastAsia="ja-JP"/>
        </w:rPr>
        <w:t>NETHERLANDS</w:t>
      </w:r>
    </w:p>
    <w:p w:rsidR="00031745" w:rsidRPr="00E61EE1" w:rsidRDefault="00031745" w:rsidP="00031745">
      <w:pPr>
        <w:jc w:val="left"/>
        <w:rPr>
          <w:rFonts w:cs="Arial"/>
          <w:lang w:eastAsia="ja-JP"/>
        </w:rPr>
      </w:pPr>
      <w:proofErr w:type="spellStart"/>
      <w:r w:rsidRPr="00E61EE1">
        <w:rPr>
          <w:rFonts w:cs="Arial"/>
          <w:lang w:eastAsia="ja-JP"/>
        </w:rPr>
        <w:t>Kees</w:t>
      </w:r>
      <w:proofErr w:type="spellEnd"/>
      <w:r w:rsidRPr="00E61EE1">
        <w:rPr>
          <w:rFonts w:cs="Arial"/>
          <w:lang w:eastAsia="ja-JP"/>
        </w:rPr>
        <w:t xml:space="preserve"> VAN E</w:t>
      </w:r>
      <w:r w:rsidRPr="00E61EE1">
        <w:rPr>
          <w:rFonts w:cs="Arial" w:hint="eastAsia"/>
          <w:lang w:eastAsia="ja-JP"/>
        </w:rPr>
        <w:t xml:space="preserve">TTEKOVEN, </w:t>
      </w:r>
      <w:r w:rsidRPr="00E61EE1">
        <w:rPr>
          <w:rFonts w:cs="Arial"/>
          <w:lang w:eastAsia="ja-JP"/>
        </w:rPr>
        <w:t>Head of Variety Testing Department</w:t>
      </w:r>
      <w:r>
        <w:rPr>
          <w:rFonts w:cs="Arial"/>
          <w:lang w:eastAsia="ja-JP"/>
        </w:rPr>
        <w:t xml:space="preserve">, </w:t>
      </w:r>
      <w:proofErr w:type="spellStart"/>
      <w:r w:rsidRPr="00E61EE1">
        <w:rPr>
          <w:rFonts w:cs="Arial"/>
          <w:lang w:eastAsia="ja-JP"/>
        </w:rPr>
        <w:t>Naktuinbouw</w:t>
      </w:r>
      <w:proofErr w:type="spellEnd"/>
      <w:r w:rsidRPr="00E61EE1">
        <w:rPr>
          <w:rFonts w:cs="Arial" w:hint="eastAsia"/>
          <w:lang w:eastAsia="ja-JP"/>
        </w:rPr>
        <w:t xml:space="preserve">, </w:t>
      </w:r>
      <w:proofErr w:type="spellStart"/>
      <w:r w:rsidRPr="000779D5">
        <w:rPr>
          <w:rFonts w:cs="Arial"/>
          <w:lang w:eastAsia="ja-JP"/>
        </w:rPr>
        <w:t>Sotaweg</w:t>
      </w:r>
      <w:proofErr w:type="spellEnd"/>
      <w:r w:rsidRPr="000779D5">
        <w:rPr>
          <w:rFonts w:cs="Arial"/>
          <w:lang w:eastAsia="ja-JP"/>
        </w:rPr>
        <w:t xml:space="preserve"> 22, 2371 GD </w:t>
      </w:r>
      <w:proofErr w:type="spellStart"/>
      <w:r w:rsidRPr="00E61EE1">
        <w:rPr>
          <w:rFonts w:cs="Arial"/>
          <w:lang w:eastAsia="ja-JP"/>
        </w:rPr>
        <w:t>Roelofarendsveen</w:t>
      </w:r>
      <w:proofErr w:type="spellEnd"/>
      <w:r>
        <w:rPr>
          <w:rFonts w:cs="Arial"/>
          <w:lang w:eastAsia="ja-JP"/>
        </w:rPr>
        <w:t xml:space="preserve"> </w:t>
      </w:r>
      <w:r>
        <w:rPr>
          <w:rFonts w:cs="Arial"/>
          <w:lang w:eastAsia="ja-JP"/>
        </w:rPr>
        <w:br/>
      </w:r>
      <w:r w:rsidRPr="00E61EE1">
        <w:rPr>
          <w:rFonts w:cs="Arial" w:hint="eastAsia"/>
          <w:lang w:eastAsia="ja-JP"/>
        </w:rPr>
        <w:t>(</w:t>
      </w:r>
      <w:proofErr w:type="spellStart"/>
      <w:r w:rsidRPr="00E61EE1">
        <w:rPr>
          <w:rFonts w:cs="Arial" w:hint="eastAsia"/>
          <w:lang w:eastAsia="ja-JP"/>
        </w:rPr>
        <w:t>tel</w:t>
      </w:r>
      <w:proofErr w:type="spellEnd"/>
      <w:r w:rsidRPr="00E61EE1">
        <w:rPr>
          <w:rFonts w:cs="Arial" w:hint="eastAsia"/>
          <w:lang w:eastAsia="ja-JP"/>
        </w:rPr>
        <w:t xml:space="preserve">: </w:t>
      </w:r>
      <w:r>
        <w:rPr>
          <w:rFonts w:cs="Arial"/>
          <w:lang w:eastAsia="ja-JP"/>
        </w:rPr>
        <w:t>+31 71 332 61</w:t>
      </w:r>
      <w:r w:rsidRPr="00E61EE1">
        <w:rPr>
          <w:rFonts w:cs="Arial"/>
          <w:lang w:eastAsia="ja-JP"/>
        </w:rPr>
        <w:t>28</w:t>
      </w:r>
      <w:proofErr w:type="gramStart"/>
      <w:r w:rsidRPr="00E61EE1">
        <w:rPr>
          <w:rFonts w:cs="Arial" w:hint="eastAsia"/>
          <w:lang w:eastAsia="ja-JP"/>
        </w:rPr>
        <w:t>,</w:t>
      </w:r>
      <w:r>
        <w:rPr>
          <w:rFonts w:cs="Arial"/>
          <w:lang w:eastAsia="ja-JP"/>
        </w:rPr>
        <w:t xml:space="preserve">  </w:t>
      </w:r>
      <w:r w:rsidRPr="000779D5">
        <w:rPr>
          <w:rFonts w:cs="Arial"/>
          <w:lang w:eastAsia="ja-JP"/>
        </w:rPr>
        <w:t>fax</w:t>
      </w:r>
      <w:proofErr w:type="gramEnd"/>
      <w:r w:rsidRPr="000779D5">
        <w:rPr>
          <w:rFonts w:cs="Arial"/>
          <w:lang w:eastAsia="ja-JP"/>
        </w:rPr>
        <w:t>: +31 71 332 6565</w:t>
      </w:r>
      <w:r>
        <w:rPr>
          <w:rFonts w:cs="Arial"/>
          <w:lang w:eastAsia="ja-JP"/>
        </w:rPr>
        <w:t>,</w:t>
      </w:r>
      <w:r w:rsidRPr="000779D5">
        <w:rPr>
          <w:rFonts w:cs="Arial"/>
          <w:lang w:eastAsia="ja-JP"/>
        </w:rPr>
        <w:t xml:space="preserve">  </w:t>
      </w:r>
      <w:r w:rsidRPr="00E61EE1">
        <w:rPr>
          <w:rFonts w:cs="Arial" w:hint="eastAsia"/>
          <w:lang w:eastAsia="ja-JP"/>
        </w:rPr>
        <w:t xml:space="preserve"> </w:t>
      </w:r>
      <w:r w:rsidRPr="00E61EE1">
        <w:rPr>
          <w:rFonts w:cs="Arial"/>
          <w:lang w:eastAsia="ja-JP"/>
        </w:rPr>
        <w:t>e-mail:</w:t>
      </w:r>
      <w:r w:rsidRPr="002D7D8F">
        <w:t xml:space="preserve"> </w:t>
      </w:r>
      <w:r w:rsidRPr="002D7D8F">
        <w:rPr>
          <w:rFonts w:cs="Arial"/>
          <w:lang w:eastAsia="ja-JP"/>
        </w:rPr>
        <w:t>c.v.ettekoven@naktuinbouw.nl</w:t>
      </w:r>
      <w:r w:rsidRPr="00E61EE1">
        <w:rPr>
          <w:rFonts w:cs="Arial" w:hint="eastAsia"/>
          <w:lang w:eastAsia="ja-JP"/>
        </w:rPr>
        <w:t>)</w:t>
      </w:r>
    </w:p>
    <w:p w:rsidR="00031745" w:rsidRDefault="00031745" w:rsidP="00031745">
      <w:pPr>
        <w:widowControl w:val="0"/>
        <w:tabs>
          <w:tab w:val="left" w:pos="90"/>
        </w:tabs>
        <w:autoSpaceDE w:val="0"/>
        <w:autoSpaceDN w:val="0"/>
        <w:adjustRightInd w:val="0"/>
        <w:rPr>
          <w:rFonts w:eastAsia="MS Mincho" w:cs="Arial"/>
          <w:color w:val="000000"/>
          <w:lang w:val="es-ES_tradnl" w:eastAsia="ja-JP"/>
        </w:rPr>
      </w:pPr>
      <w:r w:rsidRPr="002D78EE">
        <w:rPr>
          <w:rFonts w:cs="Arial"/>
          <w:color w:val="000000"/>
          <w:lang w:val="es-ES_tradnl"/>
        </w:rPr>
        <w:t>[</w:t>
      </w:r>
      <w:proofErr w:type="spellStart"/>
      <w:proofErr w:type="gramStart"/>
      <w:r w:rsidRPr="002D78EE">
        <w:rPr>
          <w:rFonts w:cs="Arial"/>
          <w:color w:val="000000"/>
          <w:lang w:val="es-ES_tradnl"/>
        </w:rPr>
        <w:t>via</w:t>
      </w:r>
      <w:proofErr w:type="spellEnd"/>
      <w:proofErr w:type="gramEnd"/>
      <w:r w:rsidRPr="002D78EE">
        <w:rPr>
          <w:rFonts w:cs="Arial"/>
          <w:color w:val="000000"/>
          <w:lang w:val="es-ES_tradnl"/>
        </w:rPr>
        <w:t xml:space="preserve"> </w:t>
      </w:r>
      <w:proofErr w:type="spellStart"/>
      <w:r w:rsidRPr="002D78EE">
        <w:rPr>
          <w:rFonts w:cs="Arial"/>
          <w:color w:val="000000"/>
          <w:lang w:val="es-ES_tradnl"/>
        </w:rPr>
        <w:t>WebEx</w:t>
      </w:r>
      <w:proofErr w:type="spellEnd"/>
      <w:r w:rsidRPr="002D78EE">
        <w:rPr>
          <w:rFonts w:cs="Arial"/>
          <w:color w:val="000000"/>
          <w:lang w:val="es-ES_tradnl"/>
        </w:rPr>
        <w:t>]</w:t>
      </w:r>
    </w:p>
    <w:p w:rsidR="00031745" w:rsidRDefault="00031745" w:rsidP="00031745">
      <w:pPr>
        <w:spacing w:after="240"/>
        <w:rPr>
          <w:rFonts w:eastAsia="MS Mincho"/>
          <w:u w:val="single"/>
          <w:lang w:val="es-ES_tradnl" w:eastAsia="ja-JP"/>
        </w:rPr>
      </w:pPr>
    </w:p>
    <w:p w:rsidR="00D60353" w:rsidRDefault="00D60353" w:rsidP="00031745">
      <w:pPr>
        <w:spacing w:after="240"/>
        <w:rPr>
          <w:rFonts w:eastAsia="MS Mincho"/>
          <w:u w:val="single"/>
          <w:lang w:val="es-ES_tradnl" w:eastAsia="ja-JP"/>
        </w:rPr>
      </w:pPr>
    </w:p>
    <w:p w:rsidR="00031745" w:rsidRPr="00FB5DFA" w:rsidRDefault="00031745" w:rsidP="00031745">
      <w:pPr>
        <w:spacing w:after="240"/>
        <w:rPr>
          <w:u w:val="single"/>
          <w:lang w:val="es-ES_tradnl" w:eastAsia="ja-JP"/>
        </w:rPr>
      </w:pPr>
      <w:r w:rsidRPr="00FB5DFA">
        <w:rPr>
          <w:rFonts w:hint="eastAsia"/>
          <w:u w:val="single"/>
          <w:lang w:val="es-ES_tradnl" w:eastAsia="ja-JP"/>
        </w:rPr>
        <w:lastRenderedPageBreak/>
        <w:t>SPAIN</w:t>
      </w:r>
    </w:p>
    <w:p w:rsidR="00031745" w:rsidRPr="00FB5DFA" w:rsidRDefault="00031745" w:rsidP="00031745">
      <w:pPr>
        <w:jc w:val="left"/>
        <w:rPr>
          <w:rFonts w:cs="Arial"/>
          <w:lang w:val="es-ES_tradnl" w:eastAsia="ja-JP"/>
        </w:rPr>
      </w:pPr>
      <w:r w:rsidRPr="00FB5DFA">
        <w:rPr>
          <w:rFonts w:cs="Arial"/>
          <w:lang w:val="es-ES_tradnl" w:eastAsia="ja-JP"/>
        </w:rPr>
        <w:t>Luis</w:t>
      </w:r>
      <w:r w:rsidRPr="00FB5DFA">
        <w:rPr>
          <w:rFonts w:cs="Arial" w:hint="eastAsia"/>
          <w:lang w:val="es-ES_tradnl" w:eastAsia="ja-JP"/>
        </w:rPr>
        <w:t xml:space="preserve"> </w:t>
      </w:r>
      <w:r w:rsidRPr="00FB5DFA">
        <w:rPr>
          <w:rFonts w:cs="Arial"/>
          <w:lang w:val="es-ES_tradnl" w:eastAsia="ja-JP"/>
        </w:rPr>
        <w:t>SALAICES</w:t>
      </w:r>
      <w:r w:rsidRPr="00FB5DFA">
        <w:rPr>
          <w:rFonts w:cs="Arial" w:hint="eastAsia"/>
          <w:lang w:val="es-ES_tradnl" w:eastAsia="ja-JP"/>
        </w:rPr>
        <w:t xml:space="preserve">, </w:t>
      </w:r>
      <w:r w:rsidRPr="00FB5DFA">
        <w:rPr>
          <w:rFonts w:cs="Arial"/>
          <w:lang w:val="es-ES_tradnl" w:eastAsia="ja-JP"/>
        </w:rPr>
        <w:t>Jefe del Área del Registro de Variedades</w:t>
      </w:r>
      <w:r w:rsidRPr="00FB5DFA">
        <w:rPr>
          <w:rFonts w:cs="Arial" w:hint="eastAsia"/>
          <w:lang w:val="es-ES_tradnl" w:eastAsia="ja-JP"/>
        </w:rPr>
        <w:t xml:space="preserve">, </w:t>
      </w:r>
      <w:r w:rsidRPr="00FB5DFA">
        <w:rPr>
          <w:rFonts w:cs="Arial"/>
          <w:lang w:val="es-ES_tradnl" w:eastAsia="ja-JP"/>
        </w:rPr>
        <w:t>Subdirección general de Medios de Producción Agrícolas y Oficina Española de Variedades Vegetales (MPA y OEVV), Ministerio de Agricultura, Alimentación y Medio Ambiente (MAGRAMA), C/ Almagro No. 33, planta 7a</w:t>
      </w:r>
      <w:r w:rsidRPr="00FB5DFA">
        <w:rPr>
          <w:rFonts w:cs="Arial" w:hint="eastAsia"/>
          <w:lang w:val="es-ES_tradnl" w:eastAsia="ja-JP"/>
        </w:rPr>
        <w:t>,</w:t>
      </w:r>
      <w:r w:rsidRPr="00FB5DFA">
        <w:rPr>
          <w:rFonts w:cs="Arial"/>
          <w:lang w:val="es-ES_tradnl" w:eastAsia="ja-JP"/>
        </w:rPr>
        <w:t xml:space="preserve"> 28010 Madrid</w:t>
      </w:r>
      <w:r w:rsidRPr="00FB5DFA">
        <w:rPr>
          <w:rFonts w:cs="Arial"/>
          <w:lang w:val="es-ES_tradnl" w:eastAsia="ja-JP"/>
        </w:rPr>
        <w:br/>
      </w:r>
      <w:r w:rsidRPr="00FB5DFA">
        <w:rPr>
          <w:rFonts w:cs="Arial" w:hint="eastAsia"/>
          <w:lang w:val="es-ES_tradnl" w:eastAsia="ja-JP"/>
        </w:rPr>
        <w:t>(</w:t>
      </w:r>
      <w:proofErr w:type="spellStart"/>
      <w:r w:rsidRPr="00FB5DFA">
        <w:rPr>
          <w:rFonts w:cs="Arial" w:hint="eastAsia"/>
          <w:lang w:val="es-ES_tradnl" w:eastAsia="ja-JP"/>
        </w:rPr>
        <w:t>tel</w:t>
      </w:r>
      <w:proofErr w:type="spellEnd"/>
      <w:r w:rsidRPr="00FB5DFA">
        <w:rPr>
          <w:rFonts w:cs="Arial" w:hint="eastAsia"/>
          <w:lang w:val="es-ES_tradnl" w:eastAsia="ja-JP"/>
        </w:rPr>
        <w:t xml:space="preserve">: </w:t>
      </w:r>
      <w:r w:rsidRPr="00FB5DFA">
        <w:rPr>
          <w:rFonts w:cs="Arial"/>
          <w:lang w:val="es-ES_tradnl" w:eastAsia="ja-JP"/>
        </w:rPr>
        <w:t>+34 91 347 6712</w:t>
      </w:r>
      <w:r w:rsidRPr="00FB5DFA">
        <w:rPr>
          <w:rFonts w:cs="Arial" w:hint="eastAsia"/>
          <w:lang w:val="es-ES_tradnl" w:eastAsia="ja-JP"/>
        </w:rPr>
        <w:t>,</w:t>
      </w:r>
      <w:r w:rsidRPr="00FB5DFA">
        <w:rPr>
          <w:rFonts w:cs="Arial"/>
          <w:lang w:val="es-ES_tradnl" w:eastAsia="ja-JP"/>
        </w:rPr>
        <w:t xml:space="preserve"> </w:t>
      </w:r>
      <w:r w:rsidRPr="00FB5DFA">
        <w:rPr>
          <w:rFonts w:cs="Arial" w:hint="eastAsia"/>
          <w:lang w:val="es-ES_tradnl" w:eastAsia="ja-JP"/>
        </w:rPr>
        <w:t xml:space="preserve"> fax: </w:t>
      </w:r>
      <w:r w:rsidRPr="00FB5DFA">
        <w:rPr>
          <w:rFonts w:cs="Arial"/>
          <w:lang w:val="es-ES_tradnl" w:eastAsia="ja-JP"/>
        </w:rPr>
        <w:t>+34 91 347 6703</w:t>
      </w:r>
      <w:r w:rsidRPr="00FB5DFA">
        <w:rPr>
          <w:rFonts w:cs="Arial" w:hint="eastAsia"/>
          <w:lang w:val="es-ES_tradnl" w:eastAsia="ja-JP"/>
        </w:rPr>
        <w:t xml:space="preserve">, </w:t>
      </w:r>
      <w:r w:rsidRPr="00FB5DFA">
        <w:rPr>
          <w:rFonts w:cs="Arial"/>
          <w:lang w:val="es-ES_tradnl" w:eastAsia="ja-JP"/>
        </w:rPr>
        <w:t xml:space="preserve"> </w:t>
      </w:r>
      <w:r w:rsidRPr="00FB5DFA">
        <w:rPr>
          <w:rFonts w:cs="Arial" w:hint="eastAsia"/>
          <w:lang w:val="es-ES_tradnl" w:eastAsia="ja-JP"/>
        </w:rPr>
        <w:t xml:space="preserve">e-mail: </w:t>
      </w:r>
      <w:r w:rsidRPr="00FB5DFA">
        <w:rPr>
          <w:rFonts w:cs="Arial"/>
          <w:lang w:val="es-ES_tradnl" w:eastAsia="ja-JP"/>
        </w:rPr>
        <w:t>luis.salaices@magrama.es</w:t>
      </w:r>
      <w:r w:rsidRPr="00FB5DFA">
        <w:rPr>
          <w:rFonts w:cs="Arial" w:hint="eastAsia"/>
          <w:lang w:val="es-ES_tradnl" w:eastAsia="ja-JP"/>
        </w:rPr>
        <w:t>)</w:t>
      </w:r>
    </w:p>
    <w:p w:rsidR="00031745" w:rsidRPr="00031745" w:rsidRDefault="00031745" w:rsidP="00031745">
      <w:pPr>
        <w:widowControl w:val="0"/>
        <w:tabs>
          <w:tab w:val="left" w:pos="90"/>
        </w:tabs>
        <w:autoSpaceDE w:val="0"/>
        <w:autoSpaceDN w:val="0"/>
        <w:adjustRightInd w:val="0"/>
        <w:rPr>
          <w:rFonts w:eastAsia="MS Mincho" w:cs="Arial"/>
          <w:color w:val="000000"/>
          <w:lang w:val="es-ES_tradnl" w:eastAsia="ja-JP"/>
        </w:rPr>
      </w:pPr>
      <w:r w:rsidRPr="00031745">
        <w:rPr>
          <w:rFonts w:cs="Arial"/>
          <w:color w:val="000000"/>
          <w:lang w:val="es-ES_tradnl"/>
        </w:rPr>
        <w:t>[</w:t>
      </w:r>
      <w:proofErr w:type="spellStart"/>
      <w:proofErr w:type="gramStart"/>
      <w:r w:rsidRPr="00031745">
        <w:rPr>
          <w:rFonts w:cs="Arial"/>
          <w:color w:val="000000"/>
          <w:lang w:val="es-ES_tradnl"/>
        </w:rPr>
        <w:t>via</w:t>
      </w:r>
      <w:proofErr w:type="spellEnd"/>
      <w:proofErr w:type="gramEnd"/>
      <w:r w:rsidRPr="00031745">
        <w:rPr>
          <w:rFonts w:cs="Arial"/>
          <w:color w:val="000000"/>
          <w:lang w:val="es-ES_tradnl"/>
        </w:rPr>
        <w:t xml:space="preserve"> </w:t>
      </w:r>
      <w:proofErr w:type="spellStart"/>
      <w:r w:rsidRPr="00031745">
        <w:rPr>
          <w:rFonts w:cs="Arial"/>
          <w:color w:val="000000"/>
          <w:lang w:val="es-ES_tradnl"/>
        </w:rPr>
        <w:t>WebEx</w:t>
      </w:r>
      <w:proofErr w:type="spellEnd"/>
      <w:r w:rsidRPr="00031745">
        <w:rPr>
          <w:rFonts w:cs="Arial"/>
          <w:color w:val="000000"/>
          <w:lang w:val="es-ES_tradnl"/>
        </w:rPr>
        <w:t>]</w:t>
      </w:r>
    </w:p>
    <w:p w:rsidR="00031745" w:rsidRPr="00031745" w:rsidRDefault="00031745" w:rsidP="00031745">
      <w:pPr>
        <w:widowControl w:val="0"/>
        <w:tabs>
          <w:tab w:val="left" w:pos="90"/>
        </w:tabs>
        <w:autoSpaceDE w:val="0"/>
        <w:autoSpaceDN w:val="0"/>
        <w:adjustRightInd w:val="0"/>
        <w:rPr>
          <w:rFonts w:eastAsia="MS Mincho" w:cs="Arial"/>
          <w:color w:val="000000"/>
          <w:lang w:val="es-ES_tradnl" w:eastAsia="ja-JP"/>
        </w:rPr>
      </w:pPr>
    </w:p>
    <w:p w:rsidR="0048535A" w:rsidRPr="00414529" w:rsidRDefault="0048535A" w:rsidP="0048535A">
      <w:pPr>
        <w:jc w:val="left"/>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48535A" w:rsidRPr="00CB4565" w:rsidRDefault="0048535A" w:rsidP="0048535A">
      <w:pPr>
        <w:widowControl w:val="0"/>
        <w:tabs>
          <w:tab w:val="left" w:pos="90"/>
        </w:tabs>
        <w:autoSpaceDE w:val="0"/>
        <w:autoSpaceDN w:val="0"/>
        <w:adjustRightInd w:val="0"/>
        <w:rPr>
          <w:rFonts w:cs="Arial"/>
          <w:color w:val="000000"/>
          <w:lang w:val="pt-BR" w:eastAsia="ja-JP"/>
        </w:rPr>
      </w:pPr>
      <w:r w:rsidRPr="00CB4565">
        <w:rPr>
          <w:rFonts w:cs="Arial"/>
          <w:color w:val="000000"/>
          <w:lang w:val="pt-BR"/>
        </w:rPr>
        <w:t xml:space="preserve">(e-mail: jasobrino@magrama.es)  </w:t>
      </w:r>
    </w:p>
    <w:p w:rsidR="00031745" w:rsidRPr="00CB4565" w:rsidRDefault="00031745" w:rsidP="0048535A">
      <w:pPr>
        <w:widowControl w:val="0"/>
        <w:tabs>
          <w:tab w:val="left" w:pos="90"/>
        </w:tabs>
        <w:autoSpaceDE w:val="0"/>
        <w:autoSpaceDN w:val="0"/>
        <w:adjustRightInd w:val="0"/>
        <w:rPr>
          <w:rFonts w:eastAsia="MS Mincho" w:cs="Arial"/>
          <w:color w:val="000000"/>
          <w:lang w:eastAsia="ja-JP"/>
        </w:rPr>
      </w:pPr>
      <w:r w:rsidRPr="00CB4565">
        <w:rPr>
          <w:rFonts w:cs="Arial"/>
          <w:color w:val="000000"/>
        </w:rPr>
        <w:t>[</w:t>
      </w:r>
      <w:proofErr w:type="gramStart"/>
      <w:r w:rsidRPr="00CB4565">
        <w:rPr>
          <w:rFonts w:cs="Arial"/>
          <w:color w:val="000000"/>
        </w:rPr>
        <w:t>via</w:t>
      </w:r>
      <w:proofErr w:type="gramEnd"/>
      <w:r w:rsidRPr="00CB4565">
        <w:rPr>
          <w:rFonts w:cs="Arial"/>
          <w:color w:val="000000"/>
        </w:rPr>
        <w:t xml:space="preserve"> WebEx]</w:t>
      </w:r>
    </w:p>
    <w:p w:rsidR="00031745" w:rsidRPr="00CB4565" w:rsidRDefault="00031745" w:rsidP="00031745">
      <w:pPr>
        <w:jc w:val="left"/>
        <w:rPr>
          <w:rFonts w:eastAsia="MS Mincho" w:cs="Arial"/>
          <w:lang w:eastAsia="ja-JP"/>
        </w:rPr>
      </w:pPr>
    </w:p>
    <w:p w:rsidR="00031745" w:rsidRPr="00CB4565" w:rsidRDefault="00031745" w:rsidP="00031745">
      <w:pPr>
        <w:widowControl w:val="0"/>
        <w:tabs>
          <w:tab w:val="left" w:pos="90"/>
        </w:tabs>
        <w:autoSpaceDE w:val="0"/>
        <w:autoSpaceDN w:val="0"/>
        <w:adjustRightInd w:val="0"/>
        <w:rPr>
          <w:rFonts w:eastAsia="MS Mincho" w:cs="Arial"/>
          <w:color w:val="000000"/>
          <w:lang w:eastAsia="ja-JP"/>
        </w:rPr>
      </w:pPr>
    </w:p>
    <w:p w:rsidR="00031745" w:rsidRPr="00BB5D83" w:rsidRDefault="00031745" w:rsidP="00031745">
      <w:pPr>
        <w:spacing w:after="240"/>
        <w:rPr>
          <w:u w:val="single"/>
          <w:lang w:eastAsia="ja-JP"/>
        </w:rPr>
      </w:pPr>
      <w:r>
        <w:rPr>
          <w:rFonts w:eastAsia="MS Mincho" w:hint="eastAsia"/>
          <w:u w:val="single"/>
          <w:lang w:eastAsia="ja-JP"/>
        </w:rPr>
        <w:t>U</w:t>
      </w:r>
      <w:r w:rsidRPr="00BB5D83">
        <w:rPr>
          <w:rFonts w:hint="eastAsia"/>
          <w:u w:val="single"/>
          <w:lang w:eastAsia="ja-JP"/>
        </w:rPr>
        <w:t>NITES STATES OF AMERICA</w:t>
      </w:r>
    </w:p>
    <w:p w:rsidR="00031745" w:rsidRDefault="00031745" w:rsidP="00031745">
      <w:pPr>
        <w:autoSpaceDE w:val="0"/>
        <w:autoSpaceDN w:val="0"/>
        <w:adjustRightInd w:val="0"/>
        <w:jc w:val="left"/>
        <w:rPr>
          <w:rFonts w:eastAsia="MS Mincho" w:cs="Arial"/>
          <w:lang w:eastAsia="ja-JP"/>
        </w:rPr>
      </w:pPr>
      <w:r w:rsidRPr="00031745">
        <w:rPr>
          <w:rFonts w:eastAsia="MS Mincho" w:cs="Arial" w:hint="eastAsia"/>
          <w:lang w:eastAsia="ja-JP"/>
        </w:rPr>
        <w:t xml:space="preserve">Ernest </w:t>
      </w:r>
      <w:r w:rsidR="00977C57" w:rsidRPr="00031745">
        <w:rPr>
          <w:rFonts w:eastAsia="MS Mincho" w:cs="Arial"/>
          <w:lang w:eastAsia="ja-JP"/>
        </w:rPr>
        <w:t>ALLEN</w:t>
      </w:r>
      <w:r w:rsidRPr="00031745">
        <w:rPr>
          <w:rFonts w:cs="Arial"/>
        </w:rPr>
        <w:t>, D</w:t>
      </w:r>
      <w:r>
        <w:rPr>
          <w:rFonts w:cs="Arial"/>
        </w:rPr>
        <w:t>irector Seed Regulatory and Testing Division</w:t>
      </w:r>
    </w:p>
    <w:p w:rsidR="00031745" w:rsidRPr="00E61EE1" w:rsidRDefault="00031745" w:rsidP="00031745">
      <w:pPr>
        <w:autoSpaceDE w:val="0"/>
        <w:autoSpaceDN w:val="0"/>
        <w:adjustRightInd w:val="0"/>
        <w:jc w:val="left"/>
        <w:rPr>
          <w:rFonts w:cs="Arial"/>
          <w:lang w:eastAsia="ja-JP"/>
        </w:rPr>
      </w:pPr>
      <w:r w:rsidRPr="00E61EE1">
        <w:rPr>
          <w:rFonts w:cs="Arial"/>
        </w:rPr>
        <w:t>United States</w:t>
      </w:r>
      <w:r>
        <w:rPr>
          <w:rFonts w:cs="Arial"/>
        </w:rPr>
        <w:t xml:space="preserve"> </w:t>
      </w:r>
      <w:r w:rsidRPr="00E61EE1">
        <w:rPr>
          <w:rFonts w:cs="Arial"/>
        </w:rPr>
        <w:t>Department of Agriculture, 801 Summit Crossing Place, Suite C, Gastonia, NC 28054</w:t>
      </w:r>
      <w:r>
        <w:rPr>
          <w:rFonts w:cs="Arial"/>
        </w:rPr>
        <w:br/>
        <w:t>(tel.: +1-704-810-8884,  fax: +1-704-852-4189,  e-mail:</w:t>
      </w:r>
      <w:r>
        <w:t xml:space="preserve"> </w:t>
      </w:r>
      <w:r>
        <w:rPr>
          <w:rFonts w:eastAsia="MS Mincho"/>
          <w:lang w:eastAsia="ja-JP"/>
        </w:rPr>
        <w:t>Ernest.Allen@ams.usda.gov</w:t>
      </w:r>
      <w:r>
        <w:rPr>
          <w:rFonts w:cs="Arial"/>
        </w:rPr>
        <w:t>)</w:t>
      </w:r>
    </w:p>
    <w:p w:rsidR="00031745" w:rsidRPr="00E61EE1" w:rsidRDefault="00031745" w:rsidP="00031745">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031745" w:rsidRPr="00031745" w:rsidRDefault="00031745" w:rsidP="00031745">
      <w:pPr>
        <w:widowControl w:val="0"/>
        <w:tabs>
          <w:tab w:val="left" w:pos="90"/>
        </w:tabs>
        <w:autoSpaceDE w:val="0"/>
        <w:autoSpaceDN w:val="0"/>
        <w:adjustRightInd w:val="0"/>
        <w:rPr>
          <w:rFonts w:eastAsia="MS Mincho" w:cs="Arial"/>
          <w:color w:val="000000"/>
          <w:lang w:eastAsia="ja-JP"/>
        </w:rPr>
      </w:pPr>
    </w:p>
    <w:p w:rsidR="00031745" w:rsidRPr="00031745" w:rsidRDefault="00031745" w:rsidP="00031745">
      <w:pPr>
        <w:jc w:val="center"/>
        <w:rPr>
          <w:rFonts w:cs="Arial"/>
          <w:lang w:eastAsia="ja-JP"/>
        </w:rPr>
      </w:pPr>
    </w:p>
    <w:p w:rsidR="00031745" w:rsidRPr="00E61EE1" w:rsidRDefault="00031745" w:rsidP="00031745">
      <w:pPr>
        <w:autoSpaceDE w:val="0"/>
        <w:autoSpaceDN w:val="0"/>
        <w:adjustRightInd w:val="0"/>
        <w:jc w:val="center"/>
        <w:rPr>
          <w:rFonts w:cs="Arial"/>
          <w:lang w:eastAsia="ja-JP"/>
        </w:rPr>
      </w:pPr>
      <w:r>
        <w:rPr>
          <w:rFonts w:cs="Arial"/>
        </w:rPr>
        <w:t>II. </w:t>
      </w:r>
      <w:r w:rsidRPr="00826953">
        <w:rPr>
          <w:rFonts w:cs="Arial"/>
          <w:u w:val="single"/>
        </w:rPr>
        <w:t>OFFICE OF WIPO</w:t>
      </w:r>
    </w:p>
    <w:p w:rsidR="00031745" w:rsidRPr="00E61EE1" w:rsidRDefault="00031745" w:rsidP="00031745">
      <w:pPr>
        <w:autoSpaceDE w:val="0"/>
        <w:autoSpaceDN w:val="0"/>
        <w:adjustRightInd w:val="0"/>
        <w:jc w:val="left"/>
        <w:rPr>
          <w:rFonts w:cs="Arial"/>
          <w:lang w:eastAsia="ja-JP"/>
        </w:rPr>
      </w:pPr>
    </w:p>
    <w:p w:rsidR="00031745" w:rsidRPr="00E61EE1" w:rsidRDefault="00031745" w:rsidP="00031745">
      <w:pPr>
        <w:autoSpaceDE w:val="0"/>
        <w:autoSpaceDN w:val="0"/>
        <w:adjustRightInd w:val="0"/>
        <w:jc w:val="left"/>
        <w:rPr>
          <w:rFonts w:cs="Arial"/>
          <w:lang w:eastAsia="ja-JP"/>
        </w:rPr>
      </w:pPr>
      <w:r w:rsidRPr="00E61EE1">
        <w:rPr>
          <w:rFonts w:cs="Arial"/>
          <w:lang w:eastAsia="ja-JP"/>
        </w:rPr>
        <w:t>Glenn</w:t>
      </w:r>
      <w:r w:rsidRPr="00E61EE1">
        <w:rPr>
          <w:rFonts w:cs="Arial" w:hint="eastAsia"/>
          <w:lang w:eastAsia="ja-JP"/>
        </w:rPr>
        <w:t xml:space="preserve"> </w:t>
      </w:r>
      <w:r w:rsidRPr="00E61EE1">
        <w:rPr>
          <w:rFonts w:cs="Arial"/>
          <w:lang w:eastAsia="ja-JP"/>
        </w:rPr>
        <w:t>MAC STRAVIC</w:t>
      </w:r>
      <w:r w:rsidRPr="00E61EE1">
        <w:rPr>
          <w:rFonts w:cs="Arial" w:hint="eastAsia"/>
          <w:lang w:eastAsia="ja-JP"/>
        </w:rPr>
        <w:t xml:space="preserve">, </w:t>
      </w:r>
      <w:r w:rsidRPr="00E61EE1">
        <w:rPr>
          <w:rFonts w:cs="Arial"/>
          <w:lang w:eastAsia="ja-JP"/>
        </w:rPr>
        <w:t>Head</w:t>
      </w:r>
      <w:r w:rsidRPr="00E61EE1">
        <w:rPr>
          <w:rFonts w:cs="Arial" w:hint="eastAsia"/>
          <w:lang w:eastAsia="ja-JP"/>
        </w:rPr>
        <w:t xml:space="preserve">, </w:t>
      </w:r>
      <w:r>
        <w:rPr>
          <w:rFonts w:cs="Arial"/>
          <w:lang w:eastAsia="ja-JP"/>
        </w:rPr>
        <w:t xml:space="preserve">Brand Database Section, </w:t>
      </w:r>
      <w:r w:rsidRPr="00E61EE1">
        <w:rPr>
          <w:rFonts w:cs="Arial"/>
          <w:lang w:eastAsia="ja-JP"/>
        </w:rPr>
        <w:t>Global Databases Service</w:t>
      </w:r>
    </w:p>
    <w:p w:rsidR="00031745" w:rsidRPr="00E61EE1" w:rsidRDefault="00031745" w:rsidP="00031745">
      <w:pPr>
        <w:autoSpaceDE w:val="0"/>
        <w:autoSpaceDN w:val="0"/>
        <w:adjustRightInd w:val="0"/>
        <w:jc w:val="left"/>
        <w:rPr>
          <w:rFonts w:cs="Arial"/>
          <w:lang w:eastAsia="ja-JP"/>
        </w:rPr>
      </w:pPr>
    </w:p>
    <w:p w:rsidR="00031745" w:rsidRPr="00E61EE1" w:rsidRDefault="00031745" w:rsidP="00031745">
      <w:pPr>
        <w:autoSpaceDE w:val="0"/>
        <w:autoSpaceDN w:val="0"/>
        <w:adjustRightInd w:val="0"/>
        <w:jc w:val="left"/>
        <w:rPr>
          <w:rFonts w:cs="Arial"/>
          <w:lang w:eastAsia="ja-JP"/>
        </w:rPr>
      </w:pPr>
      <w:r w:rsidRPr="00E61EE1">
        <w:rPr>
          <w:rFonts w:cs="Arial" w:hint="eastAsia"/>
          <w:lang w:eastAsia="ja-JP"/>
        </w:rPr>
        <w:t>Lili CHEN</w:t>
      </w:r>
      <w:r>
        <w:rPr>
          <w:rFonts w:cs="Arial"/>
          <w:lang w:eastAsia="ja-JP"/>
        </w:rPr>
        <w:t xml:space="preserve"> (Ms.)</w:t>
      </w:r>
      <w:r w:rsidRPr="00E61EE1">
        <w:rPr>
          <w:rFonts w:cs="Arial" w:hint="eastAsia"/>
          <w:lang w:eastAsia="ja-JP"/>
        </w:rPr>
        <w:t xml:space="preserve">, </w:t>
      </w:r>
      <w:r w:rsidRPr="00E61EE1">
        <w:rPr>
          <w:rFonts w:cs="Arial"/>
          <w:lang w:eastAsia="ja-JP"/>
        </w:rPr>
        <w:t>Software Developer</w:t>
      </w:r>
      <w:r w:rsidRPr="00E61EE1">
        <w:rPr>
          <w:rFonts w:cs="Arial" w:hint="eastAsia"/>
          <w:lang w:eastAsia="ja-JP"/>
        </w:rPr>
        <w:t xml:space="preserve">, </w:t>
      </w:r>
      <w:r w:rsidRPr="00E61EE1">
        <w:rPr>
          <w:rFonts w:cs="Arial"/>
          <w:lang w:eastAsia="ja-JP"/>
        </w:rPr>
        <w:t>Brand Database Section</w:t>
      </w:r>
      <w:r w:rsidRPr="00E61EE1">
        <w:rPr>
          <w:rFonts w:cs="Arial" w:hint="eastAsia"/>
          <w:lang w:eastAsia="ja-JP"/>
        </w:rPr>
        <w:t xml:space="preserve">, </w:t>
      </w:r>
      <w:r w:rsidRPr="00E61EE1">
        <w:rPr>
          <w:rFonts w:cs="Arial"/>
          <w:lang w:eastAsia="ja-JP"/>
        </w:rPr>
        <w:t>Global Databases Service</w:t>
      </w:r>
    </w:p>
    <w:p w:rsidR="00031745" w:rsidRDefault="00031745" w:rsidP="00031745">
      <w:pPr>
        <w:autoSpaceDE w:val="0"/>
        <w:autoSpaceDN w:val="0"/>
        <w:adjustRightInd w:val="0"/>
        <w:jc w:val="left"/>
        <w:rPr>
          <w:rFonts w:eastAsia="MS Mincho" w:cs="Arial"/>
          <w:lang w:eastAsia="ja-JP"/>
        </w:rPr>
      </w:pPr>
    </w:p>
    <w:p w:rsidR="00031745" w:rsidRPr="002D78EE" w:rsidRDefault="00031745" w:rsidP="00031745">
      <w:pPr>
        <w:autoSpaceDE w:val="0"/>
        <w:autoSpaceDN w:val="0"/>
        <w:adjustRightInd w:val="0"/>
        <w:jc w:val="left"/>
        <w:rPr>
          <w:rFonts w:eastAsia="MS Mincho" w:cs="Arial"/>
          <w:lang w:eastAsia="ja-JP"/>
        </w:rPr>
      </w:pPr>
    </w:p>
    <w:p w:rsidR="00031745" w:rsidRDefault="00031745" w:rsidP="00031745">
      <w:pPr>
        <w:pStyle w:val="Heading1"/>
      </w:pPr>
      <w:r>
        <w:t xml:space="preserve">III </w:t>
      </w:r>
      <w:r w:rsidRPr="00D87185">
        <w:rPr>
          <w:u w:val="single"/>
        </w:rPr>
        <w:t>Bureau</w:t>
      </w:r>
    </w:p>
    <w:p w:rsidR="00031745" w:rsidRDefault="00031745" w:rsidP="00031745">
      <w:pPr>
        <w:autoSpaceDE w:val="0"/>
        <w:autoSpaceDN w:val="0"/>
        <w:adjustRightInd w:val="0"/>
        <w:jc w:val="left"/>
        <w:rPr>
          <w:rFonts w:cs="Arial"/>
          <w:lang w:eastAsia="ja-JP"/>
        </w:rPr>
      </w:pPr>
    </w:p>
    <w:p w:rsidR="00031745" w:rsidRDefault="00031745" w:rsidP="00031745">
      <w:pPr>
        <w:autoSpaceDE w:val="0"/>
        <w:autoSpaceDN w:val="0"/>
        <w:adjustRightInd w:val="0"/>
        <w:jc w:val="left"/>
        <w:rPr>
          <w:rFonts w:cs="Arial"/>
          <w:lang w:eastAsia="ja-JP"/>
        </w:rPr>
      </w:pPr>
      <w:r w:rsidRPr="00E61EE1">
        <w:rPr>
          <w:rFonts w:cs="Arial"/>
        </w:rPr>
        <w:t>Peter BUTTON,</w:t>
      </w:r>
      <w:r>
        <w:rPr>
          <w:rFonts w:cs="Arial"/>
        </w:rPr>
        <w:t xml:space="preserve"> Chair</w:t>
      </w:r>
    </w:p>
    <w:p w:rsidR="00031745" w:rsidRDefault="00031745" w:rsidP="00031745">
      <w:pPr>
        <w:autoSpaceDE w:val="0"/>
        <w:autoSpaceDN w:val="0"/>
        <w:adjustRightInd w:val="0"/>
        <w:jc w:val="left"/>
        <w:rPr>
          <w:rFonts w:eastAsia="MS Mincho" w:cs="Arial"/>
          <w:lang w:eastAsia="ja-JP"/>
        </w:rPr>
      </w:pPr>
    </w:p>
    <w:p w:rsidR="00031745" w:rsidRPr="002D78EE" w:rsidRDefault="00031745" w:rsidP="00031745">
      <w:pPr>
        <w:autoSpaceDE w:val="0"/>
        <w:autoSpaceDN w:val="0"/>
        <w:adjustRightInd w:val="0"/>
        <w:jc w:val="left"/>
        <w:rPr>
          <w:rFonts w:eastAsia="MS Mincho" w:cs="Arial"/>
          <w:lang w:eastAsia="ja-JP"/>
        </w:rPr>
      </w:pPr>
    </w:p>
    <w:p w:rsidR="00031745" w:rsidRPr="00E61EE1" w:rsidRDefault="00031745" w:rsidP="00031745">
      <w:pPr>
        <w:autoSpaceDE w:val="0"/>
        <w:autoSpaceDN w:val="0"/>
        <w:adjustRightInd w:val="0"/>
        <w:jc w:val="center"/>
        <w:rPr>
          <w:rFonts w:cs="Arial"/>
        </w:rPr>
      </w:pPr>
      <w:r w:rsidRPr="00E61EE1">
        <w:rPr>
          <w:rFonts w:cs="Arial"/>
        </w:rPr>
        <w:t>IV.</w:t>
      </w:r>
      <w:r>
        <w:rPr>
          <w:rFonts w:cs="Arial"/>
        </w:rPr>
        <w:t xml:space="preserve"> </w:t>
      </w:r>
      <w:r w:rsidRPr="00826953">
        <w:rPr>
          <w:rFonts w:cs="Arial"/>
          <w:u w:val="single"/>
        </w:rPr>
        <w:t>OFFICE OF UPOV</w:t>
      </w:r>
    </w:p>
    <w:p w:rsidR="00031745" w:rsidRPr="00E61EE1" w:rsidRDefault="00031745" w:rsidP="00031745">
      <w:pPr>
        <w:autoSpaceDE w:val="0"/>
        <w:autoSpaceDN w:val="0"/>
        <w:adjustRightInd w:val="0"/>
        <w:jc w:val="left"/>
        <w:rPr>
          <w:rFonts w:cs="Arial"/>
          <w:lang w:eastAsia="ja-JP"/>
        </w:rPr>
      </w:pPr>
    </w:p>
    <w:p w:rsidR="00031745" w:rsidRPr="00E61EE1" w:rsidRDefault="00031745" w:rsidP="00031745">
      <w:pPr>
        <w:autoSpaceDE w:val="0"/>
        <w:autoSpaceDN w:val="0"/>
        <w:adjustRightInd w:val="0"/>
        <w:jc w:val="left"/>
        <w:rPr>
          <w:rFonts w:cs="Arial"/>
          <w:lang w:eastAsia="ja-JP"/>
        </w:rPr>
      </w:pPr>
      <w:r w:rsidRPr="00E61EE1">
        <w:rPr>
          <w:rFonts w:cs="Arial"/>
        </w:rPr>
        <w:t>Peter BUTTON, Vice Secretary-General</w:t>
      </w:r>
    </w:p>
    <w:p w:rsidR="00031745" w:rsidRPr="00E61EE1" w:rsidRDefault="00031745" w:rsidP="00031745">
      <w:pPr>
        <w:autoSpaceDE w:val="0"/>
        <w:autoSpaceDN w:val="0"/>
        <w:adjustRightInd w:val="0"/>
        <w:jc w:val="left"/>
        <w:rPr>
          <w:rFonts w:cs="Arial"/>
          <w:lang w:eastAsia="ja-JP"/>
        </w:rPr>
      </w:pPr>
    </w:p>
    <w:p w:rsidR="00031745" w:rsidRPr="00E61EE1" w:rsidRDefault="00031745" w:rsidP="00031745">
      <w:pPr>
        <w:autoSpaceDE w:val="0"/>
        <w:autoSpaceDN w:val="0"/>
        <w:adjustRightInd w:val="0"/>
        <w:jc w:val="left"/>
        <w:rPr>
          <w:rFonts w:cs="Arial"/>
          <w:lang w:eastAsia="ja-JP"/>
        </w:rPr>
      </w:pPr>
      <w:r w:rsidRPr="00E61EE1">
        <w:rPr>
          <w:rFonts w:cs="Arial" w:hint="eastAsia"/>
          <w:lang w:eastAsia="ja-JP"/>
        </w:rPr>
        <w:t>Yolanda</w:t>
      </w:r>
      <w:r>
        <w:rPr>
          <w:rFonts w:cs="Arial"/>
          <w:lang w:eastAsia="ja-JP"/>
        </w:rPr>
        <w:t xml:space="preserve"> HUERTA (Ms.)</w:t>
      </w:r>
      <w:r w:rsidRPr="00E61EE1">
        <w:rPr>
          <w:rFonts w:cs="Arial" w:hint="eastAsia"/>
          <w:lang w:eastAsia="ja-JP"/>
        </w:rPr>
        <w:t xml:space="preserve">, </w:t>
      </w:r>
      <w:r>
        <w:rPr>
          <w:rFonts w:cs="Arial"/>
          <w:lang w:eastAsia="ja-JP"/>
        </w:rPr>
        <w:t>Legal Cou</w:t>
      </w:r>
      <w:r>
        <w:rPr>
          <w:rFonts w:cs="Arial" w:hint="eastAsia"/>
          <w:lang w:eastAsia="ja-JP"/>
        </w:rPr>
        <w:t>n</w:t>
      </w:r>
      <w:r>
        <w:rPr>
          <w:rFonts w:cs="Arial"/>
          <w:lang w:eastAsia="ja-JP"/>
        </w:rPr>
        <w:t>sel</w:t>
      </w:r>
    </w:p>
    <w:p w:rsidR="00031745" w:rsidRPr="00E61EE1" w:rsidRDefault="00031745" w:rsidP="00031745">
      <w:pPr>
        <w:autoSpaceDE w:val="0"/>
        <w:autoSpaceDN w:val="0"/>
        <w:adjustRightInd w:val="0"/>
        <w:jc w:val="left"/>
        <w:rPr>
          <w:rFonts w:cs="Arial"/>
          <w:lang w:eastAsia="ja-JP"/>
        </w:rPr>
      </w:pPr>
    </w:p>
    <w:p w:rsidR="00031745" w:rsidRPr="00E61EE1" w:rsidRDefault="00031745" w:rsidP="00031745">
      <w:pPr>
        <w:autoSpaceDE w:val="0"/>
        <w:autoSpaceDN w:val="0"/>
        <w:adjustRightInd w:val="0"/>
        <w:jc w:val="left"/>
        <w:rPr>
          <w:rFonts w:cs="Arial"/>
        </w:rPr>
      </w:pPr>
      <w:r w:rsidRPr="00E61EE1">
        <w:rPr>
          <w:rFonts w:cs="Arial"/>
        </w:rPr>
        <w:t>Jun KOIDE, Technical/Regional Officer (Asia)</w:t>
      </w:r>
    </w:p>
    <w:p w:rsidR="00031745" w:rsidRPr="00E61EE1" w:rsidRDefault="00031745" w:rsidP="00031745">
      <w:pPr>
        <w:autoSpaceDE w:val="0"/>
        <w:autoSpaceDN w:val="0"/>
        <w:adjustRightInd w:val="0"/>
        <w:jc w:val="left"/>
        <w:rPr>
          <w:rFonts w:cs="Arial"/>
          <w:lang w:eastAsia="ja-JP"/>
        </w:rPr>
      </w:pPr>
    </w:p>
    <w:p w:rsidR="00031745" w:rsidRDefault="00031745" w:rsidP="00031745">
      <w:pPr>
        <w:autoSpaceDE w:val="0"/>
        <w:autoSpaceDN w:val="0"/>
        <w:adjustRightInd w:val="0"/>
        <w:jc w:val="left"/>
        <w:rPr>
          <w:rFonts w:eastAsia="MS Mincho" w:cs="Arial"/>
          <w:lang w:eastAsia="ja-JP"/>
        </w:rPr>
      </w:pPr>
      <w:r w:rsidRPr="00E61EE1">
        <w:rPr>
          <w:rFonts w:cs="Arial"/>
        </w:rPr>
        <w:t>Ariane BESSE (Ms.), Administrative Assistant</w:t>
      </w:r>
    </w:p>
    <w:p w:rsidR="00031745" w:rsidRDefault="00031745" w:rsidP="00031745">
      <w:pPr>
        <w:autoSpaceDE w:val="0"/>
        <w:autoSpaceDN w:val="0"/>
        <w:adjustRightInd w:val="0"/>
        <w:jc w:val="left"/>
        <w:rPr>
          <w:rFonts w:eastAsia="MS Mincho" w:cs="Arial"/>
          <w:lang w:eastAsia="ja-JP"/>
        </w:rPr>
      </w:pPr>
    </w:p>
    <w:p w:rsidR="00031745" w:rsidRDefault="00031745" w:rsidP="00031745">
      <w:pPr>
        <w:autoSpaceDE w:val="0"/>
        <w:autoSpaceDN w:val="0"/>
        <w:adjustRightInd w:val="0"/>
        <w:jc w:val="left"/>
        <w:rPr>
          <w:rFonts w:eastAsia="MS Mincho" w:cs="Arial"/>
          <w:lang w:eastAsia="ja-JP"/>
        </w:rPr>
      </w:pPr>
    </w:p>
    <w:p w:rsidR="00614629" w:rsidRPr="00966930" w:rsidRDefault="00614629" w:rsidP="00031745">
      <w:pPr>
        <w:autoSpaceDE w:val="0"/>
        <w:autoSpaceDN w:val="0"/>
        <w:adjustRightInd w:val="0"/>
        <w:jc w:val="left"/>
        <w:rPr>
          <w:rFonts w:eastAsia="MS Mincho" w:cs="Arial"/>
          <w:lang w:eastAsia="ja-JP"/>
        </w:rPr>
      </w:pPr>
    </w:p>
    <w:p w:rsidR="00031745" w:rsidRPr="00804952" w:rsidRDefault="00031745" w:rsidP="00031745">
      <w:pPr>
        <w:ind w:right="100"/>
        <w:jc w:val="right"/>
      </w:pPr>
      <w:r>
        <w:rPr>
          <w:rFonts w:cs="Arial" w:hint="eastAsia"/>
          <w:lang w:eastAsia="ja-JP"/>
        </w:rPr>
        <w:t xml:space="preserve">[End of </w:t>
      </w:r>
      <w:r>
        <w:rPr>
          <w:rFonts w:cs="Arial"/>
          <w:lang w:eastAsia="ja-JP"/>
        </w:rPr>
        <w:t>A</w:t>
      </w:r>
      <w:r>
        <w:rPr>
          <w:rFonts w:cs="Arial" w:hint="eastAsia"/>
          <w:lang w:eastAsia="ja-JP"/>
        </w:rPr>
        <w:t>nnex and of document]</w:t>
      </w:r>
    </w:p>
    <w:sectPr w:rsidR="00031745" w:rsidRPr="00804952" w:rsidSect="002D7D8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36E" w:rsidRDefault="00B0636E" w:rsidP="006655D3">
      <w:r>
        <w:separator/>
      </w:r>
    </w:p>
    <w:p w:rsidR="00B0636E" w:rsidRDefault="00B0636E" w:rsidP="006655D3"/>
    <w:p w:rsidR="00B0636E" w:rsidRDefault="00B0636E" w:rsidP="006655D3"/>
  </w:endnote>
  <w:endnote w:type="continuationSeparator" w:id="0">
    <w:p w:rsidR="00B0636E" w:rsidRDefault="00B0636E" w:rsidP="006655D3">
      <w:r>
        <w:separator/>
      </w:r>
    </w:p>
    <w:p w:rsidR="00B0636E" w:rsidRPr="00560A6D" w:rsidRDefault="00B0636E" w:rsidP="00853E8F">
      <w:pPr>
        <w:pStyle w:val="Footer"/>
        <w:rPr>
          <w:lang w:val="fr-FR"/>
        </w:rPr>
      </w:pPr>
      <w:r w:rsidRPr="00560A6D">
        <w:rPr>
          <w:lang w:val="fr-FR"/>
        </w:rPr>
        <w:t>[Suite de la note de la page précédente]</w:t>
      </w:r>
    </w:p>
    <w:p w:rsidR="00B0636E" w:rsidRPr="00560A6D" w:rsidRDefault="00B0636E" w:rsidP="006655D3">
      <w:pPr>
        <w:rPr>
          <w:lang w:val="fr-FR"/>
        </w:rPr>
      </w:pPr>
    </w:p>
    <w:p w:rsidR="00B0636E" w:rsidRPr="00560A6D" w:rsidRDefault="00B0636E" w:rsidP="006655D3">
      <w:pPr>
        <w:rPr>
          <w:lang w:val="fr-FR"/>
        </w:rPr>
      </w:pPr>
    </w:p>
  </w:endnote>
  <w:endnote w:type="continuationNotice" w:id="1">
    <w:p w:rsidR="00B0636E" w:rsidRPr="00560A6D" w:rsidRDefault="00B0636E" w:rsidP="006655D3">
      <w:pPr>
        <w:rPr>
          <w:lang w:val="fr-FR"/>
        </w:rPr>
      </w:pPr>
      <w:r w:rsidRPr="00560A6D">
        <w:rPr>
          <w:lang w:val="fr-FR"/>
        </w:rPr>
        <w:t>[Suite de la note page suivante]</w:t>
      </w:r>
    </w:p>
    <w:p w:rsidR="00B0636E" w:rsidRPr="00560A6D" w:rsidRDefault="00B0636E" w:rsidP="006655D3">
      <w:pPr>
        <w:rPr>
          <w:lang w:val="fr-FR"/>
        </w:rPr>
      </w:pPr>
    </w:p>
    <w:p w:rsidR="00B0636E" w:rsidRPr="00560A6D" w:rsidRDefault="00B0636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36E" w:rsidRDefault="00B0636E" w:rsidP="00C95616">
      <w:pPr>
        <w:spacing w:before="120"/>
      </w:pPr>
      <w:r>
        <w:separator/>
      </w:r>
    </w:p>
  </w:footnote>
  <w:footnote w:type="continuationSeparator" w:id="0">
    <w:p w:rsidR="00B0636E" w:rsidRDefault="00B0636E" w:rsidP="006655D3">
      <w:r>
        <w:separator/>
      </w:r>
    </w:p>
  </w:footnote>
  <w:footnote w:type="continuationNotice" w:id="1">
    <w:p w:rsidR="00B0636E" w:rsidRPr="00A56FAA" w:rsidRDefault="00B0636E" w:rsidP="00853E8F">
      <w:pPr>
        <w:pStyle w:val="Footer"/>
      </w:pPr>
    </w:p>
  </w:footnote>
  <w:footnote w:id="2">
    <w:p w:rsidR="00E861DC" w:rsidRDefault="00E861DC" w:rsidP="004021BA">
      <w:pPr>
        <w:pStyle w:val="FootnoteText"/>
        <w:ind w:left="567" w:hanging="567"/>
        <w:rPr>
          <w:lang w:eastAsia="ja-JP"/>
        </w:rPr>
      </w:pPr>
      <w:r>
        <w:rPr>
          <w:rStyle w:val="FootnoteReference"/>
        </w:rPr>
        <w:footnoteRef/>
      </w:r>
      <w:r>
        <w:t xml:space="preserve"> </w:t>
      </w:r>
      <w:r>
        <w:rPr>
          <w:rFonts w:hint="eastAsia"/>
          <w:lang w:eastAsia="ja-JP"/>
        </w:rPr>
        <w:tab/>
      </w:r>
      <w:r w:rsidR="004021BA">
        <w:rPr>
          <w:lang w:eastAsia="ja-JP"/>
        </w:rPr>
        <w:t xml:space="preserve">See </w:t>
      </w:r>
      <w:r>
        <w:rPr>
          <w:rFonts w:hint="eastAsia"/>
          <w:lang w:eastAsia="ja-JP"/>
        </w:rPr>
        <w:t xml:space="preserve">document CAJ/69/6 </w:t>
      </w:r>
      <w:r>
        <w:rPr>
          <w:lang w:eastAsia="ja-JP"/>
        </w:rPr>
        <w:t>“</w:t>
      </w:r>
      <w:r>
        <w:rPr>
          <w:rFonts w:hint="eastAsia"/>
          <w:lang w:eastAsia="ja-JP"/>
        </w:rPr>
        <w:t>UPOV information Databases</w:t>
      </w:r>
      <w:r>
        <w:rPr>
          <w:lang w:eastAsia="ja-JP"/>
        </w:rPr>
        <w:t>”</w:t>
      </w:r>
      <w:r>
        <w:rPr>
          <w:rFonts w:hint="eastAsia"/>
          <w:lang w:eastAsia="ja-JP"/>
        </w:rPr>
        <w:t xml:space="preserve">, Annex I </w:t>
      </w:r>
      <w:r>
        <w:rPr>
          <w:lang w:eastAsia="ja-JP"/>
        </w:rPr>
        <w:t xml:space="preserve">“Program </w:t>
      </w:r>
      <w:r>
        <w:rPr>
          <w:rFonts w:hint="eastAsia"/>
          <w:lang w:eastAsia="ja-JP"/>
        </w:rPr>
        <w:t>f</w:t>
      </w:r>
      <w:r>
        <w:rPr>
          <w:lang w:eastAsia="ja-JP"/>
        </w:rPr>
        <w:t xml:space="preserve">or Improvements </w:t>
      </w:r>
      <w:r>
        <w:rPr>
          <w:rFonts w:hint="eastAsia"/>
          <w:lang w:eastAsia="ja-JP"/>
        </w:rPr>
        <w:t>t</w:t>
      </w:r>
      <w:r>
        <w:rPr>
          <w:lang w:eastAsia="ja-JP"/>
        </w:rPr>
        <w:t xml:space="preserve">o </w:t>
      </w:r>
      <w:r>
        <w:rPr>
          <w:rFonts w:hint="eastAsia"/>
          <w:lang w:eastAsia="ja-JP"/>
        </w:rPr>
        <w:t>t</w:t>
      </w:r>
      <w:r w:rsidRPr="00765AA5">
        <w:rPr>
          <w:lang w:eastAsia="ja-JP"/>
        </w:rPr>
        <w:t>he Plant Variety Database</w:t>
      </w:r>
      <w:r>
        <w:rPr>
          <w:lang w:eastAsia="ja-JP"/>
        </w:rPr>
        <w:t>”</w:t>
      </w:r>
      <w:r>
        <w:rPr>
          <w:rFonts w:hint="eastAsia"/>
          <w:lang w:eastAsia="ja-JP"/>
        </w:rPr>
        <w:t xml:space="preserve">, section 6 </w:t>
      </w:r>
      <w:r>
        <w:rPr>
          <w:lang w:eastAsia="ja-JP"/>
        </w:rPr>
        <w:t>“</w:t>
      </w:r>
      <w:r w:rsidRPr="00765AA5">
        <w:rPr>
          <w:lang w:eastAsia="ja-JP"/>
        </w:rPr>
        <w:t>Common search platform</w:t>
      </w:r>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6E" w:rsidRPr="00997029" w:rsidRDefault="00B0636E" w:rsidP="00B0636E">
    <w:pPr>
      <w:pStyle w:val="Header"/>
      <w:rPr>
        <w:rStyle w:val="PageNumber"/>
      </w:rPr>
    </w:pPr>
    <w:r>
      <w:rPr>
        <w:rStyle w:val="PageNumber"/>
        <w:rFonts w:hint="eastAsia"/>
        <w:lang w:eastAsia="ja-JP"/>
      </w:rPr>
      <w:t>UPOV/WG-DST</w:t>
    </w:r>
    <w:r>
      <w:rPr>
        <w:rStyle w:val="PageNumber"/>
      </w:rPr>
      <w:t>/</w:t>
    </w:r>
    <w:r w:rsidR="00031745">
      <w:rPr>
        <w:rStyle w:val="PageNumber"/>
        <w:rFonts w:hint="eastAsia"/>
        <w:lang w:eastAsia="ja-JP"/>
      </w:rPr>
      <w:t>3</w:t>
    </w:r>
    <w:r>
      <w:rPr>
        <w:rStyle w:val="PageNumber"/>
      </w:rPr>
      <w:t>/</w:t>
    </w:r>
    <w:r>
      <w:rPr>
        <w:rStyle w:val="PageNumber"/>
        <w:rFonts w:hint="eastAsia"/>
        <w:lang w:eastAsia="ja-JP"/>
      </w:rPr>
      <w:t>6</w:t>
    </w:r>
  </w:p>
  <w:p w:rsidR="00B0636E" w:rsidRPr="00997029" w:rsidRDefault="00B0636E" w:rsidP="00B0636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B4565">
      <w:rPr>
        <w:rStyle w:val="PageNumber"/>
        <w:noProof/>
      </w:rPr>
      <w:t>3</w:t>
    </w:r>
    <w:r w:rsidRPr="00997029">
      <w:rPr>
        <w:rStyle w:val="PageNumber"/>
      </w:rPr>
      <w:fldChar w:fldCharType="end"/>
    </w:r>
  </w:p>
  <w:p w:rsidR="00B0636E" w:rsidRDefault="00B06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6E" w:rsidRPr="00997029" w:rsidRDefault="00B0636E" w:rsidP="00B0636E">
    <w:pPr>
      <w:pStyle w:val="Header"/>
      <w:rPr>
        <w:rStyle w:val="PageNumber"/>
      </w:rPr>
    </w:pPr>
    <w:r>
      <w:rPr>
        <w:rStyle w:val="PageNumber"/>
        <w:rFonts w:hint="eastAsia"/>
        <w:lang w:eastAsia="ja-JP"/>
      </w:rPr>
      <w:t>UPOV/WG-DST</w:t>
    </w:r>
    <w:r>
      <w:rPr>
        <w:rStyle w:val="PageNumber"/>
      </w:rPr>
      <w:t>/</w:t>
    </w:r>
    <w:r w:rsidR="00977C57">
      <w:rPr>
        <w:rStyle w:val="PageNumber"/>
        <w:rFonts w:hint="eastAsia"/>
        <w:lang w:eastAsia="ja-JP"/>
      </w:rPr>
      <w:t>3</w:t>
    </w:r>
    <w:r>
      <w:rPr>
        <w:rStyle w:val="PageNumber"/>
      </w:rPr>
      <w:t>/</w:t>
    </w:r>
    <w:r w:rsidR="00844573">
      <w:rPr>
        <w:rStyle w:val="PageNumber"/>
      </w:rPr>
      <w:t>6</w:t>
    </w:r>
  </w:p>
  <w:p w:rsidR="00B0636E" w:rsidRPr="00997029" w:rsidRDefault="00B0636E" w:rsidP="00B0636E">
    <w:pPr>
      <w:pStyle w:val="Header"/>
    </w:pPr>
    <w:proofErr w:type="spellStart"/>
    <w:r>
      <w:rPr>
        <w:rFonts w:hint="eastAsia"/>
        <w:lang w:eastAsia="ja-JP"/>
      </w:rPr>
      <w:t>Annex</w:t>
    </w:r>
    <w:proofErr w:type="spellEnd"/>
    <w:r>
      <w:rPr>
        <w:rFonts w:hint="eastAsia"/>
        <w:lang w:eastAsia="ja-JP"/>
      </w:rP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B4565">
      <w:rPr>
        <w:rStyle w:val="PageNumber"/>
        <w:noProof/>
      </w:rPr>
      <w:t>2</w:t>
    </w:r>
    <w:r w:rsidRPr="00997029">
      <w:rPr>
        <w:rStyle w:val="PageNumber"/>
      </w:rPr>
      <w:fldChar w:fldCharType="end"/>
    </w:r>
  </w:p>
  <w:p w:rsidR="00B0636E" w:rsidRDefault="00B06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6E" w:rsidRDefault="00B0636E">
    <w:pPr>
      <w:pStyle w:val="Header"/>
      <w:rPr>
        <w:lang w:eastAsia="ja-JP"/>
      </w:rPr>
    </w:pPr>
    <w:r>
      <w:rPr>
        <w:rFonts w:hint="eastAsia"/>
        <w:lang w:eastAsia="ja-JP"/>
      </w:rPr>
      <w:t>W</w:t>
    </w:r>
    <w:r w:rsidR="00031745">
      <w:rPr>
        <w:rFonts w:hint="eastAsia"/>
        <w:lang w:eastAsia="ja-JP"/>
      </w:rPr>
      <w:t>G-DST/3</w:t>
    </w:r>
    <w:r>
      <w:rPr>
        <w:rFonts w:hint="eastAsia"/>
        <w:lang w:eastAsia="ja-JP"/>
      </w:rPr>
      <w:t>/6</w:t>
    </w:r>
  </w:p>
  <w:p w:rsidR="00B0636E" w:rsidRDefault="00B0636E">
    <w:pPr>
      <w:pStyle w:val="Header"/>
      <w:rPr>
        <w:lang w:eastAsia="ja-JP"/>
      </w:rPr>
    </w:pPr>
  </w:p>
  <w:p w:rsidR="00B0636E" w:rsidRDefault="00614629">
    <w:pPr>
      <w:pStyle w:val="Header"/>
      <w:rPr>
        <w:lang w:eastAsia="ja-JP"/>
      </w:rPr>
    </w:pPr>
    <w:r>
      <w:rPr>
        <w:rFonts w:hint="eastAsia"/>
        <w:lang w:eastAsia="ja-JP"/>
      </w:rPr>
      <w:t>ANN</w:t>
    </w:r>
    <w:r>
      <w:rPr>
        <w:lang w:eastAsia="ja-JP"/>
      </w:rPr>
      <w:t>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9B"/>
    <w:rsid w:val="00010CF3"/>
    <w:rsid w:val="00011E27"/>
    <w:rsid w:val="000148BC"/>
    <w:rsid w:val="00024AB8"/>
    <w:rsid w:val="00030854"/>
    <w:rsid w:val="00031745"/>
    <w:rsid w:val="00032FF7"/>
    <w:rsid w:val="00036028"/>
    <w:rsid w:val="00044642"/>
    <w:rsid w:val="000446B9"/>
    <w:rsid w:val="00047E21"/>
    <w:rsid w:val="00066C97"/>
    <w:rsid w:val="000679F1"/>
    <w:rsid w:val="000779D5"/>
    <w:rsid w:val="00085505"/>
    <w:rsid w:val="000912E8"/>
    <w:rsid w:val="000A2127"/>
    <w:rsid w:val="000A68B4"/>
    <w:rsid w:val="000C7021"/>
    <w:rsid w:val="000D6BBC"/>
    <w:rsid w:val="000D7780"/>
    <w:rsid w:val="000F1FED"/>
    <w:rsid w:val="000F64D6"/>
    <w:rsid w:val="00103492"/>
    <w:rsid w:val="001050AE"/>
    <w:rsid w:val="00105929"/>
    <w:rsid w:val="00110042"/>
    <w:rsid w:val="001131D5"/>
    <w:rsid w:val="00121F7B"/>
    <w:rsid w:val="0013722A"/>
    <w:rsid w:val="00141DB8"/>
    <w:rsid w:val="0016728F"/>
    <w:rsid w:val="0017474A"/>
    <w:rsid w:val="001758C6"/>
    <w:rsid w:val="00182B99"/>
    <w:rsid w:val="001A0080"/>
    <w:rsid w:val="001A5276"/>
    <w:rsid w:val="001A6328"/>
    <w:rsid w:val="001B3910"/>
    <w:rsid w:val="001C0B9D"/>
    <w:rsid w:val="001E0CF9"/>
    <w:rsid w:val="001E2FDC"/>
    <w:rsid w:val="0021332C"/>
    <w:rsid w:val="00213982"/>
    <w:rsid w:val="00215D43"/>
    <w:rsid w:val="00241892"/>
    <w:rsid w:val="0024416D"/>
    <w:rsid w:val="002577C9"/>
    <w:rsid w:val="002800A0"/>
    <w:rsid w:val="002801B3"/>
    <w:rsid w:val="0028098F"/>
    <w:rsid w:val="00281060"/>
    <w:rsid w:val="002940E8"/>
    <w:rsid w:val="002A4E42"/>
    <w:rsid w:val="002A6E50"/>
    <w:rsid w:val="002A6F24"/>
    <w:rsid w:val="002C256A"/>
    <w:rsid w:val="002D7D8F"/>
    <w:rsid w:val="002E70E1"/>
    <w:rsid w:val="00305A7F"/>
    <w:rsid w:val="003136B7"/>
    <w:rsid w:val="00315280"/>
    <w:rsid w:val="003152FE"/>
    <w:rsid w:val="00327436"/>
    <w:rsid w:val="00331FEB"/>
    <w:rsid w:val="0033507D"/>
    <w:rsid w:val="00344BD6"/>
    <w:rsid w:val="0035528D"/>
    <w:rsid w:val="00361821"/>
    <w:rsid w:val="00374E1A"/>
    <w:rsid w:val="0037777D"/>
    <w:rsid w:val="00377D4C"/>
    <w:rsid w:val="00383E8A"/>
    <w:rsid w:val="0038498C"/>
    <w:rsid w:val="00385AC8"/>
    <w:rsid w:val="00390A72"/>
    <w:rsid w:val="003A3502"/>
    <w:rsid w:val="003A39EB"/>
    <w:rsid w:val="003B2C7E"/>
    <w:rsid w:val="003B5EAC"/>
    <w:rsid w:val="003C2DFC"/>
    <w:rsid w:val="003D1D28"/>
    <w:rsid w:val="003D227C"/>
    <w:rsid w:val="003D2B4D"/>
    <w:rsid w:val="003D51A5"/>
    <w:rsid w:val="003F7CFD"/>
    <w:rsid w:val="0040144A"/>
    <w:rsid w:val="004021BA"/>
    <w:rsid w:val="00403D6B"/>
    <w:rsid w:val="00421A79"/>
    <w:rsid w:val="00421D17"/>
    <w:rsid w:val="004420DE"/>
    <w:rsid w:val="00444A88"/>
    <w:rsid w:val="00467D79"/>
    <w:rsid w:val="00471087"/>
    <w:rsid w:val="00472E4D"/>
    <w:rsid w:val="00474DA4"/>
    <w:rsid w:val="0047600C"/>
    <w:rsid w:val="00476B4D"/>
    <w:rsid w:val="00476C2E"/>
    <w:rsid w:val="004805FA"/>
    <w:rsid w:val="0048535A"/>
    <w:rsid w:val="00494F86"/>
    <w:rsid w:val="004A1768"/>
    <w:rsid w:val="004B2A17"/>
    <w:rsid w:val="004D047D"/>
    <w:rsid w:val="004F2967"/>
    <w:rsid w:val="004F305A"/>
    <w:rsid w:val="00503251"/>
    <w:rsid w:val="00512164"/>
    <w:rsid w:val="00514313"/>
    <w:rsid w:val="00520297"/>
    <w:rsid w:val="00531F22"/>
    <w:rsid w:val="005338F9"/>
    <w:rsid w:val="005371E4"/>
    <w:rsid w:val="0054020E"/>
    <w:rsid w:val="0054281C"/>
    <w:rsid w:val="00544BAD"/>
    <w:rsid w:val="0055268D"/>
    <w:rsid w:val="00560A6D"/>
    <w:rsid w:val="005725EF"/>
    <w:rsid w:val="00576BE4"/>
    <w:rsid w:val="00596426"/>
    <w:rsid w:val="005A2FE7"/>
    <w:rsid w:val="005A400A"/>
    <w:rsid w:val="005B7D18"/>
    <w:rsid w:val="005C3798"/>
    <w:rsid w:val="005C5E47"/>
    <w:rsid w:val="005D4CFA"/>
    <w:rsid w:val="005E6E55"/>
    <w:rsid w:val="005F05B6"/>
    <w:rsid w:val="005F20F1"/>
    <w:rsid w:val="006031D9"/>
    <w:rsid w:val="006061F1"/>
    <w:rsid w:val="00612379"/>
    <w:rsid w:val="00614629"/>
    <w:rsid w:val="0061555F"/>
    <w:rsid w:val="00633928"/>
    <w:rsid w:val="00640EE2"/>
    <w:rsid w:val="00641200"/>
    <w:rsid w:val="00661400"/>
    <w:rsid w:val="00661DD0"/>
    <w:rsid w:val="00663239"/>
    <w:rsid w:val="006655D3"/>
    <w:rsid w:val="0067078A"/>
    <w:rsid w:val="00675A5E"/>
    <w:rsid w:val="00684DD1"/>
    <w:rsid w:val="00687EB4"/>
    <w:rsid w:val="00695172"/>
    <w:rsid w:val="00696C89"/>
    <w:rsid w:val="006A51ED"/>
    <w:rsid w:val="006B17D2"/>
    <w:rsid w:val="006B6550"/>
    <w:rsid w:val="006C224E"/>
    <w:rsid w:val="006D780A"/>
    <w:rsid w:val="006E0FA7"/>
    <w:rsid w:val="006E4A9E"/>
    <w:rsid w:val="006F02D5"/>
    <w:rsid w:val="006F1C68"/>
    <w:rsid w:val="00706E22"/>
    <w:rsid w:val="007101F1"/>
    <w:rsid w:val="00713B1F"/>
    <w:rsid w:val="00715091"/>
    <w:rsid w:val="00715E2B"/>
    <w:rsid w:val="00732DEC"/>
    <w:rsid w:val="00735BD5"/>
    <w:rsid w:val="007556F6"/>
    <w:rsid w:val="00760EEF"/>
    <w:rsid w:val="00764193"/>
    <w:rsid w:val="00765A43"/>
    <w:rsid w:val="00765AA5"/>
    <w:rsid w:val="00777EE5"/>
    <w:rsid w:val="00782676"/>
    <w:rsid w:val="00783D94"/>
    <w:rsid w:val="00784836"/>
    <w:rsid w:val="0078761B"/>
    <w:rsid w:val="0079023E"/>
    <w:rsid w:val="0079105A"/>
    <w:rsid w:val="007A2854"/>
    <w:rsid w:val="007D0B9D"/>
    <w:rsid w:val="007D19B0"/>
    <w:rsid w:val="007E0DF8"/>
    <w:rsid w:val="007F498F"/>
    <w:rsid w:val="0080679D"/>
    <w:rsid w:val="008108B0"/>
    <w:rsid w:val="00811B20"/>
    <w:rsid w:val="00815C7F"/>
    <w:rsid w:val="00817254"/>
    <w:rsid w:val="00817DC5"/>
    <w:rsid w:val="0082044D"/>
    <w:rsid w:val="0082296E"/>
    <w:rsid w:val="00824099"/>
    <w:rsid w:val="00826953"/>
    <w:rsid w:val="0083236E"/>
    <w:rsid w:val="00843023"/>
    <w:rsid w:val="00844573"/>
    <w:rsid w:val="00853E8F"/>
    <w:rsid w:val="00854468"/>
    <w:rsid w:val="008643FD"/>
    <w:rsid w:val="008655A1"/>
    <w:rsid w:val="0086720C"/>
    <w:rsid w:val="00867AC1"/>
    <w:rsid w:val="008743FD"/>
    <w:rsid w:val="0087473F"/>
    <w:rsid w:val="00882360"/>
    <w:rsid w:val="00884FC5"/>
    <w:rsid w:val="0089626C"/>
    <w:rsid w:val="00897CDE"/>
    <w:rsid w:val="008A1B51"/>
    <w:rsid w:val="008A3C6D"/>
    <w:rsid w:val="008A743F"/>
    <w:rsid w:val="008B6F8C"/>
    <w:rsid w:val="008C0970"/>
    <w:rsid w:val="008D2081"/>
    <w:rsid w:val="008D2B5C"/>
    <w:rsid w:val="008D2CF7"/>
    <w:rsid w:val="008F4A93"/>
    <w:rsid w:val="008F5D00"/>
    <w:rsid w:val="00900C26"/>
    <w:rsid w:val="0090197F"/>
    <w:rsid w:val="00901A3F"/>
    <w:rsid w:val="00906DDC"/>
    <w:rsid w:val="0092489A"/>
    <w:rsid w:val="00934E09"/>
    <w:rsid w:val="00935B25"/>
    <w:rsid w:val="00936253"/>
    <w:rsid w:val="00941115"/>
    <w:rsid w:val="00942B6D"/>
    <w:rsid w:val="00947760"/>
    <w:rsid w:val="00952DD4"/>
    <w:rsid w:val="00957E45"/>
    <w:rsid w:val="00970826"/>
    <w:rsid w:val="00970FED"/>
    <w:rsid w:val="00977C57"/>
    <w:rsid w:val="00984013"/>
    <w:rsid w:val="00987ED9"/>
    <w:rsid w:val="00992B4F"/>
    <w:rsid w:val="00997029"/>
    <w:rsid w:val="009D690D"/>
    <w:rsid w:val="009E65B6"/>
    <w:rsid w:val="009F7D0F"/>
    <w:rsid w:val="00A11BFE"/>
    <w:rsid w:val="00A240BF"/>
    <w:rsid w:val="00A26419"/>
    <w:rsid w:val="00A366BC"/>
    <w:rsid w:val="00A42AC3"/>
    <w:rsid w:val="00A430CF"/>
    <w:rsid w:val="00A54309"/>
    <w:rsid w:val="00A56FAA"/>
    <w:rsid w:val="00A90071"/>
    <w:rsid w:val="00AB0F04"/>
    <w:rsid w:val="00AB2B93"/>
    <w:rsid w:val="00AB7E5B"/>
    <w:rsid w:val="00AD1F44"/>
    <w:rsid w:val="00AE0EF1"/>
    <w:rsid w:val="00AE2937"/>
    <w:rsid w:val="00AE63DB"/>
    <w:rsid w:val="00B02CBF"/>
    <w:rsid w:val="00B0636E"/>
    <w:rsid w:val="00B07301"/>
    <w:rsid w:val="00B1054C"/>
    <w:rsid w:val="00B13E87"/>
    <w:rsid w:val="00B224DE"/>
    <w:rsid w:val="00B2765C"/>
    <w:rsid w:val="00B4313A"/>
    <w:rsid w:val="00B46575"/>
    <w:rsid w:val="00B520CF"/>
    <w:rsid w:val="00B56F9B"/>
    <w:rsid w:val="00B657C8"/>
    <w:rsid w:val="00B726F3"/>
    <w:rsid w:val="00B82F2A"/>
    <w:rsid w:val="00B84BBD"/>
    <w:rsid w:val="00BA43FB"/>
    <w:rsid w:val="00BB5D83"/>
    <w:rsid w:val="00BC127D"/>
    <w:rsid w:val="00BC1FDB"/>
    <w:rsid w:val="00BC1FE6"/>
    <w:rsid w:val="00BD463E"/>
    <w:rsid w:val="00BD730E"/>
    <w:rsid w:val="00BF22DE"/>
    <w:rsid w:val="00BF2B54"/>
    <w:rsid w:val="00C061B6"/>
    <w:rsid w:val="00C06F70"/>
    <w:rsid w:val="00C2446C"/>
    <w:rsid w:val="00C36AE5"/>
    <w:rsid w:val="00C41C45"/>
    <w:rsid w:val="00C41F17"/>
    <w:rsid w:val="00C429B3"/>
    <w:rsid w:val="00C51D44"/>
    <w:rsid w:val="00C5280D"/>
    <w:rsid w:val="00C5791C"/>
    <w:rsid w:val="00C629BE"/>
    <w:rsid w:val="00C651CE"/>
    <w:rsid w:val="00C66290"/>
    <w:rsid w:val="00C72B7A"/>
    <w:rsid w:val="00C95616"/>
    <w:rsid w:val="00C973F2"/>
    <w:rsid w:val="00C97A47"/>
    <w:rsid w:val="00CA304C"/>
    <w:rsid w:val="00CA774A"/>
    <w:rsid w:val="00CB4565"/>
    <w:rsid w:val="00CC11B0"/>
    <w:rsid w:val="00CC7D88"/>
    <w:rsid w:val="00CD0B20"/>
    <w:rsid w:val="00CF7E36"/>
    <w:rsid w:val="00D0785D"/>
    <w:rsid w:val="00D112B4"/>
    <w:rsid w:val="00D3708D"/>
    <w:rsid w:val="00D40426"/>
    <w:rsid w:val="00D45F9B"/>
    <w:rsid w:val="00D57C96"/>
    <w:rsid w:val="00D60353"/>
    <w:rsid w:val="00D77BFF"/>
    <w:rsid w:val="00D85BE8"/>
    <w:rsid w:val="00D91203"/>
    <w:rsid w:val="00D95174"/>
    <w:rsid w:val="00DA6F36"/>
    <w:rsid w:val="00DB596E"/>
    <w:rsid w:val="00DC00EA"/>
    <w:rsid w:val="00DC544B"/>
    <w:rsid w:val="00DC6530"/>
    <w:rsid w:val="00DE4BB1"/>
    <w:rsid w:val="00DF1180"/>
    <w:rsid w:val="00DF3672"/>
    <w:rsid w:val="00E03FC3"/>
    <w:rsid w:val="00E32F7E"/>
    <w:rsid w:val="00E44B14"/>
    <w:rsid w:val="00E53305"/>
    <w:rsid w:val="00E6526B"/>
    <w:rsid w:val="00E72D49"/>
    <w:rsid w:val="00E7593C"/>
    <w:rsid w:val="00E7678A"/>
    <w:rsid w:val="00E80053"/>
    <w:rsid w:val="00E861DC"/>
    <w:rsid w:val="00E935F1"/>
    <w:rsid w:val="00E94A81"/>
    <w:rsid w:val="00E961DC"/>
    <w:rsid w:val="00EA1FFB"/>
    <w:rsid w:val="00EA2CEE"/>
    <w:rsid w:val="00EA2D4F"/>
    <w:rsid w:val="00EB048E"/>
    <w:rsid w:val="00EB1809"/>
    <w:rsid w:val="00EB7E28"/>
    <w:rsid w:val="00EE34DF"/>
    <w:rsid w:val="00EF2F89"/>
    <w:rsid w:val="00EF39ED"/>
    <w:rsid w:val="00F00C67"/>
    <w:rsid w:val="00F1237A"/>
    <w:rsid w:val="00F136CC"/>
    <w:rsid w:val="00F216E7"/>
    <w:rsid w:val="00F22CBD"/>
    <w:rsid w:val="00F22D90"/>
    <w:rsid w:val="00F43893"/>
    <w:rsid w:val="00F45372"/>
    <w:rsid w:val="00F47BB9"/>
    <w:rsid w:val="00F519FB"/>
    <w:rsid w:val="00F560F7"/>
    <w:rsid w:val="00F56C99"/>
    <w:rsid w:val="00F6334D"/>
    <w:rsid w:val="00F80140"/>
    <w:rsid w:val="00F80602"/>
    <w:rsid w:val="00F830EE"/>
    <w:rsid w:val="00F838F3"/>
    <w:rsid w:val="00F862F0"/>
    <w:rsid w:val="00F93BFE"/>
    <w:rsid w:val="00FA49AB"/>
    <w:rsid w:val="00FA6F6B"/>
    <w:rsid w:val="00FB4F4F"/>
    <w:rsid w:val="00FB5037"/>
    <w:rsid w:val="00FB5DFA"/>
    <w:rsid w:val="00FB73B8"/>
    <w:rsid w:val="00FD19A6"/>
    <w:rsid w:val="00FE39C7"/>
    <w:rsid w:val="00FF1037"/>
    <w:rsid w:val="00FF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D45F9B"/>
    <w:pPr>
      <w:jc w:val="center"/>
      <w:outlineLvl w:val="0"/>
    </w:pPr>
    <w:rPr>
      <w:rFonts w:ascii="Arial" w:hAnsi="Arial"/>
      <w:caps/>
    </w:rPr>
  </w:style>
  <w:style w:type="paragraph" w:styleId="Heading2">
    <w:name w:val="heading 2"/>
    <w:aliases w:val="VARIETY,variety"/>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853E8F"/>
    <w:pPr>
      <w:jc w:val="both"/>
    </w:pPr>
    <w:rPr>
      <w:rFonts w:ascii="Arial" w:hAnsi="Arial"/>
      <w:sz w:val="16"/>
      <w:szCs w:val="16"/>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503251"/>
    <w:pPr>
      <w:spacing w:before="60"/>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uiPriority w:val="99"/>
    <w:locked/>
    <w:rsid w:val="00D45F9B"/>
    <w:rPr>
      <w:rFonts w:ascii="Arial" w:hAnsi="Arial"/>
      <w:lang w:val="fr-FR"/>
    </w:rPr>
  </w:style>
  <w:style w:type="character" w:customStyle="1" w:styleId="Heading2Char">
    <w:name w:val="Heading 2 Char"/>
    <w:aliases w:val="VARIETY Char,variety Char"/>
    <w:basedOn w:val="DefaultParagraphFont"/>
    <w:link w:val="Heading2"/>
    <w:rsid w:val="00D45F9B"/>
    <w:rPr>
      <w:rFonts w:ascii="Arial" w:hAnsi="Arial"/>
      <w:u w:val="single"/>
    </w:rPr>
  </w:style>
  <w:style w:type="character" w:customStyle="1" w:styleId="DecisionParagraphsChar">
    <w:name w:val="DecisionParagraphs Char"/>
    <w:basedOn w:val="DefaultParagraphFont"/>
    <w:link w:val="DecisionParagraphs"/>
    <w:locked/>
    <w:rsid w:val="00D45F9B"/>
    <w:rPr>
      <w:rFonts w:ascii="Arial" w:hAnsi="Arial"/>
      <w:i/>
    </w:rPr>
  </w:style>
  <w:style w:type="character" w:styleId="CommentReference">
    <w:name w:val="annotation reference"/>
    <w:basedOn w:val="DefaultParagraphFont"/>
    <w:unhideWhenUsed/>
    <w:rsid w:val="00D45F9B"/>
    <w:rPr>
      <w:sz w:val="16"/>
      <w:szCs w:val="16"/>
    </w:rPr>
  </w:style>
  <w:style w:type="paragraph" w:styleId="CommentText">
    <w:name w:val="annotation text"/>
    <w:basedOn w:val="Normal"/>
    <w:link w:val="CommentTextChar"/>
    <w:unhideWhenUsed/>
    <w:rsid w:val="00D45F9B"/>
  </w:style>
  <w:style w:type="character" w:customStyle="1" w:styleId="CommentTextChar">
    <w:name w:val="Comment Text Char"/>
    <w:basedOn w:val="DefaultParagraphFont"/>
    <w:link w:val="CommentText"/>
    <w:rsid w:val="00D45F9B"/>
    <w:rPr>
      <w:rFonts w:ascii="Arial" w:eastAsiaTheme="minorEastAsia" w:hAnsi="Arial"/>
    </w:rPr>
  </w:style>
  <w:style w:type="character" w:styleId="Emphasis">
    <w:name w:val="Emphasis"/>
    <w:basedOn w:val="DefaultParagraphFont"/>
    <w:qFormat/>
    <w:rsid w:val="00D45F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D45F9B"/>
    <w:pPr>
      <w:jc w:val="center"/>
      <w:outlineLvl w:val="0"/>
    </w:pPr>
    <w:rPr>
      <w:rFonts w:ascii="Arial" w:hAnsi="Arial"/>
      <w:caps/>
    </w:rPr>
  </w:style>
  <w:style w:type="paragraph" w:styleId="Heading2">
    <w:name w:val="heading 2"/>
    <w:aliases w:val="VARIETY,variety"/>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853E8F"/>
    <w:pPr>
      <w:jc w:val="both"/>
    </w:pPr>
    <w:rPr>
      <w:rFonts w:ascii="Arial" w:hAnsi="Arial"/>
      <w:sz w:val="16"/>
      <w:szCs w:val="16"/>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503251"/>
    <w:pPr>
      <w:spacing w:before="60"/>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uiPriority w:val="99"/>
    <w:locked/>
    <w:rsid w:val="00D45F9B"/>
    <w:rPr>
      <w:rFonts w:ascii="Arial" w:hAnsi="Arial"/>
      <w:lang w:val="fr-FR"/>
    </w:rPr>
  </w:style>
  <w:style w:type="character" w:customStyle="1" w:styleId="Heading2Char">
    <w:name w:val="Heading 2 Char"/>
    <w:aliases w:val="VARIETY Char,variety Char"/>
    <w:basedOn w:val="DefaultParagraphFont"/>
    <w:link w:val="Heading2"/>
    <w:rsid w:val="00D45F9B"/>
    <w:rPr>
      <w:rFonts w:ascii="Arial" w:hAnsi="Arial"/>
      <w:u w:val="single"/>
    </w:rPr>
  </w:style>
  <w:style w:type="character" w:customStyle="1" w:styleId="DecisionParagraphsChar">
    <w:name w:val="DecisionParagraphs Char"/>
    <w:basedOn w:val="DefaultParagraphFont"/>
    <w:link w:val="DecisionParagraphs"/>
    <w:locked/>
    <w:rsid w:val="00D45F9B"/>
    <w:rPr>
      <w:rFonts w:ascii="Arial" w:hAnsi="Arial"/>
      <w:i/>
    </w:rPr>
  </w:style>
  <w:style w:type="character" w:styleId="CommentReference">
    <w:name w:val="annotation reference"/>
    <w:basedOn w:val="DefaultParagraphFont"/>
    <w:unhideWhenUsed/>
    <w:rsid w:val="00D45F9B"/>
    <w:rPr>
      <w:sz w:val="16"/>
      <w:szCs w:val="16"/>
    </w:rPr>
  </w:style>
  <w:style w:type="paragraph" w:styleId="CommentText">
    <w:name w:val="annotation text"/>
    <w:basedOn w:val="Normal"/>
    <w:link w:val="CommentTextChar"/>
    <w:unhideWhenUsed/>
    <w:rsid w:val="00D45F9B"/>
  </w:style>
  <w:style w:type="character" w:customStyle="1" w:styleId="CommentTextChar">
    <w:name w:val="Comment Text Char"/>
    <w:basedOn w:val="DefaultParagraphFont"/>
    <w:link w:val="CommentText"/>
    <w:rsid w:val="00D45F9B"/>
    <w:rPr>
      <w:rFonts w:ascii="Arial" w:eastAsiaTheme="minorEastAsia" w:hAnsi="Arial"/>
    </w:rPr>
  </w:style>
  <w:style w:type="character" w:styleId="Emphasis">
    <w:name w:val="Emphasis"/>
    <w:basedOn w:val="DefaultParagraphFont"/>
    <w:qFormat/>
    <w:rsid w:val="00D45F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0107">
      <w:bodyDiv w:val="1"/>
      <w:marLeft w:val="0"/>
      <w:marRight w:val="0"/>
      <w:marTop w:val="0"/>
      <w:marBottom w:val="0"/>
      <w:divBdr>
        <w:top w:val="none" w:sz="0" w:space="0" w:color="auto"/>
        <w:left w:val="none" w:sz="0" w:space="0" w:color="auto"/>
        <w:bottom w:val="none" w:sz="0" w:space="0" w:color="auto"/>
        <w:right w:val="none" w:sz="0" w:space="0" w:color="auto"/>
      </w:divBdr>
    </w:div>
    <w:div w:id="499581826">
      <w:bodyDiv w:val="1"/>
      <w:marLeft w:val="0"/>
      <w:marRight w:val="0"/>
      <w:marTop w:val="0"/>
      <w:marBottom w:val="0"/>
      <w:divBdr>
        <w:top w:val="none" w:sz="0" w:space="0" w:color="auto"/>
        <w:left w:val="none" w:sz="0" w:space="0" w:color="auto"/>
        <w:bottom w:val="none" w:sz="0" w:space="0" w:color="auto"/>
        <w:right w:val="none" w:sz="0" w:space="0" w:color="auto"/>
      </w:divBdr>
    </w:div>
    <w:div w:id="1224440879">
      <w:bodyDiv w:val="1"/>
      <w:marLeft w:val="0"/>
      <w:marRight w:val="0"/>
      <w:marTop w:val="0"/>
      <w:marBottom w:val="0"/>
      <w:divBdr>
        <w:top w:val="none" w:sz="0" w:space="0" w:color="auto"/>
        <w:left w:val="none" w:sz="0" w:space="0" w:color="auto"/>
        <w:bottom w:val="none" w:sz="0" w:space="0" w:color="auto"/>
        <w:right w:val="none" w:sz="0" w:space="0" w:color="auto"/>
      </w:divBdr>
    </w:div>
    <w:div w:id="153958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_DST_Variety_Denomination_Search_Tool\WG-DST_1\template\wg_dst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B505-D4A4-46A7-977D-A0049BAF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wg_dst_01</Template>
  <TotalTime>788</TotalTime>
  <Pages>5</Pages>
  <Words>1690</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BESSE Ariane</dc:creator>
  <cp:lastModifiedBy>GIACHINO Erika</cp:lastModifiedBy>
  <cp:revision>29</cp:revision>
  <cp:lastPrinted>2016-02-10T14:15:00Z</cp:lastPrinted>
  <dcterms:created xsi:type="dcterms:W3CDTF">2015-10-16T07:40:00Z</dcterms:created>
  <dcterms:modified xsi:type="dcterms:W3CDTF">2016-02-12T15:31:00Z</dcterms:modified>
</cp:coreProperties>
</file>