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BD5B6E" w:rsidRPr="00BD5B6E" w:rsidTr="0018780B">
        <w:trPr>
          <w:trHeight w:val="1760"/>
        </w:trPr>
        <w:tc>
          <w:tcPr>
            <w:tcW w:w="4243" w:type="dxa"/>
          </w:tcPr>
          <w:p w:rsidR="000D7780" w:rsidRPr="00BD5B6E" w:rsidRDefault="00DE04C1" w:rsidP="00E52BE8">
            <w:r>
              <w:t xml:space="preserve"> </w:t>
            </w:r>
          </w:p>
        </w:tc>
        <w:tc>
          <w:tcPr>
            <w:tcW w:w="1646" w:type="dxa"/>
            <w:vAlign w:val="center"/>
          </w:tcPr>
          <w:p w:rsidR="000D7780" w:rsidRPr="00BD5B6E" w:rsidRDefault="00A339DC" w:rsidP="00E52BE8">
            <w:pPr>
              <w:pStyle w:val="LogoUPOV"/>
            </w:pPr>
            <w:r w:rsidRPr="00BD5B6E">
              <w:rPr>
                <w:noProof/>
              </w:rPr>
              <w:drawing>
                <wp:inline distT="0" distB="0" distL="0" distR="0" wp14:anchorId="712BA09D" wp14:editId="31BD9089">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BD5B6E" w:rsidRDefault="0024416D" w:rsidP="00E52BE8">
            <w:pPr>
              <w:pStyle w:val="Lettrine"/>
            </w:pPr>
            <w:r w:rsidRPr="00BD5B6E">
              <w:t>E</w:t>
            </w:r>
          </w:p>
          <w:p w:rsidR="00416C01" w:rsidRPr="00BD5B6E" w:rsidRDefault="004F60BF" w:rsidP="00E52BE8">
            <w:pPr>
              <w:pStyle w:val="Docoriginal"/>
            </w:pPr>
            <w:r>
              <w:rPr>
                <w:rFonts w:hint="eastAsia"/>
                <w:lang w:eastAsia="ja-JP"/>
              </w:rPr>
              <w:t>UPOV/WG-DST/3</w:t>
            </w:r>
            <w:r w:rsidR="00726996">
              <w:rPr>
                <w:rFonts w:hint="eastAsia"/>
                <w:lang w:eastAsia="ja-JP"/>
              </w:rPr>
              <w:t>/</w:t>
            </w:r>
            <w:bookmarkStart w:id="0" w:name="Code"/>
            <w:bookmarkEnd w:id="0"/>
            <w:r w:rsidR="00416C01">
              <w:rPr>
                <w:rFonts w:hint="eastAsia"/>
                <w:lang w:eastAsia="ja-JP"/>
              </w:rPr>
              <w:t>4</w:t>
            </w:r>
          </w:p>
          <w:p w:rsidR="000D7780" w:rsidRPr="00BD5B6E" w:rsidRDefault="0061555F" w:rsidP="00E52BE8">
            <w:pPr>
              <w:pStyle w:val="Docoriginal"/>
              <w:rPr>
                <w:b w:val="0"/>
                <w:spacing w:val="0"/>
              </w:rPr>
            </w:pPr>
            <w:r w:rsidRPr="00BD5B6E">
              <w:rPr>
                <w:rStyle w:val="StyleDoclangBold"/>
                <w:b/>
                <w:bCs/>
                <w:spacing w:val="0"/>
              </w:rPr>
              <w:t>ORIGINAL</w:t>
            </w:r>
            <w:r w:rsidR="000D7780" w:rsidRPr="00BD5B6E">
              <w:rPr>
                <w:rStyle w:val="StyleDoclangBold"/>
                <w:b/>
                <w:bCs/>
                <w:spacing w:val="0"/>
              </w:rPr>
              <w:t>:</w:t>
            </w:r>
            <w:r w:rsidRPr="00BD5B6E">
              <w:rPr>
                <w:rStyle w:val="StyleDocoriginalNotBold1"/>
                <w:spacing w:val="0"/>
              </w:rPr>
              <w:t xml:space="preserve"> </w:t>
            </w:r>
            <w:bookmarkStart w:id="1" w:name="Original"/>
            <w:bookmarkEnd w:id="1"/>
            <w:r w:rsidR="00876C58" w:rsidRPr="00BD5B6E">
              <w:rPr>
                <w:rStyle w:val="StyleDocoriginalNotBold1"/>
                <w:spacing w:val="0"/>
              </w:rPr>
              <w:t xml:space="preserve"> </w:t>
            </w:r>
            <w:r w:rsidR="0024416D" w:rsidRPr="00BD5B6E">
              <w:rPr>
                <w:b w:val="0"/>
                <w:spacing w:val="0"/>
              </w:rPr>
              <w:t>English</w:t>
            </w:r>
          </w:p>
          <w:p w:rsidR="000D7780" w:rsidRPr="00BD5B6E" w:rsidRDefault="000D7780" w:rsidP="005862A2">
            <w:pPr>
              <w:pStyle w:val="Docoriginal"/>
              <w:rPr>
                <w:lang w:eastAsia="ja-JP"/>
              </w:rPr>
            </w:pPr>
            <w:r w:rsidRPr="00BD5B6E">
              <w:rPr>
                <w:spacing w:val="0"/>
              </w:rPr>
              <w:t>DATE:</w:t>
            </w:r>
            <w:r w:rsidRPr="00BD5B6E">
              <w:rPr>
                <w:rStyle w:val="StyleDocoriginalNotBold1"/>
                <w:spacing w:val="0"/>
              </w:rPr>
              <w:t xml:space="preserve"> </w:t>
            </w:r>
            <w:bookmarkStart w:id="2" w:name="Date"/>
            <w:bookmarkEnd w:id="2"/>
            <w:r w:rsidR="00876C58" w:rsidRPr="00BD5B6E">
              <w:rPr>
                <w:rStyle w:val="StyleDocoriginalNotBold1"/>
                <w:spacing w:val="0"/>
              </w:rPr>
              <w:t xml:space="preserve"> </w:t>
            </w:r>
            <w:r w:rsidR="003D5F65">
              <w:rPr>
                <w:rStyle w:val="StyleDocoriginalNotBold1"/>
                <w:rFonts w:hint="eastAsia"/>
                <w:spacing w:val="0"/>
                <w:lang w:eastAsia="ja-JP"/>
              </w:rPr>
              <w:t>September 2</w:t>
            </w:r>
            <w:r w:rsidR="005862A2">
              <w:rPr>
                <w:rStyle w:val="StyleDocoriginalNotBold1"/>
                <w:rFonts w:hint="eastAsia"/>
                <w:spacing w:val="0"/>
                <w:lang w:eastAsia="ja-JP"/>
              </w:rPr>
              <w:t>9</w:t>
            </w:r>
            <w:r w:rsidR="00771714" w:rsidRPr="00BD5B6E">
              <w:rPr>
                <w:rStyle w:val="StyleDocoriginalNotBold1"/>
                <w:spacing w:val="0"/>
              </w:rPr>
              <w:t>, 201</w:t>
            </w:r>
            <w:r w:rsidR="00DD28A3">
              <w:rPr>
                <w:rStyle w:val="StyleDocoriginalNotBold1"/>
                <w:rFonts w:hint="eastAsia"/>
                <w:spacing w:val="0"/>
                <w:lang w:eastAsia="ja-JP"/>
              </w:rPr>
              <w:t>5</w:t>
            </w:r>
          </w:p>
        </w:tc>
      </w:tr>
      <w:tr w:rsidR="00BD5B6E" w:rsidRPr="00BD5B6E" w:rsidTr="0018780B">
        <w:tc>
          <w:tcPr>
            <w:tcW w:w="10131" w:type="dxa"/>
            <w:gridSpan w:val="3"/>
          </w:tcPr>
          <w:p w:rsidR="000D7780" w:rsidRPr="00BD5B6E" w:rsidRDefault="0024416D" w:rsidP="00E52BE8">
            <w:pPr>
              <w:pStyle w:val="upove"/>
              <w:rPr>
                <w:sz w:val="28"/>
              </w:rPr>
            </w:pPr>
            <w:r w:rsidRPr="00BD5B6E">
              <w:rPr>
                <w:snapToGrid w:val="0"/>
              </w:rPr>
              <w:t xml:space="preserve">INTERNATIONAL UNION FOR THE PROTECTION OF NEW VARIETIES OF PLANTS </w:t>
            </w:r>
          </w:p>
        </w:tc>
      </w:tr>
      <w:tr w:rsidR="00BD5B6E" w:rsidRPr="00BD5B6E" w:rsidTr="0018780B">
        <w:tc>
          <w:tcPr>
            <w:tcW w:w="10131" w:type="dxa"/>
            <w:gridSpan w:val="3"/>
          </w:tcPr>
          <w:p w:rsidR="000D7780" w:rsidRPr="00BD5B6E" w:rsidRDefault="00867AC1" w:rsidP="00E52BE8">
            <w:pPr>
              <w:pStyle w:val="Country"/>
            </w:pPr>
            <w:r w:rsidRPr="00BD5B6E">
              <w:t>Gen</w:t>
            </w:r>
            <w:r w:rsidR="0061555F" w:rsidRPr="00BD5B6E">
              <w:t>e</w:t>
            </w:r>
            <w:r w:rsidRPr="00BD5B6E">
              <w:t>v</w:t>
            </w:r>
            <w:r w:rsidR="0061555F" w:rsidRPr="00BD5B6E">
              <w:t>a</w:t>
            </w:r>
          </w:p>
        </w:tc>
      </w:tr>
    </w:tbl>
    <w:p w:rsidR="0018780B" w:rsidRPr="00BD5B6E" w:rsidRDefault="00726996" w:rsidP="00E52BE8">
      <w:pPr>
        <w:pStyle w:val="Sessiontc"/>
      </w:pPr>
      <w:r>
        <w:rPr>
          <w:rFonts w:hint="eastAsia"/>
          <w:lang w:eastAsia="ja-JP"/>
        </w:rPr>
        <w:t xml:space="preserve">Working group </w:t>
      </w:r>
      <w:r w:rsidR="00017252">
        <w:rPr>
          <w:lang w:eastAsia="ja-JP"/>
        </w:rPr>
        <w:t>FOR</w:t>
      </w:r>
      <w:r>
        <w:rPr>
          <w:rFonts w:hint="eastAsia"/>
          <w:lang w:eastAsia="ja-JP"/>
        </w:rPr>
        <w:t xml:space="preserve"> </w:t>
      </w:r>
      <w:r w:rsidR="00017252">
        <w:rPr>
          <w:lang w:eastAsia="ja-JP"/>
        </w:rPr>
        <w:t xml:space="preserve">THE DEVELOPMENT OF A UPOV </w:t>
      </w:r>
      <w:r>
        <w:rPr>
          <w:rFonts w:hint="eastAsia"/>
          <w:lang w:eastAsia="ja-JP"/>
        </w:rPr>
        <w:t xml:space="preserve">denomination </w:t>
      </w:r>
      <w:r w:rsidR="00017252">
        <w:rPr>
          <w:lang w:eastAsia="ja-JP"/>
        </w:rPr>
        <w:t xml:space="preserve">SIMILARITY </w:t>
      </w:r>
      <w:r>
        <w:rPr>
          <w:rFonts w:hint="eastAsia"/>
          <w:lang w:eastAsia="ja-JP"/>
        </w:rPr>
        <w:t>search tool</w:t>
      </w:r>
    </w:p>
    <w:p w:rsidR="0018780B" w:rsidRPr="00BD5B6E" w:rsidRDefault="004F60BF" w:rsidP="00E52BE8">
      <w:pPr>
        <w:pStyle w:val="Sessiontcplacedate"/>
        <w:rPr>
          <w:lang w:eastAsia="ja-JP"/>
        </w:rPr>
      </w:pPr>
      <w:r>
        <w:rPr>
          <w:rFonts w:hint="eastAsia"/>
          <w:lang w:eastAsia="ja-JP"/>
        </w:rPr>
        <w:t>Third</w:t>
      </w:r>
      <w:r w:rsidR="0061555F" w:rsidRPr="00BD5B6E">
        <w:t xml:space="preserve"> S</w:t>
      </w:r>
      <w:r w:rsidR="00867AC1" w:rsidRPr="00BD5B6E">
        <w:t>ession</w:t>
      </w:r>
      <w:r w:rsidR="00361821" w:rsidRPr="00BD5B6E">
        <w:br/>
      </w:r>
      <w:r w:rsidR="00726996">
        <w:rPr>
          <w:rFonts w:cs="Arial" w:hint="eastAsia"/>
          <w:lang w:eastAsia="ja-JP"/>
        </w:rPr>
        <w:t>Geneva</w:t>
      </w:r>
      <w:r w:rsidR="0018780B" w:rsidRPr="00BD5B6E">
        <w:rPr>
          <w:rFonts w:cs="Arial"/>
        </w:rPr>
        <w:t xml:space="preserve">, </w:t>
      </w:r>
      <w:r>
        <w:rPr>
          <w:rFonts w:cs="Arial"/>
          <w:lang w:eastAsia="ja-JP"/>
        </w:rPr>
        <w:t>October</w:t>
      </w:r>
      <w:r>
        <w:rPr>
          <w:rFonts w:cs="Arial" w:hint="eastAsia"/>
          <w:lang w:eastAsia="ja-JP"/>
        </w:rPr>
        <w:t xml:space="preserve"> 2</w:t>
      </w:r>
      <w:r w:rsidR="0018780B" w:rsidRPr="00BD5B6E">
        <w:t>, 201</w:t>
      </w:r>
      <w:r w:rsidR="00DD28A3">
        <w:rPr>
          <w:rFonts w:hint="eastAsia"/>
          <w:lang w:eastAsia="ja-JP"/>
        </w:rPr>
        <w:t>5</w:t>
      </w:r>
    </w:p>
    <w:p w:rsidR="005E4528" w:rsidRPr="00C920D5" w:rsidRDefault="000D5188" w:rsidP="005E4528">
      <w:pPr>
        <w:pStyle w:val="Titleofdoc0"/>
        <w:rPr>
          <w:snapToGrid w:val="0"/>
        </w:rPr>
      </w:pPr>
      <w:bookmarkStart w:id="3" w:name="TitleOfDoc"/>
      <w:bookmarkEnd w:id="3"/>
      <w:r>
        <w:rPr>
          <w:rFonts w:cs="Arial" w:hint="eastAsia"/>
          <w:lang w:eastAsia="ja-JP"/>
        </w:rPr>
        <w:t>C</w:t>
      </w:r>
      <w:r>
        <w:rPr>
          <w:rFonts w:cs="Arial"/>
        </w:rPr>
        <w:t xml:space="preserve">ontent </w:t>
      </w:r>
      <w:r>
        <w:rPr>
          <w:rFonts w:cs="Arial" w:hint="eastAsia"/>
          <w:lang w:eastAsia="ja-JP"/>
        </w:rPr>
        <w:t>of the PLUTO database</w:t>
      </w:r>
    </w:p>
    <w:p w:rsidR="00BB268B" w:rsidRPr="00C5280D" w:rsidRDefault="00BB268B" w:rsidP="00BB268B">
      <w:pPr>
        <w:pStyle w:val="Titleofdoc0"/>
        <w:spacing w:before="120"/>
      </w:pPr>
    </w:p>
    <w:p w:rsidR="00BB268B" w:rsidRPr="00DD28A3" w:rsidRDefault="00BB268B" w:rsidP="00BB268B">
      <w:pPr>
        <w:jc w:val="center"/>
        <w:rPr>
          <w:i/>
          <w:color w:val="A6A6A6" w:themeColor="background1" w:themeShade="A6"/>
        </w:rPr>
      </w:pPr>
      <w:bookmarkStart w:id="4" w:name="Prepared"/>
      <w:bookmarkEnd w:id="4"/>
      <w:proofErr w:type="gramStart"/>
      <w:r w:rsidRPr="00DD28A3">
        <w:rPr>
          <w:i/>
        </w:rPr>
        <w:t>prepared</w:t>
      </w:r>
      <w:proofErr w:type="gramEnd"/>
      <w:r w:rsidRPr="00DD28A3">
        <w:rPr>
          <w:i/>
        </w:rPr>
        <w:t xml:space="preserve"> by </w:t>
      </w:r>
      <w:r w:rsidR="006F0505" w:rsidRPr="00DD28A3">
        <w:rPr>
          <w:i/>
        </w:rPr>
        <w:t xml:space="preserve">the </w:t>
      </w:r>
      <w:r w:rsidR="00DD28A3" w:rsidRPr="00DD28A3">
        <w:rPr>
          <w:rFonts w:hint="eastAsia"/>
          <w:i/>
          <w:lang w:eastAsia="ja-JP"/>
        </w:rPr>
        <w:t>Office of the Union</w:t>
      </w:r>
      <w:r w:rsidRPr="00DD28A3">
        <w:rPr>
          <w:i/>
        </w:rPr>
        <w:br/>
      </w:r>
    </w:p>
    <w:p w:rsidR="00BB268B" w:rsidRPr="00DD28A3" w:rsidRDefault="00BB268B" w:rsidP="00BB268B">
      <w:pPr>
        <w:jc w:val="center"/>
        <w:rPr>
          <w:i/>
        </w:rPr>
      </w:pPr>
      <w:r w:rsidRPr="00DD28A3">
        <w:rPr>
          <w:i/>
          <w:color w:val="A6A6A6" w:themeColor="background1" w:themeShade="A6"/>
        </w:rPr>
        <w:t>Disclaimer:  this document does not represent UPOV policies or guidance</w:t>
      </w:r>
    </w:p>
    <w:p w:rsidR="00BB268B" w:rsidRDefault="00BB268B" w:rsidP="00BB268B">
      <w:pPr>
        <w:pStyle w:val="ListParagraph"/>
        <w:ind w:left="0"/>
        <w:rPr>
          <w:lang w:eastAsia="en-GB"/>
        </w:rPr>
      </w:pPr>
    </w:p>
    <w:p w:rsidR="00DD28A3" w:rsidRDefault="00DD28A3" w:rsidP="00BB268B">
      <w:pPr>
        <w:pStyle w:val="ListParagraph"/>
        <w:ind w:left="0"/>
        <w:rPr>
          <w:lang w:eastAsia="ja-JP"/>
        </w:rPr>
      </w:pPr>
    </w:p>
    <w:p w:rsidR="00B43952" w:rsidRPr="00483972" w:rsidRDefault="00B43952" w:rsidP="002E4763">
      <w:pPr>
        <w:pStyle w:val="Heading1"/>
        <w:rPr>
          <w:lang w:eastAsia="ja-JP"/>
        </w:rPr>
      </w:pPr>
      <w:bookmarkStart w:id="5" w:name="_Toc387757149"/>
      <w:bookmarkStart w:id="6" w:name="_Toc404931496"/>
      <w:bookmarkStart w:id="7" w:name="_Toc404931550"/>
      <w:bookmarkStart w:id="8" w:name="_Toc404931721"/>
      <w:bookmarkStart w:id="9" w:name="_Toc404932170"/>
      <w:bookmarkStart w:id="10" w:name="_Toc404935671"/>
      <w:bookmarkStart w:id="11" w:name="_Toc410717532"/>
      <w:bookmarkStart w:id="12" w:name="_Toc431294516"/>
      <w:r w:rsidRPr="009D77D3">
        <w:rPr>
          <w:lang w:eastAsia="ja-JP"/>
        </w:rPr>
        <w:t xml:space="preserve">Executive </w:t>
      </w:r>
      <w:r w:rsidRPr="00483972">
        <w:rPr>
          <w:lang w:eastAsia="ja-JP"/>
        </w:rPr>
        <w:t>summary</w:t>
      </w:r>
      <w:bookmarkEnd w:id="5"/>
      <w:bookmarkEnd w:id="6"/>
      <w:bookmarkEnd w:id="7"/>
      <w:bookmarkEnd w:id="8"/>
      <w:bookmarkEnd w:id="9"/>
      <w:bookmarkEnd w:id="10"/>
      <w:bookmarkEnd w:id="11"/>
      <w:bookmarkEnd w:id="12"/>
      <w:r w:rsidRPr="006C5654">
        <w:rPr>
          <w:color w:val="FF0000"/>
          <w:lang w:eastAsia="ja-JP"/>
        </w:rPr>
        <w:t xml:space="preserve"> </w:t>
      </w:r>
    </w:p>
    <w:p w:rsidR="00B43952" w:rsidRDefault="00B43952" w:rsidP="00B43952">
      <w:pPr>
        <w:rPr>
          <w:lang w:eastAsia="ja-JP"/>
        </w:rPr>
      </w:pPr>
    </w:p>
    <w:p w:rsidR="00AE6471" w:rsidRDefault="00B43952" w:rsidP="00AE6471">
      <w:pPr>
        <w:rPr>
          <w:rFonts w:cs="Arial"/>
          <w:lang w:eastAsia="ja-JP"/>
        </w:rPr>
      </w:pPr>
      <w:r w:rsidRPr="00822A3B">
        <w:rPr>
          <w:rFonts w:cs="Arial"/>
        </w:rPr>
        <w:fldChar w:fldCharType="begin"/>
      </w:r>
      <w:r w:rsidRPr="00822A3B">
        <w:rPr>
          <w:rFonts w:cs="Arial"/>
        </w:rPr>
        <w:instrText xml:space="preserve"> AUTONUM  </w:instrText>
      </w:r>
      <w:r w:rsidRPr="00822A3B">
        <w:rPr>
          <w:rFonts w:cs="Arial"/>
        </w:rPr>
        <w:fldChar w:fldCharType="end"/>
      </w:r>
      <w:r w:rsidRPr="00822A3B">
        <w:rPr>
          <w:rFonts w:cs="Arial"/>
        </w:rPr>
        <w:tab/>
      </w:r>
      <w:r w:rsidRPr="001F5785">
        <w:rPr>
          <w:rFonts w:cs="Arial"/>
          <w:snapToGrid w:val="0"/>
        </w:rPr>
        <w:t xml:space="preserve">The purpose of this document </w:t>
      </w:r>
      <w:r w:rsidR="00826945" w:rsidRPr="001F5785">
        <w:rPr>
          <w:rFonts w:cs="Arial"/>
          <w:snapToGrid w:val="0"/>
        </w:rPr>
        <w:t xml:space="preserve">is </w:t>
      </w:r>
      <w:r w:rsidRPr="001F5785">
        <w:t xml:space="preserve">to </w:t>
      </w:r>
      <w:r w:rsidR="00826945" w:rsidRPr="001F5785">
        <w:t xml:space="preserve">invite the </w:t>
      </w:r>
      <w:r w:rsidR="00826945" w:rsidRPr="001F5785">
        <w:rPr>
          <w:snapToGrid w:val="0"/>
          <w:lang w:eastAsia="ja-JP"/>
        </w:rPr>
        <w:t>Working Group for Variety Denomination Search Tool</w:t>
      </w:r>
      <w:r w:rsidR="00826945" w:rsidRPr="001F5785">
        <w:rPr>
          <w:rFonts w:cs="Arial"/>
          <w:snapToGrid w:val="0"/>
          <w:lang w:eastAsia="ja-JP"/>
        </w:rPr>
        <w:t xml:space="preserve"> </w:t>
      </w:r>
      <w:r w:rsidR="00B92451" w:rsidRPr="001F5785">
        <w:rPr>
          <w:rFonts w:cs="Arial"/>
          <w:snapToGrid w:val="0"/>
          <w:lang w:eastAsia="ja-JP"/>
        </w:rPr>
        <w:t>(</w:t>
      </w:r>
      <w:r w:rsidR="00826945" w:rsidRPr="001F5785">
        <w:rPr>
          <w:snapToGrid w:val="0"/>
          <w:lang w:eastAsia="ja-JP"/>
        </w:rPr>
        <w:t>WG</w:t>
      </w:r>
      <w:r w:rsidR="00826945" w:rsidRPr="001F5785">
        <w:rPr>
          <w:rFonts w:hint="eastAsia"/>
          <w:snapToGrid w:val="0"/>
          <w:lang w:eastAsia="ja-JP"/>
        </w:rPr>
        <w:t>-</w:t>
      </w:r>
      <w:r w:rsidR="00826945" w:rsidRPr="001F5785">
        <w:rPr>
          <w:snapToGrid w:val="0"/>
          <w:lang w:eastAsia="ja-JP"/>
        </w:rPr>
        <w:t>DST</w:t>
      </w:r>
      <w:r w:rsidR="00B92451" w:rsidRPr="001F5785">
        <w:rPr>
          <w:rFonts w:cs="Arial"/>
          <w:snapToGrid w:val="0"/>
          <w:lang w:eastAsia="ja-JP"/>
        </w:rPr>
        <w:t xml:space="preserve">) </w:t>
      </w:r>
      <w:r w:rsidR="00826945" w:rsidRPr="001F5785">
        <w:rPr>
          <w:rFonts w:cs="Arial"/>
          <w:snapToGrid w:val="0"/>
          <w:lang w:eastAsia="ja-JP"/>
        </w:rPr>
        <w:t xml:space="preserve">to </w:t>
      </w:r>
      <w:r w:rsidRPr="001F5785">
        <w:rPr>
          <w:rFonts w:cs="Arial"/>
          <w:snapToGrid w:val="0"/>
          <w:lang w:eastAsia="ja-JP"/>
        </w:rPr>
        <w:t>consider</w:t>
      </w:r>
      <w:r w:rsidR="00AE6471">
        <w:rPr>
          <w:rFonts w:cs="Arial" w:hint="eastAsia"/>
          <w:snapToGrid w:val="0"/>
          <w:lang w:eastAsia="ja-JP"/>
        </w:rPr>
        <w:t xml:space="preserve"> </w:t>
      </w:r>
      <w:r w:rsidR="004B5344">
        <w:rPr>
          <w:rFonts w:cs="Arial" w:hint="eastAsia"/>
          <w:snapToGrid w:val="0"/>
          <w:lang w:eastAsia="ja-JP"/>
        </w:rPr>
        <w:t xml:space="preserve">possible proposals for </w:t>
      </w:r>
      <w:r w:rsidR="00AE6471">
        <w:rPr>
          <w:rFonts w:cs="Arial"/>
        </w:rPr>
        <w:t>expand</w:t>
      </w:r>
      <w:r w:rsidR="00AE6471">
        <w:rPr>
          <w:rFonts w:cs="Arial" w:hint="eastAsia"/>
          <w:lang w:eastAsia="ja-JP"/>
        </w:rPr>
        <w:t>ing</w:t>
      </w:r>
      <w:r w:rsidR="00AE6471">
        <w:rPr>
          <w:rFonts w:cs="Arial"/>
        </w:rPr>
        <w:t xml:space="preserve"> the content of </w:t>
      </w:r>
      <w:r w:rsidR="00AE6471">
        <w:rPr>
          <w:rFonts w:cs="Arial" w:hint="eastAsia"/>
          <w:lang w:eastAsia="ja-JP"/>
        </w:rPr>
        <w:t xml:space="preserve">the </w:t>
      </w:r>
      <w:r w:rsidR="00AE6471">
        <w:rPr>
          <w:rFonts w:cs="Arial"/>
        </w:rPr>
        <w:t xml:space="preserve">PLUTO database to include </w:t>
      </w:r>
      <w:r w:rsidR="00AE6471">
        <w:rPr>
          <w:rFonts w:cs="Arial" w:hint="eastAsia"/>
          <w:lang w:eastAsia="ja-JP"/>
        </w:rPr>
        <w:t>all recognized</w:t>
      </w:r>
      <w:r w:rsidR="00AE6471">
        <w:rPr>
          <w:rFonts w:cs="Arial"/>
        </w:rPr>
        <w:t xml:space="preserve"> varieties</w:t>
      </w:r>
      <w:r w:rsidR="00AE6471">
        <w:rPr>
          <w:rFonts w:cs="Arial" w:hint="eastAsia"/>
          <w:lang w:eastAsia="ja-JP"/>
        </w:rPr>
        <w:t>,</w:t>
      </w:r>
      <w:r w:rsidR="00AE6471">
        <w:rPr>
          <w:rFonts w:cs="Arial"/>
        </w:rPr>
        <w:t xml:space="preserve"> </w:t>
      </w:r>
      <w:r w:rsidR="004B5344">
        <w:rPr>
          <w:rFonts w:cs="Arial" w:hint="eastAsia"/>
          <w:lang w:eastAsia="ja-JP"/>
        </w:rPr>
        <w:t>including these that have</w:t>
      </w:r>
      <w:r w:rsidR="00AE6471">
        <w:rPr>
          <w:rFonts w:cs="Arial" w:hint="eastAsia"/>
          <w:lang w:eastAsia="ja-JP"/>
        </w:rPr>
        <w:t xml:space="preserve"> not been, or </w:t>
      </w:r>
      <w:r w:rsidR="004B5344">
        <w:rPr>
          <w:rFonts w:cs="Arial" w:hint="eastAsia"/>
          <w:lang w:eastAsia="ja-JP"/>
        </w:rPr>
        <w:t>are</w:t>
      </w:r>
      <w:r w:rsidR="00AE6471">
        <w:rPr>
          <w:rFonts w:cs="Arial" w:hint="eastAsia"/>
          <w:lang w:eastAsia="ja-JP"/>
        </w:rPr>
        <w:t xml:space="preserve"> no longer, registered/protected.</w:t>
      </w:r>
    </w:p>
    <w:p w:rsidR="0016444B" w:rsidRDefault="0016444B" w:rsidP="00B43952">
      <w:pPr>
        <w:rPr>
          <w:lang w:eastAsia="ja-JP"/>
        </w:rPr>
      </w:pPr>
    </w:p>
    <w:p w:rsidR="008A0959" w:rsidRPr="008A0959" w:rsidRDefault="001C34BD" w:rsidP="008A0959">
      <w:pPr>
        <w:rPr>
          <w:rFonts w:cs="Arial"/>
          <w:lang w:eastAsia="ja-JP"/>
        </w:rPr>
      </w:pPr>
      <w:r w:rsidRPr="00822A3B">
        <w:rPr>
          <w:rFonts w:cs="Arial"/>
        </w:rPr>
        <w:fldChar w:fldCharType="begin"/>
      </w:r>
      <w:r w:rsidRPr="00822A3B">
        <w:rPr>
          <w:rFonts w:cs="Arial"/>
        </w:rPr>
        <w:instrText xml:space="preserve"> AUTONUM  </w:instrText>
      </w:r>
      <w:r w:rsidRPr="00822A3B">
        <w:rPr>
          <w:rFonts w:cs="Arial"/>
        </w:rPr>
        <w:fldChar w:fldCharType="end"/>
      </w:r>
      <w:r w:rsidRPr="00822A3B">
        <w:rPr>
          <w:rFonts w:cs="Arial"/>
        </w:rPr>
        <w:tab/>
      </w:r>
      <w:r>
        <w:rPr>
          <w:rFonts w:cs="Arial"/>
        </w:rPr>
        <w:t>The WG-DST is invited to</w:t>
      </w:r>
      <w:r w:rsidR="002D264F">
        <w:rPr>
          <w:rFonts w:cs="Arial"/>
          <w:lang w:eastAsia="ja-JP"/>
        </w:rPr>
        <w:t>:</w:t>
      </w:r>
    </w:p>
    <w:p w:rsidR="008A0959" w:rsidRPr="008A0959" w:rsidRDefault="008A0959" w:rsidP="008A0959">
      <w:pPr>
        <w:rPr>
          <w:rFonts w:cs="Arial"/>
          <w:lang w:eastAsia="ja-JP"/>
        </w:rPr>
      </w:pPr>
    </w:p>
    <w:p w:rsidR="005D4BD0" w:rsidRPr="005D4BD0" w:rsidRDefault="002D264F" w:rsidP="006A7D09">
      <w:pPr>
        <w:ind w:firstLine="567"/>
        <w:rPr>
          <w:rFonts w:cs="Arial"/>
          <w:lang w:eastAsia="ja-JP"/>
        </w:rPr>
      </w:pPr>
      <w:r>
        <w:rPr>
          <w:rFonts w:cs="Arial"/>
          <w:lang w:eastAsia="ja-JP"/>
        </w:rPr>
        <w:t>(a)</w:t>
      </w:r>
      <w:r>
        <w:rPr>
          <w:rFonts w:cs="Arial"/>
          <w:lang w:eastAsia="ja-JP"/>
        </w:rPr>
        <w:tab/>
      </w:r>
      <w:proofErr w:type="gramStart"/>
      <w:r>
        <w:rPr>
          <w:rFonts w:cs="Arial"/>
          <w:lang w:eastAsia="ja-JP"/>
        </w:rPr>
        <w:t>consider</w:t>
      </w:r>
      <w:proofErr w:type="gramEnd"/>
    </w:p>
    <w:p w:rsidR="005D4BD0" w:rsidRPr="005D4BD0" w:rsidRDefault="005D4BD0" w:rsidP="005D4BD0">
      <w:pPr>
        <w:rPr>
          <w:rFonts w:cs="Arial"/>
          <w:lang w:eastAsia="ja-JP"/>
        </w:rPr>
      </w:pPr>
      <w:r w:rsidRPr="005D4BD0">
        <w:rPr>
          <w:rFonts w:cs="Arial"/>
          <w:lang w:eastAsia="ja-JP"/>
        </w:rPr>
        <w:tab/>
      </w:r>
      <w:r w:rsidRPr="005D4BD0">
        <w:rPr>
          <w:rFonts w:cs="Arial"/>
          <w:lang w:eastAsia="ja-JP"/>
        </w:rPr>
        <w:tab/>
        <w:t>(</w:t>
      </w:r>
      <w:proofErr w:type="spellStart"/>
      <w:r w:rsidRPr="005D4BD0">
        <w:rPr>
          <w:rFonts w:cs="Arial"/>
          <w:lang w:eastAsia="ja-JP"/>
        </w:rPr>
        <w:t>i</w:t>
      </w:r>
      <w:proofErr w:type="spellEnd"/>
      <w:r w:rsidRPr="005D4BD0">
        <w:rPr>
          <w:rFonts w:cs="Arial"/>
          <w:lang w:eastAsia="ja-JP"/>
        </w:rPr>
        <w:t>)</w:t>
      </w:r>
      <w:r w:rsidRPr="005D4BD0">
        <w:rPr>
          <w:rFonts w:cs="Arial"/>
          <w:lang w:eastAsia="ja-JP"/>
        </w:rPr>
        <w:tab/>
      </w:r>
      <w:proofErr w:type="gramStart"/>
      <w:r w:rsidRPr="005D4BD0">
        <w:rPr>
          <w:rFonts w:cs="Arial"/>
          <w:lang w:eastAsia="ja-JP"/>
        </w:rPr>
        <w:t>inviting</w:t>
      </w:r>
      <w:proofErr w:type="gramEnd"/>
      <w:r w:rsidRPr="005D4BD0">
        <w:rPr>
          <w:rFonts w:cs="Arial"/>
          <w:lang w:eastAsia="ja-JP"/>
        </w:rPr>
        <w:t xml:space="preserve"> members of the Union to check whether they have relevant variety that is no longer</w:t>
      </w:r>
      <w:r w:rsidR="00123FF3">
        <w:rPr>
          <w:rFonts w:cs="Arial"/>
          <w:lang w:eastAsia="ja-JP"/>
        </w:rPr>
        <w:t xml:space="preserve"> included in the PLUTO database;</w:t>
      </w:r>
      <w:r w:rsidRPr="005D4BD0">
        <w:rPr>
          <w:rFonts w:cs="Arial"/>
          <w:lang w:eastAsia="ja-JP"/>
        </w:rPr>
        <w:t xml:space="preserve"> and, if so, </w:t>
      </w:r>
    </w:p>
    <w:p w:rsidR="005D4BD0" w:rsidRPr="005D4BD0" w:rsidRDefault="005D4BD0" w:rsidP="005D4BD0">
      <w:pPr>
        <w:rPr>
          <w:rFonts w:cs="Arial"/>
          <w:lang w:eastAsia="ja-JP"/>
        </w:rPr>
      </w:pPr>
      <w:r w:rsidRPr="005D4BD0">
        <w:rPr>
          <w:rFonts w:cs="Arial"/>
          <w:lang w:eastAsia="ja-JP"/>
        </w:rPr>
        <w:tab/>
      </w:r>
      <w:r w:rsidRPr="005D4BD0">
        <w:rPr>
          <w:rFonts w:cs="Arial"/>
          <w:lang w:eastAsia="ja-JP"/>
        </w:rPr>
        <w:tab/>
        <w:t>(ii)</w:t>
      </w:r>
      <w:r w:rsidRPr="005D4BD0">
        <w:rPr>
          <w:rFonts w:cs="Arial"/>
          <w:lang w:eastAsia="ja-JP"/>
        </w:rPr>
        <w:tab/>
      </w:r>
      <w:proofErr w:type="gramStart"/>
      <w:r w:rsidRPr="005D4BD0">
        <w:rPr>
          <w:rFonts w:cs="Arial"/>
          <w:lang w:eastAsia="ja-JP"/>
        </w:rPr>
        <w:t>to</w:t>
      </w:r>
      <w:proofErr w:type="gramEnd"/>
      <w:r w:rsidRPr="005D4BD0">
        <w:rPr>
          <w:rFonts w:cs="Arial"/>
          <w:lang w:eastAsia="ja-JP"/>
        </w:rPr>
        <w:t xml:space="preserve"> advise whether it would be possible to provide that data;</w:t>
      </w:r>
    </w:p>
    <w:p w:rsidR="005D4BD0" w:rsidRPr="005D4BD0" w:rsidRDefault="005D4BD0" w:rsidP="005D4BD0">
      <w:pPr>
        <w:rPr>
          <w:rFonts w:cs="Arial"/>
          <w:lang w:eastAsia="ja-JP"/>
        </w:rPr>
      </w:pPr>
      <w:r w:rsidRPr="005D4BD0">
        <w:rPr>
          <w:rFonts w:cs="Arial"/>
          <w:lang w:eastAsia="ja-JP"/>
        </w:rPr>
        <w:tab/>
      </w:r>
    </w:p>
    <w:p w:rsidR="005D4BD0" w:rsidRPr="005D4BD0" w:rsidRDefault="005D4BD0" w:rsidP="005D4BD0">
      <w:pPr>
        <w:rPr>
          <w:rFonts w:cs="Arial"/>
          <w:lang w:eastAsia="ja-JP"/>
        </w:rPr>
      </w:pPr>
      <w:r w:rsidRPr="005D4BD0">
        <w:rPr>
          <w:rFonts w:cs="Arial"/>
          <w:lang w:eastAsia="ja-JP"/>
        </w:rPr>
        <w:tab/>
        <w:t>(b)</w:t>
      </w:r>
      <w:r w:rsidRPr="005D4BD0">
        <w:rPr>
          <w:rFonts w:cs="Arial"/>
          <w:lang w:eastAsia="ja-JP"/>
        </w:rPr>
        <w:tab/>
        <w:t>consider whether to propose the introduction of a unique identifier for variety records in the PLUTO database in order that new data submission would add to the existing data rather than replacing it;</w:t>
      </w:r>
    </w:p>
    <w:p w:rsidR="005D4BD0" w:rsidRPr="005D4BD0" w:rsidRDefault="005D4BD0" w:rsidP="005D4BD0">
      <w:pPr>
        <w:rPr>
          <w:rFonts w:cs="Arial"/>
          <w:lang w:eastAsia="ja-JP"/>
        </w:rPr>
      </w:pPr>
    </w:p>
    <w:p w:rsidR="005D4BD0" w:rsidRPr="005D4BD0" w:rsidRDefault="005D4BD0" w:rsidP="005D4BD0">
      <w:pPr>
        <w:rPr>
          <w:rFonts w:cs="Arial"/>
          <w:lang w:eastAsia="ja-JP"/>
        </w:rPr>
      </w:pPr>
      <w:r w:rsidRPr="005D4BD0">
        <w:rPr>
          <w:rFonts w:cs="Arial"/>
          <w:lang w:eastAsia="ja-JP"/>
        </w:rPr>
        <w:tab/>
        <w:t>(c)</w:t>
      </w:r>
      <w:r w:rsidRPr="005D4BD0">
        <w:rPr>
          <w:rFonts w:cs="Arial"/>
          <w:lang w:eastAsia="ja-JP"/>
        </w:rPr>
        <w:tab/>
        <w:t>consider inviting members of the Union to check whether they have relevant varieties that are no longer</w:t>
      </w:r>
      <w:r w:rsidR="00123FF3">
        <w:rPr>
          <w:rFonts w:cs="Arial"/>
          <w:lang w:eastAsia="ja-JP"/>
        </w:rPr>
        <w:t xml:space="preserve"> included in the PLUTO database;</w:t>
      </w:r>
      <w:r w:rsidRPr="005D4BD0">
        <w:rPr>
          <w:rFonts w:cs="Arial"/>
          <w:lang w:eastAsia="ja-JP"/>
        </w:rPr>
        <w:t xml:space="preserve"> and, if so, consider to advise whether it would be possible to provide that data of relevant varieties; and</w:t>
      </w:r>
    </w:p>
    <w:p w:rsidR="005D4BD0" w:rsidRPr="005D4BD0" w:rsidRDefault="005D4BD0" w:rsidP="005D4BD0">
      <w:pPr>
        <w:rPr>
          <w:rFonts w:cs="Arial"/>
          <w:lang w:eastAsia="ja-JP"/>
        </w:rPr>
      </w:pPr>
    </w:p>
    <w:p w:rsidR="00ED3ABE" w:rsidRDefault="005D4BD0" w:rsidP="005D4BD0">
      <w:pPr>
        <w:rPr>
          <w:rFonts w:cs="Arial"/>
          <w:lang w:eastAsia="ja-JP"/>
        </w:rPr>
      </w:pPr>
      <w:r w:rsidRPr="005D4BD0">
        <w:rPr>
          <w:rFonts w:cs="Arial"/>
          <w:lang w:eastAsia="ja-JP"/>
        </w:rPr>
        <w:tab/>
        <w:t>(d)</w:t>
      </w:r>
      <w:r w:rsidRPr="005D4BD0">
        <w:rPr>
          <w:rFonts w:cs="Arial"/>
          <w:lang w:eastAsia="ja-JP"/>
        </w:rPr>
        <w:tab/>
      </w:r>
      <w:proofErr w:type="gramStart"/>
      <w:r w:rsidRPr="005D4BD0">
        <w:rPr>
          <w:rFonts w:cs="Arial"/>
          <w:lang w:eastAsia="ja-JP"/>
        </w:rPr>
        <w:t>consider</w:t>
      </w:r>
      <w:proofErr w:type="gramEnd"/>
      <w:r w:rsidRPr="005D4BD0">
        <w:rPr>
          <w:rFonts w:cs="Arial"/>
          <w:lang w:eastAsia="ja-JP"/>
        </w:rPr>
        <w:t xml:space="preserve"> inviting members of the Union to propose types or categories of varieties, and the sources of such data, that might be included in the PLUTO database in the future, as set out in paragraph</w:t>
      </w:r>
      <w:r w:rsidR="002D264F">
        <w:rPr>
          <w:rFonts w:cs="Arial"/>
          <w:lang w:eastAsia="ja-JP"/>
        </w:rPr>
        <w:t> </w:t>
      </w:r>
      <w:r w:rsidRPr="005D4BD0">
        <w:rPr>
          <w:rFonts w:cs="Arial"/>
          <w:lang w:eastAsia="ja-JP"/>
        </w:rPr>
        <w:t>14</w:t>
      </w:r>
      <w:r w:rsidR="002D264F">
        <w:rPr>
          <w:rFonts w:cs="Arial"/>
          <w:lang w:eastAsia="ja-JP"/>
        </w:rPr>
        <w:t> </w:t>
      </w:r>
      <w:r w:rsidRPr="005D4BD0">
        <w:rPr>
          <w:rFonts w:cs="Arial"/>
          <w:lang w:eastAsia="ja-JP"/>
        </w:rPr>
        <w:t>and 15 of this document.</w:t>
      </w:r>
    </w:p>
    <w:p w:rsidR="005D4BD0" w:rsidRDefault="005D4BD0" w:rsidP="005D4BD0">
      <w:pPr>
        <w:rPr>
          <w:rFonts w:cs="Arial"/>
          <w:lang w:eastAsia="ja-JP"/>
        </w:rPr>
      </w:pPr>
    </w:p>
    <w:p w:rsidR="00B43952" w:rsidRDefault="00B43952" w:rsidP="00390B18">
      <w:pPr>
        <w:rPr>
          <w:rFonts w:cs="Arial"/>
          <w:snapToGrid w:val="0"/>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p w:rsidR="00B43952" w:rsidRDefault="00B43952" w:rsidP="00B43952">
      <w:pPr>
        <w:keepNext/>
        <w:rPr>
          <w:rFonts w:cs="Arial"/>
          <w:snapToGrid w:val="0"/>
          <w:lang w:eastAsia="ja-JP"/>
        </w:rPr>
      </w:pPr>
    </w:p>
    <w:p w:rsidR="00DB2885" w:rsidRDefault="00B43952">
      <w:pPr>
        <w:pStyle w:val="TOC1"/>
        <w:rPr>
          <w:rFonts w:asciiTheme="minorHAnsi" w:hAnsiTheme="minorHAnsi" w:cstheme="minorBidi"/>
          <w:caps w:val="0"/>
          <w:sz w:val="22"/>
          <w:szCs w:val="22"/>
          <w:lang w:eastAsia="ja-JP"/>
        </w:rPr>
      </w:pPr>
      <w:r>
        <w:rPr>
          <w:rFonts w:cs="Arial"/>
          <w:bCs/>
          <w:snapToGrid w:val="0"/>
          <w:sz w:val="18"/>
        </w:rPr>
        <w:fldChar w:fldCharType="begin"/>
      </w:r>
      <w:r>
        <w:rPr>
          <w:rFonts w:cs="Arial"/>
          <w:bCs/>
          <w:snapToGrid w:val="0"/>
          <w:sz w:val="18"/>
        </w:rPr>
        <w:instrText xml:space="preserve"> TOC \o "1-3" \h \z \u </w:instrText>
      </w:r>
      <w:r>
        <w:rPr>
          <w:rFonts w:cs="Arial"/>
          <w:bCs/>
          <w:snapToGrid w:val="0"/>
          <w:sz w:val="18"/>
        </w:rPr>
        <w:fldChar w:fldCharType="separate"/>
      </w:r>
      <w:hyperlink w:anchor="_Toc431294516" w:history="1">
        <w:r w:rsidR="00DB2885" w:rsidRPr="008B206E">
          <w:rPr>
            <w:rStyle w:val="Hyperlink"/>
            <w:lang w:eastAsia="ja-JP"/>
          </w:rPr>
          <w:t>Executive summary</w:t>
        </w:r>
        <w:r w:rsidR="00DB2885">
          <w:rPr>
            <w:webHidden/>
          </w:rPr>
          <w:tab/>
        </w:r>
        <w:r w:rsidR="00DB2885">
          <w:rPr>
            <w:webHidden/>
          </w:rPr>
          <w:fldChar w:fldCharType="begin"/>
        </w:r>
        <w:r w:rsidR="00DB2885">
          <w:rPr>
            <w:webHidden/>
          </w:rPr>
          <w:instrText xml:space="preserve"> PAGEREF _Toc431294516 \h </w:instrText>
        </w:r>
        <w:r w:rsidR="00DB2885">
          <w:rPr>
            <w:webHidden/>
          </w:rPr>
        </w:r>
        <w:r w:rsidR="00DB2885">
          <w:rPr>
            <w:webHidden/>
          </w:rPr>
          <w:fldChar w:fldCharType="separate"/>
        </w:r>
        <w:r w:rsidR="00DB2885">
          <w:rPr>
            <w:webHidden/>
          </w:rPr>
          <w:t>1</w:t>
        </w:r>
        <w:r w:rsidR="00DB2885">
          <w:rPr>
            <w:webHidden/>
          </w:rPr>
          <w:fldChar w:fldCharType="end"/>
        </w:r>
      </w:hyperlink>
    </w:p>
    <w:p w:rsidR="00DB2885" w:rsidRDefault="00123FF3">
      <w:pPr>
        <w:pStyle w:val="TOC1"/>
        <w:rPr>
          <w:rFonts w:asciiTheme="minorHAnsi" w:hAnsiTheme="minorHAnsi" w:cstheme="minorBidi"/>
          <w:caps w:val="0"/>
          <w:sz w:val="22"/>
          <w:szCs w:val="22"/>
          <w:lang w:eastAsia="ja-JP"/>
        </w:rPr>
      </w:pPr>
      <w:hyperlink w:anchor="_Toc431294517" w:history="1">
        <w:r w:rsidR="00DB2885" w:rsidRPr="008B206E">
          <w:rPr>
            <w:rStyle w:val="Hyperlink"/>
            <w:lang w:eastAsia="ja-JP"/>
          </w:rPr>
          <w:t>pluto database contents</w:t>
        </w:r>
        <w:r w:rsidR="00DB2885">
          <w:rPr>
            <w:webHidden/>
          </w:rPr>
          <w:tab/>
        </w:r>
        <w:r w:rsidR="00DB2885">
          <w:rPr>
            <w:webHidden/>
          </w:rPr>
          <w:fldChar w:fldCharType="begin"/>
        </w:r>
        <w:r w:rsidR="00DB2885">
          <w:rPr>
            <w:webHidden/>
          </w:rPr>
          <w:instrText xml:space="preserve"> PAGEREF _Toc431294517 \h </w:instrText>
        </w:r>
        <w:r w:rsidR="00DB2885">
          <w:rPr>
            <w:webHidden/>
          </w:rPr>
        </w:r>
        <w:r w:rsidR="00DB2885">
          <w:rPr>
            <w:webHidden/>
          </w:rPr>
          <w:fldChar w:fldCharType="separate"/>
        </w:r>
        <w:r w:rsidR="00DB2885">
          <w:rPr>
            <w:webHidden/>
          </w:rPr>
          <w:t>2</w:t>
        </w:r>
        <w:r w:rsidR="00DB2885">
          <w:rPr>
            <w:webHidden/>
          </w:rPr>
          <w:fldChar w:fldCharType="end"/>
        </w:r>
      </w:hyperlink>
    </w:p>
    <w:p w:rsidR="00DB2885" w:rsidRDefault="00123FF3">
      <w:pPr>
        <w:pStyle w:val="TOC3"/>
        <w:rPr>
          <w:rFonts w:asciiTheme="minorHAnsi" w:hAnsiTheme="minorHAnsi" w:cstheme="minorBidi"/>
          <w:i w:val="0"/>
          <w:sz w:val="22"/>
          <w:szCs w:val="22"/>
          <w:lang w:val="en-US" w:eastAsia="ja-JP"/>
        </w:rPr>
      </w:pPr>
      <w:hyperlink w:anchor="_Toc431294518" w:history="1">
        <w:r w:rsidR="00DB2885" w:rsidRPr="008B206E">
          <w:rPr>
            <w:rStyle w:val="Hyperlink"/>
            <w:lang w:eastAsia="ja-JP"/>
          </w:rPr>
          <w:t>Type distribution of records included in the PLUTO database</w:t>
        </w:r>
        <w:r w:rsidR="00DB2885">
          <w:rPr>
            <w:webHidden/>
          </w:rPr>
          <w:tab/>
        </w:r>
        <w:r w:rsidR="00DB2885">
          <w:rPr>
            <w:webHidden/>
          </w:rPr>
          <w:fldChar w:fldCharType="begin"/>
        </w:r>
        <w:r w:rsidR="00DB2885">
          <w:rPr>
            <w:webHidden/>
          </w:rPr>
          <w:instrText xml:space="preserve"> PAGEREF _Toc431294518 \h </w:instrText>
        </w:r>
        <w:r w:rsidR="00DB2885">
          <w:rPr>
            <w:webHidden/>
          </w:rPr>
        </w:r>
        <w:r w:rsidR="00DB2885">
          <w:rPr>
            <w:webHidden/>
          </w:rPr>
          <w:fldChar w:fldCharType="separate"/>
        </w:r>
        <w:r w:rsidR="00DB2885">
          <w:rPr>
            <w:webHidden/>
          </w:rPr>
          <w:t>2</w:t>
        </w:r>
        <w:r w:rsidR="00DB2885">
          <w:rPr>
            <w:webHidden/>
          </w:rPr>
          <w:fldChar w:fldCharType="end"/>
        </w:r>
      </w:hyperlink>
    </w:p>
    <w:p w:rsidR="00DB2885" w:rsidRDefault="00123FF3">
      <w:pPr>
        <w:pStyle w:val="TOC1"/>
        <w:rPr>
          <w:rFonts w:asciiTheme="minorHAnsi" w:hAnsiTheme="minorHAnsi" w:cstheme="minorBidi"/>
          <w:caps w:val="0"/>
          <w:sz w:val="22"/>
          <w:szCs w:val="22"/>
          <w:lang w:eastAsia="ja-JP"/>
        </w:rPr>
      </w:pPr>
      <w:hyperlink w:anchor="_Toc431294519" w:history="1">
        <w:r w:rsidR="00DB2885" w:rsidRPr="008B206E">
          <w:rPr>
            <w:rStyle w:val="Hyperlink"/>
            <w:lang w:eastAsia="ja-JP"/>
          </w:rPr>
          <w:t>possible sources of additional, relevant variety denominations</w:t>
        </w:r>
        <w:r w:rsidR="00DB2885">
          <w:rPr>
            <w:webHidden/>
          </w:rPr>
          <w:tab/>
        </w:r>
        <w:r w:rsidR="00DB2885">
          <w:rPr>
            <w:webHidden/>
          </w:rPr>
          <w:fldChar w:fldCharType="begin"/>
        </w:r>
        <w:r w:rsidR="00DB2885">
          <w:rPr>
            <w:webHidden/>
          </w:rPr>
          <w:instrText xml:space="preserve"> PAGEREF _Toc431294519 \h </w:instrText>
        </w:r>
        <w:r w:rsidR="00DB2885">
          <w:rPr>
            <w:webHidden/>
          </w:rPr>
        </w:r>
        <w:r w:rsidR="00DB2885">
          <w:rPr>
            <w:webHidden/>
          </w:rPr>
          <w:fldChar w:fldCharType="separate"/>
        </w:r>
        <w:r w:rsidR="00DB2885">
          <w:rPr>
            <w:webHidden/>
          </w:rPr>
          <w:t>3</w:t>
        </w:r>
        <w:r w:rsidR="00DB2885">
          <w:rPr>
            <w:webHidden/>
          </w:rPr>
          <w:fldChar w:fldCharType="end"/>
        </w:r>
      </w:hyperlink>
    </w:p>
    <w:p w:rsidR="00DB2885" w:rsidRDefault="00123FF3">
      <w:pPr>
        <w:pStyle w:val="TOC3"/>
        <w:rPr>
          <w:rFonts w:asciiTheme="minorHAnsi" w:hAnsiTheme="minorHAnsi" w:cstheme="minorBidi"/>
          <w:i w:val="0"/>
          <w:sz w:val="22"/>
          <w:szCs w:val="22"/>
          <w:lang w:val="en-US" w:eastAsia="ja-JP"/>
        </w:rPr>
      </w:pPr>
      <w:hyperlink w:anchor="_Toc431294520" w:history="1">
        <w:r w:rsidR="00DB2885" w:rsidRPr="008B206E">
          <w:rPr>
            <w:rStyle w:val="Hyperlink"/>
            <w:lang w:eastAsia="ja-JP"/>
          </w:rPr>
          <w:t>Variety data no longer included in the PLUTO database</w:t>
        </w:r>
        <w:r w:rsidR="00DB2885">
          <w:rPr>
            <w:webHidden/>
          </w:rPr>
          <w:tab/>
        </w:r>
        <w:r w:rsidR="00DB2885">
          <w:rPr>
            <w:webHidden/>
          </w:rPr>
          <w:fldChar w:fldCharType="begin"/>
        </w:r>
        <w:r w:rsidR="00DB2885">
          <w:rPr>
            <w:webHidden/>
          </w:rPr>
          <w:instrText xml:space="preserve"> PAGEREF _Toc431294520 \h </w:instrText>
        </w:r>
        <w:r w:rsidR="00DB2885">
          <w:rPr>
            <w:webHidden/>
          </w:rPr>
        </w:r>
        <w:r w:rsidR="00DB2885">
          <w:rPr>
            <w:webHidden/>
          </w:rPr>
          <w:fldChar w:fldCharType="separate"/>
        </w:r>
        <w:r w:rsidR="00DB2885">
          <w:rPr>
            <w:webHidden/>
          </w:rPr>
          <w:t>3</w:t>
        </w:r>
        <w:r w:rsidR="00DB2885">
          <w:rPr>
            <w:webHidden/>
          </w:rPr>
          <w:fldChar w:fldCharType="end"/>
        </w:r>
      </w:hyperlink>
    </w:p>
    <w:p w:rsidR="00DB2885" w:rsidRDefault="00123FF3">
      <w:pPr>
        <w:pStyle w:val="TOC3"/>
        <w:rPr>
          <w:rFonts w:asciiTheme="minorHAnsi" w:hAnsiTheme="minorHAnsi" w:cstheme="minorBidi"/>
          <w:i w:val="0"/>
          <w:sz w:val="22"/>
          <w:szCs w:val="22"/>
          <w:lang w:val="en-US" w:eastAsia="ja-JP"/>
        </w:rPr>
      </w:pPr>
      <w:hyperlink w:anchor="_Toc431294521" w:history="1">
        <w:r w:rsidR="00DB2885" w:rsidRPr="008B206E">
          <w:rPr>
            <w:rStyle w:val="Hyperlink"/>
            <w:lang w:eastAsia="ja-JP"/>
          </w:rPr>
          <w:t>Other varieties</w:t>
        </w:r>
        <w:r w:rsidR="00DB2885">
          <w:rPr>
            <w:webHidden/>
          </w:rPr>
          <w:tab/>
        </w:r>
        <w:r w:rsidR="00DB2885">
          <w:rPr>
            <w:webHidden/>
          </w:rPr>
          <w:fldChar w:fldCharType="begin"/>
        </w:r>
        <w:r w:rsidR="00DB2885">
          <w:rPr>
            <w:webHidden/>
          </w:rPr>
          <w:instrText xml:space="preserve"> PAGEREF _Toc431294521 \h </w:instrText>
        </w:r>
        <w:r w:rsidR="00DB2885">
          <w:rPr>
            <w:webHidden/>
          </w:rPr>
        </w:r>
        <w:r w:rsidR="00DB2885">
          <w:rPr>
            <w:webHidden/>
          </w:rPr>
          <w:fldChar w:fldCharType="separate"/>
        </w:r>
        <w:r w:rsidR="00DB2885">
          <w:rPr>
            <w:webHidden/>
          </w:rPr>
          <w:t>4</w:t>
        </w:r>
        <w:r w:rsidR="00DB2885">
          <w:rPr>
            <w:webHidden/>
          </w:rPr>
          <w:fldChar w:fldCharType="end"/>
        </w:r>
      </w:hyperlink>
    </w:p>
    <w:p w:rsidR="000059D4" w:rsidRDefault="00B43952" w:rsidP="000059D4">
      <w:pPr>
        <w:ind w:left="1170" w:hanging="1170"/>
        <w:jc w:val="left"/>
        <w:rPr>
          <w:noProof/>
          <w:snapToGrid w:val="0"/>
        </w:rPr>
      </w:pPr>
      <w:r>
        <w:rPr>
          <w:noProof/>
          <w:snapToGrid w:val="0"/>
        </w:rPr>
        <w:fldChar w:fldCharType="end"/>
      </w:r>
    </w:p>
    <w:p w:rsidR="005D4BD0" w:rsidRDefault="005D4BD0" w:rsidP="000059D4">
      <w:pPr>
        <w:ind w:left="1170" w:hanging="1170"/>
        <w:jc w:val="left"/>
        <w:rPr>
          <w:lang w:eastAsia="ja-JP"/>
        </w:rPr>
      </w:pPr>
    </w:p>
    <w:p w:rsidR="000059D4" w:rsidRDefault="00B43952" w:rsidP="00C35253">
      <w:pPr>
        <w:ind w:left="540" w:hanging="540"/>
        <w:jc w:val="left"/>
        <w:rPr>
          <w:rFonts w:cs="Arial"/>
          <w:snapToGrid w:val="0"/>
        </w:rPr>
      </w:pPr>
      <w:r w:rsidRPr="00822A3B">
        <w:rPr>
          <w:rFonts w:cs="Arial"/>
        </w:rPr>
        <w:lastRenderedPageBreak/>
        <w:fldChar w:fldCharType="begin"/>
      </w:r>
      <w:r w:rsidRPr="00822A3B">
        <w:rPr>
          <w:rFonts w:cs="Arial"/>
        </w:rPr>
        <w:instrText xml:space="preserve"> AUTONUM  </w:instrText>
      </w:r>
      <w:r w:rsidRPr="00822A3B">
        <w:rPr>
          <w:rFonts w:cs="Arial"/>
        </w:rPr>
        <w:fldChar w:fldCharType="end"/>
      </w:r>
      <w:r w:rsidR="00C35253">
        <w:rPr>
          <w:rFonts w:cs="Arial"/>
        </w:rPr>
        <w:tab/>
      </w:r>
      <w:r w:rsidRPr="00822A3B">
        <w:rPr>
          <w:rFonts w:cs="Arial"/>
          <w:snapToGrid w:val="0"/>
        </w:rPr>
        <w:t>The following abbreviations are used in this document:</w:t>
      </w:r>
    </w:p>
    <w:p w:rsidR="000059D4" w:rsidRDefault="000059D4" w:rsidP="000059D4">
      <w:pPr>
        <w:ind w:left="1170" w:hanging="1170"/>
        <w:jc w:val="left"/>
        <w:rPr>
          <w:rFonts w:cs="Arial"/>
          <w:snapToGrid w:val="0"/>
        </w:rPr>
      </w:pPr>
    </w:p>
    <w:p w:rsidR="000059D4" w:rsidRDefault="00B43952" w:rsidP="000059D4">
      <w:pPr>
        <w:ind w:left="1170" w:hanging="603"/>
        <w:jc w:val="left"/>
        <w:rPr>
          <w:rFonts w:cs="Arial"/>
          <w:snapToGrid w:val="0"/>
          <w:color w:val="000000"/>
        </w:rPr>
      </w:pPr>
      <w:r w:rsidRPr="00822A3B">
        <w:rPr>
          <w:rFonts w:cs="Arial"/>
          <w:snapToGrid w:val="0"/>
          <w:color w:val="000000"/>
        </w:rPr>
        <w:t xml:space="preserve">CAJ:  </w:t>
      </w:r>
      <w:r w:rsidRPr="00822A3B">
        <w:rPr>
          <w:rFonts w:cs="Arial" w:hint="eastAsia"/>
          <w:snapToGrid w:val="0"/>
          <w:color w:val="000000"/>
          <w:lang w:eastAsia="ja-JP"/>
        </w:rPr>
        <w:tab/>
      </w:r>
      <w:r w:rsidRPr="00822A3B">
        <w:rPr>
          <w:rFonts w:cs="Arial" w:hint="eastAsia"/>
          <w:snapToGrid w:val="0"/>
          <w:color w:val="000000"/>
          <w:lang w:eastAsia="ja-JP"/>
        </w:rPr>
        <w:tab/>
      </w:r>
      <w:r w:rsidRPr="00822A3B">
        <w:rPr>
          <w:rFonts w:cs="Arial"/>
          <w:snapToGrid w:val="0"/>
          <w:color w:val="000000"/>
        </w:rPr>
        <w:t xml:space="preserve">Administrative and Legal Committee </w:t>
      </w:r>
    </w:p>
    <w:p w:rsidR="000059D4" w:rsidRDefault="00B43952" w:rsidP="000059D4">
      <w:pPr>
        <w:ind w:left="1170" w:hanging="603"/>
        <w:jc w:val="left"/>
        <w:rPr>
          <w:rFonts w:cs="Arial"/>
          <w:snapToGrid w:val="0"/>
        </w:rPr>
      </w:pPr>
      <w:r w:rsidRPr="00822A3B">
        <w:rPr>
          <w:rFonts w:cs="Arial"/>
          <w:snapToGrid w:val="0"/>
        </w:rPr>
        <w:t xml:space="preserve">CAJ-AG:  </w:t>
      </w:r>
      <w:r w:rsidRPr="00822A3B">
        <w:rPr>
          <w:rFonts w:cs="Arial" w:hint="eastAsia"/>
          <w:snapToGrid w:val="0"/>
          <w:lang w:eastAsia="ja-JP"/>
        </w:rPr>
        <w:tab/>
      </w:r>
      <w:r w:rsidRPr="00822A3B">
        <w:rPr>
          <w:rFonts w:cs="Arial"/>
          <w:snapToGrid w:val="0"/>
        </w:rPr>
        <w:t xml:space="preserve">Administrative and Legal Committee Advisory Group </w:t>
      </w:r>
    </w:p>
    <w:p w:rsidR="000059D4" w:rsidRDefault="00B43952" w:rsidP="000059D4">
      <w:pPr>
        <w:ind w:left="1170" w:hanging="603"/>
        <w:jc w:val="left"/>
        <w:rPr>
          <w:rFonts w:cs="Arial"/>
          <w:snapToGrid w:val="0"/>
        </w:rPr>
      </w:pPr>
      <w:r w:rsidRPr="00822A3B">
        <w:rPr>
          <w:rFonts w:cs="Arial"/>
          <w:snapToGrid w:val="0"/>
        </w:rPr>
        <w:t xml:space="preserve">TC:  </w:t>
      </w:r>
      <w:r w:rsidRPr="00822A3B">
        <w:rPr>
          <w:rFonts w:cs="Arial" w:hint="eastAsia"/>
          <w:snapToGrid w:val="0"/>
          <w:lang w:eastAsia="ja-JP"/>
        </w:rPr>
        <w:tab/>
      </w:r>
      <w:r w:rsidRPr="00822A3B">
        <w:rPr>
          <w:rFonts w:cs="Arial" w:hint="eastAsia"/>
          <w:snapToGrid w:val="0"/>
          <w:lang w:eastAsia="ja-JP"/>
        </w:rPr>
        <w:tab/>
      </w:r>
      <w:r w:rsidRPr="00822A3B">
        <w:rPr>
          <w:rFonts w:cs="Arial"/>
          <w:snapToGrid w:val="0"/>
        </w:rPr>
        <w:t>Technical Committee</w:t>
      </w:r>
    </w:p>
    <w:p w:rsidR="000059D4" w:rsidRDefault="00B43952" w:rsidP="000059D4">
      <w:pPr>
        <w:ind w:left="1170" w:hanging="603"/>
        <w:jc w:val="left"/>
        <w:rPr>
          <w:snapToGrid w:val="0"/>
          <w:lang w:eastAsia="ja-JP"/>
        </w:rPr>
      </w:pPr>
      <w:r w:rsidRPr="00822A3B">
        <w:rPr>
          <w:snapToGrid w:val="0"/>
          <w:lang w:eastAsia="ja-JP"/>
        </w:rPr>
        <w:t>WG</w:t>
      </w:r>
      <w:r w:rsidRPr="00822A3B">
        <w:rPr>
          <w:rFonts w:hint="eastAsia"/>
          <w:snapToGrid w:val="0"/>
          <w:lang w:eastAsia="ja-JP"/>
        </w:rPr>
        <w:t>-</w:t>
      </w:r>
      <w:r w:rsidRPr="00822A3B">
        <w:rPr>
          <w:snapToGrid w:val="0"/>
          <w:lang w:eastAsia="ja-JP"/>
        </w:rPr>
        <w:t>DST</w:t>
      </w:r>
      <w:r w:rsidRPr="00822A3B">
        <w:rPr>
          <w:rFonts w:hint="eastAsia"/>
          <w:snapToGrid w:val="0"/>
          <w:lang w:eastAsia="ja-JP"/>
        </w:rPr>
        <w:t>:</w:t>
      </w:r>
      <w:r w:rsidRPr="00822A3B">
        <w:rPr>
          <w:rFonts w:hint="eastAsia"/>
          <w:snapToGrid w:val="0"/>
          <w:lang w:eastAsia="ja-JP"/>
        </w:rPr>
        <w:tab/>
      </w:r>
      <w:r w:rsidRPr="00822A3B">
        <w:rPr>
          <w:snapToGrid w:val="0"/>
          <w:lang w:eastAsia="ja-JP"/>
        </w:rPr>
        <w:t>Working Group for Variety Denomination Search Tool</w:t>
      </w:r>
    </w:p>
    <w:p w:rsidR="000059D4" w:rsidRDefault="000059D4" w:rsidP="000059D4">
      <w:pPr>
        <w:ind w:left="1170" w:hanging="603"/>
        <w:jc w:val="left"/>
        <w:rPr>
          <w:snapToGrid w:val="0"/>
          <w:lang w:eastAsia="ja-JP"/>
        </w:rPr>
      </w:pPr>
    </w:p>
    <w:p w:rsidR="005862A2" w:rsidRDefault="005862A2" w:rsidP="000059D4">
      <w:pPr>
        <w:jc w:val="left"/>
        <w:rPr>
          <w:lang w:eastAsia="ja-JP"/>
        </w:rPr>
      </w:pPr>
    </w:p>
    <w:p w:rsidR="000059D4" w:rsidRDefault="00A93F79" w:rsidP="000059D4">
      <w:pPr>
        <w:jc w:val="left"/>
      </w:pPr>
      <w:r>
        <w:t xml:space="preserve">BACKGROUND </w:t>
      </w:r>
    </w:p>
    <w:p w:rsidR="000059D4" w:rsidRDefault="000059D4" w:rsidP="000059D4">
      <w:pPr>
        <w:jc w:val="left"/>
      </w:pPr>
    </w:p>
    <w:p w:rsidR="005D4BD0" w:rsidRDefault="001E62D0" w:rsidP="00BB25CB">
      <w:r w:rsidRPr="00265AF2">
        <w:fldChar w:fldCharType="begin"/>
      </w:r>
      <w:r w:rsidRPr="00265AF2">
        <w:instrText xml:space="preserve"> AUTONUM  </w:instrText>
      </w:r>
      <w:r w:rsidRPr="00265AF2">
        <w:fldChar w:fldCharType="end"/>
      </w:r>
      <w:r w:rsidRPr="00265AF2">
        <w:tab/>
      </w:r>
      <w:r w:rsidR="004B5344">
        <w:rPr>
          <w:rFonts w:hint="eastAsia"/>
          <w:lang w:eastAsia="ja-JP"/>
        </w:rPr>
        <w:t>A</w:t>
      </w:r>
      <w:r w:rsidR="00AE6471">
        <w:rPr>
          <w:rFonts w:hint="eastAsia"/>
          <w:lang w:eastAsia="ja-JP"/>
        </w:rPr>
        <w:t xml:space="preserve">t its second meeting, held in Geneva, on June 9, 2015, </w:t>
      </w:r>
      <w:r w:rsidR="004B5344">
        <w:rPr>
          <w:rFonts w:hint="eastAsia"/>
          <w:lang w:eastAsia="ja-JP"/>
        </w:rPr>
        <w:t xml:space="preserve">the WG-DST </w:t>
      </w:r>
      <w:r w:rsidR="00AE6471">
        <w:rPr>
          <w:rFonts w:hint="eastAsia"/>
          <w:lang w:eastAsia="ja-JP"/>
        </w:rPr>
        <w:t>considered document</w:t>
      </w:r>
      <w:r w:rsidR="00B77F6C">
        <w:rPr>
          <w:lang w:eastAsia="ja-JP"/>
        </w:rPr>
        <w:t> </w:t>
      </w:r>
      <w:r w:rsidR="002D264F">
        <w:rPr>
          <w:lang w:eastAsia="ja-JP"/>
        </w:rPr>
        <w:t>UPOV/</w:t>
      </w:r>
      <w:r w:rsidR="00AE6471">
        <w:rPr>
          <w:rFonts w:hint="eastAsia"/>
          <w:lang w:eastAsia="ja-JP"/>
        </w:rPr>
        <w:t>WG</w:t>
      </w:r>
      <w:r w:rsidR="00B77F6C">
        <w:rPr>
          <w:lang w:eastAsia="ja-JP"/>
        </w:rPr>
        <w:noBreakHyphen/>
      </w:r>
      <w:r w:rsidR="00AE6471">
        <w:rPr>
          <w:rFonts w:hint="eastAsia"/>
          <w:lang w:eastAsia="ja-JP"/>
        </w:rPr>
        <w:t xml:space="preserve">DST/2/2 </w:t>
      </w:r>
      <w:r w:rsidR="00AE6471">
        <w:rPr>
          <w:lang w:eastAsia="ja-JP"/>
        </w:rPr>
        <w:t>“</w:t>
      </w:r>
      <w:r w:rsidR="00AE6471" w:rsidRPr="00514313">
        <w:rPr>
          <w:lang w:eastAsia="ja-JP"/>
        </w:rPr>
        <w:t>Revision of UPO</w:t>
      </w:r>
      <w:r w:rsidR="00AE6471">
        <w:rPr>
          <w:lang w:eastAsia="ja-JP"/>
        </w:rPr>
        <w:t xml:space="preserve">V/INF/12 “Explanatory notes on </w:t>
      </w:r>
      <w:r w:rsidR="00AE6471">
        <w:rPr>
          <w:rFonts w:hint="eastAsia"/>
          <w:lang w:eastAsia="ja-JP"/>
        </w:rPr>
        <w:t>v</w:t>
      </w:r>
      <w:r w:rsidR="00AE6471">
        <w:rPr>
          <w:lang w:eastAsia="ja-JP"/>
        </w:rPr>
        <w:t xml:space="preserve">ariety </w:t>
      </w:r>
      <w:r w:rsidR="00AE6471">
        <w:rPr>
          <w:rFonts w:hint="eastAsia"/>
          <w:lang w:eastAsia="ja-JP"/>
        </w:rPr>
        <w:t>d</w:t>
      </w:r>
      <w:r w:rsidR="00AE6471" w:rsidRPr="00514313">
        <w:rPr>
          <w:lang w:eastAsia="ja-JP"/>
        </w:rPr>
        <w:t>enomination</w:t>
      </w:r>
      <w:r w:rsidR="00AE6471">
        <w:rPr>
          <w:rFonts w:hint="eastAsia"/>
          <w:lang w:eastAsia="ja-JP"/>
        </w:rPr>
        <w:t>s</w:t>
      </w:r>
      <w:r w:rsidR="00AE6471" w:rsidRPr="00514313">
        <w:rPr>
          <w:lang w:eastAsia="ja-JP"/>
        </w:rPr>
        <w:t xml:space="preserve"> under the UPOV Convention</w:t>
      </w:r>
      <w:r w:rsidR="00AE6471">
        <w:rPr>
          <w:lang w:eastAsia="ja-JP"/>
        </w:rPr>
        <w:t>”</w:t>
      </w:r>
      <w:r w:rsidR="00AE6471">
        <w:rPr>
          <w:rFonts w:hint="eastAsia"/>
          <w:lang w:eastAsia="ja-JP"/>
        </w:rPr>
        <w:t xml:space="preserve">, </w:t>
      </w:r>
      <w:r w:rsidR="00AE6471" w:rsidRPr="00AE6471">
        <w:rPr>
          <w:lang w:eastAsia="ja-JP"/>
        </w:rPr>
        <w:t>Section 2.3.3 (d)</w:t>
      </w:r>
      <w:r w:rsidR="00AE6471">
        <w:rPr>
          <w:rFonts w:hint="eastAsia"/>
          <w:lang w:eastAsia="ja-JP"/>
        </w:rPr>
        <w:t>, t</w:t>
      </w:r>
      <w:r w:rsidR="000D5188" w:rsidRPr="000D5188">
        <w:t xml:space="preserve">he WG-DST agreed to recommend that consideration be given to avoiding re-use of </w:t>
      </w:r>
      <w:r w:rsidR="004B5344">
        <w:t>denominations</w:t>
      </w:r>
      <w:r w:rsidR="004B5344">
        <w:rPr>
          <w:rFonts w:hint="eastAsia"/>
          <w:lang w:eastAsia="ja-JP"/>
        </w:rPr>
        <w:t xml:space="preserve"> </w:t>
      </w:r>
      <w:r w:rsidR="000D5188" w:rsidRPr="000D5188">
        <w:t>in all cases.  However, it clarified that it would be important to consider only denominations of varieties (i.e. plant groupings that meet the definition of variety in Article 1 (vi) of the 1991 Act) and, in addition, to expand the content of PLUTO database to include all recognized varieties, including these that had not been, or were no longer, registered/protected</w:t>
      </w:r>
      <w:r w:rsidR="005862A2">
        <w:rPr>
          <w:rFonts w:hint="eastAsia"/>
          <w:lang w:eastAsia="ja-JP"/>
        </w:rPr>
        <w:t xml:space="preserve"> (see document </w:t>
      </w:r>
      <w:r w:rsidR="002D264F">
        <w:rPr>
          <w:lang w:eastAsia="ja-JP"/>
        </w:rPr>
        <w:t>UPOV/</w:t>
      </w:r>
      <w:r w:rsidR="005862A2">
        <w:rPr>
          <w:rFonts w:hint="eastAsia"/>
          <w:lang w:eastAsia="ja-JP"/>
        </w:rPr>
        <w:t xml:space="preserve">WG-DST/2/6 </w:t>
      </w:r>
      <w:r w:rsidR="005862A2">
        <w:rPr>
          <w:lang w:eastAsia="ja-JP"/>
        </w:rPr>
        <w:t>“</w:t>
      </w:r>
      <w:r w:rsidR="005862A2">
        <w:rPr>
          <w:rFonts w:hint="eastAsia"/>
          <w:lang w:eastAsia="ja-JP"/>
        </w:rPr>
        <w:t>Report</w:t>
      </w:r>
      <w:r w:rsidR="005862A2">
        <w:rPr>
          <w:lang w:eastAsia="ja-JP"/>
        </w:rPr>
        <w:t>”</w:t>
      </w:r>
      <w:r w:rsidR="005862A2">
        <w:rPr>
          <w:rFonts w:hint="eastAsia"/>
          <w:lang w:eastAsia="ja-JP"/>
        </w:rPr>
        <w:t>, paragraph 30)</w:t>
      </w:r>
      <w:r w:rsidR="000D5188" w:rsidRPr="000D5188">
        <w:t>.</w:t>
      </w:r>
    </w:p>
    <w:p w:rsidR="00BB25CB" w:rsidRDefault="00BB25CB">
      <w:pPr>
        <w:jc w:val="left"/>
        <w:rPr>
          <w:lang w:eastAsia="ja-JP"/>
        </w:rPr>
      </w:pPr>
    </w:p>
    <w:p w:rsidR="005862A2" w:rsidRDefault="005862A2" w:rsidP="00BB25CB">
      <w:pPr>
        <w:pStyle w:val="Heading1"/>
        <w:rPr>
          <w:lang w:eastAsia="ja-JP"/>
        </w:rPr>
      </w:pPr>
    </w:p>
    <w:p w:rsidR="00BB25CB" w:rsidRDefault="00BB25CB" w:rsidP="00BB25CB">
      <w:pPr>
        <w:pStyle w:val="Heading1"/>
        <w:rPr>
          <w:lang w:eastAsia="ja-JP"/>
        </w:rPr>
      </w:pPr>
      <w:bookmarkStart w:id="13" w:name="_Toc431294517"/>
      <w:r>
        <w:rPr>
          <w:rFonts w:hint="eastAsia"/>
          <w:lang w:eastAsia="ja-JP"/>
        </w:rPr>
        <w:t>pluto database</w:t>
      </w:r>
      <w:r w:rsidR="00B77F6C">
        <w:rPr>
          <w:rFonts w:hint="eastAsia"/>
          <w:lang w:eastAsia="ja-JP"/>
        </w:rPr>
        <w:t xml:space="preserve"> contents</w:t>
      </w:r>
      <w:bookmarkEnd w:id="13"/>
    </w:p>
    <w:p w:rsidR="00BB25CB" w:rsidRDefault="00BB25CB" w:rsidP="00BB25CB">
      <w:pPr>
        <w:pStyle w:val="Heading1"/>
        <w:rPr>
          <w:lang w:eastAsia="ja-JP"/>
        </w:rPr>
      </w:pPr>
    </w:p>
    <w:p w:rsidR="00AE4AEE" w:rsidRDefault="00AE4AEE" w:rsidP="00AE4AEE">
      <w:pPr>
        <w:pStyle w:val="Style2"/>
        <w:rPr>
          <w:lang w:eastAsia="ja-JP"/>
        </w:rPr>
      </w:pPr>
      <w:bookmarkStart w:id="14" w:name="_Toc431294518"/>
      <w:r>
        <w:rPr>
          <w:rFonts w:hint="eastAsia"/>
          <w:lang w:eastAsia="ja-JP"/>
        </w:rPr>
        <w:t xml:space="preserve">Type </w:t>
      </w:r>
      <w:r w:rsidR="00343C6F">
        <w:rPr>
          <w:rFonts w:hint="eastAsia"/>
          <w:lang w:eastAsia="ja-JP"/>
        </w:rPr>
        <w:t xml:space="preserve">distribution </w:t>
      </w:r>
      <w:r>
        <w:rPr>
          <w:rFonts w:hint="eastAsia"/>
          <w:lang w:eastAsia="ja-JP"/>
        </w:rPr>
        <w:t>of records included in the PLUTO database</w:t>
      </w:r>
      <w:bookmarkEnd w:id="14"/>
    </w:p>
    <w:p w:rsidR="00AE4AEE" w:rsidRDefault="00AE4AEE" w:rsidP="00BB25CB">
      <w:pPr>
        <w:rPr>
          <w:lang w:eastAsia="ja-JP"/>
        </w:rPr>
      </w:pPr>
    </w:p>
    <w:p w:rsidR="00343C6F" w:rsidRDefault="00AE4AEE" w:rsidP="00343C6F">
      <w:pPr>
        <w:rPr>
          <w:lang w:eastAsia="ja-JP"/>
        </w:rPr>
      </w:pPr>
      <w:r w:rsidRPr="00265AF2">
        <w:fldChar w:fldCharType="begin"/>
      </w:r>
      <w:r w:rsidRPr="00265AF2">
        <w:instrText xml:space="preserve"> AUTONUM  </w:instrText>
      </w:r>
      <w:r w:rsidRPr="00265AF2">
        <w:fldChar w:fldCharType="end"/>
      </w:r>
      <w:r w:rsidRPr="00265AF2">
        <w:tab/>
      </w:r>
      <w:r>
        <w:rPr>
          <w:rFonts w:hint="eastAsia"/>
          <w:lang w:eastAsia="ja-JP"/>
        </w:rPr>
        <w:t xml:space="preserve">The records included in the PLUTO database by type </w:t>
      </w:r>
      <w:r w:rsidR="00343C6F">
        <w:rPr>
          <w:rFonts w:hint="eastAsia"/>
          <w:lang w:eastAsia="ja-JP"/>
        </w:rPr>
        <w:t>were</w:t>
      </w:r>
      <w:r w:rsidR="00AE6471">
        <w:rPr>
          <w:rFonts w:hint="eastAsia"/>
          <w:lang w:eastAsia="ja-JP"/>
        </w:rPr>
        <w:t xml:space="preserve">, </w:t>
      </w:r>
      <w:r>
        <w:rPr>
          <w:rFonts w:hint="eastAsia"/>
          <w:lang w:eastAsia="ja-JP"/>
        </w:rPr>
        <w:t>as of August 29, 2015</w:t>
      </w:r>
      <w:r w:rsidR="004B5344">
        <w:rPr>
          <w:rFonts w:hint="eastAsia"/>
          <w:lang w:eastAsia="ja-JP"/>
        </w:rPr>
        <w:t>, the following:</w:t>
      </w:r>
      <w:r w:rsidR="00343C6F">
        <w:rPr>
          <w:rFonts w:hint="eastAsia"/>
          <w:lang w:eastAsia="ja-JP"/>
        </w:rPr>
        <w:t xml:space="preserve">  </w:t>
      </w:r>
    </w:p>
    <w:p w:rsidR="001C34BD" w:rsidRDefault="001C34BD" w:rsidP="00343C6F">
      <w:pPr>
        <w:rPr>
          <w:lang w:eastAsia="ja-JP"/>
        </w:rPr>
      </w:pPr>
    </w:p>
    <w:tbl>
      <w:tblPr>
        <w:tblStyle w:val="TableGrid"/>
        <w:tblW w:w="0" w:type="auto"/>
        <w:tblInd w:w="648" w:type="dxa"/>
        <w:tblLook w:val="04A0" w:firstRow="1" w:lastRow="0" w:firstColumn="1" w:lastColumn="0" w:noHBand="0" w:noVBand="1"/>
      </w:tblPr>
      <w:tblGrid>
        <w:gridCol w:w="4279"/>
        <w:gridCol w:w="4271"/>
      </w:tblGrid>
      <w:tr w:rsidR="001C34BD" w:rsidTr="001C34BD">
        <w:tc>
          <w:tcPr>
            <w:tcW w:w="4279" w:type="dxa"/>
          </w:tcPr>
          <w:p w:rsidR="001C34BD" w:rsidRDefault="001C34BD" w:rsidP="00B77F6C">
            <w:pPr>
              <w:jc w:val="left"/>
              <w:rPr>
                <w:lang w:eastAsia="ja-JP"/>
              </w:rPr>
            </w:pPr>
            <w:r>
              <w:rPr>
                <w:rFonts w:hint="eastAsia"/>
                <w:lang w:eastAsia="ja-JP"/>
              </w:rPr>
              <w:t>Type</w:t>
            </w:r>
          </w:p>
        </w:tc>
        <w:tc>
          <w:tcPr>
            <w:tcW w:w="4271" w:type="dxa"/>
          </w:tcPr>
          <w:p w:rsidR="001C34BD" w:rsidRDefault="001C34BD" w:rsidP="001C34BD">
            <w:pPr>
              <w:jc w:val="center"/>
              <w:rPr>
                <w:lang w:eastAsia="ja-JP"/>
              </w:rPr>
            </w:pPr>
            <w:r>
              <w:rPr>
                <w:rFonts w:hint="eastAsia"/>
                <w:lang w:eastAsia="ja-JP"/>
              </w:rPr>
              <w:t>Number of Records</w:t>
            </w:r>
          </w:p>
        </w:tc>
      </w:tr>
      <w:tr w:rsidR="001C34BD" w:rsidTr="001C34BD">
        <w:tc>
          <w:tcPr>
            <w:tcW w:w="4279" w:type="dxa"/>
          </w:tcPr>
          <w:p w:rsidR="001C34BD" w:rsidRDefault="001C34BD" w:rsidP="00343C6F">
            <w:pPr>
              <w:rPr>
                <w:lang w:eastAsia="ja-JP"/>
              </w:rPr>
            </w:pPr>
            <w:r>
              <w:rPr>
                <w:rFonts w:hint="eastAsia"/>
                <w:lang w:eastAsia="ja-JP"/>
              </w:rPr>
              <w:t>Plant Breeders Right (PBR)</w:t>
            </w:r>
          </w:p>
        </w:tc>
        <w:tc>
          <w:tcPr>
            <w:tcW w:w="4271" w:type="dxa"/>
          </w:tcPr>
          <w:p w:rsidR="001C34BD" w:rsidRDefault="001C34BD" w:rsidP="001C34BD">
            <w:pPr>
              <w:jc w:val="center"/>
              <w:rPr>
                <w:lang w:eastAsia="ja-JP"/>
              </w:rPr>
            </w:pPr>
            <w:r>
              <w:rPr>
                <w:rFonts w:hint="eastAsia"/>
                <w:lang w:eastAsia="ja-JP"/>
              </w:rPr>
              <w:t>264,067</w:t>
            </w:r>
          </w:p>
        </w:tc>
      </w:tr>
      <w:tr w:rsidR="001C34BD" w:rsidTr="001C34BD">
        <w:tc>
          <w:tcPr>
            <w:tcW w:w="4279" w:type="dxa"/>
          </w:tcPr>
          <w:p w:rsidR="001C34BD" w:rsidRDefault="001C34BD" w:rsidP="00343C6F">
            <w:pPr>
              <w:rPr>
                <w:lang w:eastAsia="ja-JP"/>
              </w:rPr>
            </w:pPr>
            <w:r>
              <w:rPr>
                <w:rFonts w:hint="eastAsia"/>
                <w:lang w:eastAsia="ja-JP"/>
              </w:rPr>
              <w:t>National List (NLI)</w:t>
            </w:r>
          </w:p>
        </w:tc>
        <w:tc>
          <w:tcPr>
            <w:tcW w:w="4271" w:type="dxa"/>
          </w:tcPr>
          <w:p w:rsidR="001C34BD" w:rsidRDefault="001C34BD" w:rsidP="001C34BD">
            <w:pPr>
              <w:jc w:val="center"/>
              <w:rPr>
                <w:lang w:eastAsia="ja-JP"/>
              </w:rPr>
            </w:pPr>
            <w:r>
              <w:rPr>
                <w:rFonts w:hint="eastAsia"/>
                <w:lang w:eastAsia="ja-JP"/>
              </w:rPr>
              <w:t>354,982</w:t>
            </w:r>
          </w:p>
        </w:tc>
      </w:tr>
      <w:tr w:rsidR="001C34BD" w:rsidTr="001C34BD">
        <w:tc>
          <w:tcPr>
            <w:tcW w:w="4279" w:type="dxa"/>
          </w:tcPr>
          <w:p w:rsidR="001C34BD" w:rsidRDefault="001C34BD" w:rsidP="00343C6F">
            <w:pPr>
              <w:rPr>
                <w:lang w:eastAsia="ja-JP"/>
              </w:rPr>
            </w:pPr>
            <w:r>
              <w:rPr>
                <w:rFonts w:hint="eastAsia"/>
                <w:lang w:eastAsia="ja-JP"/>
              </w:rPr>
              <w:t>Plant Patent (PLP</w:t>
            </w:r>
          </w:p>
        </w:tc>
        <w:tc>
          <w:tcPr>
            <w:tcW w:w="4271" w:type="dxa"/>
          </w:tcPr>
          <w:p w:rsidR="001C34BD" w:rsidRDefault="001C34BD" w:rsidP="001C34BD">
            <w:pPr>
              <w:jc w:val="center"/>
              <w:rPr>
                <w:lang w:eastAsia="ja-JP"/>
              </w:rPr>
            </w:pPr>
            <w:r>
              <w:rPr>
                <w:rFonts w:hint="eastAsia"/>
                <w:lang w:eastAsia="ja-JP"/>
              </w:rPr>
              <w:t xml:space="preserve">  29,655</w:t>
            </w:r>
          </w:p>
        </w:tc>
      </w:tr>
      <w:tr w:rsidR="001C34BD" w:rsidTr="001C34BD">
        <w:tc>
          <w:tcPr>
            <w:tcW w:w="4279" w:type="dxa"/>
          </w:tcPr>
          <w:p w:rsidR="001C34BD" w:rsidRDefault="001C34BD" w:rsidP="00343C6F">
            <w:pPr>
              <w:rPr>
                <w:lang w:eastAsia="ja-JP"/>
              </w:rPr>
            </w:pPr>
            <w:r>
              <w:rPr>
                <w:rFonts w:hint="eastAsia"/>
                <w:lang w:eastAsia="ja-JP"/>
              </w:rPr>
              <w:t>Other (ZZZ)</w:t>
            </w:r>
          </w:p>
        </w:tc>
        <w:tc>
          <w:tcPr>
            <w:tcW w:w="4271" w:type="dxa"/>
          </w:tcPr>
          <w:p w:rsidR="001C34BD" w:rsidRDefault="006C6ECD" w:rsidP="001C34BD">
            <w:pPr>
              <w:jc w:val="center"/>
              <w:rPr>
                <w:lang w:eastAsia="ja-JP"/>
              </w:rPr>
            </w:pPr>
            <w:r>
              <w:rPr>
                <w:rFonts w:hint="eastAsia"/>
                <w:lang w:eastAsia="ja-JP"/>
              </w:rPr>
              <w:t xml:space="preserve">  64</w:t>
            </w:r>
            <w:r w:rsidR="001C34BD">
              <w:rPr>
                <w:rFonts w:hint="eastAsia"/>
                <w:lang w:eastAsia="ja-JP"/>
              </w:rPr>
              <w:t>,303</w:t>
            </w:r>
          </w:p>
        </w:tc>
      </w:tr>
      <w:tr w:rsidR="001C34BD" w:rsidTr="001C34BD">
        <w:tc>
          <w:tcPr>
            <w:tcW w:w="4279" w:type="dxa"/>
          </w:tcPr>
          <w:p w:rsidR="001C34BD" w:rsidRDefault="001C34BD" w:rsidP="00343C6F">
            <w:pPr>
              <w:rPr>
                <w:lang w:eastAsia="ja-JP"/>
              </w:rPr>
            </w:pPr>
            <w:r>
              <w:rPr>
                <w:rFonts w:hint="eastAsia"/>
                <w:lang w:eastAsia="ja-JP"/>
              </w:rPr>
              <w:t>Total</w:t>
            </w:r>
          </w:p>
        </w:tc>
        <w:tc>
          <w:tcPr>
            <w:tcW w:w="4271" w:type="dxa"/>
          </w:tcPr>
          <w:p w:rsidR="001C34BD" w:rsidRDefault="001C34BD" w:rsidP="001C34BD">
            <w:pPr>
              <w:jc w:val="center"/>
              <w:rPr>
                <w:lang w:eastAsia="ja-JP"/>
              </w:rPr>
            </w:pPr>
            <w:r>
              <w:rPr>
                <w:rFonts w:hint="eastAsia"/>
                <w:lang w:eastAsia="ja-JP"/>
              </w:rPr>
              <w:t>713,007</w:t>
            </w:r>
          </w:p>
        </w:tc>
      </w:tr>
    </w:tbl>
    <w:p w:rsidR="00343C6F" w:rsidRDefault="00343C6F" w:rsidP="00BB25CB">
      <w:pPr>
        <w:rPr>
          <w:lang w:eastAsia="ja-JP"/>
        </w:rPr>
      </w:pPr>
    </w:p>
    <w:p w:rsidR="000D5188" w:rsidRDefault="000D5188" w:rsidP="00BB25CB">
      <w:pPr>
        <w:rPr>
          <w:lang w:eastAsia="ja-JP"/>
        </w:rPr>
      </w:pPr>
      <w:r w:rsidRPr="00265AF2">
        <w:fldChar w:fldCharType="begin"/>
      </w:r>
      <w:r w:rsidRPr="00265AF2">
        <w:instrText xml:space="preserve"> AUTONUM  </w:instrText>
      </w:r>
      <w:r w:rsidRPr="00265AF2">
        <w:fldChar w:fldCharType="end"/>
      </w:r>
      <w:r w:rsidRPr="00265AF2">
        <w:tab/>
      </w:r>
      <w:r>
        <w:rPr>
          <w:rFonts w:hint="eastAsia"/>
          <w:lang w:eastAsia="ja-JP"/>
        </w:rPr>
        <w:t xml:space="preserve">The record type </w:t>
      </w:r>
      <w:r>
        <w:rPr>
          <w:lang w:eastAsia="ja-JP"/>
        </w:rPr>
        <w:t>“</w:t>
      </w:r>
      <w:r>
        <w:rPr>
          <w:rFonts w:hint="eastAsia"/>
          <w:lang w:eastAsia="ja-JP"/>
        </w:rPr>
        <w:t>Other (ZZZ)</w:t>
      </w:r>
      <w:r>
        <w:rPr>
          <w:lang w:eastAsia="ja-JP"/>
        </w:rPr>
        <w:t>”</w:t>
      </w:r>
      <w:r>
        <w:rPr>
          <w:rFonts w:hint="eastAsia"/>
          <w:lang w:eastAsia="ja-JP"/>
        </w:rPr>
        <w:t xml:space="preserve"> contain</w:t>
      </w:r>
      <w:r w:rsidR="00AE6471">
        <w:rPr>
          <w:rFonts w:hint="eastAsia"/>
          <w:lang w:eastAsia="ja-JP"/>
        </w:rPr>
        <w:t>s</w:t>
      </w:r>
      <w:r>
        <w:rPr>
          <w:rFonts w:hint="eastAsia"/>
          <w:lang w:eastAsia="ja-JP"/>
        </w:rPr>
        <w:t xml:space="preserve"> </w:t>
      </w:r>
      <w:r w:rsidR="00AE6471">
        <w:rPr>
          <w:rFonts w:hint="eastAsia"/>
          <w:lang w:eastAsia="ja-JP"/>
        </w:rPr>
        <w:t xml:space="preserve">the </w:t>
      </w:r>
      <w:r>
        <w:rPr>
          <w:rFonts w:hint="eastAsia"/>
          <w:lang w:eastAsia="ja-JP"/>
        </w:rPr>
        <w:t>following data.</w:t>
      </w:r>
    </w:p>
    <w:p w:rsidR="000D5188" w:rsidRDefault="000D5188" w:rsidP="00BB25CB">
      <w:pPr>
        <w:rPr>
          <w:lang w:eastAsia="ja-JP"/>
        </w:rPr>
      </w:pPr>
    </w:p>
    <w:tbl>
      <w:tblPr>
        <w:tblStyle w:val="TableGrid"/>
        <w:tblW w:w="0" w:type="auto"/>
        <w:tblLook w:val="04A0" w:firstRow="1" w:lastRow="0" w:firstColumn="1" w:lastColumn="0" w:noHBand="0" w:noVBand="1"/>
      </w:tblPr>
      <w:tblGrid>
        <w:gridCol w:w="1873"/>
        <w:gridCol w:w="1900"/>
        <w:gridCol w:w="6082"/>
      </w:tblGrid>
      <w:tr w:rsidR="000D5188" w:rsidTr="00180FB2">
        <w:tc>
          <w:tcPr>
            <w:tcW w:w="1458" w:type="dxa"/>
          </w:tcPr>
          <w:p w:rsidR="000D5188" w:rsidRDefault="00180FB2" w:rsidP="002F7C1B">
            <w:pPr>
              <w:jc w:val="center"/>
              <w:rPr>
                <w:lang w:eastAsia="ja-JP"/>
              </w:rPr>
            </w:pPr>
            <w:r>
              <w:rPr>
                <w:rFonts w:hint="eastAsia"/>
                <w:lang w:eastAsia="ja-JP"/>
              </w:rPr>
              <w:t>State/Organ</w:t>
            </w:r>
            <w:r w:rsidR="006A7D09">
              <w:rPr>
                <w:lang w:eastAsia="ja-JP"/>
              </w:rPr>
              <w:t>ization</w:t>
            </w:r>
          </w:p>
        </w:tc>
        <w:tc>
          <w:tcPr>
            <w:tcW w:w="1980" w:type="dxa"/>
          </w:tcPr>
          <w:p w:rsidR="000D5188" w:rsidRDefault="00180FB2" w:rsidP="002F7C1B">
            <w:pPr>
              <w:jc w:val="center"/>
              <w:rPr>
                <w:lang w:eastAsia="ja-JP"/>
              </w:rPr>
            </w:pPr>
            <w:r>
              <w:rPr>
                <w:rFonts w:hint="eastAsia"/>
                <w:lang w:eastAsia="ja-JP"/>
              </w:rPr>
              <w:t>Number of Records</w:t>
            </w:r>
          </w:p>
        </w:tc>
        <w:tc>
          <w:tcPr>
            <w:tcW w:w="6417" w:type="dxa"/>
          </w:tcPr>
          <w:p w:rsidR="000D5188" w:rsidRDefault="00180FB2" w:rsidP="002F7C1B">
            <w:pPr>
              <w:jc w:val="center"/>
              <w:rPr>
                <w:lang w:eastAsia="ja-JP"/>
              </w:rPr>
            </w:pPr>
            <w:r>
              <w:rPr>
                <w:rFonts w:hint="eastAsia"/>
                <w:lang w:eastAsia="ja-JP"/>
              </w:rPr>
              <w:t>Content of the Records</w:t>
            </w:r>
          </w:p>
        </w:tc>
      </w:tr>
      <w:tr w:rsidR="000D5188" w:rsidTr="00180FB2">
        <w:tc>
          <w:tcPr>
            <w:tcW w:w="1458" w:type="dxa"/>
          </w:tcPr>
          <w:p w:rsidR="000D5188" w:rsidRDefault="00180FB2" w:rsidP="00BB25CB">
            <w:pPr>
              <w:rPr>
                <w:lang w:eastAsia="ja-JP"/>
              </w:rPr>
            </w:pPr>
            <w:r>
              <w:rPr>
                <w:rFonts w:hint="eastAsia"/>
                <w:lang w:eastAsia="ja-JP"/>
              </w:rPr>
              <w:t>Austria</w:t>
            </w:r>
          </w:p>
        </w:tc>
        <w:tc>
          <w:tcPr>
            <w:tcW w:w="1980" w:type="dxa"/>
          </w:tcPr>
          <w:p w:rsidR="000D5188" w:rsidRDefault="00180FB2" w:rsidP="00180FB2">
            <w:pPr>
              <w:jc w:val="center"/>
              <w:rPr>
                <w:lang w:eastAsia="ja-JP"/>
              </w:rPr>
            </w:pPr>
            <w:r>
              <w:rPr>
                <w:rFonts w:hint="eastAsia"/>
                <w:lang w:eastAsia="ja-JP"/>
              </w:rPr>
              <w:t xml:space="preserve">     115</w:t>
            </w:r>
          </w:p>
        </w:tc>
        <w:tc>
          <w:tcPr>
            <w:tcW w:w="6417" w:type="dxa"/>
          </w:tcPr>
          <w:p w:rsidR="000D5188" w:rsidRDefault="00136760" w:rsidP="00136760">
            <w:pPr>
              <w:rPr>
                <w:lang w:eastAsia="ja-JP"/>
              </w:rPr>
            </w:pPr>
            <w:r>
              <w:rPr>
                <w:lang w:eastAsia="ja-JP"/>
              </w:rPr>
              <w:t>“</w:t>
            </w:r>
            <w:r w:rsidRPr="00136760">
              <w:rPr>
                <w:lang w:eastAsia="ja-JP"/>
              </w:rPr>
              <w:t>Conservation Varieties Austria</w:t>
            </w:r>
            <w:r>
              <w:rPr>
                <w:lang w:eastAsia="ja-JP"/>
              </w:rPr>
              <w:t>”</w:t>
            </w:r>
            <w:r>
              <w:rPr>
                <w:rFonts w:hint="eastAsia"/>
                <w:lang w:eastAsia="ja-JP"/>
              </w:rPr>
              <w:t xml:space="preserve"> </w:t>
            </w:r>
            <w:r w:rsidR="00180FB2" w:rsidRPr="00180FB2">
              <w:rPr>
                <w:lang w:eastAsia="ja-JP"/>
              </w:rPr>
              <w:t>Co</w:t>
            </w:r>
            <w:r w:rsidR="00180FB2">
              <w:rPr>
                <w:lang w:eastAsia="ja-JP"/>
              </w:rPr>
              <w:t>nservation</w:t>
            </w:r>
            <w:r w:rsidR="00180FB2" w:rsidRPr="00180FB2">
              <w:rPr>
                <w:lang w:eastAsia="ja-JP"/>
              </w:rPr>
              <w:t xml:space="preserve"> Varieties Austria published in the Gazette issued every 3 months (</w:t>
            </w:r>
            <w:proofErr w:type="spellStart"/>
            <w:r w:rsidR="00180FB2" w:rsidRPr="00180FB2">
              <w:rPr>
                <w:lang w:eastAsia="ja-JP"/>
              </w:rPr>
              <w:t>Sorten</w:t>
            </w:r>
            <w:proofErr w:type="spellEnd"/>
            <w:r w:rsidR="00180FB2" w:rsidRPr="00180FB2">
              <w:rPr>
                <w:lang w:eastAsia="ja-JP"/>
              </w:rPr>
              <w:t xml:space="preserve"> und </w:t>
            </w:r>
            <w:proofErr w:type="spellStart"/>
            <w:r w:rsidR="00180FB2" w:rsidRPr="00180FB2">
              <w:rPr>
                <w:lang w:eastAsia="ja-JP"/>
              </w:rPr>
              <w:t>Saatgutblatt</w:t>
            </w:r>
            <w:proofErr w:type="spellEnd"/>
            <w:r w:rsidR="00180FB2" w:rsidRPr="00180FB2">
              <w:rPr>
                <w:lang w:eastAsia="ja-JP"/>
              </w:rPr>
              <w:t>)</w:t>
            </w:r>
          </w:p>
        </w:tc>
      </w:tr>
      <w:tr w:rsidR="000D5188" w:rsidTr="00180FB2">
        <w:tc>
          <w:tcPr>
            <w:tcW w:w="1458" w:type="dxa"/>
          </w:tcPr>
          <w:p w:rsidR="000D5188" w:rsidRDefault="00180FB2" w:rsidP="00BB25CB">
            <w:pPr>
              <w:rPr>
                <w:lang w:eastAsia="ja-JP"/>
              </w:rPr>
            </w:pPr>
            <w:r>
              <w:rPr>
                <w:rFonts w:hint="eastAsia"/>
                <w:lang w:eastAsia="ja-JP"/>
              </w:rPr>
              <w:t>Estonia</w:t>
            </w:r>
          </w:p>
        </w:tc>
        <w:tc>
          <w:tcPr>
            <w:tcW w:w="1980" w:type="dxa"/>
          </w:tcPr>
          <w:p w:rsidR="000D5188" w:rsidRDefault="00180FB2" w:rsidP="00180FB2">
            <w:pPr>
              <w:jc w:val="center"/>
              <w:rPr>
                <w:lang w:eastAsia="ja-JP"/>
              </w:rPr>
            </w:pPr>
            <w:r>
              <w:rPr>
                <w:rFonts w:hint="eastAsia"/>
                <w:lang w:eastAsia="ja-JP"/>
              </w:rPr>
              <w:t xml:space="preserve">     364</w:t>
            </w:r>
          </w:p>
        </w:tc>
        <w:tc>
          <w:tcPr>
            <w:tcW w:w="6417" w:type="dxa"/>
          </w:tcPr>
          <w:p w:rsidR="00136760" w:rsidRDefault="00136760" w:rsidP="00136760">
            <w:pPr>
              <w:rPr>
                <w:lang w:eastAsia="ja-JP"/>
              </w:rPr>
            </w:pPr>
            <w:r>
              <w:rPr>
                <w:lang w:eastAsia="ja-JP"/>
              </w:rPr>
              <w:t>“</w:t>
            </w:r>
            <w:r w:rsidRPr="00136760">
              <w:rPr>
                <w:lang w:eastAsia="ja-JP"/>
              </w:rPr>
              <w:t>Registration of new varieties in Estonia</w:t>
            </w:r>
            <w:r>
              <w:rPr>
                <w:lang w:eastAsia="ja-JP"/>
              </w:rPr>
              <w:t>”</w:t>
            </w:r>
            <w:r>
              <w:rPr>
                <w:rFonts w:hint="eastAsia"/>
                <w:lang w:eastAsia="ja-JP"/>
              </w:rPr>
              <w:t xml:space="preserve"> </w:t>
            </w:r>
            <w:r>
              <w:rPr>
                <w:lang w:eastAsia="ja-JP"/>
              </w:rPr>
              <w:t>Agricultural Board Gazette for Plant Breeders´ Rights and Variety Listing is issued quarterly and informs about changes in the Variety Register.</w:t>
            </w:r>
            <w:r w:rsidR="006C6ECD">
              <w:rPr>
                <w:rFonts w:hint="eastAsia"/>
                <w:lang w:eastAsia="ja-JP"/>
              </w:rPr>
              <w:t xml:space="preserve">  </w:t>
            </w:r>
            <w:r>
              <w:rPr>
                <w:lang w:eastAsia="ja-JP"/>
              </w:rPr>
              <w:t>Contributions to the Variety Finder are usually received at the time of publication.</w:t>
            </w:r>
            <w:r w:rsidR="006C6ECD">
              <w:rPr>
                <w:rFonts w:hint="eastAsia"/>
                <w:lang w:eastAsia="ja-JP"/>
              </w:rPr>
              <w:t xml:space="preserve">  </w:t>
            </w:r>
            <w:proofErr w:type="gramStart"/>
            <w:r w:rsidR="006C6ECD">
              <w:rPr>
                <w:rFonts w:hint="eastAsia"/>
                <w:lang w:eastAsia="ja-JP"/>
              </w:rPr>
              <w:t>R</w:t>
            </w:r>
            <w:r>
              <w:rPr>
                <w:lang w:eastAsia="ja-JP"/>
              </w:rPr>
              <w:t>egistration of new varieties in Estonia appear</w:t>
            </w:r>
            <w:proofErr w:type="gramEnd"/>
            <w:r>
              <w:rPr>
                <w:lang w:eastAsia="ja-JP"/>
              </w:rPr>
              <w:t xml:space="preserve"> in Chapter B of the Estonian publication</w:t>
            </w:r>
            <w:r>
              <w:rPr>
                <w:rFonts w:hint="eastAsia"/>
                <w:lang w:eastAsia="ja-JP"/>
              </w:rPr>
              <w:t>.</w:t>
            </w:r>
            <w:r>
              <w:rPr>
                <w:lang w:eastAsia="ja-JP"/>
              </w:rPr>
              <w:t xml:space="preserve"> </w:t>
            </w:r>
            <w:r>
              <w:rPr>
                <w:lang w:eastAsia="ja-JP"/>
              </w:rPr>
              <w:cr/>
            </w:r>
          </w:p>
          <w:p w:rsidR="000D5188" w:rsidRDefault="00136760" w:rsidP="006C6ECD">
            <w:pPr>
              <w:rPr>
                <w:lang w:eastAsia="ja-JP"/>
              </w:rPr>
            </w:pPr>
            <w:r>
              <w:rPr>
                <w:lang w:eastAsia="ja-JP"/>
              </w:rPr>
              <w:t>“</w:t>
            </w:r>
            <w:r w:rsidRPr="00136760">
              <w:rPr>
                <w:lang w:eastAsia="ja-JP"/>
              </w:rPr>
              <w:t>Fruit and berry va</w:t>
            </w:r>
            <w:r>
              <w:rPr>
                <w:lang w:eastAsia="ja-JP"/>
              </w:rPr>
              <w:t>rieties with officially recogni</w:t>
            </w:r>
            <w:r>
              <w:rPr>
                <w:rFonts w:hint="eastAsia"/>
                <w:lang w:eastAsia="ja-JP"/>
              </w:rPr>
              <w:t>z</w:t>
            </w:r>
            <w:r w:rsidRPr="00136760">
              <w:rPr>
                <w:lang w:eastAsia="ja-JP"/>
              </w:rPr>
              <w:t xml:space="preserve">ed </w:t>
            </w:r>
            <w:r>
              <w:rPr>
                <w:lang w:eastAsia="ja-JP"/>
              </w:rPr>
              <w:t>description”</w:t>
            </w:r>
            <w:r>
              <w:rPr>
                <w:rFonts w:hint="eastAsia"/>
                <w:lang w:eastAsia="ja-JP"/>
              </w:rPr>
              <w:t xml:space="preserve"> </w:t>
            </w:r>
            <w:r>
              <w:rPr>
                <w:lang w:eastAsia="ja-JP"/>
              </w:rPr>
              <w:t>Agricultural Board Gazette for Plant Breeders´ Rights and Variety Listing is issued quarterly and informs about changes in the Variety Register.</w:t>
            </w:r>
            <w:r w:rsidR="006C6ECD">
              <w:rPr>
                <w:rFonts w:hint="eastAsia"/>
                <w:lang w:eastAsia="ja-JP"/>
              </w:rPr>
              <w:t xml:space="preserve">  </w:t>
            </w:r>
            <w:r>
              <w:rPr>
                <w:lang w:eastAsia="ja-JP"/>
              </w:rPr>
              <w:t>Contributions to the Variety Finder are usually received at the time of publication.</w:t>
            </w:r>
            <w:r w:rsidR="006C6ECD">
              <w:rPr>
                <w:rFonts w:hint="eastAsia"/>
                <w:lang w:eastAsia="ja-JP"/>
              </w:rPr>
              <w:t xml:space="preserve">  </w:t>
            </w:r>
            <w:r>
              <w:rPr>
                <w:lang w:eastAsia="ja-JP"/>
              </w:rPr>
              <w:t>Registration of known varieties of Fruits and Berries in Estonia appear in Chapter C of the Estonian publication</w:t>
            </w:r>
            <w:r>
              <w:rPr>
                <w:rFonts w:hint="eastAsia"/>
                <w:lang w:eastAsia="ja-JP"/>
              </w:rPr>
              <w:t>.</w:t>
            </w:r>
          </w:p>
        </w:tc>
      </w:tr>
      <w:tr w:rsidR="000D5188" w:rsidTr="00180FB2">
        <w:tc>
          <w:tcPr>
            <w:tcW w:w="1458" w:type="dxa"/>
          </w:tcPr>
          <w:p w:rsidR="000D5188" w:rsidRDefault="00180FB2" w:rsidP="00BB25CB">
            <w:pPr>
              <w:rPr>
                <w:lang w:eastAsia="ja-JP"/>
              </w:rPr>
            </w:pPr>
            <w:r>
              <w:rPr>
                <w:rFonts w:hint="eastAsia"/>
                <w:lang w:eastAsia="ja-JP"/>
              </w:rPr>
              <w:t>Finland</w:t>
            </w:r>
          </w:p>
        </w:tc>
        <w:tc>
          <w:tcPr>
            <w:tcW w:w="1980" w:type="dxa"/>
          </w:tcPr>
          <w:p w:rsidR="000D5188" w:rsidRDefault="00180FB2" w:rsidP="00180FB2">
            <w:pPr>
              <w:jc w:val="center"/>
              <w:rPr>
                <w:lang w:eastAsia="ja-JP"/>
              </w:rPr>
            </w:pPr>
            <w:r>
              <w:rPr>
                <w:rFonts w:hint="eastAsia"/>
                <w:lang w:eastAsia="ja-JP"/>
              </w:rPr>
              <w:t xml:space="preserve">      19</w:t>
            </w:r>
          </w:p>
        </w:tc>
        <w:tc>
          <w:tcPr>
            <w:tcW w:w="6417" w:type="dxa"/>
          </w:tcPr>
          <w:p w:rsidR="000D5188" w:rsidRDefault="00136760" w:rsidP="00BB25CB">
            <w:pPr>
              <w:rPr>
                <w:lang w:eastAsia="ja-JP"/>
              </w:rPr>
            </w:pPr>
            <w:r>
              <w:rPr>
                <w:lang w:eastAsia="ja-JP"/>
              </w:rPr>
              <w:t>“Finnish Plant Variety Journal</w:t>
            </w:r>
            <w:r w:rsidRPr="00136760">
              <w:rPr>
                <w:lang w:eastAsia="ja-JP"/>
              </w:rPr>
              <w:t>: conservation varieties</w:t>
            </w:r>
            <w:r>
              <w:rPr>
                <w:lang w:eastAsia="ja-JP"/>
              </w:rPr>
              <w:t>”</w:t>
            </w:r>
            <w:r>
              <w:rPr>
                <w:rFonts w:hint="eastAsia"/>
                <w:lang w:eastAsia="ja-JP"/>
              </w:rPr>
              <w:t xml:space="preserve"> </w:t>
            </w:r>
            <w:r w:rsidRPr="00136760">
              <w:rPr>
                <w:lang w:eastAsia="ja-JP"/>
              </w:rPr>
              <w:t>The publication usually takes place 3 times per year.</w:t>
            </w:r>
          </w:p>
        </w:tc>
      </w:tr>
      <w:tr w:rsidR="000D5188" w:rsidTr="00180FB2">
        <w:tc>
          <w:tcPr>
            <w:tcW w:w="1458" w:type="dxa"/>
          </w:tcPr>
          <w:p w:rsidR="000D5188" w:rsidRDefault="00180FB2" w:rsidP="00BB25CB">
            <w:pPr>
              <w:rPr>
                <w:lang w:eastAsia="ja-JP"/>
              </w:rPr>
            </w:pPr>
            <w:r>
              <w:rPr>
                <w:rFonts w:hint="eastAsia"/>
                <w:lang w:eastAsia="ja-JP"/>
              </w:rPr>
              <w:t>United Kingdom</w:t>
            </w:r>
          </w:p>
        </w:tc>
        <w:tc>
          <w:tcPr>
            <w:tcW w:w="1980" w:type="dxa"/>
          </w:tcPr>
          <w:p w:rsidR="000D5188" w:rsidRDefault="00180FB2" w:rsidP="00180FB2">
            <w:pPr>
              <w:jc w:val="center"/>
              <w:rPr>
                <w:lang w:eastAsia="ja-JP"/>
              </w:rPr>
            </w:pPr>
            <w:r>
              <w:rPr>
                <w:rFonts w:hint="eastAsia"/>
                <w:lang w:eastAsia="ja-JP"/>
              </w:rPr>
              <w:t xml:space="preserve">     181</w:t>
            </w:r>
          </w:p>
        </w:tc>
        <w:tc>
          <w:tcPr>
            <w:tcW w:w="6417" w:type="dxa"/>
          </w:tcPr>
          <w:p w:rsidR="000D5188" w:rsidRDefault="00136760" w:rsidP="00BB25CB">
            <w:pPr>
              <w:rPr>
                <w:lang w:eastAsia="ja-JP"/>
              </w:rPr>
            </w:pPr>
            <w:r>
              <w:rPr>
                <w:lang w:eastAsia="ja-JP"/>
              </w:rPr>
              <w:t>“</w:t>
            </w:r>
            <w:r w:rsidRPr="00136760">
              <w:rPr>
                <w:lang w:eastAsia="ja-JP"/>
              </w:rPr>
              <w:t>Plant varieties &amp; Seeds gazette : Amateur Varieties</w:t>
            </w:r>
            <w:r>
              <w:rPr>
                <w:lang w:eastAsia="ja-JP"/>
              </w:rPr>
              <w:t>”</w:t>
            </w:r>
          </w:p>
          <w:p w:rsidR="00136760" w:rsidRDefault="00136760" w:rsidP="00BB25CB">
            <w:pPr>
              <w:rPr>
                <w:lang w:eastAsia="ja-JP"/>
              </w:rPr>
            </w:pPr>
            <w:r>
              <w:rPr>
                <w:lang w:eastAsia="ja-JP"/>
              </w:rPr>
              <w:t>“</w:t>
            </w:r>
            <w:r w:rsidRPr="00136760">
              <w:rPr>
                <w:lang w:eastAsia="ja-JP"/>
              </w:rPr>
              <w:t>Plant variety &amp; Seeds gazette : Conservation varieties</w:t>
            </w:r>
            <w:r>
              <w:rPr>
                <w:lang w:eastAsia="ja-JP"/>
              </w:rPr>
              <w:t>”</w:t>
            </w:r>
          </w:p>
        </w:tc>
      </w:tr>
      <w:tr w:rsidR="00180FB2" w:rsidTr="00180FB2">
        <w:tc>
          <w:tcPr>
            <w:tcW w:w="1458" w:type="dxa"/>
          </w:tcPr>
          <w:p w:rsidR="00180FB2" w:rsidRDefault="00180FB2" w:rsidP="00831DFA">
            <w:pPr>
              <w:rPr>
                <w:lang w:eastAsia="ja-JP"/>
              </w:rPr>
            </w:pPr>
            <w:r>
              <w:rPr>
                <w:rFonts w:hint="eastAsia"/>
                <w:lang w:eastAsia="ja-JP"/>
              </w:rPr>
              <w:t>Italy</w:t>
            </w:r>
          </w:p>
        </w:tc>
        <w:tc>
          <w:tcPr>
            <w:tcW w:w="1980" w:type="dxa"/>
          </w:tcPr>
          <w:p w:rsidR="00180FB2" w:rsidRDefault="00180FB2" w:rsidP="00180FB2">
            <w:pPr>
              <w:jc w:val="center"/>
              <w:rPr>
                <w:lang w:eastAsia="ja-JP"/>
              </w:rPr>
            </w:pPr>
            <w:r>
              <w:rPr>
                <w:rFonts w:hint="eastAsia"/>
                <w:lang w:eastAsia="ja-JP"/>
              </w:rPr>
              <w:t xml:space="preserve">      19</w:t>
            </w:r>
          </w:p>
        </w:tc>
        <w:tc>
          <w:tcPr>
            <w:tcW w:w="6417" w:type="dxa"/>
          </w:tcPr>
          <w:p w:rsidR="00180FB2" w:rsidRDefault="00136760" w:rsidP="00831DFA">
            <w:pPr>
              <w:rPr>
                <w:lang w:eastAsia="ja-JP"/>
              </w:rPr>
            </w:pPr>
            <w:r>
              <w:rPr>
                <w:lang w:eastAsia="ja-JP"/>
              </w:rPr>
              <w:t>“</w:t>
            </w:r>
            <w:r w:rsidRPr="00136760">
              <w:rPr>
                <w:lang w:eastAsia="ja-JP"/>
              </w:rPr>
              <w:t>Conservation varieties Italy</w:t>
            </w:r>
            <w:r>
              <w:rPr>
                <w:lang w:eastAsia="ja-JP"/>
              </w:rPr>
              <w:t>”</w:t>
            </w:r>
          </w:p>
        </w:tc>
      </w:tr>
      <w:tr w:rsidR="00180FB2" w:rsidTr="00180FB2">
        <w:tc>
          <w:tcPr>
            <w:tcW w:w="1458" w:type="dxa"/>
          </w:tcPr>
          <w:p w:rsidR="00180FB2" w:rsidRDefault="00180FB2" w:rsidP="00831DFA">
            <w:pPr>
              <w:rPr>
                <w:lang w:eastAsia="ja-JP"/>
              </w:rPr>
            </w:pPr>
            <w:r>
              <w:rPr>
                <w:rFonts w:hint="eastAsia"/>
                <w:lang w:eastAsia="ja-JP"/>
              </w:rPr>
              <w:t>New Zealand</w:t>
            </w:r>
          </w:p>
        </w:tc>
        <w:tc>
          <w:tcPr>
            <w:tcW w:w="1980" w:type="dxa"/>
          </w:tcPr>
          <w:p w:rsidR="00180FB2" w:rsidRDefault="00180FB2" w:rsidP="00180FB2">
            <w:pPr>
              <w:jc w:val="center"/>
              <w:rPr>
                <w:lang w:eastAsia="ja-JP"/>
              </w:rPr>
            </w:pPr>
            <w:r>
              <w:rPr>
                <w:rFonts w:hint="eastAsia"/>
                <w:lang w:eastAsia="ja-JP"/>
              </w:rPr>
              <w:t xml:space="preserve">     217</w:t>
            </w:r>
          </w:p>
        </w:tc>
        <w:tc>
          <w:tcPr>
            <w:tcW w:w="6417" w:type="dxa"/>
          </w:tcPr>
          <w:p w:rsidR="00180FB2" w:rsidRDefault="00136760" w:rsidP="00831DFA">
            <w:pPr>
              <w:rPr>
                <w:lang w:eastAsia="ja-JP"/>
              </w:rPr>
            </w:pPr>
            <w:r>
              <w:rPr>
                <w:rFonts w:hint="eastAsia"/>
                <w:lang w:eastAsia="ja-JP"/>
              </w:rPr>
              <w:t>Unprotected varieties of common knowledge which were in the market place when the database was originally set up in the middle 1990s.</w:t>
            </w:r>
          </w:p>
        </w:tc>
      </w:tr>
      <w:tr w:rsidR="00180FB2" w:rsidTr="00180FB2">
        <w:tc>
          <w:tcPr>
            <w:tcW w:w="1458" w:type="dxa"/>
          </w:tcPr>
          <w:p w:rsidR="00180FB2" w:rsidRDefault="00180FB2" w:rsidP="00BB25CB">
            <w:pPr>
              <w:rPr>
                <w:lang w:eastAsia="ja-JP"/>
              </w:rPr>
            </w:pPr>
            <w:r>
              <w:rPr>
                <w:rFonts w:hint="eastAsia"/>
                <w:lang w:eastAsia="ja-JP"/>
              </w:rPr>
              <w:lastRenderedPageBreak/>
              <w:t>Poland</w:t>
            </w:r>
          </w:p>
        </w:tc>
        <w:tc>
          <w:tcPr>
            <w:tcW w:w="1980" w:type="dxa"/>
          </w:tcPr>
          <w:p w:rsidR="00180FB2" w:rsidRDefault="00180FB2" w:rsidP="00180FB2">
            <w:pPr>
              <w:jc w:val="center"/>
              <w:rPr>
                <w:lang w:eastAsia="ja-JP"/>
              </w:rPr>
            </w:pPr>
            <w:r>
              <w:rPr>
                <w:rFonts w:hint="eastAsia"/>
                <w:lang w:eastAsia="ja-JP"/>
              </w:rPr>
              <w:t xml:space="preserve">  1,557</w:t>
            </w:r>
          </w:p>
        </w:tc>
        <w:tc>
          <w:tcPr>
            <w:tcW w:w="6417" w:type="dxa"/>
          </w:tcPr>
          <w:p w:rsidR="00180FB2" w:rsidRDefault="006C6ECD" w:rsidP="006C6ECD">
            <w:pPr>
              <w:rPr>
                <w:lang w:eastAsia="ja-JP"/>
              </w:rPr>
            </w:pPr>
            <w:r>
              <w:rPr>
                <w:lang w:eastAsia="ja-JP"/>
              </w:rPr>
              <w:t>“</w:t>
            </w:r>
            <w:r w:rsidRPr="006C6ECD">
              <w:rPr>
                <w:lang w:eastAsia="ja-JP"/>
              </w:rPr>
              <w:t xml:space="preserve">Poland - </w:t>
            </w:r>
            <w:proofErr w:type="spellStart"/>
            <w:r w:rsidRPr="006C6ECD">
              <w:rPr>
                <w:lang w:eastAsia="ja-JP"/>
              </w:rPr>
              <w:t>Diariusz</w:t>
            </w:r>
            <w:proofErr w:type="spellEnd"/>
            <w:r w:rsidRPr="006C6ECD">
              <w:rPr>
                <w:lang w:eastAsia="ja-JP"/>
              </w:rPr>
              <w:t xml:space="preserve"> - Selection names</w:t>
            </w:r>
            <w:r>
              <w:rPr>
                <w:lang w:eastAsia="ja-JP"/>
              </w:rPr>
              <w:t>”</w:t>
            </w:r>
            <w:r>
              <w:rPr>
                <w:rFonts w:hint="eastAsia"/>
                <w:lang w:eastAsia="ja-JP"/>
              </w:rPr>
              <w:t xml:space="preserve"> D</w:t>
            </w:r>
            <w:r>
              <w:rPr>
                <w:lang w:eastAsia="ja-JP"/>
              </w:rPr>
              <w:t xml:space="preserve">ata related to the old vegetable and fruit plant varieties having more maintainers. </w:t>
            </w:r>
            <w:r>
              <w:rPr>
                <w:lang w:eastAsia="ja-JP"/>
              </w:rPr>
              <w:cr/>
              <w:t>Variety selections were listed before Poland’s accession to the EU under selection names which were recognized at that time as denominations.</w:t>
            </w:r>
            <w:r>
              <w:rPr>
                <w:lang w:eastAsia="ja-JP"/>
              </w:rPr>
              <w:cr/>
              <w:t>Now, they are treated as maintainers’ designations published in the Polish National List (in case of vegetables) or maintenances (for fruit plants) being subject to their initial varieties.</w:t>
            </w:r>
          </w:p>
        </w:tc>
      </w:tr>
      <w:tr w:rsidR="00180FB2" w:rsidTr="00180FB2">
        <w:tc>
          <w:tcPr>
            <w:tcW w:w="1458" w:type="dxa"/>
          </w:tcPr>
          <w:p w:rsidR="00180FB2" w:rsidRDefault="007B58BE" w:rsidP="00BB25CB">
            <w:pPr>
              <w:rPr>
                <w:lang w:eastAsia="ja-JP"/>
              </w:rPr>
            </w:pPr>
            <w:r>
              <w:rPr>
                <w:rFonts w:hint="eastAsia"/>
                <w:lang w:eastAsia="ja-JP"/>
              </w:rPr>
              <w:t>Slovenia</w:t>
            </w:r>
          </w:p>
        </w:tc>
        <w:tc>
          <w:tcPr>
            <w:tcW w:w="1980" w:type="dxa"/>
          </w:tcPr>
          <w:p w:rsidR="00180FB2" w:rsidRDefault="00180FB2" w:rsidP="00180FB2">
            <w:pPr>
              <w:jc w:val="center"/>
              <w:rPr>
                <w:lang w:eastAsia="ja-JP"/>
              </w:rPr>
            </w:pPr>
            <w:r>
              <w:rPr>
                <w:rFonts w:hint="eastAsia"/>
                <w:lang w:eastAsia="ja-JP"/>
              </w:rPr>
              <w:t xml:space="preserve">      56</w:t>
            </w:r>
          </w:p>
        </w:tc>
        <w:tc>
          <w:tcPr>
            <w:tcW w:w="6417" w:type="dxa"/>
          </w:tcPr>
          <w:p w:rsidR="007B58BE" w:rsidRDefault="007B58BE" w:rsidP="007B58BE">
            <w:pPr>
              <w:rPr>
                <w:lang w:eastAsia="ja-JP"/>
              </w:rPr>
            </w:pPr>
            <w:r>
              <w:rPr>
                <w:lang w:eastAsia="ja-JP"/>
              </w:rPr>
              <w:t>“</w:t>
            </w:r>
            <w:r w:rsidRPr="006C6ECD">
              <w:rPr>
                <w:lang w:eastAsia="ja-JP"/>
              </w:rPr>
              <w:t>Conservation varieties Slovenia</w:t>
            </w:r>
            <w:r>
              <w:rPr>
                <w:lang w:eastAsia="ja-JP"/>
              </w:rPr>
              <w:t>”</w:t>
            </w:r>
            <w:r>
              <w:rPr>
                <w:rFonts w:hint="eastAsia"/>
                <w:lang w:eastAsia="ja-JP"/>
              </w:rPr>
              <w:t xml:space="preserve"> </w:t>
            </w:r>
            <w:r w:rsidRPr="006C6ECD">
              <w:rPr>
                <w:lang w:eastAsia="ja-JP"/>
              </w:rPr>
              <w:t>Publication issued every 3 months</w:t>
            </w:r>
            <w:r w:rsidR="00B90AC5">
              <w:rPr>
                <w:lang w:eastAsia="ja-JP"/>
              </w:rPr>
              <w:t xml:space="preserve"> </w:t>
            </w:r>
            <w:r w:rsidR="00B90AC5">
              <w:rPr>
                <w:rFonts w:cs="Arial"/>
              </w:rPr>
              <w:t>(National List of Varieties/</w:t>
            </w:r>
            <w:proofErr w:type="spellStart"/>
            <w:r w:rsidR="00B90AC5">
              <w:rPr>
                <w:rFonts w:cs="Arial"/>
              </w:rPr>
              <w:t>Sortna</w:t>
            </w:r>
            <w:proofErr w:type="spellEnd"/>
            <w:r w:rsidR="00B90AC5">
              <w:rPr>
                <w:rFonts w:cs="Arial"/>
              </w:rPr>
              <w:t xml:space="preserve"> </w:t>
            </w:r>
            <w:proofErr w:type="spellStart"/>
            <w:r w:rsidR="00B90AC5">
              <w:rPr>
                <w:rFonts w:cs="Arial"/>
              </w:rPr>
              <w:t>lista</w:t>
            </w:r>
            <w:proofErr w:type="spellEnd"/>
            <w:r w:rsidR="00B90AC5">
              <w:rPr>
                <w:rFonts w:cs="Arial"/>
              </w:rPr>
              <w:t xml:space="preserve"> </w:t>
            </w:r>
            <w:proofErr w:type="spellStart"/>
            <w:r w:rsidR="00B90AC5">
              <w:rPr>
                <w:rFonts w:cs="Arial"/>
              </w:rPr>
              <w:t>Republike</w:t>
            </w:r>
            <w:proofErr w:type="spellEnd"/>
            <w:r w:rsidR="00B90AC5">
              <w:rPr>
                <w:rFonts w:cs="Arial"/>
              </w:rPr>
              <w:t xml:space="preserve"> </w:t>
            </w:r>
            <w:proofErr w:type="spellStart"/>
            <w:r w:rsidR="00B90AC5">
              <w:rPr>
                <w:rFonts w:cs="Arial"/>
              </w:rPr>
              <w:t>Slovenije</w:t>
            </w:r>
            <w:proofErr w:type="spellEnd"/>
            <w:r w:rsidR="00B90AC5">
              <w:rPr>
                <w:rFonts w:cs="Arial"/>
              </w:rPr>
              <w:t>)</w:t>
            </w:r>
            <w:r>
              <w:rPr>
                <w:rFonts w:hint="eastAsia"/>
                <w:lang w:eastAsia="ja-JP"/>
              </w:rPr>
              <w:t>.</w:t>
            </w:r>
          </w:p>
          <w:p w:rsidR="007B58BE" w:rsidRDefault="007B58BE" w:rsidP="007B58BE">
            <w:pPr>
              <w:rPr>
                <w:lang w:eastAsia="ja-JP"/>
              </w:rPr>
            </w:pPr>
          </w:p>
          <w:p w:rsidR="00180FB2" w:rsidRDefault="00B90AC5" w:rsidP="007B58BE">
            <w:pPr>
              <w:rPr>
                <w:lang w:eastAsia="ja-JP"/>
              </w:rPr>
            </w:pPr>
            <w:r w:rsidRPr="00B90AC5">
              <w:rPr>
                <w:lang w:eastAsia="ja-JP"/>
              </w:rPr>
              <w:t>“Amateur Varieties Slovenia” Vegetable varieties with no intrinsic value for commercial crop production but developed for growing under particular conditions published in the Gazette issued every 3 months (National List of Varieties/</w:t>
            </w:r>
            <w:proofErr w:type="spellStart"/>
            <w:r w:rsidRPr="00B90AC5">
              <w:rPr>
                <w:lang w:eastAsia="ja-JP"/>
              </w:rPr>
              <w:t>Sortna</w:t>
            </w:r>
            <w:proofErr w:type="spellEnd"/>
            <w:r w:rsidRPr="00B90AC5">
              <w:rPr>
                <w:lang w:eastAsia="ja-JP"/>
              </w:rPr>
              <w:t xml:space="preserve"> </w:t>
            </w:r>
            <w:proofErr w:type="spellStart"/>
            <w:r w:rsidRPr="00B90AC5">
              <w:rPr>
                <w:lang w:eastAsia="ja-JP"/>
              </w:rPr>
              <w:t>lista</w:t>
            </w:r>
            <w:proofErr w:type="spellEnd"/>
            <w:r w:rsidRPr="00B90AC5">
              <w:rPr>
                <w:lang w:eastAsia="ja-JP"/>
              </w:rPr>
              <w:t xml:space="preserve"> </w:t>
            </w:r>
            <w:proofErr w:type="spellStart"/>
            <w:r w:rsidRPr="00B90AC5">
              <w:rPr>
                <w:lang w:eastAsia="ja-JP"/>
              </w:rPr>
              <w:t>Republike</w:t>
            </w:r>
            <w:proofErr w:type="spellEnd"/>
            <w:r w:rsidRPr="00B90AC5">
              <w:rPr>
                <w:lang w:eastAsia="ja-JP"/>
              </w:rPr>
              <w:t xml:space="preserve"> </w:t>
            </w:r>
            <w:proofErr w:type="spellStart"/>
            <w:r w:rsidRPr="00B90AC5">
              <w:rPr>
                <w:lang w:eastAsia="ja-JP"/>
              </w:rPr>
              <w:t>Slovenije</w:t>
            </w:r>
            <w:proofErr w:type="spellEnd"/>
            <w:r w:rsidRPr="00B90AC5">
              <w:rPr>
                <w:lang w:eastAsia="ja-JP"/>
              </w:rPr>
              <w:t>)</w:t>
            </w:r>
          </w:p>
        </w:tc>
      </w:tr>
      <w:tr w:rsidR="00180FB2" w:rsidTr="00180FB2">
        <w:tc>
          <w:tcPr>
            <w:tcW w:w="1458" w:type="dxa"/>
          </w:tcPr>
          <w:p w:rsidR="00180FB2" w:rsidRDefault="00180FB2" w:rsidP="00BB25CB">
            <w:pPr>
              <w:rPr>
                <w:lang w:eastAsia="ja-JP"/>
              </w:rPr>
            </w:pPr>
            <w:r>
              <w:rPr>
                <w:rFonts w:hint="eastAsia"/>
                <w:lang w:eastAsia="ja-JP"/>
              </w:rPr>
              <w:t>OECD</w:t>
            </w:r>
            <w:r w:rsidR="006C6ECD">
              <w:rPr>
                <w:rStyle w:val="FootnoteReference"/>
                <w:lang w:eastAsia="ja-JP"/>
              </w:rPr>
              <w:footnoteReference w:id="2"/>
            </w:r>
          </w:p>
        </w:tc>
        <w:tc>
          <w:tcPr>
            <w:tcW w:w="1980" w:type="dxa"/>
          </w:tcPr>
          <w:p w:rsidR="00180FB2" w:rsidRDefault="00180FB2" w:rsidP="00180FB2">
            <w:pPr>
              <w:jc w:val="center"/>
              <w:rPr>
                <w:lang w:eastAsia="ja-JP"/>
              </w:rPr>
            </w:pPr>
            <w:r>
              <w:rPr>
                <w:rFonts w:hint="eastAsia"/>
                <w:lang w:eastAsia="ja-JP"/>
              </w:rPr>
              <w:t>61,775</w:t>
            </w:r>
          </w:p>
        </w:tc>
        <w:tc>
          <w:tcPr>
            <w:tcW w:w="6417" w:type="dxa"/>
          </w:tcPr>
          <w:p w:rsidR="00180FB2" w:rsidRDefault="006C6ECD" w:rsidP="00BB25CB">
            <w:pPr>
              <w:rPr>
                <w:lang w:eastAsia="ja-JP"/>
              </w:rPr>
            </w:pPr>
            <w:r w:rsidRPr="006C6ECD">
              <w:rPr>
                <w:lang w:eastAsia="ja-JP"/>
              </w:rPr>
              <w:t>The OECD List of Varieties Eligible for Certification is an official list of varieties which have been accepted by National Designated Authorities as eligible for certification in accordance with the Rules of the OECD Seed Schemes.</w:t>
            </w:r>
          </w:p>
        </w:tc>
      </w:tr>
      <w:tr w:rsidR="00180FB2" w:rsidTr="00180FB2">
        <w:tc>
          <w:tcPr>
            <w:tcW w:w="1458" w:type="dxa"/>
          </w:tcPr>
          <w:p w:rsidR="00180FB2" w:rsidRDefault="00180FB2" w:rsidP="00BB25CB">
            <w:pPr>
              <w:rPr>
                <w:lang w:eastAsia="ja-JP"/>
              </w:rPr>
            </w:pPr>
            <w:r>
              <w:rPr>
                <w:rFonts w:hint="eastAsia"/>
                <w:lang w:eastAsia="ja-JP"/>
              </w:rPr>
              <w:t>Total</w:t>
            </w:r>
          </w:p>
        </w:tc>
        <w:tc>
          <w:tcPr>
            <w:tcW w:w="1980" w:type="dxa"/>
          </w:tcPr>
          <w:p w:rsidR="00180FB2" w:rsidRDefault="006C6ECD" w:rsidP="00136760">
            <w:pPr>
              <w:jc w:val="center"/>
              <w:rPr>
                <w:lang w:eastAsia="ja-JP"/>
              </w:rPr>
            </w:pPr>
            <w:r>
              <w:rPr>
                <w:rFonts w:hint="eastAsia"/>
                <w:lang w:eastAsia="ja-JP"/>
              </w:rPr>
              <w:t>64</w:t>
            </w:r>
            <w:r w:rsidR="00136760">
              <w:rPr>
                <w:rFonts w:hint="eastAsia"/>
                <w:lang w:eastAsia="ja-JP"/>
              </w:rPr>
              <w:t>,303</w:t>
            </w:r>
          </w:p>
        </w:tc>
        <w:tc>
          <w:tcPr>
            <w:tcW w:w="6417" w:type="dxa"/>
          </w:tcPr>
          <w:p w:rsidR="00180FB2" w:rsidRDefault="00180FB2" w:rsidP="00BB25CB">
            <w:pPr>
              <w:rPr>
                <w:lang w:eastAsia="ja-JP"/>
              </w:rPr>
            </w:pPr>
          </w:p>
        </w:tc>
      </w:tr>
    </w:tbl>
    <w:p w:rsidR="000D5188" w:rsidRDefault="000D5188" w:rsidP="00BB25CB">
      <w:pPr>
        <w:rPr>
          <w:lang w:eastAsia="ja-JP"/>
        </w:rPr>
      </w:pPr>
    </w:p>
    <w:p w:rsidR="003D57BB" w:rsidRDefault="00343C6F" w:rsidP="00343C6F">
      <w:pPr>
        <w:rPr>
          <w:lang w:eastAsia="ja-JP"/>
        </w:rPr>
      </w:pPr>
      <w:r w:rsidRPr="00265AF2">
        <w:fldChar w:fldCharType="begin"/>
      </w:r>
      <w:r w:rsidRPr="00265AF2">
        <w:instrText xml:space="preserve"> AUTONUM  </w:instrText>
      </w:r>
      <w:r w:rsidRPr="00265AF2">
        <w:fldChar w:fldCharType="end"/>
      </w:r>
      <w:r w:rsidRPr="00265AF2">
        <w:tab/>
      </w:r>
      <w:r w:rsidR="003D57BB">
        <w:rPr>
          <w:rFonts w:hint="eastAsia"/>
          <w:lang w:eastAsia="ja-JP"/>
        </w:rPr>
        <w:t>The CAJ, at its forty-ninth session, held in Geneva, on April 1, 2004,</w:t>
      </w:r>
      <w:r w:rsidR="00AE6471">
        <w:rPr>
          <w:rFonts w:hint="eastAsia"/>
          <w:lang w:eastAsia="ja-JP"/>
        </w:rPr>
        <w:t xml:space="preserve"> noted</w:t>
      </w:r>
      <w:r w:rsidR="003D57BB">
        <w:rPr>
          <w:rFonts w:hint="eastAsia"/>
          <w:lang w:eastAsia="ja-JP"/>
        </w:rPr>
        <w:t xml:space="preserve"> that </w:t>
      </w:r>
      <w:r w:rsidR="002713E8">
        <w:rPr>
          <w:lang w:eastAsia="ja-JP"/>
        </w:rPr>
        <w:t xml:space="preserve">there </w:t>
      </w:r>
      <w:r w:rsidR="002713E8">
        <w:rPr>
          <w:rFonts w:hint="eastAsia"/>
          <w:lang w:eastAsia="ja-JP"/>
        </w:rPr>
        <w:t>wa</w:t>
      </w:r>
      <w:r w:rsidR="002713E8">
        <w:rPr>
          <w:lang w:eastAsia="ja-JP"/>
        </w:rPr>
        <w:t>s certain</w:t>
      </w:r>
      <w:r w:rsidR="002713E8">
        <w:rPr>
          <w:rFonts w:hint="eastAsia"/>
          <w:lang w:eastAsia="ja-JP"/>
        </w:rPr>
        <w:t xml:space="preserve"> </w:t>
      </w:r>
      <w:r w:rsidR="002713E8">
        <w:rPr>
          <w:lang w:eastAsia="ja-JP"/>
        </w:rPr>
        <w:t>information which m</w:t>
      </w:r>
      <w:r w:rsidR="002713E8">
        <w:rPr>
          <w:rFonts w:hint="eastAsia"/>
          <w:lang w:eastAsia="ja-JP"/>
        </w:rPr>
        <w:t>ight</w:t>
      </w:r>
      <w:r w:rsidR="002713E8">
        <w:rPr>
          <w:lang w:eastAsia="ja-JP"/>
        </w:rPr>
        <w:t xml:space="preserve"> be useful for the examination of proposed variety denominations, but</w:t>
      </w:r>
      <w:r w:rsidR="002713E8">
        <w:rPr>
          <w:rFonts w:hint="eastAsia"/>
          <w:lang w:eastAsia="ja-JP"/>
        </w:rPr>
        <w:t xml:space="preserve"> wa</w:t>
      </w:r>
      <w:r w:rsidR="002713E8">
        <w:rPr>
          <w:lang w:eastAsia="ja-JP"/>
        </w:rPr>
        <w:t>s not considered appropriate for inclusion in the database itself.</w:t>
      </w:r>
      <w:r w:rsidR="002713E8">
        <w:rPr>
          <w:rFonts w:hint="eastAsia"/>
          <w:lang w:eastAsia="ja-JP"/>
        </w:rPr>
        <w:t xml:space="preserve"> </w:t>
      </w:r>
      <w:r w:rsidR="002713E8">
        <w:rPr>
          <w:lang w:eastAsia="ja-JP"/>
        </w:rPr>
        <w:t xml:space="preserve"> Examples of such data</w:t>
      </w:r>
      <w:r w:rsidR="002713E8">
        <w:rPr>
          <w:rFonts w:hint="eastAsia"/>
          <w:lang w:eastAsia="ja-JP"/>
        </w:rPr>
        <w:t xml:space="preserve"> </w:t>
      </w:r>
      <w:r w:rsidR="002713E8">
        <w:rPr>
          <w:lang w:eastAsia="ja-JP"/>
        </w:rPr>
        <w:t>include</w:t>
      </w:r>
      <w:r w:rsidR="002713E8">
        <w:rPr>
          <w:rFonts w:hint="eastAsia"/>
          <w:lang w:eastAsia="ja-JP"/>
        </w:rPr>
        <w:t>d</w:t>
      </w:r>
      <w:r w:rsidR="002713E8">
        <w:rPr>
          <w:lang w:eastAsia="ja-JP"/>
        </w:rPr>
        <w:t xml:space="preserve"> information on trademarks and the information held by the International Cultivar</w:t>
      </w:r>
      <w:r w:rsidR="002713E8">
        <w:rPr>
          <w:rFonts w:hint="eastAsia"/>
          <w:lang w:eastAsia="ja-JP"/>
        </w:rPr>
        <w:t xml:space="preserve"> </w:t>
      </w:r>
      <w:r w:rsidR="002713E8">
        <w:rPr>
          <w:lang w:eastAsia="ja-JP"/>
        </w:rPr>
        <w:t>Registration Authorities (ICRAs)</w:t>
      </w:r>
      <w:r w:rsidR="002713E8">
        <w:rPr>
          <w:rFonts w:hint="eastAsia"/>
          <w:lang w:eastAsia="ja-JP"/>
        </w:rPr>
        <w:t xml:space="preserve"> </w:t>
      </w:r>
      <w:r w:rsidR="003D57BB">
        <w:rPr>
          <w:rFonts w:hint="eastAsia"/>
          <w:lang w:eastAsia="ja-JP"/>
        </w:rPr>
        <w:t xml:space="preserve">(see document </w:t>
      </w:r>
      <w:r w:rsidR="003D57BB" w:rsidRPr="003D57BB">
        <w:rPr>
          <w:lang w:eastAsia="ja-JP"/>
        </w:rPr>
        <w:t>TC/40/6–CAJ/49/4</w:t>
      </w:r>
      <w:r w:rsidR="003D57BB">
        <w:rPr>
          <w:rFonts w:hint="eastAsia"/>
          <w:lang w:eastAsia="ja-JP"/>
        </w:rPr>
        <w:t xml:space="preserve"> </w:t>
      </w:r>
      <w:r w:rsidR="003D57BB">
        <w:rPr>
          <w:lang w:eastAsia="ja-JP"/>
        </w:rPr>
        <w:t>“</w:t>
      </w:r>
      <w:r w:rsidR="003D57BB">
        <w:rPr>
          <w:rFonts w:hint="eastAsia"/>
          <w:lang w:eastAsia="ja-JP"/>
        </w:rPr>
        <w:t>UPOV Information Databases</w:t>
      </w:r>
      <w:r w:rsidR="003D57BB">
        <w:rPr>
          <w:lang w:eastAsia="ja-JP"/>
        </w:rPr>
        <w:t>”</w:t>
      </w:r>
      <w:r w:rsidR="003D57BB">
        <w:rPr>
          <w:rFonts w:hint="eastAsia"/>
          <w:lang w:eastAsia="ja-JP"/>
        </w:rPr>
        <w:t xml:space="preserve">, paragraph 35, and CAJ/49/5 </w:t>
      </w:r>
      <w:r w:rsidR="003D57BB">
        <w:rPr>
          <w:lang w:eastAsia="ja-JP"/>
        </w:rPr>
        <w:t>“</w:t>
      </w:r>
      <w:r w:rsidR="003D57BB">
        <w:rPr>
          <w:rFonts w:hint="eastAsia"/>
          <w:lang w:eastAsia="ja-JP"/>
        </w:rPr>
        <w:t>Report</w:t>
      </w:r>
      <w:r w:rsidR="003D57BB">
        <w:rPr>
          <w:lang w:eastAsia="ja-JP"/>
        </w:rPr>
        <w:t>”</w:t>
      </w:r>
      <w:r w:rsidR="003D57BB">
        <w:rPr>
          <w:rFonts w:hint="eastAsia"/>
          <w:lang w:eastAsia="ja-JP"/>
        </w:rPr>
        <w:t>, paragraph 78).</w:t>
      </w:r>
    </w:p>
    <w:p w:rsidR="003D57BB" w:rsidRDefault="003D57BB" w:rsidP="00343C6F">
      <w:pPr>
        <w:rPr>
          <w:lang w:eastAsia="ja-JP"/>
        </w:rPr>
      </w:pPr>
    </w:p>
    <w:p w:rsidR="00D777AA" w:rsidRDefault="00D777AA" w:rsidP="00D777AA">
      <w:pPr>
        <w:rPr>
          <w:caps/>
          <w:lang w:eastAsia="ja-JP"/>
        </w:rPr>
      </w:pPr>
    </w:p>
    <w:p w:rsidR="002713E8" w:rsidRDefault="00CC49F2" w:rsidP="002713E8">
      <w:pPr>
        <w:pStyle w:val="Heading1"/>
        <w:rPr>
          <w:lang w:eastAsia="ja-JP"/>
        </w:rPr>
      </w:pPr>
      <w:bookmarkStart w:id="15" w:name="_Toc431294519"/>
      <w:r>
        <w:rPr>
          <w:rFonts w:hint="eastAsia"/>
          <w:lang w:eastAsia="ja-JP"/>
        </w:rPr>
        <w:t>possible sources of additional</w:t>
      </w:r>
      <w:r w:rsidR="00B77F6C">
        <w:rPr>
          <w:rFonts w:hint="eastAsia"/>
          <w:lang w:eastAsia="ja-JP"/>
        </w:rPr>
        <w:t>, relevant</w:t>
      </w:r>
      <w:r>
        <w:rPr>
          <w:rFonts w:hint="eastAsia"/>
          <w:lang w:eastAsia="ja-JP"/>
        </w:rPr>
        <w:t xml:space="preserve"> variety denomi</w:t>
      </w:r>
      <w:r w:rsidR="00B77F6C">
        <w:rPr>
          <w:rFonts w:hint="eastAsia"/>
          <w:lang w:eastAsia="ja-JP"/>
        </w:rPr>
        <w:t>na</w:t>
      </w:r>
      <w:r>
        <w:rPr>
          <w:rFonts w:hint="eastAsia"/>
          <w:lang w:eastAsia="ja-JP"/>
        </w:rPr>
        <w:t>tion</w:t>
      </w:r>
      <w:r w:rsidR="00B77F6C">
        <w:rPr>
          <w:rFonts w:hint="eastAsia"/>
          <w:lang w:eastAsia="ja-JP"/>
        </w:rPr>
        <w:t>s</w:t>
      </w:r>
      <w:bookmarkEnd w:id="15"/>
    </w:p>
    <w:p w:rsidR="002713E8" w:rsidRDefault="002713E8" w:rsidP="00343C6F">
      <w:pPr>
        <w:rPr>
          <w:lang w:eastAsia="ja-JP"/>
        </w:rPr>
      </w:pPr>
    </w:p>
    <w:p w:rsidR="00B77F6C" w:rsidRDefault="007B58BE" w:rsidP="007B58BE">
      <w:pPr>
        <w:rPr>
          <w:lang w:eastAsia="ja-JP"/>
        </w:rPr>
      </w:pPr>
      <w:r w:rsidRPr="00265AF2">
        <w:fldChar w:fldCharType="begin"/>
      </w:r>
      <w:r w:rsidRPr="00265AF2">
        <w:instrText xml:space="preserve"> AUTONUM  </w:instrText>
      </w:r>
      <w:r w:rsidRPr="00265AF2">
        <w:fldChar w:fldCharType="end"/>
      </w:r>
      <w:r w:rsidRPr="00265AF2">
        <w:tab/>
      </w:r>
      <w:r w:rsidRPr="00AE6471">
        <w:rPr>
          <w:lang w:eastAsia="ja-JP"/>
        </w:rPr>
        <w:t>The WG-DST</w:t>
      </w:r>
      <w:r w:rsidR="00B77F6C">
        <w:rPr>
          <w:rFonts w:hint="eastAsia"/>
          <w:lang w:eastAsia="ja-JP"/>
        </w:rPr>
        <w:t xml:space="preserve"> may wish to consider the follo</w:t>
      </w:r>
      <w:r w:rsidR="000C637E">
        <w:rPr>
          <w:rFonts w:hint="eastAsia"/>
          <w:lang w:eastAsia="ja-JP"/>
        </w:rPr>
        <w:t>wing with regard to varieties that might</w:t>
      </w:r>
      <w:r w:rsidR="00B77F6C">
        <w:rPr>
          <w:rFonts w:hint="eastAsia"/>
          <w:lang w:eastAsia="ja-JP"/>
        </w:rPr>
        <w:t xml:space="preserve"> be added to the PLUTO database.</w:t>
      </w:r>
    </w:p>
    <w:p w:rsidR="003137CE" w:rsidRDefault="003137CE" w:rsidP="00EC698A">
      <w:pPr>
        <w:rPr>
          <w:lang w:eastAsia="ja-JP"/>
        </w:rPr>
      </w:pPr>
    </w:p>
    <w:p w:rsidR="00CC49F2" w:rsidRDefault="00B77F6C" w:rsidP="00CC49F2">
      <w:pPr>
        <w:pStyle w:val="Heading3"/>
        <w:rPr>
          <w:lang w:eastAsia="ja-JP"/>
        </w:rPr>
      </w:pPr>
      <w:bookmarkStart w:id="16" w:name="_Toc431294520"/>
      <w:r>
        <w:rPr>
          <w:rFonts w:hint="eastAsia"/>
          <w:lang w:eastAsia="ja-JP"/>
        </w:rPr>
        <w:t xml:space="preserve">Variety data no longer included in </w:t>
      </w:r>
      <w:r w:rsidR="00CC49F2">
        <w:rPr>
          <w:rFonts w:hint="eastAsia"/>
          <w:lang w:eastAsia="ja-JP"/>
        </w:rPr>
        <w:t>the PLUTO database</w:t>
      </w:r>
      <w:bookmarkEnd w:id="16"/>
    </w:p>
    <w:p w:rsidR="00CC49F2" w:rsidRDefault="00CC49F2" w:rsidP="00EC698A">
      <w:pPr>
        <w:rPr>
          <w:lang w:eastAsia="ja-JP"/>
        </w:rPr>
      </w:pPr>
    </w:p>
    <w:p w:rsidR="00B77F6C" w:rsidRDefault="00AC6199" w:rsidP="00AC6199">
      <w:pPr>
        <w:rPr>
          <w:lang w:eastAsia="ja-JP"/>
        </w:rPr>
      </w:pPr>
      <w:r w:rsidRPr="00265AF2">
        <w:fldChar w:fldCharType="begin"/>
      </w:r>
      <w:r w:rsidRPr="00265AF2">
        <w:instrText xml:space="preserve"> AUTONUM  </w:instrText>
      </w:r>
      <w:r w:rsidRPr="00265AF2">
        <w:fldChar w:fldCharType="end"/>
      </w:r>
      <w:r w:rsidRPr="00265AF2">
        <w:tab/>
      </w:r>
      <w:r w:rsidR="00B77F6C">
        <w:rPr>
          <w:rFonts w:hint="eastAsia"/>
          <w:lang w:eastAsia="ja-JP"/>
        </w:rPr>
        <w:t>Previous communications with contributors have indicated</w:t>
      </w:r>
      <w:r w:rsidR="004D37C3">
        <w:rPr>
          <w:rFonts w:hint="eastAsia"/>
          <w:lang w:eastAsia="ja-JP"/>
        </w:rPr>
        <w:t xml:space="preserve"> that </w:t>
      </w:r>
      <w:r>
        <w:rPr>
          <w:rFonts w:hint="eastAsia"/>
          <w:lang w:eastAsia="ja-JP"/>
        </w:rPr>
        <w:t xml:space="preserve">not all the varieties </w:t>
      </w:r>
      <w:r w:rsidR="00B77F6C">
        <w:rPr>
          <w:rFonts w:hint="eastAsia"/>
          <w:lang w:eastAsia="ja-JP"/>
        </w:rPr>
        <w:t xml:space="preserve">that were previously </w:t>
      </w:r>
      <w:r>
        <w:rPr>
          <w:rFonts w:hint="eastAsia"/>
          <w:lang w:eastAsia="ja-JP"/>
        </w:rPr>
        <w:t>submitted to the UPOV-ROM and/or PLUTO database</w:t>
      </w:r>
      <w:r w:rsidR="00B77F6C">
        <w:rPr>
          <w:rFonts w:hint="eastAsia"/>
          <w:lang w:eastAsia="ja-JP"/>
        </w:rPr>
        <w:t xml:space="preserve"> are still included in the PLUTO database</w:t>
      </w:r>
      <w:r>
        <w:rPr>
          <w:rFonts w:hint="eastAsia"/>
          <w:lang w:eastAsia="ja-JP"/>
        </w:rPr>
        <w:t>.</w:t>
      </w:r>
      <w:r w:rsidR="000C637E">
        <w:rPr>
          <w:rFonts w:hint="eastAsia"/>
          <w:lang w:eastAsia="ja-JP"/>
        </w:rPr>
        <w:t xml:space="preserve">  </w:t>
      </w:r>
      <w:r>
        <w:rPr>
          <w:rFonts w:hint="eastAsia"/>
          <w:lang w:eastAsia="ja-JP"/>
        </w:rPr>
        <w:t xml:space="preserve">Members </w:t>
      </w:r>
      <w:r w:rsidR="00B77F6C">
        <w:rPr>
          <w:rFonts w:hint="eastAsia"/>
          <w:lang w:eastAsia="ja-JP"/>
        </w:rPr>
        <w:t xml:space="preserve">are required </w:t>
      </w:r>
      <w:r>
        <w:rPr>
          <w:rFonts w:hint="eastAsia"/>
          <w:lang w:eastAsia="ja-JP"/>
        </w:rPr>
        <w:t xml:space="preserve">to submit a </w:t>
      </w:r>
      <w:r w:rsidR="00B77F6C">
        <w:rPr>
          <w:rFonts w:hint="eastAsia"/>
          <w:lang w:eastAsia="ja-JP"/>
        </w:rPr>
        <w:t xml:space="preserve">new, complete </w:t>
      </w:r>
      <w:r>
        <w:rPr>
          <w:rFonts w:hint="eastAsia"/>
          <w:lang w:eastAsia="ja-JP"/>
        </w:rPr>
        <w:t xml:space="preserve">data set </w:t>
      </w:r>
      <w:r w:rsidR="00B77F6C">
        <w:rPr>
          <w:rFonts w:hint="eastAsia"/>
          <w:lang w:eastAsia="ja-JP"/>
        </w:rPr>
        <w:t>each time the PLUTO database is updated, i.e. all existing data is replace</w:t>
      </w:r>
      <w:r w:rsidR="000C637E">
        <w:rPr>
          <w:rFonts w:hint="eastAsia"/>
          <w:lang w:eastAsia="ja-JP"/>
        </w:rPr>
        <w:t>d.  Therefore, in the case of so</w:t>
      </w:r>
      <w:r w:rsidR="00B77F6C">
        <w:rPr>
          <w:rFonts w:hint="eastAsia"/>
          <w:lang w:eastAsia="ja-JP"/>
        </w:rPr>
        <w:t>me contributors, varieties that are no l</w:t>
      </w:r>
      <w:r w:rsidR="000C637E">
        <w:rPr>
          <w:rFonts w:hint="eastAsia"/>
          <w:lang w:eastAsia="ja-JP"/>
        </w:rPr>
        <w:t>onger protected or registered a</w:t>
      </w:r>
      <w:r w:rsidR="00B77F6C">
        <w:rPr>
          <w:rFonts w:hint="eastAsia"/>
          <w:lang w:eastAsia="ja-JP"/>
        </w:rPr>
        <w:t>re not included in later submission</w:t>
      </w:r>
      <w:r w:rsidR="000C637E">
        <w:rPr>
          <w:rFonts w:hint="eastAsia"/>
          <w:lang w:eastAsia="ja-JP"/>
        </w:rPr>
        <w:t>s</w:t>
      </w:r>
      <w:r w:rsidR="00B77F6C">
        <w:rPr>
          <w:rFonts w:hint="eastAsia"/>
          <w:lang w:eastAsia="ja-JP"/>
        </w:rPr>
        <w:t xml:space="preserve"> of data.</w:t>
      </w:r>
    </w:p>
    <w:p w:rsidR="00B77F6C" w:rsidRDefault="00B77F6C" w:rsidP="00AC6199">
      <w:pPr>
        <w:rPr>
          <w:lang w:eastAsia="ja-JP"/>
        </w:rPr>
      </w:pPr>
    </w:p>
    <w:p w:rsidR="0047450F" w:rsidRDefault="008F6534" w:rsidP="00C465FC">
      <w:pPr>
        <w:rPr>
          <w:lang w:eastAsia="ja-JP"/>
        </w:rPr>
      </w:pPr>
      <w:r w:rsidRPr="00265AF2">
        <w:fldChar w:fldCharType="begin"/>
      </w:r>
      <w:r w:rsidRPr="00265AF2">
        <w:instrText xml:space="preserve"> AUTONUM  </w:instrText>
      </w:r>
      <w:r w:rsidRPr="00265AF2">
        <w:fldChar w:fldCharType="end"/>
      </w:r>
      <w:r w:rsidRPr="00265AF2">
        <w:tab/>
      </w:r>
      <w:r w:rsidR="004C3856">
        <w:rPr>
          <w:rFonts w:hint="eastAsia"/>
          <w:lang w:eastAsia="ja-JP"/>
        </w:rPr>
        <w:t>D</w:t>
      </w:r>
      <w:r w:rsidR="0047450F">
        <w:rPr>
          <w:rFonts w:hint="eastAsia"/>
          <w:lang w:eastAsia="ja-JP"/>
        </w:rPr>
        <w:t xml:space="preserve">ue to the lack of </w:t>
      </w:r>
      <w:r w:rsidR="00AA68B4">
        <w:rPr>
          <w:rFonts w:hint="eastAsia"/>
          <w:lang w:eastAsia="ja-JP"/>
        </w:rPr>
        <w:t xml:space="preserve">a </w:t>
      </w:r>
      <w:r w:rsidR="0047450F">
        <w:rPr>
          <w:rFonts w:hint="eastAsia"/>
          <w:lang w:eastAsia="ja-JP"/>
        </w:rPr>
        <w:t xml:space="preserve">unique identifier </w:t>
      </w:r>
      <w:r w:rsidR="00AA68B4">
        <w:rPr>
          <w:rFonts w:hint="eastAsia"/>
          <w:lang w:eastAsia="ja-JP"/>
        </w:rPr>
        <w:t>for</w:t>
      </w:r>
      <w:r w:rsidR="004D37C3">
        <w:rPr>
          <w:rFonts w:hint="eastAsia"/>
          <w:lang w:eastAsia="ja-JP"/>
        </w:rPr>
        <w:t xml:space="preserve"> each </w:t>
      </w:r>
      <w:r w:rsidR="00AA68B4">
        <w:rPr>
          <w:rFonts w:hint="eastAsia"/>
          <w:lang w:eastAsia="ja-JP"/>
        </w:rPr>
        <w:t>variety</w:t>
      </w:r>
      <w:r w:rsidR="004D37C3">
        <w:rPr>
          <w:rFonts w:hint="eastAsia"/>
          <w:lang w:eastAsia="ja-JP"/>
        </w:rPr>
        <w:t xml:space="preserve"> record </w:t>
      </w:r>
      <w:r w:rsidR="00AA68B4">
        <w:rPr>
          <w:rFonts w:hint="eastAsia"/>
          <w:lang w:eastAsia="ja-JP"/>
        </w:rPr>
        <w:t>in</w:t>
      </w:r>
      <w:r w:rsidR="004D37C3">
        <w:rPr>
          <w:rFonts w:hint="eastAsia"/>
          <w:lang w:eastAsia="ja-JP"/>
        </w:rPr>
        <w:t xml:space="preserve"> the UPOV-ROM and the PLUTO database</w:t>
      </w:r>
      <w:r w:rsidR="000C637E">
        <w:rPr>
          <w:rFonts w:hint="eastAsia"/>
          <w:lang w:eastAsia="ja-JP"/>
        </w:rPr>
        <w:t>, it is not</w:t>
      </w:r>
      <w:r w:rsidR="0047450F">
        <w:rPr>
          <w:rFonts w:hint="eastAsia"/>
          <w:lang w:eastAsia="ja-JP"/>
        </w:rPr>
        <w:t xml:space="preserve"> </w:t>
      </w:r>
      <w:r w:rsidR="00AA68B4">
        <w:rPr>
          <w:rFonts w:hint="eastAsia"/>
          <w:lang w:eastAsia="ja-JP"/>
        </w:rPr>
        <w:t>feasible</w:t>
      </w:r>
      <w:r w:rsidR="0047450F">
        <w:rPr>
          <w:rFonts w:hint="eastAsia"/>
          <w:lang w:eastAsia="ja-JP"/>
        </w:rPr>
        <w:t xml:space="preserve"> </w:t>
      </w:r>
      <w:r w:rsidR="000C637E">
        <w:rPr>
          <w:rFonts w:hint="eastAsia"/>
          <w:lang w:eastAsia="ja-JP"/>
        </w:rPr>
        <w:t xml:space="preserve">for UPOV </w:t>
      </w:r>
      <w:r w:rsidR="0047450F">
        <w:rPr>
          <w:rFonts w:hint="eastAsia"/>
          <w:lang w:eastAsia="ja-JP"/>
        </w:rPr>
        <w:t xml:space="preserve">to </w:t>
      </w:r>
      <w:r w:rsidR="000C637E">
        <w:rPr>
          <w:rFonts w:hint="eastAsia"/>
          <w:lang w:eastAsia="ja-JP"/>
        </w:rPr>
        <w:t>retrieve</w:t>
      </w:r>
      <w:r w:rsidR="0047450F">
        <w:rPr>
          <w:rFonts w:hint="eastAsia"/>
          <w:lang w:eastAsia="ja-JP"/>
        </w:rPr>
        <w:t xml:space="preserve"> </w:t>
      </w:r>
      <w:r w:rsidR="00AA68B4">
        <w:rPr>
          <w:rFonts w:hint="eastAsia"/>
          <w:lang w:eastAsia="ja-JP"/>
        </w:rPr>
        <w:t xml:space="preserve">all </w:t>
      </w:r>
      <w:r w:rsidR="00AA68B4">
        <w:rPr>
          <w:lang w:eastAsia="ja-JP"/>
        </w:rPr>
        <w:t>“</w:t>
      </w:r>
      <w:r w:rsidR="00AA68B4">
        <w:rPr>
          <w:rFonts w:hint="eastAsia"/>
          <w:lang w:eastAsia="ja-JP"/>
        </w:rPr>
        <w:t>omitted</w:t>
      </w:r>
      <w:r w:rsidR="00AA68B4">
        <w:rPr>
          <w:lang w:eastAsia="ja-JP"/>
        </w:rPr>
        <w:t>”</w:t>
      </w:r>
      <w:r w:rsidR="00AA68B4">
        <w:rPr>
          <w:rFonts w:hint="eastAsia"/>
          <w:lang w:eastAsia="ja-JP"/>
        </w:rPr>
        <w:t xml:space="preserve"> </w:t>
      </w:r>
      <w:r w:rsidR="00C34F8B">
        <w:rPr>
          <w:rFonts w:hint="eastAsia"/>
          <w:lang w:eastAsia="ja-JP"/>
        </w:rPr>
        <w:t xml:space="preserve">data from </w:t>
      </w:r>
      <w:r w:rsidR="00AA68B4">
        <w:rPr>
          <w:rFonts w:hint="eastAsia"/>
          <w:lang w:eastAsia="ja-JP"/>
        </w:rPr>
        <w:t>previous</w:t>
      </w:r>
      <w:r w:rsidR="0047450F">
        <w:rPr>
          <w:rFonts w:hint="eastAsia"/>
          <w:lang w:eastAsia="ja-JP"/>
        </w:rPr>
        <w:t xml:space="preserve"> version</w:t>
      </w:r>
      <w:r w:rsidR="00AA68B4">
        <w:rPr>
          <w:rFonts w:hint="eastAsia"/>
          <w:lang w:eastAsia="ja-JP"/>
        </w:rPr>
        <w:t>s</w:t>
      </w:r>
      <w:r w:rsidR="0047450F">
        <w:rPr>
          <w:rFonts w:hint="eastAsia"/>
          <w:lang w:eastAsia="ja-JP"/>
        </w:rPr>
        <w:t xml:space="preserve"> of submitted data.</w:t>
      </w:r>
    </w:p>
    <w:p w:rsidR="004B5344" w:rsidRDefault="004B5344" w:rsidP="00C465FC">
      <w:pPr>
        <w:rPr>
          <w:lang w:eastAsia="ja-JP"/>
        </w:rPr>
      </w:pPr>
    </w:p>
    <w:p w:rsidR="00AA68B4" w:rsidRDefault="008F6534" w:rsidP="008F6534">
      <w:pPr>
        <w:rPr>
          <w:lang w:eastAsia="ja-JP"/>
        </w:rPr>
      </w:pPr>
      <w:r w:rsidRPr="00265AF2">
        <w:fldChar w:fldCharType="begin"/>
      </w:r>
      <w:r w:rsidRPr="00265AF2">
        <w:instrText xml:space="preserve"> AUTONUM  </w:instrText>
      </w:r>
      <w:r w:rsidRPr="00265AF2">
        <w:fldChar w:fldCharType="end"/>
      </w:r>
      <w:r w:rsidRPr="00265AF2">
        <w:tab/>
      </w:r>
      <w:r w:rsidR="00AA68B4">
        <w:rPr>
          <w:rFonts w:hint="eastAsia"/>
          <w:lang w:eastAsia="ja-JP"/>
        </w:rPr>
        <w:t>Therefore, the only practical means to retrieve such data would be to obtain the information from the contributors.  On that basis, it is proposed to</w:t>
      </w:r>
      <w:r w:rsidR="000C637E">
        <w:rPr>
          <w:rFonts w:hint="eastAsia"/>
          <w:lang w:eastAsia="ja-JP"/>
        </w:rPr>
        <w:t xml:space="preserve"> consider</w:t>
      </w:r>
      <w:r w:rsidR="002D264F">
        <w:rPr>
          <w:lang w:eastAsia="ja-JP"/>
        </w:rPr>
        <w:t>:</w:t>
      </w:r>
    </w:p>
    <w:p w:rsidR="008F6534" w:rsidRDefault="008F6534" w:rsidP="008F6534">
      <w:pPr>
        <w:rPr>
          <w:lang w:eastAsia="ja-JP"/>
        </w:rPr>
      </w:pPr>
    </w:p>
    <w:p w:rsidR="006D391B" w:rsidRDefault="008F6534" w:rsidP="008F6534">
      <w:pPr>
        <w:ind w:firstLine="567"/>
        <w:rPr>
          <w:lang w:eastAsia="ja-JP"/>
        </w:rPr>
      </w:pPr>
      <w:r>
        <w:rPr>
          <w:rFonts w:hint="eastAsia"/>
          <w:lang w:eastAsia="ja-JP"/>
        </w:rPr>
        <w:t>(a</w:t>
      </w:r>
      <w:r w:rsidR="000C637E">
        <w:rPr>
          <w:rFonts w:hint="eastAsia"/>
          <w:lang w:eastAsia="ja-JP"/>
        </w:rPr>
        <w:t>)</w:t>
      </w:r>
      <w:r w:rsidR="000C637E">
        <w:rPr>
          <w:rFonts w:hint="eastAsia"/>
          <w:lang w:eastAsia="ja-JP"/>
        </w:rPr>
        <w:tab/>
      </w:r>
      <w:proofErr w:type="gramStart"/>
      <w:r w:rsidR="000C637E">
        <w:rPr>
          <w:rFonts w:hint="eastAsia"/>
          <w:lang w:eastAsia="ja-JP"/>
        </w:rPr>
        <w:t>inviting</w:t>
      </w:r>
      <w:proofErr w:type="gramEnd"/>
      <w:r w:rsidR="006D391B">
        <w:rPr>
          <w:rFonts w:hint="eastAsia"/>
          <w:lang w:eastAsia="ja-JP"/>
        </w:rPr>
        <w:t xml:space="preserve"> members </w:t>
      </w:r>
      <w:r w:rsidR="000C637E">
        <w:rPr>
          <w:rFonts w:hint="eastAsia"/>
          <w:lang w:eastAsia="ja-JP"/>
        </w:rPr>
        <w:t xml:space="preserve">of the Union </w:t>
      </w:r>
      <w:r w:rsidR="006D391B">
        <w:rPr>
          <w:rFonts w:hint="eastAsia"/>
          <w:lang w:eastAsia="ja-JP"/>
        </w:rPr>
        <w:t xml:space="preserve">to check whether </w:t>
      </w:r>
      <w:r w:rsidR="000C637E">
        <w:rPr>
          <w:rFonts w:hint="eastAsia"/>
          <w:lang w:eastAsia="ja-JP"/>
        </w:rPr>
        <w:t xml:space="preserve">they have </w:t>
      </w:r>
      <w:r w:rsidR="00AA68B4">
        <w:rPr>
          <w:rFonts w:hint="eastAsia"/>
          <w:lang w:eastAsia="ja-JP"/>
        </w:rPr>
        <w:t>relevant variety that is no longer included in the PLUTO database</w:t>
      </w:r>
      <w:r w:rsidR="00123FF3">
        <w:rPr>
          <w:lang w:eastAsia="ja-JP"/>
        </w:rPr>
        <w:t>;</w:t>
      </w:r>
      <w:r w:rsidR="000C637E">
        <w:rPr>
          <w:rFonts w:hint="eastAsia"/>
          <w:lang w:eastAsia="ja-JP"/>
        </w:rPr>
        <w:t xml:space="preserve"> and, if so,</w:t>
      </w:r>
      <w:r w:rsidR="006D391B">
        <w:rPr>
          <w:rFonts w:hint="eastAsia"/>
          <w:lang w:eastAsia="ja-JP"/>
        </w:rPr>
        <w:t xml:space="preserve"> </w:t>
      </w:r>
    </w:p>
    <w:p w:rsidR="005862A2" w:rsidRDefault="005862A2" w:rsidP="008F6534">
      <w:pPr>
        <w:ind w:firstLine="567"/>
        <w:rPr>
          <w:lang w:eastAsia="ja-JP"/>
        </w:rPr>
      </w:pPr>
    </w:p>
    <w:p w:rsidR="00AA68B4" w:rsidRDefault="008F6534" w:rsidP="008F6534">
      <w:pPr>
        <w:ind w:firstLine="567"/>
        <w:rPr>
          <w:lang w:eastAsia="ja-JP"/>
        </w:rPr>
      </w:pPr>
      <w:r>
        <w:rPr>
          <w:rFonts w:hint="eastAsia"/>
          <w:lang w:eastAsia="ja-JP"/>
        </w:rPr>
        <w:t>(b</w:t>
      </w:r>
      <w:r w:rsidR="006D391B">
        <w:rPr>
          <w:rFonts w:hint="eastAsia"/>
          <w:lang w:eastAsia="ja-JP"/>
        </w:rPr>
        <w:t>)</w:t>
      </w:r>
      <w:r w:rsidR="006D391B">
        <w:rPr>
          <w:rFonts w:hint="eastAsia"/>
          <w:lang w:eastAsia="ja-JP"/>
        </w:rPr>
        <w:tab/>
      </w:r>
      <w:proofErr w:type="gramStart"/>
      <w:r w:rsidR="006D391B">
        <w:rPr>
          <w:rFonts w:hint="eastAsia"/>
          <w:lang w:eastAsia="ja-JP"/>
        </w:rPr>
        <w:t>to</w:t>
      </w:r>
      <w:proofErr w:type="gramEnd"/>
      <w:r w:rsidR="006D391B">
        <w:rPr>
          <w:rFonts w:hint="eastAsia"/>
          <w:lang w:eastAsia="ja-JP"/>
        </w:rPr>
        <w:t xml:space="preserve"> </w:t>
      </w:r>
      <w:r w:rsidR="000C637E">
        <w:rPr>
          <w:rFonts w:hint="eastAsia"/>
          <w:lang w:eastAsia="ja-JP"/>
        </w:rPr>
        <w:t xml:space="preserve">advise </w:t>
      </w:r>
      <w:r w:rsidR="006D391B">
        <w:rPr>
          <w:rFonts w:hint="eastAsia"/>
          <w:lang w:eastAsia="ja-JP"/>
        </w:rPr>
        <w:t xml:space="preserve">whether it </w:t>
      </w:r>
      <w:r w:rsidR="000C637E">
        <w:rPr>
          <w:rFonts w:hint="eastAsia"/>
          <w:lang w:eastAsia="ja-JP"/>
        </w:rPr>
        <w:t>would be</w:t>
      </w:r>
      <w:r w:rsidR="006D391B">
        <w:rPr>
          <w:rFonts w:hint="eastAsia"/>
          <w:lang w:eastAsia="ja-JP"/>
        </w:rPr>
        <w:t xml:space="preserve"> possible to </w:t>
      </w:r>
      <w:r w:rsidR="00AA68B4">
        <w:rPr>
          <w:rFonts w:hint="eastAsia"/>
          <w:lang w:eastAsia="ja-JP"/>
        </w:rPr>
        <w:t>provide that data.</w:t>
      </w:r>
    </w:p>
    <w:p w:rsidR="006D391B" w:rsidRDefault="006D391B" w:rsidP="006D391B">
      <w:pPr>
        <w:rPr>
          <w:lang w:eastAsia="ja-JP"/>
        </w:rPr>
      </w:pPr>
    </w:p>
    <w:p w:rsidR="00505F95" w:rsidRDefault="002D4D79" w:rsidP="006D391B">
      <w:pPr>
        <w:rPr>
          <w:lang w:eastAsia="ja-JP"/>
        </w:rPr>
      </w:pPr>
      <w:r w:rsidRPr="00265AF2">
        <w:fldChar w:fldCharType="begin"/>
      </w:r>
      <w:r w:rsidRPr="00265AF2">
        <w:instrText xml:space="preserve"> AUTONUM  </w:instrText>
      </w:r>
      <w:r w:rsidRPr="00265AF2">
        <w:fldChar w:fldCharType="end"/>
      </w:r>
      <w:r w:rsidRPr="00265AF2">
        <w:tab/>
      </w:r>
      <w:r>
        <w:rPr>
          <w:rFonts w:hint="eastAsia"/>
          <w:lang w:eastAsia="ja-JP"/>
        </w:rPr>
        <w:t xml:space="preserve">The WG-DST may </w:t>
      </w:r>
      <w:r w:rsidR="000C637E">
        <w:rPr>
          <w:lang w:eastAsia="ja-JP"/>
        </w:rPr>
        <w:t xml:space="preserve">also </w:t>
      </w:r>
      <w:r>
        <w:rPr>
          <w:rFonts w:hint="eastAsia"/>
          <w:lang w:eastAsia="ja-JP"/>
        </w:rPr>
        <w:t xml:space="preserve">wish to consider whether </w:t>
      </w:r>
      <w:r w:rsidR="000C637E">
        <w:rPr>
          <w:lang w:eastAsia="ja-JP"/>
        </w:rPr>
        <w:t xml:space="preserve">to </w:t>
      </w:r>
      <w:r w:rsidR="005D4BD0">
        <w:rPr>
          <w:lang w:eastAsia="ja-JP"/>
        </w:rPr>
        <w:t xml:space="preserve">propose the introduction of </w:t>
      </w:r>
      <w:r>
        <w:rPr>
          <w:rFonts w:hint="eastAsia"/>
          <w:lang w:eastAsia="ja-JP"/>
        </w:rPr>
        <w:t xml:space="preserve">a unique identifier </w:t>
      </w:r>
      <w:r w:rsidR="000C637E">
        <w:rPr>
          <w:lang w:eastAsia="ja-JP"/>
        </w:rPr>
        <w:t>for</w:t>
      </w:r>
      <w:r>
        <w:rPr>
          <w:rFonts w:hint="eastAsia"/>
          <w:lang w:eastAsia="ja-JP"/>
        </w:rPr>
        <w:t xml:space="preserve"> variety records in the PLUTO database </w:t>
      </w:r>
      <w:r w:rsidR="000C637E">
        <w:rPr>
          <w:lang w:eastAsia="ja-JP"/>
        </w:rPr>
        <w:t>in order that new data submission would add to the existing data rather than replacing it</w:t>
      </w:r>
      <w:r>
        <w:rPr>
          <w:rFonts w:hint="eastAsia"/>
          <w:lang w:eastAsia="ja-JP"/>
        </w:rPr>
        <w:t>.</w:t>
      </w:r>
      <w:r w:rsidR="0007732B">
        <w:rPr>
          <w:rFonts w:hint="eastAsia"/>
          <w:lang w:eastAsia="ja-JP"/>
        </w:rPr>
        <w:t xml:space="preserve"> </w:t>
      </w:r>
    </w:p>
    <w:p w:rsidR="00663B2C" w:rsidRDefault="00663B2C" w:rsidP="006D391B">
      <w:pPr>
        <w:rPr>
          <w:lang w:eastAsia="ja-JP"/>
        </w:rPr>
      </w:pPr>
    </w:p>
    <w:p w:rsidR="00CC49F2" w:rsidRPr="008C27EB" w:rsidRDefault="00AA68B4" w:rsidP="00CC49F2">
      <w:pPr>
        <w:pStyle w:val="Heading3"/>
        <w:rPr>
          <w:lang w:eastAsia="ja-JP"/>
        </w:rPr>
      </w:pPr>
      <w:bookmarkStart w:id="17" w:name="_Toc431294521"/>
      <w:r w:rsidRPr="008C27EB">
        <w:rPr>
          <w:rFonts w:hint="eastAsia"/>
          <w:lang w:eastAsia="ja-JP"/>
        </w:rPr>
        <w:lastRenderedPageBreak/>
        <w:t>Other</w:t>
      </w:r>
      <w:r w:rsidR="00E17F5A" w:rsidRPr="008C27EB">
        <w:rPr>
          <w:rFonts w:hint="eastAsia"/>
          <w:lang w:eastAsia="ja-JP"/>
        </w:rPr>
        <w:t xml:space="preserve"> varieties</w:t>
      </w:r>
      <w:bookmarkEnd w:id="17"/>
    </w:p>
    <w:p w:rsidR="00CC49F2" w:rsidRPr="008C27EB" w:rsidRDefault="00CC49F2" w:rsidP="0020594E">
      <w:pPr>
        <w:rPr>
          <w:lang w:eastAsia="ja-JP"/>
        </w:rPr>
      </w:pPr>
    </w:p>
    <w:p w:rsidR="008C27EB" w:rsidRPr="008C27EB" w:rsidRDefault="00E17F5A" w:rsidP="008C27EB">
      <w:pPr>
        <w:rPr>
          <w:lang w:eastAsia="ja-JP"/>
        </w:rPr>
      </w:pPr>
      <w:r w:rsidRPr="008C27EB">
        <w:fldChar w:fldCharType="begin"/>
      </w:r>
      <w:r w:rsidRPr="008C27EB">
        <w:instrText xml:space="preserve"> AUTONUM  </w:instrText>
      </w:r>
      <w:r w:rsidRPr="008C27EB">
        <w:fldChar w:fldCharType="end"/>
      </w:r>
      <w:r w:rsidRPr="008C27EB">
        <w:tab/>
      </w:r>
      <w:r w:rsidR="00AA68B4" w:rsidRPr="008C27EB">
        <w:rPr>
          <w:rFonts w:hint="eastAsia"/>
          <w:lang w:eastAsia="ja-JP"/>
        </w:rPr>
        <w:t>V</w:t>
      </w:r>
      <w:r w:rsidR="00787586" w:rsidRPr="008C27EB">
        <w:rPr>
          <w:rFonts w:hint="eastAsia"/>
          <w:lang w:eastAsia="ja-JP"/>
        </w:rPr>
        <w:t xml:space="preserve">arieties </w:t>
      </w:r>
      <w:r w:rsidR="00AA68B4" w:rsidRPr="008C27EB">
        <w:rPr>
          <w:rFonts w:hint="eastAsia"/>
          <w:lang w:eastAsia="ja-JP"/>
        </w:rPr>
        <w:t xml:space="preserve">to be </w:t>
      </w:r>
      <w:r w:rsidR="00787586" w:rsidRPr="008C27EB">
        <w:rPr>
          <w:rFonts w:hint="eastAsia"/>
          <w:lang w:eastAsia="ja-JP"/>
        </w:rPr>
        <w:t xml:space="preserve">included in the </w:t>
      </w:r>
      <w:r w:rsidR="005D4BD0">
        <w:rPr>
          <w:lang w:eastAsia="ja-JP"/>
        </w:rPr>
        <w:t>PLUTO database</w:t>
      </w:r>
      <w:r w:rsidRPr="008C27EB">
        <w:rPr>
          <w:rFonts w:hint="eastAsia"/>
          <w:lang w:eastAsia="ja-JP"/>
        </w:rPr>
        <w:t xml:space="preserve"> should fulfil the definition of the variety as </w:t>
      </w:r>
      <w:r w:rsidR="0007732B">
        <w:rPr>
          <w:rFonts w:hint="eastAsia"/>
          <w:lang w:eastAsia="ja-JP"/>
        </w:rPr>
        <w:t>provided in</w:t>
      </w:r>
      <w:r w:rsidRPr="008C27EB">
        <w:rPr>
          <w:rFonts w:hint="eastAsia"/>
          <w:lang w:eastAsia="ja-JP"/>
        </w:rPr>
        <w:t xml:space="preserve"> Article</w:t>
      </w:r>
      <w:r w:rsidR="000C637E" w:rsidRPr="008C27EB">
        <w:rPr>
          <w:lang w:eastAsia="ja-JP"/>
        </w:rPr>
        <w:t> </w:t>
      </w:r>
      <w:r w:rsidRPr="008C27EB">
        <w:rPr>
          <w:rFonts w:hint="eastAsia"/>
          <w:lang w:eastAsia="ja-JP"/>
        </w:rPr>
        <w:t>1</w:t>
      </w:r>
      <w:r w:rsidR="0007732B">
        <w:rPr>
          <w:rFonts w:hint="eastAsia"/>
          <w:lang w:eastAsia="ja-JP"/>
        </w:rPr>
        <w:t xml:space="preserve"> (</w:t>
      </w:r>
      <w:proofErr w:type="gramStart"/>
      <w:r w:rsidR="0007732B">
        <w:rPr>
          <w:rFonts w:hint="eastAsia"/>
          <w:lang w:eastAsia="ja-JP"/>
        </w:rPr>
        <w:t>vi</w:t>
      </w:r>
      <w:proofErr w:type="gramEnd"/>
      <w:r w:rsidR="0007732B">
        <w:rPr>
          <w:rFonts w:hint="eastAsia"/>
          <w:lang w:eastAsia="ja-JP"/>
        </w:rPr>
        <w:t>)</w:t>
      </w:r>
      <w:r w:rsidRPr="008C27EB">
        <w:rPr>
          <w:rFonts w:hint="eastAsia"/>
          <w:lang w:eastAsia="ja-JP"/>
        </w:rPr>
        <w:t xml:space="preserve"> of the 1991 Act</w:t>
      </w:r>
      <w:r w:rsidR="0007732B">
        <w:rPr>
          <w:rFonts w:hint="eastAsia"/>
          <w:lang w:eastAsia="ja-JP"/>
        </w:rPr>
        <w:t xml:space="preserve"> of the UPOV Convention</w:t>
      </w:r>
      <w:r w:rsidRPr="008C27EB">
        <w:rPr>
          <w:rFonts w:hint="eastAsia"/>
          <w:lang w:eastAsia="ja-JP"/>
        </w:rPr>
        <w:t>.</w:t>
      </w:r>
      <w:r w:rsidR="000C637E" w:rsidRPr="008C27EB">
        <w:rPr>
          <w:lang w:eastAsia="ja-JP"/>
        </w:rPr>
        <w:t xml:space="preserve">  On that basis, t</w:t>
      </w:r>
      <w:r w:rsidR="000C637E" w:rsidRPr="008C27EB">
        <w:rPr>
          <w:rFonts w:hint="eastAsia"/>
          <w:lang w:eastAsia="ja-JP"/>
        </w:rPr>
        <w:t>he WG-DST may wish to consider</w:t>
      </w:r>
      <w:r w:rsidR="005D4BD0">
        <w:rPr>
          <w:lang w:eastAsia="ja-JP"/>
        </w:rPr>
        <w:t xml:space="preserve"> proposing to the</w:t>
      </w:r>
      <w:r w:rsidRPr="008C27EB">
        <w:rPr>
          <w:rFonts w:hint="eastAsia"/>
          <w:lang w:eastAsia="ja-JP"/>
        </w:rPr>
        <w:t xml:space="preserve"> </w:t>
      </w:r>
      <w:r w:rsidR="00ED3ABE">
        <w:rPr>
          <w:rFonts w:hint="eastAsia"/>
          <w:lang w:eastAsia="ja-JP"/>
        </w:rPr>
        <w:t xml:space="preserve">CAJ </w:t>
      </w:r>
      <w:r w:rsidR="00AA68B4" w:rsidRPr="008C27EB">
        <w:rPr>
          <w:rFonts w:hint="eastAsia"/>
          <w:lang w:eastAsia="ja-JP"/>
        </w:rPr>
        <w:t xml:space="preserve">to </w:t>
      </w:r>
      <w:r w:rsidR="005D4BD0">
        <w:rPr>
          <w:lang w:eastAsia="ja-JP"/>
        </w:rPr>
        <w:t xml:space="preserve">invite UPOV members to </w:t>
      </w:r>
      <w:r w:rsidR="00AA68B4" w:rsidRPr="008C27EB">
        <w:rPr>
          <w:rFonts w:hint="eastAsia"/>
          <w:lang w:eastAsia="ja-JP"/>
        </w:rPr>
        <w:t xml:space="preserve">propose </w:t>
      </w:r>
      <w:r w:rsidR="008C27EB" w:rsidRPr="008C27EB">
        <w:rPr>
          <w:lang w:eastAsia="ja-JP"/>
        </w:rPr>
        <w:t>types or</w:t>
      </w:r>
      <w:r w:rsidR="00A07BD8" w:rsidRPr="008C27EB">
        <w:rPr>
          <w:lang w:eastAsia="ja-JP"/>
        </w:rPr>
        <w:t xml:space="preserve"> categories of varieties, and the sources of such </w:t>
      </w:r>
      <w:proofErr w:type="gramStart"/>
      <w:r w:rsidR="00A07BD8" w:rsidRPr="008C27EB">
        <w:rPr>
          <w:lang w:eastAsia="ja-JP"/>
        </w:rPr>
        <w:t>data</w:t>
      </w:r>
      <w:r w:rsidR="005D4BD0">
        <w:rPr>
          <w:lang w:eastAsia="ja-JP"/>
        </w:rPr>
        <w:t>,</w:t>
      </w:r>
      <w:r w:rsidR="00AA68B4" w:rsidRPr="008C27EB">
        <w:rPr>
          <w:rFonts w:hint="eastAsia"/>
          <w:lang w:eastAsia="ja-JP"/>
        </w:rPr>
        <w:t xml:space="preserve"> that</w:t>
      </w:r>
      <w:proofErr w:type="gramEnd"/>
      <w:r w:rsidR="00AA68B4" w:rsidRPr="008C27EB">
        <w:rPr>
          <w:rFonts w:hint="eastAsia"/>
          <w:lang w:eastAsia="ja-JP"/>
        </w:rPr>
        <w:t xml:space="preserve"> </w:t>
      </w:r>
      <w:r w:rsidR="00A07BD8" w:rsidRPr="008C27EB">
        <w:rPr>
          <w:lang w:eastAsia="ja-JP"/>
        </w:rPr>
        <w:t>might</w:t>
      </w:r>
      <w:r w:rsidR="00AA68B4" w:rsidRPr="008C27EB">
        <w:rPr>
          <w:rFonts w:hint="eastAsia"/>
          <w:lang w:eastAsia="ja-JP"/>
        </w:rPr>
        <w:t xml:space="preserve"> be included in </w:t>
      </w:r>
      <w:r w:rsidR="00A07BD8" w:rsidRPr="008C27EB">
        <w:rPr>
          <w:lang w:eastAsia="ja-JP"/>
        </w:rPr>
        <w:t xml:space="preserve">the </w:t>
      </w:r>
      <w:r w:rsidR="00AA68B4" w:rsidRPr="008C27EB">
        <w:rPr>
          <w:rFonts w:hint="eastAsia"/>
          <w:lang w:eastAsia="ja-JP"/>
        </w:rPr>
        <w:t>PLUTO database</w:t>
      </w:r>
      <w:r w:rsidR="00A07BD8" w:rsidRPr="008C27EB">
        <w:rPr>
          <w:lang w:eastAsia="ja-JP"/>
        </w:rPr>
        <w:t xml:space="preserve"> in the future</w:t>
      </w:r>
      <w:r w:rsidR="008C27EB" w:rsidRPr="008C27EB">
        <w:rPr>
          <w:lang w:eastAsia="ja-JP"/>
        </w:rPr>
        <w:t>.</w:t>
      </w:r>
    </w:p>
    <w:p w:rsidR="008C27EB" w:rsidRPr="008C27EB" w:rsidRDefault="008C27EB" w:rsidP="008C27EB">
      <w:pPr>
        <w:rPr>
          <w:lang w:eastAsia="ja-JP"/>
        </w:rPr>
      </w:pPr>
    </w:p>
    <w:p w:rsidR="00AA68B4" w:rsidRDefault="008C27EB" w:rsidP="008C27EB">
      <w:pPr>
        <w:rPr>
          <w:lang w:eastAsia="ja-JP"/>
        </w:rPr>
      </w:pPr>
      <w:r w:rsidRPr="008C27EB">
        <w:fldChar w:fldCharType="begin"/>
      </w:r>
      <w:r w:rsidRPr="008C27EB">
        <w:instrText xml:space="preserve"> AUTONUM  </w:instrText>
      </w:r>
      <w:r w:rsidRPr="008C27EB">
        <w:fldChar w:fldCharType="end"/>
      </w:r>
      <w:r w:rsidRPr="008C27EB">
        <w:tab/>
      </w:r>
      <w:r w:rsidRPr="008C27EB">
        <w:rPr>
          <w:lang w:eastAsia="ja-JP"/>
        </w:rPr>
        <w:t>S</w:t>
      </w:r>
      <w:r w:rsidR="00A07BD8" w:rsidRPr="008C27EB">
        <w:rPr>
          <w:lang w:eastAsia="ja-JP"/>
        </w:rPr>
        <w:t xml:space="preserve">ubject to approval of the CAJ, </w:t>
      </w:r>
      <w:r w:rsidR="0007732B">
        <w:rPr>
          <w:rFonts w:hint="eastAsia"/>
          <w:lang w:eastAsia="ja-JP"/>
        </w:rPr>
        <w:t xml:space="preserve">at its seventy-second session, to be held in Geneva, on October 26 and 27, 2015, </w:t>
      </w:r>
      <w:r w:rsidR="00A07BD8" w:rsidRPr="008C27EB">
        <w:rPr>
          <w:lang w:eastAsia="ja-JP"/>
        </w:rPr>
        <w:t xml:space="preserve">the </w:t>
      </w:r>
      <w:r>
        <w:rPr>
          <w:lang w:eastAsia="ja-JP"/>
        </w:rPr>
        <w:t>Office</w:t>
      </w:r>
      <w:r w:rsidR="0007732B">
        <w:rPr>
          <w:rFonts w:hint="eastAsia"/>
          <w:lang w:eastAsia="ja-JP"/>
        </w:rPr>
        <w:t xml:space="preserve"> of the Union</w:t>
      </w:r>
      <w:r w:rsidR="005D4BD0">
        <w:rPr>
          <w:lang w:eastAsia="ja-JP"/>
        </w:rPr>
        <w:t xml:space="preserve"> could</w:t>
      </w:r>
      <w:r w:rsidR="00A07BD8" w:rsidRPr="008C27EB">
        <w:rPr>
          <w:lang w:eastAsia="ja-JP"/>
        </w:rPr>
        <w:t xml:space="preserve"> issue</w:t>
      </w:r>
      <w:r w:rsidR="00DF2A4F" w:rsidRPr="008C27EB">
        <w:rPr>
          <w:lang w:eastAsia="ja-JP"/>
        </w:rPr>
        <w:t xml:space="preserve"> </w:t>
      </w:r>
      <w:r>
        <w:rPr>
          <w:lang w:eastAsia="ja-JP"/>
        </w:rPr>
        <w:t>a</w:t>
      </w:r>
      <w:r w:rsidR="00A07BD8" w:rsidRPr="008C27EB">
        <w:rPr>
          <w:lang w:eastAsia="ja-JP"/>
        </w:rPr>
        <w:t xml:space="preserve"> </w:t>
      </w:r>
      <w:r w:rsidR="00DF2A4F" w:rsidRPr="008C27EB">
        <w:rPr>
          <w:lang w:eastAsia="ja-JP"/>
        </w:rPr>
        <w:t>circular</w:t>
      </w:r>
      <w:r w:rsidR="00A07BD8" w:rsidRPr="008C27EB">
        <w:rPr>
          <w:lang w:eastAsia="ja-JP"/>
        </w:rPr>
        <w:t xml:space="preserve"> </w:t>
      </w:r>
      <w:r w:rsidR="004E3806">
        <w:rPr>
          <w:rFonts w:hint="eastAsia"/>
          <w:lang w:eastAsia="ja-JP"/>
        </w:rPr>
        <w:t xml:space="preserve">addressed </w:t>
      </w:r>
      <w:r w:rsidR="00A07BD8" w:rsidRPr="008C27EB">
        <w:rPr>
          <w:lang w:eastAsia="ja-JP"/>
        </w:rPr>
        <w:t xml:space="preserve">to </w:t>
      </w:r>
      <w:r w:rsidR="002D264F">
        <w:rPr>
          <w:lang w:eastAsia="ja-JP"/>
        </w:rPr>
        <w:t xml:space="preserve">the </w:t>
      </w:r>
      <w:r w:rsidR="0007732B">
        <w:rPr>
          <w:rFonts w:hint="eastAsia"/>
          <w:lang w:eastAsia="ja-JP"/>
        </w:rPr>
        <w:t xml:space="preserve">CAJ </w:t>
      </w:r>
      <w:r w:rsidR="00A07BD8" w:rsidRPr="008C27EB">
        <w:rPr>
          <w:lang w:eastAsia="ja-JP"/>
        </w:rPr>
        <w:t>and</w:t>
      </w:r>
      <w:r w:rsidR="00A07BD8">
        <w:rPr>
          <w:lang w:eastAsia="ja-JP"/>
        </w:rPr>
        <w:t xml:space="preserve"> </w:t>
      </w:r>
      <w:r>
        <w:rPr>
          <w:lang w:eastAsia="ja-JP"/>
        </w:rPr>
        <w:t>invite</w:t>
      </w:r>
      <w:r w:rsidR="00A07BD8">
        <w:rPr>
          <w:lang w:eastAsia="ja-JP"/>
        </w:rPr>
        <w:t xml:space="preserve"> the WG</w:t>
      </w:r>
      <w:r w:rsidR="00ED3ABE">
        <w:rPr>
          <w:rFonts w:hint="eastAsia"/>
          <w:lang w:eastAsia="ja-JP"/>
        </w:rPr>
        <w:noBreakHyphen/>
      </w:r>
      <w:r w:rsidR="00A07BD8">
        <w:rPr>
          <w:lang w:eastAsia="ja-JP"/>
        </w:rPr>
        <w:t>DST to consider the propos</w:t>
      </w:r>
      <w:r>
        <w:rPr>
          <w:lang w:eastAsia="ja-JP"/>
        </w:rPr>
        <w:t>al</w:t>
      </w:r>
      <w:r w:rsidR="005D4BD0">
        <w:rPr>
          <w:lang w:eastAsia="ja-JP"/>
        </w:rPr>
        <w:t>s</w:t>
      </w:r>
      <w:r w:rsidR="00A07BD8">
        <w:rPr>
          <w:lang w:eastAsia="ja-JP"/>
        </w:rPr>
        <w:t xml:space="preserve"> </w:t>
      </w:r>
      <w:r>
        <w:rPr>
          <w:lang w:eastAsia="ja-JP"/>
        </w:rPr>
        <w:t>received</w:t>
      </w:r>
      <w:r w:rsidR="00A07BD8">
        <w:rPr>
          <w:lang w:eastAsia="ja-JP"/>
        </w:rPr>
        <w:t>.</w:t>
      </w:r>
    </w:p>
    <w:p w:rsidR="00AA68B4" w:rsidRDefault="00AA68B4" w:rsidP="0020594E">
      <w:pPr>
        <w:rPr>
          <w:lang w:eastAsia="ja-JP"/>
        </w:rPr>
      </w:pPr>
    </w:p>
    <w:p w:rsidR="00B77F6C" w:rsidRDefault="00B77F6C" w:rsidP="0020594E">
      <w:pPr>
        <w:rPr>
          <w:lang w:eastAsia="ja-JP"/>
        </w:rPr>
      </w:pPr>
    </w:p>
    <w:p w:rsidR="008F7438" w:rsidRDefault="008874D6" w:rsidP="00421C1B">
      <w:pPr>
        <w:pStyle w:val="dec"/>
        <w:tabs>
          <w:tab w:val="left" w:pos="5387"/>
          <w:tab w:val="left" w:pos="5954"/>
        </w:tabs>
        <w:ind w:left="4820"/>
        <w:rPr>
          <w:color w:val="000000" w:themeColor="text1"/>
          <w:spacing w:val="0"/>
          <w:lang w:eastAsia="ja-JP"/>
        </w:rPr>
      </w:pPr>
      <w:r w:rsidRPr="001960CC">
        <w:fldChar w:fldCharType="begin"/>
      </w:r>
      <w:r w:rsidRPr="001960CC">
        <w:instrText xml:space="preserve"> AUTONUM  </w:instrText>
      </w:r>
      <w:r w:rsidRPr="001960CC">
        <w:fldChar w:fldCharType="end"/>
      </w:r>
      <w:r w:rsidRPr="001960CC">
        <w:tab/>
      </w:r>
      <w:r w:rsidR="002D264F">
        <w:rPr>
          <w:color w:val="000000" w:themeColor="text1"/>
          <w:spacing w:val="0"/>
        </w:rPr>
        <w:t>The WG-DST is invited to:</w:t>
      </w:r>
    </w:p>
    <w:p w:rsidR="008F7438" w:rsidRDefault="008F7438" w:rsidP="00421C1B">
      <w:pPr>
        <w:pStyle w:val="dec"/>
        <w:tabs>
          <w:tab w:val="left" w:pos="5387"/>
          <w:tab w:val="left" w:pos="5954"/>
        </w:tabs>
        <w:ind w:left="4820"/>
        <w:rPr>
          <w:color w:val="000000" w:themeColor="text1"/>
          <w:spacing w:val="0"/>
          <w:lang w:eastAsia="ja-JP"/>
        </w:rPr>
      </w:pPr>
    </w:p>
    <w:p w:rsidR="00BA4CF9" w:rsidRDefault="008F7438" w:rsidP="00421C1B">
      <w:pPr>
        <w:pStyle w:val="dec"/>
        <w:tabs>
          <w:tab w:val="left" w:pos="5387"/>
          <w:tab w:val="left" w:pos="5954"/>
        </w:tabs>
        <w:ind w:left="4820"/>
        <w:rPr>
          <w:color w:val="000000" w:themeColor="text1"/>
          <w:spacing w:val="0"/>
          <w:lang w:eastAsia="ja-JP"/>
        </w:rPr>
      </w:pPr>
      <w:r>
        <w:rPr>
          <w:rFonts w:hint="eastAsia"/>
          <w:color w:val="000000" w:themeColor="text1"/>
          <w:spacing w:val="0"/>
          <w:lang w:eastAsia="ja-JP"/>
        </w:rPr>
        <w:tab/>
      </w:r>
      <w:r w:rsidR="00BA4CF9">
        <w:rPr>
          <w:rFonts w:hint="eastAsia"/>
          <w:color w:val="000000" w:themeColor="text1"/>
          <w:spacing w:val="0"/>
          <w:lang w:eastAsia="ja-JP"/>
        </w:rPr>
        <w:t>(</w:t>
      </w:r>
      <w:r w:rsidR="00BA4CF9">
        <w:rPr>
          <w:color w:val="000000" w:themeColor="text1"/>
          <w:spacing w:val="0"/>
          <w:lang w:eastAsia="ja-JP"/>
        </w:rPr>
        <w:t>a</w:t>
      </w:r>
      <w:r w:rsidR="002F0CDB">
        <w:rPr>
          <w:rFonts w:hint="eastAsia"/>
          <w:color w:val="000000" w:themeColor="text1"/>
          <w:spacing w:val="0"/>
          <w:lang w:eastAsia="ja-JP"/>
        </w:rPr>
        <w:t>)</w:t>
      </w:r>
      <w:r w:rsidR="002F0CDB">
        <w:rPr>
          <w:rFonts w:hint="eastAsia"/>
          <w:color w:val="000000" w:themeColor="text1"/>
          <w:spacing w:val="0"/>
          <w:lang w:eastAsia="ja-JP"/>
        </w:rPr>
        <w:tab/>
      </w:r>
      <w:r w:rsidR="002D264F">
        <w:rPr>
          <w:color w:val="000000" w:themeColor="text1"/>
          <w:spacing w:val="0"/>
          <w:lang w:eastAsia="ja-JP"/>
        </w:rPr>
        <w:t>consider</w:t>
      </w:r>
    </w:p>
    <w:p w:rsidR="00BA4CF9" w:rsidRPr="00BA4CF9" w:rsidRDefault="00BA4CF9" w:rsidP="00BA4CF9">
      <w:pPr>
        <w:pStyle w:val="dec"/>
        <w:tabs>
          <w:tab w:val="left" w:pos="5387"/>
          <w:tab w:val="left" w:pos="5954"/>
        </w:tabs>
        <w:ind w:left="4820"/>
        <w:rPr>
          <w:color w:val="000000" w:themeColor="text1"/>
          <w:spacing w:val="0"/>
          <w:lang w:eastAsia="ja-JP"/>
        </w:rPr>
      </w:pPr>
      <w:r>
        <w:rPr>
          <w:color w:val="000000" w:themeColor="text1"/>
          <w:spacing w:val="0"/>
          <w:lang w:eastAsia="ja-JP"/>
        </w:rPr>
        <w:tab/>
      </w:r>
      <w:r>
        <w:rPr>
          <w:color w:val="000000" w:themeColor="text1"/>
          <w:spacing w:val="0"/>
          <w:lang w:eastAsia="ja-JP"/>
        </w:rPr>
        <w:tab/>
        <w:t>(</w:t>
      </w:r>
      <w:proofErr w:type="spellStart"/>
      <w:r>
        <w:rPr>
          <w:color w:val="000000" w:themeColor="text1"/>
          <w:spacing w:val="0"/>
          <w:lang w:eastAsia="ja-JP"/>
        </w:rPr>
        <w:t>i</w:t>
      </w:r>
      <w:proofErr w:type="spellEnd"/>
      <w:r w:rsidRPr="00BA4CF9">
        <w:rPr>
          <w:color w:val="000000" w:themeColor="text1"/>
          <w:spacing w:val="0"/>
          <w:lang w:eastAsia="ja-JP"/>
        </w:rPr>
        <w:t>)</w:t>
      </w:r>
      <w:r w:rsidRPr="00BA4CF9">
        <w:rPr>
          <w:color w:val="000000" w:themeColor="text1"/>
          <w:spacing w:val="0"/>
          <w:lang w:eastAsia="ja-JP"/>
        </w:rPr>
        <w:tab/>
      </w:r>
      <w:proofErr w:type="gramStart"/>
      <w:r w:rsidRPr="00BA4CF9">
        <w:rPr>
          <w:color w:val="000000" w:themeColor="text1"/>
          <w:spacing w:val="0"/>
          <w:lang w:eastAsia="ja-JP"/>
        </w:rPr>
        <w:t>inviting</w:t>
      </w:r>
      <w:proofErr w:type="gramEnd"/>
      <w:r w:rsidRPr="00BA4CF9">
        <w:rPr>
          <w:color w:val="000000" w:themeColor="text1"/>
          <w:spacing w:val="0"/>
          <w:lang w:eastAsia="ja-JP"/>
        </w:rPr>
        <w:t xml:space="preserve"> members of the Union to check whether they have relevant variety that is no longer</w:t>
      </w:r>
      <w:r w:rsidR="00123FF3">
        <w:rPr>
          <w:color w:val="000000" w:themeColor="text1"/>
          <w:spacing w:val="0"/>
          <w:lang w:eastAsia="ja-JP"/>
        </w:rPr>
        <w:t xml:space="preserve"> included in the PLUTO database;</w:t>
      </w:r>
      <w:r w:rsidRPr="00BA4CF9">
        <w:rPr>
          <w:color w:val="000000" w:themeColor="text1"/>
          <w:spacing w:val="0"/>
          <w:lang w:eastAsia="ja-JP"/>
        </w:rPr>
        <w:t xml:space="preserve"> and, if so, </w:t>
      </w:r>
    </w:p>
    <w:p w:rsidR="00BA4CF9" w:rsidRDefault="00BA4CF9" w:rsidP="00BA4CF9">
      <w:pPr>
        <w:pStyle w:val="dec"/>
        <w:tabs>
          <w:tab w:val="left" w:pos="5387"/>
          <w:tab w:val="left" w:pos="5954"/>
        </w:tabs>
        <w:ind w:left="4820"/>
        <w:rPr>
          <w:color w:val="000000" w:themeColor="text1"/>
          <w:spacing w:val="0"/>
          <w:lang w:eastAsia="ja-JP"/>
        </w:rPr>
      </w:pPr>
      <w:r>
        <w:rPr>
          <w:color w:val="000000" w:themeColor="text1"/>
          <w:spacing w:val="0"/>
          <w:lang w:eastAsia="ja-JP"/>
        </w:rPr>
        <w:tab/>
      </w:r>
      <w:r>
        <w:rPr>
          <w:color w:val="000000" w:themeColor="text1"/>
          <w:spacing w:val="0"/>
          <w:lang w:eastAsia="ja-JP"/>
        </w:rPr>
        <w:tab/>
        <w:t>(ii</w:t>
      </w:r>
      <w:r w:rsidRPr="00BA4CF9">
        <w:rPr>
          <w:color w:val="000000" w:themeColor="text1"/>
          <w:spacing w:val="0"/>
          <w:lang w:eastAsia="ja-JP"/>
        </w:rPr>
        <w:t>)</w:t>
      </w:r>
      <w:r w:rsidRPr="00BA4CF9">
        <w:rPr>
          <w:color w:val="000000" w:themeColor="text1"/>
          <w:spacing w:val="0"/>
          <w:lang w:eastAsia="ja-JP"/>
        </w:rPr>
        <w:tab/>
      </w:r>
      <w:proofErr w:type="gramStart"/>
      <w:r w:rsidRPr="00BA4CF9">
        <w:rPr>
          <w:color w:val="000000" w:themeColor="text1"/>
          <w:spacing w:val="0"/>
          <w:lang w:eastAsia="ja-JP"/>
        </w:rPr>
        <w:t>to</w:t>
      </w:r>
      <w:proofErr w:type="gramEnd"/>
      <w:r w:rsidRPr="00BA4CF9">
        <w:rPr>
          <w:color w:val="000000" w:themeColor="text1"/>
          <w:spacing w:val="0"/>
          <w:lang w:eastAsia="ja-JP"/>
        </w:rPr>
        <w:t xml:space="preserve"> advise whether it would b</w:t>
      </w:r>
      <w:r>
        <w:rPr>
          <w:color w:val="000000" w:themeColor="text1"/>
          <w:spacing w:val="0"/>
          <w:lang w:eastAsia="ja-JP"/>
        </w:rPr>
        <w:t>e possible to provide that data;</w:t>
      </w:r>
    </w:p>
    <w:p w:rsidR="002D4D79" w:rsidRDefault="0051295A" w:rsidP="00421C1B">
      <w:pPr>
        <w:pStyle w:val="dec"/>
        <w:tabs>
          <w:tab w:val="left" w:pos="5387"/>
          <w:tab w:val="left" w:pos="5954"/>
        </w:tabs>
        <w:ind w:left="4820"/>
        <w:rPr>
          <w:color w:val="000000" w:themeColor="text1"/>
          <w:spacing w:val="0"/>
          <w:lang w:eastAsia="ja-JP"/>
        </w:rPr>
      </w:pPr>
      <w:r>
        <w:rPr>
          <w:rFonts w:hint="eastAsia"/>
          <w:color w:val="000000" w:themeColor="text1"/>
          <w:spacing w:val="0"/>
          <w:lang w:eastAsia="ja-JP"/>
        </w:rPr>
        <w:tab/>
      </w:r>
    </w:p>
    <w:p w:rsidR="002D4D79" w:rsidRDefault="00BA4CF9" w:rsidP="00421C1B">
      <w:pPr>
        <w:pStyle w:val="dec"/>
        <w:tabs>
          <w:tab w:val="left" w:pos="5387"/>
          <w:tab w:val="left" w:pos="5954"/>
        </w:tabs>
        <w:ind w:left="4820"/>
        <w:rPr>
          <w:color w:val="000000" w:themeColor="text1"/>
          <w:spacing w:val="0"/>
          <w:lang w:eastAsia="ja-JP"/>
        </w:rPr>
      </w:pPr>
      <w:r>
        <w:rPr>
          <w:rFonts w:hint="eastAsia"/>
          <w:color w:val="000000" w:themeColor="text1"/>
          <w:spacing w:val="0"/>
          <w:lang w:eastAsia="ja-JP"/>
        </w:rPr>
        <w:tab/>
        <w:t>(</w:t>
      </w:r>
      <w:r>
        <w:rPr>
          <w:color w:val="000000" w:themeColor="text1"/>
          <w:spacing w:val="0"/>
          <w:lang w:eastAsia="ja-JP"/>
        </w:rPr>
        <w:t>b</w:t>
      </w:r>
      <w:r w:rsidR="002D4D79">
        <w:rPr>
          <w:rFonts w:hint="eastAsia"/>
          <w:color w:val="000000" w:themeColor="text1"/>
          <w:spacing w:val="0"/>
          <w:lang w:eastAsia="ja-JP"/>
        </w:rPr>
        <w:t>)</w:t>
      </w:r>
      <w:r w:rsidR="002D4D79">
        <w:rPr>
          <w:rFonts w:hint="eastAsia"/>
          <w:color w:val="000000" w:themeColor="text1"/>
          <w:spacing w:val="0"/>
          <w:lang w:eastAsia="ja-JP"/>
        </w:rPr>
        <w:tab/>
      </w:r>
      <w:r w:rsidR="002D4D79" w:rsidRPr="002D4D79">
        <w:rPr>
          <w:color w:val="000000" w:themeColor="text1"/>
          <w:spacing w:val="0"/>
          <w:lang w:eastAsia="ja-JP"/>
        </w:rPr>
        <w:t xml:space="preserve">consider </w:t>
      </w:r>
      <w:r w:rsidRPr="00BA4CF9">
        <w:rPr>
          <w:color w:val="000000" w:themeColor="text1"/>
          <w:spacing w:val="0"/>
          <w:lang w:eastAsia="ja-JP"/>
        </w:rPr>
        <w:t xml:space="preserve">whether to </w:t>
      </w:r>
      <w:r w:rsidR="005D4BD0">
        <w:rPr>
          <w:color w:val="000000" w:themeColor="text1"/>
          <w:spacing w:val="0"/>
          <w:lang w:eastAsia="ja-JP"/>
        </w:rPr>
        <w:t>propose the introduction of</w:t>
      </w:r>
      <w:r w:rsidRPr="00BA4CF9">
        <w:rPr>
          <w:color w:val="000000" w:themeColor="text1"/>
          <w:spacing w:val="0"/>
          <w:lang w:eastAsia="ja-JP"/>
        </w:rPr>
        <w:t xml:space="preserve"> a unique identifier for variety records in the PLUTO database in order that new data submission would add to the existin</w:t>
      </w:r>
      <w:r>
        <w:rPr>
          <w:color w:val="000000" w:themeColor="text1"/>
          <w:spacing w:val="0"/>
          <w:lang w:eastAsia="ja-JP"/>
        </w:rPr>
        <w:t>g data rather than replacing it;</w:t>
      </w:r>
    </w:p>
    <w:p w:rsidR="0051295A" w:rsidRDefault="0051295A" w:rsidP="00421C1B">
      <w:pPr>
        <w:pStyle w:val="dec"/>
        <w:tabs>
          <w:tab w:val="left" w:pos="5387"/>
          <w:tab w:val="left" w:pos="5954"/>
        </w:tabs>
        <w:ind w:left="4820"/>
        <w:rPr>
          <w:color w:val="000000" w:themeColor="text1"/>
          <w:spacing w:val="0"/>
          <w:lang w:eastAsia="ja-JP"/>
        </w:rPr>
      </w:pPr>
    </w:p>
    <w:p w:rsidR="0051295A" w:rsidRDefault="0051295A" w:rsidP="0051295A">
      <w:pPr>
        <w:pStyle w:val="dec"/>
        <w:tabs>
          <w:tab w:val="left" w:pos="5387"/>
          <w:tab w:val="left" w:pos="5954"/>
        </w:tabs>
        <w:ind w:left="4820"/>
        <w:rPr>
          <w:color w:val="000000" w:themeColor="text1"/>
          <w:spacing w:val="0"/>
          <w:lang w:eastAsia="ja-JP"/>
        </w:rPr>
      </w:pPr>
      <w:r>
        <w:rPr>
          <w:rFonts w:hint="eastAsia"/>
          <w:color w:val="000000" w:themeColor="text1"/>
          <w:spacing w:val="0"/>
          <w:lang w:eastAsia="ja-JP"/>
        </w:rPr>
        <w:tab/>
      </w:r>
      <w:r>
        <w:rPr>
          <w:color w:val="000000" w:themeColor="text1"/>
          <w:spacing w:val="0"/>
          <w:lang w:eastAsia="ja-JP"/>
        </w:rPr>
        <w:t>(</w:t>
      </w:r>
      <w:r w:rsidR="00BA4CF9">
        <w:rPr>
          <w:color w:val="000000" w:themeColor="text1"/>
          <w:spacing w:val="0"/>
          <w:lang w:eastAsia="ja-JP"/>
        </w:rPr>
        <w:t>c</w:t>
      </w:r>
      <w:r w:rsidR="002D4D79">
        <w:rPr>
          <w:color w:val="000000" w:themeColor="text1"/>
          <w:spacing w:val="0"/>
          <w:lang w:eastAsia="ja-JP"/>
        </w:rPr>
        <w:t>)</w:t>
      </w:r>
      <w:r w:rsidR="002D4D79">
        <w:rPr>
          <w:color w:val="000000" w:themeColor="text1"/>
          <w:spacing w:val="0"/>
          <w:lang w:eastAsia="ja-JP"/>
        </w:rPr>
        <w:tab/>
      </w:r>
      <w:r w:rsidR="00BA4CF9">
        <w:rPr>
          <w:color w:val="000000" w:themeColor="text1"/>
          <w:spacing w:val="0"/>
          <w:lang w:eastAsia="ja-JP"/>
        </w:rPr>
        <w:t xml:space="preserve">consider </w:t>
      </w:r>
      <w:r w:rsidR="00BA4CF9" w:rsidRPr="00BA4CF9">
        <w:rPr>
          <w:color w:val="000000" w:themeColor="text1"/>
          <w:spacing w:val="0"/>
          <w:lang w:eastAsia="ja-JP"/>
        </w:rPr>
        <w:t>inviting members of the Union to check wh</w:t>
      </w:r>
      <w:r w:rsidR="0007732B">
        <w:rPr>
          <w:color w:val="000000" w:themeColor="text1"/>
          <w:spacing w:val="0"/>
          <w:lang w:eastAsia="ja-JP"/>
        </w:rPr>
        <w:t>ether they have relevant variet</w:t>
      </w:r>
      <w:r w:rsidR="0007732B">
        <w:rPr>
          <w:rFonts w:hint="eastAsia"/>
          <w:color w:val="000000" w:themeColor="text1"/>
          <w:spacing w:val="0"/>
          <w:lang w:eastAsia="ja-JP"/>
        </w:rPr>
        <w:t>ies</w:t>
      </w:r>
      <w:r w:rsidR="00BA4CF9" w:rsidRPr="00BA4CF9">
        <w:rPr>
          <w:color w:val="000000" w:themeColor="text1"/>
          <w:spacing w:val="0"/>
          <w:lang w:eastAsia="ja-JP"/>
        </w:rPr>
        <w:t xml:space="preserve"> that </w:t>
      </w:r>
      <w:r w:rsidR="0007732B">
        <w:rPr>
          <w:rFonts w:hint="eastAsia"/>
          <w:color w:val="000000" w:themeColor="text1"/>
          <w:spacing w:val="0"/>
          <w:lang w:eastAsia="ja-JP"/>
        </w:rPr>
        <w:t>are</w:t>
      </w:r>
      <w:r w:rsidR="00BA4CF9" w:rsidRPr="00BA4CF9">
        <w:rPr>
          <w:color w:val="000000" w:themeColor="text1"/>
          <w:spacing w:val="0"/>
          <w:lang w:eastAsia="ja-JP"/>
        </w:rPr>
        <w:t xml:space="preserve"> no longer</w:t>
      </w:r>
      <w:r w:rsidR="00123FF3">
        <w:rPr>
          <w:color w:val="000000" w:themeColor="text1"/>
          <w:spacing w:val="0"/>
          <w:lang w:eastAsia="ja-JP"/>
        </w:rPr>
        <w:t xml:space="preserve"> included in the PLUTO database;</w:t>
      </w:r>
      <w:bookmarkStart w:id="18" w:name="_GoBack"/>
      <w:bookmarkEnd w:id="18"/>
      <w:r w:rsidR="00BA4CF9" w:rsidRPr="00BA4CF9">
        <w:rPr>
          <w:color w:val="000000" w:themeColor="text1"/>
          <w:spacing w:val="0"/>
          <w:lang w:eastAsia="ja-JP"/>
        </w:rPr>
        <w:t xml:space="preserve"> and, if so,</w:t>
      </w:r>
      <w:r w:rsidR="0007732B">
        <w:rPr>
          <w:rFonts w:hint="eastAsia"/>
          <w:color w:val="000000" w:themeColor="text1"/>
          <w:spacing w:val="0"/>
          <w:lang w:eastAsia="ja-JP"/>
        </w:rPr>
        <w:t xml:space="preserve"> </w:t>
      </w:r>
      <w:r w:rsidR="00BA4CF9">
        <w:rPr>
          <w:color w:val="000000" w:themeColor="text1"/>
          <w:spacing w:val="0"/>
          <w:lang w:eastAsia="ja-JP"/>
        </w:rPr>
        <w:t xml:space="preserve">consider </w:t>
      </w:r>
      <w:r w:rsidR="00BA4CF9" w:rsidRPr="00BA4CF9">
        <w:rPr>
          <w:color w:val="000000" w:themeColor="text1"/>
          <w:spacing w:val="0"/>
          <w:lang w:eastAsia="ja-JP"/>
        </w:rPr>
        <w:t>to advise whether it would b</w:t>
      </w:r>
      <w:r w:rsidR="00BA4CF9">
        <w:rPr>
          <w:color w:val="000000" w:themeColor="text1"/>
          <w:spacing w:val="0"/>
          <w:lang w:eastAsia="ja-JP"/>
        </w:rPr>
        <w:t>e possible to provide that data</w:t>
      </w:r>
      <w:r w:rsidR="00ED3ABE">
        <w:rPr>
          <w:rFonts w:hint="eastAsia"/>
          <w:color w:val="000000" w:themeColor="text1"/>
          <w:spacing w:val="0"/>
          <w:lang w:eastAsia="ja-JP"/>
        </w:rPr>
        <w:t xml:space="preserve"> of relevant varieties</w:t>
      </w:r>
      <w:r>
        <w:rPr>
          <w:rFonts w:hint="eastAsia"/>
          <w:color w:val="000000" w:themeColor="text1"/>
          <w:spacing w:val="0"/>
          <w:lang w:eastAsia="ja-JP"/>
        </w:rPr>
        <w:t>;</w:t>
      </w:r>
      <w:r w:rsidR="005D4BD0">
        <w:rPr>
          <w:color w:val="000000" w:themeColor="text1"/>
          <w:spacing w:val="0"/>
          <w:lang w:eastAsia="ja-JP"/>
        </w:rPr>
        <w:t xml:space="preserve"> and</w:t>
      </w:r>
    </w:p>
    <w:p w:rsidR="0051295A" w:rsidRDefault="0051295A" w:rsidP="00421C1B">
      <w:pPr>
        <w:pStyle w:val="dec"/>
        <w:tabs>
          <w:tab w:val="left" w:pos="5387"/>
          <w:tab w:val="left" w:pos="5954"/>
        </w:tabs>
        <w:ind w:left="4820"/>
        <w:rPr>
          <w:color w:val="000000" w:themeColor="text1"/>
          <w:spacing w:val="0"/>
          <w:lang w:eastAsia="ja-JP"/>
        </w:rPr>
      </w:pPr>
    </w:p>
    <w:p w:rsidR="0051295A" w:rsidRPr="008C27EB" w:rsidRDefault="002D4D79" w:rsidP="00BA4CF9">
      <w:pPr>
        <w:pStyle w:val="dec"/>
        <w:tabs>
          <w:tab w:val="left" w:pos="5387"/>
          <w:tab w:val="left" w:pos="5954"/>
        </w:tabs>
        <w:ind w:left="4820"/>
        <w:rPr>
          <w:color w:val="000000" w:themeColor="text1"/>
          <w:spacing w:val="0"/>
          <w:lang w:eastAsia="ja-JP"/>
        </w:rPr>
      </w:pPr>
      <w:r>
        <w:rPr>
          <w:rFonts w:hint="eastAsia"/>
          <w:color w:val="000000" w:themeColor="text1"/>
          <w:spacing w:val="0"/>
          <w:lang w:eastAsia="ja-JP"/>
        </w:rPr>
        <w:tab/>
      </w:r>
      <w:r w:rsidR="0051295A" w:rsidRPr="008C27EB">
        <w:rPr>
          <w:color w:val="000000" w:themeColor="text1"/>
          <w:spacing w:val="0"/>
          <w:lang w:eastAsia="ja-JP"/>
        </w:rPr>
        <w:t>(</w:t>
      </w:r>
      <w:r w:rsidR="0007732B">
        <w:rPr>
          <w:rFonts w:hint="eastAsia"/>
          <w:color w:val="000000" w:themeColor="text1"/>
          <w:spacing w:val="0"/>
          <w:lang w:eastAsia="ja-JP"/>
        </w:rPr>
        <w:t>d</w:t>
      </w:r>
      <w:r w:rsidRPr="008C27EB">
        <w:rPr>
          <w:color w:val="000000" w:themeColor="text1"/>
          <w:spacing w:val="0"/>
          <w:lang w:eastAsia="ja-JP"/>
        </w:rPr>
        <w:t>)</w:t>
      </w:r>
      <w:r w:rsidRPr="008C27EB">
        <w:rPr>
          <w:color w:val="000000" w:themeColor="text1"/>
          <w:spacing w:val="0"/>
          <w:lang w:eastAsia="ja-JP"/>
        </w:rPr>
        <w:tab/>
      </w:r>
      <w:proofErr w:type="gramStart"/>
      <w:r w:rsidR="008C27EB" w:rsidRPr="008C27EB">
        <w:rPr>
          <w:color w:val="000000" w:themeColor="text1"/>
          <w:spacing w:val="0"/>
          <w:lang w:eastAsia="ja-JP"/>
        </w:rPr>
        <w:t>consider</w:t>
      </w:r>
      <w:proofErr w:type="gramEnd"/>
      <w:r w:rsidR="008C27EB" w:rsidRPr="008C27EB">
        <w:rPr>
          <w:color w:val="000000" w:themeColor="text1"/>
          <w:spacing w:val="0"/>
          <w:lang w:eastAsia="ja-JP"/>
        </w:rPr>
        <w:t xml:space="preserve"> inviting members of the Union to propose types or categories of varieties, and the sources of such data</w:t>
      </w:r>
      <w:r w:rsidR="005D4BD0">
        <w:rPr>
          <w:color w:val="000000" w:themeColor="text1"/>
          <w:spacing w:val="0"/>
          <w:lang w:eastAsia="ja-JP"/>
        </w:rPr>
        <w:t>,</w:t>
      </w:r>
      <w:r w:rsidR="008C27EB" w:rsidRPr="008C27EB">
        <w:rPr>
          <w:color w:val="000000" w:themeColor="text1"/>
          <w:spacing w:val="0"/>
          <w:lang w:eastAsia="ja-JP"/>
        </w:rPr>
        <w:t xml:space="preserve"> that might be included in the PLUTO database in the future</w:t>
      </w:r>
      <w:r w:rsidR="005D4BD0">
        <w:rPr>
          <w:color w:val="000000" w:themeColor="text1"/>
          <w:spacing w:val="0"/>
          <w:lang w:eastAsia="ja-JP"/>
        </w:rPr>
        <w:t>, as set out in paragraph 14 and 15 of this document.</w:t>
      </w:r>
    </w:p>
    <w:p w:rsidR="0051295A" w:rsidRDefault="0051295A" w:rsidP="00BA4CF9">
      <w:pPr>
        <w:pStyle w:val="dec"/>
        <w:tabs>
          <w:tab w:val="left" w:pos="5387"/>
          <w:tab w:val="left" w:pos="5954"/>
        </w:tabs>
        <w:ind w:left="4820"/>
        <w:rPr>
          <w:color w:val="000000" w:themeColor="text1"/>
          <w:spacing w:val="0"/>
          <w:lang w:eastAsia="ja-JP"/>
        </w:rPr>
      </w:pPr>
      <w:r>
        <w:rPr>
          <w:color w:val="000000" w:themeColor="text1"/>
          <w:spacing w:val="0"/>
          <w:lang w:eastAsia="ja-JP"/>
        </w:rPr>
        <w:tab/>
      </w:r>
    </w:p>
    <w:p w:rsidR="00663B2C" w:rsidRDefault="00663B2C" w:rsidP="00BA4CF9">
      <w:pPr>
        <w:pStyle w:val="dec"/>
        <w:tabs>
          <w:tab w:val="left" w:pos="5387"/>
          <w:tab w:val="left" w:pos="5954"/>
        </w:tabs>
        <w:ind w:left="4820"/>
        <w:rPr>
          <w:lang w:eastAsia="ja-JP"/>
        </w:rPr>
      </w:pPr>
    </w:p>
    <w:p w:rsidR="000E6CE9" w:rsidRDefault="000059D4" w:rsidP="001C34BD">
      <w:pPr>
        <w:spacing w:line="360" w:lineRule="auto"/>
        <w:jc w:val="right"/>
        <w:rPr>
          <w:lang w:eastAsia="ja-JP"/>
        </w:rPr>
      </w:pPr>
      <w:r>
        <w:rPr>
          <w:lang w:eastAsia="ja-JP"/>
        </w:rPr>
        <w:t xml:space="preserve">[End </w:t>
      </w:r>
      <w:r w:rsidR="0016444B">
        <w:rPr>
          <w:lang w:eastAsia="ja-JP"/>
        </w:rPr>
        <w:t>of document]</w:t>
      </w:r>
    </w:p>
    <w:sectPr w:rsidR="000E6CE9" w:rsidSect="00816D60">
      <w:headerReference w:type="default" r:id="rId10"/>
      <w:headerReference w:type="first" r:id="rId11"/>
      <w:endnotePr>
        <w:numFmt w:val="decimal"/>
      </w:end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1B1" w:rsidRDefault="009021B1" w:rsidP="006655D3">
      <w:r>
        <w:separator/>
      </w:r>
    </w:p>
    <w:p w:rsidR="009021B1" w:rsidRDefault="009021B1" w:rsidP="006655D3"/>
    <w:p w:rsidR="009021B1" w:rsidRDefault="009021B1" w:rsidP="006655D3"/>
  </w:endnote>
  <w:endnote w:type="continuationSeparator" w:id="0">
    <w:p w:rsidR="009021B1" w:rsidRDefault="009021B1" w:rsidP="006655D3">
      <w:r>
        <w:separator/>
      </w:r>
    </w:p>
    <w:p w:rsidR="009021B1" w:rsidRPr="00267D09" w:rsidRDefault="009021B1">
      <w:pPr>
        <w:pStyle w:val="Footer"/>
        <w:spacing w:after="60"/>
        <w:rPr>
          <w:sz w:val="18"/>
          <w:lang w:val="fr-FR"/>
        </w:rPr>
      </w:pPr>
      <w:r w:rsidRPr="00267D09">
        <w:rPr>
          <w:sz w:val="18"/>
          <w:lang w:val="fr-FR"/>
        </w:rPr>
        <w:t>[Suite de la note de la page précédente]</w:t>
      </w:r>
    </w:p>
    <w:p w:rsidR="009021B1" w:rsidRPr="00267D09" w:rsidRDefault="009021B1" w:rsidP="006655D3">
      <w:pPr>
        <w:rPr>
          <w:lang w:val="fr-FR"/>
        </w:rPr>
      </w:pPr>
    </w:p>
    <w:p w:rsidR="009021B1" w:rsidRPr="00267D09" w:rsidRDefault="009021B1" w:rsidP="006655D3">
      <w:pPr>
        <w:rPr>
          <w:lang w:val="fr-FR"/>
        </w:rPr>
      </w:pPr>
    </w:p>
  </w:endnote>
  <w:endnote w:type="continuationNotice" w:id="1">
    <w:p w:rsidR="009021B1" w:rsidRPr="00267D09" w:rsidRDefault="009021B1" w:rsidP="006655D3">
      <w:pPr>
        <w:rPr>
          <w:lang w:val="fr-FR"/>
        </w:rPr>
      </w:pPr>
      <w:r w:rsidRPr="00267D09">
        <w:rPr>
          <w:lang w:val="fr-FR"/>
        </w:rPr>
        <w:t>[Suite de la note page suivante]</w:t>
      </w:r>
    </w:p>
    <w:p w:rsidR="009021B1" w:rsidRPr="00267D09" w:rsidRDefault="009021B1" w:rsidP="006655D3">
      <w:pPr>
        <w:rPr>
          <w:lang w:val="fr-FR"/>
        </w:rPr>
      </w:pPr>
    </w:p>
    <w:p w:rsidR="009021B1" w:rsidRPr="00267D09" w:rsidRDefault="009021B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1B1" w:rsidRDefault="009021B1" w:rsidP="006655D3">
      <w:r>
        <w:separator/>
      </w:r>
    </w:p>
  </w:footnote>
  <w:footnote w:type="continuationSeparator" w:id="0">
    <w:p w:rsidR="009021B1" w:rsidRDefault="009021B1" w:rsidP="006655D3">
      <w:r>
        <w:separator/>
      </w:r>
    </w:p>
  </w:footnote>
  <w:footnote w:type="continuationNotice" w:id="1">
    <w:p w:rsidR="009021B1" w:rsidRPr="00AB530F" w:rsidRDefault="009021B1" w:rsidP="00AB530F">
      <w:pPr>
        <w:pStyle w:val="Footer"/>
      </w:pPr>
    </w:p>
  </w:footnote>
  <w:footnote w:id="2">
    <w:p w:rsidR="006C6ECD" w:rsidRDefault="006C6ECD">
      <w:pPr>
        <w:pStyle w:val="FootnoteText"/>
        <w:rPr>
          <w:lang w:eastAsia="ja-JP"/>
        </w:rPr>
      </w:pPr>
      <w:r>
        <w:rPr>
          <w:rStyle w:val="FootnoteReference"/>
        </w:rPr>
        <w:footnoteRef/>
      </w:r>
      <w:r>
        <w:t xml:space="preserve"> </w:t>
      </w:r>
      <w:r>
        <w:rPr>
          <w:rFonts w:hint="eastAsia"/>
          <w:lang w:eastAsia="ja-JP"/>
        </w:rPr>
        <w:tab/>
      </w:r>
      <w:r w:rsidRPr="00343C6F">
        <w:rPr>
          <w:snapToGrid w:val="0"/>
          <w:lang w:eastAsia="ja-JP"/>
        </w:rPr>
        <w:t xml:space="preserve">Organization for Economic Co-operation and Development </w:t>
      </w:r>
      <w:r>
        <w:rPr>
          <w:rFonts w:hint="eastAsia"/>
          <w:snapToGrid w:val="0"/>
          <w:lang w:eastAsia="ja-JP"/>
        </w:rPr>
        <w:t>(</w:t>
      </w:r>
      <w:r>
        <w:rPr>
          <w:rFonts w:hint="eastAsia"/>
          <w:lang w:eastAsia="ja-JP"/>
        </w:rPr>
        <w:t>OECD)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D60" w:rsidRDefault="000059D4" w:rsidP="000E6CE9">
    <w:pPr>
      <w:pStyle w:val="Header"/>
      <w:rPr>
        <w:rFonts w:cs="Arial"/>
      </w:rPr>
    </w:pPr>
    <w:r>
      <w:rPr>
        <w:rFonts w:cs="Arial"/>
      </w:rPr>
      <w:t>UPOV/WG-DST/3</w:t>
    </w:r>
    <w:r w:rsidR="00816D60">
      <w:rPr>
        <w:rFonts w:cs="Arial"/>
      </w:rPr>
      <w:t>/</w:t>
    </w:r>
    <w:r>
      <w:rPr>
        <w:rFonts w:cs="Arial"/>
      </w:rPr>
      <w:t>4</w:t>
    </w:r>
  </w:p>
  <w:p w:rsidR="00816D60" w:rsidRPr="009929A5" w:rsidRDefault="00816D60" w:rsidP="000E6CE9">
    <w:pPr>
      <w:pStyle w:val="Header"/>
      <w:rPr>
        <w:rStyle w:val="PageNumber"/>
        <w:rFonts w:cs="Arial"/>
      </w:rPr>
    </w:pPr>
    <w:proofErr w:type="gramStart"/>
    <w:r w:rsidRPr="009929A5">
      <w:rPr>
        <w:rFonts w:cs="Arial"/>
      </w:rPr>
      <w:t>page</w:t>
    </w:r>
    <w:proofErr w:type="gramEnd"/>
    <w:r w:rsidRPr="009929A5">
      <w:rPr>
        <w:rFonts w:cs="Arial"/>
      </w:rPr>
      <w:t xml:space="preserv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123FF3">
      <w:rPr>
        <w:rStyle w:val="PageNumber"/>
        <w:rFonts w:cs="Arial"/>
        <w:noProof/>
      </w:rPr>
      <w:t>3</w:t>
    </w:r>
    <w:r w:rsidRPr="009929A5">
      <w:rPr>
        <w:rStyle w:val="PageNumber"/>
        <w:rFonts w:cs="Arial"/>
      </w:rPr>
      <w:fldChar w:fldCharType="end"/>
    </w:r>
  </w:p>
  <w:p w:rsidR="00816D60" w:rsidRPr="009929A5" w:rsidRDefault="00816D60" w:rsidP="000E6CE9">
    <w:pPr>
      <w:pStyle w:val="Header"/>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D60" w:rsidRDefault="00816D60">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5ACF2C"/>
    <w:lvl w:ilvl="0">
      <w:start w:val="1"/>
      <w:numFmt w:val="decimal"/>
      <w:lvlText w:val="%1."/>
      <w:lvlJc w:val="left"/>
      <w:pPr>
        <w:tabs>
          <w:tab w:val="num" w:pos="1492"/>
        </w:tabs>
        <w:ind w:left="1492" w:hanging="360"/>
      </w:pPr>
    </w:lvl>
  </w:abstractNum>
  <w:abstractNum w:abstractNumId="1">
    <w:nsid w:val="FFFFFF7D"/>
    <w:multiLevelType w:val="singleLevel"/>
    <w:tmpl w:val="179C3AC0"/>
    <w:lvl w:ilvl="0">
      <w:start w:val="1"/>
      <w:numFmt w:val="decimal"/>
      <w:lvlText w:val="%1."/>
      <w:lvlJc w:val="left"/>
      <w:pPr>
        <w:tabs>
          <w:tab w:val="num" w:pos="1209"/>
        </w:tabs>
        <w:ind w:left="1209" w:hanging="360"/>
      </w:pPr>
    </w:lvl>
  </w:abstractNum>
  <w:abstractNum w:abstractNumId="2">
    <w:nsid w:val="FFFFFF7E"/>
    <w:multiLevelType w:val="singleLevel"/>
    <w:tmpl w:val="76123100"/>
    <w:lvl w:ilvl="0">
      <w:start w:val="1"/>
      <w:numFmt w:val="decimal"/>
      <w:lvlText w:val="%1."/>
      <w:lvlJc w:val="left"/>
      <w:pPr>
        <w:tabs>
          <w:tab w:val="num" w:pos="926"/>
        </w:tabs>
        <w:ind w:left="926" w:hanging="360"/>
      </w:pPr>
    </w:lvl>
  </w:abstractNum>
  <w:abstractNum w:abstractNumId="3">
    <w:nsid w:val="FFFFFF7F"/>
    <w:multiLevelType w:val="singleLevel"/>
    <w:tmpl w:val="C06C7FF6"/>
    <w:lvl w:ilvl="0">
      <w:start w:val="1"/>
      <w:numFmt w:val="decimal"/>
      <w:lvlText w:val="%1."/>
      <w:lvlJc w:val="left"/>
      <w:pPr>
        <w:tabs>
          <w:tab w:val="num" w:pos="643"/>
        </w:tabs>
        <w:ind w:left="643" w:hanging="360"/>
      </w:pPr>
    </w:lvl>
  </w:abstractNum>
  <w:abstractNum w:abstractNumId="4">
    <w:nsid w:val="FFFFFF80"/>
    <w:multiLevelType w:val="singleLevel"/>
    <w:tmpl w:val="BD4EEB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1E1D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2036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3ABC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96BFC6"/>
    <w:lvl w:ilvl="0">
      <w:start w:val="1"/>
      <w:numFmt w:val="decimal"/>
      <w:lvlText w:val="%1."/>
      <w:lvlJc w:val="left"/>
      <w:pPr>
        <w:tabs>
          <w:tab w:val="num" w:pos="360"/>
        </w:tabs>
        <w:ind w:left="360" w:hanging="360"/>
      </w:pPr>
    </w:lvl>
  </w:abstractNum>
  <w:abstractNum w:abstractNumId="9">
    <w:nsid w:val="FFFFFF89"/>
    <w:multiLevelType w:val="singleLevel"/>
    <w:tmpl w:val="86F29762"/>
    <w:lvl w:ilvl="0">
      <w:start w:val="1"/>
      <w:numFmt w:val="bullet"/>
      <w:lvlText w:val=""/>
      <w:lvlJc w:val="left"/>
      <w:pPr>
        <w:tabs>
          <w:tab w:val="num" w:pos="360"/>
        </w:tabs>
        <w:ind w:left="360" w:hanging="360"/>
      </w:pPr>
      <w:rPr>
        <w:rFonts w:ascii="Symbol" w:hAnsi="Symbol" w:hint="default"/>
      </w:rPr>
    </w:lvl>
  </w:abstractNum>
  <w:abstractNum w:abstractNumId="10">
    <w:nsid w:val="00DC2886"/>
    <w:multiLevelType w:val="hybridMultilevel"/>
    <w:tmpl w:val="58DC571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E05DB9"/>
    <w:multiLevelType w:val="hybridMultilevel"/>
    <w:tmpl w:val="D30ABDEE"/>
    <w:lvl w:ilvl="0" w:tplc="8A4E3C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651189"/>
    <w:multiLevelType w:val="hybridMultilevel"/>
    <w:tmpl w:val="29D07F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066325"/>
    <w:multiLevelType w:val="hybridMultilevel"/>
    <w:tmpl w:val="202EEADE"/>
    <w:lvl w:ilvl="0" w:tplc="2CE21FF4">
      <w:start w:val="1"/>
      <w:numFmt w:val="lowerLetter"/>
      <w:lvlText w:val="%1)"/>
      <w:lvlJc w:val="left"/>
      <w:pPr>
        <w:ind w:left="5405" w:hanging="585"/>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4">
    <w:nsid w:val="1C3B443B"/>
    <w:multiLevelType w:val="hybridMultilevel"/>
    <w:tmpl w:val="A7D4F510"/>
    <w:lvl w:ilvl="0" w:tplc="CCC4196C">
      <w:start w:val="2"/>
      <w:numFmt w:val="lowerLetter"/>
      <w:lvlText w:val="(%1)"/>
      <w:lvlJc w:val="left"/>
      <w:pPr>
        <w:tabs>
          <w:tab w:val="num" w:pos="1137"/>
        </w:tabs>
        <w:ind w:left="1137" w:hanging="570"/>
      </w:pPr>
      <w:rPr>
        <w:rFonts w:hint="default"/>
      </w:rPr>
    </w:lvl>
    <w:lvl w:ilvl="1" w:tplc="8ED27B20">
      <w:start w:val="1"/>
      <w:numFmt w:val="lowerRoman"/>
      <w:lvlText w:val="(%2)"/>
      <w:lvlJc w:val="left"/>
      <w:pPr>
        <w:tabs>
          <w:tab w:val="num" w:pos="2007"/>
        </w:tabs>
        <w:ind w:left="2007" w:hanging="720"/>
      </w:pPr>
      <w:rPr>
        <w:rFonts w:hint="default"/>
        <w:i w:val="0"/>
      </w:rPr>
    </w:lvl>
    <w:lvl w:ilvl="2" w:tplc="C4C2E9C6">
      <w:start w:val="11"/>
      <w:numFmt w:val="decimal"/>
      <w:lvlText w:val="%3."/>
      <w:lvlJc w:val="left"/>
      <w:pPr>
        <w:ind w:left="2547" w:hanging="360"/>
      </w:pPr>
      <w:rPr>
        <w:rFonts w:hint="default"/>
      </w:rPr>
    </w:lvl>
    <w:lvl w:ilvl="3" w:tplc="237477CC">
      <w:start w:val="2"/>
      <w:numFmt w:val="bullet"/>
      <w:lvlText w:val="-"/>
      <w:lvlJc w:val="left"/>
      <w:pPr>
        <w:ind w:left="3087" w:hanging="360"/>
      </w:pPr>
      <w:rPr>
        <w:rFonts w:ascii="Arial" w:eastAsia="Times New Roman" w:hAnsi="Arial" w:cs="Arial" w:hint="default"/>
      </w:r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nsid w:val="2130574F"/>
    <w:multiLevelType w:val="hybridMultilevel"/>
    <w:tmpl w:val="B3AEB5D0"/>
    <w:lvl w:ilvl="0" w:tplc="381A88CE">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6">
    <w:nsid w:val="258D4410"/>
    <w:multiLevelType w:val="hybridMultilevel"/>
    <w:tmpl w:val="D9A06630"/>
    <w:lvl w:ilvl="0" w:tplc="FAF41D54">
      <w:start w:val="1"/>
      <w:numFmt w:val="lowerRoman"/>
      <w:lvlText w:val="(%1)"/>
      <w:lvlJc w:val="left"/>
      <w:pPr>
        <w:tabs>
          <w:tab w:val="num" w:pos="2007"/>
        </w:tabs>
        <w:ind w:left="2007"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3B704D"/>
    <w:multiLevelType w:val="hybridMultilevel"/>
    <w:tmpl w:val="2BC205C8"/>
    <w:lvl w:ilvl="0" w:tplc="C4B6094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8895889"/>
    <w:multiLevelType w:val="hybridMultilevel"/>
    <w:tmpl w:val="CB3C70B6"/>
    <w:lvl w:ilvl="0" w:tplc="92D2EB62">
      <w:start w:val="16"/>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9">
    <w:nsid w:val="334A4B92"/>
    <w:multiLevelType w:val="singleLevel"/>
    <w:tmpl w:val="0409000F"/>
    <w:lvl w:ilvl="0">
      <w:start w:val="1"/>
      <w:numFmt w:val="decimal"/>
      <w:lvlText w:val="%1."/>
      <w:lvlJc w:val="left"/>
      <w:pPr>
        <w:tabs>
          <w:tab w:val="num" w:pos="360"/>
        </w:tabs>
        <w:ind w:left="360" w:hanging="360"/>
      </w:pPr>
    </w:lvl>
  </w:abstractNum>
  <w:abstractNum w:abstractNumId="20">
    <w:nsid w:val="36EE7EB1"/>
    <w:multiLevelType w:val="hybridMultilevel"/>
    <w:tmpl w:val="21366B82"/>
    <w:lvl w:ilvl="0" w:tplc="2DDE06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B22856"/>
    <w:multiLevelType w:val="hybridMultilevel"/>
    <w:tmpl w:val="2B2A7176"/>
    <w:lvl w:ilvl="0" w:tplc="576AD22A">
      <w:start w:val="1"/>
      <w:numFmt w:val="lowerLetter"/>
      <w:lvlText w:val="(%1)"/>
      <w:lvlJc w:val="left"/>
      <w:pPr>
        <w:ind w:left="786" w:hanging="360"/>
      </w:pPr>
      <w:rPr>
        <w:rFonts w:hint="default"/>
        <w:b w:val="0"/>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F54137"/>
    <w:multiLevelType w:val="hybridMultilevel"/>
    <w:tmpl w:val="7222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6908F0"/>
    <w:multiLevelType w:val="hybridMultilevel"/>
    <w:tmpl w:val="8D7A06F0"/>
    <w:lvl w:ilvl="0" w:tplc="FAF41D54">
      <w:start w:val="1"/>
      <w:numFmt w:val="lowerRoman"/>
      <w:lvlText w:val="(%1)"/>
      <w:lvlJc w:val="left"/>
      <w:pPr>
        <w:tabs>
          <w:tab w:val="num" w:pos="1854"/>
        </w:tabs>
        <w:ind w:left="1854" w:hanging="720"/>
      </w:pPr>
      <w:rPr>
        <w:rFonts w:hint="default"/>
        <w:i w:val="0"/>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4">
    <w:nsid w:val="42D52AC9"/>
    <w:multiLevelType w:val="hybridMultilevel"/>
    <w:tmpl w:val="2AAA35AE"/>
    <w:lvl w:ilvl="0" w:tplc="FAF41D54">
      <w:start w:val="1"/>
      <w:numFmt w:val="lowerRoman"/>
      <w:lvlText w:val="(%1)"/>
      <w:lvlJc w:val="left"/>
      <w:pPr>
        <w:tabs>
          <w:tab w:val="num" w:pos="1854"/>
        </w:tabs>
        <w:ind w:left="1854" w:hanging="720"/>
      </w:pPr>
      <w:rPr>
        <w:rFonts w:hint="default"/>
        <w:i w:val="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5">
    <w:nsid w:val="522A6560"/>
    <w:multiLevelType w:val="hybridMultilevel"/>
    <w:tmpl w:val="F4D2B2E2"/>
    <w:lvl w:ilvl="0" w:tplc="FAF41D54">
      <w:start w:val="1"/>
      <w:numFmt w:val="lowerRoman"/>
      <w:lvlText w:val="(%1)"/>
      <w:lvlJc w:val="left"/>
      <w:pPr>
        <w:tabs>
          <w:tab w:val="num" w:pos="2007"/>
        </w:tabs>
        <w:ind w:left="2007"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3925DD"/>
    <w:multiLevelType w:val="hybridMultilevel"/>
    <w:tmpl w:val="FB7EA058"/>
    <w:lvl w:ilvl="0" w:tplc="6598D7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3A1009"/>
    <w:multiLevelType w:val="hybridMultilevel"/>
    <w:tmpl w:val="B7549C62"/>
    <w:lvl w:ilvl="0" w:tplc="9968AC14">
      <w:start w:val="1"/>
      <w:numFmt w:val="lowerRoman"/>
      <w:lvlText w:val="(%1)"/>
      <w:lvlJc w:val="left"/>
      <w:pPr>
        <w:tabs>
          <w:tab w:val="num" w:pos="1854"/>
        </w:tabs>
        <w:ind w:left="1854" w:hanging="720"/>
      </w:pPr>
      <w:rPr>
        <w:rFonts w:hint="default"/>
        <w:i w:val="0"/>
      </w:rPr>
    </w:lvl>
    <w:lvl w:ilvl="1" w:tplc="04090019" w:tentative="1">
      <w:start w:val="1"/>
      <w:numFmt w:val="bullet"/>
      <w:lvlText w:val="o"/>
      <w:lvlJc w:val="left"/>
      <w:pPr>
        <w:tabs>
          <w:tab w:val="num" w:pos="2214"/>
        </w:tabs>
        <w:ind w:left="2214" w:hanging="360"/>
      </w:pPr>
      <w:rPr>
        <w:rFonts w:ascii="Courier New" w:hAnsi="Courier New" w:cs="Courier New" w:hint="default"/>
      </w:rPr>
    </w:lvl>
    <w:lvl w:ilvl="2" w:tplc="0409001B" w:tentative="1">
      <w:start w:val="1"/>
      <w:numFmt w:val="bullet"/>
      <w:lvlText w:val=""/>
      <w:lvlJc w:val="left"/>
      <w:pPr>
        <w:tabs>
          <w:tab w:val="num" w:pos="2934"/>
        </w:tabs>
        <w:ind w:left="2934" w:hanging="360"/>
      </w:pPr>
      <w:rPr>
        <w:rFonts w:ascii="Wingdings" w:hAnsi="Wingdings" w:hint="default"/>
      </w:rPr>
    </w:lvl>
    <w:lvl w:ilvl="3" w:tplc="0409000F" w:tentative="1">
      <w:start w:val="1"/>
      <w:numFmt w:val="bullet"/>
      <w:lvlText w:val=""/>
      <w:lvlJc w:val="left"/>
      <w:pPr>
        <w:tabs>
          <w:tab w:val="num" w:pos="3654"/>
        </w:tabs>
        <w:ind w:left="3654" w:hanging="360"/>
      </w:pPr>
      <w:rPr>
        <w:rFonts w:ascii="Symbol" w:hAnsi="Symbol" w:hint="default"/>
      </w:rPr>
    </w:lvl>
    <w:lvl w:ilvl="4" w:tplc="04090019" w:tentative="1">
      <w:start w:val="1"/>
      <w:numFmt w:val="bullet"/>
      <w:lvlText w:val="o"/>
      <w:lvlJc w:val="left"/>
      <w:pPr>
        <w:tabs>
          <w:tab w:val="num" w:pos="4374"/>
        </w:tabs>
        <w:ind w:left="4374" w:hanging="360"/>
      </w:pPr>
      <w:rPr>
        <w:rFonts w:ascii="Courier New" w:hAnsi="Courier New" w:cs="Courier New" w:hint="default"/>
      </w:rPr>
    </w:lvl>
    <w:lvl w:ilvl="5" w:tplc="0409001B" w:tentative="1">
      <w:start w:val="1"/>
      <w:numFmt w:val="bullet"/>
      <w:lvlText w:val=""/>
      <w:lvlJc w:val="left"/>
      <w:pPr>
        <w:tabs>
          <w:tab w:val="num" w:pos="5094"/>
        </w:tabs>
        <w:ind w:left="5094" w:hanging="360"/>
      </w:pPr>
      <w:rPr>
        <w:rFonts w:ascii="Wingdings" w:hAnsi="Wingdings" w:hint="default"/>
      </w:rPr>
    </w:lvl>
    <w:lvl w:ilvl="6" w:tplc="0409000F" w:tentative="1">
      <w:start w:val="1"/>
      <w:numFmt w:val="bullet"/>
      <w:lvlText w:val=""/>
      <w:lvlJc w:val="left"/>
      <w:pPr>
        <w:tabs>
          <w:tab w:val="num" w:pos="5814"/>
        </w:tabs>
        <w:ind w:left="5814" w:hanging="360"/>
      </w:pPr>
      <w:rPr>
        <w:rFonts w:ascii="Symbol" w:hAnsi="Symbol" w:hint="default"/>
      </w:rPr>
    </w:lvl>
    <w:lvl w:ilvl="7" w:tplc="04090019" w:tentative="1">
      <w:start w:val="1"/>
      <w:numFmt w:val="bullet"/>
      <w:lvlText w:val="o"/>
      <w:lvlJc w:val="left"/>
      <w:pPr>
        <w:tabs>
          <w:tab w:val="num" w:pos="6534"/>
        </w:tabs>
        <w:ind w:left="6534" w:hanging="360"/>
      </w:pPr>
      <w:rPr>
        <w:rFonts w:ascii="Courier New" w:hAnsi="Courier New" w:cs="Courier New" w:hint="default"/>
      </w:rPr>
    </w:lvl>
    <w:lvl w:ilvl="8" w:tplc="0409001B" w:tentative="1">
      <w:start w:val="1"/>
      <w:numFmt w:val="bullet"/>
      <w:lvlText w:val=""/>
      <w:lvlJc w:val="left"/>
      <w:pPr>
        <w:tabs>
          <w:tab w:val="num" w:pos="7254"/>
        </w:tabs>
        <w:ind w:left="7254" w:hanging="360"/>
      </w:pPr>
      <w:rPr>
        <w:rFonts w:ascii="Wingdings" w:hAnsi="Wingdings" w:hint="default"/>
      </w:rPr>
    </w:lvl>
  </w:abstractNum>
  <w:abstractNum w:abstractNumId="28">
    <w:nsid w:val="5D112F2D"/>
    <w:multiLevelType w:val="hybridMultilevel"/>
    <w:tmpl w:val="B23634E4"/>
    <w:lvl w:ilvl="0" w:tplc="6FA22504">
      <w:start w:val="3"/>
      <w:numFmt w:val="bullet"/>
      <w:lvlText w:val="-"/>
      <w:lvlJc w:val="left"/>
      <w:pPr>
        <w:ind w:left="927" w:hanging="360"/>
      </w:pPr>
      <w:rPr>
        <w:rFonts w:ascii="Arial" w:eastAsia="Times New Roman" w:hAnsi="Arial" w:cs="Arial"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6C472658"/>
    <w:multiLevelType w:val="hybridMultilevel"/>
    <w:tmpl w:val="58867F9C"/>
    <w:lvl w:ilvl="0" w:tplc="1F60ED70">
      <w:start w:val="1"/>
      <w:numFmt w:val="lowerLetter"/>
      <w:lvlText w:val="(%1)"/>
      <w:lvlJc w:val="left"/>
      <w:pPr>
        <w:ind w:left="786" w:hanging="360"/>
      </w:pPr>
      <w:rPr>
        <w:rFonts w:hint="default"/>
        <w:strike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307B87"/>
    <w:multiLevelType w:val="hybridMultilevel"/>
    <w:tmpl w:val="5926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376413"/>
    <w:multiLevelType w:val="hybridMultilevel"/>
    <w:tmpl w:val="F7CCF66C"/>
    <w:lvl w:ilvl="0" w:tplc="244AAE22">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nsid w:val="75447A69"/>
    <w:multiLevelType w:val="hybridMultilevel"/>
    <w:tmpl w:val="22BC0A38"/>
    <w:lvl w:ilvl="0" w:tplc="04090001">
      <w:start w:val="1"/>
      <w:numFmt w:val="lowerRoman"/>
      <w:lvlText w:val="(%1)"/>
      <w:lvlJc w:val="left"/>
      <w:pPr>
        <w:tabs>
          <w:tab w:val="num" w:pos="1854"/>
        </w:tabs>
        <w:ind w:left="1854" w:hanging="720"/>
      </w:pPr>
      <w:rPr>
        <w:rFonts w:hint="default"/>
        <w:i w:val="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33">
    <w:nsid w:val="76B259C6"/>
    <w:multiLevelType w:val="multilevel"/>
    <w:tmpl w:val="8D4AB452"/>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99800FA"/>
    <w:multiLevelType w:val="hybridMultilevel"/>
    <w:tmpl w:val="103AF494"/>
    <w:lvl w:ilvl="0" w:tplc="7F66D9D4">
      <w:start w:val="1"/>
      <w:numFmt w:val="lowerLetter"/>
      <w:lvlText w:val="(%1)"/>
      <w:lvlJc w:val="left"/>
      <w:pPr>
        <w:tabs>
          <w:tab w:val="num" w:pos="6811"/>
        </w:tabs>
        <w:ind w:left="6811" w:hanging="1140"/>
      </w:pPr>
      <w:rPr>
        <w:rFonts w:hint="default"/>
        <w:i/>
      </w:rPr>
    </w:lvl>
    <w:lvl w:ilvl="1" w:tplc="04090019" w:tentative="1">
      <w:start w:val="1"/>
      <w:numFmt w:val="lowerLetter"/>
      <w:lvlText w:val="%2."/>
      <w:lvlJc w:val="left"/>
      <w:pPr>
        <w:tabs>
          <w:tab w:val="num" w:pos="6260"/>
        </w:tabs>
        <w:ind w:left="6260" w:hanging="360"/>
      </w:pPr>
    </w:lvl>
    <w:lvl w:ilvl="2" w:tplc="0409001B" w:tentative="1">
      <w:start w:val="1"/>
      <w:numFmt w:val="lowerRoman"/>
      <w:lvlText w:val="%3."/>
      <w:lvlJc w:val="right"/>
      <w:pPr>
        <w:tabs>
          <w:tab w:val="num" w:pos="6980"/>
        </w:tabs>
        <w:ind w:left="6980" w:hanging="180"/>
      </w:pPr>
    </w:lvl>
    <w:lvl w:ilvl="3" w:tplc="0409000F" w:tentative="1">
      <w:start w:val="1"/>
      <w:numFmt w:val="decimal"/>
      <w:lvlText w:val="%4."/>
      <w:lvlJc w:val="left"/>
      <w:pPr>
        <w:tabs>
          <w:tab w:val="num" w:pos="7700"/>
        </w:tabs>
        <w:ind w:left="7700" w:hanging="360"/>
      </w:pPr>
    </w:lvl>
    <w:lvl w:ilvl="4" w:tplc="04090019" w:tentative="1">
      <w:start w:val="1"/>
      <w:numFmt w:val="lowerLetter"/>
      <w:lvlText w:val="%5."/>
      <w:lvlJc w:val="left"/>
      <w:pPr>
        <w:tabs>
          <w:tab w:val="num" w:pos="8420"/>
        </w:tabs>
        <w:ind w:left="8420" w:hanging="360"/>
      </w:pPr>
    </w:lvl>
    <w:lvl w:ilvl="5" w:tplc="0409001B" w:tentative="1">
      <w:start w:val="1"/>
      <w:numFmt w:val="lowerRoman"/>
      <w:lvlText w:val="%6."/>
      <w:lvlJc w:val="right"/>
      <w:pPr>
        <w:tabs>
          <w:tab w:val="num" w:pos="9140"/>
        </w:tabs>
        <w:ind w:left="9140" w:hanging="180"/>
      </w:pPr>
    </w:lvl>
    <w:lvl w:ilvl="6" w:tplc="0409000F" w:tentative="1">
      <w:start w:val="1"/>
      <w:numFmt w:val="decimal"/>
      <w:lvlText w:val="%7."/>
      <w:lvlJc w:val="left"/>
      <w:pPr>
        <w:tabs>
          <w:tab w:val="num" w:pos="9860"/>
        </w:tabs>
        <w:ind w:left="9860" w:hanging="360"/>
      </w:pPr>
    </w:lvl>
    <w:lvl w:ilvl="7" w:tplc="04090019" w:tentative="1">
      <w:start w:val="1"/>
      <w:numFmt w:val="lowerLetter"/>
      <w:lvlText w:val="%8."/>
      <w:lvlJc w:val="left"/>
      <w:pPr>
        <w:tabs>
          <w:tab w:val="num" w:pos="10580"/>
        </w:tabs>
        <w:ind w:left="10580" w:hanging="360"/>
      </w:pPr>
    </w:lvl>
    <w:lvl w:ilvl="8" w:tplc="0409001B" w:tentative="1">
      <w:start w:val="1"/>
      <w:numFmt w:val="lowerRoman"/>
      <w:lvlText w:val="%9."/>
      <w:lvlJc w:val="right"/>
      <w:pPr>
        <w:tabs>
          <w:tab w:val="num" w:pos="11300"/>
        </w:tabs>
        <w:ind w:left="11300" w:hanging="180"/>
      </w:pPr>
    </w:lvl>
  </w:abstractNum>
  <w:abstractNum w:abstractNumId="35">
    <w:nsid w:val="7A3B0C30"/>
    <w:multiLevelType w:val="hybridMultilevel"/>
    <w:tmpl w:val="6A0CCBBC"/>
    <w:lvl w:ilvl="0" w:tplc="1F3A37CC">
      <w:start w:val="1"/>
      <w:numFmt w:val="bullet"/>
      <w:lvlText w:val="­"/>
      <w:lvlJc w:val="left"/>
      <w:pPr>
        <w:ind w:left="720" w:hanging="360"/>
      </w:pPr>
      <w:rPr>
        <w:rFonts w:ascii="Courier New" w:hAnsi="Courier New"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A402CC1"/>
    <w:multiLevelType w:val="hybridMultilevel"/>
    <w:tmpl w:val="3356E2A2"/>
    <w:lvl w:ilvl="0" w:tplc="EFCE4F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5"/>
  </w:num>
  <w:num w:numId="13">
    <w:abstractNumId w:val="16"/>
  </w:num>
  <w:num w:numId="14">
    <w:abstractNumId w:val="26"/>
  </w:num>
  <w:num w:numId="15">
    <w:abstractNumId w:val="35"/>
  </w:num>
  <w:num w:numId="16">
    <w:abstractNumId w:val="23"/>
  </w:num>
  <w:num w:numId="17">
    <w:abstractNumId w:val="24"/>
  </w:num>
  <w:num w:numId="18">
    <w:abstractNumId w:val="27"/>
  </w:num>
  <w:num w:numId="19">
    <w:abstractNumId w:val="32"/>
  </w:num>
  <w:num w:numId="20">
    <w:abstractNumId w:val="11"/>
  </w:num>
  <w:num w:numId="21">
    <w:abstractNumId w:val="15"/>
  </w:num>
  <w:num w:numId="22">
    <w:abstractNumId w:val="34"/>
  </w:num>
  <w:num w:numId="23">
    <w:abstractNumId w:val="12"/>
  </w:num>
  <w:num w:numId="24">
    <w:abstractNumId w:val="13"/>
  </w:num>
  <w:num w:numId="25">
    <w:abstractNumId w:val="19"/>
  </w:num>
  <w:num w:numId="26">
    <w:abstractNumId w:val="10"/>
  </w:num>
  <w:num w:numId="27">
    <w:abstractNumId w:val="18"/>
  </w:num>
  <w:num w:numId="28">
    <w:abstractNumId w:val="17"/>
  </w:num>
  <w:num w:numId="29">
    <w:abstractNumId w:val="30"/>
  </w:num>
  <w:num w:numId="30">
    <w:abstractNumId w:val="22"/>
  </w:num>
  <w:num w:numId="31">
    <w:abstractNumId w:val="21"/>
  </w:num>
  <w:num w:numId="32">
    <w:abstractNumId w:val="31"/>
  </w:num>
  <w:num w:numId="33">
    <w:abstractNumId w:val="28"/>
  </w:num>
  <w:num w:numId="34">
    <w:abstractNumId w:val="36"/>
  </w:num>
  <w:num w:numId="35">
    <w:abstractNumId w:val="33"/>
  </w:num>
  <w:num w:numId="36">
    <w:abstractNumId w:val="2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065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FA7"/>
    <w:rsid w:val="00000019"/>
    <w:rsid w:val="00000BE5"/>
    <w:rsid w:val="000051E3"/>
    <w:rsid w:val="000059D4"/>
    <w:rsid w:val="00010CF3"/>
    <w:rsid w:val="00011E27"/>
    <w:rsid w:val="000148BC"/>
    <w:rsid w:val="0001597B"/>
    <w:rsid w:val="00017252"/>
    <w:rsid w:val="00024AB8"/>
    <w:rsid w:val="000265E0"/>
    <w:rsid w:val="00030854"/>
    <w:rsid w:val="00031949"/>
    <w:rsid w:val="00036028"/>
    <w:rsid w:val="00044642"/>
    <w:rsid w:val="000446B9"/>
    <w:rsid w:val="00047E21"/>
    <w:rsid w:val="00051EB1"/>
    <w:rsid w:val="00055A01"/>
    <w:rsid w:val="00060D8F"/>
    <w:rsid w:val="0006349A"/>
    <w:rsid w:val="00064630"/>
    <w:rsid w:val="00066D05"/>
    <w:rsid w:val="000702EB"/>
    <w:rsid w:val="00076239"/>
    <w:rsid w:val="0007732B"/>
    <w:rsid w:val="00083495"/>
    <w:rsid w:val="00083D93"/>
    <w:rsid w:val="00085505"/>
    <w:rsid w:val="00091AF9"/>
    <w:rsid w:val="000957F8"/>
    <w:rsid w:val="00097F9E"/>
    <w:rsid w:val="000A6B01"/>
    <w:rsid w:val="000A74CB"/>
    <w:rsid w:val="000A7A59"/>
    <w:rsid w:val="000B1E5B"/>
    <w:rsid w:val="000B3F1E"/>
    <w:rsid w:val="000C165D"/>
    <w:rsid w:val="000C1E1C"/>
    <w:rsid w:val="000C637E"/>
    <w:rsid w:val="000C6E94"/>
    <w:rsid w:val="000C7021"/>
    <w:rsid w:val="000D29F9"/>
    <w:rsid w:val="000D42F1"/>
    <w:rsid w:val="000D4AEA"/>
    <w:rsid w:val="000D5188"/>
    <w:rsid w:val="000D6BBC"/>
    <w:rsid w:val="000D7780"/>
    <w:rsid w:val="000E6CE9"/>
    <w:rsid w:val="000E6D75"/>
    <w:rsid w:val="000E71FF"/>
    <w:rsid w:val="000E7C67"/>
    <w:rsid w:val="000F2E6D"/>
    <w:rsid w:val="000F627B"/>
    <w:rsid w:val="00104440"/>
    <w:rsid w:val="00105929"/>
    <w:rsid w:val="00112B8B"/>
    <w:rsid w:val="001131D5"/>
    <w:rsid w:val="00123D10"/>
    <w:rsid w:val="00123FF3"/>
    <w:rsid w:val="00130117"/>
    <w:rsid w:val="001322D2"/>
    <w:rsid w:val="00136760"/>
    <w:rsid w:val="00141DB8"/>
    <w:rsid w:val="00144381"/>
    <w:rsid w:val="0015640D"/>
    <w:rsid w:val="00157504"/>
    <w:rsid w:val="00160AC0"/>
    <w:rsid w:val="00161BE5"/>
    <w:rsid w:val="0016444B"/>
    <w:rsid w:val="0016665B"/>
    <w:rsid w:val="001667CC"/>
    <w:rsid w:val="00173F91"/>
    <w:rsid w:val="00174201"/>
    <w:rsid w:val="0017474A"/>
    <w:rsid w:val="00174FFE"/>
    <w:rsid w:val="001758C6"/>
    <w:rsid w:val="00180337"/>
    <w:rsid w:val="00180FB2"/>
    <w:rsid w:val="0018142C"/>
    <w:rsid w:val="00182B99"/>
    <w:rsid w:val="001846E5"/>
    <w:rsid w:val="00184921"/>
    <w:rsid w:val="001876A8"/>
    <w:rsid w:val="0018780B"/>
    <w:rsid w:val="00196799"/>
    <w:rsid w:val="001968C0"/>
    <w:rsid w:val="001A0C40"/>
    <w:rsid w:val="001A7E49"/>
    <w:rsid w:val="001B1472"/>
    <w:rsid w:val="001B5AC3"/>
    <w:rsid w:val="001C1591"/>
    <w:rsid w:val="001C18AB"/>
    <w:rsid w:val="001C1F2E"/>
    <w:rsid w:val="001C2ED7"/>
    <w:rsid w:val="001C34BD"/>
    <w:rsid w:val="001C694F"/>
    <w:rsid w:val="001D1EFB"/>
    <w:rsid w:val="001D2858"/>
    <w:rsid w:val="001D3B20"/>
    <w:rsid w:val="001D4B40"/>
    <w:rsid w:val="001D5B33"/>
    <w:rsid w:val="001D6E30"/>
    <w:rsid w:val="001E1A4C"/>
    <w:rsid w:val="001E3077"/>
    <w:rsid w:val="001E62D0"/>
    <w:rsid w:val="001F0FE8"/>
    <w:rsid w:val="001F14CA"/>
    <w:rsid w:val="001F45A7"/>
    <w:rsid w:val="001F5785"/>
    <w:rsid w:val="002009A8"/>
    <w:rsid w:val="0020594E"/>
    <w:rsid w:val="00212710"/>
    <w:rsid w:val="0021332C"/>
    <w:rsid w:val="00213982"/>
    <w:rsid w:val="00215C5B"/>
    <w:rsid w:val="002160E3"/>
    <w:rsid w:val="00225CEB"/>
    <w:rsid w:val="00240C25"/>
    <w:rsid w:val="0024416D"/>
    <w:rsid w:val="00244A71"/>
    <w:rsid w:val="00245474"/>
    <w:rsid w:val="002509BE"/>
    <w:rsid w:val="00255944"/>
    <w:rsid w:val="0026126C"/>
    <w:rsid w:val="00261442"/>
    <w:rsid w:val="00265A31"/>
    <w:rsid w:val="00267D09"/>
    <w:rsid w:val="00267EB7"/>
    <w:rsid w:val="002713E8"/>
    <w:rsid w:val="00272B54"/>
    <w:rsid w:val="00273AC0"/>
    <w:rsid w:val="002751CA"/>
    <w:rsid w:val="002800A0"/>
    <w:rsid w:val="002801B3"/>
    <w:rsid w:val="00281060"/>
    <w:rsid w:val="00283EDD"/>
    <w:rsid w:val="002906CF"/>
    <w:rsid w:val="002926D2"/>
    <w:rsid w:val="002940E8"/>
    <w:rsid w:val="0029534B"/>
    <w:rsid w:val="00296927"/>
    <w:rsid w:val="002A14CD"/>
    <w:rsid w:val="002A2EED"/>
    <w:rsid w:val="002A42E8"/>
    <w:rsid w:val="002A6E50"/>
    <w:rsid w:val="002B1E80"/>
    <w:rsid w:val="002B2118"/>
    <w:rsid w:val="002B2CC3"/>
    <w:rsid w:val="002B4C50"/>
    <w:rsid w:val="002B5E70"/>
    <w:rsid w:val="002C1606"/>
    <w:rsid w:val="002C2194"/>
    <w:rsid w:val="002C256A"/>
    <w:rsid w:val="002D030C"/>
    <w:rsid w:val="002D264F"/>
    <w:rsid w:val="002D327A"/>
    <w:rsid w:val="002D4D79"/>
    <w:rsid w:val="002D679F"/>
    <w:rsid w:val="002E0DE8"/>
    <w:rsid w:val="002E116F"/>
    <w:rsid w:val="002E1DA0"/>
    <w:rsid w:val="002E4763"/>
    <w:rsid w:val="002F002D"/>
    <w:rsid w:val="002F0CDB"/>
    <w:rsid w:val="002F1A47"/>
    <w:rsid w:val="002F2662"/>
    <w:rsid w:val="002F7C1B"/>
    <w:rsid w:val="00302BC4"/>
    <w:rsid w:val="00305A7F"/>
    <w:rsid w:val="003137CE"/>
    <w:rsid w:val="003140D5"/>
    <w:rsid w:val="003152FE"/>
    <w:rsid w:val="003219BF"/>
    <w:rsid w:val="00322CD1"/>
    <w:rsid w:val="003241EA"/>
    <w:rsid w:val="00327436"/>
    <w:rsid w:val="00332636"/>
    <w:rsid w:val="003337F5"/>
    <w:rsid w:val="00335D5F"/>
    <w:rsid w:val="0033754D"/>
    <w:rsid w:val="00342D59"/>
    <w:rsid w:val="00343C6F"/>
    <w:rsid w:val="00344BD6"/>
    <w:rsid w:val="00347C96"/>
    <w:rsid w:val="0035528D"/>
    <w:rsid w:val="00355C4B"/>
    <w:rsid w:val="00356C3A"/>
    <w:rsid w:val="00357340"/>
    <w:rsid w:val="00361821"/>
    <w:rsid w:val="00361E93"/>
    <w:rsid w:val="003622DB"/>
    <w:rsid w:val="0036441F"/>
    <w:rsid w:val="0036564F"/>
    <w:rsid w:val="00372C8A"/>
    <w:rsid w:val="0038013D"/>
    <w:rsid w:val="003817AF"/>
    <w:rsid w:val="0038345A"/>
    <w:rsid w:val="00390B18"/>
    <w:rsid w:val="00396DD8"/>
    <w:rsid w:val="003A44D6"/>
    <w:rsid w:val="003A509D"/>
    <w:rsid w:val="003A6051"/>
    <w:rsid w:val="003A7932"/>
    <w:rsid w:val="003B3383"/>
    <w:rsid w:val="003B3894"/>
    <w:rsid w:val="003B4FB7"/>
    <w:rsid w:val="003B6447"/>
    <w:rsid w:val="003C35BE"/>
    <w:rsid w:val="003D0F08"/>
    <w:rsid w:val="003D1991"/>
    <w:rsid w:val="003D227C"/>
    <w:rsid w:val="003D2B4D"/>
    <w:rsid w:val="003D57BB"/>
    <w:rsid w:val="003D5F65"/>
    <w:rsid w:val="003E5BBF"/>
    <w:rsid w:val="003F27F2"/>
    <w:rsid w:val="003F3796"/>
    <w:rsid w:val="003F4467"/>
    <w:rsid w:val="003F72D0"/>
    <w:rsid w:val="00400350"/>
    <w:rsid w:val="00404585"/>
    <w:rsid w:val="00412025"/>
    <w:rsid w:val="004166BE"/>
    <w:rsid w:val="00416C01"/>
    <w:rsid w:val="00421C1B"/>
    <w:rsid w:val="00426D3C"/>
    <w:rsid w:val="00433EA0"/>
    <w:rsid w:val="0043575C"/>
    <w:rsid w:val="004377CF"/>
    <w:rsid w:val="00440D76"/>
    <w:rsid w:val="00443858"/>
    <w:rsid w:val="00444A88"/>
    <w:rsid w:val="004474DA"/>
    <w:rsid w:val="00454F1C"/>
    <w:rsid w:val="00456987"/>
    <w:rsid w:val="004645EC"/>
    <w:rsid w:val="0047450F"/>
    <w:rsid w:val="00474DA4"/>
    <w:rsid w:val="00476B4D"/>
    <w:rsid w:val="004805FA"/>
    <w:rsid w:val="00481660"/>
    <w:rsid w:val="00484004"/>
    <w:rsid w:val="004865B7"/>
    <w:rsid w:val="00491ABD"/>
    <w:rsid w:val="0049483F"/>
    <w:rsid w:val="004A0466"/>
    <w:rsid w:val="004A0894"/>
    <w:rsid w:val="004A1DE7"/>
    <w:rsid w:val="004B5344"/>
    <w:rsid w:val="004B5AD0"/>
    <w:rsid w:val="004B5BEB"/>
    <w:rsid w:val="004B6363"/>
    <w:rsid w:val="004C28B3"/>
    <w:rsid w:val="004C3856"/>
    <w:rsid w:val="004C7696"/>
    <w:rsid w:val="004D047D"/>
    <w:rsid w:val="004D1EE0"/>
    <w:rsid w:val="004D3775"/>
    <w:rsid w:val="004D37C3"/>
    <w:rsid w:val="004E1D28"/>
    <w:rsid w:val="004E3806"/>
    <w:rsid w:val="004F1633"/>
    <w:rsid w:val="004F305A"/>
    <w:rsid w:val="004F52E5"/>
    <w:rsid w:val="004F60BF"/>
    <w:rsid w:val="004F6C95"/>
    <w:rsid w:val="005004E2"/>
    <w:rsid w:val="00500FCA"/>
    <w:rsid w:val="00501ADC"/>
    <w:rsid w:val="00505F95"/>
    <w:rsid w:val="00510E72"/>
    <w:rsid w:val="00512164"/>
    <w:rsid w:val="0051295A"/>
    <w:rsid w:val="00513F90"/>
    <w:rsid w:val="0051667E"/>
    <w:rsid w:val="00520297"/>
    <w:rsid w:val="00522BEA"/>
    <w:rsid w:val="00523D8E"/>
    <w:rsid w:val="00526312"/>
    <w:rsid w:val="005338F9"/>
    <w:rsid w:val="00541ACE"/>
    <w:rsid w:val="0054212D"/>
    <w:rsid w:val="00542620"/>
    <w:rsid w:val="0054281C"/>
    <w:rsid w:val="005434CB"/>
    <w:rsid w:val="00551F97"/>
    <w:rsid w:val="0055268D"/>
    <w:rsid w:val="005547CC"/>
    <w:rsid w:val="00556A5E"/>
    <w:rsid w:val="00567DC1"/>
    <w:rsid w:val="00576BE4"/>
    <w:rsid w:val="0057736E"/>
    <w:rsid w:val="0058091A"/>
    <w:rsid w:val="005862A2"/>
    <w:rsid w:val="00586E99"/>
    <w:rsid w:val="005944A2"/>
    <w:rsid w:val="00596086"/>
    <w:rsid w:val="005965F8"/>
    <w:rsid w:val="005A2B07"/>
    <w:rsid w:val="005A2C35"/>
    <w:rsid w:val="005A345A"/>
    <w:rsid w:val="005A400A"/>
    <w:rsid w:val="005A42B4"/>
    <w:rsid w:val="005B1034"/>
    <w:rsid w:val="005B12EB"/>
    <w:rsid w:val="005B340D"/>
    <w:rsid w:val="005B5452"/>
    <w:rsid w:val="005B5512"/>
    <w:rsid w:val="005B7AC0"/>
    <w:rsid w:val="005C48ED"/>
    <w:rsid w:val="005D4BD0"/>
    <w:rsid w:val="005D65AA"/>
    <w:rsid w:val="005E38D7"/>
    <w:rsid w:val="005E4528"/>
    <w:rsid w:val="005F3436"/>
    <w:rsid w:val="005F5422"/>
    <w:rsid w:val="005F5A8D"/>
    <w:rsid w:val="005F7E99"/>
    <w:rsid w:val="00606FFA"/>
    <w:rsid w:val="0060716B"/>
    <w:rsid w:val="00612379"/>
    <w:rsid w:val="006134C5"/>
    <w:rsid w:val="0061555F"/>
    <w:rsid w:val="00622A6D"/>
    <w:rsid w:val="00623169"/>
    <w:rsid w:val="00625C35"/>
    <w:rsid w:val="00631FA8"/>
    <w:rsid w:val="00632B12"/>
    <w:rsid w:val="006369DC"/>
    <w:rsid w:val="00637869"/>
    <w:rsid w:val="00641200"/>
    <w:rsid w:val="00641384"/>
    <w:rsid w:val="00641EA9"/>
    <w:rsid w:val="00643605"/>
    <w:rsid w:val="00645FB5"/>
    <w:rsid w:val="00645FE8"/>
    <w:rsid w:val="00657E5E"/>
    <w:rsid w:val="006604E6"/>
    <w:rsid w:val="00661B80"/>
    <w:rsid w:val="00663B2C"/>
    <w:rsid w:val="006655D3"/>
    <w:rsid w:val="00667404"/>
    <w:rsid w:val="00667EE8"/>
    <w:rsid w:val="00671961"/>
    <w:rsid w:val="00677A74"/>
    <w:rsid w:val="00680FDD"/>
    <w:rsid w:val="0068146B"/>
    <w:rsid w:val="00684EA9"/>
    <w:rsid w:val="00685222"/>
    <w:rsid w:val="00686486"/>
    <w:rsid w:val="00687EB4"/>
    <w:rsid w:val="006947AD"/>
    <w:rsid w:val="00696D91"/>
    <w:rsid w:val="006A1B87"/>
    <w:rsid w:val="006A262E"/>
    <w:rsid w:val="006A55AF"/>
    <w:rsid w:val="006A7B8B"/>
    <w:rsid w:val="006A7D09"/>
    <w:rsid w:val="006B17D2"/>
    <w:rsid w:val="006B3AE8"/>
    <w:rsid w:val="006B580C"/>
    <w:rsid w:val="006B770A"/>
    <w:rsid w:val="006B7755"/>
    <w:rsid w:val="006C224E"/>
    <w:rsid w:val="006C6ECD"/>
    <w:rsid w:val="006D0412"/>
    <w:rsid w:val="006D391B"/>
    <w:rsid w:val="006D53B7"/>
    <w:rsid w:val="006D780A"/>
    <w:rsid w:val="006E1436"/>
    <w:rsid w:val="006E33C4"/>
    <w:rsid w:val="006E51E3"/>
    <w:rsid w:val="006F0505"/>
    <w:rsid w:val="006F619A"/>
    <w:rsid w:val="00706B33"/>
    <w:rsid w:val="00712392"/>
    <w:rsid w:val="00715DA8"/>
    <w:rsid w:val="00726996"/>
    <w:rsid w:val="00732DEC"/>
    <w:rsid w:val="007347A5"/>
    <w:rsid w:val="00735BD5"/>
    <w:rsid w:val="00743532"/>
    <w:rsid w:val="00743932"/>
    <w:rsid w:val="00747526"/>
    <w:rsid w:val="007515BD"/>
    <w:rsid w:val="00751C81"/>
    <w:rsid w:val="007556DC"/>
    <w:rsid w:val="007556F6"/>
    <w:rsid w:val="00755D96"/>
    <w:rsid w:val="00755E82"/>
    <w:rsid w:val="00760EEF"/>
    <w:rsid w:val="00761B45"/>
    <w:rsid w:val="0076216A"/>
    <w:rsid w:val="00762FF3"/>
    <w:rsid w:val="00765F2D"/>
    <w:rsid w:val="00770A8D"/>
    <w:rsid w:val="00771714"/>
    <w:rsid w:val="00771C61"/>
    <w:rsid w:val="00773DD5"/>
    <w:rsid w:val="007744C0"/>
    <w:rsid w:val="00777920"/>
    <w:rsid w:val="00777EE5"/>
    <w:rsid w:val="00782D4F"/>
    <w:rsid w:val="00783213"/>
    <w:rsid w:val="00784836"/>
    <w:rsid w:val="007852BC"/>
    <w:rsid w:val="00785DFC"/>
    <w:rsid w:val="00786FA6"/>
    <w:rsid w:val="00787586"/>
    <w:rsid w:val="0079023E"/>
    <w:rsid w:val="00790EC4"/>
    <w:rsid w:val="00792DA0"/>
    <w:rsid w:val="00795B74"/>
    <w:rsid w:val="0079629C"/>
    <w:rsid w:val="00796EC7"/>
    <w:rsid w:val="007A0424"/>
    <w:rsid w:val="007A2854"/>
    <w:rsid w:val="007A5C6A"/>
    <w:rsid w:val="007A693C"/>
    <w:rsid w:val="007A7AD4"/>
    <w:rsid w:val="007B58BE"/>
    <w:rsid w:val="007B5B40"/>
    <w:rsid w:val="007C3DD3"/>
    <w:rsid w:val="007D0B9D"/>
    <w:rsid w:val="007D19B0"/>
    <w:rsid w:val="007D4908"/>
    <w:rsid w:val="007E32F5"/>
    <w:rsid w:val="007F0F0E"/>
    <w:rsid w:val="007F435C"/>
    <w:rsid w:val="007F498F"/>
    <w:rsid w:val="008004F0"/>
    <w:rsid w:val="008037E3"/>
    <w:rsid w:val="0080628E"/>
    <w:rsid w:val="00806755"/>
    <w:rsid w:val="0080679D"/>
    <w:rsid w:val="00806FEC"/>
    <w:rsid w:val="008108B0"/>
    <w:rsid w:val="0081114F"/>
    <w:rsid w:val="00811B20"/>
    <w:rsid w:val="0081581E"/>
    <w:rsid w:val="00816D60"/>
    <w:rsid w:val="008200AC"/>
    <w:rsid w:val="00820A7B"/>
    <w:rsid w:val="0082296E"/>
    <w:rsid w:val="008232BD"/>
    <w:rsid w:val="00824099"/>
    <w:rsid w:val="00826945"/>
    <w:rsid w:val="00826E8F"/>
    <w:rsid w:val="00832298"/>
    <w:rsid w:val="008436F7"/>
    <w:rsid w:val="00843F90"/>
    <w:rsid w:val="00844D8B"/>
    <w:rsid w:val="008545E1"/>
    <w:rsid w:val="00855131"/>
    <w:rsid w:val="00861E68"/>
    <w:rsid w:val="00867AC1"/>
    <w:rsid w:val="0087054D"/>
    <w:rsid w:val="0087077A"/>
    <w:rsid w:val="00876C58"/>
    <w:rsid w:val="00880C9A"/>
    <w:rsid w:val="00880E62"/>
    <w:rsid w:val="008818DE"/>
    <w:rsid w:val="00882DFB"/>
    <w:rsid w:val="00882E2B"/>
    <w:rsid w:val="00883FDB"/>
    <w:rsid w:val="0088558C"/>
    <w:rsid w:val="008874D6"/>
    <w:rsid w:val="00896855"/>
    <w:rsid w:val="008A0959"/>
    <w:rsid w:val="008A14F1"/>
    <w:rsid w:val="008A1D0C"/>
    <w:rsid w:val="008A1E0C"/>
    <w:rsid w:val="008A5AA9"/>
    <w:rsid w:val="008A5FBC"/>
    <w:rsid w:val="008A6A1B"/>
    <w:rsid w:val="008A6FDC"/>
    <w:rsid w:val="008A743F"/>
    <w:rsid w:val="008B2920"/>
    <w:rsid w:val="008B680F"/>
    <w:rsid w:val="008C0970"/>
    <w:rsid w:val="008C27EB"/>
    <w:rsid w:val="008D13B8"/>
    <w:rsid w:val="008D2CF7"/>
    <w:rsid w:val="008D375D"/>
    <w:rsid w:val="008D66DF"/>
    <w:rsid w:val="008E2290"/>
    <w:rsid w:val="008E2BF9"/>
    <w:rsid w:val="008E3357"/>
    <w:rsid w:val="008F3487"/>
    <w:rsid w:val="008F6534"/>
    <w:rsid w:val="008F67BA"/>
    <w:rsid w:val="008F6BA0"/>
    <w:rsid w:val="008F7438"/>
    <w:rsid w:val="00900C26"/>
    <w:rsid w:val="0090197F"/>
    <w:rsid w:val="009021B1"/>
    <w:rsid w:val="00903656"/>
    <w:rsid w:val="00906DDC"/>
    <w:rsid w:val="00911CBB"/>
    <w:rsid w:val="0091238A"/>
    <w:rsid w:val="00917C3E"/>
    <w:rsid w:val="00924565"/>
    <w:rsid w:val="00934E09"/>
    <w:rsid w:val="0093601F"/>
    <w:rsid w:val="009360C0"/>
    <w:rsid w:val="00936253"/>
    <w:rsid w:val="00941271"/>
    <w:rsid w:val="0094373B"/>
    <w:rsid w:val="00950827"/>
    <w:rsid w:val="00952DD4"/>
    <w:rsid w:val="00953FA6"/>
    <w:rsid w:val="00961AFF"/>
    <w:rsid w:val="0096244E"/>
    <w:rsid w:val="00966A08"/>
    <w:rsid w:val="00970FED"/>
    <w:rsid w:val="009756E5"/>
    <w:rsid w:val="00976FB0"/>
    <w:rsid w:val="009850CE"/>
    <w:rsid w:val="0098618C"/>
    <w:rsid w:val="0099094C"/>
    <w:rsid w:val="00997029"/>
    <w:rsid w:val="009A250E"/>
    <w:rsid w:val="009A307E"/>
    <w:rsid w:val="009A55A4"/>
    <w:rsid w:val="009B231B"/>
    <w:rsid w:val="009B2395"/>
    <w:rsid w:val="009C1C18"/>
    <w:rsid w:val="009C33B7"/>
    <w:rsid w:val="009C63E3"/>
    <w:rsid w:val="009D690D"/>
    <w:rsid w:val="009E4FEF"/>
    <w:rsid w:val="009E65B6"/>
    <w:rsid w:val="009E6CE3"/>
    <w:rsid w:val="009F0BD9"/>
    <w:rsid w:val="009F6D36"/>
    <w:rsid w:val="00A04520"/>
    <w:rsid w:val="00A07901"/>
    <w:rsid w:val="00A07BD8"/>
    <w:rsid w:val="00A1061F"/>
    <w:rsid w:val="00A11C48"/>
    <w:rsid w:val="00A12CA3"/>
    <w:rsid w:val="00A13503"/>
    <w:rsid w:val="00A17211"/>
    <w:rsid w:val="00A24A1B"/>
    <w:rsid w:val="00A24C10"/>
    <w:rsid w:val="00A26568"/>
    <w:rsid w:val="00A30116"/>
    <w:rsid w:val="00A339DC"/>
    <w:rsid w:val="00A42AC3"/>
    <w:rsid w:val="00A430CF"/>
    <w:rsid w:val="00A47859"/>
    <w:rsid w:val="00A54309"/>
    <w:rsid w:val="00A57C8D"/>
    <w:rsid w:val="00A619F7"/>
    <w:rsid w:val="00A6488A"/>
    <w:rsid w:val="00A65FD9"/>
    <w:rsid w:val="00A66154"/>
    <w:rsid w:val="00A80125"/>
    <w:rsid w:val="00A81A8D"/>
    <w:rsid w:val="00A846A5"/>
    <w:rsid w:val="00A86265"/>
    <w:rsid w:val="00A8767C"/>
    <w:rsid w:val="00A920A6"/>
    <w:rsid w:val="00A93BFF"/>
    <w:rsid w:val="00A93F79"/>
    <w:rsid w:val="00A957A1"/>
    <w:rsid w:val="00A95AAC"/>
    <w:rsid w:val="00AA68B4"/>
    <w:rsid w:val="00AA76A4"/>
    <w:rsid w:val="00AB0FAB"/>
    <w:rsid w:val="00AB1DDD"/>
    <w:rsid w:val="00AB2B93"/>
    <w:rsid w:val="00AB530F"/>
    <w:rsid w:val="00AB6124"/>
    <w:rsid w:val="00AB7E5B"/>
    <w:rsid w:val="00AC6199"/>
    <w:rsid w:val="00AC77C4"/>
    <w:rsid w:val="00AD699E"/>
    <w:rsid w:val="00AE0EF1"/>
    <w:rsid w:val="00AE2937"/>
    <w:rsid w:val="00AE4AEE"/>
    <w:rsid w:val="00AE4F54"/>
    <w:rsid w:val="00AE6471"/>
    <w:rsid w:val="00AE66C7"/>
    <w:rsid w:val="00AE67B1"/>
    <w:rsid w:val="00AE74CC"/>
    <w:rsid w:val="00AF387E"/>
    <w:rsid w:val="00AF5D1C"/>
    <w:rsid w:val="00B03924"/>
    <w:rsid w:val="00B07301"/>
    <w:rsid w:val="00B11393"/>
    <w:rsid w:val="00B1141C"/>
    <w:rsid w:val="00B1176F"/>
    <w:rsid w:val="00B11783"/>
    <w:rsid w:val="00B1647D"/>
    <w:rsid w:val="00B20858"/>
    <w:rsid w:val="00B20CCD"/>
    <w:rsid w:val="00B2103B"/>
    <w:rsid w:val="00B21383"/>
    <w:rsid w:val="00B224DE"/>
    <w:rsid w:val="00B26B52"/>
    <w:rsid w:val="00B30A5A"/>
    <w:rsid w:val="00B4236A"/>
    <w:rsid w:val="00B43952"/>
    <w:rsid w:val="00B46575"/>
    <w:rsid w:val="00B46B8E"/>
    <w:rsid w:val="00B61DEC"/>
    <w:rsid w:val="00B71144"/>
    <w:rsid w:val="00B722FC"/>
    <w:rsid w:val="00B7244F"/>
    <w:rsid w:val="00B77F6C"/>
    <w:rsid w:val="00B84BBD"/>
    <w:rsid w:val="00B85092"/>
    <w:rsid w:val="00B90AC5"/>
    <w:rsid w:val="00B91030"/>
    <w:rsid w:val="00B91C62"/>
    <w:rsid w:val="00B9240D"/>
    <w:rsid w:val="00B92451"/>
    <w:rsid w:val="00B97D63"/>
    <w:rsid w:val="00BA17AA"/>
    <w:rsid w:val="00BA25B6"/>
    <w:rsid w:val="00BA43FB"/>
    <w:rsid w:val="00BA4CF9"/>
    <w:rsid w:val="00BB0967"/>
    <w:rsid w:val="00BB10B1"/>
    <w:rsid w:val="00BB25CB"/>
    <w:rsid w:val="00BB268B"/>
    <w:rsid w:val="00BB4586"/>
    <w:rsid w:val="00BB7CA3"/>
    <w:rsid w:val="00BC0CBB"/>
    <w:rsid w:val="00BC127D"/>
    <w:rsid w:val="00BC1468"/>
    <w:rsid w:val="00BC1FE6"/>
    <w:rsid w:val="00BC4ADD"/>
    <w:rsid w:val="00BD37FA"/>
    <w:rsid w:val="00BD5B6E"/>
    <w:rsid w:val="00BD5F79"/>
    <w:rsid w:val="00BE7708"/>
    <w:rsid w:val="00C027D2"/>
    <w:rsid w:val="00C05746"/>
    <w:rsid w:val="00C061B6"/>
    <w:rsid w:val="00C10AC7"/>
    <w:rsid w:val="00C117FD"/>
    <w:rsid w:val="00C20BAC"/>
    <w:rsid w:val="00C23F13"/>
    <w:rsid w:val="00C2446C"/>
    <w:rsid w:val="00C251B5"/>
    <w:rsid w:val="00C264B3"/>
    <w:rsid w:val="00C31EA1"/>
    <w:rsid w:val="00C34F8B"/>
    <w:rsid w:val="00C35253"/>
    <w:rsid w:val="00C35AEA"/>
    <w:rsid w:val="00C36AE5"/>
    <w:rsid w:val="00C41F17"/>
    <w:rsid w:val="00C421F1"/>
    <w:rsid w:val="00C465FC"/>
    <w:rsid w:val="00C4773B"/>
    <w:rsid w:val="00C47A73"/>
    <w:rsid w:val="00C51AB8"/>
    <w:rsid w:val="00C52124"/>
    <w:rsid w:val="00C5280D"/>
    <w:rsid w:val="00C55A66"/>
    <w:rsid w:val="00C5791C"/>
    <w:rsid w:val="00C6006F"/>
    <w:rsid w:val="00C66290"/>
    <w:rsid w:val="00C66F58"/>
    <w:rsid w:val="00C72256"/>
    <w:rsid w:val="00C72B7A"/>
    <w:rsid w:val="00C7353A"/>
    <w:rsid w:val="00C82DC2"/>
    <w:rsid w:val="00C857C8"/>
    <w:rsid w:val="00C9010C"/>
    <w:rsid w:val="00C96CE1"/>
    <w:rsid w:val="00C973AF"/>
    <w:rsid w:val="00C973F2"/>
    <w:rsid w:val="00CA304C"/>
    <w:rsid w:val="00CA613C"/>
    <w:rsid w:val="00CA774A"/>
    <w:rsid w:val="00CB08DC"/>
    <w:rsid w:val="00CB1C72"/>
    <w:rsid w:val="00CC0B37"/>
    <w:rsid w:val="00CC11B0"/>
    <w:rsid w:val="00CC1D3B"/>
    <w:rsid w:val="00CC49F2"/>
    <w:rsid w:val="00CC4FA8"/>
    <w:rsid w:val="00CE054E"/>
    <w:rsid w:val="00CE2FF4"/>
    <w:rsid w:val="00CE4E2D"/>
    <w:rsid w:val="00CE5C55"/>
    <w:rsid w:val="00CE7F31"/>
    <w:rsid w:val="00CF363C"/>
    <w:rsid w:val="00CF4746"/>
    <w:rsid w:val="00CF4DC2"/>
    <w:rsid w:val="00CF605C"/>
    <w:rsid w:val="00CF7E36"/>
    <w:rsid w:val="00D0402A"/>
    <w:rsid w:val="00D07810"/>
    <w:rsid w:val="00D10AB0"/>
    <w:rsid w:val="00D140A2"/>
    <w:rsid w:val="00D15D2B"/>
    <w:rsid w:val="00D26ED4"/>
    <w:rsid w:val="00D31F55"/>
    <w:rsid w:val="00D32463"/>
    <w:rsid w:val="00D32506"/>
    <w:rsid w:val="00D355B6"/>
    <w:rsid w:val="00D3708D"/>
    <w:rsid w:val="00D40426"/>
    <w:rsid w:val="00D423C3"/>
    <w:rsid w:val="00D430F2"/>
    <w:rsid w:val="00D45921"/>
    <w:rsid w:val="00D57C96"/>
    <w:rsid w:val="00D61AD9"/>
    <w:rsid w:val="00D627F0"/>
    <w:rsid w:val="00D62AB1"/>
    <w:rsid w:val="00D674A1"/>
    <w:rsid w:val="00D753A2"/>
    <w:rsid w:val="00D777AA"/>
    <w:rsid w:val="00D85589"/>
    <w:rsid w:val="00D91203"/>
    <w:rsid w:val="00D9222D"/>
    <w:rsid w:val="00D93E21"/>
    <w:rsid w:val="00D95174"/>
    <w:rsid w:val="00DA3B03"/>
    <w:rsid w:val="00DA4670"/>
    <w:rsid w:val="00DA5FA7"/>
    <w:rsid w:val="00DA6F36"/>
    <w:rsid w:val="00DA71B9"/>
    <w:rsid w:val="00DB283A"/>
    <w:rsid w:val="00DB2885"/>
    <w:rsid w:val="00DB307F"/>
    <w:rsid w:val="00DB596E"/>
    <w:rsid w:val="00DB63FB"/>
    <w:rsid w:val="00DB7773"/>
    <w:rsid w:val="00DC00EA"/>
    <w:rsid w:val="00DC1DB3"/>
    <w:rsid w:val="00DC70B5"/>
    <w:rsid w:val="00DD0233"/>
    <w:rsid w:val="00DD28A3"/>
    <w:rsid w:val="00DD552E"/>
    <w:rsid w:val="00DD588B"/>
    <w:rsid w:val="00DD7308"/>
    <w:rsid w:val="00DE04C1"/>
    <w:rsid w:val="00DE0CAC"/>
    <w:rsid w:val="00DE5FA4"/>
    <w:rsid w:val="00DF2A4F"/>
    <w:rsid w:val="00DF352F"/>
    <w:rsid w:val="00DF474C"/>
    <w:rsid w:val="00DF5749"/>
    <w:rsid w:val="00DF605A"/>
    <w:rsid w:val="00DF668D"/>
    <w:rsid w:val="00E0334F"/>
    <w:rsid w:val="00E06CEC"/>
    <w:rsid w:val="00E07256"/>
    <w:rsid w:val="00E17F5A"/>
    <w:rsid w:val="00E222E0"/>
    <w:rsid w:val="00E26930"/>
    <w:rsid w:val="00E31BE5"/>
    <w:rsid w:val="00E32D39"/>
    <w:rsid w:val="00E32F7E"/>
    <w:rsid w:val="00E3426D"/>
    <w:rsid w:val="00E34E59"/>
    <w:rsid w:val="00E40F03"/>
    <w:rsid w:val="00E43B31"/>
    <w:rsid w:val="00E44415"/>
    <w:rsid w:val="00E4452E"/>
    <w:rsid w:val="00E46399"/>
    <w:rsid w:val="00E52BE8"/>
    <w:rsid w:val="00E538E4"/>
    <w:rsid w:val="00E54D50"/>
    <w:rsid w:val="00E61EE1"/>
    <w:rsid w:val="00E63610"/>
    <w:rsid w:val="00E65597"/>
    <w:rsid w:val="00E72526"/>
    <w:rsid w:val="00E72D49"/>
    <w:rsid w:val="00E75221"/>
    <w:rsid w:val="00E756E6"/>
    <w:rsid w:val="00E7593C"/>
    <w:rsid w:val="00E7678A"/>
    <w:rsid w:val="00E768E9"/>
    <w:rsid w:val="00E81665"/>
    <w:rsid w:val="00E9057B"/>
    <w:rsid w:val="00E935F1"/>
    <w:rsid w:val="00E93A01"/>
    <w:rsid w:val="00E94A81"/>
    <w:rsid w:val="00E97F2F"/>
    <w:rsid w:val="00EA0951"/>
    <w:rsid w:val="00EA1FFB"/>
    <w:rsid w:val="00EB048E"/>
    <w:rsid w:val="00EB66F6"/>
    <w:rsid w:val="00EC05C5"/>
    <w:rsid w:val="00EC28C2"/>
    <w:rsid w:val="00EC645D"/>
    <w:rsid w:val="00EC68FE"/>
    <w:rsid w:val="00EC698A"/>
    <w:rsid w:val="00EC7BF4"/>
    <w:rsid w:val="00ED325B"/>
    <w:rsid w:val="00ED3ABE"/>
    <w:rsid w:val="00ED4F8F"/>
    <w:rsid w:val="00EE0C33"/>
    <w:rsid w:val="00EE34DF"/>
    <w:rsid w:val="00EF0278"/>
    <w:rsid w:val="00EF2F89"/>
    <w:rsid w:val="00EF4CBC"/>
    <w:rsid w:val="00EF5A3E"/>
    <w:rsid w:val="00EF5EE9"/>
    <w:rsid w:val="00EF7D3A"/>
    <w:rsid w:val="00F02366"/>
    <w:rsid w:val="00F032AC"/>
    <w:rsid w:val="00F057B5"/>
    <w:rsid w:val="00F104BF"/>
    <w:rsid w:val="00F1237A"/>
    <w:rsid w:val="00F15300"/>
    <w:rsid w:val="00F20461"/>
    <w:rsid w:val="00F22CBD"/>
    <w:rsid w:val="00F245F0"/>
    <w:rsid w:val="00F25AA0"/>
    <w:rsid w:val="00F26972"/>
    <w:rsid w:val="00F27B5E"/>
    <w:rsid w:val="00F337CB"/>
    <w:rsid w:val="00F37D62"/>
    <w:rsid w:val="00F40312"/>
    <w:rsid w:val="00F42E95"/>
    <w:rsid w:val="00F45372"/>
    <w:rsid w:val="00F4585D"/>
    <w:rsid w:val="00F47E1C"/>
    <w:rsid w:val="00F50E50"/>
    <w:rsid w:val="00F560F7"/>
    <w:rsid w:val="00F62FB7"/>
    <w:rsid w:val="00F6334D"/>
    <w:rsid w:val="00F63E30"/>
    <w:rsid w:val="00F641C3"/>
    <w:rsid w:val="00F65465"/>
    <w:rsid w:val="00F72E5B"/>
    <w:rsid w:val="00F734D0"/>
    <w:rsid w:val="00F914F5"/>
    <w:rsid w:val="00F91D45"/>
    <w:rsid w:val="00F92173"/>
    <w:rsid w:val="00F96A05"/>
    <w:rsid w:val="00FA0812"/>
    <w:rsid w:val="00FA093C"/>
    <w:rsid w:val="00FA49AB"/>
    <w:rsid w:val="00FA538E"/>
    <w:rsid w:val="00FA6B03"/>
    <w:rsid w:val="00FB7102"/>
    <w:rsid w:val="00FB7B38"/>
    <w:rsid w:val="00FC3596"/>
    <w:rsid w:val="00FC3C1E"/>
    <w:rsid w:val="00FC5A68"/>
    <w:rsid w:val="00FC5DE6"/>
    <w:rsid w:val="00FC6075"/>
    <w:rsid w:val="00FD0ADD"/>
    <w:rsid w:val="00FD33FA"/>
    <w:rsid w:val="00FD3EFD"/>
    <w:rsid w:val="00FD46D7"/>
    <w:rsid w:val="00FD4A7E"/>
    <w:rsid w:val="00FD54E2"/>
    <w:rsid w:val="00FE31EE"/>
    <w:rsid w:val="00FE324D"/>
    <w:rsid w:val="00FE39C7"/>
    <w:rsid w:val="00FE39FE"/>
    <w:rsid w:val="00FE6347"/>
    <w:rsid w:val="00FE76B4"/>
    <w:rsid w:val="00FF07D7"/>
    <w:rsid w:val="00FF16C2"/>
    <w:rsid w:val="00FF5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2E4763"/>
    <w:pPr>
      <w:keepNext/>
      <w:outlineLvl w:val="0"/>
    </w:pPr>
    <w:rPr>
      <w:rFonts w:ascii="Arial" w:hAnsi="Arial"/>
      <w:caps/>
    </w:rPr>
  </w:style>
  <w:style w:type="paragraph" w:styleId="Heading2">
    <w:name w:val="heading 2"/>
    <w:aliases w:val="VARIETY,variety"/>
    <w:next w:val="Normal"/>
    <w:link w:val="Heading2Char"/>
    <w:autoRedefine/>
    <w:qFormat/>
    <w:rsid w:val="00EA0951"/>
    <w:pPr>
      <w:keepNext/>
      <w:jc w:val="both"/>
      <w:outlineLvl w:val="1"/>
    </w:pPr>
    <w:rPr>
      <w:rFonts w:ascii="Arial" w:hAnsi="Arial"/>
      <w:color w:val="FF0000"/>
      <w:u w:val="single"/>
    </w:rPr>
  </w:style>
  <w:style w:type="paragraph" w:styleId="Heading3">
    <w:name w:val="heading 3"/>
    <w:next w:val="Normal"/>
    <w:link w:val="Heading3Char"/>
    <w:autoRedefine/>
    <w:qFormat/>
    <w:rsid w:val="00BB25CB"/>
    <w:pPr>
      <w:keepNext/>
      <w:jc w:val="both"/>
      <w:outlineLvl w:val="2"/>
    </w:pPr>
    <w:rPr>
      <w:rFonts w:ascii="Arial" w:hAnsi="Arial"/>
      <w:snapToGrid w:val="0"/>
      <w:u w:val="single"/>
    </w:rPr>
  </w:style>
  <w:style w:type="paragraph" w:styleId="Heading4">
    <w:name w:val="heading 4"/>
    <w:next w:val="Normal"/>
    <w:autoRedefine/>
    <w:qFormat/>
    <w:rsid w:val="00FE39FE"/>
    <w:pPr>
      <w:keepNext/>
      <w:outlineLvl w:val="3"/>
    </w:pPr>
    <w:rPr>
      <w:rFonts w:ascii="Arial" w:hAnsi="Arial"/>
      <w:i/>
      <w:lang w:eastAsia="ja-JP"/>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rsid w:val="000E6CE9"/>
    <w:pPr>
      <w:outlineLvl w:val="5"/>
    </w:pPr>
    <w:rPr>
      <w:rFonts w:eastAsia="Times New Roman"/>
      <w:lang w:val="es-ES_tradnl"/>
    </w:rPr>
  </w:style>
  <w:style w:type="paragraph" w:styleId="Heading7">
    <w:name w:val="heading 7"/>
    <w:basedOn w:val="Normal"/>
    <w:next w:val="Normal"/>
    <w:link w:val="Heading7Char"/>
    <w:rsid w:val="000E6CE9"/>
    <w:pPr>
      <w:spacing w:before="240" w:after="60"/>
      <w:outlineLvl w:val="6"/>
    </w:pPr>
    <w:rPr>
      <w:rFonts w:eastAsia="Times New Roman"/>
      <w:szCs w:val="24"/>
    </w:rPr>
  </w:style>
  <w:style w:type="paragraph" w:styleId="Heading8">
    <w:name w:val="heading 8"/>
    <w:basedOn w:val="Normal"/>
    <w:next w:val="Normal"/>
    <w:link w:val="Heading8Char"/>
    <w:unhideWhenUsed/>
    <w:qFormat/>
    <w:rsid w:val="000E6CE9"/>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RIETY Char,variety Char"/>
    <w:basedOn w:val="DefaultParagraphFont"/>
    <w:link w:val="Heading2"/>
    <w:rsid w:val="00EA0951"/>
    <w:rPr>
      <w:rFonts w:ascii="Arial" w:hAnsi="Arial"/>
      <w:color w:val="FF0000"/>
      <w:u w:val="single"/>
    </w:rPr>
  </w:style>
  <w:style w:type="character" w:customStyle="1" w:styleId="Heading6Char">
    <w:name w:val="Heading 6 Char"/>
    <w:basedOn w:val="DefaultParagraphFont"/>
    <w:link w:val="Heading6"/>
    <w:rsid w:val="000E6CE9"/>
    <w:rPr>
      <w:rFonts w:ascii="Arial" w:eastAsia="Times New Roman" w:hAnsi="Arial"/>
      <w:lang w:val="es-ES_tradnl"/>
    </w:rPr>
  </w:style>
  <w:style w:type="character" w:customStyle="1" w:styleId="Heading7Char">
    <w:name w:val="Heading 7 Char"/>
    <w:basedOn w:val="DefaultParagraphFont"/>
    <w:link w:val="Heading7"/>
    <w:rsid w:val="000E6CE9"/>
    <w:rPr>
      <w:rFonts w:ascii="Arial" w:eastAsia="Times New Roman" w:hAnsi="Arial"/>
      <w:szCs w:val="24"/>
    </w:rPr>
  </w:style>
  <w:style w:type="character" w:customStyle="1" w:styleId="Heading8Char">
    <w:name w:val="Heading 8 Char"/>
    <w:basedOn w:val="DefaultParagraphFont"/>
    <w:link w:val="Heading8"/>
    <w:semiHidden/>
    <w:rsid w:val="000E6CE9"/>
    <w:rPr>
      <w:rFonts w:asciiTheme="majorHAnsi" w:eastAsiaTheme="majorEastAsia" w:hAnsiTheme="majorHAnsi" w:cstheme="majorBidi"/>
      <w:color w:val="404040" w:themeColor="text1" w:themeTint="BF"/>
    </w:rPr>
  </w:style>
  <w:style w:type="paragraph" w:styleId="Header">
    <w:name w:val="header"/>
    <w:basedOn w:val="Normal"/>
    <w:link w:val="HeaderChar"/>
    <w:rsid w:val="00832298"/>
    <w:pPr>
      <w:jc w:val="center"/>
    </w:pPr>
  </w:style>
  <w:style w:type="character" w:customStyle="1" w:styleId="HeaderChar">
    <w:name w:val="Header Char"/>
    <w:basedOn w:val="DefaultParagraphFont"/>
    <w:link w:val="Header"/>
    <w:uiPriority w:val="99"/>
    <w:locked/>
    <w:rsid w:val="00596086"/>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link w:val="DecisionParagraphsChar"/>
    <w:qFormat/>
    <w:rsid w:val="00AB530F"/>
    <w:pPr>
      <w:tabs>
        <w:tab w:val="left" w:pos="5387"/>
      </w:tabs>
      <w:ind w:left="4820"/>
    </w:pPr>
    <w:rPr>
      <w:i/>
    </w:rPr>
  </w:style>
  <w:style w:type="character" w:customStyle="1" w:styleId="DecisionParagraphsChar">
    <w:name w:val="DecisionParagraphs Char"/>
    <w:basedOn w:val="DefaultParagraphFont"/>
    <w:link w:val="DecisionParagraphs"/>
    <w:locked/>
    <w:rsid w:val="00B91030"/>
    <w:rPr>
      <w:rFonts w:ascii="Arial" w:hAnsi="Arial"/>
      <w:i/>
    </w:rPr>
  </w:style>
  <w:style w:type="paragraph" w:styleId="FootnoteText">
    <w:name w:val="footnote text"/>
    <w:link w:val="FootnoteTextChar"/>
    <w:autoRedefine/>
    <w:rsid w:val="009850CE"/>
    <w:pPr>
      <w:spacing w:before="60"/>
      <w:jc w:val="both"/>
    </w:pPr>
    <w:rPr>
      <w:rFonts w:ascii="Arial" w:hAnsi="Arial"/>
      <w:sz w:val="16"/>
    </w:rPr>
  </w:style>
  <w:style w:type="character" w:customStyle="1" w:styleId="FootnoteTextChar">
    <w:name w:val="Footnote Text Char"/>
    <w:link w:val="FootnoteText"/>
    <w:rsid w:val="009850CE"/>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0E6CE9"/>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customStyle="1" w:styleId="EndnoteTextChar">
    <w:name w:val="Endnote Text Char"/>
    <w:basedOn w:val="DefaultParagraphFont"/>
    <w:link w:val="EndnoteText"/>
    <w:rsid w:val="000E6CE9"/>
    <w:rPr>
      <w:rFonts w:ascii="Arial" w:hAnsi="Arial"/>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character" w:customStyle="1" w:styleId="pldetailsChar">
    <w:name w:val="pldetails Char"/>
    <w:link w:val="pldetails"/>
    <w:rsid w:val="00157504"/>
    <w:rPr>
      <w:rFonts w:ascii="Arial" w:hAnsi="Arial"/>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C33B7"/>
    <w:pPr>
      <w:ind w:left="720"/>
      <w:contextualSpacing/>
    </w:pPr>
  </w:style>
  <w:style w:type="paragraph" w:customStyle="1" w:styleId="Style1">
    <w:name w:val="Style1"/>
    <w:basedOn w:val="Normal"/>
    <w:rsid w:val="000265E0"/>
    <w:pPr>
      <w:tabs>
        <w:tab w:val="decimal" w:pos="907"/>
        <w:tab w:val="left" w:pos="1077"/>
      </w:tabs>
    </w:pPr>
    <w:rPr>
      <w:rFonts w:ascii="Times New Roman" w:hAnsi="Times New Roman"/>
      <w:sz w:val="24"/>
      <w:szCs w:val="24"/>
      <w:lang w:eastAsia="ja-JP"/>
    </w:rPr>
  </w:style>
  <w:style w:type="paragraph" w:styleId="NormalWeb">
    <w:name w:val="Normal (Web)"/>
    <w:basedOn w:val="Normal"/>
    <w:unhideWhenUsed/>
    <w:rsid w:val="001C1F2E"/>
    <w:pPr>
      <w:jc w:val="left"/>
    </w:pPr>
    <w:rPr>
      <w:rFonts w:ascii="Times New Roman" w:hAnsi="Times New Roman"/>
      <w:sz w:val="24"/>
      <w:szCs w:val="24"/>
      <w:lang w:eastAsia="ja-JP"/>
    </w:rPr>
  </w:style>
  <w:style w:type="paragraph" w:customStyle="1" w:styleId="DecisionInvitingPara">
    <w:name w:val="Decision Inviting Para."/>
    <w:basedOn w:val="Normal"/>
    <w:rsid w:val="00A920A6"/>
    <w:pPr>
      <w:ind w:left="4536"/>
    </w:pPr>
    <w:rPr>
      <w:i/>
      <w:lang w:val="es-ES_tradnl"/>
    </w:rPr>
  </w:style>
  <w:style w:type="table" w:styleId="TableGrid">
    <w:name w:val="Table Grid"/>
    <w:basedOn w:val="TableNormal"/>
    <w:rsid w:val="00361E9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3F79"/>
    <w:pPr>
      <w:autoSpaceDE w:val="0"/>
      <w:autoSpaceDN w:val="0"/>
      <w:adjustRightInd w:val="0"/>
    </w:pPr>
    <w:rPr>
      <w:rFonts w:ascii="Arial" w:hAnsi="Arial" w:cs="Arial"/>
      <w:color w:val="000000"/>
      <w:sz w:val="24"/>
      <w:szCs w:val="24"/>
    </w:rPr>
  </w:style>
  <w:style w:type="paragraph" w:customStyle="1" w:styleId="dec">
    <w:name w:val="dec"/>
    <w:basedOn w:val="Normal"/>
    <w:link w:val="decChar"/>
    <w:qFormat/>
    <w:rsid w:val="008874D6"/>
    <w:pPr>
      <w:ind w:left="4536"/>
    </w:pPr>
    <w:rPr>
      <w:i/>
      <w:spacing w:val="-2"/>
    </w:rPr>
  </w:style>
  <w:style w:type="character" w:customStyle="1" w:styleId="decChar">
    <w:name w:val="dec Char"/>
    <w:basedOn w:val="DefaultParagraphFont"/>
    <w:link w:val="dec"/>
    <w:rsid w:val="008874D6"/>
    <w:rPr>
      <w:rFonts w:ascii="Arial" w:hAnsi="Arial"/>
      <w:i/>
      <w:spacing w:val="-2"/>
    </w:rPr>
  </w:style>
  <w:style w:type="paragraph" w:styleId="BodyTextIndent">
    <w:name w:val="Body Text Indent"/>
    <w:basedOn w:val="Normal"/>
    <w:link w:val="BodyTextIndentChar"/>
    <w:unhideWhenUsed/>
    <w:rsid w:val="000E6CE9"/>
    <w:pPr>
      <w:spacing w:after="120"/>
      <w:ind w:left="360"/>
    </w:pPr>
  </w:style>
  <w:style w:type="character" w:customStyle="1" w:styleId="BodyTextIndentChar">
    <w:name w:val="Body Text Indent Char"/>
    <w:basedOn w:val="DefaultParagraphFont"/>
    <w:link w:val="BodyTextIndent"/>
    <w:rsid w:val="000E6CE9"/>
    <w:rPr>
      <w:rFonts w:ascii="Arial" w:hAnsi="Arial"/>
    </w:rPr>
  </w:style>
  <w:style w:type="paragraph" w:customStyle="1" w:styleId="pdflink">
    <w:name w:val="pdflink"/>
    <w:basedOn w:val="Normal"/>
    <w:next w:val="Normal"/>
    <w:rsid w:val="000E6CE9"/>
    <w:rPr>
      <w:rFonts w:eastAsia="Times New Roman"/>
      <w:color w:val="800000"/>
      <w:u w:val="words"/>
    </w:rPr>
  </w:style>
  <w:style w:type="paragraph" w:customStyle="1" w:styleId="Draft">
    <w:name w:val="Draft"/>
    <w:basedOn w:val="Normal"/>
    <w:next w:val="preparedby"/>
    <w:rsid w:val="000E6CE9"/>
    <w:pPr>
      <w:spacing w:before="720" w:after="480"/>
      <w:jc w:val="center"/>
    </w:pPr>
    <w:rPr>
      <w:rFonts w:eastAsia="Times New Roman"/>
      <w:caps/>
      <w:sz w:val="28"/>
    </w:rPr>
  </w:style>
  <w:style w:type="paragraph" w:customStyle="1" w:styleId="tqparabox">
    <w:name w:val="tqparabox"/>
    <w:basedOn w:val="Normal"/>
    <w:rsid w:val="000E6CE9"/>
    <w:pPr>
      <w:tabs>
        <w:tab w:val="left" w:pos="567"/>
        <w:tab w:val="left" w:pos="1134"/>
        <w:tab w:val="left" w:pos="2976"/>
        <w:tab w:val="left" w:pos="5856"/>
        <w:tab w:val="left" w:pos="7296"/>
      </w:tabs>
      <w:spacing w:before="40" w:after="40"/>
      <w:ind w:left="567"/>
      <w:jc w:val="left"/>
    </w:pPr>
    <w:rPr>
      <w:rFonts w:eastAsia="Times New Roman"/>
    </w:rPr>
  </w:style>
  <w:style w:type="paragraph" w:customStyle="1" w:styleId="twpcheck">
    <w:name w:val="twpcheck"/>
    <w:basedOn w:val="Normal"/>
    <w:rsid w:val="000E6CE9"/>
    <w:pPr>
      <w:spacing w:before="80" w:after="80"/>
      <w:jc w:val="left"/>
    </w:pPr>
    <w:rPr>
      <w:rFonts w:eastAsia="Times New Roman" w:cs="Arial"/>
      <w:snapToGrid w:val="0"/>
      <w:sz w:val="16"/>
      <w:szCs w:val="16"/>
    </w:rPr>
  </w:style>
  <w:style w:type="paragraph" w:customStyle="1" w:styleId="Enttepair">
    <w:name w:val="Entête_pair"/>
    <w:basedOn w:val="Normal"/>
    <w:next w:val="Normal"/>
    <w:rsid w:val="000E6CE9"/>
    <w:pPr>
      <w:pBdr>
        <w:bottom w:val="single" w:sz="4" w:space="1" w:color="auto"/>
      </w:pBdr>
      <w:jc w:val="left"/>
    </w:pPr>
    <w:rPr>
      <w:rFonts w:eastAsia="Times New Roman"/>
      <w:szCs w:val="24"/>
    </w:rPr>
  </w:style>
  <w:style w:type="paragraph" w:customStyle="1" w:styleId="Entteimpair">
    <w:name w:val="Entête_impair"/>
    <w:basedOn w:val="Normal"/>
    <w:next w:val="Normal"/>
    <w:rsid w:val="000E6CE9"/>
    <w:pPr>
      <w:pBdr>
        <w:bottom w:val="single" w:sz="4" w:space="1" w:color="auto"/>
      </w:pBdr>
      <w:jc w:val="right"/>
    </w:pPr>
    <w:rPr>
      <w:rFonts w:eastAsia="Times New Roman"/>
    </w:rPr>
  </w:style>
  <w:style w:type="character" w:customStyle="1" w:styleId="E-mailSignatureChar">
    <w:name w:val="E-mail Signature Char"/>
    <w:basedOn w:val="DefaultParagraphFont"/>
    <w:link w:val="E-mailSignature"/>
    <w:semiHidden/>
    <w:rsid w:val="000E6CE9"/>
    <w:rPr>
      <w:rFonts w:ascii="Arial" w:eastAsia="Times New Roman" w:hAnsi="Arial"/>
    </w:rPr>
  </w:style>
  <w:style w:type="paragraph" w:styleId="E-mailSignature">
    <w:name w:val="E-mail Signature"/>
    <w:basedOn w:val="Normal"/>
    <w:link w:val="E-mailSignatureChar"/>
    <w:semiHidden/>
    <w:rsid w:val="000E6CE9"/>
    <w:rPr>
      <w:rFonts w:eastAsia="Times New Roman"/>
    </w:rPr>
  </w:style>
  <w:style w:type="character" w:styleId="Emphasis">
    <w:name w:val="Emphasis"/>
    <w:basedOn w:val="DefaultParagraphFont"/>
    <w:qFormat/>
    <w:rsid w:val="000E6CE9"/>
    <w:rPr>
      <w:i/>
      <w:iCs/>
    </w:rPr>
  </w:style>
  <w:style w:type="paragraph" w:styleId="EnvelopeAddress">
    <w:name w:val="envelope address"/>
    <w:basedOn w:val="Normal"/>
    <w:semiHidden/>
    <w:rsid w:val="000E6CE9"/>
    <w:pPr>
      <w:framePr w:w="7920" w:h="1980" w:hRule="exact" w:hSpace="180" w:wrap="auto" w:hAnchor="page" w:xAlign="center" w:yAlign="bottom"/>
      <w:ind w:left="2880"/>
    </w:pPr>
    <w:rPr>
      <w:rFonts w:eastAsia="Times New Roman" w:cs="Arial"/>
      <w:szCs w:val="24"/>
    </w:rPr>
  </w:style>
  <w:style w:type="character" w:customStyle="1" w:styleId="HTMLAddressChar">
    <w:name w:val="HTML Address Char"/>
    <w:basedOn w:val="DefaultParagraphFont"/>
    <w:link w:val="HTMLAddress"/>
    <w:semiHidden/>
    <w:rsid w:val="000E6CE9"/>
    <w:rPr>
      <w:rFonts w:ascii="Arial" w:eastAsia="Times New Roman" w:hAnsi="Arial"/>
      <w:i/>
      <w:iCs/>
    </w:rPr>
  </w:style>
  <w:style w:type="paragraph" w:styleId="HTMLAddress">
    <w:name w:val="HTML Address"/>
    <w:basedOn w:val="Normal"/>
    <w:link w:val="HTMLAddressChar"/>
    <w:semiHidden/>
    <w:rsid w:val="000E6CE9"/>
    <w:rPr>
      <w:rFonts w:eastAsia="Times New Roman"/>
      <w:i/>
      <w:iCs/>
    </w:rPr>
  </w:style>
  <w:style w:type="character" w:customStyle="1" w:styleId="HTMLPreformattedChar">
    <w:name w:val="HTML Preformatted Char"/>
    <w:basedOn w:val="DefaultParagraphFont"/>
    <w:link w:val="HTMLPreformatted"/>
    <w:semiHidden/>
    <w:rsid w:val="000E6CE9"/>
    <w:rPr>
      <w:rFonts w:ascii="Courier New" w:eastAsia="Times New Roman" w:hAnsi="Courier New" w:cs="Courier New"/>
    </w:rPr>
  </w:style>
  <w:style w:type="paragraph" w:styleId="HTMLPreformatted">
    <w:name w:val="HTML Preformatted"/>
    <w:basedOn w:val="Normal"/>
    <w:link w:val="HTMLPreformattedChar"/>
    <w:semiHidden/>
    <w:rsid w:val="000E6CE9"/>
    <w:rPr>
      <w:rFonts w:ascii="Courier New" w:eastAsia="Times New Roman" w:hAnsi="Courier New" w:cs="Courier New"/>
    </w:rPr>
  </w:style>
  <w:style w:type="paragraph" w:styleId="List">
    <w:name w:val="List"/>
    <w:basedOn w:val="Normal"/>
    <w:semiHidden/>
    <w:rsid w:val="000E6CE9"/>
    <w:pPr>
      <w:ind w:left="360" w:hanging="360"/>
    </w:pPr>
    <w:rPr>
      <w:rFonts w:eastAsia="Times New Roman"/>
    </w:rPr>
  </w:style>
  <w:style w:type="paragraph" w:styleId="List4">
    <w:name w:val="List 4"/>
    <w:basedOn w:val="Normal"/>
    <w:rsid w:val="000E6CE9"/>
    <w:pPr>
      <w:ind w:left="1440" w:hanging="360"/>
    </w:pPr>
    <w:rPr>
      <w:rFonts w:eastAsia="Times New Roman"/>
    </w:rPr>
  </w:style>
  <w:style w:type="paragraph" w:styleId="List5">
    <w:name w:val="List 5"/>
    <w:basedOn w:val="Normal"/>
    <w:rsid w:val="000E6CE9"/>
    <w:pPr>
      <w:ind w:left="1800" w:hanging="360"/>
    </w:pPr>
    <w:rPr>
      <w:rFonts w:eastAsia="Times New Roman"/>
    </w:rPr>
  </w:style>
  <w:style w:type="paragraph" w:styleId="ListBullet">
    <w:name w:val="List Bullet"/>
    <w:basedOn w:val="Normal"/>
    <w:autoRedefine/>
    <w:rsid w:val="000E6CE9"/>
    <w:pPr>
      <w:tabs>
        <w:tab w:val="num" w:pos="360"/>
      </w:tabs>
      <w:ind w:left="360" w:hanging="360"/>
    </w:pPr>
    <w:rPr>
      <w:rFonts w:eastAsia="Times New Roman"/>
      <w:bCs/>
      <w:szCs w:val="24"/>
      <w:lang w:val="es-ES" w:eastAsia="zh-CN"/>
    </w:rPr>
  </w:style>
  <w:style w:type="paragraph" w:styleId="ListNumber">
    <w:name w:val="List Number"/>
    <w:basedOn w:val="Normal"/>
    <w:rsid w:val="000E6CE9"/>
    <w:pPr>
      <w:tabs>
        <w:tab w:val="num" w:pos="360"/>
      </w:tabs>
      <w:ind w:left="360" w:hanging="360"/>
    </w:pPr>
    <w:rPr>
      <w:rFonts w:eastAsia="Times New Roman"/>
    </w:rPr>
  </w:style>
  <w:style w:type="character" w:customStyle="1" w:styleId="MessageHeaderChar">
    <w:name w:val="Message Header Char"/>
    <w:basedOn w:val="DefaultParagraphFont"/>
    <w:link w:val="MessageHeader"/>
    <w:semiHidden/>
    <w:rsid w:val="000E6CE9"/>
    <w:rPr>
      <w:rFonts w:ascii="Arial" w:eastAsia="Times New Roman" w:hAnsi="Arial" w:cs="Arial"/>
      <w:szCs w:val="24"/>
      <w:shd w:val="pct20" w:color="auto" w:fill="auto"/>
    </w:rPr>
  </w:style>
  <w:style w:type="paragraph" w:styleId="MessageHeader">
    <w:name w:val="Message Header"/>
    <w:basedOn w:val="Normal"/>
    <w:link w:val="MessageHeaderChar"/>
    <w:semiHidden/>
    <w:rsid w:val="000E6CE9"/>
    <w:pPr>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cs="Arial"/>
      <w:szCs w:val="24"/>
    </w:rPr>
  </w:style>
  <w:style w:type="character" w:customStyle="1" w:styleId="NoteHeadingChar">
    <w:name w:val="Note Heading Char"/>
    <w:basedOn w:val="DefaultParagraphFont"/>
    <w:link w:val="NoteHeading"/>
    <w:semiHidden/>
    <w:rsid w:val="000E6CE9"/>
    <w:rPr>
      <w:rFonts w:ascii="Arial" w:eastAsia="Times New Roman" w:hAnsi="Arial"/>
    </w:rPr>
  </w:style>
  <w:style w:type="paragraph" w:styleId="NoteHeading">
    <w:name w:val="Note Heading"/>
    <w:basedOn w:val="Normal"/>
    <w:next w:val="Normal"/>
    <w:link w:val="NoteHeadingChar"/>
    <w:semiHidden/>
    <w:rsid w:val="000E6CE9"/>
    <w:rPr>
      <w:rFonts w:eastAsia="Times New Roman"/>
    </w:rPr>
  </w:style>
  <w:style w:type="paragraph" w:styleId="Salutation">
    <w:name w:val="Salutation"/>
    <w:basedOn w:val="Normal"/>
    <w:next w:val="Normal"/>
    <w:link w:val="SalutationChar"/>
    <w:rsid w:val="000E6CE9"/>
    <w:rPr>
      <w:rFonts w:eastAsia="Times New Roman"/>
    </w:rPr>
  </w:style>
  <w:style w:type="character" w:customStyle="1" w:styleId="SalutationChar">
    <w:name w:val="Salutation Char"/>
    <w:basedOn w:val="DefaultParagraphFont"/>
    <w:link w:val="Salutation"/>
    <w:rsid w:val="000E6CE9"/>
    <w:rPr>
      <w:rFonts w:ascii="Arial" w:eastAsia="Times New Roman" w:hAnsi="Arial"/>
    </w:rPr>
  </w:style>
  <w:style w:type="character" w:styleId="Strong">
    <w:name w:val="Strong"/>
    <w:basedOn w:val="DefaultParagraphFont"/>
    <w:rsid w:val="000E6CE9"/>
    <w:rPr>
      <w:b/>
      <w:bCs/>
    </w:rPr>
  </w:style>
  <w:style w:type="paragraph" w:styleId="Subtitle">
    <w:name w:val="Subtitle"/>
    <w:basedOn w:val="Normal"/>
    <w:link w:val="SubtitleChar"/>
    <w:rsid w:val="000E6CE9"/>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0E6CE9"/>
    <w:rPr>
      <w:rFonts w:ascii="Arial" w:eastAsia="Times New Roman" w:hAnsi="Arial" w:cs="Arial"/>
      <w:szCs w:val="24"/>
    </w:rPr>
  </w:style>
  <w:style w:type="table" w:styleId="TableContemporary">
    <w:name w:val="Table Contemporary"/>
    <w:basedOn w:val="TableNormal"/>
    <w:semiHidden/>
    <w:rsid w:val="000E6CE9"/>
    <w:pPr>
      <w:jc w:val="both"/>
    </w:pPr>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1">
    <w:name w:val="Table Grid 1"/>
    <w:basedOn w:val="TableNormal"/>
    <w:semiHidden/>
    <w:rsid w:val="000E6CE9"/>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FollowedHyperlink">
    <w:name w:val="FollowedHyperlink"/>
    <w:basedOn w:val="DefaultParagraphFont"/>
    <w:rsid w:val="000E6CE9"/>
    <w:rPr>
      <w:color w:val="606420"/>
      <w:u w:val="single"/>
    </w:rPr>
  </w:style>
  <w:style w:type="paragraph" w:styleId="BlockText">
    <w:name w:val="Block Text"/>
    <w:basedOn w:val="Normal"/>
    <w:rsid w:val="000E6CE9"/>
    <w:pPr>
      <w:ind w:left="567" w:right="566"/>
    </w:pPr>
    <w:rPr>
      <w:rFonts w:eastAsia="Times New Roman"/>
      <w:sz w:val="22"/>
    </w:rPr>
  </w:style>
  <w:style w:type="paragraph" w:styleId="Caption">
    <w:name w:val="caption"/>
    <w:basedOn w:val="Normal"/>
    <w:next w:val="Normal"/>
    <w:rsid w:val="000E6CE9"/>
    <w:pPr>
      <w:framePr w:w="11102" w:hSpace="181" w:wrap="around" w:vAnchor="page" w:hAnchor="page" w:x="438" w:y="15985" w:anchorLock="1"/>
      <w:jc w:val="center"/>
    </w:pPr>
    <w:rPr>
      <w:rFonts w:eastAsia="Times New Roman"/>
      <w:b/>
      <w:snapToGrid w:val="0"/>
    </w:rPr>
  </w:style>
  <w:style w:type="character" w:customStyle="1" w:styleId="CommentTextChar">
    <w:name w:val="Comment Text Char"/>
    <w:basedOn w:val="DefaultParagraphFont"/>
    <w:link w:val="CommentText"/>
    <w:semiHidden/>
    <w:rsid w:val="000E6CE9"/>
    <w:rPr>
      <w:rFonts w:ascii="Arial" w:eastAsia="Times New Roman" w:hAnsi="Arial"/>
      <w:sz w:val="22"/>
      <w:lang w:val="es-ES_tradnl"/>
    </w:rPr>
  </w:style>
  <w:style w:type="paragraph" w:styleId="CommentText">
    <w:name w:val="annotation text"/>
    <w:basedOn w:val="Normal"/>
    <w:link w:val="CommentTextChar"/>
    <w:semiHidden/>
    <w:rsid w:val="000E6CE9"/>
    <w:rPr>
      <w:rFonts w:eastAsia="Times New Roman"/>
      <w:sz w:val="22"/>
      <w:lang w:val="es-ES_tradnl"/>
    </w:rPr>
  </w:style>
  <w:style w:type="paragraph" w:customStyle="1" w:styleId="Committee">
    <w:name w:val="Committee"/>
    <w:basedOn w:val="Title"/>
    <w:rsid w:val="000E6CE9"/>
    <w:rPr>
      <w:rFonts w:eastAsia="Times New Roman"/>
      <w:caps w:val="0"/>
    </w:rPr>
  </w:style>
  <w:style w:type="paragraph" w:customStyle="1" w:styleId="n">
    <w:name w:val="n"/>
    <w:basedOn w:val="Header"/>
    <w:rsid w:val="000E6CE9"/>
    <w:rPr>
      <w:rFonts w:eastAsia="Times New Roman"/>
      <w:lang w:val="fr-FR"/>
    </w:rPr>
  </w:style>
  <w:style w:type="paragraph" w:customStyle="1" w:styleId="TitleofSection">
    <w:name w:val="Title of Section"/>
    <w:basedOn w:val="TitleofDoc"/>
    <w:rsid w:val="000E6CE9"/>
    <w:pPr>
      <w:spacing w:before="120" w:after="120"/>
    </w:pPr>
    <w:rPr>
      <w:rFonts w:eastAsia="Times New Roman"/>
      <w:b/>
      <w:caps w:val="0"/>
      <w:lang w:eastAsia="de-DE"/>
    </w:rPr>
  </w:style>
  <w:style w:type="paragraph" w:customStyle="1" w:styleId="TOCAnnex">
    <w:name w:val="TOC Annex"/>
    <w:basedOn w:val="Normal"/>
    <w:rsid w:val="000E6CE9"/>
    <w:pPr>
      <w:tabs>
        <w:tab w:val="right" w:pos="9061"/>
      </w:tabs>
      <w:spacing w:before="240" w:after="120"/>
      <w:ind w:left="1021" w:right="567" w:hanging="1021"/>
      <w:jc w:val="left"/>
      <w:outlineLvl w:val="0"/>
    </w:pPr>
    <w:rPr>
      <w:rFonts w:eastAsia="Times New Roman"/>
      <w:b/>
      <w:noProof/>
      <w:sz w:val="22"/>
      <w:szCs w:val="22"/>
    </w:rPr>
  </w:style>
  <w:style w:type="paragraph" w:styleId="PlainText">
    <w:name w:val="Plain Text"/>
    <w:basedOn w:val="Normal"/>
    <w:link w:val="PlainTextChar"/>
    <w:rsid w:val="000E6CE9"/>
    <w:rPr>
      <w:rFonts w:ascii="Courier New" w:eastAsia="Times New Roman" w:hAnsi="Courier New" w:cs="Courier New"/>
      <w:lang w:eastAsia="fr-FR"/>
    </w:rPr>
  </w:style>
  <w:style w:type="character" w:customStyle="1" w:styleId="PlainTextChar">
    <w:name w:val="Plain Text Char"/>
    <w:basedOn w:val="DefaultParagraphFont"/>
    <w:link w:val="PlainText"/>
    <w:rsid w:val="000E6CE9"/>
    <w:rPr>
      <w:rFonts w:ascii="Courier New" w:eastAsia="Times New Roman" w:hAnsi="Courier New" w:cs="Courier New"/>
      <w:lang w:eastAsia="fr-FR"/>
    </w:rPr>
  </w:style>
  <w:style w:type="paragraph" w:customStyle="1" w:styleId="Style2">
    <w:name w:val="Style2"/>
    <w:basedOn w:val="Heading3"/>
    <w:link w:val="Style2Char"/>
    <w:qFormat/>
    <w:rsid w:val="00BB25CB"/>
  </w:style>
  <w:style w:type="character" w:customStyle="1" w:styleId="Heading3Char">
    <w:name w:val="Heading 3 Char"/>
    <w:basedOn w:val="DefaultParagraphFont"/>
    <w:link w:val="Heading3"/>
    <w:rsid w:val="00BB25CB"/>
    <w:rPr>
      <w:rFonts w:ascii="Arial" w:hAnsi="Arial"/>
      <w:snapToGrid w:val="0"/>
      <w:u w:val="single"/>
    </w:rPr>
  </w:style>
  <w:style w:type="character" w:customStyle="1" w:styleId="Style2Char">
    <w:name w:val="Style2 Char"/>
    <w:basedOn w:val="Heading3Char"/>
    <w:link w:val="Style2"/>
    <w:rsid w:val="00BB25CB"/>
    <w:rPr>
      <w:rFonts w:ascii="Arial" w:hAnsi="Arial"/>
      <w:snapToGrid w:val="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2E4763"/>
    <w:pPr>
      <w:keepNext/>
      <w:outlineLvl w:val="0"/>
    </w:pPr>
    <w:rPr>
      <w:rFonts w:ascii="Arial" w:hAnsi="Arial"/>
      <w:caps/>
    </w:rPr>
  </w:style>
  <w:style w:type="paragraph" w:styleId="Heading2">
    <w:name w:val="heading 2"/>
    <w:aliases w:val="VARIETY,variety"/>
    <w:next w:val="Normal"/>
    <w:link w:val="Heading2Char"/>
    <w:autoRedefine/>
    <w:qFormat/>
    <w:rsid w:val="00EA0951"/>
    <w:pPr>
      <w:keepNext/>
      <w:jc w:val="both"/>
      <w:outlineLvl w:val="1"/>
    </w:pPr>
    <w:rPr>
      <w:rFonts w:ascii="Arial" w:hAnsi="Arial"/>
      <w:color w:val="FF0000"/>
      <w:u w:val="single"/>
    </w:rPr>
  </w:style>
  <w:style w:type="paragraph" w:styleId="Heading3">
    <w:name w:val="heading 3"/>
    <w:next w:val="Normal"/>
    <w:link w:val="Heading3Char"/>
    <w:autoRedefine/>
    <w:qFormat/>
    <w:rsid w:val="00BB25CB"/>
    <w:pPr>
      <w:keepNext/>
      <w:jc w:val="both"/>
      <w:outlineLvl w:val="2"/>
    </w:pPr>
    <w:rPr>
      <w:rFonts w:ascii="Arial" w:hAnsi="Arial"/>
      <w:snapToGrid w:val="0"/>
      <w:u w:val="single"/>
    </w:rPr>
  </w:style>
  <w:style w:type="paragraph" w:styleId="Heading4">
    <w:name w:val="heading 4"/>
    <w:next w:val="Normal"/>
    <w:autoRedefine/>
    <w:qFormat/>
    <w:rsid w:val="00FE39FE"/>
    <w:pPr>
      <w:keepNext/>
      <w:outlineLvl w:val="3"/>
    </w:pPr>
    <w:rPr>
      <w:rFonts w:ascii="Arial" w:hAnsi="Arial"/>
      <w:i/>
      <w:lang w:eastAsia="ja-JP"/>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rsid w:val="000E6CE9"/>
    <w:pPr>
      <w:outlineLvl w:val="5"/>
    </w:pPr>
    <w:rPr>
      <w:rFonts w:eastAsia="Times New Roman"/>
      <w:lang w:val="es-ES_tradnl"/>
    </w:rPr>
  </w:style>
  <w:style w:type="paragraph" w:styleId="Heading7">
    <w:name w:val="heading 7"/>
    <w:basedOn w:val="Normal"/>
    <w:next w:val="Normal"/>
    <w:link w:val="Heading7Char"/>
    <w:rsid w:val="000E6CE9"/>
    <w:pPr>
      <w:spacing w:before="240" w:after="60"/>
      <w:outlineLvl w:val="6"/>
    </w:pPr>
    <w:rPr>
      <w:rFonts w:eastAsia="Times New Roman"/>
      <w:szCs w:val="24"/>
    </w:rPr>
  </w:style>
  <w:style w:type="paragraph" w:styleId="Heading8">
    <w:name w:val="heading 8"/>
    <w:basedOn w:val="Normal"/>
    <w:next w:val="Normal"/>
    <w:link w:val="Heading8Char"/>
    <w:unhideWhenUsed/>
    <w:qFormat/>
    <w:rsid w:val="000E6CE9"/>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RIETY Char,variety Char"/>
    <w:basedOn w:val="DefaultParagraphFont"/>
    <w:link w:val="Heading2"/>
    <w:rsid w:val="00EA0951"/>
    <w:rPr>
      <w:rFonts w:ascii="Arial" w:hAnsi="Arial"/>
      <w:color w:val="FF0000"/>
      <w:u w:val="single"/>
    </w:rPr>
  </w:style>
  <w:style w:type="character" w:customStyle="1" w:styleId="Heading6Char">
    <w:name w:val="Heading 6 Char"/>
    <w:basedOn w:val="DefaultParagraphFont"/>
    <w:link w:val="Heading6"/>
    <w:rsid w:val="000E6CE9"/>
    <w:rPr>
      <w:rFonts w:ascii="Arial" w:eastAsia="Times New Roman" w:hAnsi="Arial"/>
      <w:lang w:val="es-ES_tradnl"/>
    </w:rPr>
  </w:style>
  <w:style w:type="character" w:customStyle="1" w:styleId="Heading7Char">
    <w:name w:val="Heading 7 Char"/>
    <w:basedOn w:val="DefaultParagraphFont"/>
    <w:link w:val="Heading7"/>
    <w:rsid w:val="000E6CE9"/>
    <w:rPr>
      <w:rFonts w:ascii="Arial" w:eastAsia="Times New Roman" w:hAnsi="Arial"/>
      <w:szCs w:val="24"/>
    </w:rPr>
  </w:style>
  <w:style w:type="character" w:customStyle="1" w:styleId="Heading8Char">
    <w:name w:val="Heading 8 Char"/>
    <w:basedOn w:val="DefaultParagraphFont"/>
    <w:link w:val="Heading8"/>
    <w:semiHidden/>
    <w:rsid w:val="000E6CE9"/>
    <w:rPr>
      <w:rFonts w:asciiTheme="majorHAnsi" w:eastAsiaTheme="majorEastAsia" w:hAnsiTheme="majorHAnsi" w:cstheme="majorBidi"/>
      <w:color w:val="404040" w:themeColor="text1" w:themeTint="BF"/>
    </w:rPr>
  </w:style>
  <w:style w:type="paragraph" w:styleId="Header">
    <w:name w:val="header"/>
    <w:basedOn w:val="Normal"/>
    <w:link w:val="HeaderChar"/>
    <w:rsid w:val="00832298"/>
    <w:pPr>
      <w:jc w:val="center"/>
    </w:pPr>
  </w:style>
  <w:style w:type="character" w:customStyle="1" w:styleId="HeaderChar">
    <w:name w:val="Header Char"/>
    <w:basedOn w:val="DefaultParagraphFont"/>
    <w:link w:val="Header"/>
    <w:uiPriority w:val="99"/>
    <w:locked/>
    <w:rsid w:val="00596086"/>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link w:val="DecisionParagraphsChar"/>
    <w:qFormat/>
    <w:rsid w:val="00AB530F"/>
    <w:pPr>
      <w:tabs>
        <w:tab w:val="left" w:pos="5387"/>
      </w:tabs>
      <w:ind w:left="4820"/>
    </w:pPr>
    <w:rPr>
      <w:i/>
    </w:rPr>
  </w:style>
  <w:style w:type="character" w:customStyle="1" w:styleId="DecisionParagraphsChar">
    <w:name w:val="DecisionParagraphs Char"/>
    <w:basedOn w:val="DefaultParagraphFont"/>
    <w:link w:val="DecisionParagraphs"/>
    <w:locked/>
    <w:rsid w:val="00B91030"/>
    <w:rPr>
      <w:rFonts w:ascii="Arial" w:hAnsi="Arial"/>
      <w:i/>
    </w:rPr>
  </w:style>
  <w:style w:type="paragraph" w:styleId="FootnoteText">
    <w:name w:val="footnote text"/>
    <w:link w:val="FootnoteTextChar"/>
    <w:autoRedefine/>
    <w:rsid w:val="009850CE"/>
    <w:pPr>
      <w:spacing w:before="60"/>
      <w:jc w:val="both"/>
    </w:pPr>
    <w:rPr>
      <w:rFonts w:ascii="Arial" w:hAnsi="Arial"/>
      <w:sz w:val="16"/>
    </w:rPr>
  </w:style>
  <w:style w:type="character" w:customStyle="1" w:styleId="FootnoteTextChar">
    <w:name w:val="Footnote Text Char"/>
    <w:link w:val="FootnoteText"/>
    <w:rsid w:val="009850CE"/>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0E6CE9"/>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customStyle="1" w:styleId="EndnoteTextChar">
    <w:name w:val="Endnote Text Char"/>
    <w:basedOn w:val="DefaultParagraphFont"/>
    <w:link w:val="EndnoteText"/>
    <w:rsid w:val="000E6CE9"/>
    <w:rPr>
      <w:rFonts w:ascii="Arial" w:hAnsi="Arial"/>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character" w:customStyle="1" w:styleId="pldetailsChar">
    <w:name w:val="pldetails Char"/>
    <w:link w:val="pldetails"/>
    <w:rsid w:val="00157504"/>
    <w:rPr>
      <w:rFonts w:ascii="Arial" w:hAnsi="Arial"/>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C33B7"/>
    <w:pPr>
      <w:ind w:left="720"/>
      <w:contextualSpacing/>
    </w:pPr>
  </w:style>
  <w:style w:type="paragraph" w:customStyle="1" w:styleId="Style1">
    <w:name w:val="Style1"/>
    <w:basedOn w:val="Normal"/>
    <w:rsid w:val="000265E0"/>
    <w:pPr>
      <w:tabs>
        <w:tab w:val="decimal" w:pos="907"/>
        <w:tab w:val="left" w:pos="1077"/>
      </w:tabs>
    </w:pPr>
    <w:rPr>
      <w:rFonts w:ascii="Times New Roman" w:hAnsi="Times New Roman"/>
      <w:sz w:val="24"/>
      <w:szCs w:val="24"/>
      <w:lang w:eastAsia="ja-JP"/>
    </w:rPr>
  </w:style>
  <w:style w:type="paragraph" w:styleId="NormalWeb">
    <w:name w:val="Normal (Web)"/>
    <w:basedOn w:val="Normal"/>
    <w:unhideWhenUsed/>
    <w:rsid w:val="001C1F2E"/>
    <w:pPr>
      <w:jc w:val="left"/>
    </w:pPr>
    <w:rPr>
      <w:rFonts w:ascii="Times New Roman" w:hAnsi="Times New Roman"/>
      <w:sz w:val="24"/>
      <w:szCs w:val="24"/>
      <w:lang w:eastAsia="ja-JP"/>
    </w:rPr>
  </w:style>
  <w:style w:type="paragraph" w:customStyle="1" w:styleId="DecisionInvitingPara">
    <w:name w:val="Decision Inviting Para."/>
    <w:basedOn w:val="Normal"/>
    <w:rsid w:val="00A920A6"/>
    <w:pPr>
      <w:ind w:left="4536"/>
    </w:pPr>
    <w:rPr>
      <w:i/>
      <w:lang w:val="es-ES_tradnl"/>
    </w:rPr>
  </w:style>
  <w:style w:type="table" w:styleId="TableGrid">
    <w:name w:val="Table Grid"/>
    <w:basedOn w:val="TableNormal"/>
    <w:rsid w:val="00361E9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3F79"/>
    <w:pPr>
      <w:autoSpaceDE w:val="0"/>
      <w:autoSpaceDN w:val="0"/>
      <w:adjustRightInd w:val="0"/>
    </w:pPr>
    <w:rPr>
      <w:rFonts w:ascii="Arial" w:hAnsi="Arial" w:cs="Arial"/>
      <w:color w:val="000000"/>
      <w:sz w:val="24"/>
      <w:szCs w:val="24"/>
    </w:rPr>
  </w:style>
  <w:style w:type="paragraph" w:customStyle="1" w:styleId="dec">
    <w:name w:val="dec"/>
    <w:basedOn w:val="Normal"/>
    <w:link w:val="decChar"/>
    <w:qFormat/>
    <w:rsid w:val="008874D6"/>
    <w:pPr>
      <w:ind w:left="4536"/>
    </w:pPr>
    <w:rPr>
      <w:i/>
      <w:spacing w:val="-2"/>
    </w:rPr>
  </w:style>
  <w:style w:type="character" w:customStyle="1" w:styleId="decChar">
    <w:name w:val="dec Char"/>
    <w:basedOn w:val="DefaultParagraphFont"/>
    <w:link w:val="dec"/>
    <w:rsid w:val="008874D6"/>
    <w:rPr>
      <w:rFonts w:ascii="Arial" w:hAnsi="Arial"/>
      <w:i/>
      <w:spacing w:val="-2"/>
    </w:rPr>
  </w:style>
  <w:style w:type="paragraph" w:styleId="BodyTextIndent">
    <w:name w:val="Body Text Indent"/>
    <w:basedOn w:val="Normal"/>
    <w:link w:val="BodyTextIndentChar"/>
    <w:unhideWhenUsed/>
    <w:rsid w:val="000E6CE9"/>
    <w:pPr>
      <w:spacing w:after="120"/>
      <w:ind w:left="360"/>
    </w:pPr>
  </w:style>
  <w:style w:type="character" w:customStyle="1" w:styleId="BodyTextIndentChar">
    <w:name w:val="Body Text Indent Char"/>
    <w:basedOn w:val="DefaultParagraphFont"/>
    <w:link w:val="BodyTextIndent"/>
    <w:rsid w:val="000E6CE9"/>
    <w:rPr>
      <w:rFonts w:ascii="Arial" w:hAnsi="Arial"/>
    </w:rPr>
  </w:style>
  <w:style w:type="paragraph" w:customStyle="1" w:styleId="pdflink">
    <w:name w:val="pdflink"/>
    <w:basedOn w:val="Normal"/>
    <w:next w:val="Normal"/>
    <w:rsid w:val="000E6CE9"/>
    <w:rPr>
      <w:rFonts w:eastAsia="Times New Roman"/>
      <w:color w:val="800000"/>
      <w:u w:val="words"/>
    </w:rPr>
  </w:style>
  <w:style w:type="paragraph" w:customStyle="1" w:styleId="Draft">
    <w:name w:val="Draft"/>
    <w:basedOn w:val="Normal"/>
    <w:next w:val="preparedby"/>
    <w:rsid w:val="000E6CE9"/>
    <w:pPr>
      <w:spacing w:before="720" w:after="480"/>
      <w:jc w:val="center"/>
    </w:pPr>
    <w:rPr>
      <w:rFonts w:eastAsia="Times New Roman"/>
      <w:caps/>
      <w:sz w:val="28"/>
    </w:rPr>
  </w:style>
  <w:style w:type="paragraph" w:customStyle="1" w:styleId="tqparabox">
    <w:name w:val="tqparabox"/>
    <w:basedOn w:val="Normal"/>
    <w:rsid w:val="000E6CE9"/>
    <w:pPr>
      <w:tabs>
        <w:tab w:val="left" w:pos="567"/>
        <w:tab w:val="left" w:pos="1134"/>
        <w:tab w:val="left" w:pos="2976"/>
        <w:tab w:val="left" w:pos="5856"/>
        <w:tab w:val="left" w:pos="7296"/>
      </w:tabs>
      <w:spacing w:before="40" w:after="40"/>
      <w:ind w:left="567"/>
      <w:jc w:val="left"/>
    </w:pPr>
    <w:rPr>
      <w:rFonts w:eastAsia="Times New Roman"/>
    </w:rPr>
  </w:style>
  <w:style w:type="paragraph" w:customStyle="1" w:styleId="twpcheck">
    <w:name w:val="twpcheck"/>
    <w:basedOn w:val="Normal"/>
    <w:rsid w:val="000E6CE9"/>
    <w:pPr>
      <w:spacing w:before="80" w:after="80"/>
      <w:jc w:val="left"/>
    </w:pPr>
    <w:rPr>
      <w:rFonts w:eastAsia="Times New Roman" w:cs="Arial"/>
      <w:snapToGrid w:val="0"/>
      <w:sz w:val="16"/>
      <w:szCs w:val="16"/>
    </w:rPr>
  </w:style>
  <w:style w:type="paragraph" w:customStyle="1" w:styleId="Enttepair">
    <w:name w:val="Entête_pair"/>
    <w:basedOn w:val="Normal"/>
    <w:next w:val="Normal"/>
    <w:rsid w:val="000E6CE9"/>
    <w:pPr>
      <w:pBdr>
        <w:bottom w:val="single" w:sz="4" w:space="1" w:color="auto"/>
      </w:pBdr>
      <w:jc w:val="left"/>
    </w:pPr>
    <w:rPr>
      <w:rFonts w:eastAsia="Times New Roman"/>
      <w:szCs w:val="24"/>
    </w:rPr>
  </w:style>
  <w:style w:type="paragraph" w:customStyle="1" w:styleId="Entteimpair">
    <w:name w:val="Entête_impair"/>
    <w:basedOn w:val="Normal"/>
    <w:next w:val="Normal"/>
    <w:rsid w:val="000E6CE9"/>
    <w:pPr>
      <w:pBdr>
        <w:bottom w:val="single" w:sz="4" w:space="1" w:color="auto"/>
      </w:pBdr>
      <w:jc w:val="right"/>
    </w:pPr>
    <w:rPr>
      <w:rFonts w:eastAsia="Times New Roman"/>
    </w:rPr>
  </w:style>
  <w:style w:type="character" w:customStyle="1" w:styleId="E-mailSignatureChar">
    <w:name w:val="E-mail Signature Char"/>
    <w:basedOn w:val="DefaultParagraphFont"/>
    <w:link w:val="E-mailSignature"/>
    <w:semiHidden/>
    <w:rsid w:val="000E6CE9"/>
    <w:rPr>
      <w:rFonts w:ascii="Arial" w:eastAsia="Times New Roman" w:hAnsi="Arial"/>
    </w:rPr>
  </w:style>
  <w:style w:type="paragraph" w:styleId="E-mailSignature">
    <w:name w:val="E-mail Signature"/>
    <w:basedOn w:val="Normal"/>
    <w:link w:val="E-mailSignatureChar"/>
    <w:semiHidden/>
    <w:rsid w:val="000E6CE9"/>
    <w:rPr>
      <w:rFonts w:eastAsia="Times New Roman"/>
    </w:rPr>
  </w:style>
  <w:style w:type="character" w:styleId="Emphasis">
    <w:name w:val="Emphasis"/>
    <w:basedOn w:val="DefaultParagraphFont"/>
    <w:qFormat/>
    <w:rsid w:val="000E6CE9"/>
    <w:rPr>
      <w:i/>
      <w:iCs/>
    </w:rPr>
  </w:style>
  <w:style w:type="paragraph" w:styleId="EnvelopeAddress">
    <w:name w:val="envelope address"/>
    <w:basedOn w:val="Normal"/>
    <w:semiHidden/>
    <w:rsid w:val="000E6CE9"/>
    <w:pPr>
      <w:framePr w:w="7920" w:h="1980" w:hRule="exact" w:hSpace="180" w:wrap="auto" w:hAnchor="page" w:xAlign="center" w:yAlign="bottom"/>
      <w:ind w:left="2880"/>
    </w:pPr>
    <w:rPr>
      <w:rFonts w:eastAsia="Times New Roman" w:cs="Arial"/>
      <w:szCs w:val="24"/>
    </w:rPr>
  </w:style>
  <w:style w:type="character" w:customStyle="1" w:styleId="HTMLAddressChar">
    <w:name w:val="HTML Address Char"/>
    <w:basedOn w:val="DefaultParagraphFont"/>
    <w:link w:val="HTMLAddress"/>
    <w:semiHidden/>
    <w:rsid w:val="000E6CE9"/>
    <w:rPr>
      <w:rFonts w:ascii="Arial" w:eastAsia="Times New Roman" w:hAnsi="Arial"/>
      <w:i/>
      <w:iCs/>
    </w:rPr>
  </w:style>
  <w:style w:type="paragraph" w:styleId="HTMLAddress">
    <w:name w:val="HTML Address"/>
    <w:basedOn w:val="Normal"/>
    <w:link w:val="HTMLAddressChar"/>
    <w:semiHidden/>
    <w:rsid w:val="000E6CE9"/>
    <w:rPr>
      <w:rFonts w:eastAsia="Times New Roman"/>
      <w:i/>
      <w:iCs/>
    </w:rPr>
  </w:style>
  <w:style w:type="character" w:customStyle="1" w:styleId="HTMLPreformattedChar">
    <w:name w:val="HTML Preformatted Char"/>
    <w:basedOn w:val="DefaultParagraphFont"/>
    <w:link w:val="HTMLPreformatted"/>
    <w:semiHidden/>
    <w:rsid w:val="000E6CE9"/>
    <w:rPr>
      <w:rFonts w:ascii="Courier New" w:eastAsia="Times New Roman" w:hAnsi="Courier New" w:cs="Courier New"/>
    </w:rPr>
  </w:style>
  <w:style w:type="paragraph" w:styleId="HTMLPreformatted">
    <w:name w:val="HTML Preformatted"/>
    <w:basedOn w:val="Normal"/>
    <w:link w:val="HTMLPreformattedChar"/>
    <w:semiHidden/>
    <w:rsid w:val="000E6CE9"/>
    <w:rPr>
      <w:rFonts w:ascii="Courier New" w:eastAsia="Times New Roman" w:hAnsi="Courier New" w:cs="Courier New"/>
    </w:rPr>
  </w:style>
  <w:style w:type="paragraph" w:styleId="List">
    <w:name w:val="List"/>
    <w:basedOn w:val="Normal"/>
    <w:semiHidden/>
    <w:rsid w:val="000E6CE9"/>
    <w:pPr>
      <w:ind w:left="360" w:hanging="360"/>
    </w:pPr>
    <w:rPr>
      <w:rFonts w:eastAsia="Times New Roman"/>
    </w:rPr>
  </w:style>
  <w:style w:type="paragraph" w:styleId="List4">
    <w:name w:val="List 4"/>
    <w:basedOn w:val="Normal"/>
    <w:rsid w:val="000E6CE9"/>
    <w:pPr>
      <w:ind w:left="1440" w:hanging="360"/>
    </w:pPr>
    <w:rPr>
      <w:rFonts w:eastAsia="Times New Roman"/>
    </w:rPr>
  </w:style>
  <w:style w:type="paragraph" w:styleId="List5">
    <w:name w:val="List 5"/>
    <w:basedOn w:val="Normal"/>
    <w:rsid w:val="000E6CE9"/>
    <w:pPr>
      <w:ind w:left="1800" w:hanging="360"/>
    </w:pPr>
    <w:rPr>
      <w:rFonts w:eastAsia="Times New Roman"/>
    </w:rPr>
  </w:style>
  <w:style w:type="paragraph" w:styleId="ListBullet">
    <w:name w:val="List Bullet"/>
    <w:basedOn w:val="Normal"/>
    <w:autoRedefine/>
    <w:rsid w:val="000E6CE9"/>
    <w:pPr>
      <w:tabs>
        <w:tab w:val="num" w:pos="360"/>
      </w:tabs>
      <w:ind w:left="360" w:hanging="360"/>
    </w:pPr>
    <w:rPr>
      <w:rFonts w:eastAsia="Times New Roman"/>
      <w:bCs/>
      <w:szCs w:val="24"/>
      <w:lang w:val="es-ES" w:eastAsia="zh-CN"/>
    </w:rPr>
  </w:style>
  <w:style w:type="paragraph" w:styleId="ListNumber">
    <w:name w:val="List Number"/>
    <w:basedOn w:val="Normal"/>
    <w:rsid w:val="000E6CE9"/>
    <w:pPr>
      <w:tabs>
        <w:tab w:val="num" w:pos="360"/>
      </w:tabs>
      <w:ind w:left="360" w:hanging="360"/>
    </w:pPr>
    <w:rPr>
      <w:rFonts w:eastAsia="Times New Roman"/>
    </w:rPr>
  </w:style>
  <w:style w:type="character" w:customStyle="1" w:styleId="MessageHeaderChar">
    <w:name w:val="Message Header Char"/>
    <w:basedOn w:val="DefaultParagraphFont"/>
    <w:link w:val="MessageHeader"/>
    <w:semiHidden/>
    <w:rsid w:val="000E6CE9"/>
    <w:rPr>
      <w:rFonts w:ascii="Arial" w:eastAsia="Times New Roman" w:hAnsi="Arial" w:cs="Arial"/>
      <w:szCs w:val="24"/>
      <w:shd w:val="pct20" w:color="auto" w:fill="auto"/>
    </w:rPr>
  </w:style>
  <w:style w:type="paragraph" w:styleId="MessageHeader">
    <w:name w:val="Message Header"/>
    <w:basedOn w:val="Normal"/>
    <w:link w:val="MessageHeaderChar"/>
    <w:semiHidden/>
    <w:rsid w:val="000E6CE9"/>
    <w:pPr>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cs="Arial"/>
      <w:szCs w:val="24"/>
    </w:rPr>
  </w:style>
  <w:style w:type="character" w:customStyle="1" w:styleId="NoteHeadingChar">
    <w:name w:val="Note Heading Char"/>
    <w:basedOn w:val="DefaultParagraphFont"/>
    <w:link w:val="NoteHeading"/>
    <w:semiHidden/>
    <w:rsid w:val="000E6CE9"/>
    <w:rPr>
      <w:rFonts w:ascii="Arial" w:eastAsia="Times New Roman" w:hAnsi="Arial"/>
    </w:rPr>
  </w:style>
  <w:style w:type="paragraph" w:styleId="NoteHeading">
    <w:name w:val="Note Heading"/>
    <w:basedOn w:val="Normal"/>
    <w:next w:val="Normal"/>
    <w:link w:val="NoteHeadingChar"/>
    <w:semiHidden/>
    <w:rsid w:val="000E6CE9"/>
    <w:rPr>
      <w:rFonts w:eastAsia="Times New Roman"/>
    </w:rPr>
  </w:style>
  <w:style w:type="paragraph" w:styleId="Salutation">
    <w:name w:val="Salutation"/>
    <w:basedOn w:val="Normal"/>
    <w:next w:val="Normal"/>
    <w:link w:val="SalutationChar"/>
    <w:rsid w:val="000E6CE9"/>
    <w:rPr>
      <w:rFonts w:eastAsia="Times New Roman"/>
    </w:rPr>
  </w:style>
  <w:style w:type="character" w:customStyle="1" w:styleId="SalutationChar">
    <w:name w:val="Salutation Char"/>
    <w:basedOn w:val="DefaultParagraphFont"/>
    <w:link w:val="Salutation"/>
    <w:rsid w:val="000E6CE9"/>
    <w:rPr>
      <w:rFonts w:ascii="Arial" w:eastAsia="Times New Roman" w:hAnsi="Arial"/>
    </w:rPr>
  </w:style>
  <w:style w:type="character" w:styleId="Strong">
    <w:name w:val="Strong"/>
    <w:basedOn w:val="DefaultParagraphFont"/>
    <w:rsid w:val="000E6CE9"/>
    <w:rPr>
      <w:b/>
      <w:bCs/>
    </w:rPr>
  </w:style>
  <w:style w:type="paragraph" w:styleId="Subtitle">
    <w:name w:val="Subtitle"/>
    <w:basedOn w:val="Normal"/>
    <w:link w:val="SubtitleChar"/>
    <w:rsid w:val="000E6CE9"/>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0E6CE9"/>
    <w:rPr>
      <w:rFonts w:ascii="Arial" w:eastAsia="Times New Roman" w:hAnsi="Arial" w:cs="Arial"/>
      <w:szCs w:val="24"/>
    </w:rPr>
  </w:style>
  <w:style w:type="table" w:styleId="TableContemporary">
    <w:name w:val="Table Contemporary"/>
    <w:basedOn w:val="TableNormal"/>
    <w:semiHidden/>
    <w:rsid w:val="000E6CE9"/>
    <w:pPr>
      <w:jc w:val="both"/>
    </w:pPr>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1">
    <w:name w:val="Table Grid 1"/>
    <w:basedOn w:val="TableNormal"/>
    <w:semiHidden/>
    <w:rsid w:val="000E6CE9"/>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FollowedHyperlink">
    <w:name w:val="FollowedHyperlink"/>
    <w:basedOn w:val="DefaultParagraphFont"/>
    <w:rsid w:val="000E6CE9"/>
    <w:rPr>
      <w:color w:val="606420"/>
      <w:u w:val="single"/>
    </w:rPr>
  </w:style>
  <w:style w:type="paragraph" w:styleId="BlockText">
    <w:name w:val="Block Text"/>
    <w:basedOn w:val="Normal"/>
    <w:rsid w:val="000E6CE9"/>
    <w:pPr>
      <w:ind w:left="567" w:right="566"/>
    </w:pPr>
    <w:rPr>
      <w:rFonts w:eastAsia="Times New Roman"/>
      <w:sz w:val="22"/>
    </w:rPr>
  </w:style>
  <w:style w:type="paragraph" w:styleId="Caption">
    <w:name w:val="caption"/>
    <w:basedOn w:val="Normal"/>
    <w:next w:val="Normal"/>
    <w:rsid w:val="000E6CE9"/>
    <w:pPr>
      <w:framePr w:w="11102" w:hSpace="181" w:wrap="around" w:vAnchor="page" w:hAnchor="page" w:x="438" w:y="15985" w:anchorLock="1"/>
      <w:jc w:val="center"/>
    </w:pPr>
    <w:rPr>
      <w:rFonts w:eastAsia="Times New Roman"/>
      <w:b/>
      <w:snapToGrid w:val="0"/>
    </w:rPr>
  </w:style>
  <w:style w:type="character" w:customStyle="1" w:styleId="CommentTextChar">
    <w:name w:val="Comment Text Char"/>
    <w:basedOn w:val="DefaultParagraphFont"/>
    <w:link w:val="CommentText"/>
    <w:semiHidden/>
    <w:rsid w:val="000E6CE9"/>
    <w:rPr>
      <w:rFonts w:ascii="Arial" w:eastAsia="Times New Roman" w:hAnsi="Arial"/>
      <w:sz w:val="22"/>
      <w:lang w:val="es-ES_tradnl"/>
    </w:rPr>
  </w:style>
  <w:style w:type="paragraph" w:styleId="CommentText">
    <w:name w:val="annotation text"/>
    <w:basedOn w:val="Normal"/>
    <w:link w:val="CommentTextChar"/>
    <w:semiHidden/>
    <w:rsid w:val="000E6CE9"/>
    <w:rPr>
      <w:rFonts w:eastAsia="Times New Roman"/>
      <w:sz w:val="22"/>
      <w:lang w:val="es-ES_tradnl"/>
    </w:rPr>
  </w:style>
  <w:style w:type="paragraph" w:customStyle="1" w:styleId="Committee">
    <w:name w:val="Committee"/>
    <w:basedOn w:val="Title"/>
    <w:rsid w:val="000E6CE9"/>
    <w:rPr>
      <w:rFonts w:eastAsia="Times New Roman"/>
      <w:caps w:val="0"/>
    </w:rPr>
  </w:style>
  <w:style w:type="paragraph" w:customStyle="1" w:styleId="n">
    <w:name w:val="n"/>
    <w:basedOn w:val="Header"/>
    <w:rsid w:val="000E6CE9"/>
    <w:rPr>
      <w:rFonts w:eastAsia="Times New Roman"/>
      <w:lang w:val="fr-FR"/>
    </w:rPr>
  </w:style>
  <w:style w:type="paragraph" w:customStyle="1" w:styleId="TitleofSection">
    <w:name w:val="Title of Section"/>
    <w:basedOn w:val="TitleofDoc"/>
    <w:rsid w:val="000E6CE9"/>
    <w:pPr>
      <w:spacing w:before="120" w:after="120"/>
    </w:pPr>
    <w:rPr>
      <w:rFonts w:eastAsia="Times New Roman"/>
      <w:b/>
      <w:caps w:val="0"/>
      <w:lang w:eastAsia="de-DE"/>
    </w:rPr>
  </w:style>
  <w:style w:type="paragraph" w:customStyle="1" w:styleId="TOCAnnex">
    <w:name w:val="TOC Annex"/>
    <w:basedOn w:val="Normal"/>
    <w:rsid w:val="000E6CE9"/>
    <w:pPr>
      <w:tabs>
        <w:tab w:val="right" w:pos="9061"/>
      </w:tabs>
      <w:spacing w:before="240" w:after="120"/>
      <w:ind w:left="1021" w:right="567" w:hanging="1021"/>
      <w:jc w:val="left"/>
      <w:outlineLvl w:val="0"/>
    </w:pPr>
    <w:rPr>
      <w:rFonts w:eastAsia="Times New Roman"/>
      <w:b/>
      <w:noProof/>
      <w:sz w:val="22"/>
      <w:szCs w:val="22"/>
    </w:rPr>
  </w:style>
  <w:style w:type="paragraph" w:styleId="PlainText">
    <w:name w:val="Plain Text"/>
    <w:basedOn w:val="Normal"/>
    <w:link w:val="PlainTextChar"/>
    <w:rsid w:val="000E6CE9"/>
    <w:rPr>
      <w:rFonts w:ascii="Courier New" w:eastAsia="Times New Roman" w:hAnsi="Courier New" w:cs="Courier New"/>
      <w:lang w:eastAsia="fr-FR"/>
    </w:rPr>
  </w:style>
  <w:style w:type="character" w:customStyle="1" w:styleId="PlainTextChar">
    <w:name w:val="Plain Text Char"/>
    <w:basedOn w:val="DefaultParagraphFont"/>
    <w:link w:val="PlainText"/>
    <w:rsid w:val="000E6CE9"/>
    <w:rPr>
      <w:rFonts w:ascii="Courier New" w:eastAsia="Times New Roman" w:hAnsi="Courier New" w:cs="Courier New"/>
      <w:lang w:eastAsia="fr-FR"/>
    </w:rPr>
  </w:style>
  <w:style w:type="paragraph" w:customStyle="1" w:styleId="Style2">
    <w:name w:val="Style2"/>
    <w:basedOn w:val="Heading3"/>
    <w:link w:val="Style2Char"/>
    <w:qFormat/>
    <w:rsid w:val="00BB25CB"/>
  </w:style>
  <w:style w:type="character" w:customStyle="1" w:styleId="Heading3Char">
    <w:name w:val="Heading 3 Char"/>
    <w:basedOn w:val="DefaultParagraphFont"/>
    <w:link w:val="Heading3"/>
    <w:rsid w:val="00BB25CB"/>
    <w:rPr>
      <w:rFonts w:ascii="Arial" w:hAnsi="Arial"/>
      <w:snapToGrid w:val="0"/>
      <w:u w:val="single"/>
    </w:rPr>
  </w:style>
  <w:style w:type="character" w:customStyle="1" w:styleId="Style2Char">
    <w:name w:val="Style2 Char"/>
    <w:basedOn w:val="Heading3Char"/>
    <w:link w:val="Style2"/>
    <w:rsid w:val="00BB25CB"/>
    <w:rPr>
      <w:rFonts w:ascii="Arial" w:hAnsi="Arial"/>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0607">
      <w:bodyDiv w:val="1"/>
      <w:marLeft w:val="0"/>
      <w:marRight w:val="0"/>
      <w:marTop w:val="0"/>
      <w:marBottom w:val="0"/>
      <w:divBdr>
        <w:top w:val="none" w:sz="0" w:space="0" w:color="auto"/>
        <w:left w:val="none" w:sz="0" w:space="0" w:color="auto"/>
        <w:bottom w:val="none" w:sz="0" w:space="0" w:color="auto"/>
        <w:right w:val="none" w:sz="0" w:space="0" w:color="auto"/>
      </w:divBdr>
    </w:div>
    <w:div w:id="153837956">
      <w:bodyDiv w:val="1"/>
      <w:marLeft w:val="0"/>
      <w:marRight w:val="0"/>
      <w:marTop w:val="0"/>
      <w:marBottom w:val="0"/>
      <w:divBdr>
        <w:top w:val="none" w:sz="0" w:space="0" w:color="auto"/>
        <w:left w:val="none" w:sz="0" w:space="0" w:color="auto"/>
        <w:bottom w:val="none" w:sz="0" w:space="0" w:color="auto"/>
        <w:right w:val="none" w:sz="0" w:space="0" w:color="auto"/>
      </w:divBdr>
    </w:div>
    <w:div w:id="177086094">
      <w:bodyDiv w:val="1"/>
      <w:marLeft w:val="0"/>
      <w:marRight w:val="0"/>
      <w:marTop w:val="0"/>
      <w:marBottom w:val="0"/>
      <w:divBdr>
        <w:top w:val="none" w:sz="0" w:space="0" w:color="auto"/>
        <w:left w:val="none" w:sz="0" w:space="0" w:color="auto"/>
        <w:bottom w:val="none" w:sz="0" w:space="0" w:color="auto"/>
        <w:right w:val="none" w:sz="0" w:space="0" w:color="auto"/>
      </w:divBdr>
    </w:div>
    <w:div w:id="238565976">
      <w:bodyDiv w:val="1"/>
      <w:marLeft w:val="0"/>
      <w:marRight w:val="0"/>
      <w:marTop w:val="0"/>
      <w:marBottom w:val="0"/>
      <w:divBdr>
        <w:top w:val="none" w:sz="0" w:space="0" w:color="auto"/>
        <w:left w:val="none" w:sz="0" w:space="0" w:color="auto"/>
        <w:bottom w:val="none" w:sz="0" w:space="0" w:color="auto"/>
        <w:right w:val="none" w:sz="0" w:space="0" w:color="auto"/>
      </w:divBdr>
    </w:div>
    <w:div w:id="298069398">
      <w:bodyDiv w:val="1"/>
      <w:marLeft w:val="0"/>
      <w:marRight w:val="0"/>
      <w:marTop w:val="0"/>
      <w:marBottom w:val="0"/>
      <w:divBdr>
        <w:top w:val="none" w:sz="0" w:space="0" w:color="auto"/>
        <w:left w:val="none" w:sz="0" w:space="0" w:color="auto"/>
        <w:bottom w:val="none" w:sz="0" w:space="0" w:color="auto"/>
        <w:right w:val="none" w:sz="0" w:space="0" w:color="auto"/>
      </w:divBdr>
    </w:div>
    <w:div w:id="363285170">
      <w:bodyDiv w:val="1"/>
      <w:marLeft w:val="0"/>
      <w:marRight w:val="0"/>
      <w:marTop w:val="0"/>
      <w:marBottom w:val="0"/>
      <w:divBdr>
        <w:top w:val="none" w:sz="0" w:space="0" w:color="auto"/>
        <w:left w:val="none" w:sz="0" w:space="0" w:color="auto"/>
        <w:bottom w:val="none" w:sz="0" w:space="0" w:color="auto"/>
        <w:right w:val="none" w:sz="0" w:space="0" w:color="auto"/>
      </w:divBdr>
    </w:div>
    <w:div w:id="818962211">
      <w:bodyDiv w:val="1"/>
      <w:marLeft w:val="0"/>
      <w:marRight w:val="0"/>
      <w:marTop w:val="0"/>
      <w:marBottom w:val="0"/>
      <w:divBdr>
        <w:top w:val="none" w:sz="0" w:space="0" w:color="auto"/>
        <w:left w:val="none" w:sz="0" w:space="0" w:color="auto"/>
        <w:bottom w:val="none" w:sz="0" w:space="0" w:color="auto"/>
        <w:right w:val="none" w:sz="0" w:space="0" w:color="auto"/>
      </w:divBdr>
    </w:div>
    <w:div w:id="858087434">
      <w:bodyDiv w:val="1"/>
      <w:marLeft w:val="0"/>
      <w:marRight w:val="0"/>
      <w:marTop w:val="0"/>
      <w:marBottom w:val="0"/>
      <w:divBdr>
        <w:top w:val="none" w:sz="0" w:space="0" w:color="auto"/>
        <w:left w:val="none" w:sz="0" w:space="0" w:color="auto"/>
        <w:bottom w:val="none" w:sz="0" w:space="0" w:color="auto"/>
        <w:right w:val="none" w:sz="0" w:space="0" w:color="auto"/>
      </w:divBdr>
      <w:divsChild>
        <w:div w:id="170459668">
          <w:marLeft w:val="547"/>
          <w:marRight w:val="0"/>
          <w:marTop w:val="144"/>
          <w:marBottom w:val="0"/>
          <w:divBdr>
            <w:top w:val="none" w:sz="0" w:space="0" w:color="auto"/>
            <w:left w:val="none" w:sz="0" w:space="0" w:color="auto"/>
            <w:bottom w:val="none" w:sz="0" w:space="0" w:color="auto"/>
            <w:right w:val="none" w:sz="0" w:space="0" w:color="auto"/>
          </w:divBdr>
        </w:div>
        <w:div w:id="674260544">
          <w:marLeft w:val="547"/>
          <w:marRight w:val="0"/>
          <w:marTop w:val="144"/>
          <w:marBottom w:val="0"/>
          <w:divBdr>
            <w:top w:val="none" w:sz="0" w:space="0" w:color="auto"/>
            <w:left w:val="none" w:sz="0" w:space="0" w:color="auto"/>
            <w:bottom w:val="none" w:sz="0" w:space="0" w:color="auto"/>
            <w:right w:val="none" w:sz="0" w:space="0" w:color="auto"/>
          </w:divBdr>
        </w:div>
        <w:div w:id="1976837506">
          <w:marLeft w:val="547"/>
          <w:marRight w:val="0"/>
          <w:marTop w:val="144"/>
          <w:marBottom w:val="0"/>
          <w:divBdr>
            <w:top w:val="none" w:sz="0" w:space="0" w:color="auto"/>
            <w:left w:val="none" w:sz="0" w:space="0" w:color="auto"/>
            <w:bottom w:val="none" w:sz="0" w:space="0" w:color="auto"/>
            <w:right w:val="none" w:sz="0" w:space="0" w:color="auto"/>
          </w:divBdr>
        </w:div>
      </w:divsChild>
    </w:div>
    <w:div w:id="868488599">
      <w:bodyDiv w:val="1"/>
      <w:marLeft w:val="0"/>
      <w:marRight w:val="0"/>
      <w:marTop w:val="0"/>
      <w:marBottom w:val="0"/>
      <w:divBdr>
        <w:top w:val="none" w:sz="0" w:space="0" w:color="auto"/>
        <w:left w:val="none" w:sz="0" w:space="0" w:color="auto"/>
        <w:bottom w:val="none" w:sz="0" w:space="0" w:color="auto"/>
        <w:right w:val="none" w:sz="0" w:space="0" w:color="auto"/>
      </w:divBdr>
    </w:div>
    <w:div w:id="935090963">
      <w:bodyDiv w:val="1"/>
      <w:marLeft w:val="0"/>
      <w:marRight w:val="0"/>
      <w:marTop w:val="0"/>
      <w:marBottom w:val="0"/>
      <w:divBdr>
        <w:top w:val="none" w:sz="0" w:space="0" w:color="auto"/>
        <w:left w:val="none" w:sz="0" w:space="0" w:color="auto"/>
        <w:bottom w:val="none" w:sz="0" w:space="0" w:color="auto"/>
        <w:right w:val="none" w:sz="0" w:space="0" w:color="auto"/>
      </w:divBdr>
    </w:div>
    <w:div w:id="978345563">
      <w:bodyDiv w:val="1"/>
      <w:marLeft w:val="0"/>
      <w:marRight w:val="0"/>
      <w:marTop w:val="0"/>
      <w:marBottom w:val="0"/>
      <w:divBdr>
        <w:top w:val="none" w:sz="0" w:space="0" w:color="auto"/>
        <w:left w:val="none" w:sz="0" w:space="0" w:color="auto"/>
        <w:bottom w:val="none" w:sz="0" w:space="0" w:color="auto"/>
        <w:right w:val="none" w:sz="0" w:space="0" w:color="auto"/>
      </w:divBdr>
    </w:div>
    <w:div w:id="1117411909">
      <w:bodyDiv w:val="1"/>
      <w:marLeft w:val="0"/>
      <w:marRight w:val="0"/>
      <w:marTop w:val="0"/>
      <w:marBottom w:val="0"/>
      <w:divBdr>
        <w:top w:val="none" w:sz="0" w:space="0" w:color="auto"/>
        <w:left w:val="none" w:sz="0" w:space="0" w:color="auto"/>
        <w:bottom w:val="none" w:sz="0" w:space="0" w:color="auto"/>
        <w:right w:val="none" w:sz="0" w:space="0" w:color="auto"/>
      </w:divBdr>
    </w:div>
    <w:div w:id="1203710900">
      <w:bodyDiv w:val="1"/>
      <w:marLeft w:val="0"/>
      <w:marRight w:val="0"/>
      <w:marTop w:val="0"/>
      <w:marBottom w:val="0"/>
      <w:divBdr>
        <w:top w:val="none" w:sz="0" w:space="0" w:color="auto"/>
        <w:left w:val="none" w:sz="0" w:space="0" w:color="auto"/>
        <w:bottom w:val="none" w:sz="0" w:space="0" w:color="auto"/>
        <w:right w:val="none" w:sz="0" w:space="0" w:color="auto"/>
      </w:divBdr>
    </w:div>
    <w:div w:id="1219241772">
      <w:bodyDiv w:val="1"/>
      <w:marLeft w:val="0"/>
      <w:marRight w:val="0"/>
      <w:marTop w:val="0"/>
      <w:marBottom w:val="0"/>
      <w:divBdr>
        <w:top w:val="none" w:sz="0" w:space="0" w:color="auto"/>
        <w:left w:val="none" w:sz="0" w:space="0" w:color="auto"/>
        <w:bottom w:val="none" w:sz="0" w:space="0" w:color="auto"/>
        <w:right w:val="none" w:sz="0" w:space="0" w:color="auto"/>
      </w:divBdr>
    </w:div>
    <w:div w:id="1322466302">
      <w:bodyDiv w:val="1"/>
      <w:marLeft w:val="0"/>
      <w:marRight w:val="0"/>
      <w:marTop w:val="0"/>
      <w:marBottom w:val="0"/>
      <w:divBdr>
        <w:top w:val="none" w:sz="0" w:space="0" w:color="auto"/>
        <w:left w:val="none" w:sz="0" w:space="0" w:color="auto"/>
        <w:bottom w:val="none" w:sz="0" w:space="0" w:color="auto"/>
        <w:right w:val="none" w:sz="0" w:space="0" w:color="auto"/>
      </w:divBdr>
    </w:div>
    <w:div w:id="1426538830">
      <w:bodyDiv w:val="1"/>
      <w:marLeft w:val="0"/>
      <w:marRight w:val="0"/>
      <w:marTop w:val="0"/>
      <w:marBottom w:val="0"/>
      <w:divBdr>
        <w:top w:val="none" w:sz="0" w:space="0" w:color="auto"/>
        <w:left w:val="none" w:sz="0" w:space="0" w:color="auto"/>
        <w:bottom w:val="none" w:sz="0" w:space="0" w:color="auto"/>
        <w:right w:val="none" w:sz="0" w:space="0" w:color="auto"/>
      </w:divBdr>
    </w:div>
    <w:div w:id="1430002476">
      <w:bodyDiv w:val="1"/>
      <w:marLeft w:val="0"/>
      <w:marRight w:val="0"/>
      <w:marTop w:val="0"/>
      <w:marBottom w:val="0"/>
      <w:divBdr>
        <w:top w:val="none" w:sz="0" w:space="0" w:color="auto"/>
        <w:left w:val="none" w:sz="0" w:space="0" w:color="auto"/>
        <w:bottom w:val="none" w:sz="0" w:space="0" w:color="auto"/>
        <w:right w:val="none" w:sz="0" w:space="0" w:color="auto"/>
      </w:divBdr>
    </w:div>
    <w:div w:id="1590770525">
      <w:bodyDiv w:val="1"/>
      <w:marLeft w:val="0"/>
      <w:marRight w:val="0"/>
      <w:marTop w:val="0"/>
      <w:marBottom w:val="0"/>
      <w:divBdr>
        <w:top w:val="none" w:sz="0" w:space="0" w:color="auto"/>
        <w:left w:val="none" w:sz="0" w:space="0" w:color="auto"/>
        <w:bottom w:val="none" w:sz="0" w:space="0" w:color="auto"/>
        <w:right w:val="none" w:sz="0" w:space="0" w:color="auto"/>
      </w:divBdr>
    </w:div>
    <w:div w:id="1642418690">
      <w:bodyDiv w:val="1"/>
      <w:marLeft w:val="0"/>
      <w:marRight w:val="0"/>
      <w:marTop w:val="0"/>
      <w:marBottom w:val="0"/>
      <w:divBdr>
        <w:top w:val="none" w:sz="0" w:space="0" w:color="auto"/>
        <w:left w:val="none" w:sz="0" w:space="0" w:color="auto"/>
        <w:bottom w:val="none" w:sz="0" w:space="0" w:color="auto"/>
        <w:right w:val="none" w:sz="0" w:space="0" w:color="auto"/>
      </w:divBdr>
    </w:div>
    <w:div w:id="1787460291">
      <w:bodyDiv w:val="1"/>
      <w:marLeft w:val="0"/>
      <w:marRight w:val="0"/>
      <w:marTop w:val="0"/>
      <w:marBottom w:val="0"/>
      <w:divBdr>
        <w:top w:val="none" w:sz="0" w:space="0" w:color="auto"/>
        <w:left w:val="none" w:sz="0" w:space="0" w:color="auto"/>
        <w:bottom w:val="none" w:sz="0" w:space="0" w:color="auto"/>
        <w:right w:val="none" w:sz="0" w:space="0" w:color="auto"/>
      </w:divBdr>
    </w:div>
    <w:div w:id="1839617774">
      <w:bodyDiv w:val="1"/>
      <w:marLeft w:val="0"/>
      <w:marRight w:val="0"/>
      <w:marTop w:val="0"/>
      <w:marBottom w:val="0"/>
      <w:divBdr>
        <w:top w:val="none" w:sz="0" w:space="0" w:color="auto"/>
        <w:left w:val="none" w:sz="0" w:space="0" w:color="auto"/>
        <w:bottom w:val="none" w:sz="0" w:space="0" w:color="auto"/>
        <w:right w:val="none" w:sz="0" w:space="0" w:color="auto"/>
      </w:divBdr>
    </w:div>
    <w:div w:id="1890265874">
      <w:bodyDiv w:val="1"/>
      <w:marLeft w:val="0"/>
      <w:marRight w:val="0"/>
      <w:marTop w:val="0"/>
      <w:marBottom w:val="0"/>
      <w:divBdr>
        <w:top w:val="none" w:sz="0" w:space="0" w:color="auto"/>
        <w:left w:val="none" w:sz="0" w:space="0" w:color="auto"/>
        <w:bottom w:val="none" w:sz="0" w:space="0" w:color="auto"/>
        <w:right w:val="none" w:sz="0" w:space="0" w:color="auto"/>
      </w:divBdr>
    </w:div>
    <w:div w:id="1956131443">
      <w:bodyDiv w:val="1"/>
      <w:marLeft w:val="0"/>
      <w:marRight w:val="0"/>
      <w:marTop w:val="0"/>
      <w:marBottom w:val="0"/>
      <w:divBdr>
        <w:top w:val="none" w:sz="0" w:space="0" w:color="auto"/>
        <w:left w:val="none" w:sz="0" w:space="0" w:color="auto"/>
        <w:bottom w:val="none" w:sz="0" w:space="0" w:color="auto"/>
        <w:right w:val="none" w:sz="0" w:space="0" w:color="auto"/>
      </w:divBdr>
      <w:divsChild>
        <w:div w:id="874275296">
          <w:marLeft w:val="547"/>
          <w:marRight w:val="0"/>
          <w:marTop w:val="154"/>
          <w:marBottom w:val="0"/>
          <w:divBdr>
            <w:top w:val="none" w:sz="0" w:space="0" w:color="auto"/>
            <w:left w:val="none" w:sz="0" w:space="0" w:color="auto"/>
            <w:bottom w:val="none" w:sz="0" w:space="0" w:color="auto"/>
            <w:right w:val="none" w:sz="0" w:space="0" w:color="auto"/>
          </w:divBdr>
        </w:div>
        <w:div w:id="1799520084">
          <w:marLeft w:val="547"/>
          <w:marRight w:val="0"/>
          <w:marTop w:val="154"/>
          <w:marBottom w:val="0"/>
          <w:divBdr>
            <w:top w:val="none" w:sz="0" w:space="0" w:color="auto"/>
            <w:left w:val="none" w:sz="0" w:space="0" w:color="auto"/>
            <w:bottom w:val="none" w:sz="0" w:space="0" w:color="auto"/>
            <w:right w:val="none" w:sz="0" w:space="0" w:color="auto"/>
          </w:divBdr>
        </w:div>
      </w:divsChild>
    </w:div>
    <w:div w:id="2028366028">
      <w:bodyDiv w:val="1"/>
      <w:marLeft w:val="0"/>
      <w:marRight w:val="0"/>
      <w:marTop w:val="0"/>
      <w:marBottom w:val="0"/>
      <w:divBdr>
        <w:top w:val="none" w:sz="0" w:space="0" w:color="auto"/>
        <w:left w:val="none" w:sz="0" w:space="0" w:color="auto"/>
        <w:bottom w:val="none" w:sz="0" w:space="0" w:color="auto"/>
        <w:right w:val="none" w:sz="0" w:space="0" w:color="auto"/>
      </w:divBdr>
    </w:div>
    <w:div w:id="2070565735">
      <w:bodyDiv w:val="1"/>
      <w:marLeft w:val="0"/>
      <w:marRight w:val="0"/>
      <w:marTop w:val="0"/>
      <w:marBottom w:val="0"/>
      <w:divBdr>
        <w:top w:val="none" w:sz="0" w:space="0" w:color="auto"/>
        <w:left w:val="none" w:sz="0" w:space="0" w:color="auto"/>
        <w:bottom w:val="none" w:sz="0" w:space="0" w:color="auto"/>
        <w:right w:val="none" w:sz="0" w:space="0" w:color="auto"/>
      </w:divBdr>
    </w:div>
    <w:div w:id="2073120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1\Template\twc_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FE0D4-29A9-46AF-86EB-AC10175E9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twc_31</Template>
  <TotalTime>9</TotalTime>
  <Pages>4</Pages>
  <Words>1506</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10237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BESSE Ariane</dc:creator>
  <cp:lastModifiedBy>GIACHINO Erika</cp:lastModifiedBy>
  <cp:revision>4</cp:revision>
  <cp:lastPrinted>2015-09-29T10:53:00Z</cp:lastPrinted>
  <dcterms:created xsi:type="dcterms:W3CDTF">2015-09-29T11:06:00Z</dcterms:created>
  <dcterms:modified xsi:type="dcterms:W3CDTF">2015-09-30T08:35:00Z</dcterms:modified>
</cp:coreProperties>
</file>