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3732E" w:rsidTr="00FB0D37">
        <w:trPr>
          <w:trHeight w:val="1760"/>
        </w:trPr>
        <w:tc>
          <w:tcPr>
            <w:tcW w:w="4243" w:type="dxa"/>
          </w:tcPr>
          <w:p w:rsidR="000D7780" w:rsidRPr="0063732E" w:rsidRDefault="000D7780" w:rsidP="007D0B9D">
            <w:bookmarkStart w:id="0" w:name="_GoBack"/>
            <w:bookmarkEnd w:id="0"/>
          </w:p>
        </w:tc>
        <w:tc>
          <w:tcPr>
            <w:tcW w:w="1646" w:type="dxa"/>
            <w:vAlign w:val="center"/>
          </w:tcPr>
          <w:p w:rsidR="000D7780" w:rsidRPr="0063732E" w:rsidRDefault="00110481" w:rsidP="00576BE4">
            <w:pPr>
              <w:pStyle w:val="LogoUPOV"/>
            </w:pPr>
            <w:r w:rsidRPr="0063732E">
              <w:rPr>
                <w:noProof/>
              </w:rPr>
              <w:drawing>
                <wp:inline distT="0" distB="0" distL="0" distR="0" wp14:anchorId="3C891300" wp14:editId="71AAA99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3732E" w:rsidRDefault="0024416D" w:rsidP="00576BE4">
            <w:pPr>
              <w:pStyle w:val="Lettrine"/>
            </w:pPr>
            <w:r w:rsidRPr="0063732E">
              <w:t>E</w:t>
            </w:r>
          </w:p>
          <w:p w:rsidR="00610585" w:rsidRPr="0063732E" w:rsidRDefault="004F51D8" w:rsidP="00610585">
            <w:pPr>
              <w:pStyle w:val="Docoriginal"/>
              <w:jc w:val="left"/>
              <w:rPr>
                <w:rFonts w:cs="Arial"/>
              </w:rPr>
            </w:pPr>
            <w:r w:rsidRPr="0063732E">
              <w:rPr>
                <w:rFonts w:cs="Arial"/>
                <w:spacing w:val="0"/>
              </w:rPr>
              <w:t>EAF/</w:t>
            </w:r>
            <w:r w:rsidR="00B60FF3">
              <w:rPr>
                <w:rFonts w:cs="Arial"/>
                <w:spacing w:val="0"/>
              </w:rPr>
              <w:t>8</w:t>
            </w:r>
            <w:r w:rsidR="00610585" w:rsidRPr="0063732E">
              <w:rPr>
                <w:rFonts w:cs="Arial"/>
                <w:spacing w:val="0"/>
              </w:rPr>
              <w:t>/2</w:t>
            </w:r>
          </w:p>
          <w:p w:rsidR="000D7780" w:rsidRPr="0063732E" w:rsidRDefault="0061555F" w:rsidP="00474DA4">
            <w:pPr>
              <w:pStyle w:val="Docoriginal"/>
              <w:jc w:val="left"/>
            </w:pPr>
            <w:r w:rsidRPr="0063732E">
              <w:rPr>
                <w:rStyle w:val="StyleDoclangBold"/>
                <w:b/>
                <w:bCs/>
                <w:spacing w:val="0"/>
              </w:rPr>
              <w:t>ORIGINAL</w:t>
            </w:r>
            <w:r w:rsidR="000D7780" w:rsidRPr="0063732E">
              <w:rPr>
                <w:rStyle w:val="StyleDoclangBold"/>
                <w:b/>
                <w:bCs/>
                <w:spacing w:val="0"/>
              </w:rPr>
              <w:t>:</w:t>
            </w:r>
            <w:r w:rsidRPr="0063732E">
              <w:rPr>
                <w:rStyle w:val="StyleDocoriginalNotBold1"/>
                <w:spacing w:val="0"/>
              </w:rPr>
              <w:t xml:space="preserve"> </w:t>
            </w:r>
            <w:r w:rsidR="000D7780" w:rsidRPr="0063732E">
              <w:rPr>
                <w:rStyle w:val="StyleDocoriginalNotBold1"/>
                <w:spacing w:val="0"/>
              </w:rPr>
              <w:t xml:space="preserve"> </w:t>
            </w:r>
            <w:bookmarkStart w:id="1" w:name="Original"/>
            <w:bookmarkEnd w:id="1"/>
            <w:r w:rsidR="0024416D" w:rsidRPr="0063732E">
              <w:rPr>
                <w:b w:val="0"/>
                <w:spacing w:val="0"/>
              </w:rPr>
              <w:t>English</w:t>
            </w:r>
          </w:p>
          <w:p w:rsidR="000D7780" w:rsidRPr="0063732E" w:rsidRDefault="000D7780" w:rsidP="00787A00">
            <w:pPr>
              <w:pStyle w:val="Docoriginal"/>
              <w:jc w:val="left"/>
              <w:rPr>
                <w:b w:val="0"/>
                <w:spacing w:val="0"/>
                <w:highlight w:val="cyan"/>
              </w:rPr>
            </w:pPr>
            <w:r w:rsidRPr="0063732E">
              <w:rPr>
                <w:spacing w:val="0"/>
              </w:rPr>
              <w:t>DATE:</w:t>
            </w:r>
            <w:r w:rsidR="00D636C6" w:rsidRPr="0063732E">
              <w:rPr>
                <w:spacing w:val="0"/>
              </w:rPr>
              <w:t xml:space="preserve"> </w:t>
            </w:r>
            <w:r w:rsidR="007915FF">
              <w:rPr>
                <w:rFonts w:cs="Arial"/>
                <w:b w:val="0"/>
                <w:spacing w:val="0"/>
              </w:rPr>
              <w:t>September 1</w:t>
            </w:r>
            <w:r w:rsidR="00787A00">
              <w:rPr>
                <w:rFonts w:cs="Arial"/>
                <w:b w:val="0"/>
                <w:spacing w:val="0"/>
              </w:rPr>
              <w:t>5</w:t>
            </w:r>
            <w:r w:rsidR="0049323C" w:rsidRPr="0063732E">
              <w:rPr>
                <w:rFonts w:cs="Arial"/>
                <w:b w:val="0"/>
                <w:spacing w:val="0"/>
              </w:rPr>
              <w:t>, 2016</w:t>
            </w:r>
          </w:p>
        </w:tc>
      </w:tr>
      <w:tr w:rsidR="000D7780" w:rsidRPr="0063732E" w:rsidTr="00FB0D37">
        <w:tc>
          <w:tcPr>
            <w:tcW w:w="10131" w:type="dxa"/>
            <w:gridSpan w:val="3"/>
          </w:tcPr>
          <w:p w:rsidR="000D7780" w:rsidRPr="0063732E" w:rsidRDefault="0024416D" w:rsidP="0080679D">
            <w:pPr>
              <w:pStyle w:val="upove"/>
              <w:rPr>
                <w:sz w:val="28"/>
              </w:rPr>
            </w:pPr>
            <w:r w:rsidRPr="0063732E">
              <w:rPr>
                <w:snapToGrid w:val="0"/>
              </w:rPr>
              <w:t xml:space="preserve">INTERNATIONAL UNION FOR THE PROTECTION OF NEW VARIETIES OF PLANTS </w:t>
            </w:r>
          </w:p>
        </w:tc>
      </w:tr>
      <w:tr w:rsidR="000D7780" w:rsidRPr="0063732E" w:rsidTr="00FB0D37">
        <w:tc>
          <w:tcPr>
            <w:tcW w:w="10131" w:type="dxa"/>
            <w:gridSpan w:val="3"/>
          </w:tcPr>
          <w:p w:rsidR="000D7780" w:rsidRPr="0063732E" w:rsidRDefault="00867AC1" w:rsidP="0080679D">
            <w:pPr>
              <w:pStyle w:val="Country"/>
            </w:pPr>
            <w:r w:rsidRPr="0063732E">
              <w:t>Gen</w:t>
            </w:r>
            <w:r w:rsidR="0061555F" w:rsidRPr="0063732E">
              <w:t>e</w:t>
            </w:r>
            <w:r w:rsidRPr="0063732E">
              <w:t>v</w:t>
            </w:r>
            <w:r w:rsidR="0061555F" w:rsidRPr="0063732E">
              <w:t>a</w:t>
            </w:r>
          </w:p>
        </w:tc>
      </w:tr>
    </w:tbl>
    <w:p w:rsidR="00610585" w:rsidRPr="0063732E" w:rsidRDefault="00610585" w:rsidP="00610585">
      <w:pPr>
        <w:pStyle w:val="Sessiontc"/>
        <w:rPr>
          <w:rFonts w:cs="Arial"/>
        </w:rPr>
      </w:pPr>
      <w:r w:rsidRPr="0063732E">
        <w:rPr>
          <w:rFonts w:cs="Arial"/>
          <w:sz w:val="22"/>
        </w:rPr>
        <w:t>MEETING ON THE DEVELOPMENT OF A PROTOTYPE ELECTRONIC FORM</w:t>
      </w:r>
    </w:p>
    <w:p w:rsidR="00B60FF3" w:rsidRPr="00D82884" w:rsidRDefault="00B60FF3" w:rsidP="00B60FF3">
      <w:pPr>
        <w:pStyle w:val="Sessiontcplacedate"/>
      </w:pPr>
      <w:r>
        <w:t>Eighth Meeting</w:t>
      </w:r>
      <w:r w:rsidRPr="00D82884">
        <w:br/>
        <w:t xml:space="preserve">Geneva, </w:t>
      </w:r>
      <w:r>
        <w:t>October 24, 2016</w:t>
      </w:r>
    </w:p>
    <w:p w:rsidR="00610585" w:rsidRPr="0063732E" w:rsidRDefault="0049323C" w:rsidP="0080679D">
      <w:pPr>
        <w:pStyle w:val="Titleofdoc0"/>
        <w:rPr>
          <w:kern w:val="28"/>
        </w:rPr>
      </w:pPr>
      <w:r w:rsidRPr="0063732E">
        <w:rPr>
          <w:rFonts w:cs="Arial"/>
          <w:color w:val="000000"/>
        </w:rPr>
        <w:t xml:space="preserve">Developments concerning the prototype electronic form project </w:t>
      </w:r>
    </w:p>
    <w:p w:rsidR="000D7780" w:rsidRPr="0063732E" w:rsidRDefault="00AE0EF1" w:rsidP="0080679D">
      <w:pPr>
        <w:pStyle w:val="preparedby1"/>
      </w:pPr>
      <w:bookmarkStart w:id="2" w:name="Prepared"/>
      <w:bookmarkEnd w:id="2"/>
      <w:r w:rsidRPr="0063732E">
        <w:t xml:space="preserve">Document </w:t>
      </w:r>
      <w:r w:rsidR="0061555F" w:rsidRPr="0063732E">
        <w:t>prepared by the Office of the Union</w:t>
      </w:r>
      <w:r w:rsidR="00836E88" w:rsidRPr="0063732E">
        <w:br/>
      </w:r>
      <w:r w:rsidR="00836E88" w:rsidRPr="0063732E">
        <w:br/>
      </w:r>
      <w:r w:rsidR="00836E88" w:rsidRPr="0063732E">
        <w:rPr>
          <w:color w:val="A6A6A6" w:themeColor="background1" w:themeShade="A6"/>
        </w:rPr>
        <w:t>Disclaimer:  this document does not repr</w:t>
      </w:r>
      <w:r w:rsidR="00C21DBF" w:rsidRPr="0063732E">
        <w:rPr>
          <w:color w:val="A6A6A6" w:themeColor="background1" w:themeShade="A6"/>
        </w:rPr>
        <w:t>esent UPOV policies or guidance</w:t>
      </w:r>
    </w:p>
    <w:p w:rsidR="00170906" w:rsidRPr="0063732E" w:rsidRDefault="00170906" w:rsidP="00170906">
      <w:pPr>
        <w:rPr>
          <w:snapToGrid w:val="0"/>
        </w:rPr>
      </w:pPr>
      <w:r w:rsidRPr="0063732E">
        <w:rPr>
          <w:snapToGrid w:val="0"/>
        </w:rPr>
        <w:fldChar w:fldCharType="begin"/>
      </w:r>
      <w:r w:rsidRPr="0063732E">
        <w:rPr>
          <w:snapToGrid w:val="0"/>
        </w:rPr>
        <w:instrText xml:space="preserve"> AUTONUM  </w:instrText>
      </w:r>
      <w:r w:rsidRPr="0063732E">
        <w:rPr>
          <w:snapToGrid w:val="0"/>
        </w:rPr>
        <w:fldChar w:fldCharType="end"/>
      </w:r>
      <w:r w:rsidRPr="0063732E">
        <w:rPr>
          <w:snapToGrid w:val="0"/>
        </w:rPr>
        <w:tab/>
      </w:r>
      <w:r w:rsidR="00610585" w:rsidRPr="0063732E">
        <w:rPr>
          <w:rFonts w:cs="Arial"/>
          <w:snapToGrid w:val="0"/>
          <w:spacing w:val="-2"/>
        </w:rPr>
        <w:t>The purpose of this document is to report on development</w:t>
      </w:r>
      <w:r w:rsidR="00FC245A" w:rsidRPr="0063732E">
        <w:rPr>
          <w:rFonts w:cs="Arial"/>
          <w:snapToGrid w:val="0"/>
          <w:spacing w:val="-2"/>
        </w:rPr>
        <w:t>s</w:t>
      </w:r>
      <w:r w:rsidR="00610585" w:rsidRPr="0063732E">
        <w:rPr>
          <w:rFonts w:cs="Arial"/>
          <w:spacing w:val="-2"/>
        </w:rPr>
        <w:t xml:space="preserve"> since the </w:t>
      </w:r>
      <w:r w:rsidR="007915FF">
        <w:rPr>
          <w:rFonts w:cs="Arial"/>
          <w:spacing w:val="-2"/>
        </w:rPr>
        <w:t>seventh</w:t>
      </w:r>
      <w:r w:rsidR="00610585" w:rsidRPr="0063732E">
        <w:rPr>
          <w:rFonts w:cs="Arial"/>
          <w:spacing w:val="-2"/>
        </w:rPr>
        <w:t xml:space="preserve"> meeting on the development of a prototype electronic form</w:t>
      </w:r>
      <w:r w:rsidR="006B7DBF" w:rsidRPr="0063732E">
        <w:rPr>
          <w:rFonts w:cs="Arial"/>
          <w:spacing w:val="-2"/>
        </w:rPr>
        <w:t xml:space="preserve"> (EAF)</w:t>
      </w:r>
      <w:r w:rsidR="00610585" w:rsidRPr="0063732E">
        <w:rPr>
          <w:rFonts w:cs="Arial"/>
          <w:spacing w:val="-2"/>
        </w:rPr>
        <w:t xml:space="preserve">, held in Geneva on </w:t>
      </w:r>
      <w:r w:rsidR="007915FF" w:rsidRPr="00E94684">
        <w:t>March </w:t>
      </w:r>
      <w:r w:rsidR="007915FF">
        <w:t>16</w:t>
      </w:r>
      <w:r w:rsidR="007915FF" w:rsidRPr="00E94684">
        <w:t>, 201</w:t>
      </w:r>
      <w:r w:rsidR="007915FF">
        <w:t>6</w:t>
      </w:r>
      <w:r w:rsidR="000A6F6A" w:rsidRPr="0063732E">
        <w:rPr>
          <w:rFonts w:cs="Arial"/>
          <w:spacing w:val="-2"/>
        </w:rPr>
        <w:t>,</w:t>
      </w:r>
      <w:r w:rsidR="006B7DBF" w:rsidRPr="0063732E">
        <w:rPr>
          <w:rFonts w:cs="Arial"/>
          <w:spacing w:val="-2"/>
        </w:rPr>
        <w:t xml:space="preserve"> and </w:t>
      </w:r>
      <w:r w:rsidR="000A6F6A" w:rsidRPr="0063732E">
        <w:rPr>
          <w:rFonts w:cs="Arial"/>
          <w:spacing w:val="-2"/>
        </w:rPr>
        <w:t>to present proposals for future developments</w:t>
      </w:r>
      <w:r w:rsidR="00610585" w:rsidRPr="0063732E">
        <w:rPr>
          <w:rFonts w:cs="Arial"/>
          <w:spacing w:val="-2"/>
        </w:rPr>
        <w:t>.</w:t>
      </w:r>
    </w:p>
    <w:p w:rsidR="00011058" w:rsidRPr="0063732E" w:rsidRDefault="00011058" w:rsidP="00170906">
      <w:pPr>
        <w:rPr>
          <w:snapToGrid w:val="0"/>
        </w:rPr>
      </w:pPr>
    </w:p>
    <w:p w:rsidR="00C62EB3" w:rsidRPr="0063732E" w:rsidRDefault="00C62EB3" w:rsidP="00C62EB3">
      <w:r w:rsidRPr="0063732E">
        <w:rPr>
          <w:color w:val="000000"/>
        </w:rPr>
        <w:fldChar w:fldCharType="begin"/>
      </w:r>
      <w:r w:rsidRPr="0063732E">
        <w:rPr>
          <w:color w:val="000000"/>
        </w:rPr>
        <w:instrText xml:space="preserve"> AUTONUM  </w:instrText>
      </w:r>
      <w:r w:rsidRPr="0063732E">
        <w:rPr>
          <w:color w:val="000000"/>
        </w:rPr>
        <w:fldChar w:fldCharType="end"/>
      </w:r>
      <w:r w:rsidRPr="0063732E">
        <w:rPr>
          <w:color w:val="000000"/>
        </w:rPr>
        <w:tab/>
      </w:r>
      <w:r w:rsidRPr="0063732E">
        <w:t>The structure of this document is as follows:</w:t>
      </w:r>
    </w:p>
    <w:p w:rsidR="008371BA" w:rsidRPr="0063732E" w:rsidRDefault="008371BA" w:rsidP="003B0FA7"/>
    <w:sdt>
      <w:sdtPr>
        <w:id w:val="1738363721"/>
        <w:docPartObj>
          <w:docPartGallery w:val="Table of Contents"/>
          <w:docPartUnique/>
        </w:docPartObj>
      </w:sdtPr>
      <w:sdtEndPr>
        <w:rPr>
          <w:noProof/>
        </w:rPr>
      </w:sdtEndPr>
      <w:sdtContent>
        <w:p w:rsidR="00C62EB3" w:rsidRPr="0063732E" w:rsidRDefault="00C62EB3" w:rsidP="003B0FA7">
          <w:pPr>
            <w:rPr>
              <w:sz w:val="2"/>
            </w:rPr>
          </w:pPr>
        </w:p>
        <w:p w:rsidR="009017DF" w:rsidRDefault="00C62EB3">
          <w:pPr>
            <w:pStyle w:val="TOC1"/>
            <w:rPr>
              <w:rFonts w:asciiTheme="minorHAnsi" w:eastAsiaTheme="minorEastAsia" w:hAnsiTheme="minorHAnsi" w:cstheme="minorBidi"/>
              <w:caps w:val="0"/>
              <w:sz w:val="22"/>
              <w:szCs w:val="22"/>
            </w:rPr>
          </w:pPr>
          <w:r w:rsidRPr="0063732E">
            <w:fldChar w:fldCharType="begin"/>
          </w:r>
          <w:r w:rsidRPr="0063732E">
            <w:instrText xml:space="preserve"> TOC \o "1-3" \h \z \u </w:instrText>
          </w:r>
          <w:r w:rsidRPr="0063732E">
            <w:fldChar w:fldCharType="separate"/>
          </w:r>
          <w:hyperlink w:anchor="_Toc461804088" w:history="1">
            <w:r w:rsidR="009017DF" w:rsidRPr="007B515F">
              <w:rPr>
                <w:rStyle w:val="Hyperlink"/>
              </w:rPr>
              <w:t>BACKGROUND</w:t>
            </w:r>
            <w:r w:rsidR="009017DF">
              <w:rPr>
                <w:webHidden/>
              </w:rPr>
              <w:tab/>
            </w:r>
            <w:r w:rsidR="009017DF">
              <w:rPr>
                <w:webHidden/>
              </w:rPr>
              <w:fldChar w:fldCharType="begin"/>
            </w:r>
            <w:r w:rsidR="009017DF">
              <w:rPr>
                <w:webHidden/>
              </w:rPr>
              <w:instrText xml:space="preserve"> PAGEREF _Toc461804088 \h </w:instrText>
            </w:r>
            <w:r w:rsidR="009017DF">
              <w:rPr>
                <w:webHidden/>
              </w:rPr>
            </w:r>
            <w:r w:rsidR="009017DF">
              <w:rPr>
                <w:webHidden/>
              </w:rPr>
              <w:fldChar w:fldCharType="separate"/>
            </w:r>
            <w:r w:rsidR="00F77628">
              <w:rPr>
                <w:webHidden/>
              </w:rPr>
              <w:t>2</w:t>
            </w:r>
            <w:r w:rsidR="009017DF">
              <w:rPr>
                <w:webHidden/>
              </w:rPr>
              <w:fldChar w:fldCharType="end"/>
            </w:r>
          </w:hyperlink>
        </w:p>
        <w:p w:rsidR="009017DF" w:rsidRDefault="00F77628">
          <w:pPr>
            <w:pStyle w:val="TOC1"/>
            <w:rPr>
              <w:rFonts w:asciiTheme="minorHAnsi" w:eastAsiaTheme="minorEastAsia" w:hAnsiTheme="minorHAnsi" w:cstheme="minorBidi"/>
              <w:caps w:val="0"/>
              <w:sz w:val="22"/>
              <w:szCs w:val="22"/>
            </w:rPr>
          </w:pPr>
          <w:hyperlink w:anchor="_Toc461804089" w:history="1">
            <w:r w:rsidR="009017DF" w:rsidRPr="007B515F">
              <w:rPr>
                <w:rStyle w:val="Hyperlink"/>
              </w:rPr>
              <w:t>DEVELOPMENTS AT THE SEVENTH MEETING ON THE DEVELOPMENT OF A PROTOTYPE ELECTRONIC FORM</w:t>
            </w:r>
            <w:r w:rsidR="009017DF">
              <w:rPr>
                <w:webHidden/>
              </w:rPr>
              <w:tab/>
            </w:r>
            <w:r w:rsidR="009017DF">
              <w:rPr>
                <w:webHidden/>
              </w:rPr>
              <w:fldChar w:fldCharType="begin"/>
            </w:r>
            <w:r w:rsidR="009017DF">
              <w:rPr>
                <w:webHidden/>
              </w:rPr>
              <w:instrText xml:space="preserve"> PAGEREF _Toc461804089 \h </w:instrText>
            </w:r>
            <w:r w:rsidR="009017DF">
              <w:rPr>
                <w:webHidden/>
              </w:rPr>
            </w:r>
            <w:r w:rsidR="009017DF">
              <w:rPr>
                <w:webHidden/>
              </w:rPr>
              <w:fldChar w:fldCharType="separate"/>
            </w:r>
            <w:r>
              <w:rPr>
                <w:webHidden/>
              </w:rPr>
              <w:t>2</w:t>
            </w:r>
            <w:r w:rsidR="009017DF">
              <w:rPr>
                <w:webHidden/>
              </w:rPr>
              <w:fldChar w:fldCharType="end"/>
            </w:r>
          </w:hyperlink>
        </w:p>
        <w:p w:rsidR="009017DF" w:rsidRDefault="00F77628">
          <w:pPr>
            <w:pStyle w:val="TOC1"/>
            <w:rPr>
              <w:rFonts w:asciiTheme="minorHAnsi" w:eastAsiaTheme="minorEastAsia" w:hAnsiTheme="minorHAnsi" w:cstheme="minorBidi"/>
              <w:caps w:val="0"/>
              <w:sz w:val="22"/>
              <w:szCs w:val="22"/>
            </w:rPr>
          </w:pPr>
          <w:hyperlink w:anchor="_Toc461804090" w:history="1">
            <w:r w:rsidR="009017DF" w:rsidRPr="007B515F">
              <w:rPr>
                <w:rStyle w:val="Hyperlink"/>
              </w:rPr>
              <w:t>DEVELOPMENTS SINCE EAF/7</w:t>
            </w:r>
            <w:r w:rsidR="009017DF">
              <w:rPr>
                <w:webHidden/>
              </w:rPr>
              <w:tab/>
            </w:r>
            <w:r w:rsidR="009017DF">
              <w:rPr>
                <w:webHidden/>
              </w:rPr>
              <w:fldChar w:fldCharType="begin"/>
            </w:r>
            <w:r w:rsidR="009017DF">
              <w:rPr>
                <w:webHidden/>
              </w:rPr>
              <w:instrText xml:space="preserve"> PAGEREF _Toc461804090 \h </w:instrText>
            </w:r>
            <w:r w:rsidR="009017DF">
              <w:rPr>
                <w:webHidden/>
              </w:rPr>
            </w:r>
            <w:r w:rsidR="009017DF">
              <w:rPr>
                <w:webHidden/>
              </w:rPr>
              <w:fldChar w:fldCharType="separate"/>
            </w:r>
            <w:r>
              <w:rPr>
                <w:webHidden/>
              </w:rPr>
              <w:t>3</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1" w:history="1">
            <w:r w:rsidR="009017DF" w:rsidRPr="007B515F">
              <w:rPr>
                <w:rStyle w:val="Hyperlink"/>
              </w:rPr>
              <w:t>Developments in the Consultative Committee</w:t>
            </w:r>
            <w:r w:rsidR="009017DF">
              <w:rPr>
                <w:webHidden/>
              </w:rPr>
              <w:tab/>
            </w:r>
            <w:r w:rsidR="009017DF">
              <w:rPr>
                <w:webHidden/>
              </w:rPr>
              <w:fldChar w:fldCharType="begin"/>
            </w:r>
            <w:r w:rsidR="009017DF">
              <w:rPr>
                <w:webHidden/>
              </w:rPr>
              <w:instrText xml:space="preserve"> PAGEREF _Toc461804091 \h </w:instrText>
            </w:r>
            <w:r w:rsidR="009017DF">
              <w:rPr>
                <w:webHidden/>
              </w:rPr>
            </w:r>
            <w:r w:rsidR="009017DF">
              <w:rPr>
                <w:webHidden/>
              </w:rPr>
              <w:fldChar w:fldCharType="separate"/>
            </w:r>
            <w:r>
              <w:rPr>
                <w:webHidden/>
              </w:rPr>
              <w:t>3</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2" w:history="1">
            <w:r w:rsidR="009017DF" w:rsidRPr="007B515F">
              <w:rPr>
                <w:rStyle w:val="Hyperlink"/>
              </w:rPr>
              <w:t>Developments in the Council</w:t>
            </w:r>
            <w:r w:rsidR="009017DF">
              <w:rPr>
                <w:webHidden/>
              </w:rPr>
              <w:tab/>
            </w:r>
            <w:r w:rsidR="009017DF">
              <w:rPr>
                <w:webHidden/>
              </w:rPr>
              <w:fldChar w:fldCharType="begin"/>
            </w:r>
            <w:r w:rsidR="009017DF">
              <w:rPr>
                <w:webHidden/>
              </w:rPr>
              <w:instrText xml:space="preserve"> PAGEREF _Toc461804092 \h </w:instrText>
            </w:r>
            <w:r w:rsidR="009017DF">
              <w:rPr>
                <w:webHidden/>
              </w:rPr>
            </w:r>
            <w:r w:rsidR="009017DF">
              <w:rPr>
                <w:webHidden/>
              </w:rPr>
              <w:fldChar w:fldCharType="separate"/>
            </w:r>
            <w:r>
              <w:rPr>
                <w:webHidden/>
              </w:rPr>
              <w:t>3</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3" w:history="1">
            <w:r w:rsidR="009017DF" w:rsidRPr="007B515F">
              <w:rPr>
                <w:rStyle w:val="Hyperlink"/>
              </w:rPr>
              <w:t>Developments concerning PV2 since March 2016</w:t>
            </w:r>
            <w:r w:rsidR="009017DF">
              <w:rPr>
                <w:webHidden/>
              </w:rPr>
              <w:tab/>
            </w:r>
            <w:r w:rsidR="009017DF">
              <w:rPr>
                <w:webHidden/>
              </w:rPr>
              <w:fldChar w:fldCharType="begin"/>
            </w:r>
            <w:r w:rsidR="009017DF">
              <w:rPr>
                <w:webHidden/>
              </w:rPr>
              <w:instrText xml:space="preserve"> PAGEREF _Toc461804093 \h </w:instrText>
            </w:r>
            <w:r w:rsidR="009017DF">
              <w:rPr>
                <w:webHidden/>
              </w:rPr>
            </w:r>
            <w:r w:rsidR="009017DF">
              <w:rPr>
                <w:webHidden/>
              </w:rPr>
              <w:fldChar w:fldCharType="separate"/>
            </w:r>
            <w:r>
              <w:rPr>
                <w:webHidden/>
              </w:rPr>
              <w:t>3</w:t>
            </w:r>
            <w:r w:rsidR="009017DF">
              <w:rPr>
                <w:webHidden/>
              </w:rPr>
              <w:fldChar w:fldCharType="end"/>
            </w:r>
          </w:hyperlink>
        </w:p>
        <w:p w:rsidR="009017DF" w:rsidRDefault="00F77628">
          <w:pPr>
            <w:pStyle w:val="TOC1"/>
            <w:rPr>
              <w:rFonts w:asciiTheme="minorHAnsi" w:eastAsiaTheme="minorEastAsia" w:hAnsiTheme="minorHAnsi" w:cstheme="minorBidi"/>
              <w:caps w:val="0"/>
              <w:sz w:val="22"/>
              <w:szCs w:val="22"/>
            </w:rPr>
          </w:pPr>
          <w:hyperlink w:anchor="_Toc461804094" w:history="1">
            <w:r w:rsidR="009017DF" w:rsidRPr="007B515F">
              <w:rPr>
                <w:rStyle w:val="Hyperlink"/>
              </w:rPr>
              <w:t>ITEMS TO BE ADDRESSED FOR IMPLEMENTATION OF AN OPERATIONAL SYSTEM</w:t>
            </w:r>
            <w:r w:rsidR="009017DF">
              <w:rPr>
                <w:webHidden/>
              </w:rPr>
              <w:tab/>
            </w:r>
            <w:r w:rsidR="009017DF">
              <w:rPr>
                <w:webHidden/>
              </w:rPr>
              <w:fldChar w:fldCharType="begin"/>
            </w:r>
            <w:r w:rsidR="009017DF">
              <w:rPr>
                <w:webHidden/>
              </w:rPr>
              <w:instrText xml:space="preserve"> PAGEREF _Toc461804094 \h </w:instrText>
            </w:r>
            <w:r w:rsidR="009017DF">
              <w:rPr>
                <w:webHidden/>
              </w:rPr>
            </w:r>
            <w:r w:rsidR="009017DF">
              <w:rPr>
                <w:webHidden/>
              </w:rPr>
              <w:fldChar w:fldCharType="separate"/>
            </w:r>
            <w:r>
              <w:rPr>
                <w:webHidden/>
              </w:rPr>
              <w:t>4</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5" w:history="1">
            <w:r w:rsidR="009017DF" w:rsidRPr="007B515F">
              <w:rPr>
                <w:rStyle w:val="Hyperlink"/>
              </w:rPr>
              <w:t>Legal requirements</w:t>
            </w:r>
            <w:r w:rsidR="009017DF">
              <w:rPr>
                <w:webHidden/>
              </w:rPr>
              <w:tab/>
            </w:r>
            <w:r w:rsidR="009017DF">
              <w:rPr>
                <w:webHidden/>
              </w:rPr>
              <w:fldChar w:fldCharType="begin"/>
            </w:r>
            <w:r w:rsidR="009017DF">
              <w:rPr>
                <w:webHidden/>
              </w:rPr>
              <w:instrText xml:space="preserve"> PAGEREF _Toc461804095 \h </w:instrText>
            </w:r>
            <w:r w:rsidR="009017DF">
              <w:rPr>
                <w:webHidden/>
              </w:rPr>
            </w:r>
            <w:r w:rsidR="009017DF">
              <w:rPr>
                <w:webHidden/>
              </w:rPr>
              <w:fldChar w:fldCharType="separate"/>
            </w:r>
            <w:r>
              <w:rPr>
                <w:webHidden/>
              </w:rPr>
              <w:t>4</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6" w:history="1">
            <w:r w:rsidR="009017DF" w:rsidRPr="007B515F">
              <w:rPr>
                <w:rStyle w:val="Hyperlink"/>
              </w:rPr>
              <w:t>Languages</w:t>
            </w:r>
            <w:r w:rsidR="009017DF">
              <w:rPr>
                <w:webHidden/>
              </w:rPr>
              <w:tab/>
            </w:r>
            <w:r w:rsidR="009017DF">
              <w:rPr>
                <w:webHidden/>
              </w:rPr>
              <w:fldChar w:fldCharType="begin"/>
            </w:r>
            <w:r w:rsidR="009017DF">
              <w:rPr>
                <w:webHidden/>
              </w:rPr>
              <w:instrText xml:space="preserve"> PAGEREF _Toc461804096 \h </w:instrText>
            </w:r>
            <w:r w:rsidR="009017DF">
              <w:rPr>
                <w:webHidden/>
              </w:rPr>
            </w:r>
            <w:r w:rsidR="009017DF">
              <w:rPr>
                <w:webHidden/>
              </w:rPr>
              <w:fldChar w:fldCharType="separate"/>
            </w:r>
            <w:r>
              <w:rPr>
                <w:webHidden/>
              </w:rPr>
              <w:t>5</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7" w:history="1">
            <w:r w:rsidR="009017DF" w:rsidRPr="007B515F">
              <w:rPr>
                <w:rStyle w:val="Hyperlink"/>
              </w:rPr>
              <w:t>Integration with PVP Offices systems</w:t>
            </w:r>
            <w:r w:rsidR="009017DF">
              <w:rPr>
                <w:webHidden/>
              </w:rPr>
              <w:tab/>
            </w:r>
            <w:r w:rsidR="009017DF">
              <w:rPr>
                <w:webHidden/>
              </w:rPr>
              <w:fldChar w:fldCharType="begin"/>
            </w:r>
            <w:r w:rsidR="009017DF">
              <w:rPr>
                <w:webHidden/>
              </w:rPr>
              <w:instrText xml:space="preserve"> PAGEREF _Toc461804097 \h </w:instrText>
            </w:r>
            <w:r w:rsidR="009017DF">
              <w:rPr>
                <w:webHidden/>
              </w:rPr>
            </w:r>
            <w:r w:rsidR="009017DF">
              <w:rPr>
                <w:webHidden/>
              </w:rPr>
              <w:fldChar w:fldCharType="separate"/>
            </w:r>
            <w:r>
              <w:rPr>
                <w:webHidden/>
              </w:rPr>
              <w:t>5</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8" w:history="1">
            <w:r w:rsidR="009017DF" w:rsidRPr="007B515F">
              <w:rPr>
                <w:rStyle w:val="Hyperlink"/>
              </w:rPr>
              <w:t>Confidentiality of data</w:t>
            </w:r>
            <w:r w:rsidR="009017DF">
              <w:rPr>
                <w:webHidden/>
              </w:rPr>
              <w:tab/>
            </w:r>
            <w:r w:rsidR="009017DF">
              <w:rPr>
                <w:webHidden/>
              </w:rPr>
              <w:fldChar w:fldCharType="begin"/>
            </w:r>
            <w:r w:rsidR="009017DF">
              <w:rPr>
                <w:webHidden/>
              </w:rPr>
              <w:instrText xml:space="preserve"> PAGEREF _Toc461804098 \h </w:instrText>
            </w:r>
            <w:r w:rsidR="009017DF">
              <w:rPr>
                <w:webHidden/>
              </w:rPr>
            </w:r>
            <w:r w:rsidR="009017DF">
              <w:rPr>
                <w:webHidden/>
              </w:rPr>
              <w:fldChar w:fldCharType="separate"/>
            </w:r>
            <w:r>
              <w:rPr>
                <w:webHidden/>
              </w:rPr>
              <w:t>5</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099" w:history="1">
            <w:r w:rsidR="009017DF" w:rsidRPr="007B515F">
              <w:rPr>
                <w:rStyle w:val="Hyperlink"/>
              </w:rPr>
              <w:t>Payment</w:t>
            </w:r>
            <w:r w:rsidR="009017DF">
              <w:rPr>
                <w:webHidden/>
              </w:rPr>
              <w:tab/>
            </w:r>
            <w:r w:rsidR="009017DF">
              <w:rPr>
                <w:webHidden/>
              </w:rPr>
              <w:fldChar w:fldCharType="begin"/>
            </w:r>
            <w:r w:rsidR="009017DF">
              <w:rPr>
                <w:webHidden/>
              </w:rPr>
              <w:instrText xml:space="preserve"> PAGEREF _Toc461804099 \h </w:instrText>
            </w:r>
            <w:r w:rsidR="009017DF">
              <w:rPr>
                <w:webHidden/>
              </w:rPr>
            </w:r>
            <w:r w:rsidR="009017DF">
              <w:rPr>
                <w:webHidden/>
              </w:rPr>
              <w:fldChar w:fldCharType="separate"/>
            </w:r>
            <w:r>
              <w:rPr>
                <w:webHidden/>
              </w:rPr>
              <w:t>5</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0" w:history="1">
            <w:r w:rsidR="009017DF" w:rsidRPr="007B515F">
              <w:rPr>
                <w:rStyle w:val="Hyperlink"/>
              </w:rPr>
              <w:t>Training</w:t>
            </w:r>
            <w:r w:rsidR="009017DF">
              <w:rPr>
                <w:webHidden/>
              </w:rPr>
              <w:tab/>
            </w:r>
            <w:r w:rsidR="009017DF">
              <w:rPr>
                <w:webHidden/>
              </w:rPr>
              <w:fldChar w:fldCharType="begin"/>
            </w:r>
            <w:r w:rsidR="009017DF">
              <w:rPr>
                <w:webHidden/>
              </w:rPr>
              <w:instrText xml:space="preserve"> PAGEREF _Toc461804100 \h </w:instrText>
            </w:r>
            <w:r w:rsidR="009017DF">
              <w:rPr>
                <w:webHidden/>
              </w:rPr>
            </w:r>
            <w:r w:rsidR="009017DF">
              <w:rPr>
                <w:webHidden/>
              </w:rPr>
              <w:fldChar w:fldCharType="separate"/>
            </w:r>
            <w:r>
              <w:rPr>
                <w:webHidden/>
              </w:rPr>
              <w:t>5</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1" w:history="1">
            <w:r w:rsidR="009017DF" w:rsidRPr="007B515F">
              <w:rPr>
                <w:rStyle w:val="Hyperlink"/>
              </w:rPr>
              <w:t>Operations</w:t>
            </w:r>
            <w:r w:rsidR="009017DF">
              <w:rPr>
                <w:webHidden/>
              </w:rPr>
              <w:tab/>
            </w:r>
            <w:r w:rsidR="009017DF">
              <w:rPr>
                <w:webHidden/>
              </w:rPr>
              <w:fldChar w:fldCharType="begin"/>
            </w:r>
            <w:r w:rsidR="009017DF">
              <w:rPr>
                <w:webHidden/>
              </w:rPr>
              <w:instrText xml:space="preserve"> PAGEREF _Toc461804101 \h </w:instrText>
            </w:r>
            <w:r w:rsidR="009017DF">
              <w:rPr>
                <w:webHidden/>
              </w:rPr>
            </w:r>
            <w:r w:rsidR="009017DF">
              <w:rPr>
                <w:webHidden/>
              </w:rPr>
              <w:fldChar w:fldCharType="separate"/>
            </w:r>
            <w:r>
              <w:rPr>
                <w:webHidden/>
              </w:rPr>
              <w:t>6</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2" w:history="1">
            <w:r w:rsidR="009017DF" w:rsidRPr="007B515F">
              <w:rPr>
                <w:rStyle w:val="Hyperlink"/>
              </w:rPr>
              <w:t>Publicity</w:t>
            </w:r>
            <w:r w:rsidR="009017DF">
              <w:rPr>
                <w:webHidden/>
              </w:rPr>
              <w:tab/>
            </w:r>
            <w:r w:rsidR="009017DF">
              <w:rPr>
                <w:webHidden/>
              </w:rPr>
              <w:fldChar w:fldCharType="begin"/>
            </w:r>
            <w:r w:rsidR="009017DF">
              <w:rPr>
                <w:webHidden/>
              </w:rPr>
              <w:instrText xml:space="preserve"> PAGEREF _Toc461804102 \h </w:instrText>
            </w:r>
            <w:r w:rsidR="009017DF">
              <w:rPr>
                <w:webHidden/>
              </w:rPr>
            </w:r>
            <w:r w:rsidR="009017DF">
              <w:rPr>
                <w:webHidden/>
              </w:rPr>
              <w:fldChar w:fldCharType="separate"/>
            </w:r>
            <w:r>
              <w:rPr>
                <w:webHidden/>
              </w:rPr>
              <w:t>6</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3" w:history="1">
            <w:r w:rsidR="009017DF" w:rsidRPr="007B515F">
              <w:rPr>
                <w:rStyle w:val="Hyperlink"/>
              </w:rPr>
              <w:t>Financial and administrative regulations and rules</w:t>
            </w:r>
            <w:r w:rsidR="009017DF">
              <w:rPr>
                <w:webHidden/>
              </w:rPr>
              <w:tab/>
            </w:r>
            <w:r w:rsidR="009017DF">
              <w:rPr>
                <w:webHidden/>
              </w:rPr>
              <w:fldChar w:fldCharType="begin"/>
            </w:r>
            <w:r w:rsidR="009017DF">
              <w:rPr>
                <w:webHidden/>
              </w:rPr>
              <w:instrText xml:space="preserve"> PAGEREF _Toc461804103 \h </w:instrText>
            </w:r>
            <w:r w:rsidR="009017DF">
              <w:rPr>
                <w:webHidden/>
              </w:rPr>
            </w:r>
            <w:r w:rsidR="009017DF">
              <w:rPr>
                <w:webHidden/>
              </w:rPr>
              <w:fldChar w:fldCharType="separate"/>
            </w:r>
            <w:r>
              <w:rPr>
                <w:webHidden/>
              </w:rPr>
              <w:t>6</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4" w:history="1">
            <w:r w:rsidR="009017DF" w:rsidRPr="007B515F">
              <w:rPr>
                <w:rStyle w:val="Hyperlink"/>
              </w:rPr>
              <w:t>Addition of new crops</w:t>
            </w:r>
            <w:r w:rsidR="009017DF">
              <w:rPr>
                <w:webHidden/>
              </w:rPr>
              <w:tab/>
            </w:r>
            <w:r w:rsidR="009017DF">
              <w:rPr>
                <w:webHidden/>
              </w:rPr>
              <w:fldChar w:fldCharType="begin"/>
            </w:r>
            <w:r w:rsidR="009017DF">
              <w:rPr>
                <w:webHidden/>
              </w:rPr>
              <w:instrText xml:space="preserve"> PAGEREF _Toc461804104 \h </w:instrText>
            </w:r>
            <w:r w:rsidR="009017DF">
              <w:rPr>
                <w:webHidden/>
              </w:rPr>
            </w:r>
            <w:r w:rsidR="009017DF">
              <w:rPr>
                <w:webHidden/>
              </w:rPr>
              <w:fldChar w:fldCharType="separate"/>
            </w:r>
            <w:r>
              <w:rPr>
                <w:webHidden/>
              </w:rPr>
              <w:t>6</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5" w:history="1">
            <w:r w:rsidR="009017DF" w:rsidRPr="007B515F">
              <w:rPr>
                <w:rStyle w:val="Hyperlink"/>
              </w:rPr>
              <w:t>Information for official variety list purposes</w:t>
            </w:r>
            <w:r w:rsidR="009017DF">
              <w:rPr>
                <w:webHidden/>
              </w:rPr>
              <w:tab/>
            </w:r>
            <w:r w:rsidR="009017DF">
              <w:rPr>
                <w:webHidden/>
              </w:rPr>
              <w:fldChar w:fldCharType="begin"/>
            </w:r>
            <w:r w:rsidR="009017DF">
              <w:rPr>
                <w:webHidden/>
              </w:rPr>
              <w:instrText xml:space="preserve"> PAGEREF _Toc461804105 \h </w:instrText>
            </w:r>
            <w:r w:rsidR="009017DF">
              <w:rPr>
                <w:webHidden/>
              </w:rPr>
            </w:r>
            <w:r w:rsidR="009017DF">
              <w:rPr>
                <w:webHidden/>
              </w:rPr>
              <w:fldChar w:fldCharType="separate"/>
            </w:r>
            <w:r>
              <w:rPr>
                <w:webHidden/>
              </w:rPr>
              <w:t>8</w:t>
            </w:r>
            <w:r w:rsidR="009017DF">
              <w:rPr>
                <w:webHidden/>
              </w:rPr>
              <w:fldChar w:fldCharType="end"/>
            </w:r>
          </w:hyperlink>
        </w:p>
        <w:p w:rsidR="009017DF" w:rsidRDefault="00F77628">
          <w:pPr>
            <w:pStyle w:val="TOC2"/>
            <w:rPr>
              <w:rFonts w:asciiTheme="minorHAnsi" w:eastAsiaTheme="minorEastAsia" w:hAnsiTheme="minorHAnsi" w:cstheme="minorBidi"/>
              <w:sz w:val="22"/>
              <w:szCs w:val="22"/>
            </w:rPr>
          </w:pPr>
          <w:hyperlink w:anchor="_Toc461804106" w:history="1">
            <w:r w:rsidR="009017DF" w:rsidRPr="007B515F">
              <w:rPr>
                <w:rStyle w:val="Hyperlink"/>
              </w:rPr>
              <w:t>User’s Guide to the EAF</w:t>
            </w:r>
            <w:r w:rsidR="009017DF">
              <w:rPr>
                <w:webHidden/>
              </w:rPr>
              <w:tab/>
            </w:r>
            <w:r w:rsidR="009017DF">
              <w:rPr>
                <w:webHidden/>
              </w:rPr>
              <w:fldChar w:fldCharType="begin"/>
            </w:r>
            <w:r w:rsidR="009017DF">
              <w:rPr>
                <w:webHidden/>
              </w:rPr>
              <w:instrText xml:space="preserve"> PAGEREF _Toc461804106 \h </w:instrText>
            </w:r>
            <w:r w:rsidR="009017DF">
              <w:rPr>
                <w:webHidden/>
              </w:rPr>
            </w:r>
            <w:r w:rsidR="009017DF">
              <w:rPr>
                <w:webHidden/>
              </w:rPr>
              <w:fldChar w:fldCharType="separate"/>
            </w:r>
            <w:r>
              <w:rPr>
                <w:webHidden/>
              </w:rPr>
              <w:t>8</w:t>
            </w:r>
            <w:r w:rsidR="009017DF">
              <w:rPr>
                <w:webHidden/>
              </w:rPr>
              <w:fldChar w:fldCharType="end"/>
            </w:r>
          </w:hyperlink>
        </w:p>
        <w:p w:rsidR="009017DF" w:rsidRDefault="00F77628">
          <w:pPr>
            <w:pStyle w:val="TOC1"/>
            <w:rPr>
              <w:rFonts w:asciiTheme="minorHAnsi" w:eastAsiaTheme="minorEastAsia" w:hAnsiTheme="minorHAnsi" w:cstheme="minorBidi"/>
              <w:caps w:val="0"/>
              <w:sz w:val="22"/>
              <w:szCs w:val="22"/>
            </w:rPr>
          </w:pPr>
          <w:hyperlink w:anchor="_Toc461804107" w:history="1">
            <w:r w:rsidR="009017DF" w:rsidRPr="007B515F">
              <w:rPr>
                <w:rStyle w:val="Hyperlink"/>
              </w:rPr>
              <w:t>PARTICIPATION IN LAUNCH OF EAF</w:t>
            </w:r>
            <w:r w:rsidR="009017DF">
              <w:rPr>
                <w:webHidden/>
              </w:rPr>
              <w:tab/>
            </w:r>
            <w:r w:rsidR="009017DF">
              <w:rPr>
                <w:webHidden/>
              </w:rPr>
              <w:fldChar w:fldCharType="begin"/>
            </w:r>
            <w:r w:rsidR="009017DF">
              <w:rPr>
                <w:webHidden/>
              </w:rPr>
              <w:instrText xml:space="preserve"> PAGEREF _Toc461804107 \h </w:instrText>
            </w:r>
            <w:r w:rsidR="009017DF">
              <w:rPr>
                <w:webHidden/>
              </w:rPr>
            </w:r>
            <w:r w:rsidR="009017DF">
              <w:rPr>
                <w:webHidden/>
              </w:rPr>
              <w:fldChar w:fldCharType="separate"/>
            </w:r>
            <w:r>
              <w:rPr>
                <w:webHidden/>
              </w:rPr>
              <w:t>8</w:t>
            </w:r>
            <w:r w:rsidR="009017DF">
              <w:rPr>
                <w:webHidden/>
              </w:rPr>
              <w:fldChar w:fldCharType="end"/>
            </w:r>
          </w:hyperlink>
        </w:p>
        <w:p w:rsidR="009017DF" w:rsidRDefault="00F77628">
          <w:pPr>
            <w:pStyle w:val="TOC1"/>
            <w:rPr>
              <w:rFonts w:asciiTheme="minorHAnsi" w:eastAsiaTheme="minorEastAsia" w:hAnsiTheme="minorHAnsi" w:cstheme="minorBidi"/>
              <w:caps w:val="0"/>
              <w:sz w:val="22"/>
              <w:szCs w:val="22"/>
            </w:rPr>
          </w:pPr>
          <w:hyperlink w:anchor="_Toc461804108" w:history="1">
            <w:r w:rsidR="009017DF" w:rsidRPr="007B515F">
              <w:rPr>
                <w:rStyle w:val="Hyperlink"/>
              </w:rPr>
              <w:t>TENTATIVE TIMETABLE FOR THE LAUNCH OF THE EAF</w:t>
            </w:r>
            <w:r w:rsidR="009017DF">
              <w:rPr>
                <w:webHidden/>
              </w:rPr>
              <w:tab/>
            </w:r>
            <w:r w:rsidR="009017DF">
              <w:rPr>
                <w:webHidden/>
              </w:rPr>
              <w:fldChar w:fldCharType="begin"/>
            </w:r>
            <w:r w:rsidR="009017DF">
              <w:rPr>
                <w:webHidden/>
              </w:rPr>
              <w:instrText xml:space="preserve"> PAGEREF _Toc461804108 \h </w:instrText>
            </w:r>
            <w:r w:rsidR="009017DF">
              <w:rPr>
                <w:webHidden/>
              </w:rPr>
            </w:r>
            <w:r w:rsidR="009017DF">
              <w:rPr>
                <w:webHidden/>
              </w:rPr>
              <w:fldChar w:fldCharType="separate"/>
            </w:r>
            <w:r>
              <w:rPr>
                <w:webHidden/>
              </w:rPr>
              <w:t>9</w:t>
            </w:r>
            <w:r w:rsidR="009017DF">
              <w:rPr>
                <w:webHidden/>
              </w:rPr>
              <w:fldChar w:fldCharType="end"/>
            </w:r>
          </w:hyperlink>
        </w:p>
        <w:p w:rsidR="00C62EB3" w:rsidRPr="0063732E" w:rsidRDefault="00C62EB3" w:rsidP="008371BA">
          <w:pPr>
            <w:spacing w:line="360" w:lineRule="auto"/>
          </w:pPr>
          <w:r w:rsidRPr="0063732E">
            <w:rPr>
              <w:b/>
              <w:bCs/>
              <w:noProof/>
            </w:rPr>
            <w:fldChar w:fldCharType="end"/>
          </w:r>
        </w:p>
      </w:sdtContent>
    </w:sdt>
    <w:p w:rsidR="00FC47FB" w:rsidRPr="0063732E" w:rsidRDefault="00FC47FB">
      <w:pPr>
        <w:jc w:val="left"/>
        <w:rPr>
          <w:rFonts w:eastAsia="MS Mincho"/>
          <w:snapToGrid w:val="0"/>
          <w:spacing w:val="-2"/>
        </w:rPr>
      </w:pPr>
      <w:r w:rsidRPr="0063732E">
        <w:br w:type="page"/>
      </w:r>
    </w:p>
    <w:p w:rsidR="00FC245A" w:rsidRPr="0063732E" w:rsidRDefault="00FC245A" w:rsidP="008F787E">
      <w:pPr>
        <w:pStyle w:val="Heading1"/>
      </w:pPr>
      <w:bookmarkStart w:id="3" w:name="_Toc461804088"/>
      <w:r w:rsidRPr="0063732E">
        <w:lastRenderedPageBreak/>
        <w:t>BACKGROUND</w:t>
      </w:r>
      <w:bookmarkEnd w:id="3"/>
    </w:p>
    <w:p w:rsidR="00FC245A" w:rsidRPr="0063732E" w:rsidRDefault="00FC245A" w:rsidP="008F787E">
      <w:pPr>
        <w:pStyle w:val="Heading1"/>
      </w:pPr>
    </w:p>
    <w:p w:rsidR="006B7DBF" w:rsidRPr="0063732E" w:rsidRDefault="006B7DBF" w:rsidP="00170906">
      <w:r w:rsidRPr="0063732E">
        <w:fldChar w:fldCharType="begin"/>
      </w:r>
      <w:r w:rsidRPr="0063732E">
        <w:instrText xml:space="preserve"> AUTONUM  </w:instrText>
      </w:r>
      <w:r w:rsidRPr="0063732E">
        <w:fldChar w:fldCharType="end"/>
      </w:r>
      <w:r w:rsidRPr="0063732E">
        <w:tab/>
        <w:t xml:space="preserve">The background to the development of a prototype electronic form and </w:t>
      </w:r>
      <w:r w:rsidR="00B97DFA" w:rsidRPr="0063732E">
        <w:t xml:space="preserve">previous </w:t>
      </w:r>
      <w:r w:rsidRPr="0063732E">
        <w:t xml:space="preserve">developments </w:t>
      </w:r>
      <w:r w:rsidR="00B97DFA" w:rsidRPr="0063732E">
        <w:t>are</w:t>
      </w:r>
      <w:r w:rsidR="00B13AFD" w:rsidRPr="0063732E">
        <w:t xml:space="preserve"> provided in document EAF/</w:t>
      </w:r>
      <w:r w:rsidR="006646C7">
        <w:t>7</w:t>
      </w:r>
      <w:r w:rsidRPr="0063732E">
        <w:t>/2 “</w:t>
      </w:r>
      <w:r w:rsidR="006646C7">
        <w:t>De</w:t>
      </w:r>
      <w:r w:rsidR="006646C7" w:rsidRPr="006646C7">
        <w:t>velopments concerning the prototype electronic form project</w:t>
      </w:r>
      <w:r w:rsidRPr="0063732E">
        <w:t xml:space="preserve">”. </w:t>
      </w:r>
    </w:p>
    <w:p w:rsidR="006B7DBF" w:rsidRPr="0063732E" w:rsidRDefault="006B7DBF" w:rsidP="00170906"/>
    <w:p w:rsidR="00B13AFD" w:rsidRPr="0063732E" w:rsidRDefault="00B13AFD" w:rsidP="00B13AFD">
      <w:r w:rsidRPr="0063732E">
        <w:fldChar w:fldCharType="begin"/>
      </w:r>
      <w:r w:rsidRPr="0063732E">
        <w:instrText xml:space="preserve"> AUTONUM  </w:instrText>
      </w:r>
      <w:r w:rsidRPr="0063732E">
        <w:fldChar w:fldCharType="end"/>
      </w:r>
      <w:r w:rsidRPr="0063732E">
        <w:tab/>
        <w:t xml:space="preserve">The aim of the </w:t>
      </w:r>
      <w:r w:rsidR="00446BE5">
        <w:t xml:space="preserve">electronic application form (EAF) </w:t>
      </w:r>
      <w:r w:rsidRPr="0063732E">
        <w:t>project is to develop a multilingual electronic form containing questions relevant for plant breeder</w:t>
      </w:r>
      <w:r w:rsidR="00446BE5">
        <w:t xml:space="preserve">s’ rights (PBRs) applications </w:t>
      </w:r>
      <w:r w:rsidRPr="0063732E">
        <w:t>(see document CAJ/66/5 “Electronic Application Systems”, paragraph 2).</w:t>
      </w:r>
    </w:p>
    <w:p w:rsidR="00B13AFD" w:rsidRPr="0063732E" w:rsidRDefault="00B13AFD" w:rsidP="00170906"/>
    <w:p w:rsidR="001D2916" w:rsidRPr="0063732E" w:rsidRDefault="001D2916" w:rsidP="003B0FA7"/>
    <w:p w:rsidR="001D2916" w:rsidRPr="0063732E" w:rsidRDefault="006646C7" w:rsidP="006646C7">
      <w:pPr>
        <w:pStyle w:val="Heading1"/>
      </w:pPr>
      <w:bookmarkStart w:id="4" w:name="_Toc461804089"/>
      <w:r w:rsidRPr="0063732E">
        <w:t xml:space="preserve">DEVELOPMENTS AT THE </w:t>
      </w:r>
      <w:r>
        <w:t>SEVENTH</w:t>
      </w:r>
      <w:r w:rsidRPr="0063732E">
        <w:t xml:space="preserve"> MEETING ON THE DEVELOPMENT OF A PROTOTYPE ELECTRONIC FORM</w:t>
      </w:r>
      <w:bookmarkEnd w:id="4"/>
    </w:p>
    <w:p w:rsidR="00B13AFD" w:rsidRPr="0063732E" w:rsidRDefault="00B13AFD" w:rsidP="00B13AFD"/>
    <w:p w:rsidR="006646C7" w:rsidRDefault="00EC042C" w:rsidP="006646C7">
      <w:r w:rsidRPr="0063732E">
        <w:rPr>
          <w:rFonts w:cs="Arial"/>
        </w:rPr>
        <w:fldChar w:fldCharType="begin"/>
      </w:r>
      <w:r w:rsidRPr="0063732E">
        <w:rPr>
          <w:rFonts w:cs="Arial"/>
        </w:rPr>
        <w:instrText xml:space="preserve"> AUTONUM  </w:instrText>
      </w:r>
      <w:r w:rsidRPr="0063732E">
        <w:rPr>
          <w:rFonts w:cs="Arial"/>
        </w:rPr>
        <w:fldChar w:fldCharType="end"/>
      </w:r>
      <w:r w:rsidRPr="0063732E">
        <w:rPr>
          <w:rFonts w:cs="Arial"/>
        </w:rPr>
        <w:tab/>
      </w:r>
      <w:r w:rsidRPr="0063732E">
        <w:t xml:space="preserve">At the </w:t>
      </w:r>
      <w:r w:rsidR="006646C7">
        <w:t>Seventh</w:t>
      </w:r>
      <w:r w:rsidRPr="0063732E">
        <w:t xml:space="preserve"> Meeting on the Development of a Prototype Electronic Form </w:t>
      </w:r>
      <w:r w:rsidRPr="0063732E">
        <w:rPr>
          <w:rFonts w:cs="Arial"/>
          <w:color w:val="000000"/>
        </w:rPr>
        <w:t>(“EAF/</w:t>
      </w:r>
      <w:r w:rsidR="006646C7">
        <w:rPr>
          <w:rFonts w:cs="Arial"/>
          <w:color w:val="000000"/>
        </w:rPr>
        <w:t>7</w:t>
      </w:r>
      <w:r w:rsidRPr="0063732E">
        <w:rPr>
          <w:rFonts w:cs="Arial"/>
          <w:color w:val="000000"/>
        </w:rPr>
        <w:t xml:space="preserve"> meeting”), </w:t>
      </w:r>
      <w:r w:rsidRPr="0063732E">
        <w:t xml:space="preserve">held in Geneva on </w:t>
      </w:r>
      <w:r w:rsidR="006646C7">
        <w:t>March 16</w:t>
      </w:r>
      <w:r w:rsidRPr="0063732E">
        <w:t>, 201</w:t>
      </w:r>
      <w:r w:rsidR="00446BE5">
        <w:t>6</w:t>
      </w:r>
      <w:r w:rsidRPr="0063732E">
        <w:t xml:space="preserve">, </w:t>
      </w:r>
      <w:r w:rsidR="006646C7">
        <w:t>the</w:t>
      </w:r>
      <w:r w:rsidRPr="0063732E">
        <w:t xml:space="preserve"> participating members</w:t>
      </w:r>
      <w:r w:rsidR="006646C7">
        <w:t xml:space="preserve"> considered document </w:t>
      </w:r>
      <w:r w:rsidR="006646C7" w:rsidRPr="00047E2E">
        <w:rPr>
          <w:rFonts w:cs="Arial"/>
          <w:color w:val="000000"/>
        </w:rPr>
        <w:t>EAF/7/2 “Developments concerning the prototype electronic form project”</w:t>
      </w:r>
      <w:r w:rsidR="006646C7">
        <w:rPr>
          <w:rFonts w:cs="Arial"/>
          <w:color w:val="000000"/>
        </w:rPr>
        <w:t xml:space="preserve"> and received a presentation from the Office of the Union.</w:t>
      </w:r>
      <w:r w:rsidR="00DF4DED">
        <w:rPr>
          <w:rFonts w:cs="Arial"/>
          <w:color w:val="000000"/>
        </w:rPr>
        <w:t xml:space="preserve"> The EAF/7 meeting agreed </w:t>
      </w:r>
      <w:r w:rsidR="006646C7">
        <w:t xml:space="preserve">(see document UPOV/EAF/7/3 “Report”, paragraphs </w:t>
      </w:r>
      <w:r w:rsidR="00DF4DED">
        <w:t>4</w:t>
      </w:r>
      <w:r w:rsidR="006646C7">
        <w:t xml:space="preserve"> to </w:t>
      </w:r>
      <w:r w:rsidR="00DF4DED">
        <w:t>16</w:t>
      </w:r>
      <w:r w:rsidR="006646C7">
        <w:t>):</w:t>
      </w:r>
    </w:p>
    <w:p w:rsidR="006646C7" w:rsidRDefault="006646C7" w:rsidP="006646C7"/>
    <w:p w:rsidR="006646C7" w:rsidRDefault="006646C7" w:rsidP="006646C7">
      <w:pPr>
        <w:ind w:left="709"/>
      </w:pPr>
      <w:r>
        <w:t>(a)</w:t>
      </w:r>
      <w:r>
        <w:tab/>
        <w:t>on the release of PVP-XML Version 2 (Version to be used for the Prototype_PV2);</w:t>
      </w:r>
    </w:p>
    <w:p w:rsidR="006646C7" w:rsidRDefault="006646C7" w:rsidP="006646C7">
      <w:pPr>
        <w:ind w:left="709"/>
      </w:pPr>
    </w:p>
    <w:p w:rsidR="006646C7" w:rsidRDefault="006646C7" w:rsidP="006646C7">
      <w:pPr>
        <w:ind w:left="709"/>
      </w:pPr>
      <w:r>
        <w:t>(b)</w:t>
      </w:r>
      <w:r>
        <w:tab/>
        <w:t>on the plan presented for the test campaign for PV2 and had noted that participating members should:</w:t>
      </w:r>
    </w:p>
    <w:p w:rsidR="006646C7" w:rsidRPr="006646C7" w:rsidRDefault="006646C7" w:rsidP="006646C7">
      <w:pPr>
        <w:pStyle w:val="ListParagraph"/>
        <w:numPr>
          <w:ilvl w:val="0"/>
          <w:numId w:val="19"/>
        </w:numPr>
        <w:ind w:left="709" w:firstLine="567"/>
        <w:contextualSpacing/>
        <w:rPr>
          <w:lang w:val="en-US"/>
        </w:rPr>
      </w:pPr>
      <w:r w:rsidRPr="006646C7">
        <w:rPr>
          <w:lang w:val="en-US"/>
        </w:rPr>
        <w:t>create WIPO Accounts to access and use the prototype (PVP Offices &amp; Breeders)</w:t>
      </w:r>
    </w:p>
    <w:p w:rsidR="006646C7" w:rsidRPr="006646C7" w:rsidRDefault="006646C7" w:rsidP="006646C7">
      <w:pPr>
        <w:pStyle w:val="ListParagraph"/>
        <w:numPr>
          <w:ilvl w:val="0"/>
          <w:numId w:val="19"/>
        </w:numPr>
        <w:ind w:left="709" w:firstLine="567"/>
        <w:contextualSpacing/>
        <w:rPr>
          <w:lang w:val="en-US"/>
        </w:rPr>
      </w:pPr>
      <w:r w:rsidRPr="006646C7">
        <w:rPr>
          <w:lang w:val="en-US"/>
        </w:rPr>
        <w:t>provide terms and conditions when needed (PVP Offices)</w:t>
      </w:r>
    </w:p>
    <w:p w:rsidR="006646C7" w:rsidRPr="006646C7" w:rsidRDefault="006646C7" w:rsidP="006646C7">
      <w:pPr>
        <w:pStyle w:val="ListParagraph"/>
        <w:numPr>
          <w:ilvl w:val="0"/>
          <w:numId w:val="19"/>
        </w:numPr>
        <w:ind w:left="709" w:firstLine="567"/>
        <w:contextualSpacing/>
        <w:rPr>
          <w:lang w:val="en-US"/>
        </w:rPr>
      </w:pPr>
      <w:r w:rsidRPr="006646C7">
        <w:rPr>
          <w:lang w:val="en-US"/>
        </w:rPr>
        <w:t xml:space="preserve">check mapping files: mandatory/optional elements (PVP Offices) </w:t>
      </w:r>
    </w:p>
    <w:p w:rsidR="006646C7" w:rsidRPr="006646C7" w:rsidRDefault="006646C7" w:rsidP="00446BE5">
      <w:pPr>
        <w:pStyle w:val="ListParagraph"/>
        <w:numPr>
          <w:ilvl w:val="0"/>
          <w:numId w:val="19"/>
        </w:numPr>
        <w:ind w:left="1701" w:hanging="425"/>
        <w:contextualSpacing/>
        <w:rPr>
          <w:lang w:val="en-US"/>
        </w:rPr>
      </w:pPr>
      <w:r w:rsidRPr="006646C7">
        <w:rPr>
          <w:lang w:val="en-US"/>
        </w:rPr>
        <w:t>provide bank account details and PVP Office application fee (amount and currency) to be used (PVP Offices)</w:t>
      </w:r>
    </w:p>
    <w:p w:rsidR="006646C7" w:rsidRPr="006646C7" w:rsidRDefault="006646C7" w:rsidP="00446BE5">
      <w:pPr>
        <w:pStyle w:val="ListParagraph"/>
        <w:numPr>
          <w:ilvl w:val="0"/>
          <w:numId w:val="19"/>
        </w:numPr>
        <w:ind w:left="1701" w:hanging="425"/>
        <w:contextualSpacing/>
        <w:rPr>
          <w:lang w:val="en-US"/>
        </w:rPr>
      </w:pPr>
      <w:r w:rsidRPr="006646C7">
        <w:rPr>
          <w:lang w:val="en-US"/>
        </w:rPr>
        <w:t>develop the client interface to interact with EAF in form of system-to-system communication (if requested) (PVP Offices);</w:t>
      </w:r>
    </w:p>
    <w:p w:rsidR="006646C7" w:rsidRDefault="006646C7" w:rsidP="006646C7">
      <w:pPr>
        <w:ind w:left="709"/>
      </w:pPr>
    </w:p>
    <w:p w:rsidR="006646C7" w:rsidRDefault="006646C7" w:rsidP="006646C7">
      <w:pPr>
        <w:ind w:left="709"/>
      </w:pPr>
      <w:r>
        <w:t>(c)</w:t>
      </w:r>
      <w:r>
        <w:tab/>
        <w:t>that the Eighth Meeting on the Development of a Prototype Electronic Form (“EAF/8 meeting”) would be held in Geneva on Monday October 24, 2016, starting at 6 p.m.</w:t>
      </w:r>
    </w:p>
    <w:p w:rsidR="006646C7" w:rsidRDefault="006646C7" w:rsidP="006646C7"/>
    <w:p w:rsidR="006646C7" w:rsidRDefault="006646C7" w:rsidP="006646C7">
      <w:r w:rsidRPr="009173C1">
        <w:fldChar w:fldCharType="begin"/>
      </w:r>
      <w:r w:rsidRPr="009173C1">
        <w:instrText xml:space="preserve"> AUTONUM  </w:instrText>
      </w:r>
      <w:r w:rsidRPr="009173C1">
        <w:fldChar w:fldCharType="end"/>
      </w:r>
      <w:r>
        <w:tab/>
        <w:t xml:space="preserve">In relation to the possible implementation of an operational system, the </w:t>
      </w:r>
      <w:r w:rsidR="00DF4DED">
        <w:t>EAF/7 meeting</w:t>
      </w:r>
      <w:r>
        <w:t xml:space="preserve"> agreed the following: </w:t>
      </w:r>
    </w:p>
    <w:p w:rsidR="006646C7" w:rsidRDefault="006646C7" w:rsidP="006646C7"/>
    <w:p w:rsidR="006646C7" w:rsidRDefault="006646C7" w:rsidP="006646C7">
      <w:pPr>
        <w:ind w:left="1276" w:hanging="567"/>
      </w:pPr>
      <w:r>
        <w:t>(a)</w:t>
      </w:r>
      <w:r>
        <w:tab/>
        <w:t>all legal requirements of the PVP Offices concerned would need to be met</w:t>
      </w:r>
    </w:p>
    <w:p w:rsidR="006646C7" w:rsidRPr="006646C7" w:rsidRDefault="006646C7" w:rsidP="006646C7">
      <w:pPr>
        <w:pStyle w:val="ListParagraph"/>
        <w:numPr>
          <w:ilvl w:val="0"/>
          <w:numId w:val="20"/>
        </w:numPr>
        <w:ind w:left="1276" w:firstLine="0"/>
        <w:contextualSpacing/>
        <w:rPr>
          <w:lang w:val="en-US"/>
        </w:rPr>
      </w:pPr>
      <w:r w:rsidRPr="006646C7">
        <w:rPr>
          <w:lang w:val="en-US"/>
        </w:rPr>
        <w:t>e.g. to clarify that the EAF does not represent an intermediary in the application process. The application would be made by the user with the PVP Office concerned;</w:t>
      </w:r>
    </w:p>
    <w:p w:rsidR="006646C7" w:rsidRDefault="006646C7" w:rsidP="006646C7">
      <w:pPr>
        <w:ind w:left="1276" w:hanging="567"/>
      </w:pPr>
    </w:p>
    <w:p w:rsidR="006646C7" w:rsidRDefault="006646C7" w:rsidP="006646C7">
      <w:pPr>
        <w:ind w:left="1276" w:hanging="567"/>
      </w:pPr>
      <w:r>
        <w:t>(b)</w:t>
      </w:r>
      <w:r>
        <w:tab/>
        <w:t>all questions would be available in the languages of the participating UPOV members;</w:t>
      </w:r>
    </w:p>
    <w:p w:rsidR="006646C7" w:rsidRDefault="006646C7" w:rsidP="006646C7">
      <w:pPr>
        <w:ind w:left="1276" w:hanging="567"/>
      </w:pPr>
    </w:p>
    <w:p w:rsidR="006646C7" w:rsidRDefault="006646C7" w:rsidP="006646C7">
      <w:pPr>
        <w:ind w:left="1276" w:hanging="567"/>
      </w:pPr>
      <w:r>
        <w:t>(c)</w:t>
      </w:r>
      <w:r>
        <w:tab/>
        <w:t>users would be required to provide information (answers) in a language accepted by the authority concerned (as indicated in the form);</w:t>
      </w:r>
    </w:p>
    <w:p w:rsidR="006646C7" w:rsidRDefault="006646C7" w:rsidP="006646C7">
      <w:pPr>
        <w:ind w:left="1276" w:hanging="567"/>
      </w:pPr>
    </w:p>
    <w:p w:rsidR="006646C7" w:rsidRDefault="006646C7" w:rsidP="006646C7">
      <w:pPr>
        <w:ind w:left="1276" w:hanging="567"/>
      </w:pPr>
      <w:r>
        <w:t>(d)</w:t>
      </w:r>
      <w:r>
        <w:tab/>
        <w:t>the following two options in relation to integration with PVP Offices systems:</w:t>
      </w:r>
    </w:p>
    <w:p w:rsidR="006646C7" w:rsidRDefault="006646C7" w:rsidP="006646C7">
      <w:pPr>
        <w:ind w:left="1701" w:hanging="567"/>
      </w:pPr>
      <w:r>
        <w:t>(i)</w:t>
      </w:r>
      <w:r>
        <w:tab/>
        <w:t>Case 1: In the case of PVP Offices with no electronic system or who do not wish to integrate their existing system with the EAF, they would receive the submitted application data via:</w:t>
      </w:r>
    </w:p>
    <w:p w:rsidR="006646C7" w:rsidRDefault="006646C7" w:rsidP="006646C7">
      <w:pPr>
        <w:ind w:left="1701"/>
      </w:pPr>
      <w:r>
        <w:t>-</w:t>
      </w:r>
      <w:r>
        <w:tab/>
        <w:t>e-mail or</w:t>
      </w:r>
    </w:p>
    <w:p w:rsidR="006646C7" w:rsidRDefault="006646C7" w:rsidP="006646C7">
      <w:pPr>
        <w:ind w:left="1701"/>
      </w:pPr>
      <w:r>
        <w:t>-</w:t>
      </w:r>
      <w:r>
        <w:tab/>
        <w:t>regular mail/hand delivery</w:t>
      </w:r>
    </w:p>
    <w:p w:rsidR="006646C7" w:rsidRDefault="006646C7" w:rsidP="006646C7">
      <w:pPr>
        <w:ind w:left="1701" w:hanging="567"/>
      </w:pPr>
      <w:r>
        <w:t>(ii)</w:t>
      </w:r>
      <w:r>
        <w:tab/>
        <w:t>Case 2:  System-to-System communication</w:t>
      </w:r>
    </w:p>
    <w:p w:rsidR="006646C7" w:rsidRDefault="006646C7" w:rsidP="006646C7">
      <w:pPr>
        <w:ind w:left="1701"/>
      </w:pPr>
      <w:r>
        <w:t>-</w:t>
      </w:r>
      <w:r>
        <w:tab/>
        <w:t>Synchronization for submitted application data</w:t>
      </w:r>
    </w:p>
    <w:p w:rsidR="006646C7" w:rsidRDefault="006646C7" w:rsidP="006646C7">
      <w:pPr>
        <w:ind w:left="1701"/>
      </w:pPr>
      <w:r>
        <w:t>-</w:t>
      </w:r>
      <w:r>
        <w:tab/>
        <w:t>Validation of submitted application data and authorization through Web application;</w:t>
      </w:r>
    </w:p>
    <w:p w:rsidR="006646C7" w:rsidRDefault="006646C7" w:rsidP="006646C7">
      <w:pPr>
        <w:ind w:left="1276" w:hanging="567"/>
      </w:pPr>
    </w:p>
    <w:p w:rsidR="006646C7" w:rsidRDefault="006646C7" w:rsidP="006646C7">
      <w:pPr>
        <w:ind w:left="1276" w:hanging="567"/>
      </w:pPr>
      <w:r>
        <w:t>(e)</w:t>
      </w:r>
      <w:r>
        <w:tab/>
        <w:t>all data would be encrypted and considered confidential;</w:t>
      </w:r>
    </w:p>
    <w:p w:rsidR="006646C7" w:rsidRDefault="006646C7" w:rsidP="006646C7">
      <w:pPr>
        <w:ind w:left="1276" w:hanging="567"/>
      </w:pPr>
    </w:p>
    <w:p w:rsidR="006646C7" w:rsidRDefault="006646C7" w:rsidP="006646C7">
      <w:pPr>
        <w:ind w:left="1276" w:hanging="567"/>
      </w:pPr>
      <w:r>
        <w:t>(f)</w:t>
      </w:r>
      <w:r>
        <w:tab/>
        <w:t>that the EAF system should allow, if requested, for PVP Office fees to be collected by UPOV and distributed to the PVP Offices in a form and currency determined by the PVP Office concerned;</w:t>
      </w:r>
    </w:p>
    <w:p w:rsidR="006646C7" w:rsidRDefault="006646C7" w:rsidP="006646C7">
      <w:pPr>
        <w:ind w:left="1276" w:hanging="567"/>
      </w:pPr>
    </w:p>
    <w:p w:rsidR="006646C7" w:rsidRDefault="006646C7" w:rsidP="006646C7">
      <w:pPr>
        <w:ind w:left="1276" w:hanging="567"/>
      </w:pPr>
      <w:r>
        <w:lastRenderedPageBreak/>
        <w:t>(g)</w:t>
      </w:r>
      <w:r>
        <w:tab/>
        <w:t>that the implementation of the EAF would not affect the fees that PVP Offices would receive per application;</w:t>
      </w:r>
    </w:p>
    <w:p w:rsidR="006646C7" w:rsidRDefault="006646C7" w:rsidP="006646C7">
      <w:pPr>
        <w:ind w:left="1276" w:hanging="567"/>
      </w:pPr>
    </w:p>
    <w:p w:rsidR="006646C7" w:rsidRDefault="006646C7" w:rsidP="006646C7">
      <w:pPr>
        <w:ind w:left="1276" w:hanging="567"/>
      </w:pPr>
      <w:r>
        <w:t>(h)</w:t>
      </w:r>
      <w:r>
        <w:tab/>
        <w:t>for payment to cover the costs of the EAF, including UPOV charge per application, as follows:</w:t>
      </w:r>
    </w:p>
    <w:p w:rsidR="006646C7" w:rsidRDefault="006646C7" w:rsidP="006646C7">
      <w:pPr>
        <w:pStyle w:val="ListParagraph"/>
        <w:numPr>
          <w:ilvl w:val="0"/>
          <w:numId w:val="20"/>
        </w:numPr>
        <w:ind w:left="1276" w:firstLine="0"/>
        <w:contextualSpacing/>
      </w:pPr>
      <w:r>
        <w:t>CHF 150 / submitted application in 2017/2018</w:t>
      </w:r>
    </w:p>
    <w:p w:rsidR="006646C7" w:rsidRPr="006646C7" w:rsidRDefault="006646C7" w:rsidP="006646C7">
      <w:pPr>
        <w:pStyle w:val="ListParagraph"/>
        <w:numPr>
          <w:ilvl w:val="0"/>
          <w:numId w:val="20"/>
        </w:numPr>
        <w:ind w:left="1276" w:firstLine="0"/>
        <w:contextualSpacing/>
        <w:rPr>
          <w:lang w:val="en-US"/>
        </w:rPr>
      </w:pPr>
      <w:r w:rsidRPr="006646C7">
        <w:rPr>
          <w:lang w:val="en-US"/>
        </w:rPr>
        <w:t>CHF 250 / submitted application from 2019 on;</w:t>
      </w:r>
    </w:p>
    <w:p w:rsidR="006646C7" w:rsidRDefault="006646C7" w:rsidP="006646C7">
      <w:pPr>
        <w:ind w:left="1276" w:hanging="567"/>
      </w:pPr>
    </w:p>
    <w:p w:rsidR="006646C7" w:rsidRPr="00DB37F3" w:rsidRDefault="006646C7" w:rsidP="006646C7">
      <w:pPr>
        <w:ind w:left="1276" w:hanging="567"/>
      </w:pPr>
      <w:r w:rsidRPr="00DB37F3">
        <w:t>(i)</w:t>
      </w:r>
      <w:r w:rsidRPr="00DB37F3">
        <w:tab/>
        <w:t>that financial and administrative regulations and rules should be presented for approval at the EAF/8 meeting;</w:t>
      </w:r>
    </w:p>
    <w:p w:rsidR="006646C7" w:rsidRPr="00DB37F3" w:rsidRDefault="006646C7" w:rsidP="006646C7">
      <w:pPr>
        <w:ind w:left="1276" w:hanging="567"/>
      </w:pPr>
    </w:p>
    <w:p w:rsidR="006646C7" w:rsidRPr="00DB37F3" w:rsidRDefault="006646C7" w:rsidP="006646C7">
      <w:pPr>
        <w:ind w:left="1276" w:hanging="567"/>
      </w:pPr>
      <w:r w:rsidRPr="00DB37F3">
        <w:t>(j)</w:t>
      </w:r>
      <w:r w:rsidRPr="00DB37F3">
        <w:tab/>
        <w:t>on the development of a program of training for PVP Offices and users, to be arranged in conjunction with the launch of the EAF;</w:t>
      </w:r>
    </w:p>
    <w:p w:rsidR="006646C7" w:rsidRPr="00DB37F3" w:rsidRDefault="006646C7" w:rsidP="006646C7">
      <w:pPr>
        <w:ind w:left="1276" w:hanging="567"/>
      </w:pPr>
    </w:p>
    <w:p w:rsidR="006646C7" w:rsidRPr="00DB37F3" w:rsidRDefault="006646C7" w:rsidP="006646C7">
      <w:pPr>
        <w:ind w:left="1276" w:hanging="567"/>
      </w:pPr>
      <w:r w:rsidRPr="00DB37F3">
        <w:t>(k)</w:t>
      </w:r>
      <w:r w:rsidRPr="00DB37F3">
        <w:tab/>
        <w:t>on a program of publicity on the availability of the system for breeders to be organized in conjunction with the launch of the EAF;</w:t>
      </w:r>
    </w:p>
    <w:p w:rsidR="006646C7" w:rsidRPr="00DB37F3" w:rsidRDefault="006646C7" w:rsidP="006646C7">
      <w:pPr>
        <w:ind w:left="1276" w:hanging="567"/>
      </w:pPr>
    </w:p>
    <w:p w:rsidR="006646C7" w:rsidRPr="00DB37F3" w:rsidRDefault="006646C7" w:rsidP="006646C7">
      <w:pPr>
        <w:ind w:left="1276" w:hanging="567"/>
      </w:pPr>
      <w:r w:rsidRPr="00DB37F3">
        <w:t>(l)</w:t>
      </w:r>
      <w:r w:rsidRPr="00DB37F3">
        <w:tab/>
        <w:t xml:space="preserve">on the need to develop an approach to add new crops more rapidly, for consideration at the EAF/8 meeting; </w:t>
      </w:r>
    </w:p>
    <w:p w:rsidR="006646C7" w:rsidRPr="00DB37F3" w:rsidRDefault="006646C7" w:rsidP="006646C7">
      <w:pPr>
        <w:ind w:left="1276" w:hanging="567"/>
      </w:pPr>
    </w:p>
    <w:p w:rsidR="006646C7" w:rsidRDefault="006646C7" w:rsidP="006646C7">
      <w:pPr>
        <w:ind w:left="1276" w:hanging="567"/>
      </w:pPr>
      <w:r w:rsidRPr="00DB37F3">
        <w:t>(m)</w:t>
      </w:r>
      <w:r w:rsidRPr="00DB37F3">
        <w:tab/>
        <w:t>to make an initial assessment of the feasibility of including information for official variety list purposes, for consideration at the EAF/8 meeting.</w:t>
      </w:r>
    </w:p>
    <w:p w:rsidR="006646C7" w:rsidRDefault="006646C7" w:rsidP="006646C7"/>
    <w:p w:rsidR="006646C7" w:rsidRDefault="006646C7" w:rsidP="006646C7">
      <w:r w:rsidRPr="009173C1">
        <w:fldChar w:fldCharType="begin"/>
      </w:r>
      <w:r w:rsidRPr="009173C1">
        <w:instrText xml:space="preserve"> AUTONUM  </w:instrText>
      </w:r>
      <w:r w:rsidRPr="009173C1">
        <w:fldChar w:fldCharType="end"/>
      </w:r>
      <w:r>
        <w:tab/>
        <w:t xml:space="preserve">The </w:t>
      </w:r>
      <w:r w:rsidR="00DF4DED">
        <w:t xml:space="preserve">EAF/7 meeting </w:t>
      </w:r>
      <w:r>
        <w:t xml:space="preserve">agreed </w:t>
      </w:r>
      <w:r w:rsidR="00DF4DED" w:rsidRPr="00F95D19">
        <w:rPr>
          <w:rFonts w:cs="Arial"/>
          <w:color w:val="000000"/>
        </w:rPr>
        <w:t xml:space="preserve">with the plan to make a presentation of PV2 </w:t>
      </w:r>
      <w:r w:rsidR="00DF4DED">
        <w:rPr>
          <w:rFonts w:cs="Arial"/>
          <w:color w:val="000000"/>
        </w:rPr>
        <w:t xml:space="preserve">to </w:t>
      </w:r>
      <w:r w:rsidR="00DF4DED" w:rsidRPr="00F95D19">
        <w:rPr>
          <w:rFonts w:cs="Arial"/>
          <w:color w:val="000000"/>
        </w:rPr>
        <w:t>the</w:t>
      </w:r>
      <w:r>
        <w:t xml:space="preserve"> CAJ and the Consultative Committee</w:t>
      </w:r>
      <w:r w:rsidR="00DF4DED">
        <w:t xml:space="preserve"> at their sessions in October 2016</w:t>
      </w:r>
      <w:r>
        <w:t xml:space="preserve">, </w:t>
      </w:r>
      <w:r w:rsidR="00DF4DED">
        <w:t xml:space="preserve">and </w:t>
      </w:r>
      <w:r>
        <w:t>to seek the approval by the Council at its fiftieth ordinary session, to be held in Geneva on October 28, 2016, for the launch of the EAF at the end of</w:t>
      </w:r>
      <w:r w:rsidR="00DE1316">
        <w:t> </w:t>
      </w:r>
      <w:r>
        <w:t>2016 or beginning of 2017.</w:t>
      </w:r>
    </w:p>
    <w:p w:rsidR="003B0FA7" w:rsidRDefault="003B0FA7" w:rsidP="003B0FA7"/>
    <w:p w:rsidR="003B0FA7" w:rsidRDefault="003B0FA7" w:rsidP="003B0FA7"/>
    <w:p w:rsidR="00F77CCE" w:rsidRPr="0063732E" w:rsidRDefault="00F77CCE" w:rsidP="00F77CCE">
      <w:pPr>
        <w:pStyle w:val="Heading1"/>
      </w:pPr>
      <w:bookmarkStart w:id="5" w:name="_Toc461804090"/>
      <w:r w:rsidRPr="0063732E">
        <w:t xml:space="preserve">DEVELOPMENTS SINCE </w:t>
      </w:r>
      <w:r w:rsidR="00C75D82" w:rsidRPr="0063732E">
        <w:t>EAF/</w:t>
      </w:r>
      <w:r w:rsidR="001D253E">
        <w:t>7</w:t>
      </w:r>
      <w:bookmarkEnd w:id="5"/>
    </w:p>
    <w:p w:rsidR="00170906" w:rsidRDefault="00170906" w:rsidP="00170906">
      <w:pPr>
        <w:rPr>
          <w:snapToGrid w:val="0"/>
        </w:rPr>
      </w:pPr>
    </w:p>
    <w:p w:rsidR="00446BE5" w:rsidRPr="007A72B4" w:rsidRDefault="00446BE5" w:rsidP="00446BE5">
      <w:pPr>
        <w:pStyle w:val="Heading2"/>
      </w:pPr>
      <w:bookmarkStart w:id="6" w:name="_Toc461641442"/>
      <w:bookmarkStart w:id="7" w:name="_Toc461804091"/>
      <w:r w:rsidRPr="007A72B4">
        <w:t xml:space="preserve">Developments in the </w:t>
      </w:r>
      <w:r w:rsidRPr="00CE7682">
        <w:t>Consultative Committee</w:t>
      </w:r>
      <w:bookmarkEnd w:id="6"/>
      <w:bookmarkEnd w:id="7"/>
      <w:r w:rsidRPr="007A72B4">
        <w:t xml:space="preserve"> </w:t>
      </w:r>
    </w:p>
    <w:p w:rsidR="00446BE5" w:rsidRPr="007A72B4" w:rsidRDefault="00446BE5" w:rsidP="00446BE5"/>
    <w:p w:rsidR="00446BE5" w:rsidRPr="0069758F" w:rsidRDefault="00446BE5" w:rsidP="00446BE5">
      <w:pPr>
        <w:rPr>
          <w:spacing w:val="-2"/>
        </w:rPr>
      </w:pPr>
      <w:r w:rsidRPr="0069758F">
        <w:rPr>
          <w:spacing w:val="-2"/>
        </w:rPr>
        <w:fldChar w:fldCharType="begin"/>
      </w:r>
      <w:r w:rsidRPr="0069758F">
        <w:rPr>
          <w:spacing w:val="-2"/>
        </w:rPr>
        <w:instrText xml:space="preserve"> AUTONUM  </w:instrText>
      </w:r>
      <w:r w:rsidRPr="0069758F">
        <w:rPr>
          <w:spacing w:val="-2"/>
        </w:rPr>
        <w:fldChar w:fldCharType="end"/>
      </w:r>
      <w:r w:rsidRPr="0069758F">
        <w:rPr>
          <w:spacing w:val="-2"/>
        </w:rPr>
        <w:tab/>
        <w:t>The Consultative Committee, at its ninety-</w:t>
      </w:r>
      <w:r w:rsidR="00DE1316">
        <w:rPr>
          <w:spacing w:val="-2"/>
        </w:rPr>
        <w:t xml:space="preserve">first session in Geneva on March </w:t>
      </w:r>
      <w:r w:rsidRPr="0069758F">
        <w:rPr>
          <w:spacing w:val="-2"/>
        </w:rPr>
        <w:t>17, 2017, noted the developments concerning the development of a prototype electronic form and considered the plans for the development of the prototype electronic application form Version 2 (PV2) (see document C(Extr.)/33/3 “Report by the President on the work of the ninety-first session of the Consultative Committee”, paragraph 15).</w:t>
      </w:r>
    </w:p>
    <w:p w:rsidR="00446BE5" w:rsidRDefault="00446BE5" w:rsidP="00170906">
      <w:pPr>
        <w:rPr>
          <w:snapToGrid w:val="0"/>
        </w:rPr>
      </w:pPr>
    </w:p>
    <w:p w:rsidR="00446BE5" w:rsidRPr="002542C9" w:rsidRDefault="00446BE5" w:rsidP="00446BE5">
      <w:r w:rsidRPr="009173C1">
        <w:fldChar w:fldCharType="begin"/>
      </w:r>
      <w:r w:rsidRPr="009173C1">
        <w:instrText xml:space="preserve"> AUTONUM  </w:instrText>
      </w:r>
      <w:r w:rsidRPr="009173C1">
        <w:fldChar w:fldCharType="end"/>
      </w:r>
      <w:r>
        <w:tab/>
        <w:t>The Consultative Committee noted the oral report by the Vice Secretary-General of the Seventh Meeting on the Development of a Prototype Electronic Form (“EAF/7 m</w:t>
      </w:r>
      <w:r w:rsidRPr="002542C9">
        <w:t xml:space="preserve">eeting”), held on March 16, 2016, </w:t>
      </w:r>
      <w:r w:rsidR="00191488">
        <w:t xml:space="preserve">and agreed with the proposal made by the EAF/7 meeting in relation to the possible implementation of an operational system, as reproduced </w:t>
      </w:r>
      <w:r w:rsidRPr="002542C9">
        <w:t>in paragraph 6</w:t>
      </w:r>
      <w:r w:rsidR="00191488">
        <w:t xml:space="preserve"> </w:t>
      </w:r>
      <w:r w:rsidRPr="002542C9">
        <w:t>of this document</w:t>
      </w:r>
      <w:r w:rsidR="00D76898">
        <w:t xml:space="preserve"> </w:t>
      </w:r>
      <w:r w:rsidR="00D76898" w:rsidRPr="0069758F">
        <w:rPr>
          <w:spacing w:val="-2"/>
        </w:rPr>
        <w:t>(see document C(Extr.)/33/3 “Report by the President on the work of the ninety-first session of the Consultative Committee”, paragraphs 1</w:t>
      </w:r>
      <w:r w:rsidR="00D76898">
        <w:rPr>
          <w:spacing w:val="-2"/>
        </w:rPr>
        <w:t>6 and 17</w:t>
      </w:r>
      <w:r w:rsidR="00D76898" w:rsidRPr="0069758F">
        <w:rPr>
          <w:spacing w:val="-2"/>
        </w:rPr>
        <w:t>)</w:t>
      </w:r>
      <w:r w:rsidRPr="002542C9">
        <w:t>.</w:t>
      </w:r>
    </w:p>
    <w:p w:rsidR="00446BE5" w:rsidRPr="002542C9" w:rsidRDefault="00446BE5" w:rsidP="00170906">
      <w:pPr>
        <w:rPr>
          <w:snapToGrid w:val="0"/>
        </w:rPr>
      </w:pPr>
    </w:p>
    <w:p w:rsidR="00446BE5" w:rsidRDefault="00446BE5" w:rsidP="00446BE5">
      <w:r w:rsidRPr="009173C1">
        <w:fldChar w:fldCharType="begin"/>
      </w:r>
      <w:r w:rsidRPr="009173C1">
        <w:instrText xml:space="preserve"> AUTONUM  </w:instrText>
      </w:r>
      <w:r w:rsidRPr="009173C1">
        <w:fldChar w:fldCharType="end"/>
      </w:r>
      <w:r>
        <w:tab/>
        <w:t>The Consultative Committee agreed, subject to approval by the participants to the EAF project, the Administrative and Legal Committee (CAJ) and the Consultative Committee, to seek the approval by the Council at its fiftieth ordinary session, to be held in Geneva on October 28, 2016, for the launch of the EAF at the end of 2016 or beginning of 2017</w:t>
      </w:r>
      <w:r w:rsidR="00D76898">
        <w:t xml:space="preserve"> </w:t>
      </w:r>
      <w:r w:rsidR="00D76898" w:rsidRPr="0069758F">
        <w:rPr>
          <w:spacing w:val="-2"/>
        </w:rPr>
        <w:t>(see document C(Extr.)/33/3 “Report by the President on the work of the ninety-first session of the Consultative Committee”, paragraph 18)</w:t>
      </w:r>
      <w:r>
        <w:t>.</w:t>
      </w:r>
    </w:p>
    <w:p w:rsidR="00446BE5" w:rsidRPr="0063732E" w:rsidRDefault="00446BE5" w:rsidP="00170906">
      <w:pPr>
        <w:rPr>
          <w:snapToGrid w:val="0"/>
        </w:rPr>
      </w:pPr>
    </w:p>
    <w:p w:rsidR="007508AF" w:rsidRPr="0063732E" w:rsidRDefault="007508AF" w:rsidP="007508AF">
      <w:pPr>
        <w:pStyle w:val="Heading2"/>
      </w:pPr>
      <w:bookmarkStart w:id="8" w:name="_Toc461804092"/>
      <w:r w:rsidRPr="0063732E">
        <w:t xml:space="preserve">Developments in the </w:t>
      </w:r>
      <w:r w:rsidR="001C4A6A">
        <w:t>Council</w:t>
      </w:r>
      <w:bookmarkEnd w:id="8"/>
      <w:r w:rsidRPr="0063732E">
        <w:t xml:space="preserve"> </w:t>
      </w:r>
    </w:p>
    <w:p w:rsidR="007508AF" w:rsidRPr="0063732E" w:rsidRDefault="007508AF" w:rsidP="0015628A"/>
    <w:p w:rsidR="007508AF" w:rsidRDefault="00C16477" w:rsidP="00C16477">
      <w:r w:rsidRPr="0063732E">
        <w:fldChar w:fldCharType="begin"/>
      </w:r>
      <w:r w:rsidRPr="0063732E">
        <w:instrText xml:space="preserve"> AUTONUM  </w:instrText>
      </w:r>
      <w:r w:rsidRPr="0063732E">
        <w:fldChar w:fldCharType="end"/>
      </w:r>
      <w:r w:rsidRPr="0063732E">
        <w:tab/>
      </w:r>
      <w:r w:rsidR="00906E1B" w:rsidRPr="0063732E">
        <w:t xml:space="preserve">The Council at its </w:t>
      </w:r>
      <w:r w:rsidR="001C4A6A">
        <w:t xml:space="preserve">thirty-third Extraordinary session </w:t>
      </w:r>
      <w:r w:rsidR="00906E1B" w:rsidRPr="0063732E">
        <w:t xml:space="preserve">in Geneva on </w:t>
      </w:r>
      <w:r w:rsidR="001C4A6A">
        <w:t>March</w:t>
      </w:r>
      <w:r w:rsidR="00906E1B" w:rsidRPr="0063732E">
        <w:t xml:space="preserve"> </w:t>
      </w:r>
      <w:r w:rsidR="001C4A6A">
        <w:t>17</w:t>
      </w:r>
      <w:r w:rsidR="00906E1B" w:rsidRPr="0063732E">
        <w:t>, 201</w:t>
      </w:r>
      <w:r w:rsidR="001C4A6A">
        <w:t>6</w:t>
      </w:r>
      <w:r w:rsidR="00906E1B" w:rsidRPr="0063732E">
        <w:t xml:space="preserve">, noted the work of the Consultative Committee at its </w:t>
      </w:r>
      <w:r w:rsidR="001C4A6A">
        <w:t>ninety-first</w:t>
      </w:r>
      <w:r w:rsidR="00906E1B" w:rsidRPr="0063732E">
        <w:t xml:space="preserve"> session, as reported in document </w:t>
      </w:r>
      <w:r w:rsidR="001C4A6A">
        <w:t xml:space="preserve">C(Extr.)/33/3 </w:t>
      </w:r>
      <w:r w:rsidR="00906E1B" w:rsidRPr="0063732E">
        <w:t xml:space="preserve"> “Report by the President on the work of the </w:t>
      </w:r>
      <w:r w:rsidR="001C4A6A">
        <w:t>ninety-first</w:t>
      </w:r>
      <w:r w:rsidR="00906E1B" w:rsidRPr="0063732E">
        <w:t xml:space="preserve"> session of the Consultative Committee”</w:t>
      </w:r>
      <w:r w:rsidR="007508AF" w:rsidRPr="0063732E">
        <w:t>, which included information concerning the EAF</w:t>
      </w:r>
      <w:r w:rsidR="00906E1B" w:rsidRPr="0063732E">
        <w:t xml:space="preserve"> (see document </w:t>
      </w:r>
      <w:r w:rsidR="001C4A6A">
        <w:t xml:space="preserve">C(Extr.)/33/3 </w:t>
      </w:r>
      <w:r w:rsidR="00906E1B" w:rsidRPr="0063732E">
        <w:t xml:space="preserve"> “Report”, paragraph </w:t>
      </w:r>
      <w:r w:rsidR="001C4A6A">
        <w:t>7).</w:t>
      </w:r>
    </w:p>
    <w:p w:rsidR="001C4A6A" w:rsidRPr="0063732E" w:rsidRDefault="001C4A6A" w:rsidP="00C16477"/>
    <w:p w:rsidR="0015628A" w:rsidRPr="0063732E" w:rsidRDefault="0015628A" w:rsidP="0015628A">
      <w:pPr>
        <w:pStyle w:val="Heading2"/>
      </w:pPr>
      <w:bookmarkStart w:id="9" w:name="_Toc414608730"/>
      <w:bookmarkStart w:id="10" w:name="_Toc442185536"/>
      <w:bookmarkStart w:id="11" w:name="_Toc442776592"/>
      <w:bookmarkStart w:id="12" w:name="_Toc461804093"/>
      <w:r w:rsidRPr="0063732E">
        <w:t>Developments concerning PV2</w:t>
      </w:r>
      <w:bookmarkEnd w:id="9"/>
      <w:bookmarkEnd w:id="10"/>
      <w:bookmarkEnd w:id="11"/>
      <w:r w:rsidR="00181DC4">
        <w:t xml:space="preserve"> since March 2016</w:t>
      </w:r>
      <w:bookmarkEnd w:id="12"/>
    </w:p>
    <w:p w:rsidR="00E360B4" w:rsidRDefault="00E360B4" w:rsidP="00E360B4">
      <w:pPr>
        <w:pStyle w:val="Heading3"/>
      </w:pPr>
      <w:bookmarkStart w:id="13" w:name="_Toc442185537"/>
      <w:bookmarkStart w:id="14" w:name="_Toc442776593"/>
    </w:p>
    <w:bookmarkEnd w:id="13"/>
    <w:bookmarkEnd w:id="14"/>
    <w:p w:rsidR="00E360B4" w:rsidRDefault="00E360B4" w:rsidP="00E360B4">
      <w:r w:rsidRPr="0063732E">
        <w:fldChar w:fldCharType="begin"/>
      </w:r>
      <w:r w:rsidRPr="0063732E">
        <w:instrText xml:space="preserve"> AUTONUM  </w:instrText>
      </w:r>
      <w:r w:rsidRPr="0063732E">
        <w:fldChar w:fldCharType="end"/>
      </w:r>
      <w:r w:rsidRPr="0063732E">
        <w:tab/>
      </w:r>
      <w:r w:rsidR="003C4E6B" w:rsidRPr="00E94684">
        <w:t>At t</w:t>
      </w:r>
      <w:r w:rsidR="003C4E6B" w:rsidRPr="00E94684">
        <w:rPr>
          <w:rFonts w:cs="Arial"/>
          <w:color w:val="000000"/>
        </w:rPr>
        <w:t xml:space="preserve">he EAF/7 meeting, </w:t>
      </w:r>
      <w:r w:rsidR="003C4E6B" w:rsidRPr="00E94684">
        <w:t>participating members</w:t>
      </w:r>
      <w:r w:rsidR="003C4E6B" w:rsidRPr="00E94684">
        <w:rPr>
          <w:snapToGrid w:val="0"/>
        </w:rPr>
        <w:t xml:space="preserve"> were informed they </w:t>
      </w:r>
      <w:r w:rsidR="003C4E6B" w:rsidRPr="00E94684">
        <w:t xml:space="preserve">would be invited to test the system in stages, through different interim releases, in order to obtain regular feedback. </w:t>
      </w:r>
      <w:r w:rsidR="003C4E6B" w:rsidRPr="00E94684">
        <w:rPr>
          <w:snapToGrid w:val="0"/>
        </w:rPr>
        <w:t xml:space="preserve"> </w:t>
      </w:r>
      <w:r w:rsidR="003C4E6B" w:rsidRPr="00E94684">
        <w:t>Comments would be taken into consideration for the development of following releases in order to have a full, functioning prototype by August 2016, for a final test campaign in September 2016.</w:t>
      </w:r>
      <w:r>
        <w:t xml:space="preserve"> </w:t>
      </w:r>
      <w:r w:rsidR="003C4E6B">
        <w:t xml:space="preserve">The following timetable was agreed (see document UPOV/EAF/7/3 “Report”, paragraph 10): </w:t>
      </w:r>
    </w:p>
    <w:p w:rsidR="003C4E6B" w:rsidRDefault="003C4E6B" w:rsidP="00E360B4"/>
    <w:tbl>
      <w:tblPr>
        <w:tblW w:w="10047" w:type="dxa"/>
        <w:jc w:val="center"/>
        <w:tblLayout w:type="fixed"/>
        <w:tblCellMar>
          <w:top w:w="57" w:type="dxa"/>
          <w:left w:w="57" w:type="dxa"/>
          <w:bottom w:w="57" w:type="dxa"/>
          <w:right w:w="57" w:type="dxa"/>
        </w:tblCellMar>
        <w:tblLook w:val="0420" w:firstRow="1" w:lastRow="0" w:firstColumn="0" w:lastColumn="0" w:noHBand="0" w:noVBand="1"/>
      </w:tblPr>
      <w:tblGrid>
        <w:gridCol w:w="1481"/>
        <w:gridCol w:w="2410"/>
        <w:gridCol w:w="6156"/>
      </w:tblGrid>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4E6B" w:rsidRPr="003B0FA7" w:rsidRDefault="003C4E6B" w:rsidP="00786BDC">
            <w:pPr>
              <w:jc w:val="center"/>
              <w:rPr>
                <w:sz w:val="18"/>
                <w:szCs w:val="18"/>
              </w:rPr>
            </w:pPr>
            <w:r w:rsidRPr="003B0FA7">
              <w:rPr>
                <w:b/>
                <w:bCs/>
                <w:color w:val="000000" w:themeColor="text1"/>
                <w:kern w:val="24"/>
                <w:sz w:val="18"/>
                <w:szCs w:val="18"/>
              </w:rPr>
              <w:t>Test Campaign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4E6B" w:rsidRPr="003B0FA7" w:rsidRDefault="003C4E6B" w:rsidP="00786BDC">
            <w:pPr>
              <w:jc w:val="center"/>
              <w:rPr>
                <w:sz w:val="18"/>
                <w:szCs w:val="18"/>
              </w:rPr>
            </w:pPr>
            <w:r w:rsidRPr="003B0FA7">
              <w:rPr>
                <w:b/>
                <w:bCs/>
                <w:color w:val="000000" w:themeColor="text1"/>
                <w:kern w:val="24"/>
                <w:sz w:val="18"/>
                <w:szCs w:val="18"/>
              </w:rPr>
              <w:t>From/To</w:t>
            </w:r>
          </w:p>
        </w:tc>
        <w:tc>
          <w:tcPr>
            <w:tcW w:w="61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C4E6B" w:rsidRPr="003B0FA7" w:rsidRDefault="003C4E6B" w:rsidP="00786BDC">
            <w:pPr>
              <w:jc w:val="center"/>
              <w:rPr>
                <w:b/>
                <w:bCs/>
                <w:color w:val="000000" w:themeColor="text1"/>
                <w:kern w:val="24"/>
                <w:sz w:val="18"/>
                <w:szCs w:val="18"/>
              </w:rPr>
            </w:pPr>
            <w:r w:rsidRPr="003B0FA7">
              <w:rPr>
                <w:b/>
                <w:bCs/>
                <w:color w:val="000000" w:themeColor="text1"/>
                <w:kern w:val="24"/>
                <w:sz w:val="18"/>
                <w:szCs w:val="18"/>
              </w:rPr>
              <w:t>Milestone Release (MR) Contents/</w:t>
            </w:r>
          </w:p>
          <w:p w:rsidR="003C4E6B" w:rsidRPr="003B0FA7" w:rsidRDefault="003C4E6B" w:rsidP="00786BDC">
            <w:pPr>
              <w:jc w:val="center"/>
              <w:rPr>
                <w:b/>
                <w:bCs/>
                <w:color w:val="000000" w:themeColor="text1"/>
                <w:kern w:val="24"/>
                <w:sz w:val="18"/>
                <w:szCs w:val="18"/>
              </w:rPr>
            </w:pPr>
            <w:r w:rsidRPr="003B0FA7">
              <w:rPr>
                <w:b/>
                <w:bCs/>
                <w:color w:val="000000" w:themeColor="text1"/>
                <w:kern w:val="24"/>
                <w:sz w:val="18"/>
                <w:szCs w:val="18"/>
              </w:rPr>
              <w:t>Functionalities to be tested</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3C4E6B" w:rsidRPr="003B0FA7" w:rsidRDefault="003C4E6B" w:rsidP="00786BDC">
            <w:pPr>
              <w:jc w:val="center"/>
              <w:rPr>
                <w:sz w:val="18"/>
                <w:szCs w:val="18"/>
              </w:rPr>
            </w:pPr>
            <w:r w:rsidRPr="003B0FA7">
              <w:rPr>
                <w:color w:val="000000" w:themeColor="text1"/>
                <w:kern w:val="24"/>
                <w:sz w:val="18"/>
                <w:szCs w:val="18"/>
              </w:rPr>
              <w:t>Release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11/04/2016 to 22/04/2016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Authentication/Authorization, Multi-language feature, Add new participants, user feedback from MR2</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3C4E6B" w:rsidRPr="003B0FA7" w:rsidRDefault="003C4E6B" w:rsidP="00786BDC">
            <w:pPr>
              <w:jc w:val="center"/>
              <w:rPr>
                <w:sz w:val="18"/>
                <w:szCs w:val="18"/>
              </w:rPr>
            </w:pPr>
            <w:r w:rsidRPr="003B0FA7">
              <w:rPr>
                <w:color w:val="000000" w:themeColor="text1"/>
                <w:kern w:val="24"/>
                <w:sz w:val="18"/>
                <w:szCs w:val="18"/>
              </w:rPr>
              <w:t>Release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09/05/2016 to 20/05/2016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Manage forms interface, Add crops (Rose+Lettuce), user feedback from MR3</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jc w:val="center"/>
              <w:rPr>
                <w:color w:val="000000" w:themeColor="text1"/>
                <w:kern w:val="24"/>
                <w:sz w:val="18"/>
                <w:szCs w:val="18"/>
              </w:rPr>
            </w:pPr>
            <w:r w:rsidRPr="003B0FA7">
              <w:rPr>
                <w:color w:val="000000" w:themeColor="text1"/>
                <w:kern w:val="24"/>
                <w:sz w:val="18"/>
                <w:szCs w:val="18"/>
              </w:rPr>
              <w:t>Release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06/06/2016 to 17/06/2016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Reuse TQ, Payment, user feedback from MR4</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jc w:val="center"/>
              <w:rPr>
                <w:color w:val="000000" w:themeColor="text1"/>
                <w:kern w:val="24"/>
                <w:sz w:val="18"/>
                <w:szCs w:val="18"/>
              </w:rPr>
            </w:pPr>
            <w:r w:rsidRPr="003B0FA7">
              <w:rPr>
                <w:color w:val="000000" w:themeColor="text1"/>
                <w:kern w:val="24"/>
                <w:sz w:val="18"/>
                <w:szCs w:val="18"/>
              </w:rPr>
              <w:t>Release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04/07/2016 to 29/07/2016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Add Soya Bean, Office/Breeder Preference Interface, integration with CPVO authorization service, user feedback from MR5</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jc w:val="center"/>
              <w:rPr>
                <w:color w:val="000000" w:themeColor="text1"/>
                <w:kern w:val="24"/>
                <w:sz w:val="18"/>
                <w:szCs w:val="18"/>
              </w:rPr>
            </w:pPr>
            <w:r w:rsidRPr="003B0FA7">
              <w:rPr>
                <w:color w:val="000000" w:themeColor="text1"/>
                <w:kern w:val="24"/>
                <w:sz w:val="18"/>
                <w:szCs w:val="18"/>
              </w:rPr>
              <w:t>Release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16/08/2016 to 26/08/2016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Add Apple Fruit Varieties*, Encryption, Secure RESTful services,  user feedback from MR6</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jc w:val="center"/>
              <w:rPr>
                <w:color w:val="000000" w:themeColor="text1"/>
                <w:kern w:val="24"/>
                <w:sz w:val="18"/>
                <w:szCs w:val="18"/>
              </w:rPr>
            </w:pPr>
            <w:r w:rsidRPr="003B0FA7">
              <w:rPr>
                <w:color w:val="000000" w:themeColor="text1"/>
                <w:kern w:val="24"/>
                <w:sz w:val="18"/>
                <w:szCs w:val="18"/>
              </w:rPr>
              <w:t>Release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12/09/2016 to 30/09/2016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Add potato*, user feedback from MR7</w:t>
            </w:r>
          </w:p>
        </w:tc>
      </w:tr>
      <w:tr w:rsidR="003C4E6B" w:rsidRPr="003B0FA7" w:rsidTr="00786BDC">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3C4E6B" w:rsidRPr="003B0FA7" w:rsidRDefault="003C4E6B" w:rsidP="00786BDC">
            <w:pPr>
              <w:jc w:val="center"/>
              <w:rPr>
                <w:sz w:val="18"/>
                <w:szCs w:val="18"/>
              </w:rPr>
            </w:pPr>
            <w:r w:rsidRPr="003B0FA7">
              <w:rPr>
                <w:color w:val="000000" w:themeColor="text1"/>
                <w:kern w:val="24"/>
                <w:sz w:val="18"/>
                <w:szCs w:val="18"/>
              </w:rPr>
              <w:t>Final Release</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3C4E6B" w:rsidRPr="003B0FA7" w:rsidRDefault="003C4E6B" w:rsidP="00786BDC">
            <w:pPr>
              <w:pStyle w:val="NormalWeb"/>
              <w:spacing w:before="0"/>
              <w:jc w:val="left"/>
              <w:rPr>
                <w:rFonts w:ascii="Arial" w:hAnsi="Arial"/>
                <w:color w:val="000000" w:themeColor="text1"/>
                <w:kern w:val="24"/>
                <w:sz w:val="18"/>
                <w:szCs w:val="18"/>
              </w:rPr>
            </w:pPr>
            <w:r w:rsidRPr="003B0FA7">
              <w:rPr>
                <w:rFonts w:ascii="Arial" w:hAnsi="Arial"/>
                <w:color w:val="000000" w:themeColor="text1"/>
                <w:kern w:val="24"/>
                <w:sz w:val="18"/>
                <w:szCs w:val="18"/>
              </w:rPr>
              <w:t>10/10/2016 to 21/10/2016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3C4E6B" w:rsidRPr="003B0FA7" w:rsidRDefault="003C4E6B" w:rsidP="00786BDC">
            <w:pPr>
              <w:rPr>
                <w:color w:val="000000" w:themeColor="text1"/>
                <w:kern w:val="24"/>
                <w:sz w:val="18"/>
                <w:szCs w:val="18"/>
              </w:rPr>
            </w:pPr>
            <w:r w:rsidRPr="003B0FA7">
              <w:rPr>
                <w:color w:val="000000" w:themeColor="text1"/>
                <w:kern w:val="24"/>
                <w:sz w:val="18"/>
                <w:szCs w:val="18"/>
              </w:rPr>
              <w:t>User feedback from MR8 and Full prototype</w:t>
            </w:r>
          </w:p>
        </w:tc>
      </w:tr>
    </w:tbl>
    <w:p w:rsidR="003C4E6B" w:rsidRPr="002E11AF" w:rsidRDefault="003C4E6B" w:rsidP="003C4E6B">
      <w:pPr>
        <w:rPr>
          <w:rFonts w:eastAsia="MS Mincho"/>
          <w:spacing w:val="-2"/>
          <w:sz w:val="18"/>
        </w:rPr>
      </w:pPr>
      <w:r w:rsidRPr="002E11AF">
        <w:rPr>
          <w:rFonts w:eastAsia="MS Mincho"/>
          <w:spacing w:val="-2"/>
          <w:sz w:val="18"/>
        </w:rPr>
        <w:t>*if time permits</w:t>
      </w:r>
    </w:p>
    <w:p w:rsidR="003C4E6B" w:rsidRDefault="003C4E6B" w:rsidP="00E360B4"/>
    <w:p w:rsidR="00E360B4" w:rsidRDefault="00204DFC" w:rsidP="00E360B4">
      <w:r w:rsidRPr="007C1F38">
        <w:fldChar w:fldCharType="begin"/>
      </w:r>
      <w:r w:rsidRPr="007C1F38">
        <w:instrText xml:space="preserve"> AUTONUM  </w:instrText>
      </w:r>
      <w:r w:rsidRPr="007C1F38">
        <w:fldChar w:fldCharType="end"/>
      </w:r>
      <w:r w:rsidRPr="007C1F38">
        <w:tab/>
      </w:r>
      <w:r w:rsidR="007C1F38" w:rsidRPr="007C1F38">
        <w:rPr>
          <w:rFonts w:cs="Arial"/>
          <w:color w:val="000000"/>
          <w:spacing w:val="-2"/>
        </w:rPr>
        <w:t>Participating members in the development of an electronic application form have been invited to test the</w:t>
      </w:r>
      <w:r w:rsidR="007C1F38">
        <w:rPr>
          <w:rFonts w:cs="Arial"/>
          <w:color w:val="000000"/>
          <w:spacing w:val="-2"/>
        </w:rPr>
        <w:t xml:space="preserve"> prototype through different releases during the test campaign, from </w:t>
      </w:r>
      <w:r w:rsidR="007C1F38">
        <w:t>March 2016 to October 2016, as follows:</w:t>
      </w:r>
    </w:p>
    <w:p w:rsidR="00204DFC" w:rsidRPr="00E360B4" w:rsidRDefault="00204DFC" w:rsidP="00E360B4"/>
    <w:tbl>
      <w:tblPr>
        <w:tblW w:w="9793" w:type="dxa"/>
        <w:tblCellMar>
          <w:left w:w="0" w:type="dxa"/>
          <w:right w:w="0" w:type="dxa"/>
        </w:tblCellMar>
        <w:tblLook w:val="0420" w:firstRow="1" w:lastRow="0" w:firstColumn="0" w:lastColumn="0" w:noHBand="0" w:noVBand="1"/>
      </w:tblPr>
      <w:tblGrid>
        <w:gridCol w:w="1368"/>
        <w:gridCol w:w="971"/>
        <w:gridCol w:w="2388"/>
        <w:gridCol w:w="5066"/>
      </w:tblGrid>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04DFC" w:rsidRPr="003B0FA7" w:rsidRDefault="00204DFC" w:rsidP="00204DFC">
            <w:pPr>
              <w:jc w:val="center"/>
              <w:rPr>
                <w:sz w:val="18"/>
                <w:szCs w:val="18"/>
              </w:rPr>
            </w:pPr>
            <w:r w:rsidRPr="003B0FA7">
              <w:rPr>
                <w:b/>
                <w:bCs/>
                <w:color w:val="000000" w:themeColor="text1"/>
                <w:kern w:val="24"/>
                <w:sz w:val="18"/>
                <w:szCs w:val="18"/>
                <w:lang w:val="fr-CH"/>
              </w:rPr>
              <w:t>Test Campaign*</w:t>
            </w:r>
          </w:p>
        </w:tc>
        <w:tc>
          <w:tcPr>
            <w:tcW w:w="971" w:type="dxa"/>
            <w:tcBorders>
              <w:top w:val="single" w:sz="8" w:space="0" w:color="000000"/>
              <w:left w:val="single" w:sz="8" w:space="0" w:color="000000"/>
              <w:bottom w:val="single" w:sz="8" w:space="0" w:color="000000"/>
              <w:right w:val="single" w:sz="8" w:space="0" w:color="000000"/>
            </w:tcBorders>
            <w:vAlign w:val="center"/>
          </w:tcPr>
          <w:p w:rsidR="00204DFC" w:rsidRPr="003B0FA7" w:rsidRDefault="00204DFC" w:rsidP="00204DFC">
            <w:pPr>
              <w:jc w:val="center"/>
              <w:rPr>
                <w:b/>
                <w:bCs/>
                <w:color w:val="000000" w:themeColor="text1"/>
                <w:kern w:val="24"/>
                <w:sz w:val="18"/>
                <w:szCs w:val="18"/>
                <w:lang w:val="fr-CH"/>
              </w:rPr>
            </w:pPr>
            <w:r w:rsidRPr="003B0FA7">
              <w:rPr>
                <w:b/>
                <w:bCs/>
                <w:color w:val="000000" w:themeColor="text1"/>
                <w:kern w:val="24"/>
                <w:sz w:val="18"/>
                <w:szCs w:val="18"/>
                <w:lang w:val="fr-CH"/>
              </w:rPr>
              <w:t>Web Ex</w:t>
            </w: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04DFC" w:rsidRPr="003B0FA7" w:rsidRDefault="00204DFC" w:rsidP="00204DFC">
            <w:pPr>
              <w:jc w:val="center"/>
              <w:rPr>
                <w:sz w:val="18"/>
                <w:szCs w:val="18"/>
              </w:rPr>
            </w:pPr>
            <w:r w:rsidRPr="003B0FA7">
              <w:rPr>
                <w:b/>
                <w:bCs/>
                <w:color w:val="000000" w:themeColor="text1"/>
                <w:kern w:val="24"/>
                <w:sz w:val="18"/>
                <w:szCs w:val="18"/>
                <w:lang w:val="fr-CH"/>
              </w:rPr>
              <w:t>From/To</w:t>
            </w:r>
          </w:p>
        </w:tc>
        <w:tc>
          <w:tcPr>
            <w:tcW w:w="50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4DFC" w:rsidRPr="003B0FA7" w:rsidRDefault="00204DFC" w:rsidP="00204DFC">
            <w:pPr>
              <w:ind w:left="187"/>
              <w:jc w:val="center"/>
              <w:rPr>
                <w:b/>
                <w:bCs/>
                <w:color w:val="000000" w:themeColor="text1"/>
                <w:kern w:val="24"/>
                <w:sz w:val="18"/>
                <w:szCs w:val="18"/>
              </w:rPr>
            </w:pPr>
            <w:r w:rsidRPr="003B0FA7">
              <w:rPr>
                <w:b/>
                <w:bCs/>
                <w:color w:val="000000" w:themeColor="text1"/>
                <w:kern w:val="24"/>
                <w:sz w:val="18"/>
                <w:szCs w:val="18"/>
              </w:rPr>
              <w:t>Milestone Release (MR) Contents/</w:t>
            </w:r>
          </w:p>
          <w:p w:rsidR="00204DFC" w:rsidRPr="003B0FA7" w:rsidRDefault="00204DFC" w:rsidP="00204DFC">
            <w:pPr>
              <w:ind w:left="187"/>
              <w:jc w:val="center"/>
              <w:rPr>
                <w:b/>
                <w:bCs/>
                <w:color w:val="000000" w:themeColor="text1"/>
                <w:kern w:val="24"/>
                <w:sz w:val="18"/>
                <w:szCs w:val="18"/>
              </w:rPr>
            </w:pPr>
            <w:r w:rsidRPr="003B0FA7">
              <w:rPr>
                <w:b/>
                <w:bCs/>
                <w:color w:val="000000" w:themeColor="text1"/>
                <w:kern w:val="24"/>
                <w:sz w:val="18"/>
                <w:szCs w:val="18"/>
              </w:rPr>
              <w:t>Functionalities to be tested</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04DFC" w:rsidRPr="003B0FA7" w:rsidRDefault="00204DFC" w:rsidP="00204DFC">
            <w:pPr>
              <w:rPr>
                <w:sz w:val="18"/>
                <w:szCs w:val="18"/>
              </w:rPr>
            </w:pPr>
            <w:r w:rsidRPr="003B0FA7">
              <w:rPr>
                <w:color w:val="000000" w:themeColor="text1"/>
                <w:kern w:val="24"/>
                <w:sz w:val="18"/>
                <w:szCs w:val="18"/>
                <w:lang w:val="fr-CH"/>
              </w:rPr>
              <w:t>Release 3</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11/04/2016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04DFC" w:rsidRPr="003B0FA7" w:rsidRDefault="00204DFC" w:rsidP="00204DFC">
            <w:pPr>
              <w:rPr>
                <w:color w:val="000000" w:themeColor="text1"/>
                <w:kern w:val="24"/>
                <w:sz w:val="18"/>
                <w:szCs w:val="18"/>
                <w:lang w:val="fr-CH"/>
              </w:rPr>
            </w:pPr>
            <w:r w:rsidRPr="003B0FA7">
              <w:rPr>
                <w:kern w:val="24"/>
                <w:sz w:val="18"/>
                <w:szCs w:val="18"/>
                <w:lang w:val="fr-CH"/>
              </w:rPr>
              <w:t>21/04/2016 to 05/05/2016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Authentication/Authorization, Multi-language feature, Add new participants, user feedback from MR2</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04DFC" w:rsidRPr="003B0FA7" w:rsidRDefault="00204DFC" w:rsidP="00204DFC">
            <w:pPr>
              <w:rPr>
                <w:sz w:val="18"/>
                <w:szCs w:val="18"/>
              </w:rPr>
            </w:pPr>
            <w:r w:rsidRPr="003B0FA7">
              <w:rPr>
                <w:color w:val="000000" w:themeColor="text1"/>
                <w:kern w:val="24"/>
                <w:sz w:val="18"/>
                <w:szCs w:val="18"/>
                <w:lang w:val="fr-CH"/>
              </w:rPr>
              <w:t>Release 4</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09/05/2016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09/05/2016 to 20/05/2016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Manage forms interface (EAF Admin), Add crops (Rose+Lettuce), user feedback from MR3 Part 1</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Release 5</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06/06/2016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06/06/2016 to 17/06/2016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Reuse TQ, Payment, user feedback from MR3 Part 2, user feedback from MR4</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Release 6</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04/07/2016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04/07/2016 to 29/07/2016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Add Soya Bean, Office/Breeder Preference Interface, Integration with PVP Offices system (Export Web service) (e.g. NL), user feedback from MR5</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Release 7</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16/08/2016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16/08/2016 to 26/08/2016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Add Apple Fruit Varieties, Encryption, user feedback from MR6</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Release 8</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12/09/2016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12/09/2016 to 30/09/2016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Add Potato, Secure</w:t>
            </w:r>
            <w:r w:rsidRPr="003B0FA7">
              <w:rPr>
                <w:sz w:val="18"/>
                <w:szCs w:val="18"/>
              </w:rPr>
              <w:t xml:space="preserve"> </w:t>
            </w:r>
            <w:r w:rsidRPr="003B0FA7">
              <w:rPr>
                <w:rFonts w:ascii="Arial" w:eastAsia="SimSun" w:hAnsi="Arial" w:cs="Arial"/>
                <w:kern w:val="24"/>
                <w:sz w:val="18"/>
                <w:szCs w:val="18"/>
                <w:lang w:eastAsia="zh-CN"/>
              </w:rPr>
              <w:t>Web Services, user feedback from MR7</w:t>
            </w:r>
          </w:p>
        </w:tc>
      </w:tr>
      <w:tr w:rsidR="00204DFC" w:rsidRPr="003B0FA7" w:rsidTr="00204DFC">
        <w:trPr>
          <w:cantSplit/>
        </w:trPr>
        <w:tc>
          <w:tcPr>
            <w:tcW w:w="13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04DFC" w:rsidRPr="003B0FA7" w:rsidRDefault="00204DFC" w:rsidP="00204DFC">
            <w:pPr>
              <w:rPr>
                <w:sz w:val="18"/>
                <w:szCs w:val="18"/>
              </w:rPr>
            </w:pPr>
            <w:r w:rsidRPr="003B0FA7">
              <w:rPr>
                <w:color w:val="000000" w:themeColor="text1"/>
                <w:kern w:val="24"/>
                <w:sz w:val="18"/>
                <w:szCs w:val="18"/>
                <w:lang w:val="fr-CH"/>
              </w:rPr>
              <w:t>Final Release</w:t>
            </w:r>
          </w:p>
        </w:tc>
        <w:tc>
          <w:tcPr>
            <w:tcW w:w="971"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10/10/2016</w:t>
            </w:r>
          </w:p>
        </w:tc>
        <w:tc>
          <w:tcPr>
            <w:tcW w:w="23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04DFC" w:rsidRPr="003B0FA7" w:rsidRDefault="00204DFC" w:rsidP="00204DFC">
            <w:pPr>
              <w:rPr>
                <w:color w:val="000000" w:themeColor="text1"/>
                <w:kern w:val="24"/>
                <w:sz w:val="18"/>
                <w:szCs w:val="18"/>
                <w:lang w:val="fr-CH"/>
              </w:rPr>
            </w:pPr>
            <w:r w:rsidRPr="003B0FA7">
              <w:rPr>
                <w:color w:val="000000" w:themeColor="text1"/>
                <w:kern w:val="24"/>
                <w:sz w:val="18"/>
                <w:szCs w:val="18"/>
                <w:lang w:val="fr-CH"/>
              </w:rPr>
              <w:t>10/10/2016 to 21/10/2016</w:t>
            </w:r>
          </w:p>
        </w:tc>
        <w:tc>
          <w:tcPr>
            <w:tcW w:w="5066" w:type="dxa"/>
            <w:tcBorders>
              <w:top w:val="single" w:sz="8" w:space="0" w:color="000000"/>
              <w:left w:val="single" w:sz="8" w:space="0" w:color="000000"/>
              <w:bottom w:val="single" w:sz="8" w:space="0" w:color="000000"/>
              <w:right w:val="single" w:sz="8" w:space="0" w:color="000000"/>
            </w:tcBorders>
            <w:shd w:val="clear" w:color="auto" w:fill="F8F8F8"/>
            <w:vAlign w:val="center"/>
          </w:tcPr>
          <w:p w:rsidR="00204DFC" w:rsidRPr="003B0FA7" w:rsidRDefault="00204DFC" w:rsidP="00204DFC">
            <w:pPr>
              <w:pStyle w:val="NormalWeb"/>
              <w:spacing w:before="0"/>
              <w:ind w:left="130"/>
              <w:rPr>
                <w:rFonts w:ascii="Arial" w:eastAsia="SimSun" w:hAnsi="Arial" w:cs="Arial"/>
                <w:kern w:val="24"/>
                <w:sz w:val="18"/>
                <w:szCs w:val="18"/>
                <w:lang w:eastAsia="zh-CN"/>
              </w:rPr>
            </w:pPr>
            <w:r w:rsidRPr="003B0FA7">
              <w:rPr>
                <w:rFonts w:ascii="Arial" w:eastAsia="SimSun" w:hAnsi="Arial" w:cs="Arial"/>
                <w:kern w:val="24"/>
                <w:sz w:val="18"/>
                <w:szCs w:val="18"/>
                <w:lang w:eastAsia="zh-CN"/>
              </w:rPr>
              <w:t>User feedback from MR8 and Full Prototype</w:t>
            </w:r>
          </w:p>
        </w:tc>
      </w:tr>
    </w:tbl>
    <w:p w:rsidR="00204DFC" w:rsidRDefault="00204DFC" w:rsidP="00204DFC">
      <w:pPr>
        <w:rPr>
          <w:rFonts w:eastAsia="MS Mincho"/>
          <w:spacing w:val="-2"/>
          <w:sz w:val="18"/>
        </w:rPr>
      </w:pPr>
      <w:r>
        <w:rPr>
          <w:rFonts w:eastAsia="MS Mincho"/>
          <w:spacing w:val="-2"/>
          <w:sz w:val="18"/>
        </w:rPr>
        <w:t>*</w:t>
      </w:r>
      <w:r>
        <w:rPr>
          <w:rFonts w:eastAsia="MS Mincho"/>
          <w:spacing w:val="-2"/>
          <w:sz w:val="18"/>
        </w:rPr>
        <w:tab/>
      </w:r>
      <w:r w:rsidRPr="00E9706D">
        <w:rPr>
          <w:rFonts w:eastAsia="MS Mincho"/>
          <w:spacing w:val="-2"/>
          <w:sz w:val="18"/>
        </w:rPr>
        <w:t>The first two releases (1 and 2) have been done in February and March 2</w:t>
      </w:r>
      <w:r>
        <w:rPr>
          <w:rFonts w:eastAsia="MS Mincho"/>
          <w:spacing w:val="-2"/>
          <w:sz w:val="18"/>
        </w:rPr>
        <w:t>016.</w:t>
      </w:r>
    </w:p>
    <w:p w:rsidR="00970C6F" w:rsidRDefault="00970C6F" w:rsidP="00EC2AB7">
      <w:pPr>
        <w:rPr>
          <w:rFonts w:cs="Arial"/>
          <w:color w:val="000000"/>
        </w:rPr>
      </w:pPr>
    </w:p>
    <w:p w:rsidR="003C4E6B" w:rsidRDefault="003C4E6B" w:rsidP="00EC2AB7">
      <w:pPr>
        <w:rPr>
          <w:rFonts w:cs="Arial"/>
          <w:color w:val="000000"/>
        </w:rPr>
      </w:pPr>
    </w:p>
    <w:p w:rsidR="00204DFC" w:rsidRDefault="0006231B" w:rsidP="00204DFC">
      <w:pPr>
        <w:pStyle w:val="Heading1"/>
      </w:pPr>
      <w:bookmarkStart w:id="15" w:name="_Toc457833220"/>
      <w:bookmarkStart w:id="16" w:name="_Toc461641444"/>
      <w:bookmarkStart w:id="17" w:name="_Toc461804094"/>
      <w:r>
        <w:t>ITEMS TO BE ADDRESSED FOR IMPLEMENTATION OF AN OPERATIONAL SYSTEM</w:t>
      </w:r>
      <w:bookmarkEnd w:id="15"/>
      <w:bookmarkEnd w:id="16"/>
      <w:bookmarkEnd w:id="17"/>
    </w:p>
    <w:p w:rsidR="00204DFC" w:rsidRPr="00AA378C" w:rsidRDefault="00204DFC" w:rsidP="00204DFC">
      <w:pPr>
        <w:jc w:val="left"/>
        <w:rPr>
          <w:rFonts w:cs="Arial"/>
          <w:color w:val="000000"/>
          <w:sz w:val="16"/>
        </w:rPr>
      </w:pPr>
    </w:p>
    <w:p w:rsidR="00204DFC" w:rsidRDefault="00204DFC" w:rsidP="00204DFC">
      <w:r w:rsidRPr="009173C1">
        <w:fldChar w:fldCharType="begin"/>
      </w:r>
      <w:r w:rsidRPr="009173C1">
        <w:instrText xml:space="preserve"> AUTONUM  </w:instrText>
      </w:r>
      <w:r w:rsidRPr="009173C1">
        <w:fldChar w:fldCharType="end"/>
      </w:r>
      <w:r>
        <w:tab/>
        <w:t xml:space="preserve">The following section reports on the items that </w:t>
      </w:r>
      <w:r w:rsidR="00624264" w:rsidRPr="00E94684">
        <w:t>participating members</w:t>
      </w:r>
      <w:r w:rsidR="00624264">
        <w:t>, a</w:t>
      </w:r>
      <w:r w:rsidR="00624264" w:rsidRPr="00E94684">
        <w:t>t t</w:t>
      </w:r>
      <w:r w:rsidR="00624264" w:rsidRPr="00E94684">
        <w:rPr>
          <w:rFonts w:cs="Arial"/>
          <w:color w:val="000000"/>
        </w:rPr>
        <w:t>he EAF/7 meeting</w:t>
      </w:r>
      <w:r w:rsidR="00624264">
        <w:t xml:space="preserve">, </w:t>
      </w:r>
      <w:r>
        <w:t xml:space="preserve">agreed should be addressed for a possible implementation of an operational system: </w:t>
      </w:r>
    </w:p>
    <w:p w:rsidR="00204DFC" w:rsidRDefault="00204DFC" w:rsidP="00204DFC">
      <w:pPr>
        <w:jc w:val="left"/>
        <w:rPr>
          <w:rFonts w:cs="Arial"/>
          <w:color w:val="000000"/>
        </w:rPr>
      </w:pPr>
    </w:p>
    <w:p w:rsidR="00204DFC" w:rsidRPr="00F364A6" w:rsidRDefault="00204DFC" w:rsidP="00204DFC">
      <w:pPr>
        <w:pStyle w:val="Heading2"/>
      </w:pPr>
      <w:bookmarkStart w:id="18" w:name="_Toc457833221"/>
      <w:bookmarkStart w:id="19" w:name="_Toc461641445"/>
      <w:bookmarkStart w:id="20" w:name="_Toc461804095"/>
      <w:r>
        <w:t>Legal requirements</w:t>
      </w:r>
      <w:bookmarkEnd w:id="18"/>
      <w:bookmarkEnd w:id="19"/>
      <w:bookmarkEnd w:id="20"/>
    </w:p>
    <w:p w:rsidR="00204DFC" w:rsidRDefault="00204DFC" w:rsidP="00204DFC"/>
    <w:p w:rsidR="00204DFC" w:rsidRDefault="00204DFC" w:rsidP="00204DFC">
      <w:r w:rsidRPr="009173C1">
        <w:fldChar w:fldCharType="begin"/>
      </w:r>
      <w:r w:rsidRPr="009173C1">
        <w:instrText xml:space="preserve"> AUTONUM  </w:instrText>
      </w:r>
      <w:r w:rsidRPr="009173C1">
        <w:fldChar w:fldCharType="end"/>
      </w:r>
      <w:r>
        <w:tab/>
        <w:t xml:space="preserve">It was clarified at the ninety-first session of the Consultative Committee that the EAF does not represent an intermediary in the application process. </w:t>
      </w:r>
    </w:p>
    <w:p w:rsidR="00204DFC" w:rsidRDefault="00204DFC" w:rsidP="00204DFC"/>
    <w:p w:rsidR="00204DFC" w:rsidRDefault="00204DFC" w:rsidP="00204DFC">
      <w:r>
        <w:fldChar w:fldCharType="begin"/>
      </w:r>
      <w:r>
        <w:instrText xml:space="preserve"> AUTONUM  </w:instrText>
      </w:r>
      <w:r>
        <w:fldChar w:fldCharType="end"/>
      </w:r>
      <w:r>
        <w:tab/>
        <w:t xml:space="preserve">The </w:t>
      </w:r>
      <w:r w:rsidRPr="00F41032">
        <w:t>Office of the Union</w:t>
      </w:r>
      <w:r>
        <w:t xml:space="preserve"> will consult with individual participating members of the Union to ensure that their legal requirements are addressed in the operational EAF.  </w:t>
      </w:r>
    </w:p>
    <w:p w:rsidR="00624264" w:rsidRDefault="00624264" w:rsidP="00204DFC"/>
    <w:p w:rsidR="00624264" w:rsidRDefault="00624264" w:rsidP="00204DFC">
      <w:r>
        <w:fldChar w:fldCharType="begin"/>
      </w:r>
      <w:r>
        <w:instrText xml:space="preserve"> AUTONUM  </w:instrText>
      </w:r>
      <w:r>
        <w:fldChar w:fldCharType="end"/>
      </w:r>
      <w:r>
        <w:tab/>
        <w:t xml:space="preserve">The EAF will display a </w:t>
      </w:r>
      <w:r w:rsidRPr="00744604">
        <w:t>suitable disclaimer</w:t>
      </w:r>
      <w:r>
        <w:t>, when entering the system to inform applicants that they are responsible for information provided in the system and application data submitted to selected authorities.</w:t>
      </w:r>
    </w:p>
    <w:p w:rsidR="00204DFC" w:rsidRDefault="00204DFC" w:rsidP="00204DFC">
      <w:pPr>
        <w:rPr>
          <w:rFonts w:eastAsia="MS Mincho"/>
          <w:spacing w:val="-2"/>
          <w:highlight w:val="yellow"/>
        </w:rPr>
      </w:pPr>
    </w:p>
    <w:p w:rsidR="00204DFC" w:rsidRDefault="00204DFC" w:rsidP="00204DFC">
      <w:pPr>
        <w:pStyle w:val="Heading2"/>
      </w:pPr>
      <w:bookmarkStart w:id="21" w:name="_Toc457833222"/>
      <w:bookmarkStart w:id="22" w:name="_Toc461641446"/>
      <w:bookmarkStart w:id="23" w:name="_Toc461804096"/>
      <w:r>
        <w:t>Languages</w:t>
      </w:r>
      <w:bookmarkEnd w:id="21"/>
      <w:bookmarkEnd w:id="22"/>
      <w:bookmarkEnd w:id="23"/>
    </w:p>
    <w:p w:rsidR="00204DFC" w:rsidRDefault="00204DFC" w:rsidP="00204DFC"/>
    <w:p w:rsidR="00204DFC" w:rsidRPr="00F91C52" w:rsidRDefault="00204DFC" w:rsidP="00204DFC">
      <w:pPr>
        <w:rPr>
          <w:i/>
        </w:rPr>
      </w:pPr>
      <w:r>
        <w:rPr>
          <w:i/>
        </w:rPr>
        <w:t>Questions</w:t>
      </w:r>
    </w:p>
    <w:p w:rsidR="00204DFC" w:rsidRPr="00CB3B60" w:rsidRDefault="00204DFC" w:rsidP="00204DFC"/>
    <w:p w:rsidR="00204DFC" w:rsidRDefault="00204DFC" w:rsidP="00204DFC">
      <w:r w:rsidRPr="009173C1">
        <w:fldChar w:fldCharType="begin"/>
      </w:r>
      <w:r w:rsidRPr="009173C1">
        <w:instrText xml:space="preserve"> AUTONUM  </w:instrText>
      </w:r>
      <w:r w:rsidRPr="009173C1">
        <w:fldChar w:fldCharType="end"/>
      </w:r>
      <w:r>
        <w:tab/>
        <w:t>As agreed by the CAJ and the Consultative Committee (see document CC/91/4, paragraph 6), t</w:t>
      </w:r>
      <w:r w:rsidRPr="00744604">
        <w:t xml:space="preserve">he </w:t>
      </w:r>
      <w:r>
        <w:t>EAF</w:t>
      </w:r>
      <w:r w:rsidRPr="00744604">
        <w:t xml:space="preserve"> </w:t>
      </w:r>
      <w:r>
        <w:t>will</w:t>
      </w:r>
      <w:r w:rsidRPr="00744604">
        <w:t xml:space="preserve"> present all items (questions) in English, French, German and Spanish. Translations for all items (questions) in other languages </w:t>
      </w:r>
      <w:r>
        <w:t>will</w:t>
      </w:r>
      <w:r w:rsidRPr="00744604">
        <w:t xml:space="preserve"> be </w:t>
      </w:r>
      <w:r>
        <w:t>made available if pr</w:t>
      </w:r>
      <w:r w:rsidRPr="00744604">
        <w:t xml:space="preserve">ovided </w:t>
      </w:r>
      <w:r>
        <w:t xml:space="preserve">by </w:t>
      </w:r>
      <w:r w:rsidRPr="00744604">
        <w:t>the participating members of the Union, with a suitable disclaimer.</w:t>
      </w:r>
    </w:p>
    <w:p w:rsidR="00204DFC" w:rsidRDefault="00204DFC" w:rsidP="00204DFC"/>
    <w:p w:rsidR="00204DFC" w:rsidRPr="00F91C52" w:rsidRDefault="00204DFC" w:rsidP="00204DFC">
      <w:pPr>
        <w:rPr>
          <w:i/>
        </w:rPr>
      </w:pPr>
      <w:r w:rsidRPr="00F91C52">
        <w:rPr>
          <w:i/>
        </w:rPr>
        <w:t>Answers</w:t>
      </w:r>
    </w:p>
    <w:p w:rsidR="00204DFC" w:rsidRDefault="00204DFC" w:rsidP="00204DFC"/>
    <w:p w:rsidR="00204DFC" w:rsidRDefault="00204DFC" w:rsidP="00204DFC">
      <w:r>
        <w:fldChar w:fldCharType="begin"/>
      </w:r>
      <w:r>
        <w:instrText xml:space="preserve"> AUTONUM  </w:instrText>
      </w:r>
      <w:r>
        <w:fldChar w:fldCharType="end"/>
      </w:r>
      <w:r>
        <w:tab/>
        <w:t>Users will be required to provide information (answers) in a language accepted by the PVP Office concerned, which will be indicated in the form.</w:t>
      </w:r>
    </w:p>
    <w:p w:rsidR="00204DFC" w:rsidRDefault="00204DFC" w:rsidP="00204DFC">
      <w:pPr>
        <w:jc w:val="left"/>
        <w:rPr>
          <w:rFonts w:cs="Arial"/>
          <w:color w:val="000000"/>
        </w:rPr>
      </w:pPr>
    </w:p>
    <w:p w:rsidR="00204DFC" w:rsidRDefault="00204DFC" w:rsidP="00204DFC">
      <w:pPr>
        <w:pStyle w:val="Heading2"/>
      </w:pPr>
      <w:bookmarkStart w:id="24" w:name="_Toc457833223"/>
      <w:bookmarkStart w:id="25" w:name="_Toc461641447"/>
      <w:bookmarkStart w:id="26" w:name="_Toc461804097"/>
      <w:r>
        <w:t>Integration with PVP Offices systems</w:t>
      </w:r>
      <w:bookmarkEnd w:id="24"/>
      <w:bookmarkEnd w:id="25"/>
      <w:bookmarkEnd w:id="26"/>
    </w:p>
    <w:p w:rsidR="00204DFC" w:rsidRDefault="00204DFC" w:rsidP="00204DFC"/>
    <w:p w:rsidR="00204DFC" w:rsidRPr="00F91C52" w:rsidRDefault="00204DFC" w:rsidP="00204DFC">
      <w:pPr>
        <w:rPr>
          <w:i/>
        </w:rPr>
      </w:pPr>
      <w:r>
        <w:rPr>
          <w:i/>
        </w:rPr>
        <w:t>Manual transmission of data to PVP Office</w:t>
      </w:r>
    </w:p>
    <w:p w:rsidR="00204DFC" w:rsidRDefault="00204DFC" w:rsidP="00204DFC"/>
    <w:p w:rsidR="00204DFC" w:rsidRDefault="00204DFC" w:rsidP="00204DFC">
      <w:r w:rsidRPr="009173C1">
        <w:fldChar w:fldCharType="begin"/>
      </w:r>
      <w:r w:rsidRPr="009173C1">
        <w:instrText xml:space="preserve"> AUTONUM  </w:instrText>
      </w:r>
      <w:r w:rsidRPr="009173C1">
        <w:fldChar w:fldCharType="end"/>
      </w:r>
      <w:r>
        <w:tab/>
        <w:t>PVP Offices with no electronic application system, or who do not wish to integrate their electronic application system with the EAF, will choose whether to receive the submitted application data via:</w:t>
      </w:r>
    </w:p>
    <w:p w:rsidR="00204DFC" w:rsidRDefault="00204DFC" w:rsidP="00204DFC">
      <w:pPr>
        <w:pStyle w:val="ListParagraph"/>
        <w:numPr>
          <w:ilvl w:val="0"/>
          <w:numId w:val="23"/>
        </w:numPr>
        <w:ind w:left="1134" w:hanging="578"/>
        <w:contextualSpacing/>
      </w:pPr>
      <w:r>
        <w:t>e-mail or</w:t>
      </w:r>
    </w:p>
    <w:p w:rsidR="00204DFC" w:rsidRPr="00204DFC" w:rsidRDefault="00204DFC" w:rsidP="00204DFC">
      <w:pPr>
        <w:pStyle w:val="ListParagraph"/>
        <w:numPr>
          <w:ilvl w:val="0"/>
          <w:numId w:val="23"/>
        </w:numPr>
        <w:ind w:left="1134" w:hanging="578"/>
        <w:contextualSpacing/>
        <w:rPr>
          <w:lang w:val="en-US"/>
        </w:rPr>
      </w:pPr>
      <w:r w:rsidRPr="00204DFC">
        <w:rPr>
          <w:lang w:val="en-US"/>
        </w:rPr>
        <w:t>paper copy (regular mail/hand delivery)</w:t>
      </w:r>
    </w:p>
    <w:p w:rsidR="00204DFC" w:rsidRDefault="00204DFC" w:rsidP="00204DFC"/>
    <w:p w:rsidR="00204DFC" w:rsidRPr="00F91C52" w:rsidRDefault="00204DFC" w:rsidP="00204DFC">
      <w:pPr>
        <w:rPr>
          <w:i/>
        </w:rPr>
      </w:pPr>
      <w:r>
        <w:rPr>
          <w:i/>
        </w:rPr>
        <w:t>Automatic</w:t>
      </w:r>
      <w:r w:rsidRPr="00F91C52">
        <w:rPr>
          <w:i/>
        </w:rPr>
        <w:t xml:space="preserve"> transmission of data to PVP Office</w:t>
      </w:r>
      <w:r>
        <w:rPr>
          <w:i/>
        </w:rPr>
        <w:t xml:space="preserve"> </w:t>
      </w:r>
    </w:p>
    <w:p w:rsidR="00204DFC" w:rsidRDefault="00204DFC" w:rsidP="00204DFC"/>
    <w:p w:rsidR="00204DFC" w:rsidRDefault="00204DFC" w:rsidP="00204DFC">
      <w:r w:rsidRPr="009173C1">
        <w:fldChar w:fldCharType="begin"/>
      </w:r>
      <w:r w:rsidRPr="009173C1">
        <w:instrText xml:space="preserve"> AUTONUM  </w:instrText>
      </w:r>
      <w:r w:rsidRPr="009173C1">
        <w:fldChar w:fldCharType="end"/>
      </w:r>
      <w:r>
        <w:tab/>
        <w:t xml:space="preserve">Where requested by PVP Offices, submitted application data will be transferred automatically via Web services. </w:t>
      </w:r>
    </w:p>
    <w:p w:rsidR="00204DFC" w:rsidRDefault="00204DFC" w:rsidP="00204DFC">
      <w:pPr>
        <w:rPr>
          <w:rFonts w:cs="Arial"/>
          <w:color w:val="000000"/>
        </w:rPr>
      </w:pPr>
    </w:p>
    <w:p w:rsidR="00204DFC" w:rsidRDefault="00204DFC" w:rsidP="00204DFC">
      <w:pPr>
        <w:pStyle w:val="Heading2"/>
      </w:pPr>
      <w:bookmarkStart w:id="27" w:name="_Toc457833224"/>
      <w:bookmarkStart w:id="28" w:name="_Toc461641448"/>
      <w:bookmarkStart w:id="29" w:name="_Toc461804098"/>
      <w:r>
        <w:t>Confidentiality of data</w:t>
      </w:r>
      <w:bookmarkEnd w:id="27"/>
      <w:bookmarkEnd w:id="28"/>
      <w:bookmarkEnd w:id="29"/>
    </w:p>
    <w:p w:rsidR="00204DFC" w:rsidRDefault="00204DFC" w:rsidP="00204DFC"/>
    <w:p w:rsidR="00204DFC" w:rsidRDefault="00204DFC" w:rsidP="00204DFC">
      <w:r w:rsidRPr="009173C1">
        <w:fldChar w:fldCharType="begin"/>
      </w:r>
      <w:r w:rsidRPr="009173C1">
        <w:instrText xml:space="preserve"> AUTONUM  </w:instrText>
      </w:r>
      <w:r w:rsidRPr="009173C1">
        <w:fldChar w:fldCharType="end"/>
      </w:r>
      <w:r>
        <w:tab/>
        <w:t>A system of data encryption that meets the requirement of the participating members of the Union will be provided, subject to approval of the system at the EAF/8 meeting.</w:t>
      </w:r>
    </w:p>
    <w:p w:rsidR="00204DFC" w:rsidRDefault="00204DFC" w:rsidP="00204DFC"/>
    <w:p w:rsidR="00204DFC" w:rsidRDefault="00204DFC" w:rsidP="00204DFC">
      <w:pPr>
        <w:pStyle w:val="Heading2"/>
      </w:pPr>
      <w:bookmarkStart w:id="30" w:name="_Toc457833225"/>
      <w:bookmarkStart w:id="31" w:name="_Toc461641449"/>
      <w:bookmarkStart w:id="32" w:name="_Toc461804099"/>
      <w:r>
        <w:t>Payment</w:t>
      </w:r>
      <w:bookmarkEnd w:id="30"/>
      <w:bookmarkEnd w:id="31"/>
      <w:bookmarkEnd w:id="32"/>
    </w:p>
    <w:p w:rsidR="00204DFC" w:rsidRDefault="00204DFC" w:rsidP="00204DFC"/>
    <w:p w:rsidR="00204DFC" w:rsidRPr="00F91C52" w:rsidRDefault="00204DFC" w:rsidP="00204DFC">
      <w:pPr>
        <w:rPr>
          <w:i/>
        </w:rPr>
      </w:pPr>
      <w:r w:rsidRPr="00F91C52">
        <w:rPr>
          <w:i/>
        </w:rPr>
        <w:t>Payment to PVP Offices</w:t>
      </w:r>
    </w:p>
    <w:p w:rsidR="00204DFC" w:rsidRDefault="00204DFC" w:rsidP="00204DFC"/>
    <w:p w:rsidR="00204DFC" w:rsidRDefault="00204DFC" w:rsidP="00204DFC">
      <w:pPr>
        <w:rPr>
          <w:rFonts w:cs="Arial"/>
          <w:color w:val="000000"/>
          <w:spacing w:val="-2"/>
        </w:rPr>
      </w:pPr>
      <w:r w:rsidRPr="009173C1">
        <w:fldChar w:fldCharType="begin"/>
      </w:r>
      <w:r w:rsidRPr="009173C1">
        <w:instrText xml:space="preserve"> AUTONUM  </w:instrText>
      </w:r>
      <w:r w:rsidRPr="009173C1">
        <w:fldChar w:fldCharType="end"/>
      </w:r>
      <w:r>
        <w:tab/>
      </w:r>
      <w:r>
        <w:rPr>
          <w:rFonts w:cs="Arial"/>
          <w:color w:val="000000"/>
          <w:spacing w:val="-2"/>
        </w:rPr>
        <w:t xml:space="preserve">The EAF will not affect the fees that PVP Offices receive per application. </w:t>
      </w:r>
    </w:p>
    <w:p w:rsidR="00204DFC" w:rsidRDefault="00204DFC" w:rsidP="00204DFC">
      <w:pPr>
        <w:rPr>
          <w:rFonts w:cs="Arial"/>
          <w:color w:val="000000"/>
          <w:spacing w:val="-2"/>
        </w:rPr>
      </w:pPr>
    </w:p>
    <w:p w:rsidR="00204DFC" w:rsidRDefault="00204DFC" w:rsidP="00204DFC">
      <w:r>
        <w:rPr>
          <w:rFonts w:cs="Arial"/>
          <w:color w:val="000000"/>
          <w:spacing w:val="-2"/>
        </w:rPr>
        <w:fldChar w:fldCharType="begin"/>
      </w:r>
      <w:r>
        <w:rPr>
          <w:rFonts w:cs="Arial"/>
          <w:color w:val="000000"/>
          <w:spacing w:val="-2"/>
        </w:rPr>
        <w:instrText xml:space="preserve"> AUTONUM  </w:instrText>
      </w:r>
      <w:r>
        <w:rPr>
          <w:rFonts w:cs="Arial"/>
          <w:color w:val="000000"/>
          <w:spacing w:val="-2"/>
        </w:rPr>
        <w:fldChar w:fldCharType="end"/>
      </w:r>
      <w:r>
        <w:rPr>
          <w:rFonts w:cs="Arial"/>
          <w:color w:val="000000"/>
          <w:spacing w:val="-2"/>
        </w:rPr>
        <w:tab/>
        <w:t>P</w:t>
      </w:r>
      <w:r w:rsidRPr="00D53063">
        <w:rPr>
          <w:rFonts w:cs="Arial"/>
          <w:color w:val="000000"/>
          <w:spacing w:val="-2"/>
        </w:rPr>
        <w:t xml:space="preserve">ayment of the application fee will be made directly by the applicant to the </w:t>
      </w:r>
      <w:r>
        <w:rPr>
          <w:rFonts w:cs="Arial"/>
          <w:color w:val="000000"/>
          <w:spacing w:val="-2"/>
        </w:rPr>
        <w:t xml:space="preserve">relevant PVP Office unless otherwise agreed with the </w:t>
      </w:r>
      <w:r w:rsidRPr="00D53063">
        <w:rPr>
          <w:rFonts w:cs="Arial"/>
          <w:color w:val="000000"/>
          <w:spacing w:val="-2"/>
        </w:rPr>
        <w:t>Office of the Union</w:t>
      </w:r>
      <w:r>
        <w:rPr>
          <w:rFonts w:cs="Arial"/>
          <w:color w:val="000000"/>
          <w:spacing w:val="-2"/>
        </w:rPr>
        <w:t xml:space="preserve">. </w:t>
      </w:r>
      <w:r w:rsidRPr="00D53063">
        <w:rPr>
          <w:rFonts w:cs="Arial"/>
          <w:color w:val="000000"/>
          <w:spacing w:val="-2"/>
        </w:rPr>
        <w:t xml:space="preserve"> </w:t>
      </w:r>
      <w:r>
        <w:rPr>
          <w:rFonts w:cs="Arial"/>
          <w:color w:val="000000"/>
          <w:spacing w:val="-2"/>
        </w:rPr>
        <w:t>However, t</w:t>
      </w:r>
      <w:r>
        <w:t xml:space="preserve">he EAF system will allow, if requested, for application fees to be collected via the EAF and distributed to the PVP Offices in a form and currency agreed by the PVP Office concerned. </w:t>
      </w:r>
    </w:p>
    <w:p w:rsidR="00204DFC" w:rsidRDefault="00204DFC" w:rsidP="00204DFC">
      <w:pPr>
        <w:rPr>
          <w:rFonts w:cs="Arial"/>
          <w:color w:val="000000"/>
          <w:spacing w:val="-2"/>
        </w:rPr>
      </w:pPr>
    </w:p>
    <w:p w:rsidR="00204DFC" w:rsidRPr="00F91C52" w:rsidRDefault="00204DFC" w:rsidP="00204DFC">
      <w:pPr>
        <w:rPr>
          <w:rFonts w:cs="Arial"/>
          <w:i/>
          <w:color w:val="000000"/>
          <w:spacing w:val="-2"/>
        </w:rPr>
      </w:pPr>
      <w:r w:rsidRPr="00F91C52">
        <w:rPr>
          <w:rFonts w:cs="Arial"/>
          <w:i/>
          <w:color w:val="000000"/>
          <w:spacing w:val="-2"/>
        </w:rPr>
        <w:t>EAF payment</w:t>
      </w:r>
    </w:p>
    <w:p w:rsidR="00204DFC" w:rsidRDefault="00204DFC" w:rsidP="00204DFC">
      <w:pPr>
        <w:rPr>
          <w:rFonts w:cs="Arial"/>
          <w:color w:val="000000"/>
          <w:spacing w:val="-2"/>
        </w:rPr>
      </w:pPr>
    </w:p>
    <w:p w:rsidR="00204DFC" w:rsidRPr="004C495C" w:rsidRDefault="00204DFC" w:rsidP="00204DFC">
      <w:pPr>
        <w:rPr>
          <w:rFonts w:cs="Arial"/>
          <w:color w:val="000000"/>
          <w:spacing w:val="-2"/>
        </w:rPr>
      </w:pPr>
      <w:r w:rsidRPr="009173C1">
        <w:fldChar w:fldCharType="begin"/>
      </w:r>
      <w:r w:rsidRPr="009173C1">
        <w:instrText xml:space="preserve"> AUTONUM  </w:instrText>
      </w:r>
      <w:r w:rsidRPr="009173C1">
        <w:fldChar w:fldCharType="end"/>
      </w:r>
      <w:r>
        <w:tab/>
        <w:t xml:space="preserve">The </w:t>
      </w:r>
      <w:r>
        <w:rPr>
          <w:rFonts w:cs="Arial"/>
          <w:color w:val="000000"/>
          <w:spacing w:val="-2"/>
        </w:rPr>
        <w:t>EAF</w:t>
      </w:r>
      <w:r>
        <w:t xml:space="preserve"> charge per application will be as follows:</w:t>
      </w:r>
    </w:p>
    <w:p w:rsidR="00204DFC" w:rsidRDefault="00204DFC" w:rsidP="00204DFC">
      <w:pPr>
        <w:pStyle w:val="ListParagraph"/>
        <w:numPr>
          <w:ilvl w:val="0"/>
          <w:numId w:val="20"/>
        </w:numPr>
        <w:ind w:left="567" w:firstLine="0"/>
        <w:contextualSpacing/>
      </w:pPr>
      <w:r>
        <w:t>CHF 150 / submitted application in 2017/2018</w:t>
      </w:r>
    </w:p>
    <w:p w:rsidR="00204DFC" w:rsidRDefault="00204DFC" w:rsidP="00204DFC">
      <w:pPr>
        <w:pStyle w:val="ListParagraph"/>
        <w:numPr>
          <w:ilvl w:val="0"/>
          <w:numId w:val="20"/>
        </w:numPr>
        <w:ind w:left="567" w:firstLine="0"/>
        <w:contextualSpacing/>
      </w:pPr>
      <w:r>
        <w:t>CHF 250 / submitted application from 2019.</w:t>
      </w:r>
    </w:p>
    <w:p w:rsidR="00624264" w:rsidRDefault="00624264" w:rsidP="00624264">
      <w:pPr>
        <w:pStyle w:val="ListParagraph"/>
        <w:ind w:left="567"/>
        <w:contextualSpacing/>
      </w:pPr>
    </w:p>
    <w:p w:rsidR="00204DFC" w:rsidRDefault="00204DFC" w:rsidP="00204DFC">
      <w:pPr>
        <w:pStyle w:val="Heading2"/>
      </w:pPr>
      <w:bookmarkStart w:id="33" w:name="_Toc457833226"/>
      <w:bookmarkStart w:id="34" w:name="_Toc461641450"/>
      <w:bookmarkStart w:id="35" w:name="_Toc461804100"/>
      <w:bookmarkStart w:id="36" w:name="_Toc442185542"/>
      <w:bookmarkStart w:id="37" w:name="_Toc442776598"/>
      <w:r w:rsidRPr="00F364A6">
        <w:t>Training</w:t>
      </w:r>
      <w:bookmarkEnd w:id="33"/>
      <w:bookmarkEnd w:id="34"/>
      <w:bookmarkEnd w:id="35"/>
      <w:r w:rsidRPr="00F364A6">
        <w:t xml:space="preserve"> </w:t>
      </w:r>
      <w:bookmarkEnd w:id="36"/>
      <w:bookmarkEnd w:id="37"/>
    </w:p>
    <w:p w:rsidR="00204DFC" w:rsidRDefault="00204DFC" w:rsidP="00204DFC">
      <w:pPr>
        <w:keepNext/>
        <w:rPr>
          <w:u w:val="single"/>
        </w:rPr>
      </w:pPr>
    </w:p>
    <w:p w:rsidR="00204DFC" w:rsidRPr="0074419E" w:rsidRDefault="00204DFC" w:rsidP="00204DFC">
      <w:r w:rsidRPr="0074419E">
        <w:fldChar w:fldCharType="begin"/>
      </w:r>
      <w:r w:rsidRPr="0074419E">
        <w:instrText xml:space="preserve"> AUTONUM  </w:instrText>
      </w:r>
      <w:r w:rsidRPr="0074419E">
        <w:fldChar w:fldCharType="end"/>
      </w:r>
      <w:r w:rsidRPr="0074419E">
        <w:tab/>
        <w:t xml:space="preserve">A program of training for PVP Offices and </w:t>
      </w:r>
      <w:r>
        <w:t>users</w:t>
      </w:r>
      <w:r w:rsidRPr="0074419E">
        <w:t xml:space="preserve"> </w:t>
      </w:r>
      <w:r>
        <w:t>will</w:t>
      </w:r>
      <w:r w:rsidRPr="0074419E">
        <w:t xml:space="preserve"> be introduced in conjunction with the launch of the EAF and </w:t>
      </w:r>
      <w:r>
        <w:t>will</w:t>
      </w:r>
      <w:r w:rsidRPr="0074419E">
        <w:t xml:space="preserve"> be included in the work of the staff identified in the operation of the EAF, as well as other relevant staff of the Office of the Union.</w:t>
      </w:r>
      <w:r>
        <w:t xml:space="preserve">  The program of training will be developed in consultation with </w:t>
      </w:r>
      <w:r>
        <w:rPr>
          <w:rFonts w:cs="Arial"/>
          <w:color w:val="000000"/>
          <w:spacing w:val="-2"/>
        </w:rPr>
        <w:t xml:space="preserve">the participating members at the </w:t>
      </w:r>
      <w:r>
        <w:t>EAF meetings.</w:t>
      </w:r>
    </w:p>
    <w:p w:rsidR="00204DFC" w:rsidRDefault="00204DFC" w:rsidP="00204DFC">
      <w:pPr>
        <w:rPr>
          <w:u w:val="single"/>
        </w:rPr>
      </w:pPr>
    </w:p>
    <w:p w:rsidR="00204DFC" w:rsidRDefault="00204DFC" w:rsidP="00204DFC">
      <w:pPr>
        <w:pStyle w:val="Heading2"/>
      </w:pPr>
      <w:bookmarkStart w:id="38" w:name="_Toc461641451"/>
      <w:bookmarkStart w:id="39" w:name="_Toc461804101"/>
      <w:r>
        <w:t>Operations</w:t>
      </w:r>
      <w:bookmarkEnd w:id="38"/>
      <w:bookmarkEnd w:id="39"/>
    </w:p>
    <w:p w:rsidR="00204DFC" w:rsidRDefault="00204DFC" w:rsidP="00204DFC">
      <w:pPr>
        <w:keepNext/>
        <w:rPr>
          <w:u w:val="single"/>
        </w:rPr>
      </w:pPr>
    </w:p>
    <w:p w:rsidR="00204DFC" w:rsidRPr="0074419E" w:rsidRDefault="00204DFC" w:rsidP="00204DFC">
      <w:r w:rsidRPr="0074419E">
        <w:fldChar w:fldCharType="begin"/>
      </w:r>
      <w:r w:rsidRPr="0074419E">
        <w:instrText xml:space="preserve"> AUTONUM  </w:instrText>
      </w:r>
      <w:r w:rsidRPr="0074419E">
        <w:fldChar w:fldCharType="end"/>
      </w:r>
      <w:r w:rsidRPr="0074419E">
        <w:tab/>
        <w:t xml:space="preserve">A program of </w:t>
      </w:r>
      <w:r>
        <w:t>users support and routine maintenance provisions</w:t>
      </w:r>
      <w:r w:rsidRPr="0074419E">
        <w:t xml:space="preserve"> for PVP Offices and </w:t>
      </w:r>
      <w:r>
        <w:t>users</w:t>
      </w:r>
      <w:r w:rsidRPr="0074419E">
        <w:t xml:space="preserve"> </w:t>
      </w:r>
      <w:r>
        <w:t xml:space="preserve">will be developed in consultation with </w:t>
      </w:r>
      <w:r>
        <w:rPr>
          <w:rFonts w:cs="Arial"/>
          <w:color w:val="000000"/>
          <w:spacing w:val="-2"/>
        </w:rPr>
        <w:t xml:space="preserve">the participating members at the </w:t>
      </w:r>
      <w:r>
        <w:t xml:space="preserve">EAF meetings. </w:t>
      </w:r>
    </w:p>
    <w:p w:rsidR="00204DFC" w:rsidRDefault="00204DFC" w:rsidP="00204DFC">
      <w:pPr>
        <w:rPr>
          <w:u w:val="single"/>
        </w:rPr>
      </w:pPr>
    </w:p>
    <w:p w:rsidR="00204DFC" w:rsidRDefault="00204DFC" w:rsidP="00204DFC">
      <w:pPr>
        <w:pStyle w:val="Heading2"/>
      </w:pPr>
      <w:bookmarkStart w:id="40" w:name="_Toc457833227"/>
      <w:bookmarkStart w:id="41" w:name="_Toc461641452"/>
      <w:bookmarkStart w:id="42" w:name="_Toc461804102"/>
      <w:bookmarkStart w:id="43" w:name="_Toc442185543"/>
      <w:bookmarkStart w:id="44" w:name="_Toc442776599"/>
      <w:r w:rsidRPr="00F364A6">
        <w:t>Publicity</w:t>
      </w:r>
      <w:bookmarkEnd w:id="40"/>
      <w:bookmarkEnd w:id="41"/>
      <w:bookmarkEnd w:id="42"/>
      <w:r w:rsidRPr="00F364A6">
        <w:t xml:space="preserve"> </w:t>
      </w:r>
      <w:bookmarkEnd w:id="43"/>
      <w:bookmarkEnd w:id="44"/>
    </w:p>
    <w:p w:rsidR="00204DFC" w:rsidRPr="0074419E" w:rsidRDefault="00204DFC" w:rsidP="00204DFC"/>
    <w:p w:rsidR="00204DFC" w:rsidRPr="0074419E" w:rsidRDefault="00204DFC" w:rsidP="00204DFC">
      <w:r w:rsidRPr="0074419E">
        <w:fldChar w:fldCharType="begin"/>
      </w:r>
      <w:r w:rsidRPr="0074419E">
        <w:instrText xml:space="preserve"> AUTONUM  </w:instrText>
      </w:r>
      <w:r w:rsidRPr="0074419E">
        <w:fldChar w:fldCharType="end"/>
      </w:r>
      <w:r w:rsidRPr="0074419E">
        <w:tab/>
        <w:t xml:space="preserve">A program of publicity of the availability of the system for breeders </w:t>
      </w:r>
      <w:r>
        <w:t>will</w:t>
      </w:r>
      <w:r w:rsidRPr="0074419E">
        <w:t xml:space="preserve"> be introduced in conjunction with the launch of the EAF and </w:t>
      </w:r>
      <w:r>
        <w:t>will</w:t>
      </w:r>
      <w:r w:rsidRPr="0074419E">
        <w:t xml:space="preserve"> be included in the work of the staff identified in the operation of the EAF, as well as other relevant staff of the Office of the Union.</w:t>
      </w:r>
      <w:r>
        <w:t xml:space="preserve">  The program of training will be developed in in consultation with </w:t>
      </w:r>
      <w:r>
        <w:rPr>
          <w:rFonts w:cs="Arial"/>
          <w:color w:val="000000"/>
          <w:spacing w:val="-2"/>
        </w:rPr>
        <w:t xml:space="preserve">the participating members at the </w:t>
      </w:r>
      <w:r>
        <w:t>EAF meetings.</w:t>
      </w:r>
    </w:p>
    <w:p w:rsidR="00204DFC" w:rsidRDefault="00204DFC" w:rsidP="00204DFC">
      <w:pPr>
        <w:rPr>
          <w:rFonts w:eastAsia="MS Mincho"/>
          <w:spacing w:val="-2"/>
          <w:highlight w:val="yellow"/>
        </w:rPr>
      </w:pPr>
    </w:p>
    <w:p w:rsidR="00204DFC" w:rsidRPr="00F364A6" w:rsidRDefault="00204DFC" w:rsidP="00204DFC">
      <w:pPr>
        <w:pStyle w:val="Heading2"/>
      </w:pPr>
      <w:bookmarkStart w:id="45" w:name="_Toc457833228"/>
      <w:bookmarkStart w:id="46" w:name="_Toc461641453"/>
      <w:bookmarkStart w:id="47" w:name="_Toc461804103"/>
      <w:r>
        <w:t>Financial and administrative regulations and rules</w:t>
      </w:r>
      <w:bookmarkEnd w:id="45"/>
      <w:bookmarkEnd w:id="46"/>
      <w:bookmarkEnd w:id="47"/>
    </w:p>
    <w:p w:rsidR="00204DFC" w:rsidRDefault="00204DFC" w:rsidP="00204DFC">
      <w:pPr>
        <w:jc w:val="left"/>
        <w:rPr>
          <w:rFonts w:cs="Arial"/>
          <w:color w:val="000000"/>
        </w:rPr>
      </w:pPr>
    </w:p>
    <w:p w:rsidR="00204DFC" w:rsidRDefault="00204DFC" w:rsidP="00204DFC">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The proposed f</w:t>
      </w:r>
      <w:r w:rsidRPr="008E13F9">
        <w:rPr>
          <w:rFonts w:cs="Arial"/>
          <w:color w:val="000000"/>
          <w:spacing w:val="-2"/>
        </w:rPr>
        <w:t xml:space="preserve">inancial and </w:t>
      </w:r>
      <w:r>
        <w:rPr>
          <w:rFonts w:cs="Arial"/>
          <w:color w:val="000000"/>
          <w:spacing w:val="-2"/>
        </w:rPr>
        <w:t>a</w:t>
      </w:r>
      <w:r w:rsidRPr="008E13F9">
        <w:rPr>
          <w:rFonts w:cs="Arial"/>
          <w:color w:val="000000"/>
          <w:spacing w:val="-2"/>
        </w:rPr>
        <w:t>dministrative regulations and rules</w:t>
      </w:r>
      <w:r>
        <w:rPr>
          <w:rFonts w:cs="Arial"/>
          <w:color w:val="000000"/>
          <w:spacing w:val="-2"/>
        </w:rPr>
        <w:t xml:space="preserve"> will be presented to the participating members at the </w:t>
      </w:r>
      <w:r>
        <w:t xml:space="preserve">EAF/8 meeting for their consideration. </w:t>
      </w:r>
    </w:p>
    <w:p w:rsidR="00204DFC" w:rsidRPr="00DB37F3" w:rsidRDefault="00204DFC" w:rsidP="00204DFC"/>
    <w:p w:rsidR="00204DFC" w:rsidRPr="00F364A6" w:rsidRDefault="00204DFC" w:rsidP="00204DFC">
      <w:pPr>
        <w:pStyle w:val="Heading2"/>
      </w:pPr>
      <w:bookmarkStart w:id="48" w:name="_Toc457833229"/>
      <w:bookmarkStart w:id="49" w:name="_Toc461641454"/>
      <w:bookmarkStart w:id="50" w:name="_Toc461804104"/>
      <w:r>
        <w:t>Addition of new crops</w:t>
      </w:r>
      <w:bookmarkEnd w:id="48"/>
      <w:bookmarkEnd w:id="49"/>
      <w:bookmarkEnd w:id="50"/>
      <w:r>
        <w:t xml:space="preserve"> </w:t>
      </w:r>
    </w:p>
    <w:p w:rsidR="00204DFC" w:rsidRDefault="00204DFC" w:rsidP="00204DFC">
      <w:pPr>
        <w:jc w:val="left"/>
        <w:rPr>
          <w:rFonts w:cs="Arial"/>
          <w:color w:val="000000"/>
        </w:rPr>
      </w:pPr>
    </w:p>
    <w:p w:rsidR="00204DFC" w:rsidRPr="00F91C52" w:rsidRDefault="00204DFC" w:rsidP="00204DFC">
      <w:pPr>
        <w:jc w:val="left"/>
        <w:rPr>
          <w:rFonts w:cs="Arial"/>
          <w:i/>
          <w:color w:val="000000"/>
        </w:rPr>
      </w:pPr>
      <w:r>
        <w:rPr>
          <w:rFonts w:cs="Arial"/>
          <w:i/>
          <w:color w:val="000000"/>
        </w:rPr>
        <w:t>Order of priority</w:t>
      </w:r>
    </w:p>
    <w:p w:rsidR="00204DFC" w:rsidRDefault="00204DFC" w:rsidP="00204DFC">
      <w:pPr>
        <w:rPr>
          <w:rFonts w:cs="Arial"/>
          <w:color w:val="000000"/>
          <w:spacing w:val="-2"/>
        </w:rPr>
      </w:pPr>
    </w:p>
    <w:p w:rsidR="00204DFC" w:rsidRDefault="00204DFC" w:rsidP="00204DFC">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The following crops/species are currently included in the EAF project: </w:t>
      </w:r>
    </w:p>
    <w:p w:rsidR="00204DFC" w:rsidRDefault="00204DFC" w:rsidP="00204DFC">
      <w:pPr>
        <w:pStyle w:val="Default"/>
        <w:jc w:val="both"/>
        <w:rPr>
          <w:rFonts w:cs="Times New Roman"/>
          <w:color w:val="auto"/>
          <w:sz w:val="20"/>
          <w:szCs w:val="20"/>
        </w:rPr>
      </w:pPr>
    </w:p>
    <w:tbl>
      <w:tblPr>
        <w:tblW w:w="9846" w:type="dxa"/>
        <w:jc w:val="center"/>
        <w:tblCellMar>
          <w:top w:w="28" w:type="dxa"/>
          <w:left w:w="57" w:type="dxa"/>
          <w:bottom w:w="28" w:type="dxa"/>
          <w:right w:w="57" w:type="dxa"/>
        </w:tblCellMar>
        <w:tblLook w:val="04A0" w:firstRow="1" w:lastRow="0" w:firstColumn="1" w:lastColumn="0" w:noHBand="0" w:noVBand="1"/>
      </w:tblPr>
      <w:tblGrid>
        <w:gridCol w:w="2333"/>
        <w:gridCol w:w="1315"/>
        <w:gridCol w:w="1701"/>
        <w:gridCol w:w="1418"/>
        <w:gridCol w:w="1842"/>
        <w:gridCol w:w="1237"/>
      </w:tblGrid>
      <w:tr w:rsidR="003B0FA7" w:rsidRPr="00393C32" w:rsidTr="00436DAC">
        <w:trPr>
          <w:trHeight w:val="25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FA7" w:rsidRPr="00393C32" w:rsidRDefault="003B0FA7" w:rsidP="00436DAC">
            <w:pPr>
              <w:jc w:val="left"/>
              <w:rPr>
                <w:rFonts w:cs="Arial"/>
                <w:color w:val="000000"/>
                <w:sz w:val="18"/>
              </w:rPr>
            </w:pPr>
            <w:r w:rsidRPr="00393C32">
              <w:rPr>
                <w:rFonts w:cs="Arial"/>
                <w:color w:val="000000"/>
                <w:sz w:val="18"/>
              </w:rPr>
              <w:t>Botanical Name</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FA7" w:rsidRPr="00393C32" w:rsidRDefault="003B0FA7" w:rsidP="00436DAC">
            <w:pPr>
              <w:jc w:val="left"/>
              <w:rPr>
                <w:bCs/>
                <w:sz w:val="18"/>
                <w:szCs w:val="24"/>
              </w:rPr>
            </w:pPr>
            <w:r w:rsidRPr="00393C32">
              <w:rPr>
                <w:bCs/>
                <w:sz w:val="18"/>
              </w:rPr>
              <w:t>English</w:t>
            </w:r>
          </w:p>
        </w:tc>
        <w:tc>
          <w:tcPr>
            <w:tcW w:w="1701" w:type="dxa"/>
            <w:tcBorders>
              <w:top w:val="single" w:sz="4" w:space="0" w:color="auto"/>
              <w:left w:val="nil"/>
              <w:bottom w:val="single" w:sz="4" w:space="0" w:color="auto"/>
              <w:right w:val="single" w:sz="4" w:space="0" w:color="auto"/>
            </w:tcBorders>
            <w:vAlign w:val="center"/>
          </w:tcPr>
          <w:p w:rsidR="003B0FA7" w:rsidRPr="00393C32" w:rsidRDefault="003B0FA7" w:rsidP="00436DAC">
            <w:pPr>
              <w:jc w:val="left"/>
              <w:rPr>
                <w:bCs/>
                <w:sz w:val="18"/>
                <w:szCs w:val="24"/>
              </w:rPr>
            </w:pPr>
            <w:r w:rsidRPr="00393C32">
              <w:rPr>
                <w:bCs/>
                <w:sz w:val="18"/>
              </w:rPr>
              <w:t>French</w:t>
            </w:r>
          </w:p>
        </w:tc>
        <w:tc>
          <w:tcPr>
            <w:tcW w:w="1418" w:type="dxa"/>
            <w:tcBorders>
              <w:top w:val="single" w:sz="4" w:space="0" w:color="auto"/>
              <w:left w:val="nil"/>
              <w:bottom w:val="single" w:sz="4" w:space="0" w:color="auto"/>
              <w:right w:val="single" w:sz="4" w:space="0" w:color="auto"/>
            </w:tcBorders>
            <w:vAlign w:val="center"/>
          </w:tcPr>
          <w:p w:rsidR="003B0FA7" w:rsidRPr="00393C32" w:rsidRDefault="003B0FA7" w:rsidP="00436DAC">
            <w:pPr>
              <w:jc w:val="left"/>
              <w:rPr>
                <w:bCs/>
                <w:sz w:val="18"/>
                <w:szCs w:val="24"/>
              </w:rPr>
            </w:pPr>
            <w:r w:rsidRPr="00393C32">
              <w:rPr>
                <w:bCs/>
                <w:sz w:val="18"/>
              </w:rPr>
              <w:t>German</w:t>
            </w:r>
          </w:p>
        </w:tc>
        <w:tc>
          <w:tcPr>
            <w:tcW w:w="1842" w:type="dxa"/>
            <w:tcBorders>
              <w:top w:val="single" w:sz="4" w:space="0" w:color="auto"/>
              <w:left w:val="single" w:sz="4" w:space="0" w:color="auto"/>
              <w:bottom w:val="single" w:sz="4" w:space="0" w:color="auto"/>
              <w:right w:val="single" w:sz="4" w:space="0" w:color="auto"/>
            </w:tcBorders>
            <w:vAlign w:val="center"/>
          </w:tcPr>
          <w:p w:rsidR="003B0FA7" w:rsidRPr="00393C32" w:rsidRDefault="003B0FA7" w:rsidP="00436DAC">
            <w:pPr>
              <w:jc w:val="left"/>
              <w:rPr>
                <w:bCs/>
                <w:sz w:val="18"/>
                <w:szCs w:val="24"/>
              </w:rPr>
            </w:pPr>
            <w:r w:rsidRPr="00393C32">
              <w:rPr>
                <w:bCs/>
                <w:sz w:val="18"/>
              </w:rPr>
              <w:t>Spanish</w:t>
            </w:r>
          </w:p>
        </w:tc>
        <w:tc>
          <w:tcPr>
            <w:tcW w:w="1237" w:type="dxa"/>
            <w:tcBorders>
              <w:top w:val="single" w:sz="4" w:space="0" w:color="auto"/>
              <w:left w:val="single" w:sz="4" w:space="0" w:color="auto"/>
              <w:bottom w:val="single" w:sz="4" w:space="0" w:color="auto"/>
              <w:right w:val="single" w:sz="4" w:space="0" w:color="auto"/>
            </w:tcBorders>
            <w:vAlign w:val="center"/>
          </w:tcPr>
          <w:p w:rsidR="003B0FA7" w:rsidRPr="00393C32" w:rsidRDefault="003B0FA7" w:rsidP="00436DAC">
            <w:pPr>
              <w:pStyle w:val="NormalWeb"/>
              <w:spacing w:before="0"/>
              <w:rPr>
                <w:rFonts w:ascii="Arial" w:hAnsi="Arial" w:cs="Arial"/>
                <w:sz w:val="18"/>
                <w:szCs w:val="36"/>
              </w:rPr>
            </w:pPr>
            <w:r w:rsidRPr="00393C32">
              <w:rPr>
                <w:rFonts w:ascii="Arial" w:hAnsi="Arial" w:cs="Arial"/>
                <w:color w:val="000000"/>
                <w:sz w:val="18"/>
                <w:szCs w:val="20"/>
              </w:rPr>
              <w:t>UPOV Test Guidelines</w:t>
            </w:r>
          </w:p>
        </w:tc>
      </w:tr>
      <w:tr w:rsidR="003B0FA7" w:rsidRPr="00393C32" w:rsidTr="00436DAC">
        <w:trPr>
          <w:trHeight w:val="25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hideMark/>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Rosa L.</w:t>
            </w:r>
          </w:p>
        </w:tc>
        <w:tc>
          <w:tcPr>
            <w:tcW w:w="1315" w:type="dxa"/>
            <w:tcBorders>
              <w:top w:val="single" w:sz="4" w:space="0" w:color="auto"/>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24"/>
              </w:rPr>
            </w:pPr>
            <w:r w:rsidRPr="00393C32">
              <w:rPr>
                <w:sz w:val="18"/>
              </w:rPr>
              <w:t>Rose</w:t>
            </w:r>
          </w:p>
        </w:tc>
        <w:tc>
          <w:tcPr>
            <w:tcW w:w="1701" w:type="dxa"/>
            <w:tcBorders>
              <w:top w:val="single" w:sz="4" w:space="0" w:color="auto"/>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Rosier</w:t>
            </w:r>
          </w:p>
        </w:tc>
        <w:tc>
          <w:tcPr>
            <w:tcW w:w="1418" w:type="dxa"/>
            <w:tcBorders>
              <w:top w:val="single" w:sz="4" w:space="0" w:color="auto"/>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Rose</w:t>
            </w:r>
          </w:p>
        </w:tc>
        <w:tc>
          <w:tcPr>
            <w:tcW w:w="1842"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24"/>
              </w:rPr>
            </w:pPr>
            <w:r w:rsidRPr="00393C32">
              <w:rPr>
                <w:sz w:val="18"/>
              </w:rPr>
              <w:t>Rosal</w:t>
            </w:r>
          </w:p>
        </w:tc>
        <w:tc>
          <w:tcPr>
            <w:tcW w:w="1237"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TG/11</w:t>
            </w:r>
          </w:p>
        </w:tc>
      </w:tr>
      <w:tr w:rsidR="003B0FA7" w:rsidRPr="00393C32" w:rsidTr="00436DAC">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Glycine max (L.) Merill</w:t>
            </w:r>
          </w:p>
        </w:tc>
        <w:tc>
          <w:tcPr>
            <w:tcW w:w="1315"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24"/>
              </w:rPr>
            </w:pPr>
            <w:r w:rsidRPr="00393C32">
              <w:rPr>
                <w:sz w:val="18"/>
              </w:rPr>
              <w:t>Soya Bean; Soybean</w:t>
            </w:r>
          </w:p>
        </w:tc>
        <w:tc>
          <w:tcPr>
            <w:tcW w:w="1701"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Soja</w:t>
            </w:r>
          </w:p>
        </w:tc>
        <w:tc>
          <w:tcPr>
            <w:tcW w:w="1418"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Sojabohne</w:t>
            </w:r>
          </w:p>
        </w:tc>
        <w:tc>
          <w:tcPr>
            <w:tcW w:w="1842"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24"/>
              </w:rPr>
            </w:pPr>
            <w:r w:rsidRPr="00393C32">
              <w:rPr>
                <w:sz w:val="18"/>
              </w:rPr>
              <w:t>Soja</w:t>
            </w:r>
          </w:p>
        </w:tc>
        <w:tc>
          <w:tcPr>
            <w:tcW w:w="1237"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TG/80</w:t>
            </w:r>
          </w:p>
        </w:tc>
      </w:tr>
      <w:tr w:rsidR="003B0FA7" w:rsidRPr="00393C32" w:rsidTr="00436DAC">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Lactuca sativa L.</w:t>
            </w:r>
          </w:p>
        </w:tc>
        <w:tc>
          <w:tcPr>
            <w:tcW w:w="1315"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24"/>
              </w:rPr>
            </w:pPr>
            <w:r w:rsidRPr="00393C32">
              <w:rPr>
                <w:sz w:val="18"/>
              </w:rPr>
              <w:t>Lettuce</w:t>
            </w:r>
          </w:p>
        </w:tc>
        <w:tc>
          <w:tcPr>
            <w:tcW w:w="1701"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Laitue</w:t>
            </w:r>
          </w:p>
        </w:tc>
        <w:tc>
          <w:tcPr>
            <w:tcW w:w="1418"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Salat</w:t>
            </w:r>
          </w:p>
        </w:tc>
        <w:tc>
          <w:tcPr>
            <w:tcW w:w="1842"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24"/>
              </w:rPr>
            </w:pPr>
            <w:r w:rsidRPr="00393C32">
              <w:rPr>
                <w:sz w:val="18"/>
              </w:rPr>
              <w:t>Lechuga</w:t>
            </w:r>
          </w:p>
        </w:tc>
        <w:tc>
          <w:tcPr>
            <w:tcW w:w="1237"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TG/13</w:t>
            </w:r>
          </w:p>
        </w:tc>
      </w:tr>
      <w:tr w:rsidR="003B0FA7" w:rsidRPr="00393C32" w:rsidTr="00436DAC">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Malus domestica Borkh.</w:t>
            </w:r>
          </w:p>
        </w:tc>
        <w:tc>
          <w:tcPr>
            <w:tcW w:w="1315"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24"/>
              </w:rPr>
            </w:pPr>
            <w:r w:rsidRPr="00393C32">
              <w:rPr>
                <w:sz w:val="18"/>
              </w:rPr>
              <w:t>Apple (fruit varieties)</w:t>
            </w:r>
          </w:p>
        </w:tc>
        <w:tc>
          <w:tcPr>
            <w:tcW w:w="1701"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Pommier (variétés fruitières)</w:t>
            </w:r>
          </w:p>
        </w:tc>
        <w:tc>
          <w:tcPr>
            <w:tcW w:w="1418"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Apfel (Fruchtsorten)</w:t>
            </w:r>
          </w:p>
        </w:tc>
        <w:tc>
          <w:tcPr>
            <w:tcW w:w="1842"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24"/>
              </w:rPr>
            </w:pPr>
            <w:r w:rsidRPr="00393C32">
              <w:rPr>
                <w:sz w:val="18"/>
              </w:rPr>
              <w:t>Manzano (variedades frutales)</w:t>
            </w:r>
          </w:p>
        </w:tc>
        <w:tc>
          <w:tcPr>
            <w:tcW w:w="1237"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TG/14</w:t>
            </w:r>
          </w:p>
        </w:tc>
      </w:tr>
      <w:tr w:rsidR="003B0FA7" w:rsidRPr="00393C32" w:rsidTr="00436DAC">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Solanum tuberosum L.</w:t>
            </w:r>
          </w:p>
        </w:tc>
        <w:tc>
          <w:tcPr>
            <w:tcW w:w="1315"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24"/>
              </w:rPr>
            </w:pPr>
            <w:r w:rsidRPr="00393C32">
              <w:rPr>
                <w:sz w:val="18"/>
              </w:rPr>
              <w:t>Potato</w:t>
            </w:r>
          </w:p>
        </w:tc>
        <w:tc>
          <w:tcPr>
            <w:tcW w:w="1701"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Pomme de terre</w:t>
            </w:r>
          </w:p>
        </w:tc>
        <w:tc>
          <w:tcPr>
            <w:tcW w:w="1418" w:type="dxa"/>
            <w:tcBorders>
              <w:top w:val="nil"/>
              <w:left w:val="nil"/>
              <w:bottom w:val="single" w:sz="4" w:space="0" w:color="auto"/>
              <w:right w:val="single" w:sz="4" w:space="0" w:color="auto"/>
            </w:tcBorders>
          </w:tcPr>
          <w:p w:rsidR="003B0FA7" w:rsidRPr="00393C32" w:rsidRDefault="003B0FA7" w:rsidP="00436DAC">
            <w:pPr>
              <w:jc w:val="left"/>
              <w:rPr>
                <w:sz w:val="18"/>
                <w:szCs w:val="24"/>
              </w:rPr>
            </w:pPr>
            <w:r w:rsidRPr="00393C32">
              <w:rPr>
                <w:sz w:val="18"/>
              </w:rPr>
              <w:t>Kartoffel</w:t>
            </w:r>
          </w:p>
        </w:tc>
        <w:tc>
          <w:tcPr>
            <w:tcW w:w="1842"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24"/>
              </w:rPr>
            </w:pPr>
            <w:r w:rsidRPr="00393C32">
              <w:rPr>
                <w:sz w:val="18"/>
              </w:rPr>
              <w:t>Papa; Patata</w:t>
            </w:r>
          </w:p>
        </w:tc>
        <w:tc>
          <w:tcPr>
            <w:tcW w:w="1237"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20"/>
              </w:rPr>
            </w:pPr>
            <w:r w:rsidRPr="00393C32">
              <w:rPr>
                <w:rFonts w:ascii="Arial" w:hAnsi="Arial" w:cs="Arial"/>
                <w:color w:val="000000"/>
                <w:sz w:val="18"/>
                <w:szCs w:val="20"/>
              </w:rPr>
              <w:t>TG/23</w:t>
            </w:r>
          </w:p>
        </w:tc>
      </w:tr>
    </w:tbl>
    <w:p w:rsidR="00204DFC" w:rsidRDefault="00204DFC" w:rsidP="00204DFC">
      <w:pPr>
        <w:pStyle w:val="Default"/>
        <w:jc w:val="both"/>
        <w:rPr>
          <w:rFonts w:cs="Times New Roman"/>
          <w:color w:val="auto"/>
          <w:sz w:val="20"/>
          <w:szCs w:val="20"/>
        </w:rPr>
      </w:pPr>
    </w:p>
    <w:p w:rsidR="00204DFC" w:rsidRDefault="00204DFC" w:rsidP="00204DFC">
      <w:pPr>
        <w:rPr>
          <w:rFonts w:cs="Arial"/>
          <w:color w:val="000000"/>
          <w:spacing w:val="-2"/>
        </w:rPr>
      </w:pPr>
      <w:r>
        <w:rPr>
          <w:rFonts w:cs="Arial"/>
          <w:color w:val="000000"/>
          <w:spacing w:val="-2"/>
        </w:rPr>
        <w:fldChar w:fldCharType="begin"/>
      </w:r>
      <w:r>
        <w:rPr>
          <w:rFonts w:cs="Arial"/>
          <w:color w:val="000000"/>
          <w:spacing w:val="-2"/>
        </w:rPr>
        <w:instrText xml:space="preserve"> AUTONUM  </w:instrText>
      </w:r>
      <w:r>
        <w:rPr>
          <w:rFonts w:cs="Arial"/>
          <w:color w:val="000000"/>
          <w:spacing w:val="-2"/>
        </w:rPr>
        <w:fldChar w:fldCharType="end"/>
      </w:r>
      <w:r>
        <w:rPr>
          <w:rFonts w:cs="Arial"/>
          <w:color w:val="000000"/>
          <w:spacing w:val="-2"/>
        </w:rPr>
        <w:tab/>
        <w:t xml:space="preserve">On the basis of the information provided by EAF participating </w:t>
      </w:r>
      <w:r w:rsidRPr="00686DE6">
        <w:rPr>
          <w:rFonts w:cs="Arial"/>
          <w:color w:val="000000"/>
          <w:spacing w:val="-2"/>
        </w:rPr>
        <w:t>members of the Union</w:t>
      </w:r>
      <w:r>
        <w:rPr>
          <w:rFonts w:cs="Arial"/>
          <w:color w:val="000000"/>
          <w:spacing w:val="-2"/>
        </w:rPr>
        <w:t xml:space="preserve"> and breeders, and information in the PLUTO Database, the following order of priority for addition of further crops will be considered at the EAF/8 meeting: </w:t>
      </w:r>
    </w:p>
    <w:p w:rsidR="00204DFC" w:rsidRDefault="00204DFC" w:rsidP="00204DFC">
      <w:pPr>
        <w:rPr>
          <w:rFonts w:cs="Arial"/>
          <w:color w:val="000000"/>
          <w:spacing w:val="-2"/>
        </w:rPr>
      </w:pPr>
    </w:p>
    <w:tbl>
      <w:tblPr>
        <w:tblW w:w="10655" w:type="dxa"/>
        <w:jc w:val="center"/>
        <w:tblLayout w:type="fixed"/>
        <w:tblCellMar>
          <w:top w:w="28" w:type="dxa"/>
          <w:left w:w="57" w:type="dxa"/>
          <w:bottom w:w="28" w:type="dxa"/>
          <w:right w:w="57" w:type="dxa"/>
        </w:tblCellMar>
        <w:tblLook w:val="04A0" w:firstRow="1" w:lastRow="0" w:firstColumn="1" w:lastColumn="0" w:noHBand="0" w:noVBand="1"/>
      </w:tblPr>
      <w:tblGrid>
        <w:gridCol w:w="326"/>
        <w:gridCol w:w="2166"/>
        <w:gridCol w:w="1961"/>
        <w:gridCol w:w="1474"/>
        <w:gridCol w:w="2227"/>
        <w:gridCol w:w="1615"/>
        <w:gridCol w:w="886"/>
      </w:tblGrid>
      <w:tr w:rsidR="003B0FA7" w:rsidRPr="00393C32" w:rsidTr="00436DAC">
        <w:trPr>
          <w:cantSplit/>
          <w:trHeight w:val="255"/>
          <w:tblHeader/>
          <w:jc w:val="center"/>
        </w:trPr>
        <w:tc>
          <w:tcPr>
            <w:tcW w:w="326" w:type="dxa"/>
            <w:tcBorders>
              <w:top w:val="single" w:sz="4" w:space="0" w:color="auto"/>
              <w:left w:val="single" w:sz="4" w:space="0" w:color="auto"/>
              <w:bottom w:val="single" w:sz="4" w:space="0" w:color="auto"/>
              <w:right w:val="single" w:sz="4" w:space="0" w:color="auto"/>
            </w:tcBorders>
            <w:vAlign w:val="center"/>
          </w:tcPr>
          <w:p w:rsidR="003B0FA7" w:rsidRPr="00393C32" w:rsidRDefault="003B0FA7" w:rsidP="00436DAC">
            <w:pPr>
              <w:keepNext/>
              <w:jc w:val="left"/>
              <w:rPr>
                <w:rFonts w:cs="Arial"/>
                <w:color w:val="000000"/>
                <w:sz w:val="18"/>
                <w:szCs w:val="18"/>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FA7" w:rsidRPr="00393C32" w:rsidRDefault="003B0FA7" w:rsidP="00436DAC">
            <w:pPr>
              <w:keepNext/>
              <w:jc w:val="left"/>
              <w:rPr>
                <w:rFonts w:cs="Arial"/>
                <w:color w:val="000000"/>
                <w:sz w:val="18"/>
                <w:szCs w:val="18"/>
              </w:rPr>
            </w:pPr>
            <w:r w:rsidRPr="00393C32">
              <w:rPr>
                <w:rFonts w:cs="Arial"/>
                <w:color w:val="000000"/>
                <w:sz w:val="18"/>
                <w:szCs w:val="18"/>
              </w:rPr>
              <w:t>Botanical Name</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0FA7" w:rsidRPr="00393C32" w:rsidRDefault="003B0FA7" w:rsidP="00436DAC">
            <w:pPr>
              <w:keepNext/>
              <w:jc w:val="left"/>
              <w:rPr>
                <w:bCs/>
                <w:sz w:val="18"/>
                <w:szCs w:val="18"/>
              </w:rPr>
            </w:pPr>
            <w:r w:rsidRPr="00393C32">
              <w:rPr>
                <w:bCs/>
                <w:sz w:val="18"/>
                <w:szCs w:val="18"/>
              </w:rPr>
              <w:t>English</w:t>
            </w:r>
          </w:p>
        </w:tc>
        <w:tc>
          <w:tcPr>
            <w:tcW w:w="1474" w:type="dxa"/>
            <w:tcBorders>
              <w:top w:val="single" w:sz="4" w:space="0" w:color="auto"/>
              <w:left w:val="nil"/>
              <w:bottom w:val="single" w:sz="4" w:space="0" w:color="auto"/>
              <w:right w:val="single" w:sz="4" w:space="0" w:color="auto"/>
            </w:tcBorders>
            <w:vAlign w:val="center"/>
          </w:tcPr>
          <w:p w:rsidR="003B0FA7" w:rsidRPr="00393C32" w:rsidRDefault="003B0FA7" w:rsidP="00436DAC">
            <w:pPr>
              <w:keepNext/>
              <w:jc w:val="left"/>
              <w:rPr>
                <w:bCs/>
                <w:sz w:val="18"/>
                <w:szCs w:val="18"/>
              </w:rPr>
            </w:pPr>
            <w:r w:rsidRPr="00393C32">
              <w:rPr>
                <w:bCs/>
                <w:sz w:val="18"/>
                <w:szCs w:val="18"/>
              </w:rPr>
              <w:t>French</w:t>
            </w:r>
          </w:p>
        </w:tc>
        <w:tc>
          <w:tcPr>
            <w:tcW w:w="2227" w:type="dxa"/>
            <w:tcBorders>
              <w:top w:val="single" w:sz="4" w:space="0" w:color="auto"/>
              <w:left w:val="nil"/>
              <w:bottom w:val="single" w:sz="4" w:space="0" w:color="auto"/>
              <w:right w:val="single" w:sz="4" w:space="0" w:color="auto"/>
            </w:tcBorders>
            <w:vAlign w:val="center"/>
          </w:tcPr>
          <w:p w:rsidR="003B0FA7" w:rsidRPr="00393C32" w:rsidRDefault="003B0FA7" w:rsidP="00436DAC">
            <w:pPr>
              <w:keepNext/>
              <w:jc w:val="left"/>
              <w:rPr>
                <w:bCs/>
                <w:sz w:val="18"/>
                <w:szCs w:val="18"/>
              </w:rPr>
            </w:pPr>
            <w:r w:rsidRPr="00393C32">
              <w:rPr>
                <w:bCs/>
                <w:sz w:val="18"/>
                <w:szCs w:val="18"/>
              </w:rPr>
              <w:t>German</w:t>
            </w:r>
          </w:p>
        </w:tc>
        <w:tc>
          <w:tcPr>
            <w:tcW w:w="1615" w:type="dxa"/>
            <w:tcBorders>
              <w:top w:val="single" w:sz="4" w:space="0" w:color="auto"/>
              <w:left w:val="single" w:sz="4" w:space="0" w:color="auto"/>
              <w:bottom w:val="single" w:sz="4" w:space="0" w:color="auto"/>
              <w:right w:val="single" w:sz="4" w:space="0" w:color="auto"/>
            </w:tcBorders>
            <w:vAlign w:val="center"/>
          </w:tcPr>
          <w:p w:rsidR="003B0FA7" w:rsidRPr="00393C32" w:rsidRDefault="003B0FA7" w:rsidP="00436DAC">
            <w:pPr>
              <w:keepNext/>
              <w:jc w:val="left"/>
              <w:rPr>
                <w:bCs/>
                <w:sz w:val="18"/>
                <w:szCs w:val="18"/>
              </w:rPr>
            </w:pPr>
            <w:r w:rsidRPr="00393C32">
              <w:rPr>
                <w:bCs/>
                <w:sz w:val="18"/>
                <w:szCs w:val="18"/>
              </w:rPr>
              <w:t>Spanish</w:t>
            </w:r>
          </w:p>
        </w:tc>
        <w:tc>
          <w:tcPr>
            <w:tcW w:w="886" w:type="dxa"/>
            <w:tcBorders>
              <w:top w:val="single" w:sz="4" w:space="0" w:color="auto"/>
              <w:left w:val="single" w:sz="4" w:space="0" w:color="auto"/>
              <w:bottom w:val="single" w:sz="4" w:space="0" w:color="auto"/>
              <w:right w:val="single" w:sz="4" w:space="0" w:color="auto"/>
            </w:tcBorders>
            <w:vAlign w:val="center"/>
          </w:tcPr>
          <w:p w:rsidR="003B0FA7" w:rsidRPr="00393C32" w:rsidRDefault="003B0FA7" w:rsidP="00436DAC">
            <w:pPr>
              <w:pStyle w:val="NormalWeb"/>
              <w:keepNext/>
              <w:spacing w:before="0"/>
              <w:rPr>
                <w:rFonts w:ascii="Arial" w:hAnsi="Arial" w:cs="Arial"/>
                <w:sz w:val="18"/>
                <w:szCs w:val="18"/>
              </w:rPr>
            </w:pPr>
            <w:r w:rsidRPr="00393C32">
              <w:rPr>
                <w:rFonts w:ascii="Arial" w:hAnsi="Arial" w:cs="Arial"/>
                <w:color w:val="000000"/>
                <w:sz w:val="18"/>
                <w:szCs w:val="18"/>
              </w:rPr>
              <w:t>UPOV Test Guide-lines</w:t>
            </w:r>
          </w:p>
        </w:tc>
      </w:tr>
      <w:tr w:rsidR="003B0FA7" w:rsidRPr="00393C32" w:rsidTr="00436DAC">
        <w:trPr>
          <w:trHeight w:val="255"/>
          <w:jc w:val="center"/>
        </w:trPr>
        <w:tc>
          <w:tcPr>
            <w:tcW w:w="32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keepNext/>
              <w:jc w:val="left"/>
              <w:rPr>
                <w:rFonts w:cs="Arial"/>
                <w:color w:val="000000"/>
                <w:sz w:val="18"/>
                <w:szCs w:val="18"/>
              </w:rPr>
            </w:pPr>
            <w:r w:rsidRPr="00393C32">
              <w:rPr>
                <w:rFonts w:cs="Arial"/>
                <w:color w:val="000000"/>
                <w:sz w:val="18"/>
                <w:szCs w:val="18"/>
              </w:rPr>
              <w:t>1</w:t>
            </w:r>
          </w:p>
        </w:tc>
        <w:tc>
          <w:tcPr>
            <w:tcW w:w="2166" w:type="dxa"/>
            <w:tcBorders>
              <w:top w:val="single" w:sz="4" w:space="0" w:color="auto"/>
              <w:left w:val="single" w:sz="4" w:space="0" w:color="auto"/>
              <w:bottom w:val="single" w:sz="4" w:space="0" w:color="auto"/>
              <w:right w:val="single" w:sz="4" w:space="0" w:color="auto"/>
            </w:tcBorders>
            <w:shd w:val="clear" w:color="auto" w:fill="auto"/>
            <w:noWrap/>
            <w:hideMark/>
          </w:tcPr>
          <w:p w:rsidR="003B0FA7" w:rsidRPr="00393C32" w:rsidRDefault="003B0FA7" w:rsidP="00436DAC">
            <w:pPr>
              <w:keepNext/>
              <w:jc w:val="left"/>
              <w:rPr>
                <w:rFonts w:cs="Arial"/>
                <w:color w:val="000000"/>
                <w:sz w:val="18"/>
                <w:szCs w:val="18"/>
              </w:rPr>
            </w:pPr>
            <w:r w:rsidRPr="00393C32">
              <w:rPr>
                <w:rFonts w:cs="Arial"/>
                <w:color w:val="000000"/>
                <w:sz w:val="18"/>
                <w:szCs w:val="18"/>
              </w:rPr>
              <w:t>Zea mays L.</w:t>
            </w:r>
          </w:p>
        </w:tc>
        <w:tc>
          <w:tcPr>
            <w:tcW w:w="1961" w:type="dxa"/>
            <w:tcBorders>
              <w:top w:val="single" w:sz="4" w:space="0" w:color="auto"/>
              <w:left w:val="single" w:sz="4" w:space="0" w:color="auto"/>
              <w:bottom w:val="single" w:sz="4" w:space="0" w:color="auto"/>
              <w:right w:val="single" w:sz="4" w:space="0" w:color="auto"/>
            </w:tcBorders>
            <w:shd w:val="clear" w:color="auto" w:fill="auto"/>
            <w:noWrap/>
            <w:hideMark/>
          </w:tcPr>
          <w:p w:rsidR="003B0FA7" w:rsidRPr="00393C32" w:rsidRDefault="003B0FA7" w:rsidP="00436DAC">
            <w:pPr>
              <w:keepNext/>
              <w:jc w:val="left"/>
              <w:rPr>
                <w:sz w:val="18"/>
                <w:szCs w:val="18"/>
              </w:rPr>
            </w:pPr>
            <w:r w:rsidRPr="00393C32">
              <w:rPr>
                <w:sz w:val="18"/>
                <w:szCs w:val="18"/>
              </w:rPr>
              <w:t>Corn; Maize</w:t>
            </w:r>
          </w:p>
        </w:tc>
        <w:tc>
          <w:tcPr>
            <w:tcW w:w="1474" w:type="dxa"/>
            <w:tcBorders>
              <w:top w:val="single" w:sz="4" w:space="0" w:color="auto"/>
              <w:left w:val="nil"/>
              <w:bottom w:val="single" w:sz="4" w:space="0" w:color="auto"/>
              <w:right w:val="single" w:sz="4" w:space="0" w:color="auto"/>
            </w:tcBorders>
          </w:tcPr>
          <w:p w:rsidR="003B0FA7" w:rsidRPr="00393C32" w:rsidRDefault="003B0FA7" w:rsidP="00436DAC">
            <w:pPr>
              <w:keepNext/>
              <w:jc w:val="left"/>
              <w:rPr>
                <w:sz w:val="18"/>
                <w:szCs w:val="18"/>
              </w:rPr>
            </w:pPr>
            <w:r w:rsidRPr="00393C32">
              <w:rPr>
                <w:sz w:val="18"/>
                <w:szCs w:val="18"/>
              </w:rPr>
              <w:t>Maïs</w:t>
            </w:r>
          </w:p>
        </w:tc>
        <w:tc>
          <w:tcPr>
            <w:tcW w:w="2227" w:type="dxa"/>
            <w:tcBorders>
              <w:top w:val="single" w:sz="4" w:space="0" w:color="auto"/>
              <w:left w:val="nil"/>
              <w:bottom w:val="single" w:sz="4" w:space="0" w:color="auto"/>
              <w:right w:val="single" w:sz="4" w:space="0" w:color="auto"/>
            </w:tcBorders>
          </w:tcPr>
          <w:p w:rsidR="003B0FA7" w:rsidRPr="00393C32" w:rsidRDefault="003B0FA7" w:rsidP="00436DAC">
            <w:pPr>
              <w:keepNext/>
              <w:jc w:val="left"/>
              <w:rPr>
                <w:sz w:val="18"/>
                <w:szCs w:val="18"/>
              </w:rPr>
            </w:pPr>
            <w:r w:rsidRPr="00393C32">
              <w:rPr>
                <w:sz w:val="18"/>
                <w:szCs w:val="18"/>
              </w:rPr>
              <w:t>Mais</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keepNext/>
              <w:jc w:val="left"/>
              <w:rPr>
                <w:sz w:val="18"/>
                <w:szCs w:val="18"/>
              </w:rPr>
            </w:pPr>
            <w:r w:rsidRPr="00393C32">
              <w:rPr>
                <w:sz w:val="18"/>
                <w:szCs w:val="18"/>
              </w:rPr>
              <w:t>Maíz</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keepNext/>
              <w:spacing w:before="0"/>
              <w:rPr>
                <w:rFonts w:ascii="Arial" w:hAnsi="Arial" w:cs="Arial"/>
                <w:color w:val="000000"/>
                <w:sz w:val="18"/>
                <w:szCs w:val="18"/>
              </w:rPr>
            </w:pPr>
            <w:r w:rsidRPr="00393C32">
              <w:rPr>
                <w:rFonts w:ascii="Arial" w:hAnsi="Arial" w:cs="Arial"/>
                <w:color w:val="000000"/>
                <w:sz w:val="18"/>
                <w:szCs w:val="18"/>
              </w:rPr>
              <w:t>TG/2</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Chrysanthemum spec.</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Chrysanthemum; Daisies</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Chrysanthème; Marguerite</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Chrysantheme; Margerite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Crisantemo; Margarita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TG/26</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3</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Triticum aestivum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Wheat</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Blé</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Weizen</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Trigo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TG/3</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4</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Solanum lycopersicum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cherry tomato; Tomato; tomato</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Tomate; tomate; tomato cerise</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Kirschtomate; Tomate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Tomate; tomate; tomatera; tomatillo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TG/44</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5</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Prunus persica (L.) Batsch</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Peach</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Pêcher</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Pfirsich</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Durazno; Melocotonero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TG/53</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6</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Phalaenopsis Blume</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Moth Orchid</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Orchidée papillon</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Phalaenopsis; Schmetterlingsorchidee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 </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TG/213</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7</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Brassica napus L. oleifera</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Oilseed Rape; Rapeseed; Swede Rape</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Colza</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Raps</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Colza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TG/36</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8</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Lilium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Lily</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Lis</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Lilie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Lirio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TG/59</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9</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Capsicum annuum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Sweet Pepper, Hot Pepper, Paprika, Chili</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Piment; Poivron</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Paprika</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Ají, Chile, Pimiento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TG/76</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lang w:val="de-DE"/>
              </w:rPr>
            </w:pPr>
            <w:r w:rsidRPr="00393C32">
              <w:rPr>
                <w:rFonts w:cs="Arial"/>
                <w:color w:val="000000"/>
                <w:sz w:val="18"/>
                <w:szCs w:val="18"/>
                <w:lang w:val="de-DE"/>
              </w:rPr>
              <w:t>10</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lang w:val="de-DE"/>
              </w:rPr>
            </w:pPr>
            <w:r w:rsidRPr="00393C32">
              <w:rPr>
                <w:rFonts w:cs="Arial"/>
                <w:color w:val="000000"/>
                <w:sz w:val="18"/>
                <w:szCs w:val="18"/>
                <w:lang w:val="de-DE"/>
              </w:rPr>
              <w:t>Hordeum vulgare L. sensu lato</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Barley</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Orge</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Gerste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Cebada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TG/19</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11</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Helianthus debilis Nutt.</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Common Sunflower</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Soleil; Tournesol</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Sonnenblume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Girasol</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TG/81</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12</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Fragaria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Strawberry</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Fraisier</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Erdbeere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Fresa; Frutilla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TG/22</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13</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Cucumis melo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Melon</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Melon</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Melone; Zuckermelone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Melón</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TG/104</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14</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Petunia Juss.</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Petunia</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Pétunia</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Petunie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Petunia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TG/212</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lang w:val="fr-FR"/>
              </w:rPr>
            </w:pPr>
            <w:r w:rsidRPr="00393C32">
              <w:rPr>
                <w:rFonts w:cs="Arial"/>
                <w:color w:val="000000"/>
                <w:sz w:val="18"/>
                <w:szCs w:val="18"/>
                <w:lang w:val="fr-FR"/>
              </w:rPr>
              <w:t>15</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lang w:val="fr-FR"/>
              </w:rPr>
              <w:t xml:space="preserve">Pelargonium zonale hort. non (L.) L'Hérit. ex Ait., P. peltatum hort. non (L.) </w:t>
            </w:r>
            <w:r w:rsidRPr="00393C32">
              <w:rPr>
                <w:rFonts w:cs="Arial"/>
                <w:color w:val="000000"/>
                <w:sz w:val="18"/>
                <w:szCs w:val="18"/>
              </w:rPr>
              <w:t>L'Hérit. ex Ait.</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Geranium; Pelargonium</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Géranium; Pelargonium</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Pelargonie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Geranio; Pelargonia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TG/28</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16</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Vaccinium angustifolium Aiton, V. corymbosum L., V. formosum Andrews, V. myrtilloides Michx., V. myrtillus L., V. virgatum Aiton, V. simulatum Small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Blueberry</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Myrtille</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Heidelbeere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Arándano americano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TG/137</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17</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Anthurium Schott</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Anthurium; Tail Flower</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Anthurium</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Flamingoblume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Anthurium</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TG/86</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18</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Hydrangea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Hydrangea</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Hortensia</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Hortensie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Hidrangea; Hortensia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TG/133</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19</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Pisum sativum L. sensu lato</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Field Pea; Garden Pea; Green pea; Pea</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lang w:val="fr-FR"/>
              </w:rPr>
            </w:pPr>
            <w:r w:rsidRPr="00393C32">
              <w:rPr>
                <w:sz w:val="18"/>
                <w:szCs w:val="18"/>
                <w:lang w:val="fr-FR"/>
              </w:rPr>
              <w:t>Petit pois; Pois; Pois de jardins; Pois fourrager</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Erbse; Futtererbse; Gemüseerbse; Speiseerbse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lang w:val="fr-FR"/>
              </w:rPr>
            </w:pPr>
            <w:r w:rsidRPr="00393C32">
              <w:rPr>
                <w:sz w:val="18"/>
                <w:szCs w:val="18"/>
                <w:lang w:val="fr-FR"/>
              </w:rPr>
              <w:t>Arvejo; Guisante; Guisante de campo; Guisante de verdeo; Guisante forrajero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TG/7</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20</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Cucumis sativus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Cucumber; Gherkin</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Concombre; Cornichon</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Gurke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Cohombro; Pepino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TG/61</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21</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Vitis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Common grapevine; European grape; Grape; Grapevine</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Vigne</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Echter Weinstock;  Rebe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Vid</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TG/50</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22</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Rubus idaeus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Raspberry</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lang w:val="fr-FR"/>
              </w:rPr>
            </w:pPr>
            <w:r w:rsidRPr="00393C32">
              <w:rPr>
                <w:sz w:val="18"/>
                <w:szCs w:val="18"/>
                <w:lang w:val="fr-FR"/>
              </w:rPr>
              <w:t>Framboisier</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Himbeere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Frambueso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TG/43</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23</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Calibrachoa Cerv., Calibrachoa Lave &amp; Lex.</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Calibrachoa</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rFonts w:cs="Arial"/>
                <w:color w:val="000000"/>
                <w:sz w:val="18"/>
                <w:szCs w:val="18"/>
              </w:rPr>
            </w:pPr>
          </w:p>
        </w:tc>
        <w:tc>
          <w:tcPr>
            <w:tcW w:w="2227" w:type="dxa"/>
            <w:tcBorders>
              <w:top w:val="nil"/>
              <w:left w:val="nil"/>
              <w:bottom w:val="single" w:sz="4" w:space="0" w:color="auto"/>
              <w:right w:val="single" w:sz="4" w:space="0" w:color="auto"/>
            </w:tcBorders>
          </w:tcPr>
          <w:p w:rsidR="003B0FA7" w:rsidRPr="00393C32" w:rsidRDefault="003B0FA7" w:rsidP="00436DAC">
            <w:pPr>
              <w:jc w:val="left"/>
              <w:rPr>
                <w:rFonts w:cs="Arial"/>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p>
        </w:tc>
        <w:tc>
          <w:tcPr>
            <w:tcW w:w="886" w:type="dxa"/>
            <w:tcBorders>
              <w:top w:val="single" w:sz="4" w:space="0" w:color="auto"/>
              <w:left w:val="single" w:sz="4" w:space="0" w:color="auto"/>
              <w:bottom w:val="single" w:sz="4" w:space="0" w:color="auto"/>
              <w:right w:val="single" w:sz="4" w:space="0" w:color="auto"/>
            </w:tcBorders>
            <w:vAlign w:val="bottom"/>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TG/207</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24</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Phaseolus vulgaris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French Bean</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Haricot</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Buschbohne; Gartenbohne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Alubia; Judía común; Poroto</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TG/12</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25</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Alstroemeria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Alstroemeria; Herb Lily</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Alstroemère; Lis des Incas</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Inkalilie</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Alstromeria</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TG/29</w:t>
            </w:r>
          </w:p>
        </w:tc>
      </w:tr>
      <w:tr w:rsidR="003B0FA7" w:rsidRPr="00393C32" w:rsidTr="00436DAC">
        <w:trPr>
          <w:trHeight w:val="255"/>
          <w:jc w:val="center"/>
        </w:trPr>
        <w:tc>
          <w:tcPr>
            <w:tcW w:w="326" w:type="dxa"/>
            <w:tcBorders>
              <w:top w:val="nil"/>
              <w:left w:val="single" w:sz="4" w:space="0" w:color="auto"/>
              <w:bottom w:val="single" w:sz="4" w:space="0" w:color="auto"/>
              <w:right w:val="single" w:sz="4" w:space="0" w:color="auto"/>
            </w:tcBorders>
          </w:tcPr>
          <w:p w:rsidR="003B0FA7" w:rsidRPr="00393C32" w:rsidRDefault="003B0FA7" w:rsidP="00436DAC">
            <w:pPr>
              <w:jc w:val="left"/>
              <w:rPr>
                <w:rFonts w:cs="Arial"/>
                <w:color w:val="000000"/>
                <w:sz w:val="18"/>
                <w:szCs w:val="18"/>
              </w:rPr>
            </w:pPr>
            <w:r w:rsidRPr="00393C32">
              <w:rPr>
                <w:rFonts w:cs="Arial"/>
                <w:color w:val="000000"/>
                <w:sz w:val="18"/>
                <w:szCs w:val="18"/>
              </w:rPr>
              <w:t>26</w:t>
            </w:r>
          </w:p>
        </w:tc>
        <w:tc>
          <w:tcPr>
            <w:tcW w:w="2166"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rFonts w:cs="Arial"/>
                <w:color w:val="000000"/>
                <w:sz w:val="18"/>
                <w:szCs w:val="18"/>
              </w:rPr>
            </w:pPr>
            <w:r w:rsidRPr="00393C32">
              <w:rPr>
                <w:rFonts w:cs="Arial"/>
                <w:color w:val="000000"/>
                <w:sz w:val="18"/>
                <w:szCs w:val="18"/>
              </w:rPr>
              <w:t>Oryza sativa L.</w:t>
            </w:r>
          </w:p>
        </w:tc>
        <w:tc>
          <w:tcPr>
            <w:tcW w:w="1961" w:type="dxa"/>
            <w:tcBorders>
              <w:top w:val="nil"/>
              <w:left w:val="single" w:sz="4" w:space="0" w:color="auto"/>
              <w:bottom w:val="single" w:sz="4" w:space="0" w:color="auto"/>
              <w:right w:val="single" w:sz="4" w:space="0" w:color="auto"/>
            </w:tcBorders>
            <w:shd w:val="clear" w:color="auto" w:fill="auto"/>
            <w:noWrap/>
            <w:hideMark/>
          </w:tcPr>
          <w:p w:rsidR="003B0FA7" w:rsidRPr="00393C32" w:rsidRDefault="003B0FA7" w:rsidP="00436DAC">
            <w:pPr>
              <w:jc w:val="left"/>
              <w:rPr>
                <w:sz w:val="18"/>
                <w:szCs w:val="18"/>
              </w:rPr>
            </w:pPr>
            <w:r w:rsidRPr="00393C32">
              <w:rPr>
                <w:sz w:val="18"/>
                <w:szCs w:val="18"/>
              </w:rPr>
              <w:t>Rice</w:t>
            </w:r>
          </w:p>
        </w:tc>
        <w:tc>
          <w:tcPr>
            <w:tcW w:w="1474"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Riz</w:t>
            </w:r>
          </w:p>
        </w:tc>
        <w:tc>
          <w:tcPr>
            <w:tcW w:w="2227" w:type="dxa"/>
            <w:tcBorders>
              <w:top w:val="nil"/>
              <w:left w:val="nil"/>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Reis</w:t>
            </w:r>
          </w:p>
        </w:tc>
        <w:tc>
          <w:tcPr>
            <w:tcW w:w="1615"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jc w:val="left"/>
              <w:rPr>
                <w:sz w:val="18"/>
                <w:szCs w:val="18"/>
              </w:rPr>
            </w:pPr>
            <w:r w:rsidRPr="00393C32">
              <w:rPr>
                <w:sz w:val="18"/>
                <w:szCs w:val="18"/>
              </w:rPr>
              <w:t>Arroz</w:t>
            </w:r>
          </w:p>
        </w:tc>
        <w:tc>
          <w:tcPr>
            <w:tcW w:w="886" w:type="dxa"/>
            <w:tcBorders>
              <w:top w:val="single" w:sz="4" w:space="0" w:color="auto"/>
              <w:left w:val="single" w:sz="4" w:space="0" w:color="auto"/>
              <w:bottom w:val="single" w:sz="4" w:space="0" w:color="auto"/>
              <w:right w:val="single" w:sz="4" w:space="0" w:color="auto"/>
            </w:tcBorders>
          </w:tcPr>
          <w:p w:rsidR="003B0FA7" w:rsidRPr="00393C32" w:rsidRDefault="003B0FA7" w:rsidP="00436DAC">
            <w:pPr>
              <w:pStyle w:val="NormalWeb"/>
              <w:spacing w:before="0"/>
              <w:rPr>
                <w:rFonts w:ascii="Arial" w:hAnsi="Arial" w:cs="Arial"/>
                <w:color w:val="000000"/>
                <w:sz w:val="18"/>
                <w:szCs w:val="18"/>
              </w:rPr>
            </w:pPr>
            <w:r w:rsidRPr="00393C32">
              <w:rPr>
                <w:rFonts w:ascii="Arial" w:hAnsi="Arial" w:cs="Arial"/>
                <w:color w:val="000000"/>
                <w:sz w:val="18"/>
                <w:szCs w:val="18"/>
              </w:rPr>
              <w:t>TG/16</w:t>
            </w:r>
          </w:p>
        </w:tc>
      </w:tr>
    </w:tbl>
    <w:p w:rsidR="00204DFC" w:rsidRDefault="00204DFC" w:rsidP="00204DFC">
      <w:pPr>
        <w:rPr>
          <w:rFonts w:cs="Arial"/>
          <w:color w:val="000000"/>
          <w:spacing w:val="-2"/>
        </w:rPr>
      </w:pPr>
    </w:p>
    <w:p w:rsidR="00204DFC" w:rsidRPr="00786543" w:rsidRDefault="00204DFC" w:rsidP="00204DFC">
      <w:pPr>
        <w:rPr>
          <w:rFonts w:cs="Arial"/>
          <w:i/>
          <w:color w:val="000000"/>
          <w:spacing w:val="-2"/>
        </w:rPr>
      </w:pPr>
      <w:r w:rsidRPr="00786543">
        <w:rPr>
          <w:rFonts w:cs="Arial"/>
          <w:i/>
          <w:color w:val="000000"/>
          <w:spacing w:val="-2"/>
        </w:rPr>
        <w:t>Approaches for adding new crops/species</w:t>
      </w:r>
    </w:p>
    <w:p w:rsidR="00204DFC" w:rsidRPr="00786543" w:rsidRDefault="00204DFC" w:rsidP="00204DFC">
      <w:pPr>
        <w:rPr>
          <w:rFonts w:cs="Arial"/>
          <w:color w:val="000000"/>
          <w:spacing w:val="-2"/>
        </w:rPr>
      </w:pPr>
    </w:p>
    <w:p w:rsidR="00204DFC" w:rsidRPr="00786543" w:rsidRDefault="00204DFC" w:rsidP="00204DFC">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Participants in the EAF agreed that it would be beneficial for the system to cover the maximum number of crops as soon as possible. Therefore, </w:t>
      </w:r>
      <w:r w:rsidRPr="00786543">
        <w:t>at the EAF/7 meeting,</w:t>
      </w:r>
      <w:r w:rsidRPr="00786543">
        <w:rPr>
          <w:rFonts w:cs="Arial"/>
          <w:color w:val="000000"/>
          <w:spacing w:val="-2"/>
        </w:rPr>
        <w:t xml:space="preserve"> the Office of the Union was requested to find a way to develop an approach to add new crops more rapidly and to increase the number of crops to be included in the EAF (see document EAF/7/3 “Report”, paragraph 13). </w:t>
      </w:r>
    </w:p>
    <w:p w:rsidR="00204DFC" w:rsidRPr="00786543" w:rsidRDefault="00204DFC" w:rsidP="00204DFC">
      <w:pPr>
        <w:rPr>
          <w:rFonts w:cs="Arial"/>
          <w:color w:val="000000"/>
          <w:spacing w:val="-2"/>
        </w:rPr>
      </w:pPr>
    </w:p>
    <w:p w:rsidR="00204DFC" w:rsidRPr="00786543" w:rsidRDefault="00204DFC" w:rsidP="00204DFC">
      <w:pPr>
        <w:spacing w:after="240"/>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The main part of the application form is normally the same for all crops for a particular authority. However, the crop-specific technical information, typically provided in the technical questionnaire, differs between crops. Therefore, the challenge in adding new crops more rapidly is to address the technical crop-specific part of the application.</w:t>
      </w:r>
    </w:p>
    <w:p w:rsidR="00204DFC" w:rsidRPr="00786543" w:rsidRDefault="00204DFC" w:rsidP="00204DFC">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It is proposed to use the following three approaches, in parallel, for adding crops to the EAF:</w:t>
      </w:r>
    </w:p>
    <w:p w:rsidR="00204DFC" w:rsidRPr="00786543" w:rsidRDefault="00204DFC" w:rsidP="00204DFC">
      <w:pPr>
        <w:rPr>
          <w:rFonts w:cs="Arial"/>
          <w:color w:val="000000"/>
          <w:spacing w:val="-2"/>
        </w:rPr>
      </w:pPr>
    </w:p>
    <w:p w:rsidR="00204DFC" w:rsidRPr="00786543" w:rsidRDefault="00204DFC" w:rsidP="00204DFC">
      <w:pPr>
        <w:ind w:firstLine="567"/>
        <w:rPr>
          <w:rFonts w:cs="Arial"/>
          <w:snapToGrid w:val="0"/>
          <w:color w:val="000000"/>
          <w:spacing w:val="-2"/>
        </w:rPr>
      </w:pPr>
      <w:r w:rsidRPr="00786543">
        <w:rPr>
          <w:rFonts w:cs="Arial"/>
          <w:snapToGrid w:val="0"/>
          <w:color w:val="000000"/>
          <w:spacing w:val="-2"/>
          <w:u w:val="single"/>
        </w:rPr>
        <w:t xml:space="preserve">Approach 1: </w:t>
      </w:r>
      <w:r w:rsidRPr="00786543">
        <w:rPr>
          <w:rFonts w:cs="Arial"/>
          <w:color w:val="000000"/>
          <w:spacing w:val="-2"/>
          <w:u w:val="single"/>
        </w:rPr>
        <w:t xml:space="preserve">Customized </w:t>
      </w:r>
      <w:r w:rsidRPr="00786543">
        <w:rPr>
          <w:rFonts w:cs="Arial"/>
          <w:snapToGrid w:val="0"/>
          <w:color w:val="000000"/>
          <w:spacing w:val="-2"/>
          <w:u w:val="single"/>
        </w:rPr>
        <w:t>technical questionnaire</w:t>
      </w:r>
      <w:r w:rsidRPr="00786543">
        <w:rPr>
          <w:rFonts w:cs="Arial"/>
          <w:color w:val="000000"/>
          <w:spacing w:val="-2"/>
          <w:u w:val="single"/>
        </w:rPr>
        <w:t xml:space="preserve"> (crop and country specific)</w:t>
      </w:r>
      <w:r w:rsidRPr="00786543">
        <w:rPr>
          <w:rFonts w:cs="Arial"/>
          <w:snapToGrid w:val="0"/>
          <w:color w:val="000000"/>
          <w:spacing w:val="-2"/>
        </w:rPr>
        <w:t>:</w:t>
      </w:r>
    </w:p>
    <w:p w:rsidR="00204DFC" w:rsidRPr="00786543" w:rsidRDefault="00204DFC" w:rsidP="00204DFC">
      <w:pPr>
        <w:rPr>
          <w:rFonts w:cs="Arial"/>
          <w:color w:val="000000"/>
          <w:spacing w:val="-2"/>
        </w:rPr>
      </w:pPr>
    </w:p>
    <w:p w:rsidR="00204DFC" w:rsidRPr="00786543" w:rsidRDefault="00204DFC" w:rsidP="00204DFC">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The crop-specific </w:t>
      </w:r>
      <w:r w:rsidRPr="00786543">
        <w:rPr>
          <w:rFonts w:cs="Arial"/>
          <w:snapToGrid w:val="0"/>
          <w:color w:val="000000"/>
          <w:spacing w:val="-2"/>
        </w:rPr>
        <w:t>technical questionnaire</w:t>
      </w:r>
      <w:r w:rsidRPr="00786543">
        <w:rPr>
          <w:rFonts w:cs="Arial"/>
          <w:color w:val="000000"/>
          <w:spacing w:val="-2"/>
        </w:rPr>
        <w:t>, customized for each participating member of the Union, is included in the EAF.  This approach requires the maximum effort in term of capturing all specific information provided by each authority. This is the approach that has been used in the EAF until now.</w:t>
      </w:r>
    </w:p>
    <w:p w:rsidR="00204DFC" w:rsidRPr="00786543" w:rsidRDefault="00204DFC" w:rsidP="00204DFC">
      <w:pPr>
        <w:rPr>
          <w:rFonts w:cs="Arial"/>
          <w:color w:val="000000"/>
          <w:spacing w:val="-2"/>
        </w:rPr>
      </w:pPr>
    </w:p>
    <w:p w:rsidR="00204DFC" w:rsidRPr="00786543" w:rsidRDefault="00204DFC" w:rsidP="00204DFC">
      <w:pPr>
        <w:ind w:left="567"/>
        <w:rPr>
          <w:rFonts w:cs="Arial"/>
          <w:snapToGrid w:val="0"/>
          <w:color w:val="000000"/>
          <w:spacing w:val="-2"/>
          <w:u w:val="single"/>
        </w:rPr>
      </w:pPr>
      <w:r w:rsidRPr="00786543">
        <w:rPr>
          <w:rFonts w:cs="Arial"/>
          <w:snapToGrid w:val="0"/>
          <w:color w:val="000000"/>
          <w:spacing w:val="-2"/>
          <w:u w:val="single"/>
        </w:rPr>
        <w:t xml:space="preserve">Approach 2: Technical questionnaire based on the </w:t>
      </w:r>
      <w:r w:rsidRPr="00786543">
        <w:rPr>
          <w:rFonts w:cs="Arial"/>
          <w:color w:val="000000"/>
          <w:spacing w:val="-2"/>
          <w:u w:val="single"/>
        </w:rPr>
        <w:t>UPOV Test Guidelines (crop specific – not country specific)</w:t>
      </w:r>
      <w:r w:rsidRPr="00786543">
        <w:rPr>
          <w:rFonts w:cs="Arial"/>
          <w:snapToGrid w:val="0"/>
          <w:color w:val="000000"/>
          <w:spacing w:val="-2"/>
          <w:u w:val="single"/>
        </w:rPr>
        <w:t>:</w:t>
      </w:r>
    </w:p>
    <w:p w:rsidR="00204DFC" w:rsidRPr="00786543" w:rsidRDefault="00204DFC" w:rsidP="00204DFC">
      <w:pPr>
        <w:rPr>
          <w:rFonts w:cs="Arial"/>
          <w:color w:val="000000"/>
          <w:spacing w:val="-2"/>
        </w:rPr>
      </w:pPr>
    </w:p>
    <w:p w:rsidR="00204DFC" w:rsidRPr="00786543" w:rsidRDefault="00204DFC" w:rsidP="00204DFC">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In this approach, for crops that are not covered by Approach 1, it is proposed to add the </w:t>
      </w:r>
      <w:r w:rsidRPr="00786543">
        <w:rPr>
          <w:rFonts w:cs="Arial"/>
          <w:snapToGrid w:val="0"/>
          <w:color w:val="000000"/>
          <w:spacing w:val="-2"/>
        </w:rPr>
        <w:t>technical questionnaire</w:t>
      </w:r>
      <w:r w:rsidRPr="00786543">
        <w:rPr>
          <w:rFonts w:cs="Arial"/>
          <w:color w:val="000000"/>
          <w:spacing w:val="-2"/>
        </w:rPr>
        <w:t xml:space="preserve"> from the adopted UPOV Test Guidelines (UPOV TQ), for the crops to be supported in the EAF. Participating members of the Union that would be able to accept this information as the basis for an application would be covered by the EAF for that crop. Participating members of the Union that needed more or different information to that covered in the UPOV TQ would not be covered by this approach but could be covered by Approach 3.</w:t>
      </w:r>
    </w:p>
    <w:p w:rsidR="00204DFC" w:rsidRPr="00786543" w:rsidRDefault="00204DFC" w:rsidP="00204DFC">
      <w:pPr>
        <w:rPr>
          <w:rFonts w:cs="Arial"/>
          <w:color w:val="000000"/>
          <w:spacing w:val="-2"/>
        </w:rPr>
      </w:pPr>
    </w:p>
    <w:p w:rsidR="00204DFC" w:rsidRPr="00786543" w:rsidRDefault="00204DFC" w:rsidP="00204DFC">
      <w:pPr>
        <w:ind w:firstLine="567"/>
        <w:rPr>
          <w:rFonts w:cs="Arial"/>
          <w:snapToGrid w:val="0"/>
          <w:color w:val="000000"/>
          <w:spacing w:val="-2"/>
          <w:u w:val="single"/>
        </w:rPr>
      </w:pPr>
      <w:r w:rsidRPr="00786543">
        <w:rPr>
          <w:rFonts w:cs="Arial"/>
          <w:snapToGrid w:val="0"/>
          <w:color w:val="000000"/>
          <w:spacing w:val="-2"/>
          <w:u w:val="single"/>
        </w:rPr>
        <w:t>Approach 3: G</w:t>
      </w:r>
      <w:r w:rsidRPr="00786543">
        <w:rPr>
          <w:rFonts w:cs="Arial"/>
          <w:color w:val="000000"/>
          <w:spacing w:val="-2"/>
          <w:u w:val="single"/>
        </w:rPr>
        <w:t xml:space="preserve">eneric </w:t>
      </w:r>
      <w:r w:rsidRPr="00786543">
        <w:rPr>
          <w:rFonts w:cs="Arial"/>
          <w:snapToGrid w:val="0"/>
          <w:color w:val="000000"/>
          <w:spacing w:val="-2"/>
          <w:u w:val="single"/>
        </w:rPr>
        <w:t>technical questionnaire:</w:t>
      </w:r>
    </w:p>
    <w:p w:rsidR="00204DFC" w:rsidRPr="00786543" w:rsidRDefault="00204DFC" w:rsidP="00204DFC">
      <w:pPr>
        <w:rPr>
          <w:rFonts w:cs="Arial"/>
          <w:color w:val="000000"/>
          <w:spacing w:val="-2"/>
        </w:rPr>
      </w:pPr>
    </w:p>
    <w:p w:rsidR="00204DFC" w:rsidRPr="00786543" w:rsidRDefault="00204DFC" w:rsidP="00204DFC">
      <w:pPr>
        <w:rPr>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In order to be able to cover all crops, it is proposed to create a non-crop-specific “generic” technical questionnaire for each authority. Such an approach would mean that re-use of data from different authorities would not be as complete as for Approaches 1 and 2. However, t</w:t>
      </w:r>
      <w:r w:rsidRPr="00786543">
        <w:rPr>
          <w:color w:val="000000"/>
          <w:spacing w:val="-2"/>
        </w:rPr>
        <w:t>his approach would use components based on the web-based Test Guidelines template (TG Template), to allow users to provide crop-specific information, in a standardized way. As a result, the information provided in the following TQ chapters would be partially reusable in other applications: breeding scheme; method of propagating the variety; TQ characteristics; similar varieties and differences from these varieties.</w:t>
      </w:r>
    </w:p>
    <w:p w:rsidR="00204DFC" w:rsidRPr="00786543" w:rsidRDefault="00204DFC" w:rsidP="00204DFC">
      <w:pPr>
        <w:rPr>
          <w:rFonts w:cs="Arial"/>
          <w:color w:val="000000"/>
          <w:spacing w:val="-2"/>
        </w:rPr>
      </w:pPr>
    </w:p>
    <w:p w:rsidR="00204DFC" w:rsidRPr="00786543" w:rsidRDefault="00204DFC" w:rsidP="00204DFC">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Based on the anticipated resources, and on allocating equal resources to each of the three approaches above, the addition of crops/species would be possible at the following rate:  </w:t>
      </w:r>
    </w:p>
    <w:p w:rsidR="00204DFC" w:rsidRPr="00786543" w:rsidRDefault="00204DFC" w:rsidP="00204DFC">
      <w:pPr>
        <w:rPr>
          <w:rFonts w:cs="Arial"/>
          <w:color w:val="000000"/>
          <w:spacing w:val="-2"/>
        </w:rPr>
      </w:pPr>
    </w:p>
    <w:tbl>
      <w:tblPr>
        <w:tblStyle w:val="TableGrid"/>
        <w:tblW w:w="8791" w:type="dxa"/>
        <w:jc w:val="center"/>
        <w:tblLayout w:type="fixed"/>
        <w:tblCellMar>
          <w:top w:w="28" w:type="dxa"/>
          <w:left w:w="57" w:type="dxa"/>
          <w:bottom w:w="28" w:type="dxa"/>
          <w:right w:w="57" w:type="dxa"/>
        </w:tblCellMar>
        <w:tblLook w:val="04A0" w:firstRow="1" w:lastRow="0" w:firstColumn="1" w:lastColumn="0" w:noHBand="0" w:noVBand="1"/>
      </w:tblPr>
      <w:tblGrid>
        <w:gridCol w:w="1561"/>
        <w:gridCol w:w="2410"/>
        <w:gridCol w:w="2410"/>
        <w:gridCol w:w="2410"/>
      </w:tblGrid>
      <w:tr w:rsidR="00204DFC" w:rsidRPr="0028494E" w:rsidTr="00204DFC">
        <w:trPr>
          <w:jc w:val="center"/>
        </w:trPr>
        <w:tc>
          <w:tcPr>
            <w:tcW w:w="1561" w:type="dxa"/>
            <w:noWrap/>
            <w:vAlign w:val="center"/>
          </w:tcPr>
          <w:p w:rsidR="00204DFC" w:rsidRPr="0028494E" w:rsidRDefault="00204DFC" w:rsidP="00204DFC">
            <w:pPr>
              <w:keepNext/>
              <w:jc w:val="center"/>
              <w:rPr>
                <w:rFonts w:cs="Arial"/>
                <w:color w:val="000000"/>
                <w:spacing w:val="-2"/>
              </w:rPr>
            </w:pPr>
            <w:r w:rsidRPr="0028494E">
              <w:rPr>
                <w:rFonts w:cs="Arial"/>
                <w:color w:val="000000"/>
                <w:spacing w:val="-2"/>
              </w:rPr>
              <w:t>Year</w:t>
            </w:r>
          </w:p>
        </w:tc>
        <w:tc>
          <w:tcPr>
            <w:tcW w:w="2410" w:type="dxa"/>
            <w:vAlign w:val="center"/>
          </w:tcPr>
          <w:p w:rsidR="00204DFC" w:rsidRPr="0028494E" w:rsidRDefault="00204DFC" w:rsidP="00204DFC">
            <w:pPr>
              <w:keepNext/>
              <w:jc w:val="center"/>
              <w:rPr>
                <w:rFonts w:cs="Arial"/>
                <w:color w:val="000000"/>
                <w:spacing w:val="-2"/>
              </w:rPr>
            </w:pPr>
            <w:r w:rsidRPr="0028494E">
              <w:rPr>
                <w:rFonts w:cs="Arial"/>
                <w:color w:val="000000"/>
                <w:spacing w:val="-2"/>
              </w:rPr>
              <w:t>Customized technical questionnaire</w:t>
            </w:r>
          </w:p>
        </w:tc>
        <w:tc>
          <w:tcPr>
            <w:tcW w:w="2410" w:type="dxa"/>
            <w:vAlign w:val="center"/>
          </w:tcPr>
          <w:p w:rsidR="00204DFC" w:rsidRPr="0028494E" w:rsidRDefault="00204DFC" w:rsidP="00204DFC">
            <w:pPr>
              <w:keepNext/>
              <w:jc w:val="center"/>
              <w:rPr>
                <w:rFonts w:cs="Arial"/>
                <w:color w:val="000000"/>
                <w:spacing w:val="-2"/>
              </w:rPr>
            </w:pPr>
            <w:r w:rsidRPr="0028494E">
              <w:rPr>
                <w:rFonts w:cs="Arial"/>
                <w:color w:val="000000"/>
                <w:spacing w:val="-2"/>
              </w:rPr>
              <w:t>Technical quest</w:t>
            </w:r>
            <w:r>
              <w:rPr>
                <w:rFonts w:cs="Arial"/>
                <w:color w:val="000000"/>
                <w:spacing w:val="-2"/>
              </w:rPr>
              <w:t>ionnaire based on the UPOV Test </w:t>
            </w:r>
            <w:r w:rsidRPr="0028494E">
              <w:rPr>
                <w:rFonts w:cs="Arial"/>
                <w:color w:val="000000"/>
                <w:spacing w:val="-2"/>
              </w:rPr>
              <w:t>Guidelines</w:t>
            </w:r>
          </w:p>
        </w:tc>
        <w:tc>
          <w:tcPr>
            <w:tcW w:w="2410" w:type="dxa"/>
            <w:vAlign w:val="center"/>
          </w:tcPr>
          <w:p w:rsidR="00204DFC" w:rsidRPr="0028494E" w:rsidRDefault="00204DFC" w:rsidP="00204DFC">
            <w:pPr>
              <w:keepNext/>
              <w:jc w:val="center"/>
              <w:rPr>
                <w:rFonts w:cs="Arial"/>
                <w:color w:val="000000"/>
                <w:spacing w:val="-2"/>
              </w:rPr>
            </w:pPr>
            <w:r w:rsidRPr="0028494E">
              <w:rPr>
                <w:rFonts w:cs="Arial"/>
                <w:color w:val="000000"/>
                <w:spacing w:val="-2"/>
              </w:rPr>
              <w:t>Generic technical questionnaire</w:t>
            </w:r>
          </w:p>
        </w:tc>
      </w:tr>
      <w:tr w:rsidR="00204DFC" w:rsidRPr="0028494E" w:rsidTr="00204DFC">
        <w:trPr>
          <w:jc w:val="center"/>
        </w:trPr>
        <w:tc>
          <w:tcPr>
            <w:tcW w:w="1561" w:type="dxa"/>
            <w:noWrap/>
            <w:vAlign w:val="center"/>
          </w:tcPr>
          <w:p w:rsidR="00204DFC" w:rsidRPr="0028494E" w:rsidRDefault="00204DFC" w:rsidP="00204DFC">
            <w:pPr>
              <w:jc w:val="center"/>
              <w:rPr>
                <w:rFonts w:cs="Arial"/>
                <w:color w:val="000000"/>
                <w:spacing w:val="-2"/>
              </w:rPr>
            </w:pPr>
          </w:p>
        </w:tc>
        <w:tc>
          <w:tcPr>
            <w:tcW w:w="7230" w:type="dxa"/>
            <w:gridSpan w:val="3"/>
            <w:vAlign w:val="center"/>
          </w:tcPr>
          <w:p w:rsidR="00204DFC" w:rsidRPr="0028494E" w:rsidRDefault="00204DFC" w:rsidP="00204DFC">
            <w:pPr>
              <w:jc w:val="center"/>
              <w:rPr>
                <w:rFonts w:cs="Arial"/>
                <w:color w:val="000000"/>
                <w:spacing w:val="-2"/>
              </w:rPr>
            </w:pPr>
            <w:r w:rsidRPr="0028494E">
              <w:rPr>
                <w:rFonts w:cs="Arial"/>
                <w:color w:val="000000"/>
                <w:spacing w:val="-2"/>
              </w:rPr>
              <w:t>Number of crops included in the EAF</w:t>
            </w:r>
          </w:p>
        </w:tc>
      </w:tr>
      <w:tr w:rsidR="00204DFC" w:rsidRPr="0028494E" w:rsidTr="00204DFC">
        <w:trPr>
          <w:jc w:val="center"/>
        </w:trPr>
        <w:tc>
          <w:tcPr>
            <w:tcW w:w="1561" w:type="dxa"/>
            <w:noWrap/>
            <w:vAlign w:val="center"/>
            <w:hideMark/>
          </w:tcPr>
          <w:p w:rsidR="00204DFC" w:rsidRPr="0028494E" w:rsidRDefault="00204DFC" w:rsidP="00204DFC">
            <w:pPr>
              <w:jc w:val="center"/>
              <w:rPr>
                <w:rFonts w:cs="Arial"/>
                <w:color w:val="000000"/>
                <w:spacing w:val="-2"/>
              </w:rPr>
            </w:pPr>
            <w:r w:rsidRPr="0028494E">
              <w:rPr>
                <w:rFonts w:cs="Arial"/>
                <w:color w:val="000000"/>
                <w:spacing w:val="-2"/>
              </w:rPr>
              <w:t>January 2017</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5</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5</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w:t>
            </w:r>
          </w:p>
        </w:tc>
      </w:tr>
      <w:tr w:rsidR="00204DFC" w:rsidRPr="0028494E" w:rsidTr="00204DFC">
        <w:trPr>
          <w:jc w:val="center"/>
        </w:trPr>
        <w:tc>
          <w:tcPr>
            <w:tcW w:w="1561" w:type="dxa"/>
            <w:noWrap/>
            <w:vAlign w:val="center"/>
            <w:hideMark/>
          </w:tcPr>
          <w:p w:rsidR="00204DFC" w:rsidRPr="0028494E" w:rsidRDefault="00204DFC" w:rsidP="00204DFC">
            <w:pPr>
              <w:jc w:val="center"/>
              <w:rPr>
                <w:rFonts w:cs="Arial"/>
                <w:color w:val="000000"/>
                <w:spacing w:val="-2"/>
              </w:rPr>
            </w:pPr>
            <w:r w:rsidRPr="0028494E">
              <w:rPr>
                <w:rFonts w:cs="Arial"/>
                <w:color w:val="000000"/>
                <w:spacing w:val="-2"/>
              </w:rPr>
              <w:t>January 2018</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10</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30</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All crops</w:t>
            </w:r>
          </w:p>
        </w:tc>
      </w:tr>
      <w:tr w:rsidR="00204DFC" w:rsidRPr="0028494E" w:rsidTr="00204DFC">
        <w:trPr>
          <w:jc w:val="center"/>
        </w:trPr>
        <w:tc>
          <w:tcPr>
            <w:tcW w:w="1561" w:type="dxa"/>
            <w:noWrap/>
            <w:vAlign w:val="center"/>
            <w:hideMark/>
          </w:tcPr>
          <w:p w:rsidR="00204DFC" w:rsidRPr="0028494E" w:rsidRDefault="00204DFC" w:rsidP="00204DFC">
            <w:pPr>
              <w:jc w:val="center"/>
              <w:rPr>
                <w:rFonts w:cs="Arial"/>
                <w:color w:val="000000"/>
                <w:spacing w:val="-2"/>
              </w:rPr>
            </w:pPr>
            <w:r w:rsidRPr="0028494E">
              <w:rPr>
                <w:rFonts w:cs="Arial"/>
                <w:color w:val="000000"/>
                <w:spacing w:val="-2"/>
              </w:rPr>
              <w:t>January 2019</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20</w:t>
            </w:r>
          </w:p>
        </w:tc>
        <w:tc>
          <w:tcPr>
            <w:tcW w:w="2410" w:type="dxa"/>
            <w:vAlign w:val="center"/>
          </w:tcPr>
          <w:p w:rsidR="00204DFC" w:rsidRPr="0028494E" w:rsidRDefault="00204DFC" w:rsidP="00204DFC">
            <w:pPr>
              <w:jc w:val="center"/>
              <w:rPr>
                <w:rFonts w:cs="Arial"/>
                <w:color w:val="000000"/>
                <w:spacing w:val="-2"/>
                <w:sz w:val="22"/>
              </w:rPr>
            </w:pPr>
            <w:r w:rsidRPr="00624264">
              <w:rPr>
                <w:rFonts w:cs="Arial"/>
                <w:color w:val="000000"/>
                <w:spacing w:val="-2"/>
              </w:rPr>
              <w:t>60</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All crops</w:t>
            </w:r>
          </w:p>
        </w:tc>
      </w:tr>
      <w:tr w:rsidR="00204DFC" w:rsidRPr="0028494E" w:rsidTr="00204DFC">
        <w:trPr>
          <w:jc w:val="center"/>
        </w:trPr>
        <w:tc>
          <w:tcPr>
            <w:tcW w:w="1561" w:type="dxa"/>
            <w:noWrap/>
            <w:vAlign w:val="center"/>
            <w:hideMark/>
          </w:tcPr>
          <w:p w:rsidR="00204DFC" w:rsidRPr="0028494E" w:rsidRDefault="00204DFC" w:rsidP="00204DFC">
            <w:pPr>
              <w:jc w:val="center"/>
              <w:rPr>
                <w:rFonts w:cs="Arial"/>
                <w:color w:val="000000"/>
                <w:spacing w:val="-2"/>
              </w:rPr>
            </w:pPr>
            <w:r w:rsidRPr="0028494E">
              <w:rPr>
                <w:rFonts w:cs="Arial"/>
                <w:color w:val="000000"/>
                <w:spacing w:val="-2"/>
              </w:rPr>
              <w:t>January 2020</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30</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90</w:t>
            </w:r>
          </w:p>
        </w:tc>
        <w:tc>
          <w:tcPr>
            <w:tcW w:w="2410" w:type="dxa"/>
            <w:vAlign w:val="center"/>
          </w:tcPr>
          <w:p w:rsidR="00204DFC" w:rsidRPr="0028494E" w:rsidRDefault="00204DFC" w:rsidP="00204DFC">
            <w:pPr>
              <w:jc w:val="center"/>
              <w:rPr>
                <w:rFonts w:cs="Arial"/>
                <w:color w:val="000000"/>
                <w:spacing w:val="-2"/>
              </w:rPr>
            </w:pPr>
            <w:r w:rsidRPr="0028494E">
              <w:rPr>
                <w:rFonts w:cs="Arial"/>
                <w:color w:val="000000"/>
                <w:spacing w:val="-2"/>
              </w:rPr>
              <w:t>All crops</w:t>
            </w:r>
          </w:p>
        </w:tc>
      </w:tr>
    </w:tbl>
    <w:p w:rsidR="00204DFC" w:rsidRDefault="00204DFC" w:rsidP="00204DFC">
      <w:pPr>
        <w:rPr>
          <w:rFonts w:cs="Arial"/>
          <w:color w:val="000000"/>
          <w:spacing w:val="-2"/>
        </w:rPr>
      </w:pPr>
    </w:p>
    <w:p w:rsidR="00204DFC" w:rsidRPr="00786543" w:rsidRDefault="00204DFC" w:rsidP="00204DFC">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It would be a matter for each participating member of the Union to decide which of the three approaches to apply on a crop-by-crop basis.</w:t>
      </w:r>
    </w:p>
    <w:p w:rsidR="00204DFC" w:rsidRDefault="00204DFC" w:rsidP="00204DFC">
      <w:bookmarkStart w:id="51" w:name="_Toc459734910"/>
    </w:p>
    <w:p w:rsidR="00204DFC" w:rsidRPr="00786543" w:rsidRDefault="00204DFC" w:rsidP="00204DFC">
      <w:pPr>
        <w:pStyle w:val="Heading2"/>
      </w:pPr>
      <w:bookmarkStart w:id="52" w:name="_Toc461641455"/>
      <w:bookmarkStart w:id="53" w:name="_Toc461804105"/>
      <w:r w:rsidRPr="00786543">
        <w:t>Information for official variety list purposes</w:t>
      </w:r>
      <w:bookmarkEnd w:id="51"/>
      <w:bookmarkEnd w:id="52"/>
      <w:bookmarkEnd w:id="53"/>
    </w:p>
    <w:p w:rsidR="00204DFC" w:rsidRPr="00786543" w:rsidRDefault="00204DFC" w:rsidP="00204DFC">
      <w:pPr>
        <w:rPr>
          <w:rFonts w:cs="Arial"/>
          <w:color w:val="000000"/>
          <w:spacing w:val="-2"/>
        </w:rPr>
      </w:pPr>
    </w:p>
    <w:p w:rsidR="00204DFC" w:rsidRPr="00786543" w:rsidRDefault="00204DFC" w:rsidP="00204DFC">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r>
      <w:r w:rsidRPr="00786543">
        <w:t xml:space="preserve">An initial assessment of the feasibility of including information for official variety list purposes will be presented </w:t>
      </w:r>
      <w:r w:rsidRPr="00786543">
        <w:rPr>
          <w:rFonts w:cs="Arial"/>
          <w:color w:val="000000"/>
          <w:spacing w:val="-2"/>
        </w:rPr>
        <w:t xml:space="preserve">for consideration by the participating members at the </w:t>
      </w:r>
      <w:r w:rsidRPr="00786543">
        <w:t>EAF/8 meeting, on the basis of ongoing discussions with participating members of the Union that have expressed a wish to include such information.</w:t>
      </w:r>
    </w:p>
    <w:p w:rsidR="00204DFC" w:rsidRPr="00786543" w:rsidRDefault="00204DFC" w:rsidP="00204DFC">
      <w:pPr>
        <w:jc w:val="left"/>
        <w:rPr>
          <w:rFonts w:cs="Arial"/>
          <w:color w:val="000000"/>
        </w:rPr>
      </w:pPr>
    </w:p>
    <w:p w:rsidR="00204DFC" w:rsidRPr="00786543" w:rsidRDefault="00204DFC" w:rsidP="00204DFC">
      <w:pPr>
        <w:pStyle w:val="Heading2"/>
      </w:pPr>
      <w:bookmarkStart w:id="54" w:name="_Toc459734911"/>
      <w:bookmarkStart w:id="55" w:name="_Toc461641456"/>
      <w:bookmarkStart w:id="56" w:name="_Toc461804106"/>
      <w:r w:rsidRPr="00786543">
        <w:t>User’s Guide to the EAF</w:t>
      </w:r>
      <w:bookmarkEnd w:id="54"/>
      <w:bookmarkEnd w:id="55"/>
      <w:bookmarkEnd w:id="56"/>
    </w:p>
    <w:p w:rsidR="00204DFC" w:rsidRPr="00786543" w:rsidRDefault="00204DFC" w:rsidP="00204DFC"/>
    <w:p w:rsidR="009E46FC" w:rsidRDefault="00204DFC" w:rsidP="0006231B">
      <w:pPr>
        <w:rPr>
          <w:rFonts w:cs="Arial"/>
          <w:snapToGrid w:val="0"/>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r>
      <w:r w:rsidRPr="00786543">
        <w:t xml:space="preserve">User guides to the EAF, for breeders and for PVP Offices, will be presented (in English only) </w:t>
      </w:r>
      <w:r w:rsidRPr="00786543">
        <w:rPr>
          <w:rFonts w:cs="Arial"/>
          <w:color w:val="000000"/>
          <w:spacing w:val="-2"/>
        </w:rPr>
        <w:t xml:space="preserve">for consideration by the participating members at the </w:t>
      </w:r>
      <w:r w:rsidRPr="00786543">
        <w:t xml:space="preserve">EAF/8 meeting. Versions in other relevant languages will be </w:t>
      </w:r>
      <w:r w:rsidRPr="0006231B">
        <w:rPr>
          <w:rFonts w:cs="Arial"/>
          <w:snapToGrid w:val="0"/>
          <w:color w:val="000000"/>
          <w:spacing w:val="-2"/>
        </w:rPr>
        <w:t>produced for the launch of the EAF.</w:t>
      </w:r>
    </w:p>
    <w:p w:rsidR="0006231B" w:rsidRDefault="0006231B" w:rsidP="0006231B">
      <w:pPr>
        <w:rPr>
          <w:rFonts w:cs="Arial"/>
          <w:snapToGrid w:val="0"/>
          <w:color w:val="000000"/>
          <w:spacing w:val="-2"/>
        </w:rPr>
      </w:pPr>
    </w:p>
    <w:p w:rsidR="003B0FA7" w:rsidRPr="0006231B" w:rsidRDefault="003B0FA7" w:rsidP="0006231B">
      <w:pPr>
        <w:rPr>
          <w:rFonts w:cs="Arial"/>
          <w:snapToGrid w:val="0"/>
          <w:color w:val="000000"/>
          <w:spacing w:val="-2"/>
        </w:rPr>
      </w:pPr>
    </w:p>
    <w:p w:rsidR="00204DFC" w:rsidRPr="0006231B" w:rsidRDefault="00204DFC" w:rsidP="0006231B">
      <w:pPr>
        <w:pStyle w:val="Heading1"/>
        <w:rPr>
          <w:snapToGrid/>
        </w:rPr>
      </w:pPr>
      <w:bookmarkStart w:id="57" w:name="_Toc459734912"/>
      <w:bookmarkStart w:id="58" w:name="_Toc461641457"/>
      <w:bookmarkStart w:id="59" w:name="_Toc461804107"/>
      <w:r w:rsidRPr="0006231B">
        <w:rPr>
          <w:snapToGrid/>
        </w:rPr>
        <w:t>PARTICIPATION IN LAUNCH OF EAF</w:t>
      </w:r>
      <w:bookmarkEnd w:id="57"/>
      <w:bookmarkEnd w:id="58"/>
      <w:bookmarkEnd w:id="59"/>
    </w:p>
    <w:p w:rsidR="00204DFC" w:rsidRDefault="00204DFC" w:rsidP="00204DFC">
      <w:pPr>
        <w:pStyle w:val="Heading2"/>
      </w:pPr>
    </w:p>
    <w:p w:rsidR="00204DFC" w:rsidRDefault="00204DFC" w:rsidP="00204DFC">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The Office of the Union has received the necessary information and application forms for the EAF from the following 29 members of the Union: </w:t>
      </w:r>
      <w:r w:rsidRPr="00FD1360">
        <w:rPr>
          <w:rFonts w:cs="Arial"/>
          <w:color w:val="000000"/>
          <w:spacing w:val="-2"/>
        </w:rPr>
        <w:t>African Intellectual Property</w:t>
      </w:r>
      <w:r>
        <w:rPr>
          <w:rFonts w:cs="Arial"/>
          <w:color w:val="000000"/>
          <w:spacing w:val="-2"/>
        </w:rPr>
        <w:t xml:space="preserve"> </w:t>
      </w:r>
      <w:r w:rsidRPr="00FD1360">
        <w:rPr>
          <w:rFonts w:cs="Arial"/>
          <w:color w:val="000000"/>
          <w:spacing w:val="-2"/>
        </w:rPr>
        <w:t>Organization</w:t>
      </w:r>
      <w:r w:rsidRPr="003A382A">
        <w:rPr>
          <w:rFonts w:cs="Arial"/>
          <w:color w:val="000000"/>
          <w:spacing w:val="-2"/>
        </w:rPr>
        <w:t xml:space="preserve"> (OAPI), </w:t>
      </w:r>
      <w:r>
        <w:t xml:space="preserve">Argentina, Australia, </w:t>
      </w:r>
      <w:r w:rsidRPr="00FC7C85">
        <w:t>Bolivia (Plurinational State of)</w:t>
      </w:r>
      <w:r>
        <w:t xml:space="preserve">, Brazil, Canada, Chile, China, Colombia, Czech Republic, European Union, France, Germany, Georgia, Japan, Kenya, Mexico, Netherlands, New Zealand, Norway, Republic of Korea, Republic of Moldova, South Africa, Sweden, Switzerland, Tunisia, United States of America, Uruguay and Viet Nam. </w:t>
      </w:r>
    </w:p>
    <w:p w:rsidR="00204DFC" w:rsidRDefault="00204DFC" w:rsidP="00204DFC"/>
    <w:p w:rsidR="00204DFC" w:rsidRDefault="00204DFC" w:rsidP="00204DFC">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Participating members in the development of an electronic application form have been invited to test the prototype through different releases during the test campaign, from </w:t>
      </w:r>
      <w:r>
        <w:t xml:space="preserve">March 2016 to October 2016. Subject to their validation, PV2 will be the basis for the launch of an operational system. </w:t>
      </w:r>
    </w:p>
    <w:p w:rsidR="00204DFC" w:rsidRDefault="00204DFC" w:rsidP="00204DFC">
      <w:pPr>
        <w:rPr>
          <w:rFonts w:cs="Arial"/>
          <w:color w:val="000000"/>
          <w:spacing w:val="-2"/>
        </w:rPr>
      </w:pPr>
    </w:p>
    <w:p w:rsidR="00204DFC" w:rsidRDefault="00204DFC" w:rsidP="00204DFC">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r>
      <w:r w:rsidRPr="00477C6E">
        <w:rPr>
          <w:rFonts w:cs="Arial"/>
          <w:color w:val="000000"/>
          <w:spacing w:val="-2"/>
        </w:rPr>
        <w:t>At t</w:t>
      </w:r>
      <w:r>
        <w:rPr>
          <w:rFonts w:cs="Arial"/>
          <w:color w:val="000000"/>
          <w:spacing w:val="-2"/>
        </w:rPr>
        <w:t xml:space="preserve">heir sessions in October 2016, </w:t>
      </w:r>
      <w:r w:rsidRPr="00477C6E">
        <w:rPr>
          <w:rFonts w:cs="Arial"/>
          <w:color w:val="000000"/>
          <w:spacing w:val="-2"/>
        </w:rPr>
        <w:t xml:space="preserve">the </w:t>
      </w:r>
      <w:r>
        <w:rPr>
          <w:rFonts w:cs="Arial"/>
          <w:color w:val="000000"/>
          <w:spacing w:val="-2"/>
        </w:rPr>
        <w:t xml:space="preserve">EAF/8, CAJ and </w:t>
      </w:r>
      <w:r>
        <w:t>Consultative Committee will receive a report on the feedback received by participating members for PV2. At this stage the EAF is made available in English, Spanish, German and French for participating members, for the following crops:</w:t>
      </w:r>
    </w:p>
    <w:p w:rsidR="00204DFC" w:rsidRDefault="00204DFC" w:rsidP="00204DFC"/>
    <w:p w:rsidR="00204DFC" w:rsidRDefault="00204DFC" w:rsidP="00204DFC">
      <w:pPr>
        <w:pStyle w:val="Default"/>
        <w:numPr>
          <w:ilvl w:val="0"/>
          <w:numId w:val="21"/>
        </w:numPr>
        <w:ind w:left="851"/>
        <w:jc w:val="both"/>
        <w:rPr>
          <w:rFonts w:cs="Times New Roman"/>
          <w:color w:val="auto"/>
          <w:sz w:val="20"/>
          <w:szCs w:val="20"/>
        </w:rPr>
      </w:pPr>
      <w:r>
        <w:rPr>
          <w:rFonts w:cs="Times New Roman"/>
          <w:color w:val="auto"/>
          <w:sz w:val="20"/>
          <w:szCs w:val="20"/>
        </w:rPr>
        <w:t>Rose</w:t>
      </w:r>
    </w:p>
    <w:p w:rsidR="00204DFC" w:rsidRDefault="00204DFC" w:rsidP="00204DFC">
      <w:pPr>
        <w:pStyle w:val="Default"/>
        <w:numPr>
          <w:ilvl w:val="0"/>
          <w:numId w:val="21"/>
        </w:numPr>
        <w:ind w:left="851"/>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204DFC" w:rsidRDefault="00204DFC" w:rsidP="00204DFC">
      <w:pPr>
        <w:pStyle w:val="Default"/>
        <w:numPr>
          <w:ilvl w:val="0"/>
          <w:numId w:val="21"/>
        </w:numPr>
        <w:ind w:left="851"/>
        <w:jc w:val="both"/>
        <w:rPr>
          <w:rFonts w:cs="Times New Roman"/>
          <w:color w:val="auto"/>
          <w:sz w:val="20"/>
          <w:szCs w:val="20"/>
        </w:rPr>
      </w:pPr>
      <w:r>
        <w:rPr>
          <w:rFonts w:cs="Times New Roman"/>
          <w:color w:val="auto"/>
          <w:sz w:val="20"/>
          <w:szCs w:val="20"/>
        </w:rPr>
        <w:t>Lettuce</w:t>
      </w:r>
    </w:p>
    <w:p w:rsidR="00204DFC" w:rsidRDefault="00204DFC" w:rsidP="00204DFC">
      <w:pPr>
        <w:pStyle w:val="Default"/>
        <w:numPr>
          <w:ilvl w:val="0"/>
          <w:numId w:val="21"/>
        </w:numPr>
        <w:ind w:left="851"/>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204DFC" w:rsidRDefault="00204DFC" w:rsidP="00204DFC">
      <w:pPr>
        <w:pStyle w:val="Default"/>
        <w:numPr>
          <w:ilvl w:val="0"/>
          <w:numId w:val="21"/>
        </w:numPr>
        <w:ind w:left="851"/>
        <w:jc w:val="both"/>
        <w:rPr>
          <w:rFonts w:cs="Times New Roman"/>
          <w:color w:val="auto"/>
          <w:sz w:val="20"/>
          <w:szCs w:val="20"/>
        </w:rPr>
      </w:pPr>
      <w:r>
        <w:rPr>
          <w:rFonts w:cs="Times New Roman"/>
          <w:color w:val="auto"/>
          <w:sz w:val="20"/>
          <w:szCs w:val="20"/>
        </w:rPr>
        <w:t>Potato</w:t>
      </w:r>
    </w:p>
    <w:p w:rsidR="00204DFC" w:rsidRDefault="00204DFC" w:rsidP="00204DFC"/>
    <w:p w:rsidR="00204DFC" w:rsidRDefault="00204DFC" w:rsidP="00204DFC">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The table below illustrate, for the participating PVP Offices, the crops supported in PV2:</w:t>
      </w:r>
    </w:p>
    <w:p w:rsidR="00204DFC" w:rsidRDefault="00204DFC" w:rsidP="00204DFC">
      <w:pPr>
        <w:rPr>
          <w:rFonts w:cs="Arial"/>
          <w:color w:val="000000"/>
          <w:spacing w:val="-2"/>
        </w:rPr>
      </w:pPr>
    </w:p>
    <w:tbl>
      <w:tblPr>
        <w:tblStyle w:val="TableGrid"/>
        <w:tblW w:w="7831" w:type="dxa"/>
        <w:jc w:val="center"/>
        <w:tblInd w:w="2360" w:type="dxa"/>
        <w:tblLayout w:type="fixed"/>
        <w:tblLook w:val="04A0" w:firstRow="1" w:lastRow="0" w:firstColumn="1" w:lastColumn="0" w:noHBand="0" w:noVBand="1"/>
      </w:tblPr>
      <w:tblGrid>
        <w:gridCol w:w="1196"/>
        <w:gridCol w:w="1082"/>
        <w:gridCol w:w="1082"/>
        <w:gridCol w:w="1149"/>
        <w:gridCol w:w="1015"/>
        <w:gridCol w:w="1082"/>
        <w:gridCol w:w="1225"/>
      </w:tblGrid>
      <w:tr w:rsidR="00A426E1" w:rsidRPr="0028494E" w:rsidTr="00436DAC">
        <w:trPr>
          <w:trHeight w:val="300"/>
          <w:jc w:val="center"/>
        </w:trPr>
        <w:tc>
          <w:tcPr>
            <w:tcW w:w="1196" w:type="dxa"/>
            <w:noWrap/>
            <w:vAlign w:val="center"/>
            <w:hideMark/>
          </w:tcPr>
          <w:p w:rsidR="00A426E1" w:rsidRPr="00916120" w:rsidRDefault="00A426E1" w:rsidP="00436DAC">
            <w:pPr>
              <w:jc w:val="center"/>
              <w:rPr>
                <w:rFonts w:cs="Arial"/>
                <w:bCs/>
                <w:color w:val="000000"/>
                <w:spacing w:val="-2"/>
                <w:sz w:val="16"/>
              </w:rPr>
            </w:pPr>
          </w:p>
        </w:tc>
        <w:tc>
          <w:tcPr>
            <w:tcW w:w="1082" w:type="dxa"/>
            <w:noWrap/>
            <w:vAlign w:val="center"/>
            <w:hideMark/>
          </w:tcPr>
          <w:p w:rsidR="00A426E1" w:rsidRPr="0028494E" w:rsidRDefault="00A426E1" w:rsidP="00436DAC">
            <w:pPr>
              <w:jc w:val="center"/>
              <w:rPr>
                <w:rFonts w:cs="Arial"/>
                <w:bCs/>
                <w:color w:val="000000"/>
                <w:spacing w:val="-2"/>
                <w:sz w:val="14"/>
              </w:rPr>
            </w:pPr>
            <w:r w:rsidRPr="0028494E">
              <w:rPr>
                <w:rFonts w:cs="Arial"/>
                <w:bCs/>
                <w:color w:val="000000"/>
                <w:spacing w:val="-2"/>
                <w:sz w:val="14"/>
              </w:rPr>
              <w:t>GLYCI_MAX</w:t>
            </w:r>
          </w:p>
        </w:tc>
        <w:tc>
          <w:tcPr>
            <w:tcW w:w="1082" w:type="dxa"/>
            <w:noWrap/>
            <w:vAlign w:val="center"/>
            <w:hideMark/>
          </w:tcPr>
          <w:p w:rsidR="00A426E1" w:rsidRPr="0028494E" w:rsidRDefault="00A426E1" w:rsidP="00436DAC">
            <w:pPr>
              <w:jc w:val="center"/>
              <w:rPr>
                <w:rFonts w:cs="Arial"/>
                <w:bCs/>
                <w:color w:val="000000"/>
                <w:spacing w:val="-2"/>
                <w:sz w:val="14"/>
              </w:rPr>
            </w:pPr>
            <w:r w:rsidRPr="0028494E">
              <w:rPr>
                <w:rFonts w:cs="Arial"/>
                <w:bCs/>
                <w:color w:val="000000"/>
                <w:spacing w:val="-2"/>
                <w:sz w:val="14"/>
              </w:rPr>
              <w:t>LACTU_SAT</w:t>
            </w:r>
          </w:p>
        </w:tc>
        <w:tc>
          <w:tcPr>
            <w:tcW w:w="1149" w:type="dxa"/>
            <w:noWrap/>
            <w:vAlign w:val="center"/>
            <w:hideMark/>
          </w:tcPr>
          <w:p w:rsidR="00A426E1" w:rsidRPr="0028494E" w:rsidRDefault="00A426E1" w:rsidP="00436DAC">
            <w:pPr>
              <w:jc w:val="center"/>
              <w:rPr>
                <w:rFonts w:cs="Arial"/>
                <w:bCs/>
                <w:color w:val="000000"/>
                <w:spacing w:val="-2"/>
                <w:sz w:val="14"/>
              </w:rPr>
            </w:pPr>
            <w:r w:rsidRPr="0028494E">
              <w:rPr>
                <w:rFonts w:cs="Arial"/>
                <w:bCs/>
                <w:color w:val="000000"/>
                <w:spacing w:val="-2"/>
                <w:sz w:val="14"/>
              </w:rPr>
              <w:t>MALUS_DOM</w:t>
            </w:r>
          </w:p>
        </w:tc>
        <w:tc>
          <w:tcPr>
            <w:tcW w:w="1015" w:type="dxa"/>
            <w:noWrap/>
            <w:vAlign w:val="center"/>
            <w:hideMark/>
          </w:tcPr>
          <w:p w:rsidR="00A426E1" w:rsidRPr="0028494E" w:rsidRDefault="00A426E1" w:rsidP="00436DAC">
            <w:pPr>
              <w:jc w:val="center"/>
              <w:rPr>
                <w:rFonts w:cs="Arial"/>
                <w:bCs/>
                <w:color w:val="000000"/>
                <w:spacing w:val="-2"/>
                <w:sz w:val="14"/>
              </w:rPr>
            </w:pPr>
            <w:r w:rsidRPr="0028494E">
              <w:rPr>
                <w:rFonts w:cs="Arial"/>
                <w:bCs/>
                <w:color w:val="000000"/>
                <w:spacing w:val="-2"/>
                <w:sz w:val="14"/>
              </w:rPr>
              <w:t>ROSAA</w:t>
            </w:r>
          </w:p>
        </w:tc>
        <w:tc>
          <w:tcPr>
            <w:tcW w:w="1082" w:type="dxa"/>
            <w:noWrap/>
            <w:vAlign w:val="center"/>
            <w:hideMark/>
          </w:tcPr>
          <w:p w:rsidR="00A426E1" w:rsidRPr="0028494E" w:rsidRDefault="00A426E1" w:rsidP="00436DAC">
            <w:pPr>
              <w:jc w:val="center"/>
              <w:rPr>
                <w:rFonts w:cs="Arial"/>
                <w:bCs/>
                <w:color w:val="000000"/>
                <w:spacing w:val="-2"/>
                <w:sz w:val="14"/>
              </w:rPr>
            </w:pPr>
            <w:r w:rsidRPr="0028494E">
              <w:rPr>
                <w:rFonts w:cs="Arial"/>
                <w:bCs/>
                <w:color w:val="000000"/>
                <w:spacing w:val="-2"/>
                <w:sz w:val="14"/>
              </w:rPr>
              <w:t>SOLAN_TUB</w:t>
            </w:r>
          </w:p>
        </w:tc>
        <w:tc>
          <w:tcPr>
            <w:tcW w:w="1225"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Total</w:t>
            </w:r>
          </w:p>
        </w:tc>
      </w:tr>
      <w:tr w:rsidR="00A426E1" w:rsidRPr="0028494E" w:rsidTr="00436DAC">
        <w:trPr>
          <w:trHeight w:val="206"/>
          <w:jc w:val="center"/>
        </w:trPr>
        <w:tc>
          <w:tcPr>
            <w:tcW w:w="1196"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Soya Bean</w:t>
            </w:r>
          </w:p>
        </w:tc>
        <w:tc>
          <w:tcPr>
            <w:tcW w:w="1082"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Lettuce</w:t>
            </w:r>
          </w:p>
        </w:tc>
        <w:tc>
          <w:tcPr>
            <w:tcW w:w="1149"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Apple fruit varieties</w:t>
            </w:r>
          </w:p>
        </w:tc>
        <w:tc>
          <w:tcPr>
            <w:tcW w:w="1015"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Rose</w:t>
            </w:r>
          </w:p>
        </w:tc>
        <w:tc>
          <w:tcPr>
            <w:tcW w:w="1082"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Potato</w:t>
            </w:r>
          </w:p>
        </w:tc>
        <w:tc>
          <w:tcPr>
            <w:tcW w:w="1225" w:type="dxa"/>
            <w:noWrap/>
            <w:vAlign w:val="center"/>
          </w:tcPr>
          <w:p w:rsidR="00A426E1" w:rsidRPr="0028494E" w:rsidRDefault="00A426E1" w:rsidP="00436DAC">
            <w:pPr>
              <w:jc w:val="center"/>
              <w:rPr>
                <w:rFonts w:cs="Arial"/>
                <w:color w:val="000000"/>
                <w:spacing w:val="-2"/>
                <w:sz w:val="16"/>
              </w:rPr>
            </w:pP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AR</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4</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AU</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BO</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149" w:type="dxa"/>
            <w:noWrap/>
            <w:vAlign w:val="center"/>
            <w:hideMark/>
          </w:tcPr>
          <w:p w:rsidR="00A426E1" w:rsidRPr="0028494E" w:rsidRDefault="00A426E1" w:rsidP="00436DAC">
            <w:pPr>
              <w:jc w:val="center"/>
              <w:rPr>
                <w:rFonts w:cs="Arial"/>
                <w:color w:val="000000"/>
                <w:spacing w:val="-2"/>
                <w:sz w:val="16"/>
              </w:rPr>
            </w:pP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BR</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CA</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CH</w:t>
            </w:r>
          </w:p>
        </w:tc>
        <w:tc>
          <w:tcPr>
            <w:tcW w:w="1082"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CL</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CN</w:t>
            </w:r>
            <w:r>
              <w:rPr>
                <w:rFonts w:cs="Arial"/>
                <w:color w:val="000000"/>
                <w:spacing w:val="-2"/>
                <w:sz w:val="16"/>
              </w:rPr>
              <w:t>*</w:t>
            </w:r>
          </w:p>
        </w:tc>
        <w:tc>
          <w:tcPr>
            <w:tcW w:w="1082"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149" w:type="dxa"/>
            <w:noWrap/>
            <w:vAlign w:val="center"/>
          </w:tcPr>
          <w:p w:rsidR="00A426E1" w:rsidRPr="0028494E" w:rsidRDefault="00A426E1" w:rsidP="00436DAC">
            <w:pPr>
              <w:jc w:val="center"/>
              <w:rPr>
                <w:rFonts w:cs="Arial"/>
                <w:color w:val="000000"/>
                <w:spacing w:val="-2"/>
                <w:sz w:val="16"/>
              </w:rPr>
            </w:pPr>
          </w:p>
        </w:tc>
        <w:tc>
          <w:tcPr>
            <w:tcW w:w="1015"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225" w:type="dxa"/>
            <w:noWrap/>
            <w:vAlign w:val="center"/>
          </w:tcPr>
          <w:p w:rsidR="00A426E1" w:rsidRPr="0028494E" w:rsidRDefault="00A426E1" w:rsidP="00436DAC">
            <w:pPr>
              <w:jc w:val="center"/>
              <w:rPr>
                <w:rFonts w:cs="Arial"/>
                <w:color w:val="000000"/>
                <w:spacing w:val="-2"/>
                <w:sz w:val="16"/>
              </w:rPr>
            </w:pP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CO</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CZ</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4</w:t>
            </w:r>
          </w:p>
        </w:tc>
      </w:tr>
      <w:tr w:rsidR="00A426E1" w:rsidRPr="0028494E" w:rsidTr="00436DAC">
        <w:trPr>
          <w:trHeight w:val="206"/>
          <w:jc w:val="center"/>
        </w:trPr>
        <w:tc>
          <w:tcPr>
            <w:tcW w:w="1196"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DE</w:t>
            </w:r>
            <w:r>
              <w:rPr>
                <w:rFonts w:cs="Arial"/>
                <w:color w:val="000000"/>
                <w:spacing w:val="-2"/>
                <w:sz w:val="16"/>
              </w:rPr>
              <w:t>*</w:t>
            </w:r>
          </w:p>
        </w:tc>
        <w:tc>
          <w:tcPr>
            <w:tcW w:w="1082"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149" w:type="dxa"/>
            <w:noWrap/>
            <w:vAlign w:val="center"/>
          </w:tcPr>
          <w:p w:rsidR="00A426E1" w:rsidRPr="0028494E" w:rsidRDefault="00A426E1" w:rsidP="00436DAC">
            <w:pPr>
              <w:jc w:val="center"/>
              <w:rPr>
                <w:rFonts w:cs="Arial"/>
                <w:color w:val="000000"/>
                <w:spacing w:val="-2"/>
                <w:sz w:val="16"/>
              </w:rPr>
            </w:pPr>
          </w:p>
        </w:tc>
        <w:tc>
          <w:tcPr>
            <w:tcW w:w="1015"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225" w:type="dxa"/>
            <w:noWrap/>
            <w:vAlign w:val="center"/>
          </w:tcPr>
          <w:p w:rsidR="00A426E1" w:rsidRPr="0028494E" w:rsidRDefault="00A426E1" w:rsidP="00436DAC">
            <w:pPr>
              <w:jc w:val="center"/>
              <w:rPr>
                <w:rFonts w:cs="Arial"/>
                <w:color w:val="000000"/>
                <w:spacing w:val="-2"/>
                <w:sz w:val="16"/>
              </w:rPr>
            </w:pP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FR</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GE</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JP</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KE</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4</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KR</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r>
      <w:tr w:rsidR="00A426E1" w:rsidRPr="0028494E" w:rsidTr="00436DAC">
        <w:trPr>
          <w:trHeight w:val="206"/>
          <w:jc w:val="center"/>
        </w:trPr>
        <w:tc>
          <w:tcPr>
            <w:tcW w:w="1196"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MD</w:t>
            </w:r>
            <w:r>
              <w:rPr>
                <w:rFonts w:cs="Arial"/>
                <w:color w:val="000000"/>
                <w:spacing w:val="-2"/>
                <w:sz w:val="16"/>
              </w:rPr>
              <w:t>*</w:t>
            </w:r>
          </w:p>
        </w:tc>
        <w:tc>
          <w:tcPr>
            <w:tcW w:w="1082"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149" w:type="dxa"/>
            <w:noWrap/>
            <w:vAlign w:val="center"/>
          </w:tcPr>
          <w:p w:rsidR="00A426E1" w:rsidRPr="0028494E" w:rsidRDefault="00A426E1" w:rsidP="00436DAC">
            <w:pPr>
              <w:jc w:val="center"/>
              <w:rPr>
                <w:rFonts w:cs="Arial"/>
                <w:color w:val="000000"/>
                <w:spacing w:val="-2"/>
                <w:sz w:val="16"/>
              </w:rPr>
            </w:pPr>
          </w:p>
        </w:tc>
        <w:tc>
          <w:tcPr>
            <w:tcW w:w="1015"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225" w:type="dxa"/>
            <w:noWrap/>
            <w:vAlign w:val="center"/>
          </w:tcPr>
          <w:p w:rsidR="00A426E1" w:rsidRPr="0028494E" w:rsidRDefault="00A426E1" w:rsidP="00436DAC">
            <w:pPr>
              <w:jc w:val="center"/>
              <w:rPr>
                <w:rFonts w:cs="Arial"/>
                <w:color w:val="000000"/>
                <w:spacing w:val="-2"/>
                <w:sz w:val="16"/>
              </w:rPr>
            </w:pP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MX</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NL</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NO</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NZ</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4</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OA</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2</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QZ</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tcPr>
          <w:p w:rsidR="00A426E1" w:rsidRPr="0028494E" w:rsidRDefault="00A426E1" w:rsidP="00436DAC">
            <w:pPr>
              <w:jc w:val="center"/>
              <w:rPr>
                <w:rFonts w:cs="Arial"/>
                <w:color w:val="000000"/>
                <w:spacing w:val="-2"/>
                <w:sz w:val="16"/>
              </w:rPr>
            </w:pPr>
            <w:r w:rsidRPr="0028494E">
              <w:rPr>
                <w:rFonts w:cs="Arial"/>
                <w:color w:val="000000"/>
                <w:spacing w:val="-2"/>
                <w:sz w:val="16"/>
              </w:rPr>
              <w:t>SE</w:t>
            </w:r>
            <w:r>
              <w:rPr>
                <w:rFonts w:cs="Arial"/>
                <w:color w:val="000000"/>
                <w:spacing w:val="-2"/>
                <w:sz w:val="16"/>
              </w:rPr>
              <w:t>*</w:t>
            </w:r>
          </w:p>
        </w:tc>
        <w:tc>
          <w:tcPr>
            <w:tcW w:w="1082"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149" w:type="dxa"/>
            <w:noWrap/>
            <w:vAlign w:val="center"/>
          </w:tcPr>
          <w:p w:rsidR="00A426E1" w:rsidRPr="0028494E" w:rsidRDefault="00A426E1" w:rsidP="00436DAC">
            <w:pPr>
              <w:jc w:val="center"/>
              <w:rPr>
                <w:rFonts w:cs="Arial"/>
                <w:color w:val="000000"/>
                <w:spacing w:val="-2"/>
                <w:sz w:val="16"/>
              </w:rPr>
            </w:pPr>
          </w:p>
        </w:tc>
        <w:tc>
          <w:tcPr>
            <w:tcW w:w="1015" w:type="dxa"/>
            <w:noWrap/>
            <w:vAlign w:val="center"/>
          </w:tcPr>
          <w:p w:rsidR="00A426E1" w:rsidRPr="0028494E" w:rsidRDefault="00A426E1" w:rsidP="00436DAC">
            <w:pPr>
              <w:jc w:val="center"/>
              <w:rPr>
                <w:rFonts w:cs="Arial"/>
                <w:color w:val="000000"/>
                <w:spacing w:val="-2"/>
                <w:sz w:val="16"/>
              </w:rPr>
            </w:pPr>
          </w:p>
        </w:tc>
        <w:tc>
          <w:tcPr>
            <w:tcW w:w="1082" w:type="dxa"/>
            <w:noWrap/>
            <w:vAlign w:val="center"/>
          </w:tcPr>
          <w:p w:rsidR="00A426E1" w:rsidRPr="0028494E" w:rsidRDefault="00A426E1" w:rsidP="00436DAC">
            <w:pPr>
              <w:jc w:val="center"/>
              <w:rPr>
                <w:rFonts w:cs="Arial"/>
                <w:color w:val="000000"/>
                <w:spacing w:val="-2"/>
                <w:sz w:val="16"/>
              </w:rPr>
            </w:pPr>
          </w:p>
        </w:tc>
        <w:tc>
          <w:tcPr>
            <w:tcW w:w="1225" w:type="dxa"/>
            <w:noWrap/>
            <w:vAlign w:val="center"/>
          </w:tcPr>
          <w:p w:rsidR="00A426E1" w:rsidRPr="0028494E" w:rsidRDefault="00A426E1" w:rsidP="00436DAC">
            <w:pPr>
              <w:jc w:val="center"/>
              <w:rPr>
                <w:rFonts w:cs="Arial"/>
                <w:color w:val="000000"/>
                <w:spacing w:val="-2"/>
                <w:sz w:val="16"/>
              </w:rPr>
            </w:pP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TN</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US</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2</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UY</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p>
        </w:tc>
        <w:tc>
          <w:tcPr>
            <w:tcW w:w="1082" w:type="dxa"/>
            <w:noWrap/>
            <w:vAlign w:val="center"/>
            <w:hideMark/>
          </w:tcPr>
          <w:p w:rsidR="00A426E1" w:rsidRPr="0028494E" w:rsidRDefault="00A426E1" w:rsidP="00436DAC">
            <w:pPr>
              <w:jc w:val="center"/>
              <w:rPr>
                <w:rFonts w:cs="Arial"/>
                <w:color w:val="000000"/>
                <w:spacing w:val="-2"/>
                <w:sz w:val="16"/>
              </w:rPr>
            </w:pP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2</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VN</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28494E" w:rsidTr="00436DAC">
        <w:trPr>
          <w:trHeight w:val="206"/>
          <w:jc w:val="center"/>
        </w:trPr>
        <w:tc>
          <w:tcPr>
            <w:tcW w:w="1196"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ZA</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A426E1" w:rsidRPr="0028494E" w:rsidRDefault="00A426E1" w:rsidP="00436DAC">
            <w:pPr>
              <w:jc w:val="center"/>
              <w:rPr>
                <w:rFonts w:cs="Arial"/>
                <w:color w:val="000000"/>
                <w:spacing w:val="-2"/>
                <w:sz w:val="16"/>
              </w:rPr>
            </w:pPr>
            <w:r w:rsidRPr="0028494E">
              <w:rPr>
                <w:rFonts w:cs="Arial"/>
                <w:color w:val="000000"/>
                <w:spacing w:val="-2"/>
                <w:sz w:val="16"/>
              </w:rPr>
              <w:t>5</w:t>
            </w:r>
          </w:p>
        </w:tc>
      </w:tr>
      <w:tr w:rsidR="00A426E1" w:rsidRPr="00916120" w:rsidTr="00436DAC">
        <w:trPr>
          <w:trHeight w:val="149"/>
          <w:jc w:val="center"/>
        </w:trPr>
        <w:tc>
          <w:tcPr>
            <w:tcW w:w="1196"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Grand Total</w:t>
            </w:r>
          </w:p>
        </w:tc>
        <w:tc>
          <w:tcPr>
            <w:tcW w:w="1082"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21</w:t>
            </w:r>
          </w:p>
        </w:tc>
        <w:tc>
          <w:tcPr>
            <w:tcW w:w="1082"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20</w:t>
            </w:r>
          </w:p>
        </w:tc>
        <w:tc>
          <w:tcPr>
            <w:tcW w:w="1149"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19</w:t>
            </w:r>
          </w:p>
        </w:tc>
        <w:tc>
          <w:tcPr>
            <w:tcW w:w="1015"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17</w:t>
            </w:r>
          </w:p>
        </w:tc>
        <w:tc>
          <w:tcPr>
            <w:tcW w:w="1082" w:type="dxa"/>
            <w:noWrap/>
            <w:vAlign w:val="center"/>
            <w:hideMark/>
          </w:tcPr>
          <w:p w:rsidR="00A426E1" w:rsidRPr="0028494E" w:rsidRDefault="00A426E1" w:rsidP="00436DAC">
            <w:pPr>
              <w:jc w:val="center"/>
              <w:rPr>
                <w:rFonts w:cs="Arial"/>
                <w:bCs/>
                <w:color w:val="000000"/>
                <w:spacing w:val="-2"/>
                <w:sz w:val="16"/>
              </w:rPr>
            </w:pPr>
            <w:r w:rsidRPr="0028494E">
              <w:rPr>
                <w:rFonts w:cs="Arial"/>
                <w:bCs/>
                <w:color w:val="000000"/>
                <w:spacing w:val="-2"/>
                <w:sz w:val="16"/>
              </w:rPr>
              <w:t>18</w:t>
            </w:r>
          </w:p>
        </w:tc>
        <w:tc>
          <w:tcPr>
            <w:tcW w:w="1225" w:type="dxa"/>
            <w:noWrap/>
            <w:vAlign w:val="center"/>
            <w:hideMark/>
          </w:tcPr>
          <w:p w:rsidR="00A426E1" w:rsidRPr="00916120" w:rsidRDefault="00A426E1" w:rsidP="00436DAC">
            <w:pPr>
              <w:jc w:val="center"/>
              <w:rPr>
                <w:rFonts w:cs="Arial"/>
                <w:bCs/>
                <w:color w:val="000000"/>
                <w:spacing w:val="-2"/>
                <w:sz w:val="16"/>
              </w:rPr>
            </w:pPr>
            <w:r w:rsidRPr="0028494E">
              <w:rPr>
                <w:rFonts w:cs="Arial"/>
                <w:bCs/>
                <w:color w:val="000000"/>
                <w:spacing w:val="-2"/>
                <w:sz w:val="16"/>
              </w:rPr>
              <w:t>95</w:t>
            </w:r>
          </w:p>
        </w:tc>
      </w:tr>
    </w:tbl>
    <w:p w:rsidR="00204DFC" w:rsidRDefault="00204DFC" w:rsidP="00204DFC">
      <w:pPr>
        <w:ind w:left="567" w:firstLine="567"/>
        <w:rPr>
          <w:sz w:val="18"/>
        </w:rPr>
      </w:pPr>
    </w:p>
    <w:p w:rsidR="00204DFC" w:rsidRPr="00506DC0" w:rsidRDefault="00204DFC" w:rsidP="00204DFC">
      <w:pPr>
        <w:ind w:left="1134" w:hanging="425"/>
        <w:rPr>
          <w:sz w:val="18"/>
        </w:rPr>
      </w:pPr>
      <w:r w:rsidRPr="00506DC0">
        <w:rPr>
          <w:sz w:val="18"/>
        </w:rPr>
        <w:t>*</w:t>
      </w:r>
      <w:r>
        <w:rPr>
          <w:sz w:val="18"/>
        </w:rPr>
        <w:tab/>
      </w:r>
      <w:r w:rsidRPr="00506DC0">
        <w:rPr>
          <w:sz w:val="18"/>
        </w:rPr>
        <w:t xml:space="preserve">to be implemented and tested after the October sessions (approval of PV2) and before the launch of an operational system, if all needed information </w:t>
      </w:r>
      <w:r>
        <w:rPr>
          <w:sz w:val="18"/>
        </w:rPr>
        <w:t>is</w:t>
      </w:r>
      <w:r w:rsidRPr="00506DC0">
        <w:rPr>
          <w:sz w:val="18"/>
        </w:rPr>
        <w:t xml:space="preserve"> provided</w:t>
      </w:r>
      <w:r>
        <w:rPr>
          <w:sz w:val="18"/>
        </w:rPr>
        <w:t>.</w:t>
      </w:r>
    </w:p>
    <w:p w:rsidR="00204DFC" w:rsidRDefault="00204DFC" w:rsidP="00204DFC">
      <w:pPr>
        <w:rPr>
          <w:rFonts w:cs="Arial"/>
          <w:color w:val="000000"/>
          <w:spacing w:val="-2"/>
        </w:rPr>
      </w:pPr>
    </w:p>
    <w:p w:rsidR="00204DFC" w:rsidRDefault="00204DFC" w:rsidP="00204DFC">
      <w:pPr>
        <w:spacing w:after="240"/>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Subject to approval of the launch of the EAF by the Council on October 28, 2016, those 29 members of the Union would be requested to indicate their willingness to participate in the EAF, and an announcement will be made to inform users accordingly. </w:t>
      </w:r>
    </w:p>
    <w:p w:rsidR="00204DFC" w:rsidRDefault="00204DFC" w:rsidP="00204DFC">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Any other </w:t>
      </w:r>
      <w:r w:rsidRPr="00613B22">
        <w:rPr>
          <w:rFonts w:cs="Arial"/>
          <w:color w:val="000000"/>
          <w:spacing w:val="-2"/>
        </w:rPr>
        <w:t>member of the Union</w:t>
      </w:r>
      <w:r>
        <w:rPr>
          <w:rFonts w:cs="Arial"/>
          <w:color w:val="000000"/>
          <w:spacing w:val="-2"/>
        </w:rPr>
        <w:t xml:space="preserve"> wishing to join the EAF would need to provide their forms for the selected crops (application form and technical questionnaire) in a UPOV language and, if appropriate, to provide translations of the questions of the applications forms and </w:t>
      </w:r>
      <w:r w:rsidRPr="00613B22">
        <w:rPr>
          <w:rFonts w:cs="Arial"/>
          <w:snapToGrid w:val="0"/>
          <w:color w:val="000000"/>
          <w:spacing w:val="-2"/>
        </w:rPr>
        <w:t>technical questionnaire</w:t>
      </w:r>
      <w:r>
        <w:rPr>
          <w:rFonts w:cs="Arial"/>
          <w:snapToGrid w:val="0"/>
          <w:color w:val="000000"/>
          <w:spacing w:val="-2"/>
        </w:rPr>
        <w:t xml:space="preserve">s of the other participating </w:t>
      </w:r>
      <w:r w:rsidRPr="00613B22">
        <w:rPr>
          <w:rFonts w:cs="Arial"/>
          <w:snapToGrid w:val="0"/>
          <w:color w:val="000000"/>
          <w:spacing w:val="-2"/>
        </w:rPr>
        <w:t>members of the Union</w:t>
      </w:r>
      <w:r>
        <w:rPr>
          <w:rFonts w:cs="Arial"/>
          <w:color w:val="000000"/>
          <w:spacing w:val="-2"/>
        </w:rPr>
        <w:t xml:space="preserve">. The timetable for addition of new </w:t>
      </w:r>
      <w:r w:rsidRPr="00613B22">
        <w:rPr>
          <w:rFonts w:cs="Arial"/>
          <w:color w:val="000000"/>
          <w:spacing w:val="-2"/>
        </w:rPr>
        <w:t>members of the Union</w:t>
      </w:r>
      <w:r>
        <w:rPr>
          <w:rFonts w:cs="Arial"/>
          <w:color w:val="000000"/>
          <w:spacing w:val="-2"/>
        </w:rPr>
        <w:t xml:space="preserve"> would be subject to available resources and would vary according to the content of the applications forms and </w:t>
      </w:r>
      <w:r w:rsidRPr="00613B22">
        <w:rPr>
          <w:rFonts w:cs="Arial"/>
          <w:snapToGrid w:val="0"/>
          <w:color w:val="000000"/>
          <w:spacing w:val="-2"/>
        </w:rPr>
        <w:t>technical questionnaire</w:t>
      </w:r>
      <w:r>
        <w:rPr>
          <w:rFonts w:cs="Arial"/>
          <w:snapToGrid w:val="0"/>
          <w:color w:val="000000"/>
          <w:spacing w:val="-2"/>
        </w:rPr>
        <w:t>s</w:t>
      </w:r>
      <w:r>
        <w:rPr>
          <w:rFonts w:cs="Arial"/>
          <w:color w:val="000000"/>
          <w:spacing w:val="-2"/>
        </w:rPr>
        <w:t>.</w:t>
      </w:r>
    </w:p>
    <w:p w:rsidR="00204DFC" w:rsidRDefault="00204DFC" w:rsidP="00204DFC">
      <w:pPr>
        <w:rPr>
          <w:rFonts w:cs="Arial"/>
          <w:color w:val="000000"/>
          <w:spacing w:val="-2"/>
        </w:rPr>
      </w:pPr>
    </w:p>
    <w:p w:rsidR="00204DFC" w:rsidRDefault="00204DFC" w:rsidP="00204DFC">
      <w:pPr>
        <w:rPr>
          <w:rFonts w:cs="Arial"/>
          <w:color w:val="000000"/>
          <w:spacing w:val="-2"/>
        </w:rPr>
      </w:pPr>
    </w:p>
    <w:p w:rsidR="00204DFC" w:rsidRPr="00F364A6" w:rsidRDefault="00204DFC" w:rsidP="00204DFC">
      <w:pPr>
        <w:pStyle w:val="Heading1"/>
      </w:pPr>
      <w:bookmarkStart w:id="60" w:name="_Toc461641458"/>
      <w:bookmarkStart w:id="61" w:name="_Toc461804108"/>
      <w:r w:rsidRPr="00F364A6">
        <w:t xml:space="preserve">TENTATIVE TIMETABLE FOR THE LAUNCH OF </w:t>
      </w:r>
      <w:r>
        <w:t>THE EAF</w:t>
      </w:r>
      <w:bookmarkEnd w:id="60"/>
      <w:bookmarkEnd w:id="61"/>
    </w:p>
    <w:p w:rsidR="00204DFC" w:rsidRDefault="00204DFC" w:rsidP="00204DFC">
      <w:pPr>
        <w:jc w:val="left"/>
        <w:rPr>
          <w:rFonts w:cs="Arial"/>
          <w:color w:val="000000"/>
        </w:rPr>
      </w:pPr>
    </w:p>
    <w:p w:rsidR="00204DFC" w:rsidRDefault="00204DFC" w:rsidP="00204DFC">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S</w:t>
      </w:r>
      <w:r>
        <w:t xml:space="preserve">ubject to approval by the participants to the EAF project, the CAJ and the Consultative Committee, it is proposed to seek the approval by the Council at its fiftieth ordinary session, to be held in Geneva on October 28, 2016, for the launch of the EAF in January 2017 for rose, soya bean, lettuce, apple </w:t>
      </w:r>
      <w:r w:rsidRPr="00A21106">
        <w:t>fruit varieties</w:t>
      </w:r>
      <w:r>
        <w:t xml:space="preserve"> and potato.</w:t>
      </w:r>
    </w:p>
    <w:p w:rsidR="00204DFC" w:rsidRDefault="00204DFC" w:rsidP="00204DFC">
      <w:pPr>
        <w:rPr>
          <w:rFonts w:cs="Arial"/>
          <w:color w:val="000000"/>
          <w:spacing w:val="-2"/>
        </w:rPr>
      </w:pPr>
    </w:p>
    <w:p w:rsidR="0006231B" w:rsidRPr="00B6531A" w:rsidRDefault="0006231B" w:rsidP="0006231B">
      <w:pPr>
        <w:pStyle w:val="DecisionParagraphs"/>
        <w:keepNext/>
        <w:tabs>
          <w:tab w:val="left" w:pos="5954"/>
        </w:tabs>
        <w:ind w:left="4824"/>
        <w:rPr>
          <w:snapToGrid w:val="0"/>
        </w:rPr>
      </w:pPr>
      <w:r w:rsidRPr="00B6531A">
        <w:rPr>
          <w:snapToGrid w:val="0"/>
        </w:rPr>
        <w:fldChar w:fldCharType="begin"/>
      </w:r>
      <w:r w:rsidRPr="00B6531A">
        <w:rPr>
          <w:snapToGrid w:val="0"/>
        </w:rPr>
        <w:instrText xml:space="preserve"> AUTONUM  </w:instrText>
      </w:r>
      <w:r w:rsidRPr="00B6531A">
        <w:rPr>
          <w:snapToGrid w:val="0"/>
        </w:rPr>
        <w:fldChar w:fldCharType="end"/>
      </w:r>
      <w:r w:rsidRPr="00B6531A">
        <w:rPr>
          <w:snapToGrid w:val="0"/>
        </w:rPr>
        <w:tab/>
      </w:r>
      <w:r w:rsidR="007C1F38" w:rsidRPr="00B6531A">
        <w:rPr>
          <w:rFonts w:cs="Arial"/>
          <w:color w:val="000000"/>
        </w:rPr>
        <w:t xml:space="preserve">Participating members </w:t>
      </w:r>
      <w:r w:rsidR="007C1F38" w:rsidRPr="00B6531A">
        <w:rPr>
          <w:rFonts w:cs="Arial"/>
          <w:spacing w:val="-2"/>
        </w:rPr>
        <w:t>in the development of a prototype electronic form</w:t>
      </w:r>
      <w:r w:rsidR="007C1F38" w:rsidRPr="00B6531A">
        <w:rPr>
          <w:rFonts w:cs="Arial"/>
          <w:color w:val="000000"/>
        </w:rPr>
        <w:t xml:space="preserve"> are invited to</w:t>
      </w:r>
      <w:r w:rsidRPr="00B6531A">
        <w:rPr>
          <w:snapToGrid w:val="0"/>
        </w:rPr>
        <w:t>:</w:t>
      </w:r>
    </w:p>
    <w:p w:rsidR="0006231B" w:rsidRPr="00B6531A" w:rsidRDefault="0006231B" w:rsidP="0006231B">
      <w:pPr>
        <w:pStyle w:val="DecisionParagraphs"/>
        <w:keepNext/>
        <w:tabs>
          <w:tab w:val="left" w:pos="5954"/>
        </w:tabs>
        <w:ind w:left="4824"/>
        <w:rPr>
          <w:snapToGrid w:val="0"/>
        </w:rPr>
      </w:pPr>
    </w:p>
    <w:p w:rsidR="00B6531A" w:rsidRPr="00B6531A" w:rsidRDefault="0006231B" w:rsidP="008C237A">
      <w:pPr>
        <w:pStyle w:val="DecisionParagraphs"/>
        <w:keepNext/>
        <w:numPr>
          <w:ilvl w:val="0"/>
          <w:numId w:val="25"/>
        </w:numPr>
        <w:tabs>
          <w:tab w:val="left" w:pos="4820"/>
          <w:tab w:val="left" w:pos="5954"/>
        </w:tabs>
        <w:ind w:left="4820" w:firstLine="567"/>
        <w:rPr>
          <w:snapToGrid w:val="0"/>
        </w:rPr>
      </w:pPr>
      <w:r w:rsidRPr="00B6531A">
        <w:rPr>
          <w:snapToGrid w:val="0"/>
        </w:rPr>
        <w:t xml:space="preserve">note the developments concerning the development of a prototype electronic form as set out in this document;  </w:t>
      </w:r>
    </w:p>
    <w:p w:rsidR="00B6531A" w:rsidRPr="00B6531A" w:rsidRDefault="00B6531A" w:rsidP="008C237A">
      <w:pPr>
        <w:pStyle w:val="DecisionParagraphs"/>
        <w:keepNext/>
        <w:tabs>
          <w:tab w:val="left" w:pos="4820"/>
          <w:tab w:val="left" w:pos="5954"/>
        </w:tabs>
        <w:ind w:firstLine="567"/>
        <w:rPr>
          <w:snapToGrid w:val="0"/>
        </w:rPr>
      </w:pPr>
    </w:p>
    <w:p w:rsidR="00B6531A" w:rsidRPr="00B6531A" w:rsidRDefault="0006231B" w:rsidP="008C237A">
      <w:pPr>
        <w:pStyle w:val="DecisionParagraphs"/>
        <w:keepNext/>
        <w:numPr>
          <w:ilvl w:val="0"/>
          <w:numId w:val="25"/>
        </w:numPr>
        <w:tabs>
          <w:tab w:val="left" w:pos="4820"/>
          <w:tab w:val="left" w:pos="5954"/>
        </w:tabs>
        <w:ind w:left="4820" w:firstLine="567"/>
        <w:rPr>
          <w:snapToGrid w:val="0"/>
        </w:rPr>
      </w:pPr>
      <w:r w:rsidRPr="00B6531A">
        <w:rPr>
          <w:snapToGrid w:val="0"/>
        </w:rPr>
        <w:t xml:space="preserve">consider the items to be addressed for implementation of an operational system for electronic application form, as set out in paragraphs </w:t>
      </w:r>
      <w:r w:rsidR="00DE1316">
        <w:rPr>
          <w:snapToGrid w:val="0"/>
        </w:rPr>
        <w:t>1</w:t>
      </w:r>
      <w:r w:rsidR="00737625">
        <w:rPr>
          <w:snapToGrid w:val="0"/>
        </w:rPr>
        <w:t>4</w:t>
      </w:r>
      <w:r w:rsidR="00DE1316">
        <w:rPr>
          <w:snapToGrid w:val="0"/>
        </w:rPr>
        <w:t xml:space="preserve"> </w:t>
      </w:r>
      <w:r w:rsidRPr="00B6531A">
        <w:rPr>
          <w:snapToGrid w:val="0"/>
        </w:rPr>
        <w:t>to 4</w:t>
      </w:r>
      <w:r w:rsidR="00737625">
        <w:rPr>
          <w:snapToGrid w:val="0"/>
        </w:rPr>
        <w:t>1</w:t>
      </w:r>
      <w:r w:rsidRPr="00B6531A">
        <w:rPr>
          <w:snapToGrid w:val="0"/>
        </w:rPr>
        <w:t xml:space="preserve">; </w:t>
      </w:r>
    </w:p>
    <w:p w:rsidR="00B6531A" w:rsidRPr="00B6531A" w:rsidRDefault="00B6531A" w:rsidP="008C237A">
      <w:pPr>
        <w:pStyle w:val="ListParagraph"/>
        <w:tabs>
          <w:tab w:val="left" w:pos="5954"/>
        </w:tabs>
        <w:rPr>
          <w:snapToGrid w:val="0"/>
          <w:lang w:val="en-US"/>
        </w:rPr>
      </w:pPr>
    </w:p>
    <w:p w:rsidR="00B6531A" w:rsidRPr="00B6531A" w:rsidRDefault="0006231B" w:rsidP="008C237A">
      <w:pPr>
        <w:pStyle w:val="DecisionParagraphs"/>
        <w:keepNext/>
        <w:numPr>
          <w:ilvl w:val="0"/>
          <w:numId w:val="25"/>
        </w:numPr>
        <w:tabs>
          <w:tab w:val="left" w:pos="4820"/>
          <w:tab w:val="left" w:pos="5954"/>
        </w:tabs>
        <w:ind w:left="4820" w:firstLine="567"/>
        <w:rPr>
          <w:snapToGrid w:val="0"/>
        </w:rPr>
      </w:pPr>
      <w:r w:rsidRPr="00B6531A">
        <w:rPr>
          <w:snapToGrid w:val="0"/>
        </w:rPr>
        <w:t xml:space="preserve">consider the proposals for a launch of the EAF, as set out in paragraphs </w:t>
      </w:r>
      <w:r w:rsidR="00DE1316">
        <w:rPr>
          <w:snapToGrid w:val="0"/>
        </w:rPr>
        <w:t>4</w:t>
      </w:r>
      <w:r w:rsidR="00737625">
        <w:rPr>
          <w:snapToGrid w:val="0"/>
        </w:rPr>
        <w:t>2</w:t>
      </w:r>
      <w:r w:rsidRPr="00B6531A">
        <w:rPr>
          <w:snapToGrid w:val="0"/>
        </w:rPr>
        <w:t xml:space="preserve"> to </w:t>
      </w:r>
      <w:r w:rsidR="00DE1316">
        <w:rPr>
          <w:snapToGrid w:val="0"/>
        </w:rPr>
        <w:t>4</w:t>
      </w:r>
      <w:r w:rsidR="00737625">
        <w:rPr>
          <w:snapToGrid w:val="0"/>
        </w:rPr>
        <w:t>8</w:t>
      </w:r>
      <w:r w:rsidRPr="00B6531A">
        <w:rPr>
          <w:snapToGrid w:val="0"/>
        </w:rPr>
        <w:t>.</w:t>
      </w:r>
    </w:p>
    <w:p w:rsidR="00B6531A" w:rsidRPr="00B6531A" w:rsidRDefault="00B6531A" w:rsidP="008C237A">
      <w:pPr>
        <w:pStyle w:val="ListParagraph"/>
        <w:tabs>
          <w:tab w:val="left" w:pos="5954"/>
        </w:tabs>
        <w:rPr>
          <w:snapToGrid w:val="0"/>
          <w:lang w:val="en-US"/>
        </w:rPr>
      </w:pPr>
    </w:p>
    <w:p w:rsidR="00564615" w:rsidRPr="00B6531A" w:rsidRDefault="008C237A" w:rsidP="008C237A">
      <w:pPr>
        <w:pStyle w:val="DecisionParagraphs"/>
        <w:keepNext/>
        <w:numPr>
          <w:ilvl w:val="0"/>
          <w:numId w:val="25"/>
        </w:numPr>
        <w:tabs>
          <w:tab w:val="left" w:pos="4820"/>
          <w:tab w:val="left" w:pos="5954"/>
        </w:tabs>
        <w:ind w:left="4820" w:firstLine="567"/>
        <w:rPr>
          <w:snapToGrid w:val="0"/>
        </w:rPr>
      </w:pPr>
      <w:r>
        <w:rPr>
          <w:snapToGrid w:val="0"/>
        </w:rPr>
        <w:t>n</w:t>
      </w:r>
      <w:r w:rsidR="00B6531A" w:rsidRPr="00B6531A">
        <w:rPr>
          <w:snapToGrid w:val="0"/>
        </w:rPr>
        <w:t>ote that a report of the eighth meeting on the development of a prototype electronic form, to be held in Geneva on October 24, 2016, will be made to the CAJ at its seventy-third session and to the Consultative Committee at its ninety-second session</w:t>
      </w:r>
      <w:r w:rsidR="00786BC8" w:rsidRPr="00B6531A">
        <w:t>.</w:t>
      </w:r>
      <w:r w:rsidR="007B4C2F" w:rsidRPr="00B6531A">
        <w:rPr>
          <w:rFonts w:cs="Arial"/>
          <w:color w:val="000000"/>
        </w:rPr>
        <w:t xml:space="preserve"> </w:t>
      </w:r>
    </w:p>
    <w:p w:rsidR="005445D8" w:rsidRDefault="005445D8" w:rsidP="008C237A">
      <w:pPr>
        <w:pStyle w:val="DecisionInvitingPara"/>
        <w:tabs>
          <w:tab w:val="left" w:pos="5387"/>
          <w:tab w:val="left" w:pos="5954"/>
        </w:tabs>
        <w:ind w:left="4820"/>
        <w:rPr>
          <w:rFonts w:cs="Arial"/>
          <w:color w:val="000000"/>
          <w:lang w:val="en-US"/>
        </w:rPr>
      </w:pPr>
    </w:p>
    <w:p w:rsidR="008C237A" w:rsidRPr="0063732E" w:rsidRDefault="008C237A" w:rsidP="008C237A">
      <w:pPr>
        <w:pStyle w:val="DecisionInvitingPara"/>
        <w:tabs>
          <w:tab w:val="left" w:pos="5387"/>
          <w:tab w:val="left" w:pos="5954"/>
        </w:tabs>
        <w:ind w:left="4820"/>
        <w:rPr>
          <w:rFonts w:cs="Arial"/>
          <w:color w:val="000000"/>
          <w:lang w:val="en-US"/>
        </w:rPr>
      </w:pPr>
    </w:p>
    <w:p w:rsidR="00AA3910" w:rsidRPr="0063732E" w:rsidRDefault="00AA3910" w:rsidP="008C237A">
      <w:pPr>
        <w:tabs>
          <w:tab w:val="left" w:pos="5954"/>
        </w:tabs>
      </w:pPr>
    </w:p>
    <w:p w:rsidR="00617E54" w:rsidRPr="0063732E" w:rsidRDefault="00617E54" w:rsidP="008C237A">
      <w:pPr>
        <w:tabs>
          <w:tab w:val="left" w:pos="5954"/>
        </w:tabs>
        <w:jc w:val="right"/>
      </w:pPr>
      <w:r w:rsidRPr="0063732E">
        <w:t>[End of document]</w:t>
      </w:r>
    </w:p>
    <w:sectPr w:rsidR="00617E54" w:rsidRPr="0063732E"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FC" w:rsidRDefault="00204DFC">
      <w:r>
        <w:separator/>
      </w:r>
    </w:p>
    <w:p w:rsidR="00204DFC" w:rsidRDefault="00204DFC"/>
    <w:p w:rsidR="00204DFC" w:rsidRDefault="00204DFC"/>
  </w:endnote>
  <w:endnote w:type="continuationSeparator" w:id="0">
    <w:p w:rsidR="00204DFC" w:rsidRDefault="00204DFC">
      <w:r>
        <w:separator/>
      </w:r>
    </w:p>
    <w:p w:rsidR="00204DFC" w:rsidRPr="00664515" w:rsidRDefault="00204DFC">
      <w:pPr>
        <w:pStyle w:val="Footer"/>
        <w:spacing w:after="60"/>
        <w:rPr>
          <w:sz w:val="18"/>
          <w:lang w:val="fr-CH"/>
        </w:rPr>
      </w:pPr>
      <w:r w:rsidRPr="00664515">
        <w:rPr>
          <w:sz w:val="18"/>
          <w:lang w:val="fr-CH"/>
        </w:rPr>
        <w:t>[Suite de la note de la page précédente]</w:t>
      </w:r>
    </w:p>
    <w:p w:rsidR="00204DFC" w:rsidRPr="00664515" w:rsidRDefault="00204DFC">
      <w:pPr>
        <w:rPr>
          <w:lang w:val="fr-CH"/>
        </w:rPr>
      </w:pPr>
    </w:p>
    <w:p w:rsidR="00204DFC" w:rsidRPr="00664515" w:rsidRDefault="00204DFC">
      <w:pPr>
        <w:rPr>
          <w:lang w:val="fr-CH"/>
        </w:rPr>
      </w:pPr>
    </w:p>
  </w:endnote>
  <w:endnote w:type="continuationNotice" w:id="1">
    <w:p w:rsidR="00204DFC" w:rsidRPr="00664515" w:rsidRDefault="00204DFC">
      <w:pPr>
        <w:spacing w:before="60"/>
        <w:jc w:val="right"/>
        <w:rPr>
          <w:sz w:val="18"/>
          <w:lang w:val="fr-CH"/>
        </w:rPr>
      </w:pPr>
      <w:r w:rsidRPr="00664515">
        <w:rPr>
          <w:sz w:val="18"/>
          <w:lang w:val="fr-CH"/>
        </w:rPr>
        <w:t>[Suite de la note page suivante]</w:t>
      </w:r>
    </w:p>
    <w:p w:rsidR="00204DFC" w:rsidRPr="00664515" w:rsidRDefault="00204DFC">
      <w:pPr>
        <w:rPr>
          <w:lang w:val="fr-CH"/>
        </w:rPr>
      </w:pPr>
    </w:p>
    <w:p w:rsidR="00204DFC" w:rsidRPr="00664515" w:rsidRDefault="00204DF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FC" w:rsidRDefault="00204DFC" w:rsidP="009D690D">
      <w:pPr>
        <w:spacing w:before="120"/>
      </w:pPr>
      <w:r>
        <w:separator/>
      </w:r>
    </w:p>
  </w:footnote>
  <w:footnote w:type="continuationSeparator" w:id="0">
    <w:p w:rsidR="00204DFC" w:rsidRDefault="00204DFC" w:rsidP="00520297">
      <w:pPr>
        <w:spacing w:before="120"/>
        <w:jc w:val="left"/>
      </w:pPr>
      <w:r>
        <w:separator/>
      </w:r>
    </w:p>
  </w:footnote>
  <w:footnote w:type="continuationNotice" w:id="1">
    <w:p w:rsidR="00204DFC" w:rsidRDefault="00204D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C" w:rsidRPr="00997029" w:rsidRDefault="00204DFC" w:rsidP="00E23920">
    <w:pPr>
      <w:jc w:val="center"/>
      <w:rPr>
        <w:rStyle w:val="PageNumber"/>
      </w:rPr>
    </w:pPr>
    <w:r>
      <w:rPr>
        <w:rStyle w:val="PageNumber"/>
      </w:rPr>
      <w:t>EAF/8/2</w:t>
    </w:r>
  </w:p>
  <w:p w:rsidR="00204DFC" w:rsidRPr="00997029" w:rsidRDefault="00204DFC"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77628">
      <w:rPr>
        <w:rStyle w:val="PageNumber"/>
        <w:noProof/>
      </w:rPr>
      <w:t>10</w:t>
    </w:r>
    <w:r w:rsidRPr="00997029">
      <w:rPr>
        <w:rStyle w:val="PageNumber"/>
      </w:rPr>
      <w:fldChar w:fldCharType="end"/>
    </w:r>
  </w:p>
  <w:p w:rsidR="00204DFC" w:rsidRPr="00997029" w:rsidRDefault="00204DFC"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5DB7"/>
    <w:multiLevelType w:val="hybridMultilevel"/>
    <w:tmpl w:val="CD28167E"/>
    <w:lvl w:ilvl="0" w:tplc="21529D34">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C2164E1"/>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01538"/>
    <w:multiLevelType w:val="hybridMultilevel"/>
    <w:tmpl w:val="E5488B34"/>
    <w:lvl w:ilvl="0" w:tplc="2B3CE7DE">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2641425F"/>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DF95F13"/>
    <w:multiLevelType w:val="hybridMultilevel"/>
    <w:tmpl w:val="366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771D8"/>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7D11EF0"/>
    <w:multiLevelType w:val="hybridMultilevel"/>
    <w:tmpl w:val="0ACA31F4"/>
    <w:lvl w:ilvl="0" w:tplc="2DB28200">
      <w:start w:val="1"/>
      <w:numFmt w:val="lowerRoman"/>
      <w:lvlText w:val="(%1)"/>
      <w:lvlJc w:val="left"/>
      <w:pPr>
        <w:ind w:left="720" w:hanging="360"/>
      </w:pPr>
      <w:rPr>
        <w:rFonts w:hint="default"/>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C6CE7"/>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F1AB5"/>
    <w:multiLevelType w:val="hybridMultilevel"/>
    <w:tmpl w:val="7E6ED210"/>
    <w:lvl w:ilvl="0" w:tplc="21BEDE7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3">
    <w:nsid w:val="45546A2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35C9B"/>
    <w:multiLevelType w:val="hybridMultilevel"/>
    <w:tmpl w:val="C20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012C2"/>
    <w:multiLevelType w:val="hybridMultilevel"/>
    <w:tmpl w:val="BB72A936"/>
    <w:lvl w:ilvl="0" w:tplc="17101ADC">
      <w:start w:val="1"/>
      <w:numFmt w:val="lowerLetter"/>
      <w:lvlText w:val="(%1)"/>
      <w:lvlJc w:val="right"/>
      <w:pPr>
        <w:ind w:left="5544" w:hanging="360"/>
      </w:pPr>
      <w:rPr>
        <w:rFonts w:hint="default"/>
      </w:rPr>
    </w:lvl>
    <w:lvl w:ilvl="1" w:tplc="04090019" w:tentative="1">
      <w:start w:val="1"/>
      <w:numFmt w:val="lowerLetter"/>
      <w:lvlText w:val="%2."/>
      <w:lvlJc w:val="left"/>
      <w:pPr>
        <w:ind w:left="6264" w:hanging="360"/>
      </w:pPr>
    </w:lvl>
    <w:lvl w:ilvl="2" w:tplc="0409001B" w:tentative="1">
      <w:start w:val="1"/>
      <w:numFmt w:val="lowerRoman"/>
      <w:lvlText w:val="%3."/>
      <w:lvlJc w:val="right"/>
      <w:pPr>
        <w:ind w:left="6984" w:hanging="180"/>
      </w:pPr>
    </w:lvl>
    <w:lvl w:ilvl="3" w:tplc="0409000F" w:tentative="1">
      <w:start w:val="1"/>
      <w:numFmt w:val="decimal"/>
      <w:lvlText w:val="%4."/>
      <w:lvlJc w:val="left"/>
      <w:pPr>
        <w:ind w:left="7704" w:hanging="360"/>
      </w:pPr>
    </w:lvl>
    <w:lvl w:ilvl="4" w:tplc="04090019" w:tentative="1">
      <w:start w:val="1"/>
      <w:numFmt w:val="lowerLetter"/>
      <w:lvlText w:val="%5."/>
      <w:lvlJc w:val="left"/>
      <w:pPr>
        <w:ind w:left="8424" w:hanging="360"/>
      </w:pPr>
    </w:lvl>
    <w:lvl w:ilvl="5" w:tplc="0409001B" w:tentative="1">
      <w:start w:val="1"/>
      <w:numFmt w:val="lowerRoman"/>
      <w:lvlText w:val="%6."/>
      <w:lvlJc w:val="right"/>
      <w:pPr>
        <w:ind w:left="9144" w:hanging="180"/>
      </w:pPr>
    </w:lvl>
    <w:lvl w:ilvl="6" w:tplc="0409000F" w:tentative="1">
      <w:start w:val="1"/>
      <w:numFmt w:val="decimal"/>
      <w:lvlText w:val="%7."/>
      <w:lvlJc w:val="left"/>
      <w:pPr>
        <w:ind w:left="9864" w:hanging="360"/>
      </w:pPr>
    </w:lvl>
    <w:lvl w:ilvl="7" w:tplc="04090019" w:tentative="1">
      <w:start w:val="1"/>
      <w:numFmt w:val="lowerLetter"/>
      <w:lvlText w:val="%8."/>
      <w:lvlJc w:val="left"/>
      <w:pPr>
        <w:ind w:left="10584" w:hanging="360"/>
      </w:pPr>
    </w:lvl>
    <w:lvl w:ilvl="8" w:tplc="0409001B" w:tentative="1">
      <w:start w:val="1"/>
      <w:numFmt w:val="lowerRoman"/>
      <w:lvlText w:val="%9."/>
      <w:lvlJc w:val="right"/>
      <w:pPr>
        <w:ind w:left="11304" w:hanging="180"/>
      </w:pPr>
    </w:lvl>
  </w:abstractNum>
  <w:abstractNum w:abstractNumId="16">
    <w:nsid w:val="4E0B36F9"/>
    <w:multiLevelType w:val="hybridMultilevel"/>
    <w:tmpl w:val="5B08A2D2"/>
    <w:lvl w:ilvl="0" w:tplc="1B6688FC">
      <w:start w:val="1"/>
      <w:numFmt w:val="lowerRoman"/>
      <w:lvlText w:val="(%1)"/>
      <w:lvlJc w:val="right"/>
      <w:pPr>
        <w:ind w:left="1854" w:hanging="360"/>
      </w:pPr>
      <w:rPr>
        <w:rFonts w:cs="Times New Roman" w:hint="default"/>
        <w:color w:val="auto"/>
        <w:sz w:val="20"/>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AA43E1"/>
    <w:multiLevelType w:val="hybridMultilevel"/>
    <w:tmpl w:val="AC0848A2"/>
    <w:lvl w:ilvl="0" w:tplc="2DB28200">
      <w:start w:val="1"/>
      <w:numFmt w:val="lowerRoman"/>
      <w:lvlText w:val="(%1)"/>
      <w:lvlJc w:val="left"/>
      <w:pPr>
        <w:ind w:left="720" w:hanging="360"/>
      </w:pPr>
      <w:rPr>
        <w:rFonts w:hint="default"/>
        <w:color w:val="auto"/>
        <w:sz w:val="20"/>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C6980"/>
    <w:multiLevelType w:val="hybridMultilevel"/>
    <w:tmpl w:val="378C5840"/>
    <w:lvl w:ilvl="0" w:tplc="04FEE6D2">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2236D"/>
    <w:multiLevelType w:val="hybridMultilevel"/>
    <w:tmpl w:val="8FB23648"/>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3">
    <w:nsid w:val="71ED6E7F"/>
    <w:multiLevelType w:val="hybridMultilevel"/>
    <w:tmpl w:val="876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76DCB"/>
    <w:multiLevelType w:val="hybridMultilevel"/>
    <w:tmpl w:val="9362A9C2"/>
    <w:lvl w:ilvl="0" w:tplc="2DB28200">
      <w:start w:val="1"/>
      <w:numFmt w:val="lowerRoman"/>
      <w:lvlText w:val="(%1)"/>
      <w:lvlJc w:val="lef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7"/>
  </w:num>
  <w:num w:numId="4">
    <w:abstractNumId w:val="8"/>
  </w:num>
  <w:num w:numId="5">
    <w:abstractNumId w:val="6"/>
  </w:num>
  <w:num w:numId="6">
    <w:abstractNumId w:val="9"/>
  </w:num>
  <w:num w:numId="7">
    <w:abstractNumId w:val="18"/>
  </w:num>
  <w:num w:numId="8">
    <w:abstractNumId w:val="1"/>
  </w:num>
  <w:num w:numId="9">
    <w:abstractNumId w:val="13"/>
  </w:num>
  <w:num w:numId="10">
    <w:abstractNumId w:val="20"/>
  </w:num>
  <w:num w:numId="11">
    <w:abstractNumId w:val="16"/>
  </w:num>
  <w:num w:numId="12">
    <w:abstractNumId w:val="24"/>
  </w:num>
  <w:num w:numId="13">
    <w:abstractNumId w:val="21"/>
  </w:num>
  <w:num w:numId="14">
    <w:abstractNumId w:val="11"/>
  </w:num>
  <w:num w:numId="15">
    <w:abstractNumId w:val="0"/>
  </w:num>
  <w:num w:numId="16">
    <w:abstractNumId w:val="19"/>
  </w:num>
  <w:num w:numId="17">
    <w:abstractNumId w:val="4"/>
  </w:num>
  <w:num w:numId="18">
    <w:abstractNumId w:val="22"/>
  </w:num>
  <w:num w:numId="19">
    <w:abstractNumId w:val="23"/>
  </w:num>
  <w:num w:numId="20">
    <w:abstractNumId w:val="14"/>
  </w:num>
  <w:num w:numId="21">
    <w:abstractNumId w:val="3"/>
  </w:num>
  <w:num w:numId="22">
    <w:abstractNumId w:val="10"/>
  </w:num>
  <w:num w:numId="23">
    <w:abstractNumId w:val="5"/>
  </w:num>
  <w:num w:numId="24">
    <w:abstractNumId w:val="7"/>
  </w:num>
  <w:num w:numId="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058"/>
    <w:rsid w:val="00011E27"/>
    <w:rsid w:val="000148BC"/>
    <w:rsid w:val="00014DAC"/>
    <w:rsid w:val="00022289"/>
    <w:rsid w:val="00024AB8"/>
    <w:rsid w:val="0002535D"/>
    <w:rsid w:val="0003492A"/>
    <w:rsid w:val="00036028"/>
    <w:rsid w:val="00043EF7"/>
    <w:rsid w:val="000446B9"/>
    <w:rsid w:val="00047C09"/>
    <w:rsid w:val="00047E21"/>
    <w:rsid w:val="00050645"/>
    <w:rsid w:val="00056C63"/>
    <w:rsid w:val="00060510"/>
    <w:rsid w:val="0006231B"/>
    <w:rsid w:val="00063C2C"/>
    <w:rsid w:val="00085505"/>
    <w:rsid w:val="000869D0"/>
    <w:rsid w:val="00086AD7"/>
    <w:rsid w:val="00094511"/>
    <w:rsid w:val="000A6F6A"/>
    <w:rsid w:val="000B1C62"/>
    <w:rsid w:val="000C7021"/>
    <w:rsid w:val="000D2FC1"/>
    <w:rsid w:val="000D492E"/>
    <w:rsid w:val="000D6BBC"/>
    <w:rsid w:val="000D736E"/>
    <w:rsid w:val="000D7780"/>
    <w:rsid w:val="000E043B"/>
    <w:rsid w:val="000E6646"/>
    <w:rsid w:val="000F163F"/>
    <w:rsid w:val="00103F13"/>
    <w:rsid w:val="0010403C"/>
    <w:rsid w:val="00105929"/>
    <w:rsid w:val="00110481"/>
    <w:rsid w:val="001131D5"/>
    <w:rsid w:val="00122D18"/>
    <w:rsid w:val="00141DB8"/>
    <w:rsid w:val="00144209"/>
    <w:rsid w:val="0015628A"/>
    <w:rsid w:val="00156894"/>
    <w:rsid w:val="00164281"/>
    <w:rsid w:val="00166A15"/>
    <w:rsid w:val="001704EE"/>
    <w:rsid w:val="00170906"/>
    <w:rsid w:val="0017257F"/>
    <w:rsid w:val="0017474A"/>
    <w:rsid w:val="001749BF"/>
    <w:rsid w:val="001758C6"/>
    <w:rsid w:val="00180F6A"/>
    <w:rsid w:val="00181DC4"/>
    <w:rsid w:val="00191488"/>
    <w:rsid w:val="00194123"/>
    <w:rsid w:val="0019724A"/>
    <w:rsid w:val="001A19DB"/>
    <w:rsid w:val="001A28E2"/>
    <w:rsid w:val="001A72CA"/>
    <w:rsid w:val="001C3DF3"/>
    <w:rsid w:val="001C4A6A"/>
    <w:rsid w:val="001D253E"/>
    <w:rsid w:val="001D2916"/>
    <w:rsid w:val="001D714F"/>
    <w:rsid w:val="001E2240"/>
    <w:rsid w:val="001E7623"/>
    <w:rsid w:val="001F1F2A"/>
    <w:rsid w:val="001F6250"/>
    <w:rsid w:val="0020073C"/>
    <w:rsid w:val="00204DFC"/>
    <w:rsid w:val="0021237C"/>
    <w:rsid w:val="0021332C"/>
    <w:rsid w:val="00213982"/>
    <w:rsid w:val="00232786"/>
    <w:rsid w:val="00237C7D"/>
    <w:rsid w:val="00243E3E"/>
    <w:rsid w:val="0024416D"/>
    <w:rsid w:val="00245F6E"/>
    <w:rsid w:val="002542C9"/>
    <w:rsid w:val="0027309C"/>
    <w:rsid w:val="002800A0"/>
    <w:rsid w:val="00281060"/>
    <w:rsid w:val="00282048"/>
    <w:rsid w:val="0029439F"/>
    <w:rsid w:val="002948A2"/>
    <w:rsid w:val="002A6E50"/>
    <w:rsid w:val="002B5B9F"/>
    <w:rsid w:val="002C0B98"/>
    <w:rsid w:val="002C256A"/>
    <w:rsid w:val="002C6721"/>
    <w:rsid w:val="002D5381"/>
    <w:rsid w:val="002E7BA1"/>
    <w:rsid w:val="002F78FA"/>
    <w:rsid w:val="002F7C73"/>
    <w:rsid w:val="003037B9"/>
    <w:rsid w:val="00305A7F"/>
    <w:rsid w:val="00313EDB"/>
    <w:rsid w:val="003152FE"/>
    <w:rsid w:val="00327436"/>
    <w:rsid w:val="00330EEF"/>
    <w:rsid w:val="00333245"/>
    <w:rsid w:val="00344BD6"/>
    <w:rsid w:val="0035164A"/>
    <w:rsid w:val="0035528D"/>
    <w:rsid w:val="00361821"/>
    <w:rsid w:val="003674FE"/>
    <w:rsid w:val="00370A13"/>
    <w:rsid w:val="00374BAC"/>
    <w:rsid w:val="00374CF8"/>
    <w:rsid w:val="00376820"/>
    <w:rsid w:val="00377348"/>
    <w:rsid w:val="00382D53"/>
    <w:rsid w:val="0039430F"/>
    <w:rsid w:val="003A17C8"/>
    <w:rsid w:val="003A391D"/>
    <w:rsid w:val="003B0FA7"/>
    <w:rsid w:val="003B7B36"/>
    <w:rsid w:val="003C2486"/>
    <w:rsid w:val="003C4143"/>
    <w:rsid w:val="003C4E6B"/>
    <w:rsid w:val="003C563E"/>
    <w:rsid w:val="003C5C62"/>
    <w:rsid w:val="003D227C"/>
    <w:rsid w:val="003D2B4D"/>
    <w:rsid w:val="003D359A"/>
    <w:rsid w:val="003D7C61"/>
    <w:rsid w:val="003F26BE"/>
    <w:rsid w:val="003F45B8"/>
    <w:rsid w:val="003F6136"/>
    <w:rsid w:val="00427139"/>
    <w:rsid w:val="004317FA"/>
    <w:rsid w:val="004322AE"/>
    <w:rsid w:val="004360AD"/>
    <w:rsid w:val="00444A88"/>
    <w:rsid w:val="00446BE5"/>
    <w:rsid w:val="004536F0"/>
    <w:rsid w:val="00456B9F"/>
    <w:rsid w:val="004711B5"/>
    <w:rsid w:val="00474DA4"/>
    <w:rsid w:val="00485763"/>
    <w:rsid w:val="00486558"/>
    <w:rsid w:val="0049323C"/>
    <w:rsid w:val="00497C9A"/>
    <w:rsid w:val="004A0F48"/>
    <w:rsid w:val="004A1069"/>
    <w:rsid w:val="004A39DF"/>
    <w:rsid w:val="004B44A0"/>
    <w:rsid w:val="004D047D"/>
    <w:rsid w:val="004D2594"/>
    <w:rsid w:val="004D4A12"/>
    <w:rsid w:val="004F305A"/>
    <w:rsid w:val="004F51D8"/>
    <w:rsid w:val="004F77B4"/>
    <w:rsid w:val="00511F1B"/>
    <w:rsid w:val="00512164"/>
    <w:rsid w:val="00520297"/>
    <w:rsid w:val="00521EC1"/>
    <w:rsid w:val="00527168"/>
    <w:rsid w:val="005326C0"/>
    <w:rsid w:val="005338F9"/>
    <w:rsid w:val="0054281C"/>
    <w:rsid w:val="005445D8"/>
    <w:rsid w:val="0055268D"/>
    <w:rsid w:val="00555330"/>
    <w:rsid w:val="00564615"/>
    <w:rsid w:val="00572E44"/>
    <w:rsid w:val="00576BE4"/>
    <w:rsid w:val="005850A3"/>
    <w:rsid w:val="00591433"/>
    <w:rsid w:val="00592370"/>
    <w:rsid w:val="005A400A"/>
    <w:rsid w:val="005A5629"/>
    <w:rsid w:val="005C3C67"/>
    <w:rsid w:val="00610585"/>
    <w:rsid w:val="00612379"/>
    <w:rsid w:val="006138ED"/>
    <w:rsid w:val="0061555F"/>
    <w:rsid w:val="00617E54"/>
    <w:rsid w:val="00624264"/>
    <w:rsid w:val="00636DB2"/>
    <w:rsid w:val="0063732E"/>
    <w:rsid w:val="00641200"/>
    <w:rsid w:val="00645EB4"/>
    <w:rsid w:val="006575CD"/>
    <w:rsid w:val="006607CA"/>
    <w:rsid w:val="00663ED8"/>
    <w:rsid w:val="00664515"/>
    <w:rsid w:val="006646C7"/>
    <w:rsid w:val="00672AAD"/>
    <w:rsid w:val="00675A4B"/>
    <w:rsid w:val="00681B91"/>
    <w:rsid w:val="00687EB4"/>
    <w:rsid w:val="00692574"/>
    <w:rsid w:val="006931A2"/>
    <w:rsid w:val="00697D8F"/>
    <w:rsid w:val="006B17D2"/>
    <w:rsid w:val="006B45FA"/>
    <w:rsid w:val="006B7DBF"/>
    <w:rsid w:val="006C1211"/>
    <w:rsid w:val="006C224E"/>
    <w:rsid w:val="006C6250"/>
    <w:rsid w:val="006D5B7D"/>
    <w:rsid w:val="006E12B1"/>
    <w:rsid w:val="006E674D"/>
    <w:rsid w:val="00707D8A"/>
    <w:rsid w:val="007179C3"/>
    <w:rsid w:val="00732D52"/>
    <w:rsid w:val="00732DEC"/>
    <w:rsid w:val="00734DE2"/>
    <w:rsid w:val="00735BD5"/>
    <w:rsid w:val="00737625"/>
    <w:rsid w:val="00745D9B"/>
    <w:rsid w:val="007508AF"/>
    <w:rsid w:val="0075117E"/>
    <w:rsid w:val="007525FF"/>
    <w:rsid w:val="007556F6"/>
    <w:rsid w:val="00760EEF"/>
    <w:rsid w:val="00777EE5"/>
    <w:rsid w:val="00784836"/>
    <w:rsid w:val="00786BC8"/>
    <w:rsid w:val="00786BDC"/>
    <w:rsid w:val="00787A00"/>
    <w:rsid w:val="0079023E"/>
    <w:rsid w:val="007915FF"/>
    <w:rsid w:val="007A4339"/>
    <w:rsid w:val="007A51AC"/>
    <w:rsid w:val="007B4C2F"/>
    <w:rsid w:val="007B6894"/>
    <w:rsid w:val="007C120B"/>
    <w:rsid w:val="007C1F38"/>
    <w:rsid w:val="007C4A2C"/>
    <w:rsid w:val="007C500B"/>
    <w:rsid w:val="007C6639"/>
    <w:rsid w:val="007C720C"/>
    <w:rsid w:val="007D0B9D"/>
    <w:rsid w:val="007D19B0"/>
    <w:rsid w:val="007D48FA"/>
    <w:rsid w:val="007D7455"/>
    <w:rsid w:val="007E7D34"/>
    <w:rsid w:val="007F498F"/>
    <w:rsid w:val="0080679D"/>
    <w:rsid w:val="0081023D"/>
    <w:rsid w:val="008108B0"/>
    <w:rsid w:val="00811B20"/>
    <w:rsid w:val="00815077"/>
    <w:rsid w:val="0082296E"/>
    <w:rsid w:val="00822E05"/>
    <w:rsid w:val="00824099"/>
    <w:rsid w:val="008261BF"/>
    <w:rsid w:val="00836E88"/>
    <w:rsid w:val="008371BA"/>
    <w:rsid w:val="0084014F"/>
    <w:rsid w:val="00855DBD"/>
    <w:rsid w:val="00855F3D"/>
    <w:rsid w:val="00857DFF"/>
    <w:rsid w:val="00862523"/>
    <w:rsid w:val="00863638"/>
    <w:rsid w:val="00867079"/>
    <w:rsid w:val="00867AC1"/>
    <w:rsid w:val="00896B70"/>
    <w:rsid w:val="008A12BF"/>
    <w:rsid w:val="008A395B"/>
    <w:rsid w:val="008A743F"/>
    <w:rsid w:val="008B51D0"/>
    <w:rsid w:val="008B7A85"/>
    <w:rsid w:val="008C0970"/>
    <w:rsid w:val="008C237A"/>
    <w:rsid w:val="008C5037"/>
    <w:rsid w:val="008D2CF7"/>
    <w:rsid w:val="008E69ED"/>
    <w:rsid w:val="008E793E"/>
    <w:rsid w:val="008F787E"/>
    <w:rsid w:val="00900C26"/>
    <w:rsid w:val="009017DF"/>
    <w:rsid w:val="0090197F"/>
    <w:rsid w:val="00903883"/>
    <w:rsid w:val="00906DDC"/>
    <w:rsid w:val="00906E1B"/>
    <w:rsid w:val="0091080F"/>
    <w:rsid w:val="009224F4"/>
    <w:rsid w:val="0093323C"/>
    <w:rsid w:val="00934E09"/>
    <w:rsid w:val="00936253"/>
    <w:rsid w:val="009533A5"/>
    <w:rsid w:val="00970C6F"/>
    <w:rsid w:val="00970FED"/>
    <w:rsid w:val="009867A1"/>
    <w:rsid w:val="00997029"/>
    <w:rsid w:val="009A7887"/>
    <w:rsid w:val="009C6FEA"/>
    <w:rsid w:val="009D0DE5"/>
    <w:rsid w:val="009D2A2E"/>
    <w:rsid w:val="009D690D"/>
    <w:rsid w:val="009E46FC"/>
    <w:rsid w:val="009E4C87"/>
    <w:rsid w:val="009E65B6"/>
    <w:rsid w:val="00A408B4"/>
    <w:rsid w:val="00A426E1"/>
    <w:rsid w:val="00A42AC3"/>
    <w:rsid w:val="00A430CF"/>
    <w:rsid w:val="00A54309"/>
    <w:rsid w:val="00A67B63"/>
    <w:rsid w:val="00A74054"/>
    <w:rsid w:val="00A85E13"/>
    <w:rsid w:val="00AA3910"/>
    <w:rsid w:val="00AA3CB1"/>
    <w:rsid w:val="00AB2B93"/>
    <w:rsid w:val="00AB3FF5"/>
    <w:rsid w:val="00AC4873"/>
    <w:rsid w:val="00AE0EF1"/>
    <w:rsid w:val="00AE1842"/>
    <w:rsid w:val="00AE5B28"/>
    <w:rsid w:val="00B07301"/>
    <w:rsid w:val="00B0746C"/>
    <w:rsid w:val="00B13AFD"/>
    <w:rsid w:val="00B15998"/>
    <w:rsid w:val="00B224DE"/>
    <w:rsid w:val="00B46678"/>
    <w:rsid w:val="00B51CEE"/>
    <w:rsid w:val="00B60FF3"/>
    <w:rsid w:val="00B61EA2"/>
    <w:rsid w:val="00B6531A"/>
    <w:rsid w:val="00B71F57"/>
    <w:rsid w:val="00B725FF"/>
    <w:rsid w:val="00B75802"/>
    <w:rsid w:val="00B84BBD"/>
    <w:rsid w:val="00B855CE"/>
    <w:rsid w:val="00B93D0E"/>
    <w:rsid w:val="00B97DFA"/>
    <w:rsid w:val="00BA43FB"/>
    <w:rsid w:val="00BB62B0"/>
    <w:rsid w:val="00BC127D"/>
    <w:rsid w:val="00BC1FE6"/>
    <w:rsid w:val="00BD1B93"/>
    <w:rsid w:val="00BD4C24"/>
    <w:rsid w:val="00BD5021"/>
    <w:rsid w:val="00BD7FE7"/>
    <w:rsid w:val="00C061B6"/>
    <w:rsid w:val="00C10951"/>
    <w:rsid w:val="00C16477"/>
    <w:rsid w:val="00C21DBF"/>
    <w:rsid w:val="00C2446C"/>
    <w:rsid w:val="00C36AE5"/>
    <w:rsid w:val="00C41F17"/>
    <w:rsid w:val="00C4545B"/>
    <w:rsid w:val="00C50783"/>
    <w:rsid w:val="00C54BF4"/>
    <w:rsid w:val="00C55D26"/>
    <w:rsid w:val="00C5791C"/>
    <w:rsid w:val="00C62EB3"/>
    <w:rsid w:val="00C64B49"/>
    <w:rsid w:val="00C65FE0"/>
    <w:rsid w:val="00C66290"/>
    <w:rsid w:val="00C72B7A"/>
    <w:rsid w:val="00C75D82"/>
    <w:rsid w:val="00C7794F"/>
    <w:rsid w:val="00C973F2"/>
    <w:rsid w:val="00CA774A"/>
    <w:rsid w:val="00CC11B0"/>
    <w:rsid w:val="00CC28D8"/>
    <w:rsid w:val="00CC76B4"/>
    <w:rsid w:val="00CF53D2"/>
    <w:rsid w:val="00CF5EAD"/>
    <w:rsid w:val="00CF7E36"/>
    <w:rsid w:val="00D11E17"/>
    <w:rsid w:val="00D233D8"/>
    <w:rsid w:val="00D235DA"/>
    <w:rsid w:val="00D24210"/>
    <w:rsid w:val="00D31CDC"/>
    <w:rsid w:val="00D32F33"/>
    <w:rsid w:val="00D3708D"/>
    <w:rsid w:val="00D40426"/>
    <w:rsid w:val="00D416F3"/>
    <w:rsid w:val="00D57C96"/>
    <w:rsid w:val="00D636C6"/>
    <w:rsid w:val="00D63D94"/>
    <w:rsid w:val="00D6788A"/>
    <w:rsid w:val="00D716EA"/>
    <w:rsid w:val="00D76898"/>
    <w:rsid w:val="00D91203"/>
    <w:rsid w:val="00D95174"/>
    <w:rsid w:val="00D95A5C"/>
    <w:rsid w:val="00DA25A5"/>
    <w:rsid w:val="00DA6F36"/>
    <w:rsid w:val="00DB76C8"/>
    <w:rsid w:val="00DC00EA"/>
    <w:rsid w:val="00DC0914"/>
    <w:rsid w:val="00DD0B67"/>
    <w:rsid w:val="00DD24A9"/>
    <w:rsid w:val="00DE1316"/>
    <w:rsid w:val="00DF0C04"/>
    <w:rsid w:val="00DF189A"/>
    <w:rsid w:val="00DF4DED"/>
    <w:rsid w:val="00E06556"/>
    <w:rsid w:val="00E11529"/>
    <w:rsid w:val="00E16A97"/>
    <w:rsid w:val="00E23920"/>
    <w:rsid w:val="00E2498F"/>
    <w:rsid w:val="00E360B4"/>
    <w:rsid w:val="00E42112"/>
    <w:rsid w:val="00E553D6"/>
    <w:rsid w:val="00E553DD"/>
    <w:rsid w:val="00E55C95"/>
    <w:rsid w:val="00E72D49"/>
    <w:rsid w:val="00E7593C"/>
    <w:rsid w:val="00E7678A"/>
    <w:rsid w:val="00E83E48"/>
    <w:rsid w:val="00E854FA"/>
    <w:rsid w:val="00E85521"/>
    <w:rsid w:val="00E935F1"/>
    <w:rsid w:val="00E94A81"/>
    <w:rsid w:val="00EA1FFB"/>
    <w:rsid w:val="00EB048E"/>
    <w:rsid w:val="00EB383D"/>
    <w:rsid w:val="00EB3EFA"/>
    <w:rsid w:val="00EC042C"/>
    <w:rsid w:val="00EC083B"/>
    <w:rsid w:val="00EC2AB7"/>
    <w:rsid w:val="00EC660A"/>
    <w:rsid w:val="00EF2F89"/>
    <w:rsid w:val="00F03530"/>
    <w:rsid w:val="00F03AF7"/>
    <w:rsid w:val="00F04DEB"/>
    <w:rsid w:val="00F1237A"/>
    <w:rsid w:val="00F22CBD"/>
    <w:rsid w:val="00F24001"/>
    <w:rsid w:val="00F35C1A"/>
    <w:rsid w:val="00F37777"/>
    <w:rsid w:val="00F37961"/>
    <w:rsid w:val="00F40C4D"/>
    <w:rsid w:val="00F442FE"/>
    <w:rsid w:val="00F4770F"/>
    <w:rsid w:val="00F6334D"/>
    <w:rsid w:val="00F77628"/>
    <w:rsid w:val="00F77CCE"/>
    <w:rsid w:val="00F948F9"/>
    <w:rsid w:val="00FA49AB"/>
    <w:rsid w:val="00FB0D37"/>
    <w:rsid w:val="00FC136D"/>
    <w:rsid w:val="00FC245A"/>
    <w:rsid w:val="00FC47FB"/>
    <w:rsid w:val="00FD1294"/>
    <w:rsid w:val="00FD2DE3"/>
    <w:rsid w:val="00FD383A"/>
    <w:rsid w:val="00FD7EEA"/>
    <w:rsid w:val="00FE39C7"/>
    <w:rsid w:val="00FE4AF3"/>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204DFC"/>
    <w:pPr>
      <w:keepNext/>
      <w:jc w:val="both"/>
      <w:outlineLvl w:val="0"/>
    </w:pPr>
    <w:rPr>
      <w:rFonts w:ascii="Arial" w:eastAsia="MS Mincho" w:hAnsi="Arial"/>
      <w:snapToGrid w:val="0"/>
      <w:spacing w:val="-2"/>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4F77B4"/>
    <w:pPr>
      <w:keepNext/>
      <w:numPr>
        <w:numId w:val="1"/>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166A1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 w:type="paragraph" w:customStyle="1" w:styleId="Default">
    <w:name w:val="Default"/>
    <w:rsid w:val="0015628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C16477"/>
    <w:rPr>
      <w:rFonts w:ascii="Arial" w:hAnsi="Arial"/>
      <w:u w:val="single"/>
    </w:rPr>
  </w:style>
  <w:style w:type="paragraph" w:styleId="NormalWeb">
    <w:name w:val="Normal (Web)"/>
    <w:basedOn w:val="Normal"/>
    <w:uiPriority w:val="99"/>
    <w:unhideWhenUsed/>
    <w:rsid w:val="003C4E6B"/>
    <w:pPr>
      <w:spacing w:before="15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204DFC"/>
    <w:pPr>
      <w:keepNext/>
      <w:jc w:val="both"/>
      <w:outlineLvl w:val="0"/>
    </w:pPr>
    <w:rPr>
      <w:rFonts w:ascii="Arial" w:eastAsia="MS Mincho" w:hAnsi="Arial"/>
      <w:snapToGrid w:val="0"/>
      <w:spacing w:val="-2"/>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4F77B4"/>
    <w:pPr>
      <w:keepNext/>
      <w:numPr>
        <w:numId w:val="1"/>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166A1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 w:type="paragraph" w:customStyle="1" w:styleId="Default">
    <w:name w:val="Default"/>
    <w:rsid w:val="0015628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C16477"/>
    <w:rPr>
      <w:rFonts w:ascii="Arial" w:hAnsi="Arial"/>
      <w:u w:val="single"/>
    </w:rPr>
  </w:style>
  <w:style w:type="paragraph" w:styleId="NormalWeb">
    <w:name w:val="Normal (Web)"/>
    <w:basedOn w:val="Normal"/>
    <w:uiPriority w:val="99"/>
    <w:unhideWhenUsed/>
    <w:rsid w:val="003C4E6B"/>
    <w:pPr>
      <w:spacing w:before="15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211">
      <w:bodyDiv w:val="1"/>
      <w:marLeft w:val="0"/>
      <w:marRight w:val="0"/>
      <w:marTop w:val="0"/>
      <w:marBottom w:val="0"/>
      <w:divBdr>
        <w:top w:val="none" w:sz="0" w:space="0" w:color="auto"/>
        <w:left w:val="none" w:sz="0" w:space="0" w:color="auto"/>
        <w:bottom w:val="none" w:sz="0" w:space="0" w:color="auto"/>
        <w:right w:val="none" w:sz="0" w:space="0" w:color="auto"/>
      </w:divBdr>
      <w:divsChild>
        <w:div w:id="1969848005">
          <w:marLeft w:val="1166"/>
          <w:marRight w:val="0"/>
          <w:marTop w:val="115"/>
          <w:marBottom w:val="0"/>
          <w:divBdr>
            <w:top w:val="none" w:sz="0" w:space="0" w:color="auto"/>
            <w:left w:val="none" w:sz="0" w:space="0" w:color="auto"/>
            <w:bottom w:val="none" w:sz="0" w:space="0" w:color="auto"/>
            <w:right w:val="none" w:sz="0" w:space="0" w:color="auto"/>
          </w:divBdr>
        </w:div>
      </w:divsChild>
    </w:div>
    <w:div w:id="907761969">
      <w:bodyDiv w:val="1"/>
      <w:marLeft w:val="0"/>
      <w:marRight w:val="0"/>
      <w:marTop w:val="0"/>
      <w:marBottom w:val="0"/>
      <w:divBdr>
        <w:top w:val="none" w:sz="0" w:space="0" w:color="auto"/>
        <w:left w:val="none" w:sz="0" w:space="0" w:color="auto"/>
        <w:bottom w:val="none" w:sz="0" w:space="0" w:color="auto"/>
        <w:right w:val="none" w:sz="0" w:space="0" w:color="auto"/>
      </w:divBdr>
      <w:divsChild>
        <w:div w:id="1391424508">
          <w:marLeft w:val="547"/>
          <w:marRight w:val="0"/>
          <w:marTop w:val="96"/>
          <w:marBottom w:val="0"/>
          <w:divBdr>
            <w:top w:val="none" w:sz="0" w:space="0" w:color="auto"/>
            <w:left w:val="none" w:sz="0" w:space="0" w:color="auto"/>
            <w:bottom w:val="none" w:sz="0" w:space="0" w:color="auto"/>
            <w:right w:val="none" w:sz="0" w:space="0" w:color="auto"/>
          </w:divBdr>
        </w:div>
        <w:div w:id="1311329152">
          <w:marLeft w:val="1166"/>
          <w:marRight w:val="0"/>
          <w:marTop w:val="86"/>
          <w:marBottom w:val="0"/>
          <w:divBdr>
            <w:top w:val="none" w:sz="0" w:space="0" w:color="auto"/>
            <w:left w:val="none" w:sz="0" w:space="0" w:color="auto"/>
            <w:bottom w:val="none" w:sz="0" w:space="0" w:color="auto"/>
            <w:right w:val="none" w:sz="0" w:space="0" w:color="auto"/>
          </w:divBdr>
        </w:div>
        <w:div w:id="1668707143">
          <w:marLeft w:val="1800"/>
          <w:marRight w:val="0"/>
          <w:marTop w:val="72"/>
          <w:marBottom w:val="0"/>
          <w:divBdr>
            <w:top w:val="none" w:sz="0" w:space="0" w:color="auto"/>
            <w:left w:val="none" w:sz="0" w:space="0" w:color="auto"/>
            <w:bottom w:val="none" w:sz="0" w:space="0" w:color="auto"/>
            <w:right w:val="none" w:sz="0" w:space="0" w:color="auto"/>
          </w:divBdr>
        </w:div>
        <w:div w:id="1376193873">
          <w:marLeft w:val="2520"/>
          <w:marRight w:val="0"/>
          <w:marTop w:val="62"/>
          <w:marBottom w:val="0"/>
          <w:divBdr>
            <w:top w:val="none" w:sz="0" w:space="0" w:color="auto"/>
            <w:left w:val="none" w:sz="0" w:space="0" w:color="auto"/>
            <w:bottom w:val="none" w:sz="0" w:space="0" w:color="auto"/>
            <w:right w:val="none" w:sz="0" w:space="0" w:color="auto"/>
          </w:divBdr>
        </w:div>
        <w:div w:id="669333953">
          <w:marLeft w:val="2520"/>
          <w:marRight w:val="0"/>
          <w:marTop w:val="62"/>
          <w:marBottom w:val="0"/>
          <w:divBdr>
            <w:top w:val="none" w:sz="0" w:space="0" w:color="auto"/>
            <w:left w:val="none" w:sz="0" w:space="0" w:color="auto"/>
            <w:bottom w:val="none" w:sz="0" w:space="0" w:color="auto"/>
            <w:right w:val="none" w:sz="0" w:space="0" w:color="auto"/>
          </w:divBdr>
        </w:div>
        <w:div w:id="987829251">
          <w:marLeft w:val="1800"/>
          <w:marRight w:val="0"/>
          <w:marTop w:val="72"/>
          <w:marBottom w:val="0"/>
          <w:divBdr>
            <w:top w:val="none" w:sz="0" w:space="0" w:color="auto"/>
            <w:left w:val="none" w:sz="0" w:space="0" w:color="auto"/>
            <w:bottom w:val="none" w:sz="0" w:space="0" w:color="auto"/>
            <w:right w:val="none" w:sz="0" w:space="0" w:color="auto"/>
          </w:divBdr>
        </w:div>
        <w:div w:id="1663385948">
          <w:marLeft w:val="1166"/>
          <w:marRight w:val="0"/>
          <w:marTop w:val="86"/>
          <w:marBottom w:val="0"/>
          <w:divBdr>
            <w:top w:val="none" w:sz="0" w:space="0" w:color="auto"/>
            <w:left w:val="none" w:sz="0" w:space="0" w:color="auto"/>
            <w:bottom w:val="none" w:sz="0" w:space="0" w:color="auto"/>
            <w:right w:val="none" w:sz="0" w:space="0" w:color="auto"/>
          </w:divBdr>
        </w:div>
        <w:div w:id="313067522">
          <w:marLeft w:val="1800"/>
          <w:marRight w:val="0"/>
          <w:marTop w:val="72"/>
          <w:marBottom w:val="0"/>
          <w:divBdr>
            <w:top w:val="none" w:sz="0" w:space="0" w:color="auto"/>
            <w:left w:val="none" w:sz="0" w:space="0" w:color="auto"/>
            <w:bottom w:val="none" w:sz="0" w:space="0" w:color="auto"/>
            <w:right w:val="none" w:sz="0" w:space="0" w:color="auto"/>
          </w:divBdr>
        </w:div>
        <w:div w:id="163478623">
          <w:marLeft w:val="1800"/>
          <w:marRight w:val="0"/>
          <w:marTop w:val="72"/>
          <w:marBottom w:val="0"/>
          <w:divBdr>
            <w:top w:val="none" w:sz="0" w:space="0" w:color="auto"/>
            <w:left w:val="none" w:sz="0" w:space="0" w:color="auto"/>
            <w:bottom w:val="none" w:sz="0" w:space="0" w:color="auto"/>
            <w:right w:val="none" w:sz="0" w:space="0" w:color="auto"/>
          </w:divBdr>
        </w:div>
        <w:div w:id="1053966459">
          <w:marLeft w:val="1800"/>
          <w:marRight w:val="0"/>
          <w:marTop w:val="72"/>
          <w:marBottom w:val="0"/>
          <w:divBdr>
            <w:top w:val="none" w:sz="0" w:space="0" w:color="auto"/>
            <w:left w:val="none" w:sz="0" w:space="0" w:color="auto"/>
            <w:bottom w:val="none" w:sz="0" w:space="0" w:color="auto"/>
            <w:right w:val="none" w:sz="0" w:space="0" w:color="auto"/>
          </w:divBdr>
        </w:div>
        <w:div w:id="1395658632">
          <w:marLeft w:val="547"/>
          <w:marRight w:val="0"/>
          <w:marTop w:val="96"/>
          <w:marBottom w:val="0"/>
          <w:divBdr>
            <w:top w:val="none" w:sz="0" w:space="0" w:color="auto"/>
            <w:left w:val="none" w:sz="0" w:space="0" w:color="auto"/>
            <w:bottom w:val="none" w:sz="0" w:space="0" w:color="auto"/>
            <w:right w:val="none" w:sz="0" w:space="0" w:color="auto"/>
          </w:divBdr>
        </w:div>
        <w:div w:id="1634628168">
          <w:marLeft w:val="1166"/>
          <w:marRight w:val="0"/>
          <w:marTop w:val="86"/>
          <w:marBottom w:val="0"/>
          <w:divBdr>
            <w:top w:val="none" w:sz="0" w:space="0" w:color="auto"/>
            <w:left w:val="none" w:sz="0" w:space="0" w:color="auto"/>
            <w:bottom w:val="none" w:sz="0" w:space="0" w:color="auto"/>
            <w:right w:val="none" w:sz="0" w:space="0" w:color="auto"/>
          </w:divBdr>
        </w:div>
        <w:div w:id="1207256074">
          <w:marLeft w:val="1800"/>
          <w:marRight w:val="0"/>
          <w:marTop w:val="72"/>
          <w:marBottom w:val="0"/>
          <w:divBdr>
            <w:top w:val="none" w:sz="0" w:space="0" w:color="auto"/>
            <w:left w:val="none" w:sz="0" w:space="0" w:color="auto"/>
            <w:bottom w:val="none" w:sz="0" w:space="0" w:color="auto"/>
            <w:right w:val="none" w:sz="0" w:space="0" w:color="auto"/>
          </w:divBdr>
        </w:div>
        <w:div w:id="1233782478">
          <w:marLeft w:val="1800"/>
          <w:marRight w:val="0"/>
          <w:marTop w:val="72"/>
          <w:marBottom w:val="0"/>
          <w:divBdr>
            <w:top w:val="none" w:sz="0" w:space="0" w:color="auto"/>
            <w:left w:val="none" w:sz="0" w:space="0" w:color="auto"/>
            <w:bottom w:val="none" w:sz="0" w:space="0" w:color="auto"/>
            <w:right w:val="none" w:sz="0" w:space="0" w:color="auto"/>
          </w:divBdr>
        </w:div>
        <w:div w:id="1699239037">
          <w:marLeft w:val="1166"/>
          <w:marRight w:val="0"/>
          <w:marTop w:val="86"/>
          <w:marBottom w:val="0"/>
          <w:divBdr>
            <w:top w:val="none" w:sz="0" w:space="0" w:color="auto"/>
            <w:left w:val="none" w:sz="0" w:space="0" w:color="auto"/>
            <w:bottom w:val="none" w:sz="0" w:space="0" w:color="auto"/>
            <w:right w:val="none" w:sz="0" w:space="0" w:color="auto"/>
          </w:divBdr>
        </w:div>
        <w:div w:id="1344628879">
          <w:marLeft w:val="1800"/>
          <w:marRight w:val="0"/>
          <w:marTop w:val="72"/>
          <w:marBottom w:val="0"/>
          <w:divBdr>
            <w:top w:val="none" w:sz="0" w:space="0" w:color="auto"/>
            <w:left w:val="none" w:sz="0" w:space="0" w:color="auto"/>
            <w:bottom w:val="none" w:sz="0" w:space="0" w:color="auto"/>
            <w:right w:val="none" w:sz="0" w:space="0" w:color="auto"/>
          </w:divBdr>
        </w:div>
        <w:div w:id="279923839">
          <w:marLeft w:val="1800"/>
          <w:marRight w:val="0"/>
          <w:marTop w:val="72"/>
          <w:marBottom w:val="0"/>
          <w:divBdr>
            <w:top w:val="none" w:sz="0" w:space="0" w:color="auto"/>
            <w:left w:val="none" w:sz="0" w:space="0" w:color="auto"/>
            <w:bottom w:val="none" w:sz="0" w:space="0" w:color="auto"/>
            <w:right w:val="none" w:sz="0" w:space="0" w:color="auto"/>
          </w:divBdr>
        </w:div>
        <w:div w:id="683288076">
          <w:marLeft w:val="1800"/>
          <w:marRight w:val="0"/>
          <w:marTop w:val="72"/>
          <w:marBottom w:val="0"/>
          <w:divBdr>
            <w:top w:val="none" w:sz="0" w:space="0" w:color="auto"/>
            <w:left w:val="none" w:sz="0" w:space="0" w:color="auto"/>
            <w:bottom w:val="none" w:sz="0" w:space="0" w:color="auto"/>
            <w:right w:val="none" w:sz="0" w:space="0" w:color="auto"/>
          </w:divBdr>
        </w:div>
      </w:divsChild>
    </w:div>
    <w:div w:id="1798181962">
      <w:bodyDiv w:val="1"/>
      <w:marLeft w:val="0"/>
      <w:marRight w:val="0"/>
      <w:marTop w:val="0"/>
      <w:marBottom w:val="0"/>
      <w:divBdr>
        <w:top w:val="none" w:sz="0" w:space="0" w:color="auto"/>
        <w:left w:val="none" w:sz="0" w:space="0" w:color="auto"/>
        <w:bottom w:val="none" w:sz="0" w:space="0" w:color="auto"/>
        <w:right w:val="none" w:sz="0" w:space="0" w:color="auto"/>
      </w:divBdr>
      <w:divsChild>
        <w:div w:id="2098207533">
          <w:marLeft w:val="547"/>
          <w:marRight w:val="0"/>
          <w:marTop w:val="96"/>
          <w:marBottom w:val="0"/>
          <w:divBdr>
            <w:top w:val="none" w:sz="0" w:space="0" w:color="auto"/>
            <w:left w:val="none" w:sz="0" w:space="0" w:color="auto"/>
            <w:bottom w:val="none" w:sz="0" w:space="0" w:color="auto"/>
            <w:right w:val="none" w:sz="0" w:space="0" w:color="auto"/>
          </w:divBdr>
        </w:div>
        <w:div w:id="276566862">
          <w:marLeft w:val="1166"/>
          <w:marRight w:val="0"/>
          <w:marTop w:val="86"/>
          <w:marBottom w:val="0"/>
          <w:divBdr>
            <w:top w:val="none" w:sz="0" w:space="0" w:color="auto"/>
            <w:left w:val="none" w:sz="0" w:space="0" w:color="auto"/>
            <w:bottom w:val="none" w:sz="0" w:space="0" w:color="auto"/>
            <w:right w:val="none" w:sz="0" w:space="0" w:color="auto"/>
          </w:divBdr>
        </w:div>
        <w:div w:id="1860196215">
          <w:marLeft w:val="1800"/>
          <w:marRight w:val="0"/>
          <w:marTop w:val="72"/>
          <w:marBottom w:val="0"/>
          <w:divBdr>
            <w:top w:val="none" w:sz="0" w:space="0" w:color="auto"/>
            <w:left w:val="none" w:sz="0" w:space="0" w:color="auto"/>
            <w:bottom w:val="none" w:sz="0" w:space="0" w:color="auto"/>
            <w:right w:val="none" w:sz="0" w:space="0" w:color="auto"/>
          </w:divBdr>
        </w:div>
        <w:div w:id="1992370022">
          <w:marLeft w:val="2520"/>
          <w:marRight w:val="0"/>
          <w:marTop w:val="62"/>
          <w:marBottom w:val="0"/>
          <w:divBdr>
            <w:top w:val="none" w:sz="0" w:space="0" w:color="auto"/>
            <w:left w:val="none" w:sz="0" w:space="0" w:color="auto"/>
            <w:bottom w:val="none" w:sz="0" w:space="0" w:color="auto"/>
            <w:right w:val="none" w:sz="0" w:space="0" w:color="auto"/>
          </w:divBdr>
        </w:div>
        <w:div w:id="1046563907">
          <w:marLeft w:val="2520"/>
          <w:marRight w:val="0"/>
          <w:marTop w:val="62"/>
          <w:marBottom w:val="0"/>
          <w:divBdr>
            <w:top w:val="none" w:sz="0" w:space="0" w:color="auto"/>
            <w:left w:val="none" w:sz="0" w:space="0" w:color="auto"/>
            <w:bottom w:val="none" w:sz="0" w:space="0" w:color="auto"/>
            <w:right w:val="none" w:sz="0" w:space="0" w:color="auto"/>
          </w:divBdr>
        </w:div>
        <w:div w:id="1746563875">
          <w:marLeft w:val="1800"/>
          <w:marRight w:val="0"/>
          <w:marTop w:val="72"/>
          <w:marBottom w:val="0"/>
          <w:divBdr>
            <w:top w:val="none" w:sz="0" w:space="0" w:color="auto"/>
            <w:left w:val="none" w:sz="0" w:space="0" w:color="auto"/>
            <w:bottom w:val="none" w:sz="0" w:space="0" w:color="auto"/>
            <w:right w:val="none" w:sz="0" w:space="0" w:color="auto"/>
          </w:divBdr>
        </w:div>
        <w:div w:id="682048850">
          <w:marLeft w:val="1166"/>
          <w:marRight w:val="0"/>
          <w:marTop w:val="86"/>
          <w:marBottom w:val="0"/>
          <w:divBdr>
            <w:top w:val="none" w:sz="0" w:space="0" w:color="auto"/>
            <w:left w:val="none" w:sz="0" w:space="0" w:color="auto"/>
            <w:bottom w:val="none" w:sz="0" w:space="0" w:color="auto"/>
            <w:right w:val="none" w:sz="0" w:space="0" w:color="auto"/>
          </w:divBdr>
        </w:div>
        <w:div w:id="529611194">
          <w:marLeft w:val="1800"/>
          <w:marRight w:val="0"/>
          <w:marTop w:val="72"/>
          <w:marBottom w:val="0"/>
          <w:divBdr>
            <w:top w:val="none" w:sz="0" w:space="0" w:color="auto"/>
            <w:left w:val="none" w:sz="0" w:space="0" w:color="auto"/>
            <w:bottom w:val="none" w:sz="0" w:space="0" w:color="auto"/>
            <w:right w:val="none" w:sz="0" w:space="0" w:color="auto"/>
          </w:divBdr>
        </w:div>
        <w:div w:id="1199777658">
          <w:marLeft w:val="1800"/>
          <w:marRight w:val="0"/>
          <w:marTop w:val="72"/>
          <w:marBottom w:val="0"/>
          <w:divBdr>
            <w:top w:val="none" w:sz="0" w:space="0" w:color="auto"/>
            <w:left w:val="none" w:sz="0" w:space="0" w:color="auto"/>
            <w:bottom w:val="none" w:sz="0" w:space="0" w:color="auto"/>
            <w:right w:val="none" w:sz="0" w:space="0" w:color="auto"/>
          </w:divBdr>
        </w:div>
        <w:div w:id="823275339">
          <w:marLeft w:val="1800"/>
          <w:marRight w:val="0"/>
          <w:marTop w:val="72"/>
          <w:marBottom w:val="0"/>
          <w:divBdr>
            <w:top w:val="none" w:sz="0" w:space="0" w:color="auto"/>
            <w:left w:val="none" w:sz="0" w:space="0" w:color="auto"/>
            <w:bottom w:val="none" w:sz="0" w:space="0" w:color="auto"/>
            <w:right w:val="none" w:sz="0" w:space="0" w:color="auto"/>
          </w:divBdr>
        </w:div>
        <w:div w:id="859010286">
          <w:marLeft w:val="547"/>
          <w:marRight w:val="0"/>
          <w:marTop w:val="96"/>
          <w:marBottom w:val="0"/>
          <w:divBdr>
            <w:top w:val="none" w:sz="0" w:space="0" w:color="auto"/>
            <w:left w:val="none" w:sz="0" w:space="0" w:color="auto"/>
            <w:bottom w:val="none" w:sz="0" w:space="0" w:color="auto"/>
            <w:right w:val="none" w:sz="0" w:space="0" w:color="auto"/>
          </w:divBdr>
        </w:div>
        <w:div w:id="967511054">
          <w:marLeft w:val="1166"/>
          <w:marRight w:val="0"/>
          <w:marTop w:val="86"/>
          <w:marBottom w:val="0"/>
          <w:divBdr>
            <w:top w:val="none" w:sz="0" w:space="0" w:color="auto"/>
            <w:left w:val="none" w:sz="0" w:space="0" w:color="auto"/>
            <w:bottom w:val="none" w:sz="0" w:space="0" w:color="auto"/>
            <w:right w:val="none" w:sz="0" w:space="0" w:color="auto"/>
          </w:divBdr>
        </w:div>
        <w:div w:id="1418331968">
          <w:marLeft w:val="1800"/>
          <w:marRight w:val="0"/>
          <w:marTop w:val="72"/>
          <w:marBottom w:val="0"/>
          <w:divBdr>
            <w:top w:val="none" w:sz="0" w:space="0" w:color="auto"/>
            <w:left w:val="none" w:sz="0" w:space="0" w:color="auto"/>
            <w:bottom w:val="none" w:sz="0" w:space="0" w:color="auto"/>
            <w:right w:val="none" w:sz="0" w:space="0" w:color="auto"/>
          </w:divBdr>
        </w:div>
        <w:div w:id="182015879">
          <w:marLeft w:val="1800"/>
          <w:marRight w:val="0"/>
          <w:marTop w:val="72"/>
          <w:marBottom w:val="0"/>
          <w:divBdr>
            <w:top w:val="none" w:sz="0" w:space="0" w:color="auto"/>
            <w:left w:val="none" w:sz="0" w:space="0" w:color="auto"/>
            <w:bottom w:val="none" w:sz="0" w:space="0" w:color="auto"/>
            <w:right w:val="none" w:sz="0" w:space="0" w:color="auto"/>
          </w:divBdr>
        </w:div>
        <w:div w:id="886257398">
          <w:marLeft w:val="1166"/>
          <w:marRight w:val="0"/>
          <w:marTop w:val="86"/>
          <w:marBottom w:val="0"/>
          <w:divBdr>
            <w:top w:val="none" w:sz="0" w:space="0" w:color="auto"/>
            <w:left w:val="none" w:sz="0" w:space="0" w:color="auto"/>
            <w:bottom w:val="none" w:sz="0" w:space="0" w:color="auto"/>
            <w:right w:val="none" w:sz="0" w:space="0" w:color="auto"/>
          </w:divBdr>
        </w:div>
        <w:div w:id="1195311521">
          <w:marLeft w:val="1800"/>
          <w:marRight w:val="0"/>
          <w:marTop w:val="72"/>
          <w:marBottom w:val="0"/>
          <w:divBdr>
            <w:top w:val="none" w:sz="0" w:space="0" w:color="auto"/>
            <w:left w:val="none" w:sz="0" w:space="0" w:color="auto"/>
            <w:bottom w:val="none" w:sz="0" w:space="0" w:color="auto"/>
            <w:right w:val="none" w:sz="0" w:space="0" w:color="auto"/>
          </w:divBdr>
        </w:div>
        <w:div w:id="1195271825">
          <w:marLeft w:val="1800"/>
          <w:marRight w:val="0"/>
          <w:marTop w:val="72"/>
          <w:marBottom w:val="0"/>
          <w:divBdr>
            <w:top w:val="none" w:sz="0" w:space="0" w:color="auto"/>
            <w:left w:val="none" w:sz="0" w:space="0" w:color="auto"/>
            <w:bottom w:val="none" w:sz="0" w:space="0" w:color="auto"/>
            <w:right w:val="none" w:sz="0" w:space="0" w:color="auto"/>
          </w:divBdr>
        </w:div>
        <w:div w:id="455567417">
          <w:marLeft w:val="180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BFE1-02AF-41CA-9B50-9666C5FF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2404</TotalTime>
  <Pages>10</Pages>
  <Words>4029</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18</cp:revision>
  <cp:lastPrinted>2016-09-16T14:32:00Z</cp:lastPrinted>
  <dcterms:created xsi:type="dcterms:W3CDTF">2016-08-04T16:07:00Z</dcterms:created>
  <dcterms:modified xsi:type="dcterms:W3CDTF">2016-09-16T14:32:00Z</dcterms:modified>
</cp:coreProperties>
</file>