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1C7D9B" w:rsidTr="00EB4E9C">
        <w:tc>
          <w:tcPr>
            <w:tcW w:w="6522" w:type="dxa"/>
          </w:tcPr>
          <w:p w:rsidR="00DC3802" w:rsidRPr="001C7D9B" w:rsidRDefault="00DC3802" w:rsidP="00AC2883">
            <w:r w:rsidRPr="001C7D9B">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1C7D9B" w:rsidRDefault="00DC3802" w:rsidP="00AC2883">
            <w:pPr>
              <w:pStyle w:val="Lettrine"/>
            </w:pPr>
            <w:r w:rsidRPr="001C7D9B">
              <w:t>E</w:t>
            </w:r>
          </w:p>
        </w:tc>
      </w:tr>
      <w:tr w:rsidR="00DC3802" w:rsidRPr="001C7D9B" w:rsidTr="00645CA8">
        <w:trPr>
          <w:trHeight w:val="219"/>
        </w:trPr>
        <w:tc>
          <w:tcPr>
            <w:tcW w:w="6522" w:type="dxa"/>
          </w:tcPr>
          <w:p w:rsidR="00DC3802" w:rsidRPr="001C7D9B" w:rsidRDefault="00DC3802" w:rsidP="00AC2883">
            <w:pPr>
              <w:pStyle w:val="upove"/>
            </w:pPr>
            <w:r w:rsidRPr="001C7D9B">
              <w:t>International Union for the Protection of New Varieties of Plants</w:t>
            </w:r>
          </w:p>
        </w:tc>
        <w:tc>
          <w:tcPr>
            <w:tcW w:w="3117" w:type="dxa"/>
          </w:tcPr>
          <w:p w:rsidR="00DC3802" w:rsidRPr="001C7D9B" w:rsidRDefault="00DC3802" w:rsidP="00DA4973"/>
        </w:tc>
      </w:tr>
    </w:tbl>
    <w:p w:rsidR="00DC3802" w:rsidRPr="001C7D9B" w:rsidRDefault="00DC3802" w:rsidP="00DC3802"/>
    <w:p w:rsidR="007569B2" w:rsidRPr="001C7D9B" w:rsidRDefault="007569B2" w:rsidP="007569B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01B6E" w:rsidRPr="001C7D9B" w:rsidTr="00C25BF8">
        <w:tc>
          <w:tcPr>
            <w:tcW w:w="6512" w:type="dxa"/>
          </w:tcPr>
          <w:p w:rsidR="00801B6E" w:rsidRPr="00A54A47" w:rsidRDefault="00801B6E" w:rsidP="00801B6E">
            <w:pPr>
              <w:pStyle w:val="Sessiontc"/>
              <w:spacing w:line="240" w:lineRule="auto"/>
            </w:pPr>
            <w:r w:rsidRPr="00A54A47">
              <w:t>Meeting on the development of an electronic application form</w:t>
            </w:r>
          </w:p>
          <w:p w:rsidR="00801B6E" w:rsidRPr="00A54A47" w:rsidRDefault="00801B6E" w:rsidP="00801B6E">
            <w:pPr>
              <w:pStyle w:val="Sessiontcplacedate"/>
              <w:contextualSpacing w:val="0"/>
            </w:pPr>
            <w:r w:rsidRPr="00A54A47">
              <w:t>Nineteenth Meeting</w:t>
            </w:r>
          </w:p>
          <w:p w:rsidR="00801B6E" w:rsidRPr="00A54A47" w:rsidRDefault="00801B6E" w:rsidP="00801B6E">
            <w:pPr>
              <w:pStyle w:val="Sessiontcplacedate"/>
              <w:spacing w:before="0"/>
              <w:contextualSpacing w:val="0"/>
              <w:rPr>
                <w:sz w:val="22"/>
              </w:rPr>
            </w:pPr>
            <w:r w:rsidRPr="00A54A47">
              <w:t>March 16, 2022 (virtual meeting)</w:t>
            </w:r>
          </w:p>
        </w:tc>
        <w:tc>
          <w:tcPr>
            <w:tcW w:w="3127" w:type="dxa"/>
          </w:tcPr>
          <w:p w:rsidR="00801B6E" w:rsidRPr="006B7E89" w:rsidRDefault="00801B6E" w:rsidP="00801B6E">
            <w:pPr>
              <w:pStyle w:val="Doccode"/>
              <w:spacing w:line="240" w:lineRule="exact"/>
              <w:rPr>
                <w:sz w:val="20"/>
              </w:rPr>
            </w:pPr>
            <w:r w:rsidRPr="006B7E89">
              <w:rPr>
                <w:sz w:val="20"/>
              </w:rPr>
              <w:t>UPOV/EAF/19/3</w:t>
            </w:r>
            <w:bookmarkStart w:id="0" w:name="_GoBack"/>
            <w:bookmarkEnd w:id="0"/>
          </w:p>
          <w:p w:rsidR="00801B6E" w:rsidRPr="006B7E89" w:rsidRDefault="00801B6E" w:rsidP="00801B6E">
            <w:pPr>
              <w:pStyle w:val="Docoriginal"/>
              <w:rPr>
                <w:sz w:val="20"/>
              </w:rPr>
            </w:pPr>
            <w:r w:rsidRPr="006B7E89">
              <w:rPr>
                <w:sz w:val="20"/>
              </w:rPr>
              <w:t>Original:</w:t>
            </w:r>
            <w:r w:rsidRPr="006B7E89">
              <w:rPr>
                <w:b w:val="0"/>
                <w:spacing w:val="0"/>
                <w:sz w:val="20"/>
              </w:rPr>
              <w:t xml:space="preserve">  English</w:t>
            </w:r>
          </w:p>
          <w:p w:rsidR="00801B6E" w:rsidRPr="00F221E0" w:rsidRDefault="00801B6E" w:rsidP="004E29A4">
            <w:pPr>
              <w:pStyle w:val="Docoriginal"/>
            </w:pPr>
            <w:r w:rsidRPr="006B7E89">
              <w:rPr>
                <w:sz w:val="20"/>
              </w:rPr>
              <w:t>Date:</w:t>
            </w:r>
            <w:r w:rsidRPr="006B7E89">
              <w:rPr>
                <w:b w:val="0"/>
                <w:spacing w:val="0"/>
                <w:sz w:val="20"/>
              </w:rPr>
              <w:t xml:space="preserve">  </w:t>
            </w:r>
            <w:r w:rsidR="004E29A4" w:rsidRPr="006B7E89">
              <w:rPr>
                <w:b w:val="0"/>
                <w:spacing w:val="0"/>
                <w:sz w:val="20"/>
              </w:rPr>
              <w:t>April 25</w:t>
            </w:r>
            <w:r w:rsidRPr="006B7E89">
              <w:rPr>
                <w:b w:val="0"/>
                <w:spacing w:val="0"/>
                <w:sz w:val="20"/>
              </w:rPr>
              <w:t>, 2022</w:t>
            </w:r>
          </w:p>
        </w:tc>
      </w:tr>
    </w:tbl>
    <w:p w:rsidR="00FD6902" w:rsidRPr="00EF10C3" w:rsidRDefault="00FD6902" w:rsidP="00FD6902">
      <w:pPr>
        <w:pStyle w:val="Titleofdoc0"/>
        <w:rPr>
          <w:rFonts w:cs="Arial"/>
        </w:rPr>
      </w:pPr>
      <w:r w:rsidRPr="00C67F4B">
        <w:rPr>
          <w:rFonts w:cs="Arial"/>
        </w:rPr>
        <w:t>REPORT</w:t>
      </w:r>
    </w:p>
    <w:p w:rsidR="007569B2" w:rsidRPr="001C7D9B" w:rsidRDefault="004E29A4" w:rsidP="007569B2">
      <w:pPr>
        <w:pStyle w:val="preparedby1"/>
        <w:jc w:val="left"/>
      </w:pPr>
      <w:r>
        <w:t xml:space="preserve">adopted by the </w:t>
      </w:r>
      <w:r w:rsidRPr="007C2448">
        <w:t>Meeting on the Development of an Electronic Application Form</w:t>
      </w:r>
    </w:p>
    <w:p w:rsidR="007569B2" w:rsidRPr="001C7D9B" w:rsidRDefault="007569B2" w:rsidP="007569B2">
      <w:pPr>
        <w:pStyle w:val="Disclaimer"/>
      </w:pPr>
      <w:r w:rsidRPr="001C7D9B">
        <w:t>Disclaimer:  this document does not represent UPOV policies or guidance</w:t>
      </w:r>
    </w:p>
    <w:p w:rsidR="00FD6902" w:rsidRPr="00492D43" w:rsidRDefault="00FD6902" w:rsidP="00FD6902">
      <w:pPr>
        <w:pStyle w:val="Heading1"/>
      </w:pPr>
      <w:bookmarkStart w:id="1" w:name="_Toc84968132"/>
      <w:r w:rsidRPr="00492D43">
        <w:t>Welcome and opening</w:t>
      </w:r>
    </w:p>
    <w:p w:rsidR="00FD6902" w:rsidRPr="00492D43" w:rsidRDefault="00FD6902" w:rsidP="00FD6902">
      <w:pPr>
        <w:rPr>
          <w:rFonts w:cs="Arial"/>
        </w:rPr>
      </w:pPr>
    </w:p>
    <w:p w:rsidR="00FD6902" w:rsidRPr="00492D43" w:rsidRDefault="00FD6902" w:rsidP="00FD6902">
      <w:pPr>
        <w:rPr>
          <w:rFonts w:cs="Arial"/>
        </w:rPr>
      </w:pPr>
      <w:r w:rsidRPr="00492D43">
        <w:rPr>
          <w:rFonts w:cs="Arial"/>
        </w:rPr>
        <w:fldChar w:fldCharType="begin"/>
      </w:r>
      <w:r w:rsidRPr="00492D43">
        <w:rPr>
          <w:rFonts w:cs="Arial"/>
        </w:rPr>
        <w:instrText xml:space="preserve"> AUTONUM  </w:instrText>
      </w:r>
      <w:r w:rsidRPr="00492D43">
        <w:rPr>
          <w:rFonts w:cs="Arial"/>
        </w:rPr>
        <w:fldChar w:fldCharType="end"/>
      </w:r>
      <w:r w:rsidRPr="00492D43">
        <w:rPr>
          <w:rFonts w:cs="Arial"/>
        </w:rPr>
        <w:tab/>
        <w:t>T</w:t>
      </w:r>
      <w:r w:rsidRPr="00757990">
        <w:rPr>
          <w:rFonts w:cs="Arial"/>
        </w:rPr>
        <w:t xml:space="preserve">he </w:t>
      </w:r>
      <w:r w:rsidR="00801B6E">
        <w:rPr>
          <w:rFonts w:cs="Arial"/>
        </w:rPr>
        <w:t>nine</w:t>
      </w:r>
      <w:r w:rsidRPr="00757990">
        <w:rPr>
          <w:rFonts w:cs="Arial"/>
        </w:rPr>
        <w:t>teenth mee</w:t>
      </w:r>
      <w:r w:rsidRPr="00492D43">
        <w:rPr>
          <w:rFonts w:cs="Arial"/>
        </w:rPr>
        <w:t>ting on the development of an electronic form (EAF/1</w:t>
      </w:r>
      <w:r w:rsidR="00801B6E">
        <w:rPr>
          <w:rFonts w:cs="Arial"/>
        </w:rPr>
        <w:t>9</w:t>
      </w:r>
      <w:r w:rsidRPr="00492D43">
        <w:rPr>
          <w:rFonts w:cs="Arial"/>
        </w:rPr>
        <w:t xml:space="preserve"> meeting), organized via electronic means</w:t>
      </w:r>
      <w:r w:rsidR="005A2F90">
        <w:rPr>
          <w:rFonts w:cs="Arial"/>
        </w:rPr>
        <w:t xml:space="preserve">, was opened and chaired by Mr. </w:t>
      </w:r>
      <w:r w:rsidRPr="00492D43">
        <w:rPr>
          <w:rFonts w:cs="Arial"/>
        </w:rPr>
        <w:t>Peter Button, Vice Secretary-General of UPOV, who welcomed the participants.</w:t>
      </w:r>
    </w:p>
    <w:p w:rsidR="00FD6902" w:rsidRPr="00492D43" w:rsidRDefault="00FD6902" w:rsidP="00FD6902">
      <w:pPr>
        <w:rPr>
          <w:rFonts w:cs="Arial"/>
        </w:rPr>
      </w:pPr>
    </w:p>
    <w:p w:rsidR="00FD6902" w:rsidRPr="00492D43" w:rsidRDefault="00FD6902" w:rsidP="00FD6902">
      <w:pPr>
        <w:rPr>
          <w:rFonts w:cs="Arial"/>
        </w:rPr>
      </w:pPr>
      <w:r w:rsidRPr="00492D43">
        <w:rPr>
          <w:rFonts w:cs="Arial"/>
        </w:rPr>
        <w:fldChar w:fldCharType="begin"/>
      </w:r>
      <w:r w:rsidRPr="00492D43">
        <w:rPr>
          <w:rFonts w:cs="Arial"/>
        </w:rPr>
        <w:instrText xml:space="preserve"> AUTONUM  </w:instrText>
      </w:r>
      <w:r w:rsidRPr="00492D43">
        <w:rPr>
          <w:rFonts w:cs="Arial"/>
        </w:rPr>
        <w:fldChar w:fldCharType="end"/>
      </w:r>
      <w:r w:rsidRPr="00492D43">
        <w:rPr>
          <w:rFonts w:cs="Arial"/>
        </w:rPr>
        <w:tab/>
        <w:t xml:space="preserve">The list of participants is reproduced in Annex I to this report.  </w:t>
      </w:r>
    </w:p>
    <w:p w:rsidR="00FD6902" w:rsidRDefault="00FD6902" w:rsidP="00FD6902">
      <w:pPr>
        <w:rPr>
          <w:rFonts w:cs="Arial"/>
        </w:rPr>
      </w:pPr>
    </w:p>
    <w:p w:rsidR="00757990" w:rsidRPr="00492D43" w:rsidRDefault="00757990" w:rsidP="00FD6902">
      <w:pPr>
        <w:rPr>
          <w:rFonts w:cs="Arial"/>
        </w:rPr>
      </w:pPr>
    </w:p>
    <w:p w:rsidR="00FD6902" w:rsidRPr="00492D43" w:rsidRDefault="00FD6902" w:rsidP="00FD6902">
      <w:pPr>
        <w:pStyle w:val="Heading1"/>
      </w:pPr>
      <w:r w:rsidRPr="00492D43">
        <w:t>Approval of the agenda</w:t>
      </w:r>
    </w:p>
    <w:p w:rsidR="00FD6902" w:rsidRPr="00492D43" w:rsidRDefault="00FD6902" w:rsidP="00FD6902">
      <w:pPr>
        <w:rPr>
          <w:rFonts w:cs="Arial"/>
        </w:rPr>
      </w:pPr>
    </w:p>
    <w:p w:rsidR="00FD6902" w:rsidRPr="00492D43" w:rsidRDefault="00FD6902" w:rsidP="00FD6902">
      <w:pPr>
        <w:rPr>
          <w:rFonts w:cs="Arial"/>
        </w:rPr>
      </w:pPr>
      <w:r w:rsidRPr="00492D43">
        <w:rPr>
          <w:rFonts w:cs="Arial"/>
        </w:rPr>
        <w:fldChar w:fldCharType="begin"/>
      </w:r>
      <w:r w:rsidRPr="00492D43">
        <w:rPr>
          <w:rFonts w:cs="Arial"/>
        </w:rPr>
        <w:instrText xml:space="preserve"> AUTONUM  </w:instrText>
      </w:r>
      <w:r w:rsidRPr="00492D43">
        <w:rPr>
          <w:rFonts w:cs="Arial"/>
        </w:rPr>
        <w:fldChar w:fldCharType="end"/>
      </w:r>
      <w:r w:rsidRPr="00492D43">
        <w:rPr>
          <w:rFonts w:cs="Arial"/>
        </w:rPr>
        <w:tab/>
        <w:t>The meeting adopted the draft agenda as proposed in document UPOV/EAF/1</w:t>
      </w:r>
      <w:r w:rsidR="00801B6E">
        <w:rPr>
          <w:rFonts w:cs="Arial"/>
        </w:rPr>
        <w:t>9</w:t>
      </w:r>
      <w:r w:rsidRPr="00492D43">
        <w:rPr>
          <w:rFonts w:cs="Arial"/>
        </w:rPr>
        <w:t>/1.</w:t>
      </w:r>
    </w:p>
    <w:p w:rsidR="00FD6902" w:rsidRDefault="00FD6902" w:rsidP="00FD6902">
      <w:pPr>
        <w:rPr>
          <w:rFonts w:cs="Arial"/>
        </w:rPr>
      </w:pPr>
    </w:p>
    <w:p w:rsidR="00757990" w:rsidRPr="00492D43" w:rsidRDefault="00757990" w:rsidP="00FD6902">
      <w:pPr>
        <w:rPr>
          <w:rFonts w:cs="Arial"/>
        </w:rPr>
      </w:pPr>
    </w:p>
    <w:p w:rsidR="00FD6902" w:rsidRPr="00492D43" w:rsidRDefault="00FD6902" w:rsidP="00FD6902">
      <w:pPr>
        <w:pStyle w:val="Heading1"/>
      </w:pPr>
      <w:r w:rsidRPr="00492D43">
        <w:t xml:space="preserve">Developments concerning UPOV PRISMA  </w:t>
      </w:r>
    </w:p>
    <w:p w:rsidR="00FD6902" w:rsidRPr="00492D43" w:rsidRDefault="00FD6902" w:rsidP="00FD6902">
      <w:pPr>
        <w:rPr>
          <w:rFonts w:cs="Arial"/>
        </w:rPr>
      </w:pPr>
    </w:p>
    <w:p w:rsidR="00FD6902" w:rsidRDefault="00FD6902" w:rsidP="00FD6902">
      <w:pPr>
        <w:rPr>
          <w:rFonts w:cs="Arial"/>
        </w:rPr>
      </w:pPr>
      <w:r w:rsidRPr="00492D43">
        <w:rPr>
          <w:rFonts w:cs="Arial"/>
        </w:rPr>
        <w:fldChar w:fldCharType="begin"/>
      </w:r>
      <w:r w:rsidRPr="00492D43">
        <w:rPr>
          <w:rFonts w:cs="Arial"/>
        </w:rPr>
        <w:instrText xml:space="preserve"> AUTONUM  </w:instrText>
      </w:r>
      <w:r w:rsidRPr="00492D43">
        <w:rPr>
          <w:rFonts w:cs="Arial"/>
        </w:rPr>
        <w:fldChar w:fldCharType="end"/>
      </w:r>
      <w:r w:rsidRPr="00492D43">
        <w:rPr>
          <w:rFonts w:cs="Arial"/>
        </w:rPr>
        <w:tab/>
        <w:t xml:space="preserve">The meeting considered document </w:t>
      </w:r>
      <w:r w:rsidR="006C219C" w:rsidRPr="00492D43">
        <w:rPr>
          <w:rFonts w:cs="Arial"/>
        </w:rPr>
        <w:t>UPOV/EAF/</w:t>
      </w:r>
      <w:r w:rsidR="006C219C">
        <w:t xml:space="preserve">19/2 Rev. (F) / </w:t>
      </w:r>
      <w:r w:rsidRPr="00492D43">
        <w:rPr>
          <w:rFonts w:cs="Arial"/>
        </w:rPr>
        <w:t>UPOV/EAF/</w:t>
      </w:r>
      <w:r w:rsidR="00801B6E">
        <w:t>19/2 Rev. Corr.</w:t>
      </w:r>
      <w:r w:rsidR="006C219C">
        <w:t xml:space="preserve"> (E,S)</w:t>
      </w:r>
      <w:r w:rsidR="00801B6E" w:rsidRPr="00492D43">
        <w:rPr>
          <w:rFonts w:cs="Arial"/>
        </w:rPr>
        <w:t xml:space="preserve"> </w:t>
      </w:r>
      <w:r w:rsidRPr="00492D43">
        <w:rPr>
          <w:rFonts w:cs="Arial"/>
        </w:rPr>
        <w:t>“Developments concerning</w:t>
      </w:r>
      <w:r w:rsidR="00801B6E">
        <w:rPr>
          <w:rFonts w:cs="Arial"/>
        </w:rPr>
        <w:t xml:space="preserve"> UPOV </w:t>
      </w:r>
      <w:r w:rsidRPr="00492D43">
        <w:rPr>
          <w:rFonts w:cs="Arial"/>
        </w:rPr>
        <w:t xml:space="preserve">PRISMA” and received a presentation by the Office of the Union on the latest developments concerning UPOV PRISMA, a copy of which is reproduced in Annex II to this document. </w:t>
      </w:r>
    </w:p>
    <w:p w:rsidR="00863A77" w:rsidRDefault="00863A77" w:rsidP="005A2F90">
      <w:bookmarkStart w:id="2" w:name="_Toc12956118"/>
      <w:bookmarkStart w:id="3" w:name="_Toc84968135"/>
    </w:p>
    <w:p w:rsidR="00863A77" w:rsidRPr="00492D43" w:rsidRDefault="00863A77" w:rsidP="00863A77">
      <w:pPr>
        <w:pStyle w:val="Heading2"/>
      </w:pPr>
      <w:r w:rsidRPr="00492D43">
        <w:t>Use of UPOV PRISMA</w:t>
      </w:r>
      <w:bookmarkEnd w:id="2"/>
      <w:r w:rsidRPr="00492D43">
        <w:t xml:space="preserve"> (as of </w:t>
      </w:r>
      <w:r>
        <w:t>January 31</w:t>
      </w:r>
      <w:r w:rsidRPr="00492D43">
        <w:t>, 202</w:t>
      </w:r>
      <w:r>
        <w:t>2</w:t>
      </w:r>
      <w:r w:rsidRPr="00492D43">
        <w:t>)</w:t>
      </w:r>
      <w:bookmarkEnd w:id="3"/>
    </w:p>
    <w:p w:rsidR="00863A77" w:rsidRPr="00492D43" w:rsidRDefault="00863A77" w:rsidP="00863A77"/>
    <w:p w:rsidR="00863A77" w:rsidRDefault="00863A77" w:rsidP="00863A77">
      <w:pPr>
        <w:rPr>
          <w:rFonts w:cs="Arial"/>
        </w:rPr>
      </w:pPr>
      <w:r w:rsidRPr="00492D43">
        <w:rPr>
          <w:rFonts w:cs="Arial"/>
        </w:rPr>
        <w:fldChar w:fldCharType="begin"/>
      </w:r>
      <w:r w:rsidRPr="00492D43">
        <w:rPr>
          <w:rFonts w:cs="Arial"/>
        </w:rPr>
        <w:instrText xml:space="preserve"> AUTONUM  </w:instrText>
      </w:r>
      <w:r w:rsidRPr="00492D43">
        <w:rPr>
          <w:rFonts w:cs="Arial"/>
        </w:rPr>
        <w:fldChar w:fldCharType="end"/>
      </w:r>
      <w:r w:rsidRPr="00492D43">
        <w:rPr>
          <w:rFonts w:cs="Arial"/>
        </w:rPr>
        <w:tab/>
        <w:t xml:space="preserve">The </w:t>
      </w:r>
      <w:r w:rsidRPr="00492D43">
        <w:t>EAF/1</w:t>
      </w:r>
      <w:r>
        <w:t>9</w:t>
      </w:r>
      <w:r w:rsidRPr="00492D43">
        <w:t xml:space="preserve"> participants </w:t>
      </w:r>
      <w:r w:rsidRPr="00492D43">
        <w:rPr>
          <w:rFonts w:cs="Arial"/>
        </w:rPr>
        <w:t xml:space="preserve">noted the information on the use of UPOV PRISMA as of </w:t>
      </w:r>
      <w:r>
        <w:rPr>
          <w:rFonts w:cs="Arial"/>
        </w:rPr>
        <w:t>February</w:t>
      </w:r>
      <w:r w:rsidRPr="00492D43">
        <w:rPr>
          <w:rFonts w:cs="Arial"/>
        </w:rPr>
        <w:t xml:space="preserve"> 2</w:t>
      </w:r>
      <w:r>
        <w:rPr>
          <w:rFonts w:cs="Arial"/>
        </w:rPr>
        <w:t>8</w:t>
      </w:r>
      <w:r w:rsidRPr="00492D43">
        <w:rPr>
          <w:rFonts w:cs="Arial"/>
        </w:rPr>
        <w:t>, 202</w:t>
      </w:r>
      <w:r>
        <w:rPr>
          <w:rFonts w:cs="Arial"/>
        </w:rPr>
        <w:t>2</w:t>
      </w:r>
      <w:r w:rsidRPr="00492D43">
        <w:rPr>
          <w:rFonts w:cs="Arial"/>
        </w:rPr>
        <w:t xml:space="preserve">, as reported in Annex II of this </w:t>
      </w:r>
      <w:r>
        <w:rPr>
          <w:rFonts w:cs="Arial"/>
        </w:rPr>
        <w:t>report</w:t>
      </w:r>
      <w:r w:rsidRPr="00492D43">
        <w:rPr>
          <w:rFonts w:cs="Arial"/>
        </w:rPr>
        <w:t>.</w:t>
      </w:r>
    </w:p>
    <w:p w:rsidR="00863A77" w:rsidRDefault="00863A77" w:rsidP="005A2F90">
      <w:bookmarkStart w:id="4" w:name="_Toc84968139"/>
    </w:p>
    <w:p w:rsidR="00863A77" w:rsidRPr="00492D43" w:rsidRDefault="00863A77" w:rsidP="00863A77">
      <w:pPr>
        <w:pStyle w:val="Heading2"/>
      </w:pPr>
      <w:r w:rsidRPr="00492D43">
        <w:t>Launch of Version 2.</w:t>
      </w:r>
      <w:bookmarkEnd w:id="4"/>
      <w:r>
        <w:t>7</w:t>
      </w:r>
    </w:p>
    <w:p w:rsidR="00863A77" w:rsidRPr="00492D43" w:rsidRDefault="00863A77" w:rsidP="00863A77"/>
    <w:p w:rsidR="00863A77" w:rsidRDefault="00863A77" w:rsidP="00863A77">
      <w:r w:rsidRPr="00492D43">
        <w:fldChar w:fldCharType="begin"/>
      </w:r>
      <w:r w:rsidRPr="00492D43">
        <w:instrText xml:space="preserve"> AUTONUM  </w:instrText>
      </w:r>
      <w:r w:rsidRPr="00492D43">
        <w:fldChar w:fldCharType="end"/>
      </w:r>
      <w:r w:rsidRPr="00492D43">
        <w:tab/>
      </w:r>
      <w:r w:rsidRPr="00492D43">
        <w:rPr>
          <w:rFonts w:cs="Arial"/>
        </w:rPr>
        <w:t xml:space="preserve">The </w:t>
      </w:r>
      <w:r w:rsidRPr="00492D43">
        <w:t>EAF/1</w:t>
      </w:r>
      <w:r>
        <w:t>9</w:t>
      </w:r>
      <w:r w:rsidRPr="00492D43">
        <w:t xml:space="preserve"> participants </w:t>
      </w:r>
      <w:r w:rsidRPr="00492D43">
        <w:rPr>
          <w:rFonts w:cs="Arial"/>
        </w:rPr>
        <w:t xml:space="preserve">noted that </w:t>
      </w:r>
      <w:r w:rsidRPr="00492D43">
        <w:t>UPOV PRISMA Version 2.</w:t>
      </w:r>
      <w:r>
        <w:t>7</w:t>
      </w:r>
      <w:r w:rsidRPr="00492D43">
        <w:t xml:space="preserve"> was </w:t>
      </w:r>
      <w:r>
        <w:t xml:space="preserve">fully </w:t>
      </w:r>
      <w:r w:rsidRPr="00492D43">
        <w:t>deployed in J</w:t>
      </w:r>
      <w:r>
        <w:t>anuary 2022</w:t>
      </w:r>
      <w:r w:rsidRPr="00492D43">
        <w:t>, with the following changes:</w:t>
      </w:r>
    </w:p>
    <w:p w:rsidR="00863A77" w:rsidRPr="00492D43" w:rsidRDefault="00863A77" w:rsidP="00863A77"/>
    <w:p w:rsidR="00863A77" w:rsidRPr="007007C3" w:rsidRDefault="00863A77" w:rsidP="00863A77">
      <w:pPr>
        <w:pStyle w:val="Heading3"/>
        <w:numPr>
          <w:ilvl w:val="0"/>
          <w:numId w:val="17"/>
        </w:numPr>
        <w:spacing w:after="60"/>
        <w:ind w:left="993" w:hanging="426"/>
        <w:rPr>
          <w:rFonts w:cs="Arial"/>
          <w:i w:val="0"/>
        </w:rPr>
      </w:pPr>
      <w:r w:rsidRPr="007007C3">
        <w:rPr>
          <w:rFonts w:cs="Arial"/>
          <w:i w:val="0"/>
        </w:rPr>
        <w:t>Saint Vincent and Grenadines as additional participating PBR authorities;</w:t>
      </w:r>
    </w:p>
    <w:p w:rsidR="00863A77" w:rsidRPr="007007C3" w:rsidRDefault="00863A77" w:rsidP="00863A77">
      <w:pPr>
        <w:pStyle w:val="ListParagraph"/>
        <w:numPr>
          <w:ilvl w:val="0"/>
          <w:numId w:val="17"/>
        </w:numPr>
        <w:spacing w:after="60"/>
        <w:ind w:left="993" w:hanging="426"/>
        <w:rPr>
          <w:rFonts w:ascii="Arial" w:eastAsia="Times New Roman" w:hAnsi="Arial" w:cs="Arial"/>
          <w:sz w:val="20"/>
          <w:szCs w:val="20"/>
          <w:lang w:val="en-US" w:eastAsia="en-US"/>
        </w:rPr>
      </w:pPr>
      <w:r w:rsidRPr="007007C3">
        <w:rPr>
          <w:rFonts w:ascii="Arial" w:eastAsia="Times New Roman" w:hAnsi="Arial" w:cs="Arial"/>
          <w:sz w:val="20"/>
          <w:szCs w:val="20"/>
          <w:lang w:val="en-US" w:eastAsia="en-US"/>
        </w:rPr>
        <w:t>Forms updated for European Union and the Netherlands;</w:t>
      </w:r>
    </w:p>
    <w:p w:rsidR="00863A77" w:rsidRPr="007007C3" w:rsidRDefault="00863A77" w:rsidP="00863A77">
      <w:pPr>
        <w:pStyle w:val="ListParagraph"/>
        <w:numPr>
          <w:ilvl w:val="0"/>
          <w:numId w:val="17"/>
        </w:numPr>
        <w:spacing w:after="60"/>
        <w:ind w:left="993" w:hanging="426"/>
        <w:rPr>
          <w:rFonts w:ascii="Arial" w:eastAsia="Times New Roman" w:hAnsi="Arial" w:cs="Arial"/>
          <w:sz w:val="20"/>
          <w:szCs w:val="20"/>
          <w:lang w:val="en-US" w:eastAsia="en-US"/>
        </w:rPr>
      </w:pPr>
      <w:r w:rsidRPr="007007C3">
        <w:rPr>
          <w:rFonts w:ascii="Arial" w:eastAsia="Times New Roman" w:hAnsi="Arial" w:cs="Arial"/>
          <w:sz w:val="20"/>
          <w:szCs w:val="20"/>
          <w:lang w:val="en-US" w:eastAsia="en-US"/>
        </w:rPr>
        <w:t>Possibility to download the list of applications as displayed in the dashboard for PVP office in Excel format;</w:t>
      </w:r>
    </w:p>
    <w:p w:rsidR="00863A77" w:rsidRPr="007007C3" w:rsidRDefault="00863A77" w:rsidP="00863A77">
      <w:pPr>
        <w:pStyle w:val="ListParagraph"/>
        <w:numPr>
          <w:ilvl w:val="0"/>
          <w:numId w:val="17"/>
        </w:numPr>
        <w:spacing w:after="60"/>
        <w:ind w:left="993" w:hanging="426"/>
        <w:rPr>
          <w:rFonts w:ascii="Arial" w:eastAsia="Times New Roman" w:hAnsi="Arial" w:cs="Arial"/>
          <w:sz w:val="20"/>
          <w:szCs w:val="20"/>
          <w:lang w:val="en-US" w:eastAsia="en-US"/>
        </w:rPr>
      </w:pPr>
      <w:r w:rsidRPr="007007C3">
        <w:rPr>
          <w:rFonts w:ascii="Arial" w:eastAsia="Times New Roman" w:hAnsi="Arial" w:cs="Arial"/>
          <w:sz w:val="20"/>
          <w:szCs w:val="20"/>
          <w:lang w:val="en-US" w:eastAsia="en-US"/>
        </w:rPr>
        <w:t>Introduction of the WIPO IP Portal navigation bar;</w:t>
      </w:r>
    </w:p>
    <w:p w:rsidR="00863A77" w:rsidRPr="007007C3" w:rsidRDefault="00863A77" w:rsidP="005A2F90">
      <w:pPr>
        <w:pStyle w:val="ListParagraph"/>
        <w:numPr>
          <w:ilvl w:val="0"/>
          <w:numId w:val="17"/>
        </w:numPr>
        <w:spacing w:after="60"/>
        <w:ind w:left="993" w:hanging="426"/>
        <w:rPr>
          <w:rFonts w:ascii="Arial" w:eastAsia="Times New Roman" w:hAnsi="Arial" w:cs="Arial"/>
          <w:sz w:val="20"/>
          <w:szCs w:val="20"/>
          <w:lang w:val="en-US" w:eastAsia="en-US"/>
        </w:rPr>
      </w:pPr>
      <w:r w:rsidRPr="007007C3">
        <w:rPr>
          <w:rFonts w:ascii="Arial" w:eastAsia="Times New Roman" w:hAnsi="Arial" w:cs="Arial"/>
          <w:sz w:val="20"/>
          <w:szCs w:val="20"/>
          <w:lang w:val="en-US" w:eastAsia="en-US"/>
        </w:rPr>
        <w:t>Bulk Upload (for maize, European Union);</w:t>
      </w:r>
    </w:p>
    <w:p w:rsidR="007870CF" w:rsidRPr="007007C3" w:rsidRDefault="00805590" w:rsidP="00863A77">
      <w:pPr>
        <w:pStyle w:val="ListParagraph"/>
        <w:numPr>
          <w:ilvl w:val="0"/>
          <w:numId w:val="17"/>
        </w:numPr>
        <w:ind w:left="993" w:hanging="426"/>
        <w:rPr>
          <w:rFonts w:ascii="Arial" w:hAnsi="Arial" w:cs="Arial"/>
          <w:sz w:val="20"/>
          <w:szCs w:val="20"/>
          <w:lang w:val="en-US"/>
        </w:rPr>
      </w:pPr>
      <w:r w:rsidRPr="007007C3">
        <w:rPr>
          <w:rFonts w:ascii="Arial" w:eastAsia="Times New Roman" w:hAnsi="Arial" w:cs="Arial"/>
          <w:sz w:val="20"/>
          <w:szCs w:val="20"/>
          <w:lang w:val="en-US"/>
        </w:rPr>
        <w:t>Provide the Co-agent with the right to view applications of other colleagues</w:t>
      </w:r>
      <w:r w:rsidR="00863A77" w:rsidRPr="007007C3">
        <w:rPr>
          <w:rFonts w:ascii="Arial" w:eastAsia="Times New Roman" w:hAnsi="Arial" w:cs="Arial"/>
          <w:sz w:val="20"/>
          <w:szCs w:val="20"/>
          <w:lang w:val="en-US"/>
        </w:rPr>
        <w:t>.</w:t>
      </w:r>
    </w:p>
    <w:p w:rsidR="00C40C6A" w:rsidRDefault="00C40C6A" w:rsidP="005A2F90">
      <w:bookmarkStart w:id="5" w:name="_Toc84968143"/>
    </w:p>
    <w:p w:rsidR="00C40C6A" w:rsidRPr="00492D43" w:rsidRDefault="00C40C6A" w:rsidP="00C40C6A">
      <w:pPr>
        <w:pStyle w:val="Heading2"/>
      </w:pPr>
      <w:r w:rsidRPr="00492D43">
        <w:lastRenderedPageBreak/>
        <w:t>Other developments</w:t>
      </w:r>
      <w:bookmarkEnd w:id="5"/>
    </w:p>
    <w:p w:rsidR="00C40C6A" w:rsidRPr="00492D43" w:rsidRDefault="00C40C6A" w:rsidP="00C40C6A">
      <w:pPr>
        <w:keepNext/>
        <w:rPr>
          <w:rFonts w:cs="Arial"/>
        </w:rPr>
      </w:pPr>
    </w:p>
    <w:p w:rsidR="00C40C6A" w:rsidRPr="00492D43" w:rsidRDefault="00C40C6A" w:rsidP="00897F4D">
      <w:pPr>
        <w:pStyle w:val="Heading3"/>
      </w:pPr>
      <w:r w:rsidRPr="00492D43">
        <w:t>IT Quality Software Audit</w:t>
      </w:r>
    </w:p>
    <w:p w:rsidR="00C40C6A" w:rsidRPr="00492D43" w:rsidRDefault="00C40C6A" w:rsidP="00C40C6A">
      <w:pPr>
        <w:keepNext/>
      </w:pPr>
    </w:p>
    <w:p w:rsidR="00C40C6A" w:rsidRPr="007846E0" w:rsidRDefault="00C40C6A" w:rsidP="000F7582">
      <w:pPr>
        <w:spacing w:after="180"/>
        <w:rPr>
          <w:spacing w:val="-2"/>
        </w:rPr>
      </w:pPr>
      <w:r w:rsidRPr="007846E0">
        <w:rPr>
          <w:spacing w:val="-2"/>
        </w:rPr>
        <w:fldChar w:fldCharType="begin"/>
      </w:r>
      <w:r w:rsidRPr="007846E0">
        <w:rPr>
          <w:spacing w:val="-2"/>
        </w:rPr>
        <w:instrText xml:space="preserve"> AUTONUM  </w:instrText>
      </w:r>
      <w:r w:rsidRPr="007846E0">
        <w:rPr>
          <w:spacing w:val="-2"/>
        </w:rPr>
        <w:fldChar w:fldCharType="end"/>
      </w:r>
      <w:r w:rsidRPr="007846E0">
        <w:rPr>
          <w:spacing w:val="-2"/>
        </w:rPr>
        <w:tab/>
      </w:r>
      <w:r w:rsidRPr="007846E0">
        <w:rPr>
          <w:rFonts w:cs="Arial"/>
          <w:spacing w:val="-2"/>
        </w:rPr>
        <w:t xml:space="preserve">The </w:t>
      </w:r>
      <w:r w:rsidRPr="007846E0">
        <w:rPr>
          <w:spacing w:val="-2"/>
        </w:rPr>
        <w:t>EAF/1</w:t>
      </w:r>
      <w:r>
        <w:rPr>
          <w:spacing w:val="-2"/>
        </w:rPr>
        <w:t>9</w:t>
      </w:r>
      <w:r w:rsidRPr="007846E0">
        <w:rPr>
          <w:spacing w:val="-2"/>
        </w:rPr>
        <w:t xml:space="preserve"> participants </w:t>
      </w:r>
      <w:r w:rsidRPr="007846E0">
        <w:rPr>
          <w:rFonts w:cs="Arial"/>
          <w:spacing w:val="-2"/>
        </w:rPr>
        <w:t xml:space="preserve">noted </w:t>
      </w:r>
      <w:r w:rsidRPr="007846E0">
        <w:rPr>
          <w:spacing w:val="-2"/>
        </w:rPr>
        <w:t>that in order to reduce the risk of problems whe</w:t>
      </w:r>
      <w:r w:rsidR="007361FA">
        <w:rPr>
          <w:spacing w:val="-2"/>
        </w:rPr>
        <w:t>n introducing new versions and/</w:t>
      </w:r>
      <w:r w:rsidRPr="007846E0">
        <w:rPr>
          <w:spacing w:val="-2"/>
        </w:rPr>
        <w:t xml:space="preserve">or new functionalities, the following steps would be taken </w:t>
      </w:r>
      <w:r w:rsidRPr="007276F9">
        <w:rPr>
          <w:spacing w:val="-2"/>
        </w:rPr>
        <w:t>(see document UPOV/EAF/17/3 “Report”)</w:t>
      </w:r>
      <w:r w:rsidRPr="007846E0">
        <w:rPr>
          <w:spacing w:val="-2"/>
        </w:rPr>
        <w:t>:</w:t>
      </w:r>
    </w:p>
    <w:p w:rsidR="00C40C6A" w:rsidRPr="00492D43" w:rsidRDefault="00C40C6A" w:rsidP="00C40C6A">
      <w:pPr>
        <w:pStyle w:val="ListParagraph"/>
        <w:numPr>
          <w:ilvl w:val="0"/>
          <w:numId w:val="3"/>
        </w:numPr>
        <w:spacing w:after="60"/>
        <w:ind w:left="993" w:hanging="426"/>
        <w:rPr>
          <w:lang w:val="en-US"/>
        </w:rPr>
      </w:pPr>
      <w:r w:rsidRPr="00492D43">
        <w:rPr>
          <w:rFonts w:ascii="Arial" w:eastAsia="Times New Roman" w:hAnsi="Arial"/>
          <w:sz w:val="20"/>
          <w:szCs w:val="20"/>
          <w:lang w:val="en-US" w:eastAsia="en-US"/>
        </w:rPr>
        <w:t xml:space="preserve">Appoint an external company to perform a software quality audit; </w:t>
      </w:r>
    </w:p>
    <w:p w:rsidR="00C40C6A" w:rsidRPr="00492D43" w:rsidRDefault="00C40C6A" w:rsidP="00C40C6A">
      <w:pPr>
        <w:pStyle w:val="ListParagraph"/>
        <w:numPr>
          <w:ilvl w:val="0"/>
          <w:numId w:val="3"/>
        </w:numPr>
        <w:ind w:left="993" w:hanging="426"/>
        <w:rPr>
          <w:lang w:val="en-US"/>
        </w:rPr>
      </w:pPr>
      <w:r w:rsidRPr="00492D43">
        <w:rPr>
          <w:rFonts w:ascii="Arial" w:eastAsia="Times New Roman" w:hAnsi="Arial"/>
          <w:sz w:val="20"/>
          <w:szCs w:val="20"/>
          <w:lang w:val="en-US" w:eastAsia="en-US"/>
        </w:rPr>
        <w:t xml:space="preserve">Organize user acceptance testing (UAT) before going live with new functionalities. </w:t>
      </w:r>
    </w:p>
    <w:p w:rsidR="00863A77" w:rsidRPr="00492D43" w:rsidRDefault="00863A77" w:rsidP="00863A77">
      <w:pPr>
        <w:rPr>
          <w:rFonts w:cs="Arial"/>
        </w:rPr>
      </w:pPr>
    </w:p>
    <w:bookmarkStart w:id="6" w:name="_Toc519867341"/>
    <w:bookmarkEnd w:id="1"/>
    <w:p w:rsidR="00C40C6A" w:rsidRPr="00492D43" w:rsidRDefault="00FD6902" w:rsidP="00C40C6A">
      <w:r w:rsidRPr="00492D43">
        <w:rPr>
          <w:rFonts w:cs="Arial"/>
        </w:rPr>
        <w:fldChar w:fldCharType="begin"/>
      </w:r>
      <w:r w:rsidRPr="00492D43">
        <w:rPr>
          <w:rFonts w:cs="Arial"/>
        </w:rPr>
        <w:instrText xml:space="preserve"> AUTONUM  </w:instrText>
      </w:r>
      <w:r w:rsidRPr="00492D43">
        <w:rPr>
          <w:rFonts w:cs="Arial"/>
        </w:rPr>
        <w:fldChar w:fldCharType="end"/>
      </w:r>
      <w:r w:rsidRPr="00492D43">
        <w:rPr>
          <w:rFonts w:cs="Arial"/>
        </w:rPr>
        <w:tab/>
      </w:r>
      <w:r w:rsidR="00C40C6A" w:rsidRPr="00492D43">
        <w:rPr>
          <w:rFonts w:cs="Arial"/>
        </w:rPr>
        <w:t xml:space="preserve">The </w:t>
      </w:r>
      <w:r w:rsidR="00C40C6A" w:rsidRPr="00492D43">
        <w:t>EAF/1</w:t>
      </w:r>
      <w:r w:rsidR="00C40C6A">
        <w:t>9</w:t>
      </w:r>
      <w:r w:rsidR="00C40C6A" w:rsidRPr="00492D43">
        <w:t xml:space="preserve"> participants </w:t>
      </w:r>
      <w:r w:rsidR="00C40C6A" w:rsidRPr="00492D43">
        <w:rPr>
          <w:rFonts w:cs="Arial"/>
        </w:rPr>
        <w:t>noted that t</w:t>
      </w:r>
      <w:r w:rsidR="00C40C6A" w:rsidRPr="00492D43">
        <w:t>he Office of the Union</w:t>
      </w:r>
      <w:r w:rsidR="00C40C6A">
        <w:t xml:space="preserve"> had</w:t>
      </w:r>
      <w:r w:rsidR="00C40C6A" w:rsidRPr="00492D43">
        <w:rPr>
          <w:rFonts w:cs="Arial"/>
        </w:rPr>
        <w:t xml:space="preserve"> appointed an external company to perform a software quality audit, and that a</w:t>
      </w:r>
      <w:r w:rsidR="00C40C6A" w:rsidRPr="00492D43">
        <w:t>ccording to the test maturity model, UPOV PRISMA ha</w:t>
      </w:r>
      <w:r w:rsidR="00C40C6A">
        <w:t>d</w:t>
      </w:r>
      <w:r w:rsidR="00C40C6A" w:rsidRPr="00492D43">
        <w:t xml:space="preserve"> reached maturity level 2: </w:t>
      </w:r>
      <w:r w:rsidR="005A2F90">
        <w:t xml:space="preserve"> </w:t>
      </w:r>
      <w:r w:rsidR="00C40C6A" w:rsidRPr="00492D43">
        <w:t xml:space="preserve">“the organization has a fundamental test approach where some common test practices are implemented such as planning, monitoring and control over test activities”. </w:t>
      </w:r>
      <w:r w:rsidR="005A2F90">
        <w:t xml:space="preserve"> </w:t>
      </w:r>
      <w:r w:rsidR="00C40C6A" w:rsidRPr="00492D43">
        <w:t xml:space="preserve">The following recommendations </w:t>
      </w:r>
      <w:r w:rsidR="006C219C">
        <w:t>had been</w:t>
      </w:r>
      <w:r w:rsidR="006C219C" w:rsidRPr="00492D43">
        <w:t xml:space="preserve"> </w:t>
      </w:r>
      <w:r w:rsidR="00C40C6A" w:rsidRPr="00492D43">
        <w:t xml:space="preserve">provided to move to maturity level 3: </w:t>
      </w:r>
      <w:r w:rsidR="005A2F90">
        <w:t xml:space="preserve"> </w:t>
      </w:r>
      <w:r w:rsidR="00C40C6A" w:rsidRPr="00492D43">
        <w:t>“the organization is rather proactive and the test approach is documented and described in standards, procedures, tools and methods”:</w:t>
      </w:r>
    </w:p>
    <w:p w:rsidR="00C40C6A" w:rsidRPr="00492D43" w:rsidRDefault="00C40C6A" w:rsidP="00C40C6A"/>
    <w:p w:rsidR="00C40C6A" w:rsidRPr="00492D43" w:rsidRDefault="00C40C6A" w:rsidP="005A2F90">
      <w:pPr>
        <w:pStyle w:val="ListParagraph"/>
        <w:numPr>
          <w:ilvl w:val="0"/>
          <w:numId w:val="29"/>
        </w:numPr>
        <w:spacing w:after="60"/>
        <w:ind w:left="993" w:hanging="426"/>
        <w:jc w:val="both"/>
        <w:rPr>
          <w:rFonts w:ascii="Arial" w:eastAsia="Times New Roman" w:hAnsi="Arial"/>
          <w:sz w:val="20"/>
          <w:szCs w:val="20"/>
          <w:lang w:val="en-US" w:eastAsia="en-US"/>
        </w:rPr>
      </w:pPr>
      <w:r w:rsidRPr="00492D43">
        <w:rPr>
          <w:rFonts w:ascii="Arial" w:eastAsia="Times New Roman" w:hAnsi="Arial"/>
          <w:sz w:val="20"/>
          <w:szCs w:val="20"/>
          <w:lang w:val="en-US" w:eastAsia="en-US"/>
        </w:rPr>
        <w:t>Know the users and how UPOV PRISMA is used;</w:t>
      </w:r>
    </w:p>
    <w:p w:rsidR="00C40C6A" w:rsidRPr="00492D43" w:rsidRDefault="00C40C6A" w:rsidP="005A2F90">
      <w:pPr>
        <w:pStyle w:val="ListParagraph"/>
        <w:numPr>
          <w:ilvl w:val="0"/>
          <w:numId w:val="29"/>
        </w:numPr>
        <w:spacing w:after="60"/>
        <w:ind w:left="993" w:hanging="426"/>
        <w:jc w:val="both"/>
        <w:rPr>
          <w:rFonts w:ascii="Arial" w:eastAsia="Times New Roman" w:hAnsi="Arial"/>
          <w:sz w:val="20"/>
          <w:szCs w:val="20"/>
          <w:lang w:val="en-US" w:eastAsia="en-US"/>
        </w:rPr>
      </w:pPr>
      <w:r w:rsidRPr="00492D43">
        <w:rPr>
          <w:rFonts w:ascii="Arial" w:eastAsia="Times New Roman" w:hAnsi="Arial"/>
          <w:sz w:val="20"/>
          <w:szCs w:val="20"/>
          <w:lang w:val="en-US" w:eastAsia="en-US"/>
        </w:rPr>
        <w:t>Focus on what is important and urgent: Automate test cases for regression on the functionalities mostly used and the functionalities that generate 80% of the bugs;</w:t>
      </w:r>
    </w:p>
    <w:p w:rsidR="00C40C6A" w:rsidRPr="00492D43" w:rsidRDefault="00C40C6A" w:rsidP="005A2F90">
      <w:pPr>
        <w:pStyle w:val="ListParagraph"/>
        <w:numPr>
          <w:ilvl w:val="0"/>
          <w:numId w:val="29"/>
        </w:numPr>
        <w:spacing w:after="60"/>
        <w:ind w:left="993" w:hanging="426"/>
        <w:jc w:val="both"/>
        <w:rPr>
          <w:rFonts w:ascii="Arial" w:eastAsia="Times New Roman" w:hAnsi="Arial"/>
          <w:sz w:val="20"/>
          <w:szCs w:val="20"/>
          <w:lang w:val="en-US" w:eastAsia="en-US"/>
        </w:rPr>
      </w:pPr>
      <w:r w:rsidRPr="00492D43">
        <w:rPr>
          <w:rFonts w:ascii="Arial" w:eastAsia="Times New Roman" w:hAnsi="Arial"/>
          <w:sz w:val="20"/>
          <w:szCs w:val="20"/>
          <w:lang w:val="en-US" w:eastAsia="en-US"/>
        </w:rPr>
        <w:t>Define a clear Test strategy document;</w:t>
      </w:r>
    </w:p>
    <w:p w:rsidR="00C40C6A" w:rsidRPr="00492D43" w:rsidRDefault="00C40C6A" w:rsidP="005A2F90">
      <w:pPr>
        <w:pStyle w:val="ListParagraph"/>
        <w:numPr>
          <w:ilvl w:val="0"/>
          <w:numId w:val="29"/>
        </w:numPr>
        <w:spacing w:after="60"/>
        <w:ind w:left="993" w:hanging="426"/>
        <w:jc w:val="both"/>
        <w:rPr>
          <w:rFonts w:ascii="Arial" w:eastAsia="Times New Roman" w:hAnsi="Arial"/>
          <w:sz w:val="20"/>
          <w:szCs w:val="20"/>
          <w:lang w:val="en-US" w:eastAsia="en-US"/>
        </w:rPr>
      </w:pPr>
      <w:r w:rsidRPr="00492D43">
        <w:rPr>
          <w:rFonts w:ascii="Arial" w:eastAsia="Times New Roman" w:hAnsi="Arial"/>
          <w:sz w:val="20"/>
          <w:szCs w:val="20"/>
          <w:lang w:val="en-US" w:eastAsia="en-US"/>
        </w:rPr>
        <w:t>For each new requirement, an impact analysis should be made;</w:t>
      </w:r>
    </w:p>
    <w:p w:rsidR="00C40C6A" w:rsidRPr="00492D43" w:rsidRDefault="00C40C6A" w:rsidP="005A2F90">
      <w:pPr>
        <w:pStyle w:val="ListParagraph"/>
        <w:numPr>
          <w:ilvl w:val="0"/>
          <w:numId w:val="29"/>
        </w:numPr>
        <w:spacing w:after="60"/>
        <w:ind w:left="993" w:hanging="426"/>
        <w:jc w:val="both"/>
        <w:rPr>
          <w:rFonts w:ascii="Arial" w:eastAsia="Times New Roman" w:hAnsi="Arial"/>
          <w:sz w:val="20"/>
          <w:szCs w:val="20"/>
          <w:lang w:val="en-US" w:eastAsia="en-US"/>
        </w:rPr>
      </w:pPr>
      <w:r w:rsidRPr="00492D43">
        <w:rPr>
          <w:rFonts w:ascii="Arial" w:eastAsia="Times New Roman" w:hAnsi="Arial"/>
          <w:sz w:val="20"/>
          <w:szCs w:val="20"/>
          <w:lang w:val="en-US" w:eastAsia="en-US"/>
        </w:rPr>
        <w:t>Define a standard process for test case creation;</w:t>
      </w:r>
    </w:p>
    <w:p w:rsidR="00C40C6A" w:rsidRPr="00492D43" w:rsidRDefault="00C40C6A" w:rsidP="005A2F90">
      <w:pPr>
        <w:pStyle w:val="ListParagraph"/>
        <w:numPr>
          <w:ilvl w:val="0"/>
          <w:numId w:val="29"/>
        </w:numPr>
        <w:ind w:left="993" w:hanging="426"/>
        <w:jc w:val="both"/>
        <w:rPr>
          <w:rFonts w:ascii="Arial" w:eastAsia="Times New Roman" w:hAnsi="Arial"/>
          <w:sz w:val="20"/>
          <w:szCs w:val="20"/>
          <w:lang w:val="en-US" w:eastAsia="en-US"/>
        </w:rPr>
      </w:pPr>
      <w:r w:rsidRPr="00492D43">
        <w:rPr>
          <w:rFonts w:ascii="Arial" w:eastAsia="Times New Roman" w:hAnsi="Arial"/>
          <w:sz w:val="20"/>
          <w:szCs w:val="20"/>
          <w:lang w:val="en-US" w:eastAsia="en-US"/>
        </w:rPr>
        <w:t>Use a test repository tool.</w:t>
      </w:r>
    </w:p>
    <w:p w:rsidR="00C40C6A" w:rsidRPr="00492D43" w:rsidRDefault="00C40C6A" w:rsidP="00C40C6A"/>
    <w:p w:rsidR="00C40C6A" w:rsidRDefault="00C40C6A" w:rsidP="00C40C6A">
      <w:r w:rsidRPr="00492D43">
        <w:fldChar w:fldCharType="begin"/>
      </w:r>
      <w:r w:rsidRPr="00492D43">
        <w:instrText xml:space="preserve"> AUTONUM  </w:instrText>
      </w:r>
      <w:r w:rsidRPr="00492D43">
        <w:fldChar w:fldCharType="end"/>
      </w:r>
      <w:r w:rsidRPr="00492D43">
        <w:tab/>
      </w:r>
      <w:r w:rsidRPr="00492D43">
        <w:rPr>
          <w:rFonts w:cs="Arial"/>
        </w:rPr>
        <w:t xml:space="preserve">The </w:t>
      </w:r>
      <w:r w:rsidRPr="00492D43">
        <w:t>EAF/1</w:t>
      </w:r>
      <w:r>
        <w:t>9</w:t>
      </w:r>
      <w:r w:rsidRPr="00492D43">
        <w:t xml:space="preserve"> participants </w:t>
      </w:r>
      <w:r w:rsidRPr="00492D43">
        <w:rPr>
          <w:rFonts w:cs="Arial"/>
        </w:rPr>
        <w:t>noted that t</w:t>
      </w:r>
      <w:r w:rsidRPr="00492D43">
        <w:t>he above recommendations ha</w:t>
      </w:r>
      <w:r>
        <w:t>d</w:t>
      </w:r>
      <w:r w:rsidRPr="00492D43">
        <w:t xml:space="preserve"> been implemented</w:t>
      </w:r>
      <w:r>
        <w:t xml:space="preserve"> except </w:t>
      </w:r>
      <w:r w:rsidR="006C219C">
        <w:t xml:space="preserve">for </w:t>
      </w:r>
      <w:r>
        <w:t>the second recommendation</w:t>
      </w:r>
      <w:r w:rsidRPr="00492D43">
        <w:t>.</w:t>
      </w:r>
      <w:r w:rsidR="0088192F">
        <w:t xml:space="preserve"> </w:t>
      </w:r>
      <w:r w:rsidRPr="00492D43">
        <w:t xml:space="preserve"> </w:t>
      </w:r>
      <w:r>
        <w:t xml:space="preserve">In that regard, </w:t>
      </w:r>
      <w:r w:rsidR="0088192F">
        <w:rPr>
          <w:rFonts w:cs="Arial"/>
        </w:rPr>
        <w:t>t</w:t>
      </w:r>
      <w:r w:rsidRPr="00492D43">
        <w:rPr>
          <w:rFonts w:cs="Arial"/>
        </w:rPr>
        <w:t xml:space="preserve">he </w:t>
      </w:r>
      <w:r w:rsidRPr="00492D43">
        <w:t>EAF/1</w:t>
      </w:r>
      <w:r>
        <w:t>9</w:t>
      </w:r>
      <w:r w:rsidRPr="00492D43">
        <w:t xml:space="preserve"> participants </w:t>
      </w:r>
      <w:r w:rsidRPr="00492D43">
        <w:rPr>
          <w:rFonts w:cs="Arial"/>
        </w:rPr>
        <w:t xml:space="preserve">noted </w:t>
      </w:r>
      <w:r>
        <w:t xml:space="preserve">the test case for </w:t>
      </w:r>
      <w:r w:rsidRPr="00492D43">
        <w:t xml:space="preserve">regression tests </w:t>
      </w:r>
      <w:r>
        <w:t xml:space="preserve">which </w:t>
      </w:r>
      <w:r w:rsidR="006C219C">
        <w:t>was</w:t>
      </w:r>
      <w:r w:rsidR="006C219C" w:rsidRPr="00492D43">
        <w:t xml:space="preserve"> </w:t>
      </w:r>
      <w:r w:rsidRPr="00492D43">
        <w:t>being automated</w:t>
      </w:r>
      <w:r>
        <w:t xml:space="preserve"> and </w:t>
      </w:r>
      <w:r w:rsidR="006C219C">
        <w:t xml:space="preserve">would </w:t>
      </w:r>
      <w:r>
        <w:t>be deployed in June 2022</w:t>
      </w:r>
      <w:r w:rsidRPr="00492D43">
        <w:t>.</w:t>
      </w:r>
    </w:p>
    <w:p w:rsidR="00C40C6A" w:rsidRDefault="00C40C6A" w:rsidP="00C40C6A"/>
    <w:p w:rsidR="00C40C6A" w:rsidRDefault="00C40C6A" w:rsidP="00C40C6A">
      <w:r w:rsidRPr="00492D43">
        <w:fldChar w:fldCharType="begin"/>
      </w:r>
      <w:r w:rsidRPr="00492D43">
        <w:instrText xml:space="preserve"> AUTONUM  </w:instrText>
      </w:r>
      <w:r w:rsidRPr="00492D43">
        <w:fldChar w:fldCharType="end"/>
      </w:r>
      <w:r>
        <w:tab/>
      </w:r>
      <w:r w:rsidRPr="00046020">
        <w:t xml:space="preserve">Further to the </w:t>
      </w:r>
      <w:r>
        <w:t xml:space="preserve">above </w:t>
      </w:r>
      <w:r w:rsidRPr="00046020">
        <w:t xml:space="preserve">measures to improve the quality of the UPOV PRISMA software, </w:t>
      </w:r>
      <w:r w:rsidR="006C219C">
        <w:rPr>
          <w:rFonts w:cs="Arial"/>
        </w:rPr>
        <w:t>t</w:t>
      </w:r>
      <w:r w:rsidRPr="00492D43">
        <w:rPr>
          <w:rFonts w:cs="Arial"/>
        </w:rPr>
        <w:t xml:space="preserve">he </w:t>
      </w:r>
      <w:r w:rsidRPr="00492D43">
        <w:t>EAF/1</w:t>
      </w:r>
      <w:r>
        <w:t>9</w:t>
      </w:r>
      <w:r w:rsidRPr="00492D43">
        <w:t xml:space="preserve"> participants </w:t>
      </w:r>
      <w:r w:rsidRPr="00492D43">
        <w:rPr>
          <w:rFonts w:cs="Arial"/>
        </w:rPr>
        <w:t>noted that</w:t>
      </w:r>
      <w:r w:rsidRPr="00046020">
        <w:t xml:space="preserve"> a code audit</w:t>
      </w:r>
      <w:r>
        <w:t xml:space="preserve"> </w:t>
      </w:r>
      <w:r w:rsidR="00805590">
        <w:t xml:space="preserve">had been </w:t>
      </w:r>
      <w:r>
        <w:t>organized</w:t>
      </w:r>
      <w:r w:rsidRPr="00046020">
        <w:t>, which produced the following recommendations:</w:t>
      </w:r>
      <w:r>
        <w:t xml:space="preserve"> </w:t>
      </w:r>
    </w:p>
    <w:p w:rsidR="00C40C6A" w:rsidRDefault="00C40C6A" w:rsidP="00C40C6A"/>
    <w:p w:rsidR="00C40C6A" w:rsidRDefault="00C40C6A" w:rsidP="005A2F90">
      <w:pPr>
        <w:pStyle w:val="ListParagraph"/>
        <w:numPr>
          <w:ilvl w:val="0"/>
          <w:numId w:val="30"/>
        </w:numPr>
        <w:spacing w:after="60"/>
        <w:ind w:left="993" w:hanging="426"/>
        <w:jc w:val="both"/>
        <w:rPr>
          <w:rFonts w:ascii="Arial" w:eastAsia="Times New Roman" w:hAnsi="Arial"/>
          <w:sz w:val="20"/>
          <w:szCs w:val="20"/>
          <w:lang w:val="en-US" w:eastAsia="en-US"/>
        </w:rPr>
      </w:pPr>
      <w:r>
        <w:rPr>
          <w:rFonts w:ascii="Arial" w:eastAsia="Times New Roman" w:hAnsi="Arial"/>
          <w:sz w:val="20"/>
          <w:szCs w:val="20"/>
          <w:lang w:val="en-US" w:eastAsia="en-US"/>
        </w:rPr>
        <w:t>Implement best practices in terms of coding in order to avoid concurrency and performance issues</w:t>
      </w:r>
      <w:r w:rsidRPr="00492D43">
        <w:rPr>
          <w:rFonts w:ascii="Arial" w:eastAsia="Times New Roman" w:hAnsi="Arial"/>
          <w:sz w:val="20"/>
          <w:szCs w:val="20"/>
          <w:lang w:val="en-US" w:eastAsia="en-US"/>
        </w:rPr>
        <w:t>;</w:t>
      </w:r>
    </w:p>
    <w:p w:rsidR="00C40C6A" w:rsidRDefault="00C40C6A" w:rsidP="005A2F90">
      <w:pPr>
        <w:pStyle w:val="ListParagraph"/>
        <w:numPr>
          <w:ilvl w:val="0"/>
          <w:numId w:val="30"/>
        </w:numPr>
        <w:spacing w:after="60"/>
        <w:ind w:left="993" w:hanging="426"/>
        <w:jc w:val="both"/>
        <w:rPr>
          <w:rFonts w:ascii="Arial" w:eastAsia="Times New Roman" w:hAnsi="Arial"/>
          <w:sz w:val="20"/>
          <w:szCs w:val="20"/>
          <w:lang w:val="en-US" w:eastAsia="en-US"/>
        </w:rPr>
      </w:pPr>
      <w:r w:rsidRPr="005065AC">
        <w:rPr>
          <w:rFonts w:ascii="Arial" w:eastAsia="Times New Roman" w:hAnsi="Arial"/>
          <w:sz w:val="20"/>
          <w:szCs w:val="20"/>
          <w:lang w:val="en-US" w:eastAsia="en-US"/>
        </w:rPr>
        <w:t>Move to the cloud for a better resource management at infrastructure level and keep following the highest security standards ;</w:t>
      </w:r>
    </w:p>
    <w:p w:rsidR="00C40C6A" w:rsidRPr="005065AC" w:rsidRDefault="00C40C6A" w:rsidP="005A2F90">
      <w:pPr>
        <w:pStyle w:val="ListParagraph"/>
        <w:numPr>
          <w:ilvl w:val="0"/>
          <w:numId w:val="30"/>
        </w:numPr>
        <w:spacing w:after="60"/>
        <w:ind w:left="993" w:hanging="426"/>
        <w:jc w:val="both"/>
        <w:rPr>
          <w:rFonts w:ascii="Arial" w:eastAsia="Times New Roman" w:hAnsi="Arial"/>
          <w:sz w:val="20"/>
          <w:szCs w:val="20"/>
          <w:lang w:val="en-US" w:eastAsia="en-US"/>
        </w:rPr>
      </w:pPr>
      <w:r w:rsidRPr="005065AC">
        <w:rPr>
          <w:rFonts w:ascii="Arial" w:eastAsia="Times New Roman" w:hAnsi="Arial"/>
          <w:sz w:val="20"/>
          <w:szCs w:val="20"/>
          <w:lang w:val="en-US" w:eastAsia="en-US"/>
        </w:rPr>
        <w:t>Develop a dedicated configuration interface for a controlled management of the forms</w:t>
      </w:r>
      <w:r w:rsidR="00805590">
        <w:rPr>
          <w:rFonts w:ascii="Arial" w:eastAsia="Times New Roman" w:hAnsi="Arial"/>
          <w:sz w:val="20"/>
          <w:szCs w:val="20"/>
          <w:lang w:val="en-US" w:eastAsia="en-US"/>
        </w:rPr>
        <w:t>.</w:t>
      </w:r>
    </w:p>
    <w:p w:rsidR="00C40C6A" w:rsidRDefault="00C40C6A" w:rsidP="00C40C6A"/>
    <w:p w:rsidR="00C40C6A" w:rsidRPr="00492D43" w:rsidRDefault="00C40C6A" w:rsidP="00C40C6A">
      <w:r w:rsidRPr="00492D43">
        <w:fldChar w:fldCharType="begin"/>
      </w:r>
      <w:r w:rsidRPr="00492D43">
        <w:instrText xml:space="preserve"> AUTONUM  </w:instrText>
      </w:r>
      <w:r w:rsidRPr="00492D43">
        <w:fldChar w:fldCharType="end"/>
      </w:r>
      <w:r w:rsidRPr="00492D43">
        <w:tab/>
      </w:r>
      <w:r w:rsidRPr="00492D43">
        <w:rPr>
          <w:rFonts w:cs="Arial"/>
        </w:rPr>
        <w:t xml:space="preserve">The </w:t>
      </w:r>
      <w:r w:rsidRPr="00492D43">
        <w:t>EAF/1</w:t>
      </w:r>
      <w:r>
        <w:t>9</w:t>
      </w:r>
      <w:r w:rsidRPr="00492D43">
        <w:t xml:space="preserve"> participants </w:t>
      </w:r>
      <w:r w:rsidRPr="00492D43">
        <w:rPr>
          <w:rFonts w:cs="Arial"/>
        </w:rPr>
        <w:t xml:space="preserve">noted that in relation to </w:t>
      </w:r>
      <w:r w:rsidRPr="00492D43">
        <w:t xml:space="preserve">user acceptance testing (UAT) before going live with any new functionalities, it </w:t>
      </w:r>
      <w:r>
        <w:t>was planned</w:t>
      </w:r>
      <w:r w:rsidRPr="00492D43">
        <w:t xml:space="preserve"> to consult UPOV PRISMA “Task Force” Group before implementing the changes in the real environment.</w:t>
      </w:r>
    </w:p>
    <w:p w:rsidR="00C40C6A" w:rsidRPr="00492D43" w:rsidRDefault="00C40C6A" w:rsidP="00C40C6A"/>
    <w:p w:rsidR="00C40C6A" w:rsidRPr="00492D43" w:rsidRDefault="00C40C6A" w:rsidP="00897F4D">
      <w:pPr>
        <w:pStyle w:val="Heading3"/>
      </w:pPr>
      <w:r>
        <w:t>Improvement of user-friendliness of UPOV PRISMA</w:t>
      </w:r>
    </w:p>
    <w:p w:rsidR="00C77809" w:rsidRDefault="00C77809" w:rsidP="00C77809"/>
    <w:p w:rsidR="00C40C6A" w:rsidRDefault="00C40C6A" w:rsidP="00C40C6A">
      <w:pPr>
        <w:rPr>
          <w:rFonts w:cs="Arial"/>
        </w:rPr>
      </w:pPr>
      <w:r w:rsidRPr="00492D43">
        <w:fldChar w:fldCharType="begin"/>
      </w:r>
      <w:r w:rsidRPr="00492D43">
        <w:instrText xml:space="preserve"> AUTONUM  </w:instrText>
      </w:r>
      <w:r w:rsidRPr="00492D43">
        <w:fldChar w:fldCharType="end"/>
      </w:r>
      <w:r w:rsidRPr="00492D43">
        <w:tab/>
      </w:r>
      <w:r w:rsidRPr="00492D43">
        <w:rPr>
          <w:rFonts w:cs="Arial"/>
        </w:rPr>
        <w:t xml:space="preserve">The </w:t>
      </w:r>
      <w:r w:rsidRPr="00492D43">
        <w:t>EAF/1</w:t>
      </w:r>
      <w:r>
        <w:t>9</w:t>
      </w:r>
      <w:r w:rsidRPr="00492D43">
        <w:t xml:space="preserve"> participants </w:t>
      </w:r>
      <w:r w:rsidRPr="00492D43">
        <w:rPr>
          <w:rFonts w:cs="Arial"/>
        </w:rPr>
        <w:t xml:space="preserve">noted </w:t>
      </w:r>
      <w:r>
        <w:rPr>
          <w:rFonts w:cs="Arial"/>
        </w:rPr>
        <w:t xml:space="preserve">the new proposals to improve “Start New Application” and “Copy Application” screens and the </w:t>
      </w:r>
      <w:r w:rsidR="00E32E23">
        <w:rPr>
          <w:rFonts w:cs="Arial"/>
        </w:rPr>
        <w:t>next steps as follows</w:t>
      </w:r>
      <w:r>
        <w:rPr>
          <w:rFonts w:cs="Arial"/>
        </w:rPr>
        <w:t>:</w:t>
      </w:r>
    </w:p>
    <w:p w:rsidR="00C40C6A" w:rsidRDefault="00C40C6A" w:rsidP="00C40C6A">
      <w:pPr>
        <w:rPr>
          <w:rFonts w:cs="Arial"/>
        </w:rPr>
      </w:pPr>
    </w:p>
    <w:p w:rsidR="00C40C6A" w:rsidRDefault="00C40C6A" w:rsidP="002C5C55">
      <w:pPr>
        <w:pStyle w:val="ListParagraph"/>
        <w:numPr>
          <w:ilvl w:val="0"/>
          <w:numId w:val="32"/>
        </w:numPr>
        <w:spacing w:after="60"/>
        <w:ind w:left="993" w:hanging="426"/>
        <w:jc w:val="both"/>
        <w:rPr>
          <w:rFonts w:ascii="Arial" w:eastAsia="Times New Roman" w:hAnsi="Arial"/>
          <w:sz w:val="20"/>
          <w:szCs w:val="20"/>
          <w:lang w:val="en-US" w:eastAsia="en-US"/>
        </w:rPr>
      </w:pPr>
      <w:r w:rsidRPr="00C40C6A">
        <w:rPr>
          <w:rFonts w:ascii="Arial" w:eastAsia="Times New Roman" w:hAnsi="Arial"/>
          <w:sz w:val="20"/>
          <w:szCs w:val="20"/>
          <w:lang w:val="en-US" w:eastAsia="en-US"/>
        </w:rPr>
        <w:t>A first round discussion with UPOV PRISMA Task force gro</w:t>
      </w:r>
      <w:r>
        <w:rPr>
          <w:rFonts w:ascii="Arial" w:eastAsia="Times New Roman" w:hAnsi="Arial"/>
          <w:sz w:val="20"/>
          <w:szCs w:val="20"/>
          <w:lang w:val="en-US" w:eastAsia="en-US"/>
        </w:rPr>
        <w:t>up took place in February 2022;</w:t>
      </w:r>
    </w:p>
    <w:p w:rsidR="00C40C6A" w:rsidRDefault="00C40C6A" w:rsidP="002C5C55">
      <w:pPr>
        <w:pStyle w:val="ListParagraph"/>
        <w:numPr>
          <w:ilvl w:val="0"/>
          <w:numId w:val="32"/>
        </w:numPr>
        <w:spacing w:after="60"/>
        <w:ind w:left="993" w:hanging="426"/>
        <w:jc w:val="both"/>
        <w:rPr>
          <w:rFonts w:ascii="Arial" w:eastAsia="Times New Roman" w:hAnsi="Arial"/>
          <w:sz w:val="20"/>
          <w:szCs w:val="20"/>
          <w:lang w:val="en-US" w:eastAsia="en-US"/>
        </w:rPr>
      </w:pPr>
      <w:r w:rsidRPr="00C40C6A">
        <w:rPr>
          <w:rFonts w:ascii="Arial" w:eastAsia="Times New Roman" w:hAnsi="Arial"/>
          <w:sz w:val="20"/>
          <w:szCs w:val="20"/>
          <w:lang w:val="en-US" w:eastAsia="en-US"/>
        </w:rPr>
        <w:t>The second round di</w:t>
      </w:r>
      <w:r>
        <w:rPr>
          <w:rFonts w:ascii="Arial" w:eastAsia="Times New Roman" w:hAnsi="Arial"/>
          <w:sz w:val="20"/>
          <w:szCs w:val="20"/>
          <w:lang w:val="en-US" w:eastAsia="en-US"/>
        </w:rPr>
        <w:t>scussion will take place in June 2022;</w:t>
      </w:r>
    </w:p>
    <w:p w:rsidR="00C40C6A" w:rsidRDefault="00C40C6A" w:rsidP="002C5C55">
      <w:pPr>
        <w:pStyle w:val="ListParagraph"/>
        <w:numPr>
          <w:ilvl w:val="0"/>
          <w:numId w:val="32"/>
        </w:numPr>
        <w:ind w:left="993" w:hanging="426"/>
        <w:jc w:val="both"/>
        <w:rPr>
          <w:rFonts w:ascii="Arial" w:eastAsia="Times New Roman" w:hAnsi="Arial"/>
          <w:sz w:val="20"/>
          <w:szCs w:val="20"/>
          <w:lang w:val="en-US" w:eastAsia="en-US"/>
        </w:rPr>
      </w:pPr>
      <w:r>
        <w:rPr>
          <w:rFonts w:ascii="Arial" w:eastAsia="Times New Roman" w:hAnsi="Arial"/>
          <w:sz w:val="20"/>
          <w:szCs w:val="20"/>
          <w:lang w:val="en-US" w:eastAsia="en-US"/>
        </w:rPr>
        <w:t>The implementation will be done in 2023.</w:t>
      </w:r>
    </w:p>
    <w:p w:rsidR="00E32E23" w:rsidRDefault="00E32E23" w:rsidP="000F7582"/>
    <w:p w:rsidR="00E32E23" w:rsidRPr="00492D43" w:rsidRDefault="00E32E23" w:rsidP="00897F4D">
      <w:pPr>
        <w:pStyle w:val="Heading3"/>
      </w:pPr>
      <w:r>
        <w:t>CPVO participation in UPOV PRISMA</w:t>
      </w:r>
    </w:p>
    <w:p w:rsidR="00E32E23" w:rsidRPr="00E32E23" w:rsidRDefault="00E32E23" w:rsidP="000F7582"/>
    <w:p w:rsidR="00E32E23" w:rsidRPr="00492D43" w:rsidRDefault="00E32E23" w:rsidP="00E32E23">
      <w:pPr>
        <w:rPr>
          <w:rFonts w:cs="Arial"/>
        </w:rPr>
      </w:pPr>
      <w:r w:rsidRPr="00492D43">
        <w:rPr>
          <w:rFonts w:cs="Arial"/>
        </w:rPr>
        <w:fldChar w:fldCharType="begin"/>
      </w:r>
      <w:r w:rsidRPr="00492D43">
        <w:rPr>
          <w:rFonts w:cs="Arial"/>
        </w:rPr>
        <w:instrText xml:space="preserve"> AUTONUM  </w:instrText>
      </w:r>
      <w:r w:rsidRPr="00492D43">
        <w:rPr>
          <w:rFonts w:cs="Arial"/>
        </w:rPr>
        <w:fldChar w:fldCharType="end"/>
      </w:r>
      <w:r w:rsidRPr="00492D43">
        <w:rPr>
          <w:rFonts w:cs="Arial"/>
        </w:rPr>
        <w:tab/>
        <w:t xml:space="preserve">The </w:t>
      </w:r>
      <w:r w:rsidRPr="00492D43">
        <w:t>EAF/1</w:t>
      </w:r>
      <w:r>
        <w:t>9</w:t>
      </w:r>
      <w:r w:rsidRPr="00492D43">
        <w:t xml:space="preserve"> participants </w:t>
      </w:r>
      <w:r w:rsidRPr="00492D43">
        <w:rPr>
          <w:rFonts w:cs="Arial"/>
        </w:rPr>
        <w:t xml:space="preserve">noted that in order to achieve and maintain synchronization of TQs between UPOV PRISMA and CPVO </w:t>
      </w:r>
      <w:r w:rsidRPr="00B81113">
        <w:rPr>
          <w:rFonts w:cs="Arial"/>
        </w:rPr>
        <w:t>(</w:t>
      </w:r>
      <w:r w:rsidR="007361FA" w:rsidRPr="00B81113">
        <w:rPr>
          <w:rFonts w:cs="Arial"/>
        </w:rPr>
        <w:t xml:space="preserve">see </w:t>
      </w:r>
      <w:r w:rsidRPr="00B81113">
        <w:rPr>
          <w:rFonts w:cs="Arial"/>
        </w:rPr>
        <w:t>document</w:t>
      </w:r>
      <w:r w:rsidR="0088192F" w:rsidRPr="00B81113">
        <w:rPr>
          <w:rFonts w:cs="Arial"/>
        </w:rPr>
        <w:t>s</w:t>
      </w:r>
      <w:r w:rsidRPr="00B81113">
        <w:rPr>
          <w:rFonts w:cs="Arial"/>
        </w:rPr>
        <w:t xml:space="preserve"> </w:t>
      </w:r>
      <w:r w:rsidR="0088192F" w:rsidRPr="00B81113">
        <w:rPr>
          <w:rFonts w:cs="Arial"/>
        </w:rPr>
        <w:t>UPOV/</w:t>
      </w:r>
      <w:r w:rsidRPr="00B81113">
        <w:rPr>
          <w:rFonts w:cs="Arial"/>
        </w:rPr>
        <w:t>EAF/16/3 “Report” paragraph 18</w:t>
      </w:r>
      <w:r w:rsidR="0088192F" w:rsidRPr="00B81113">
        <w:rPr>
          <w:rFonts w:cs="Arial"/>
        </w:rPr>
        <w:t>,</w:t>
      </w:r>
      <w:r w:rsidRPr="00B81113">
        <w:rPr>
          <w:rFonts w:cs="Arial"/>
        </w:rPr>
        <w:t xml:space="preserve"> UPO</w:t>
      </w:r>
      <w:r w:rsidR="0088192F" w:rsidRPr="00B81113">
        <w:rPr>
          <w:rFonts w:cs="Arial"/>
        </w:rPr>
        <w:t>V</w:t>
      </w:r>
      <w:r w:rsidRPr="00B81113">
        <w:rPr>
          <w:rFonts w:cs="Arial"/>
        </w:rPr>
        <w:t xml:space="preserve">/EAF/17/3 </w:t>
      </w:r>
      <w:r w:rsidR="0088192F" w:rsidRPr="00B81113">
        <w:rPr>
          <w:rFonts w:cs="Arial"/>
        </w:rPr>
        <w:t xml:space="preserve">“Report” </w:t>
      </w:r>
      <w:r w:rsidRPr="00B81113">
        <w:rPr>
          <w:rFonts w:cs="Arial"/>
        </w:rPr>
        <w:t>paragraph 32</w:t>
      </w:r>
      <w:r w:rsidR="007361FA" w:rsidRPr="00B81113">
        <w:rPr>
          <w:rFonts w:cs="Arial"/>
        </w:rPr>
        <w:t xml:space="preserve"> </w:t>
      </w:r>
      <w:r w:rsidR="0088192F" w:rsidRPr="00B81113">
        <w:rPr>
          <w:rFonts w:cs="Arial"/>
        </w:rPr>
        <w:t>and UPOV/EAF/18/3 “Report” paragraph 12</w:t>
      </w:r>
      <w:r w:rsidRPr="00B81113">
        <w:rPr>
          <w:rFonts w:cs="Arial"/>
        </w:rPr>
        <w:t>) the follo</w:t>
      </w:r>
      <w:r w:rsidRPr="00492D43">
        <w:rPr>
          <w:rFonts w:cs="Arial"/>
        </w:rPr>
        <w:t>wing projects ha</w:t>
      </w:r>
      <w:r>
        <w:rPr>
          <w:rFonts w:cs="Arial"/>
        </w:rPr>
        <w:t>d</w:t>
      </w:r>
      <w:r w:rsidRPr="00492D43">
        <w:rPr>
          <w:rFonts w:cs="Arial"/>
        </w:rPr>
        <w:t xml:space="preserve"> been agreed with CPVO:</w:t>
      </w:r>
    </w:p>
    <w:p w:rsidR="00E32E23" w:rsidRPr="00492D43" w:rsidRDefault="00E32E23" w:rsidP="00E32E23"/>
    <w:p w:rsidR="00E32E23" w:rsidRPr="00492D43" w:rsidRDefault="00E32E23" w:rsidP="00E32E23">
      <w:pPr>
        <w:pStyle w:val="ListParagraph"/>
        <w:numPr>
          <w:ilvl w:val="0"/>
          <w:numId w:val="4"/>
        </w:numPr>
        <w:spacing w:after="60"/>
        <w:ind w:left="993" w:hanging="426"/>
        <w:jc w:val="both"/>
        <w:rPr>
          <w:rFonts w:ascii="Arial" w:eastAsia="Times New Roman" w:hAnsi="Arial"/>
          <w:sz w:val="20"/>
          <w:szCs w:val="20"/>
          <w:lang w:val="en-US" w:eastAsia="en-US"/>
        </w:rPr>
      </w:pPr>
      <w:r w:rsidRPr="00492D43">
        <w:rPr>
          <w:rFonts w:ascii="Arial" w:eastAsia="Times New Roman" w:hAnsi="Arial"/>
          <w:sz w:val="20"/>
          <w:szCs w:val="20"/>
          <w:lang w:val="en-US" w:eastAsia="en-US"/>
        </w:rPr>
        <w:t xml:space="preserve">Project 1: </w:t>
      </w:r>
      <w:r w:rsidR="0088192F">
        <w:rPr>
          <w:rFonts w:ascii="Arial" w:eastAsia="Times New Roman" w:hAnsi="Arial"/>
          <w:sz w:val="20"/>
          <w:szCs w:val="20"/>
          <w:lang w:val="en-US" w:eastAsia="en-US"/>
        </w:rPr>
        <w:t xml:space="preserve"> </w:t>
      </w:r>
      <w:r w:rsidRPr="00492D43">
        <w:rPr>
          <w:rFonts w:ascii="Arial" w:eastAsia="Times New Roman" w:hAnsi="Arial"/>
          <w:sz w:val="20"/>
          <w:szCs w:val="20"/>
          <w:lang w:val="en-US" w:eastAsia="en-US"/>
        </w:rPr>
        <w:t>“Audit” (current issues/ states of affairs) for exchange of data between UPOV PRISMA and CPVO in both directions (Status: completed)</w:t>
      </w:r>
      <w:r>
        <w:rPr>
          <w:rFonts w:ascii="Arial" w:eastAsia="Times New Roman" w:hAnsi="Arial"/>
          <w:sz w:val="20"/>
          <w:szCs w:val="20"/>
          <w:lang w:val="en-US" w:eastAsia="en-US"/>
        </w:rPr>
        <w:t>;</w:t>
      </w:r>
    </w:p>
    <w:p w:rsidR="00E32E23" w:rsidRPr="00492D43" w:rsidRDefault="00E32E23" w:rsidP="00E32E23">
      <w:pPr>
        <w:pStyle w:val="ListParagraph"/>
        <w:numPr>
          <w:ilvl w:val="0"/>
          <w:numId w:val="4"/>
        </w:numPr>
        <w:spacing w:after="60"/>
        <w:ind w:left="993" w:hanging="426"/>
        <w:jc w:val="both"/>
        <w:rPr>
          <w:rFonts w:ascii="Arial" w:eastAsia="Times New Roman" w:hAnsi="Arial"/>
          <w:sz w:val="20"/>
          <w:szCs w:val="20"/>
          <w:lang w:val="en-US" w:eastAsia="en-US"/>
        </w:rPr>
      </w:pPr>
      <w:r w:rsidRPr="00492D43">
        <w:rPr>
          <w:rFonts w:ascii="Arial" w:eastAsia="Times New Roman" w:hAnsi="Arial"/>
          <w:sz w:val="20"/>
          <w:szCs w:val="20"/>
          <w:lang w:val="en-US" w:eastAsia="en-US"/>
        </w:rPr>
        <w:t xml:space="preserve">Project 2: </w:t>
      </w:r>
      <w:r w:rsidR="0088192F">
        <w:rPr>
          <w:rFonts w:ascii="Arial" w:eastAsia="Times New Roman" w:hAnsi="Arial"/>
          <w:sz w:val="20"/>
          <w:szCs w:val="20"/>
          <w:lang w:val="en-US" w:eastAsia="en-US"/>
        </w:rPr>
        <w:t xml:space="preserve"> </w:t>
      </w:r>
      <w:r w:rsidRPr="00492D43">
        <w:rPr>
          <w:rFonts w:ascii="Arial" w:eastAsia="Times New Roman" w:hAnsi="Arial"/>
          <w:sz w:val="20"/>
          <w:szCs w:val="20"/>
          <w:lang w:val="en-US" w:eastAsia="en-US"/>
        </w:rPr>
        <w:t xml:space="preserve">Part A: Resolving current issues; Part B : Synchronizing changes by UPOV/CPVO  (Status: </w:t>
      </w:r>
      <w:r>
        <w:rPr>
          <w:rFonts w:ascii="Arial" w:eastAsia="Times New Roman" w:hAnsi="Arial"/>
          <w:sz w:val="20"/>
          <w:szCs w:val="20"/>
          <w:lang w:val="en-US" w:eastAsia="en-US"/>
        </w:rPr>
        <w:t>not started</w:t>
      </w:r>
      <w:r w:rsidRPr="00492D43">
        <w:rPr>
          <w:rFonts w:ascii="Arial" w:eastAsia="Times New Roman" w:hAnsi="Arial"/>
          <w:sz w:val="20"/>
          <w:szCs w:val="20"/>
          <w:lang w:val="en-US" w:eastAsia="en-US"/>
        </w:rPr>
        <w:t>)</w:t>
      </w:r>
      <w:r>
        <w:rPr>
          <w:rFonts w:ascii="Arial" w:eastAsia="Times New Roman" w:hAnsi="Arial"/>
          <w:sz w:val="20"/>
          <w:szCs w:val="20"/>
          <w:lang w:val="en-US" w:eastAsia="en-US"/>
        </w:rPr>
        <w:t>;</w:t>
      </w:r>
    </w:p>
    <w:p w:rsidR="00E32E23" w:rsidRPr="00492D43" w:rsidRDefault="00E32E23" w:rsidP="00E32E23">
      <w:pPr>
        <w:pStyle w:val="ListParagraph"/>
        <w:numPr>
          <w:ilvl w:val="0"/>
          <w:numId w:val="4"/>
        </w:numPr>
        <w:spacing w:after="60"/>
        <w:ind w:left="993" w:hanging="426"/>
        <w:jc w:val="both"/>
        <w:rPr>
          <w:rFonts w:ascii="Arial" w:eastAsia="Times New Roman" w:hAnsi="Arial"/>
          <w:sz w:val="20"/>
          <w:szCs w:val="20"/>
          <w:lang w:val="en-US" w:eastAsia="en-US"/>
        </w:rPr>
      </w:pPr>
      <w:r w:rsidRPr="00492D43">
        <w:rPr>
          <w:rFonts w:ascii="Arial" w:eastAsia="Times New Roman" w:hAnsi="Arial"/>
          <w:sz w:val="20"/>
          <w:szCs w:val="20"/>
          <w:lang w:val="en-US" w:eastAsia="en-US"/>
        </w:rPr>
        <w:t>Project 3:</w:t>
      </w:r>
      <w:r w:rsidR="0088192F">
        <w:rPr>
          <w:rFonts w:ascii="Arial" w:eastAsia="Times New Roman" w:hAnsi="Arial"/>
          <w:sz w:val="20"/>
          <w:szCs w:val="20"/>
          <w:lang w:val="en-US" w:eastAsia="en-US"/>
        </w:rPr>
        <w:t xml:space="preserve"> </w:t>
      </w:r>
      <w:r w:rsidRPr="00492D43">
        <w:rPr>
          <w:rFonts w:ascii="Arial" w:eastAsia="Times New Roman" w:hAnsi="Arial"/>
          <w:sz w:val="20"/>
          <w:szCs w:val="20"/>
          <w:lang w:val="en-US" w:eastAsia="en-US"/>
        </w:rPr>
        <w:t xml:space="preserve"> Implementation of Project 2 outcome:  Bi-directional exchange of application data (lettuce, tomato, rose) (Status: ongoing </w:t>
      </w:r>
      <w:r>
        <w:rPr>
          <w:rFonts w:ascii="Arial" w:eastAsia="Times New Roman" w:hAnsi="Arial"/>
          <w:sz w:val="20"/>
          <w:szCs w:val="20"/>
          <w:lang w:val="en-US" w:eastAsia="en-US"/>
        </w:rPr>
        <w:t>but limited to lettuce and rose</w:t>
      </w:r>
      <w:r w:rsidRPr="00492D43">
        <w:rPr>
          <w:rFonts w:ascii="Arial" w:eastAsia="Times New Roman" w:hAnsi="Arial"/>
          <w:sz w:val="20"/>
          <w:szCs w:val="20"/>
          <w:lang w:val="en-US" w:eastAsia="en-US"/>
        </w:rPr>
        <w:t>)</w:t>
      </w:r>
      <w:r>
        <w:rPr>
          <w:rFonts w:ascii="Arial" w:eastAsia="Times New Roman" w:hAnsi="Arial"/>
          <w:sz w:val="20"/>
          <w:szCs w:val="20"/>
          <w:lang w:val="en-US" w:eastAsia="en-US"/>
        </w:rPr>
        <w:t>;</w:t>
      </w:r>
    </w:p>
    <w:p w:rsidR="00E32E23" w:rsidRPr="00492D43" w:rsidRDefault="00E32E23" w:rsidP="00E32E23">
      <w:pPr>
        <w:pStyle w:val="ListParagraph"/>
        <w:numPr>
          <w:ilvl w:val="0"/>
          <w:numId w:val="4"/>
        </w:numPr>
        <w:spacing w:after="60"/>
        <w:ind w:left="993" w:hanging="426"/>
        <w:jc w:val="both"/>
        <w:rPr>
          <w:rFonts w:ascii="Arial" w:eastAsia="Times New Roman" w:hAnsi="Arial"/>
          <w:sz w:val="20"/>
          <w:szCs w:val="20"/>
          <w:lang w:val="en-US" w:eastAsia="en-US"/>
        </w:rPr>
      </w:pPr>
      <w:r w:rsidRPr="00492D43">
        <w:rPr>
          <w:rFonts w:ascii="Arial" w:eastAsia="Times New Roman" w:hAnsi="Arial"/>
          <w:sz w:val="20"/>
          <w:szCs w:val="20"/>
          <w:lang w:val="en-US" w:eastAsia="en-US"/>
        </w:rPr>
        <w:t xml:space="preserve">Project 4: </w:t>
      </w:r>
      <w:r w:rsidR="0088192F">
        <w:rPr>
          <w:rFonts w:ascii="Arial" w:eastAsia="Times New Roman" w:hAnsi="Arial"/>
          <w:sz w:val="20"/>
          <w:szCs w:val="20"/>
          <w:lang w:val="en-US" w:eastAsia="en-US"/>
        </w:rPr>
        <w:t xml:space="preserve"> </w:t>
      </w:r>
      <w:r w:rsidRPr="00492D43">
        <w:rPr>
          <w:rFonts w:ascii="Arial" w:eastAsia="Times New Roman" w:hAnsi="Arial"/>
          <w:sz w:val="20"/>
          <w:szCs w:val="20"/>
          <w:lang w:val="en-US" w:eastAsia="en-US"/>
        </w:rPr>
        <w:t xml:space="preserve">Bulk upload of Maize applications from UPOV to CPVO (Status: </w:t>
      </w:r>
      <w:r>
        <w:rPr>
          <w:rFonts w:ascii="Arial" w:eastAsia="Times New Roman" w:hAnsi="Arial"/>
          <w:sz w:val="20"/>
          <w:szCs w:val="20"/>
          <w:lang w:val="en-US" w:eastAsia="en-US"/>
        </w:rPr>
        <w:t>completed</w:t>
      </w:r>
      <w:r w:rsidRPr="00492D43">
        <w:rPr>
          <w:rFonts w:ascii="Arial" w:eastAsia="Times New Roman" w:hAnsi="Arial"/>
          <w:sz w:val="20"/>
          <w:szCs w:val="20"/>
          <w:lang w:val="en-US" w:eastAsia="en-US"/>
        </w:rPr>
        <w:t>)</w:t>
      </w:r>
      <w:r>
        <w:rPr>
          <w:rFonts w:ascii="Arial" w:eastAsia="Times New Roman" w:hAnsi="Arial"/>
          <w:sz w:val="20"/>
          <w:szCs w:val="20"/>
          <w:lang w:val="en-US" w:eastAsia="en-US"/>
        </w:rPr>
        <w:t>;</w:t>
      </w:r>
    </w:p>
    <w:p w:rsidR="00E32E23" w:rsidRPr="00492D43" w:rsidRDefault="00E32E23" w:rsidP="00E32E23">
      <w:pPr>
        <w:pStyle w:val="ListParagraph"/>
        <w:numPr>
          <w:ilvl w:val="0"/>
          <w:numId w:val="4"/>
        </w:numPr>
        <w:ind w:left="992" w:hanging="425"/>
        <w:jc w:val="both"/>
        <w:rPr>
          <w:rFonts w:ascii="Arial" w:eastAsia="Times New Roman" w:hAnsi="Arial"/>
          <w:sz w:val="20"/>
          <w:szCs w:val="20"/>
          <w:lang w:val="en-US" w:eastAsia="en-US"/>
        </w:rPr>
      </w:pPr>
      <w:r w:rsidRPr="00492D43">
        <w:rPr>
          <w:rFonts w:ascii="Arial" w:eastAsia="Times New Roman" w:hAnsi="Arial"/>
          <w:sz w:val="20"/>
          <w:szCs w:val="20"/>
          <w:lang w:val="en-US" w:eastAsia="en-US"/>
        </w:rPr>
        <w:t>Project 5:</w:t>
      </w:r>
      <w:r w:rsidR="0088192F">
        <w:rPr>
          <w:rFonts w:ascii="Arial" w:eastAsia="Times New Roman" w:hAnsi="Arial"/>
          <w:sz w:val="20"/>
          <w:szCs w:val="20"/>
          <w:lang w:val="en-US" w:eastAsia="en-US"/>
        </w:rPr>
        <w:t xml:space="preserve"> </w:t>
      </w:r>
      <w:r w:rsidRPr="00492D43">
        <w:rPr>
          <w:rFonts w:ascii="Arial" w:eastAsia="Times New Roman" w:hAnsi="Arial"/>
          <w:sz w:val="20"/>
          <w:szCs w:val="20"/>
          <w:lang w:val="en-US" w:eastAsia="en-US"/>
        </w:rPr>
        <w:t xml:space="preserve"> “Transitional arrangements”, to communicate to applicants about the situations in which they can use UPOV PRISMA for applications at the CPVO and the measures that need to be taken until all issues have been resolved (Status: ongoing)</w:t>
      </w:r>
      <w:r>
        <w:rPr>
          <w:rFonts w:ascii="Arial" w:eastAsia="Times New Roman" w:hAnsi="Arial"/>
          <w:sz w:val="20"/>
          <w:szCs w:val="20"/>
          <w:lang w:val="en-US" w:eastAsia="en-US"/>
        </w:rPr>
        <w:t>.</w:t>
      </w:r>
    </w:p>
    <w:p w:rsidR="00E32E23" w:rsidRPr="00492D43" w:rsidRDefault="00E32E23" w:rsidP="00E32E23"/>
    <w:p w:rsidR="00E32E23" w:rsidRDefault="00E32E23" w:rsidP="00E32E23">
      <w:pPr>
        <w:rPr>
          <w:rFonts w:cs="Arial"/>
        </w:rPr>
      </w:pPr>
      <w:r w:rsidRPr="00B81113">
        <w:rPr>
          <w:rFonts w:cs="Arial"/>
        </w:rPr>
        <w:fldChar w:fldCharType="begin"/>
      </w:r>
      <w:r w:rsidRPr="00B81113">
        <w:rPr>
          <w:rFonts w:cs="Arial"/>
        </w:rPr>
        <w:instrText xml:space="preserve"> AUTONUM  </w:instrText>
      </w:r>
      <w:r w:rsidRPr="00B81113">
        <w:rPr>
          <w:rFonts w:cs="Arial"/>
        </w:rPr>
        <w:fldChar w:fldCharType="end"/>
      </w:r>
      <w:r w:rsidRPr="00B81113">
        <w:rPr>
          <w:rFonts w:cs="Arial"/>
        </w:rPr>
        <w:tab/>
        <w:t xml:space="preserve">The </w:t>
      </w:r>
      <w:r w:rsidRPr="00B81113">
        <w:t xml:space="preserve">EAF/19 participants </w:t>
      </w:r>
      <w:r w:rsidRPr="00B81113">
        <w:rPr>
          <w:rFonts w:cs="Arial"/>
        </w:rPr>
        <w:t>noted the report on each project (as of March 16</w:t>
      </w:r>
      <w:r w:rsidR="005A2F90" w:rsidRPr="00B81113">
        <w:rPr>
          <w:rFonts w:cs="Arial"/>
        </w:rPr>
        <w:t>, 202</w:t>
      </w:r>
      <w:r w:rsidR="00B81113" w:rsidRPr="00B81113">
        <w:rPr>
          <w:rFonts w:cs="Arial"/>
        </w:rPr>
        <w:t>2</w:t>
      </w:r>
      <w:r w:rsidR="005A2F90">
        <w:rPr>
          <w:rFonts w:cs="Arial"/>
        </w:rPr>
        <w:t>), as reported in Annex </w:t>
      </w:r>
      <w:r w:rsidRPr="00492D43">
        <w:rPr>
          <w:rFonts w:cs="Arial"/>
        </w:rPr>
        <w:t xml:space="preserve">II of this </w:t>
      </w:r>
      <w:r>
        <w:rPr>
          <w:rFonts w:cs="Arial"/>
        </w:rPr>
        <w:t>report</w:t>
      </w:r>
      <w:r w:rsidRPr="00492D43">
        <w:rPr>
          <w:rFonts w:cs="Arial"/>
        </w:rPr>
        <w:t>.</w:t>
      </w:r>
    </w:p>
    <w:p w:rsidR="00E32E23" w:rsidRDefault="00E32E23" w:rsidP="00E32E23">
      <w:pPr>
        <w:rPr>
          <w:rFonts w:cs="Arial"/>
        </w:rPr>
      </w:pPr>
    </w:p>
    <w:p w:rsidR="00E32E23" w:rsidRDefault="00E32E23" w:rsidP="00E32E23">
      <w:pPr>
        <w:rPr>
          <w:rFonts w:cs="Arial"/>
        </w:rPr>
      </w:pPr>
      <w:r w:rsidRPr="00492D43">
        <w:rPr>
          <w:rFonts w:cs="Arial"/>
        </w:rPr>
        <w:fldChar w:fldCharType="begin"/>
      </w:r>
      <w:r w:rsidRPr="00492D43">
        <w:rPr>
          <w:rFonts w:cs="Arial"/>
        </w:rPr>
        <w:instrText xml:space="preserve"> AUTONUM  </w:instrText>
      </w:r>
      <w:r w:rsidRPr="00492D43">
        <w:rPr>
          <w:rFonts w:cs="Arial"/>
        </w:rPr>
        <w:fldChar w:fldCharType="end"/>
      </w:r>
      <w:r w:rsidRPr="00492D43">
        <w:rPr>
          <w:rFonts w:cs="Arial"/>
        </w:rPr>
        <w:tab/>
        <w:t xml:space="preserve">The </w:t>
      </w:r>
      <w:r w:rsidRPr="00492D43">
        <w:t>EAF/1</w:t>
      </w:r>
      <w:r>
        <w:t>9</w:t>
      </w:r>
      <w:r w:rsidRPr="00492D43">
        <w:t xml:space="preserve"> participants noted the </w:t>
      </w:r>
      <w:r>
        <w:t xml:space="preserve">transitional arrangements agreed </w:t>
      </w:r>
      <w:r w:rsidR="00805590">
        <w:t xml:space="preserve">by </w:t>
      </w:r>
      <w:r>
        <w:t>UPOV and CPVO in relation to Project 5,</w:t>
      </w:r>
      <w:r w:rsidRPr="00492D43">
        <w:rPr>
          <w:rFonts w:cs="Arial"/>
        </w:rPr>
        <w:t xml:space="preserve"> as reported in Annex II of this </w:t>
      </w:r>
      <w:r>
        <w:rPr>
          <w:rFonts w:cs="Arial"/>
        </w:rPr>
        <w:t>report</w:t>
      </w:r>
      <w:r w:rsidRPr="00492D43">
        <w:rPr>
          <w:rFonts w:cs="Arial"/>
        </w:rPr>
        <w:t>.</w:t>
      </w:r>
    </w:p>
    <w:p w:rsidR="00CB3452" w:rsidRPr="00492D43" w:rsidRDefault="00CB3452" w:rsidP="00C77809"/>
    <w:p w:rsidR="00801B6E" w:rsidRPr="00B0778A" w:rsidRDefault="00801B6E" w:rsidP="00801B6E">
      <w:pPr>
        <w:pStyle w:val="Heading2"/>
      </w:pPr>
      <w:bookmarkStart w:id="7" w:name="_Toc97148983"/>
      <w:bookmarkEnd w:id="6"/>
      <w:r w:rsidRPr="00FE71F0">
        <w:t xml:space="preserve">Coverage of Test Guidelines: </w:t>
      </w:r>
      <w:r w:rsidR="0088192F">
        <w:t xml:space="preserve"> </w:t>
      </w:r>
      <w:r>
        <w:t>S</w:t>
      </w:r>
      <w:r w:rsidRPr="00B0778A">
        <w:t xml:space="preserve">ugar </w:t>
      </w:r>
      <w:r>
        <w:t>B</w:t>
      </w:r>
      <w:r w:rsidRPr="00B0778A">
        <w:t>eet</w:t>
      </w:r>
      <w:bookmarkEnd w:id="7"/>
      <w:r>
        <w:t xml:space="preserve"> </w:t>
      </w:r>
    </w:p>
    <w:p w:rsidR="00801B6E" w:rsidRDefault="00801B6E" w:rsidP="00757990"/>
    <w:p w:rsidR="00801B6E" w:rsidRDefault="00801B6E" w:rsidP="00757990">
      <w:r w:rsidRPr="00492D43">
        <w:rPr>
          <w:rFonts w:cs="Arial"/>
        </w:rPr>
        <w:fldChar w:fldCharType="begin"/>
      </w:r>
      <w:r w:rsidRPr="00492D43">
        <w:rPr>
          <w:rFonts w:cs="Arial"/>
        </w:rPr>
        <w:instrText xml:space="preserve"> AUTONUM  </w:instrText>
      </w:r>
      <w:r w:rsidRPr="00492D43">
        <w:rPr>
          <w:rFonts w:cs="Arial"/>
        </w:rPr>
        <w:fldChar w:fldCharType="end"/>
      </w:r>
      <w:r w:rsidRPr="00492D43">
        <w:rPr>
          <w:rFonts w:cs="Arial"/>
        </w:rPr>
        <w:tab/>
        <w:t xml:space="preserve">The </w:t>
      </w:r>
      <w:r w:rsidRPr="00492D43">
        <w:t>EAF/1</w:t>
      </w:r>
      <w:r>
        <w:t>9</w:t>
      </w:r>
      <w:r w:rsidRPr="00492D43">
        <w:t xml:space="preserve"> participants </w:t>
      </w:r>
      <w:r w:rsidRPr="008C42A0">
        <w:t>approve</w:t>
      </w:r>
      <w:r>
        <w:t>d</w:t>
      </w:r>
      <w:r w:rsidRPr="008C42A0">
        <w:t xml:space="preserve"> the procedure for utilizing authorities’ TQs as presented in </w:t>
      </w:r>
      <w:r w:rsidR="00CB3452">
        <w:t>document</w:t>
      </w:r>
      <w:r w:rsidR="005A2F90">
        <w:t xml:space="preserve"> </w:t>
      </w:r>
      <w:r w:rsidRPr="00492D43">
        <w:rPr>
          <w:rFonts w:cs="Arial"/>
        </w:rPr>
        <w:t>UPOV/EAF/</w:t>
      </w:r>
      <w:r>
        <w:t xml:space="preserve">19/2 Rev. Corr., </w:t>
      </w:r>
      <w:r w:rsidRPr="00E32E23">
        <w:t>paragraphs 24 and 25:</w:t>
      </w:r>
    </w:p>
    <w:p w:rsidR="00E32E23" w:rsidRDefault="00E32E23" w:rsidP="00757990"/>
    <w:p w:rsidR="00E32E23" w:rsidRPr="003D14AF" w:rsidRDefault="00E32E23" w:rsidP="00E32E23">
      <w:pPr>
        <w:ind w:left="1419" w:right="850" w:hanging="426"/>
        <w:rPr>
          <w:sz w:val="18"/>
          <w:szCs w:val="18"/>
        </w:rPr>
      </w:pPr>
      <w:r w:rsidRPr="003D14AF">
        <w:rPr>
          <w:sz w:val="18"/>
          <w:szCs w:val="18"/>
        </w:rPr>
        <w:t>1.</w:t>
      </w:r>
      <w:r w:rsidRPr="003D14AF">
        <w:rPr>
          <w:sz w:val="18"/>
          <w:szCs w:val="18"/>
        </w:rPr>
        <w:tab/>
        <w:t>Request from Authority A for a specific crop (Authority A TQ)</w:t>
      </w:r>
    </w:p>
    <w:p w:rsidR="00E32E23" w:rsidRPr="003D14AF" w:rsidRDefault="00E32E23" w:rsidP="00E32E23">
      <w:pPr>
        <w:ind w:left="1419" w:right="850" w:hanging="426"/>
        <w:rPr>
          <w:sz w:val="18"/>
          <w:szCs w:val="18"/>
        </w:rPr>
      </w:pPr>
      <w:r w:rsidRPr="003D14AF">
        <w:rPr>
          <w:sz w:val="18"/>
          <w:szCs w:val="18"/>
        </w:rPr>
        <w:t>2.</w:t>
      </w:r>
      <w:r w:rsidRPr="003D14AF">
        <w:rPr>
          <w:sz w:val="18"/>
          <w:szCs w:val="18"/>
        </w:rPr>
        <w:tab/>
        <w:t>Inform other participating authorities in UPOV PRISMA</w:t>
      </w:r>
    </w:p>
    <w:p w:rsidR="00E32E23" w:rsidRPr="003D14AF" w:rsidRDefault="00E32E23" w:rsidP="00E32E23">
      <w:pPr>
        <w:ind w:left="1419" w:right="850" w:hanging="426"/>
        <w:rPr>
          <w:sz w:val="18"/>
          <w:szCs w:val="18"/>
        </w:rPr>
      </w:pPr>
      <w:r w:rsidRPr="003D14AF">
        <w:rPr>
          <w:sz w:val="18"/>
          <w:szCs w:val="18"/>
        </w:rPr>
        <w:t>3.</w:t>
      </w:r>
      <w:r w:rsidRPr="003D14AF">
        <w:rPr>
          <w:sz w:val="18"/>
          <w:szCs w:val="18"/>
        </w:rPr>
        <w:tab/>
        <w:t>Circulate the Authority A TQ to see if participating UPOV members that use the UPOV TQ for all genera and species would prefer to:</w:t>
      </w:r>
    </w:p>
    <w:p w:rsidR="00E32E23" w:rsidRPr="003D14AF" w:rsidRDefault="00E32E23" w:rsidP="00E32E23">
      <w:pPr>
        <w:ind w:left="1986" w:right="850" w:hanging="426"/>
        <w:rPr>
          <w:sz w:val="18"/>
          <w:szCs w:val="18"/>
        </w:rPr>
      </w:pPr>
      <w:r w:rsidRPr="003D14AF">
        <w:rPr>
          <w:sz w:val="18"/>
          <w:szCs w:val="18"/>
        </w:rPr>
        <w:t>(a)</w:t>
      </w:r>
      <w:r w:rsidRPr="003D14AF">
        <w:rPr>
          <w:sz w:val="18"/>
          <w:szCs w:val="18"/>
        </w:rPr>
        <w:tab/>
        <w:t>use Authority A TQ or</w:t>
      </w:r>
    </w:p>
    <w:p w:rsidR="00E32E23" w:rsidRPr="003D14AF" w:rsidRDefault="00E32E23" w:rsidP="00E32E23">
      <w:pPr>
        <w:ind w:left="1986" w:right="850" w:hanging="426"/>
        <w:rPr>
          <w:sz w:val="18"/>
          <w:szCs w:val="18"/>
        </w:rPr>
      </w:pPr>
      <w:r w:rsidRPr="003D14AF">
        <w:rPr>
          <w:sz w:val="18"/>
          <w:szCs w:val="18"/>
        </w:rPr>
        <w:t>(b)</w:t>
      </w:r>
      <w:r w:rsidRPr="003D14AF">
        <w:rPr>
          <w:sz w:val="18"/>
          <w:szCs w:val="18"/>
        </w:rPr>
        <w:tab/>
        <w:t>continue using the generic TQ</w:t>
      </w:r>
    </w:p>
    <w:p w:rsidR="00E32E23" w:rsidRPr="003D14AF" w:rsidRDefault="00E32E23" w:rsidP="00E32E23">
      <w:pPr>
        <w:ind w:left="1418" w:right="567" w:hanging="425"/>
        <w:rPr>
          <w:sz w:val="18"/>
          <w:szCs w:val="18"/>
        </w:rPr>
      </w:pPr>
      <w:r w:rsidRPr="003D14AF">
        <w:rPr>
          <w:sz w:val="18"/>
          <w:szCs w:val="18"/>
        </w:rPr>
        <w:t>4.</w:t>
      </w:r>
      <w:r w:rsidRPr="003D14AF">
        <w:rPr>
          <w:sz w:val="18"/>
          <w:szCs w:val="18"/>
        </w:rPr>
        <w:tab/>
        <w:t>Implement Authority A TQ for UPOV members who wish to use Authority A TQ (subject to available resources)</w:t>
      </w:r>
      <w:r>
        <w:rPr>
          <w:sz w:val="18"/>
          <w:szCs w:val="18"/>
        </w:rPr>
        <w:t>.</w:t>
      </w:r>
    </w:p>
    <w:p w:rsidR="00801B6E" w:rsidRDefault="00801B6E" w:rsidP="00757990"/>
    <w:p w:rsidR="00801B6E" w:rsidRDefault="00801B6E" w:rsidP="00757990">
      <w:r w:rsidRPr="00492D43">
        <w:rPr>
          <w:rFonts w:cs="Arial"/>
        </w:rPr>
        <w:fldChar w:fldCharType="begin"/>
      </w:r>
      <w:r w:rsidRPr="00492D43">
        <w:rPr>
          <w:rFonts w:cs="Arial"/>
        </w:rPr>
        <w:instrText xml:space="preserve"> AUTONUM  </w:instrText>
      </w:r>
      <w:r w:rsidRPr="00492D43">
        <w:rPr>
          <w:rFonts w:cs="Arial"/>
        </w:rPr>
        <w:fldChar w:fldCharType="end"/>
      </w:r>
      <w:r w:rsidRPr="00492D43">
        <w:rPr>
          <w:rFonts w:cs="Arial"/>
        </w:rPr>
        <w:tab/>
        <w:t xml:space="preserve">The </w:t>
      </w:r>
      <w:r w:rsidRPr="00492D43">
        <w:t>EAF/1</w:t>
      </w:r>
      <w:r>
        <w:t>9</w:t>
      </w:r>
      <w:r w:rsidRPr="00492D43">
        <w:t xml:space="preserve"> participants</w:t>
      </w:r>
      <w:r>
        <w:t xml:space="preserve"> </w:t>
      </w:r>
      <w:r w:rsidRPr="00801B6E">
        <w:t>note</w:t>
      </w:r>
      <w:r>
        <w:t>d</w:t>
      </w:r>
      <w:r w:rsidRPr="00801B6E">
        <w:t xml:space="preserve"> that the United Kingdom TQ </w:t>
      </w:r>
      <w:r w:rsidR="00E32E23">
        <w:t xml:space="preserve">for sugar beet </w:t>
      </w:r>
      <w:r w:rsidRPr="00801B6E">
        <w:t>would be circulated to the participating UPOV members that use the UPOV TQ for all genera and species to see if th</w:t>
      </w:r>
      <w:r w:rsidR="00CB3452">
        <w:t>ey would wish to use the United </w:t>
      </w:r>
      <w:r w:rsidRPr="00801B6E">
        <w:t>Kingdom TQ or to continue using the generic TQ.</w:t>
      </w:r>
    </w:p>
    <w:p w:rsidR="00801B6E" w:rsidRDefault="00801B6E" w:rsidP="00757990"/>
    <w:p w:rsidR="00CB3452" w:rsidRDefault="00CB3452" w:rsidP="00CB3452">
      <w:pPr>
        <w:pStyle w:val="Heading2"/>
      </w:pPr>
      <w:bookmarkStart w:id="8" w:name="_Toc97148984"/>
      <w:r w:rsidRPr="001C7D9B">
        <w:t>Version 2.</w:t>
      </w:r>
      <w:r>
        <w:t>8</w:t>
      </w:r>
      <w:bookmarkEnd w:id="8"/>
    </w:p>
    <w:p w:rsidR="00CB3452" w:rsidRDefault="00CB3452" w:rsidP="00757990"/>
    <w:p w:rsidR="00231C77" w:rsidRPr="00492D43" w:rsidRDefault="00CB3452" w:rsidP="00231C77">
      <w:r>
        <w:fldChar w:fldCharType="begin"/>
      </w:r>
      <w:r>
        <w:instrText xml:space="preserve"> AUTONUM  </w:instrText>
      </w:r>
      <w:r>
        <w:fldChar w:fldCharType="end"/>
      </w:r>
      <w:r>
        <w:tab/>
      </w:r>
      <w:r w:rsidR="00231C77" w:rsidRPr="00492D43">
        <w:t>The EAF/1</w:t>
      </w:r>
      <w:r w:rsidR="00231C77">
        <w:t>9</w:t>
      </w:r>
      <w:r w:rsidR="00231C77" w:rsidRPr="00492D43">
        <w:t xml:space="preserve"> participants noted</w:t>
      </w:r>
      <w:r w:rsidR="00231C77" w:rsidRPr="00492D43">
        <w:rPr>
          <w:rFonts w:cs="Arial"/>
        </w:rPr>
        <w:t xml:space="preserve"> </w:t>
      </w:r>
      <w:r w:rsidR="00231C77" w:rsidRPr="00492D43">
        <w:t>that on the basis of the request for new developments made by PVP Offices and registered users (see paragraph 2</w:t>
      </w:r>
      <w:r w:rsidR="00231C77">
        <w:t>9</w:t>
      </w:r>
      <w:r w:rsidR="00231C77" w:rsidRPr="00492D43">
        <w:t xml:space="preserve"> </w:t>
      </w:r>
      <w:r w:rsidR="00231C77">
        <w:t>to 31</w:t>
      </w:r>
      <w:r w:rsidR="00231C77" w:rsidRPr="00492D43">
        <w:t xml:space="preserve"> of document UPOV/EAF/1</w:t>
      </w:r>
      <w:r w:rsidR="00231C77">
        <w:t>9</w:t>
      </w:r>
      <w:r w:rsidR="00231C77" w:rsidRPr="00492D43">
        <w:t>/2</w:t>
      </w:r>
      <w:r w:rsidR="00231C77">
        <w:t xml:space="preserve"> Rev</w:t>
      </w:r>
      <w:r w:rsidR="00231C77" w:rsidRPr="00492D43">
        <w:t>.</w:t>
      </w:r>
      <w:r w:rsidR="00231C77">
        <w:t xml:space="preserve"> Corr.</w:t>
      </w:r>
      <w:r w:rsidR="00231C77" w:rsidRPr="00492D43">
        <w:t xml:space="preserve">), the following new coverage and functionalities </w:t>
      </w:r>
      <w:r w:rsidR="00231C77">
        <w:t>were</w:t>
      </w:r>
      <w:r w:rsidR="00231C77" w:rsidRPr="00492D43">
        <w:t xml:space="preserve"> planned to be introduced in Version 2.</w:t>
      </w:r>
      <w:r w:rsidR="00231C77">
        <w:t>8</w:t>
      </w:r>
      <w:r w:rsidR="00231C77" w:rsidRPr="00492D43">
        <w:t>:</w:t>
      </w:r>
    </w:p>
    <w:p w:rsidR="00231C77" w:rsidRPr="00492D43" w:rsidRDefault="00231C77" w:rsidP="00231C77"/>
    <w:p w:rsidR="00231C77" w:rsidRDefault="00231C77" w:rsidP="00231C77">
      <w:pPr>
        <w:pStyle w:val="ListParagraph"/>
        <w:numPr>
          <w:ilvl w:val="0"/>
          <w:numId w:val="4"/>
        </w:numPr>
        <w:spacing w:after="60"/>
        <w:ind w:left="993" w:hanging="426"/>
        <w:jc w:val="both"/>
        <w:rPr>
          <w:rFonts w:ascii="Arial" w:eastAsia="Times New Roman" w:hAnsi="Arial" w:cs="Arial"/>
          <w:sz w:val="20"/>
          <w:szCs w:val="20"/>
          <w:lang w:val="en-US" w:eastAsia="en-US"/>
        </w:rPr>
      </w:pPr>
      <w:r>
        <w:rPr>
          <w:rFonts w:ascii="Arial" w:eastAsia="Times New Roman" w:hAnsi="Arial" w:cs="Arial"/>
          <w:sz w:val="20"/>
          <w:szCs w:val="20"/>
          <w:lang w:val="en-US" w:eastAsia="en-US"/>
        </w:rPr>
        <w:t>The forms for France and the Netherlands will be updated</w:t>
      </w:r>
    </w:p>
    <w:p w:rsidR="00231C77" w:rsidRDefault="00231C77" w:rsidP="00231C77">
      <w:pPr>
        <w:pStyle w:val="ListParagraph"/>
        <w:numPr>
          <w:ilvl w:val="0"/>
          <w:numId w:val="4"/>
        </w:numPr>
        <w:spacing w:after="60"/>
        <w:ind w:left="993" w:hanging="426"/>
        <w:jc w:val="both"/>
        <w:rPr>
          <w:rFonts w:ascii="Arial" w:eastAsia="Times New Roman" w:hAnsi="Arial" w:cs="Arial"/>
          <w:sz w:val="20"/>
          <w:szCs w:val="20"/>
          <w:lang w:val="en-US" w:eastAsia="en-US"/>
        </w:rPr>
      </w:pPr>
      <w:r w:rsidRPr="00356337">
        <w:rPr>
          <w:rFonts w:ascii="Arial" w:eastAsia="Times New Roman" w:hAnsi="Arial" w:cs="Arial"/>
          <w:sz w:val="20"/>
          <w:szCs w:val="20"/>
          <w:lang w:val="en-US" w:eastAsia="en-US"/>
        </w:rPr>
        <w:t>Bulk Upload (</w:t>
      </w:r>
      <w:r w:rsidRPr="00C13350">
        <w:rPr>
          <w:rFonts w:ascii="Arial" w:eastAsia="Times New Roman" w:hAnsi="Arial" w:cs="Arial"/>
          <w:sz w:val="20"/>
          <w:szCs w:val="20"/>
          <w:lang w:val="en-US" w:eastAsia="en-US"/>
        </w:rPr>
        <w:t xml:space="preserve">Maize, United Kingdom); </w:t>
      </w:r>
    </w:p>
    <w:p w:rsidR="00231C77" w:rsidRDefault="00231C77" w:rsidP="00231C77">
      <w:pPr>
        <w:pStyle w:val="ListParagraph"/>
        <w:numPr>
          <w:ilvl w:val="0"/>
          <w:numId w:val="4"/>
        </w:numPr>
        <w:spacing w:after="60"/>
        <w:ind w:left="993" w:hanging="426"/>
        <w:jc w:val="both"/>
        <w:rPr>
          <w:rFonts w:ascii="Arial" w:eastAsia="Times New Roman" w:hAnsi="Arial" w:cs="Arial"/>
          <w:sz w:val="20"/>
          <w:szCs w:val="20"/>
          <w:lang w:val="en-US" w:eastAsia="en-US"/>
        </w:rPr>
      </w:pPr>
      <w:r>
        <w:rPr>
          <w:rFonts w:ascii="Arial" w:eastAsia="Times New Roman" w:hAnsi="Arial" w:cs="Arial"/>
          <w:sz w:val="20"/>
          <w:szCs w:val="20"/>
          <w:lang w:val="en-US" w:eastAsia="en-US"/>
        </w:rPr>
        <w:t>B</w:t>
      </w:r>
      <w:r w:rsidRPr="00356337">
        <w:rPr>
          <w:rFonts w:ascii="Arial" w:eastAsia="Times New Roman" w:hAnsi="Arial" w:cs="Arial"/>
          <w:sz w:val="20"/>
          <w:szCs w:val="20"/>
          <w:lang w:val="en-US" w:eastAsia="en-US"/>
        </w:rPr>
        <w:t xml:space="preserve">ulk invoice </w:t>
      </w:r>
      <w:r>
        <w:rPr>
          <w:rFonts w:ascii="Arial" w:eastAsia="Times New Roman" w:hAnsi="Arial" w:cs="Arial"/>
          <w:sz w:val="20"/>
          <w:szCs w:val="20"/>
          <w:lang w:val="en-US" w:eastAsia="en-US"/>
        </w:rPr>
        <w:t>upon request;</w:t>
      </w:r>
    </w:p>
    <w:p w:rsidR="00231C77" w:rsidRPr="00424C40" w:rsidDel="002D0AC9" w:rsidRDefault="00231C77" w:rsidP="00231C77">
      <w:pPr>
        <w:pStyle w:val="ListParagraph"/>
        <w:numPr>
          <w:ilvl w:val="0"/>
          <w:numId w:val="4"/>
        </w:numPr>
        <w:spacing w:after="60"/>
        <w:ind w:left="993" w:hanging="426"/>
        <w:jc w:val="both"/>
        <w:rPr>
          <w:rFonts w:ascii="Arial" w:eastAsia="Times New Roman" w:hAnsi="Arial" w:cs="Arial"/>
          <w:sz w:val="20"/>
          <w:szCs w:val="20"/>
          <w:lang w:val="en-US" w:eastAsia="en-US"/>
        </w:rPr>
      </w:pPr>
      <w:r w:rsidRPr="00424C40">
        <w:rPr>
          <w:rFonts w:ascii="Arial" w:eastAsia="Times New Roman" w:hAnsi="Arial" w:cs="Arial"/>
          <w:sz w:val="20"/>
          <w:szCs w:val="20"/>
          <w:lang w:val="en-US" w:eastAsia="en-US"/>
        </w:rPr>
        <w:t xml:space="preserve">Improve the download functionality </w:t>
      </w:r>
      <w:r>
        <w:rPr>
          <w:rFonts w:ascii="Arial" w:eastAsia="Times New Roman" w:hAnsi="Arial" w:cs="Arial"/>
          <w:sz w:val="20"/>
          <w:szCs w:val="20"/>
          <w:lang w:val="en-US" w:eastAsia="en-US"/>
        </w:rPr>
        <w:t xml:space="preserve">for PVP Offices </w:t>
      </w:r>
      <w:r w:rsidRPr="00424C40">
        <w:rPr>
          <w:rFonts w:ascii="Arial" w:eastAsia="Times New Roman" w:hAnsi="Arial" w:cs="Arial"/>
          <w:sz w:val="20"/>
          <w:szCs w:val="20"/>
          <w:lang w:val="en-US" w:eastAsia="en-US"/>
        </w:rPr>
        <w:t xml:space="preserve">by including UPOV code information </w:t>
      </w:r>
      <w:r>
        <w:rPr>
          <w:rFonts w:ascii="Arial" w:eastAsia="Times New Roman" w:hAnsi="Arial" w:cs="Arial"/>
          <w:sz w:val="20"/>
          <w:szCs w:val="20"/>
          <w:lang w:val="en-US" w:eastAsia="en-US"/>
        </w:rPr>
        <w:t>for</w:t>
      </w:r>
      <w:r w:rsidRPr="00424C40">
        <w:rPr>
          <w:rFonts w:ascii="Arial" w:eastAsia="Times New Roman" w:hAnsi="Arial" w:cs="Arial"/>
          <w:sz w:val="20"/>
          <w:szCs w:val="20"/>
          <w:lang w:val="en-US" w:eastAsia="en-US"/>
        </w:rPr>
        <w:t xml:space="preserve"> crops not covered by UPOV TG and the addition of following columns (only for United Kingdom as Proof of Concept): </w:t>
      </w:r>
    </w:p>
    <w:p w:rsidR="00231C77" w:rsidRPr="000F7582" w:rsidRDefault="00231C77" w:rsidP="00231C77">
      <w:pPr>
        <w:pStyle w:val="ListParagraph"/>
        <w:numPr>
          <w:ilvl w:val="1"/>
          <w:numId w:val="4"/>
        </w:numPr>
        <w:spacing w:after="60"/>
        <w:jc w:val="both"/>
        <w:rPr>
          <w:rFonts w:ascii="Arial" w:eastAsia="Times New Roman" w:hAnsi="Arial" w:cs="Arial"/>
          <w:sz w:val="18"/>
          <w:szCs w:val="20"/>
          <w:lang w:val="en-US" w:eastAsia="en-US"/>
        </w:rPr>
      </w:pPr>
      <w:r w:rsidRPr="000F7582">
        <w:rPr>
          <w:rFonts w:ascii="Arial" w:eastAsia="Times New Roman" w:hAnsi="Arial" w:cs="Arial"/>
          <w:sz w:val="18"/>
          <w:szCs w:val="20"/>
          <w:lang w:val="en-US" w:eastAsia="en-US"/>
        </w:rPr>
        <w:t>Country of Origin</w:t>
      </w:r>
    </w:p>
    <w:p w:rsidR="00231C77" w:rsidRPr="000F7582" w:rsidRDefault="00231C77" w:rsidP="00231C77">
      <w:pPr>
        <w:pStyle w:val="ListParagraph"/>
        <w:numPr>
          <w:ilvl w:val="1"/>
          <w:numId w:val="4"/>
        </w:numPr>
        <w:spacing w:after="60"/>
        <w:jc w:val="both"/>
        <w:rPr>
          <w:rFonts w:ascii="Arial" w:eastAsia="Times New Roman" w:hAnsi="Arial" w:cs="Arial"/>
          <w:sz w:val="18"/>
          <w:szCs w:val="20"/>
          <w:lang w:val="en-US" w:eastAsia="en-US"/>
        </w:rPr>
      </w:pPr>
      <w:r w:rsidRPr="000F7582">
        <w:rPr>
          <w:rFonts w:ascii="Arial" w:eastAsia="Times New Roman" w:hAnsi="Arial" w:cs="Arial"/>
          <w:sz w:val="18"/>
          <w:szCs w:val="20"/>
          <w:lang w:val="en-US" w:eastAsia="en-US"/>
        </w:rPr>
        <w:t>NLI Maintainer</w:t>
      </w:r>
    </w:p>
    <w:p w:rsidR="00231C77" w:rsidRPr="000F7582" w:rsidRDefault="00231C77" w:rsidP="00231C77">
      <w:pPr>
        <w:pStyle w:val="ListParagraph"/>
        <w:numPr>
          <w:ilvl w:val="1"/>
          <w:numId w:val="4"/>
        </w:numPr>
        <w:spacing w:after="60"/>
        <w:jc w:val="both"/>
        <w:rPr>
          <w:rFonts w:ascii="Arial" w:eastAsia="Times New Roman" w:hAnsi="Arial" w:cs="Arial"/>
          <w:sz w:val="18"/>
          <w:szCs w:val="20"/>
          <w:lang w:val="en-US" w:eastAsia="en-US"/>
        </w:rPr>
      </w:pPr>
      <w:r w:rsidRPr="000F7582">
        <w:rPr>
          <w:rFonts w:ascii="Arial" w:eastAsia="Times New Roman" w:hAnsi="Arial" w:cs="Arial"/>
          <w:sz w:val="18"/>
          <w:szCs w:val="20"/>
          <w:lang w:val="en-US" w:eastAsia="en-US"/>
        </w:rPr>
        <w:t>NLI Agent</w:t>
      </w:r>
    </w:p>
    <w:p w:rsidR="00231C77" w:rsidRPr="000F7582" w:rsidRDefault="00231C77" w:rsidP="00231C77">
      <w:pPr>
        <w:pStyle w:val="ListParagraph"/>
        <w:numPr>
          <w:ilvl w:val="1"/>
          <w:numId w:val="4"/>
        </w:numPr>
        <w:spacing w:after="60"/>
        <w:jc w:val="both"/>
        <w:rPr>
          <w:rFonts w:ascii="Arial" w:eastAsia="Times New Roman" w:hAnsi="Arial" w:cs="Arial"/>
          <w:sz w:val="18"/>
          <w:szCs w:val="20"/>
          <w:lang w:val="en-US" w:eastAsia="en-US"/>
        </w:rPr>
      </w:pPr>
      <w:r w:rsidRPr="000F7582">
        <w:rPr>
          <w:rFonts w:ascii="Arial" w:eastAsia="Times New Roman" w:hAnsi="Arial" w:cs="Arial"/>
          <w:sz w:val="18"/>
          <w:szCs w:val="20"/>
          <w:lang w:val="en-US" w:eastAsia="en-US"/>
        </w:rPr>
        <w:t>NLI Applicant</w:t>
      </w:r>
    </w:p>
    <w:p w:rsidR="00231C77" w:rsidRPr="000F7582" w:rsidRDefault="00231C77" w:rsidP="00231C77">
      <w:pPr>
        <w:pStyle w:val="ListParagraph"/>
        <w:numPr>
          <w:ilvl w:val="1"/>
          <w:numId w:val="4"/>
        </w:numPr>
        <w:spacing w:after="60"/>
        <w:jc w:val="both"/>
        <w:rPr>
          <w:rFonts w:ascii="Arial" w:eastAsia="Times New Roman" w:hAnsi="Arial" w:cs="Arial"/>
          <w:sz w:val="18"/>
          <w:szCs w:val="20"/>
          <w:lang w:val="en-US" w:eastAsia="en-US"/>
        </w:rPr>
      </w:pPr>
      <w:r w:rsidRPr="000F7582">
        <w:rPr>
          <w:rFonts w:ascii="Arial" w:eastAsia="Times New Roman" w:hAnsi="Arial" w:cs="Arial"/>
          <w:sz w:val="18"/>
          <w:szCs w:val="20"/>
          <w:lang w:val="en-US" w:eastAsia="en-US"/>
        </w:rPr>
        <w:t>PBR Breeder</w:t>
      </w:r>
    </w:p>
    <w:p w:rsidR="00231C77" w:rsidRPr="000F7582" w:rsidRDefault="00231C77" w:rsidP="00231C77">
      <w:pPr>
        <w:pStyle w:val="ListParagraph"/>
        <w:numPr>
          <w:ilvl w:val="1"/>
          <w:numId w:val="4"/>
        </w:numPr>
        <w:spacing w:after="60"/>
        <w:jc w:val="both"/>
        <w:rPr>
          <w:rFonts w:ascii="Arial" w:eastAsia="Times New Roman" w:hAnsi="Arial" w:cs="Arial"/>
          <w:sz w:val="18"/>
          <w:szCs w:val="20"/>
          <w:lang w:val="en-US" w:eastAsia="en-US"/>
        </w:rPr>
      </w:pPr>
      <w:r w:rsidRPr="000F7582">
        <w:rPr>
          <w:rFonts w:ascii="Arial" w:eastAsia="Times New Roman" w:hAnsi="Arial" w:cs="Arial"/>
          <w:sz w:val="18"/>
          <w:szCs w:val="20"/>
          <w:lang w:val="en-US" w:eastAsia="en-US"/>
        </w:rPr>
        <w:t>PBR Applicant</w:t>
      </w:r>
    </w:p>
    <w:p w:rsidR="00231C77" w:rsidRPr="000F7582" w:rsidRDefault="00231C77" w:rsidP="00231C77">
      <w:pPr>
        <w:pStyle w:val="ListParagraph"/>
        <w:numPr>
          <w:ilvl w:val="1"/>
          <w:numId w:val="4"/>
        </w:numPr>
        <w:spacing w:after="60"/>
        <w:jc w:val="both"/>
        <w:rPr>
          <w:rFonts w:ascii="Arial" w:eastAsia="Times New Roman" w:hAnsi="Arial" w:cs="Arial"/>
          <w:sz w:val="18"/>
          <w:szCs w:val="20"/>
          <w:lang w:val="en-US" w:eastAsia="en-US"/>
        </w:rPr>
      </w:pPr>
      <w:r w:rsidRPr="000F7582">
        <w:rPr>
          <w:rFonts w:ascii="Arial" w:eastAsia="Times New Roman" w:hAnsi="Arial" w:cs="Arial"/>
          <w:sz w:val="18"/>
          <w:szCs w:val="20"/>
          <w:lang w:val="en-US" w:eastAsia="en-US"/>
        </w:rPr>
        <w:t>PBR Agent</w:t>
      </w:r>
    </w:p>
    <w:p w:rsidR="00231C77" w:rsidRPr="000F7582" w:rsidRDefault="00231C77" w:rsidP="00231C77">
      <w:pPr>
        <w:pStyle w:val="ListParagraph"/>
        <w:numPr>
          <w:ilvl w:val="1"/>
          <w:numId w:val="4"/>
        </w:numPr>
        <w:spacing w:after="60"/>
        <w:jc w:val="both"/>
        <w:rPr>
          <w:rFonts w:ascii="Arial" w:eastAsia="Times New Roman" w:hAnsi="Arial" w:cs="Arial"/>
          <w:sz w:val="18"/>
          <w:szCs w:val="20"/>
          <w:lang w:val="en-US" w:eastAsia="en-US"/>
        </w:rPr>
      </w:pPr>
      <w:r w:rsidRPr="000F7582">
        <w:rPr>
          <w:rFonts w:ascii="Arial" w:eastAsia="Times New Roman" w:hAnsi="Arial" w:cs="Arial"/>
          <w:sz w:val="18"/>
          <w:szCs w:val="20"/>
          <w:lang w:val="en-US" w:eastAsia="en-US"/>
        </w:rPr>
        <w:t>Date PBR application received</w:t>
      </w:r>
    </w:p>
    <w:p w:rsidR="00231C77" w:rsidRPr="000F7582" w:rsidRDefault="00231C77" w:rsidP="00231C77">
      <w:pPr>
        <w:pStyle w:val="ListParagraph"/>
        <w:numPr>
          <w:ilvl w:val="1"/>
          <w:numId w:val="4"/>
        </w:numPr>
        <w:spacing w:after="60"/>
        <w:jc w:val="both"/>
        <w:rPr>
          <w:rFonts w:ascii="Arial" w:eastAsia="Times New Roman" w:hAnsi="Arial" w:cs="Arial"/>
          <w:sz w:val="18"/>
          <w:szCs w:val="20"/>
          <w:lang w:val="en-US" w:eastAsia="en-US"/>
        </w:rPr>
      </w:pPr>
      <w:r w:rsidRPr="000F7582">
        <w:rPr>
          <w:rFonts w:ascii="Arial" w:eastAsia="Times New Roman" w:hAnsi="Arial" w:cs="Arial"/>
          <w:sz w:val="18"/>
          <w:szCs w:val="20"/>
          <w:lang w:val="en-US" w:eastAsia="en-US"/>
        </w:rPr>
        <w:t>Date NL application Received</w:t>
      </w:r>
    </w:p>
    <w:p w:rsidR="00231C77" w:rsidRPr="000F7582" w:rsidRDefault="00231C77" w:rsidP="00231C77">
      <w:pPr>
        <w:pStyle w:val="ListParagraph"/>
        <w:numPr>
          <w:ilvl w:val="1"/>
          <w:numId w:val="4"/>
        </w:numPr>
        <w:spacing w:after="60"/>
        <w:jc w:val="both"/>
        <w:rPr>
          <w:rFonts w:ascii="Arial" w:eastAsia="Times New Roman" w:hAnsi="Arial" w:cs="Arial"/>
          <w:sz w:val="18"/>
          <w:szCs w:val="20"/>
          <w:lang w:val="en-US" w:eastAsia="en-US"/>
        </w:rPr>
      </w:pPr>
      <w:r w:rsidRPr="000F7582">
        <w:rPr>
          <w:rFonts w:ascii="Arial" w:eastAsia="Times New Roman" w:hAnsi="Arial" w:cs="Arial"/>
          <w:sz w:val="18"/>
          <w:szCs w:val="20"/>
          <w:lang w:val="en-US" w:eastAsia="en-US"/>
        </w:rPr>
        <w:t>Provisional Marketing Authorisation Code</w:t>
      </w:r>
    </w:p>
    <w:p w:rsidR="00231C77" w:rsidRPr="000F7582" w:rsidRDefault="00231C77" w:rsidP="00231C77">
      <w:pPr>
        <w:pStyle w:val="ListParagraph"/>
        <w:numPr>
          <w:ilvl w:val="1"/>
          <w:numId w:val="4"/>
        </w:numPr>
        <w:spacing w:after="60"/>
        <w:jc w:val="both"/>
        <w:rPr>
          <w:rFonts w:ascii="Arial" w:eastAsia="Times New Roman" w:hAnsi="Arial" w:cs="Arial"/>
          <w:sz w:val="18"/>
          <w:szCs w:val="20"/>
          <w:lang w:val="en-US" w:eastAsia="en-US"/>
        </w:rPr>
      </w:pPr>
      <w:r w:rsidRPr="000F7582">
        <w:rPr>
          <w:rFonts w:ascii="Arial" w:eastAsia="Times New Roman" w:hAnsi="Arial" w:cs="Arial"/>
          <w:sz w:val="18"/>
          <w:szCs w:val="20"/>
          <w:lang w:val="en-US" w:eastAsia="en-US"/>
        </w:rPr>
        <w:t>Provisional Marketing Authorisation Date</w:t>
      </w:r>
    </w:p>
    <w:p w:rsidR="00231C77" w:rsidRPr="000F7582" w:rsidRDefault="00231C77" w:rsidP="00231C77">
      <w:pPr>
        <w:pStyle w:val="ListParagraph"/>
        <w:numPr>
          <w:ilvl w:val="1"/>
          <w:numId w:val="4"/>
        </w:numPr>
        <w:spacing w:after="60"/>
        <w:jc w:val="both"/>
        <w:rPr>
          <w:rFonts w:ascii="Arial" w:eastAsia="Times New Roman" w:hAnsi="Arial" w:cs="Arial"/>
          <w:sz w:val="18"/>
          <w:szCs w:val="20"/>
          <w:lang w:val="en-US" w:eastAsia="en-US"/>
        </w:rPr>
      </w:pPr>
      <w:r w:rsidRPr="000F7582">
        <w:rPr>
          <w:rFonts w:ascii="Arial" w:eastAsia="Times New Roman" w:hAnsi="Arial" w:cs="Arial"/>
          <w:sz w:val="18"/>
          <w:szCs w:val="20"/>
          <w:lang w:val="en-US" w:eastAsia="en-US"/>
        </w:rPr>
        <w:t>Seed Weight</w:t>
      </w:r>
    </w:p>
    <w:p w:rsidR="007870CF" w:rsidRPr="00231C77" w:rsidRDefault="00805590" w:rsidP="005A2F90">
      <w:pPr>
        <w:pStyle w:val="ListParagraph"/>
        <w:numPr>
          <w:ilvl w:val="0"/>
          <w:numId w:val="4"/>
        </w:numPr>
        <w:spacing w:after="240"/>
        <w:ind w:left="992" w:hanging="425"/>
        <w:jc w:val="both"/>
        <w:rPr>
          <w:rFonts w:cs="Arial"/>
          <w:lang w:val="en-US"/>
        </w:rPr>
      </w:pPr>
      <w:r w:rsidRPr="00231C77">
        <w:rPr>
          <w:rFonts w:ascii="Arial" w:eastAsia="Times New Roman" w:hAnsi="Arial" w:cs="Arial"/>
          <w:sz w:val="20"/>
          <w:szCs w:val="20"/>
          <w:lang w:val="en-US" w:eastAsia="en-US"/>
        </w:rPr>
        <w:t xml:space="preserve">Improve the loading performance of the </w:t>
      </w:r>
      <w:r w:rsidRPr="00231C77">
        <w:rPr>
          <w:rFonts w:eastAsia="Times New Roman" w:cs="Arial"/>
          <w:lang w:val="en-US"/>
        </w:rPr>
        <w:t xml:space="preserve">dashboard </w:t>
      </w:r>
    </w:p>
    <w:p w:rsidR="00CB3452" w:rsidRDefault="00231C77" w:rsidP="00757990">
      <w:r>
        <w:fldChar w:fldCharType="begin"/>
      </w:r>
      <w:r>
        <w:instrText xml:space="preserve"> AUTONUM  </w:instrText>
      </w:r>
      <w:r>
        <w:fldChar w:fldCharType="end"/>
      </w:r>
      <w:r w:rsidRPr="00231C77">
        <w:tab/>
        <w:t>The EAF/1</w:t>
      </w:r>
      <w:r>
        <w:t>9</w:t>
      </w:r>
      <w:r w:rsidRPr="00231C77">
        <w:t xml:space="preserve"> participants noted that Version 2.</w:t>
      </w:r>
      <w:r>
        <w:t>8</w:t>
      </w:r>
      <w:r w:rsidRPr="00231C77">
        <w:t xml:space="preserve"> was planned to be launched by the end of 202</w:t>
      </w:r>
      <w:r>
        <w:t>2</w:t>
      </w:r>
      <w:r w:rsidRPr="00231C77">
        <w:t>, subject to available resources.</w:t>
      </w:r>
    </w:p>
    <w:p w:rsidR="00757990" w:rsidRDefault="00757990" w:rsidP="00757990"/>
    <w:p w:rsidR="00CB3452" w:rsidRDefault="00CB3452" w:rsidP="00757990"/>
    <w:p w:rsidR="00231C77" w:rsidRPr="00492D43" w:rsidRDefault="00231C77" w:rsidP="00231C77">
      <w:pPr>
        <w:pStyle w:val="Heading1"/>
      </w:pPr>
      <w:bookmarkStart w:id="9" w:name="_Toc84968151"/>
      <w:r w:rsidRPr="00492D43">
        <w:t>P</w:t>
      </w:r>
      <w:r>
        <w:t>lanned</w:t>
      </w:r>
      <w:r w:rsidRPr="00492D43">
        <w:t xml:space="preserve"> FUTURE developments</w:t>
      </w:r>
      <w:bookmarkEnd w:id="9"/>
      <w:r>
        <w:t xml:space="preserve"> (after version 2.8)</w:t>
      </w:r>
    </w:p>
    <w:p w:rsidR="00231C77" w:rsidRPr="00492D43" w:rsidRDefault="00231C77" w:rsidP="00231C77">
      <w:pPr>
        <w:keepNext/>
      </w:pPr>
    </w:p>
    <w:p w:rsidR="00231C77" w:rsidRPr="00492D43" w:rsidRDefault="00231C77" w:rsidP="00231C77">
      <w:pPr>
        <w:pStyle w:val="Heading2"/>
      </w:pPr>
      <w:bookmarkStart w:id="10" w:name="_Toc68193126"/>
      <w:bookmarkStart w:id="11" w:name="_Toc84968152"/>
      <w:r w:rsidRPr="00492D43">
        <w:t>Coverage</w:t>
      </w:r>
      <w:bookmarkEnd w:id="10"/>
      <w:bookmarkEnd w:id="11"/>
    </w:p>
    <w:p w:rsidR="00231C77" w:rsidRPr="00492D43" w:rsidRDefault="00231C77" w:rsidP="00231C77">
      <w:pPr>
        <w:pStyle w:val="Heading2"/>
      </w:pPr>
    </w:p>
    <w:p w:rsidR="00231C77" w:rsidRDefault="00231C77" w:rsidP="009C1BA6">
      <w:r w:rsidRPr="00492D43">
        <w:fldChar w:fldCharType="begin"/>
      </w:r>
      <w:r w:rsidRPr="00492D43">
        <w:instrText xml:space="preserve"> AUTONUM  </w:instrText>
      </w:r>
      <w:r w:rsidRPr="00492D43">
        <w:fldChar w:fldCharType="end"/>
      </w:r>
      <w:r w:rsidRPr="00492D43">
        <w:tab/>
      </w:r>
      <w:r>
        <w:t>The EAF/19</w:t>
      </w:r>
      <w:r w:rsidRPr="00492D43">
        <w:t xml:space="preserve"> participants noted</w:t>
      </w:r>
      <w:r w:rsidRPr="00492D43">
        <w:rPr>
          <w:rFonts w:cs="Arial"/>
        </w:rPr>
        <w:t xml:space="preserve"> </w:t>
      </w:r>
      <w:r w:rsidRPr="00492D43">
        <w:t>t</w:t>
      </w:r>
      <w:r w:rsidRPr="00492D43">
        <w:rPr>
          <w:rFonts w:cs="Arial"/>
          <w:color w:val="000000"/>
          <w:spacing w:val="-2"/>
        </w:rPr>
        <w:t xml:space="preserve">he </w:t>
      </w:r>
      <w:r w:rsidR="009C1BA6">
        <w:rPr>
          <w:rFonts w:cs="Arial"/>
          <w:color w:val="000000"/>
          <w:spacing w:val="-2"/>
        </w:rPr>
        <w:t>feedback received from registered users</w:t>
      </w:r>
      <w:r w:rsidR="009C1BA6">
        <w:t xml:space="preserve"> as following:</w:t>
      </w:r>
    </w:p>
    <w:p w:rsidR="009C1BA6" w:rsidRDefault="009C1BA6" w:rsidP="009C1BA6"/>
    <w:p w:rsidR="009C1BA6" w:rsidRPr="00C13350" w:rsidRDefault="009C1BA6" w:rsidP="009C1BA6">
      <w:pPr>
        <w:pStyle w:val="ListParagraph"/>
        <w:numPr>
          <w:ilvl w:val="0"/>
          <w:numId w:val="25"/>
        </w:numPr>
        <w:spacing w:after="60"/>
        <w:ind w:left="993" w:hanging="426"/>
        <w:jc w:val="both"/>
        <w:rPr>
          <w:rFonts w:ascii="Arial" w:eastAsia="Times New Roman" w:hAnsi="Arial" w:cs="Arial"/>
          <w:sz w:val="20"/>
          <w:szCs w:val="20"/>
          <w:lang w:val="en-US" w:eastAsia="en-US"/>
        </w:rPr>
      </w:pPr>
      <w:r w:rsidRPr="00C13350">
        <w:rPr>
          <w:rFonts w:ascii="Arial" w:eastAsia="Times New Roman" w:hAnsi="Arial" w:cs="Arial"/>
          <w:sz w:val="20"/>
          <w:szCs w:val="20"/>
          <w:lang w:val="en-US" w:eastAsia="en-US"/>
        </w:rPr>
        <w:t>Allow the possibility to upload multiple attachments for the same question;</w:t>
      </w:r>
    </w:p>
    <w:p w:rsidR="009C1BA6" w:rsidRPr="00C13350" w:rsidRDefault="009C1BA6" w:rsidP="009C1BA6">
      <w:pPr>
        <w:pStyle w:val="ListParagraph"/>
        <w:numPr>
          <w:ilvl w:val="0"/>
          <w:numId w:val="25"/>
        </w:numPr>
        <w:spacing w:after="60"/>
        <w:ind w:left="993" w:hanging="426"/>
        <w:jc w:val="both"/>
        <w:rPr>
          <w:rFonts w:ascii="Arial" w:eastAsia="Times New Roman" w:hAnsi="Arial" w:cs="Arial"/>
          <w:sz w:val="20"/>
          <w:szCs w:val="20"/>
          <w:lang w:val="en-US" w:eastAsia="en-US"/>
        </w:rPr>
      </w:pPr>
      <w:r w:rsidRPr="00C13350">
        <w:rPr>
          <w:rFonts w:ascii="Arial" w:eastAsia="Times New Roman" w:hAnsi="Arial" w:cs="Arial"/>
          <w:sz w:val="20"/>
          <w:szCs w:val="20"/>
          <w:lang w:val="en-US" w:eastAsia="en-US"/>
        </w:rPr>
        <w:t>In the email notification message, remove the reference to the “applicant” since it is not correct when an agent submits the application data;</w:t>
      </w:r>
    </w:p>
    <w:p w:rsidR="009C1BA6" w:rsidRPr="00C13350" w:rsidRDefault="009C1BA6" w:rsidP="009C1BA6">
      <w:pPr>
        <w:pStyle w:val="ListParagraph"/>
        <w:numPr>
          <w:ilvl w:val="0"/>
          <w:numId w:val="25"/>
        </w:numPr>
        <w:spacing w:after="60"/>
        <w:ind w:left="993" w:hanging="426"/>
        <w:jc w:val="both"/>
        <w:rPr>
          <w:rFonts w:ascii="Arial" w:eastAsia="Times New Roman" w:hAnsi="Arial" w:cs="Arial"/>
          <w:sz w:val="20"/>
          <w:szCs w:val="20"/>
          <w:lang w:val="en-US" w:eastAsia="en-US"/>
        </w:rPr>
      </w:pPr>
      <w:r w:rsidRPr="00C13350">
        <w:rPr>
          <w:rFonts w:ascii="Arial" w:eastAsia="Times New Roman" w:hAnsi="Arial" w:cs="Arial"/>
          <w:sz w:val="20"/>
          <w:szCs w:val="20"/>
          <w:lang w:val="en-US" w:eastAsia="en-US"/>
        </w:rPr>
        <w:t>For agents, accept invitations in bulk instead of clicking each one individually;</w:t>
      </w:r>
    </w:p>
    <w:p w:rsidR="009C1BA6" w:rsidRPr="00C13350" w:rsidRDefault="009C1BA6" w:rsidP="000F7582">
      <w:pPr>
        <w:pStyle w:val="ListParagraph"/>
        <w:numPr>
          <w:ilvl w:val="0"/>
          <w:numId w:val="25"/>
        </w:numPr>
        <w:ind w:left="992" w:hanging="425"/>
        <w:jc w:val="both"/>
        <w:rPr>
          <w:rFonts w:ascii="Arial" w:eastAsia="Times New Roman" w:hAnsi="Arial" w:cs="Arial"/>
          <w:sz w:val="20"/>
          <w:szCs w:val="20"/>
          <w:lang w:val="en-US" w:eastAsia="en-US"/>
        </w:rPr>
      </w:pPr>
      <w:r w:rsidRPr="00C13350">
        <w:rPr>
          <w:rFonts w:ascii="Arial" w:eastAsia="Times New Roman" w:hAnsi="Arial" w:cs="Arial"/>
          <w:sz w:val="20"/>
          <w:szCs w:val="20"/>
          <w:lang w:val="en-US" w:eastAsia="en-US"/>
        </w:rPr>
        <w:t>Add an additional "notes" field to the agent profile to allow agents to provide further information to breeders/applicants, such as services offered and languages spoken.</w:t>
      </w:r>
    </w:p>
    <w:p w:rsidR="009C1BA6" w:rsidRPr="00492D43" w:rsidRDefault="009C1BA6" w:rsidP="009C1BA6"/>
    <w:p w:rsidR="00231C77" w:rsidRPr="00492D43" w:rsidRDefault="00231C77" w:rsidP="00231C77">
      <w:r w:rsidRPr="00492D43">
        <w:fldChar w:fldCharType="begin"/>
      </w:r>
      <w:r w:rsidRPr="00492D43">
        <w:instrText xml:space="preserve"> AUTONUM  </w:instrText>
      </w:r>
      <w:r w:rsidRPr="00492D43">
        <w:fldChar w:fldCharType="end"/>
      </w:r>
      <w:r w:rsidRPr="00492D43">
        <w:tab/>
      </w:r>
      <w:r w:rsidRPr="00492D43">
        <w:rPr>
          <w:rFonts w:cs="Arial"/>
        </w:rPr>
        <w:t xml:space="preserve">The </w:t>
      </w:r>
      <w:r w:rsidRPr="00492D43">
        <w:t>EAF/1</w:t>
      </w:r>
      <w:r w:rsidR="009C1BA6">
        <w:t>9</w:t>
      </w:r>
      <w:r w:rsidRPr="00492D43">
        <w:t xml:space="preserve"> participants noted </w:t>
      </w:r>
      <w:r w:rsidR="009C1BA6">
        <w:t>that t</w:t>
      </w:r>
      <w:r w:rsidRPr="00492D43">
        <w:t xml:space="preserve">he </w:t>
      </w:r>
      <w:r w:rsidRPr="00492D43">
        <w:rPr>
          <w:rFonts w:cs="Arial"/>
          <w:color w:val="000000"/>
          <w:spacing w:val="-2"/>
        </w:rPr>
        <w:t>following UPOV members ha</w:t>
      </w:r>
      <w:r>
        <w:rPr>
          <w:rFonts w:cs="Arial"/>
          <w:color w:val="000000"/>
          <w:spacing w:val="-2"/>
        </w:rPr>
        <w:t>d</w:t>
      </w:r>
      <w:r w:rsidRPr="00492D43">
        <w:rPr>
          <w:rFonts w:cs="Arial"/>
          <w:color w:val="000000"/>
          <w:spacing w:val="-2"/>
        </w:rPr>
        <w:t xml:space="preserve"> previously expressed an interest</w:t>
      </w:r>
      <w:r w:rsidR="00805590">
        <w:rPr>
          <w:rFonts w:cs="Arial"/>
          <w:color w:val="000000"/>
          <w:spacing w:val="-2"/>
        </w:rPr>
        <w:t xml:space="preserve"> in participating in UPOV PRISMA</w:t>
      </w:r>
      <w:r w:rsidRPr="00492D43">
        <w:rPr>
          <w:rFonts w:cs="Arial"/>
          <w:color w:val="000000"/>
          <w:spacing w:val="-2"/>
        </w:rPr>
        <w:t>:</w:t>
      </w:r>
      <w:r w:rsidR="00897F4D">
        <w:rPr>
          <w:rFonts w:cs="Arial"/>
          <w:color w:val="000000"/>
          <w:spacing w:val="-2"/>
        </w:rPr>
        <w:t xml:space="preserve"> </w:t>
      </w:r>
      <w:r w:rsidRPr="00492D43">
        <w:rPr>
          <w:rFonts w:cs="Arial"/>
          <w:color w:val="000000"/>
          <w:spacing w:val="-2"/>
        </w:rPr>
        <w:t xml:space="preserve"> Bosnia and Herzegovina, Brazil, </w:t>
      </w:r>
      <w:r w:rsidR="009C1BA6">
        <w:rPr>
          <w:rFonts w:cs="Arial"/>
          <w:color w:val="000000"/>
          <w:spacing w:val="-2"/>
        </w:rPr>
        <w:t xml:space="preserve">Egypt, </w:t>
      </w:r>
      <w:r w:rsidRPr="00492D43">
        <w:rPr>
          <w:rFonts w:cs="Arial"/>
          <w:color w:val="000000"/>
          <w:spacing w:val="-2"/>
        </w:rPr>
        <w:t>Japa</w:t>
      </w:r>
      <w:r w:rsidR="00897F4D">
        <w:rPr>
          <w:rFonts w:cs="Arial"/>
          <w:color w:val="000000"/>
          <w:spacing w:val="-2"/>
        </w:rPr>
        <w:t>n, Nicaragua, Singapore, United </w:t>
      </w:r>
      <w:r w:rsidR="0088192F">
        <w:rPr>
          <w:rFonts w:cs="Arial"/>
          <w:color w:val="000000"/>
          <w:spacing w:val="-2"/>
        </w:rPr>
        <w:t>Republic of </w:t>
      </w:r>
      <w:r w:rsidRPr="00492D43">
        <w:rPr>
          <w:rFonts w:cs="Arial"/>
          <w:color w:val="000000"/>
          <w:spacing w:val="-2"/>
        </w:rPr>
        <w:t xml:space="preserve">Tanzania and Uzbekistan.  The Office of the Union </w:t>
      </w:r>
      <w:r>
        <w:rPr>
          <w:rFonts w:cs="Arial"/>
          <w:color w:val="000000"/>
          <w:spacing w:val="-2"/>
        </w:rPr>
        <w:t>would</w:t>
      </w:r>
      <w:r w:rsidRPr="00492D43">
        <w:rPr>
          <w:rFonts w:cs="Arial"/>
          <w:color w:val="000000"/>
          <w:spacing w:val="-2"/>
        </w:rPr>
        <w:t xml:space="preserve"> consult the UPOV members concerned to discuss their requirements and timeline for joining UPOV PRISMA.</w:t>
      </w:r>
    </w:p>
    <w:p w:rsidR="00231C77" w:rsidRPr="00492D43" w:rsidRDefault="00231C77" w:rsidP="00231C77"/>
    <w:p w:rsidR="00231C77" w:rsidRPr="00492D43" w:rsidRDefault="00231C77" w:rsidP="00231C77">
      <w:pPr>
        <w:pStyle w:val="Heading2"/>
      </w:pPr>
      <w:bookmarkStart w:id="12" w:name="_Toc68193127"/>
      <w:bookmarkStart w:id="13" w:name="_Toc84968153"/>
      <w:r w:rsidRPr="00492D43">
        <w:t>User-friendliness of the tool</w:t>
      </w:r>
      <w:bookmarkEnd w:id="12"/>
      <w:bookmarkEnd w:id="13"/>
      <w:r w:rsidRPr="00492D43">
        <w:t xml:space="preserve"> </w:t>
      </w:r>
    </w:p>
    <w:p w:rsidR="00231C77" w:rsidRPr="00492D43" w:rsidRDefault="00231C77" w:rsidP="00231C77">
      <w:pPr>
        <w:keepNext/>
      </w:pPr>
    </w:p>
    <w:p w:rsidR="00231C77" w:rsidRPr="00492D43" w:rsidRDefault="00231C77" w:rsidP="00231C77">
      <w:pPr>
        <w:rPr>
          <w:rFonts w:cs="Arial"/>
          <w:color w:val="000000"/>
          <w:spacing w:val="-2"/>
        </w:rPr>
      </w:pPr>
      <w:r w:rsidRPr="00492D43">
        <w:fldChar w:fldCharType="begin"/>
      </w:r>
      <w:r w:rsidRPr="00492D43">
        <w:instrText xml:space="preserve"> AUTONUM  </w:instrText>
      </w:r>
      <w:r w:rsidRPr="00492D43">
        <w:fldChar w:fldCharType="end"/>
      </w:r>
      <w:r w:rsidRPr="00492D43">
        <w:tab/>
      </w:r>
      <w:r w:rsidRPr="00492D43">
        <w:rPr>
          <w:rFonts w:cs="Arial"/>
        </w:rPr>
        <w:t xml:space="preserve">The </w:t>
      </w:r>
      <w:r w:rsidRPr="00492D43">
        <w:t>EAF/1</w:t>
      </w:r>
      <w:r w:rsidR="009C1BA6">
        <w:t>9</w:t>
      </w:r>
      <w:r w:rsidRPr="00492D43">
        <w:t xml:space="preserve"> participants noted that t</w:t>
      </w:r>
      <w:r w:rsidRPr="00492D43">
        <w:rPr>
          <w:rFonts w:cs="Arial"/>
          <w:color w:val="000000"/>
          <w:spacing w:val="-2"/>
        </w:rPr>
        <w:t>he following elements would be considered after 2021 to increase the user-friendliness of UPOV PRISMA:</w:t>
      </w:r>
    </w:p>
    <w:p w:rsidR="00231C77" w:rsidRPr="00492D43" w:rsidRDefault="00231C77" w:rsidP="00231C77"/>
    <w:p w:rsidR="00231C77" w:rsidRPr="007276F9" w:rsidRDefault="00231C77" w:rsidP="00231C77">
      <w:pPr>
        <w:pStyle w:val="ListParagraph"/>
        <w:numPr>
          <w:ilvl w:val="0"/>
          <w:numId w:val="4"/>
        </w:numPr>
        <w:spacing w:after="60"/>
        <w:ind w:left="993" w:hanging="426"/>
        <w:jc w:val="both"/>
        <w:rPr>
          <w:rFonts w:ascii="Arial" w:eastAsia="Times New Roman" w:hAnsi="Arial"/>
          <w:sz w:val="20"/>
          <w:szCs w:val="20"/>
          <w:lang w:val="en-US" w:eastAsia="en-US"/>
        </w:rPr>
      </w:pPr>
      <w:r w:rsidRPr="007276F9">
        <w:rPr>
          <w:rFonts w:ascii="Arial" w:eastAsia="Times New Roman" w:hAnsi="Arial"/>
          <w:sz w:val="20"/>
          <w:szCs w:val="20"/>
          <w:lang w:val="en-US" w:eastAsia="en-US"/>
        </w:rPr>
        <w:t xml:space="preserve">Addition of non UPOV TQ characteristics in TQ Section 7 instead of TQ Section 5 (see document </w:t>
      </w:r>
      <w:r w:rsidR="007276F9" w:rsidRPr="007276F9">
        <w:rPr>
          <w:rFonts w:ascii="Arial" w:eastAsia="Times New Roman" w:hAnsi="Arial"/>
          <w:sz w:val="20"/>
          <w:szCs w:val="20"/>
          <w:lang w:val="en-US" w:eastAsia="en-US"/>
        </w:rPr>
        <w:t>UPOV/</w:t>
      </w:r>
      <w:r w:rsidRPr="007276F9">
        <w:rPr>
          <w:rFonts w:ascii="Arial" w:eastAsia="Times New Roman" w:hAnsi="Arial"/>
          <w:sz w:val="20"/>
          <w:szCs w:val="20"/>
          <w:lang w:val="en-US" w:eastAsia="en-US"/>
        </w:rPr>
        <w:t xml:space="preserve">EAF/17/3 “Report” paragraph 19); </w:t>
      </w:r>
    </w:p>
    <w:p w:rsidR="00231C77" w:rsidRPr="007276F9" w:rsidRDefault="00231C77" w:rsidP="000F7582">
      <w:pPr>
        <w:pStyle w:val="ListParagraph"/>
        <w:numPr>
          <w:ilvl w:val="0"/>
          <w:numId w:val="4"/>
        </w:numPr>
        <w:ind w:left="992" w:hanging="425"/>
        <w:jc w:val="both"/>
        <w:rPr>
          <w:rFonts w:ascii="Arial" w:eastAsia="Times New Roman" w:hAnsi="Arial"/>
          <w:spacing w:val="-2"/>
          <w:sz w:val="20"/>
          <w:szCs w:val="20"/>
          <w:lang w:val="en-US" w:eastAsia="en-US"/>
        </w:rPr>
      </w:pPr>
      <w:r w:rsidRPr="007276F9">
        <w:rPr>
          <w:rFonts w:ascii="Arial" w:eastAsia="Times New Roman" w:hAnsi="Arial"/>
          <w:spacing w:val="-2"/>
          <w:sz w:val="20"/>
          <w:szCs w:val="20"/>
          <w:lang w:val="en-US" w:eastAsia="en-US"/>
        </w:rPr>
        <w:t xml:space="preserve">Crop-specific TQs beyond Test Guidelines (see document </w:t>
      </w:r>
      <w:r w:rsidR="007276F9" w:rsidRPr="007276F9">
        <w:rPr>
          <w:rFonts w:ascii="Arial" w:eastAsia="Times New Roman" w:hAnsi="Arial"/>
          <w:spacing w:val="-2"/>
          <w:sz w:val="20"/>
          <w:szCs w:val="20"/>
          <w:lang w:val="en-US" w:eastAsia="en-US"/>
        </w:rPr>
        <w:t>UPOV/EAF/16/3 “Report” paragraph </w:t>
      </w:r>
      <w:r w:rsidRPr="007276F9">
        <w:rPr>
          <w:rFonts w:ascii="Arial" w:eastAsia="Times New Roman" w:hAnsi="Arial"/>
          <w:spacing w:val="-2"/>
          <w:sz w:val="20"/>
          <w:szCs w:val="20"/>
          <w:lang w:val="en-US" w:eastAsia="en-US"/>
        </w:rPr>
        <w:t>18);</w:t>
      </w:r>
    </w:p>
    <w:p w:rsidR="00231C77" w:rsidRPr="00492D43" w:rsidRDefault="00231C77" w:rsidP="00231C77"/>
    <w:p w:rsidR="00231C77" w:rsidRPr="00492D43" w:rsidRDefault="00231C77" w:rsidP="00231C77">
      <w:pPr>
        <w:pStyle w:val="Heading2"/>
      </w:pPr>
      <w:bookmarkStart w:id="14" w:name="_Toc68193128"/>
      <w:bookmarkStart w:id="15" w:name="_Toc84968154"/>
      <w:r w:rsidRPr="00492D43">
        <w:t>New functionalities</w:t>
      </w:r>
      <w:bookmarkEnd w:id="14"/>
      <w:bookmarkEnd w:id="15"/>
    </w:p>
    <w:p w:rsidR="00231C77" w:rsidRPr="00492D43" w:rsidRDefault="00231C77" w:rsidP="00231C77">
      <w:pPr>
        <w:keepNext/>
      </w:pPr>
    </w:p>
    <w:p w:rsidR="00231C77" w:rsidRPr="00492D43" w:rsidRDefault="00231C77" w:rsidP="00231C77">
      <w:pPr>
        <w:rPr>
          <w:rFonts w:cs="Arial"/>
          <w:color w:val="000000"/>
          <w:spacing w:val="-2"/>
        </w:rPr>
      </w:pPr>
      <w:r w:rsidRPr="00492D43">
        <w:fldChar w:fldCharType="begin"/>
      </w:r>
      <w:r w:rsidRPr="00492D43">
        <w:instrText xml:space="preserve"> AUTONUM  </w:instrText>
      </w:r>
      <w:r w:rsidRPr="00492D43">
        <w:fldChar w:fldCharType="end"/>
      </w:r>
      <w:r w:rsidRPr="00492D43">
        <w:tab/>
      </w:r>
      <w:r w:rsidRPr="00492D43">
        <w:rPr>
          <w:rFonts w:cs="Arial"/>
        </w:rPr>
        <w:t xml:space="preserve">The </w:t>
      </w:r>
      <w:r w:rsidRPr="00492D43">
        <w:t>EAF/1</w:t>
      </w:r>
      <w:r w:rsidR="009C1BA6">
        <w:t>9</w:t>
      </w:r>
      <w:r w:rsidRPr="00492D43">
        <w:t xml:space="preserve"> participants noted that the</w:t>
      </w:r>
      <w:r w:rsidRPr="00492D43">
        <w:rPr>
          <w:rFonts w:cs="Arial"/>
          <w:color w:val="000000"/>
          <w:spacing w:val="-2"/>
        </w:rPr>
        <w:t xml:space="preserve"> following new functionalities </w:t>
      </w:r>
      <w:r>
        <w:rPr>
          <w:rFonts w:cs="Arial"/>
          <w:color w:val="000000"/>
          <w:spacing w:val="-2"/>
        </w:rPr>
        <w:t>would</w:t>
      </w:r>
      <w:r w:rsidRPr="00492D43">
        <w:rPr>
          <w:rFonts w:cs="Arial"/>
          <w:color w:val="000000"/>
          <w:spacing w:val="-2"/>
        </w:rPr>
        <w:t xml:space="preserve"> be considered for possible development:</w:t>
      </w:r>
    </w:p>
    <w:p w:rsidR="00231C77" w:rsidRPr="00492D43" w:rsidRDefault="00231C77" w:rsidP="00231C77"/>
    <w:p w:rsidR="00231C77" w:rsidRPr="007276F9" w:rsidRDefault="00231C77" w:rsidP="00231C77">
      <w:pPr>
        <w:pStyle w:val="ListParagraph"/>
        <w:numPr>
          <w:ilvl w:val="0"/>
          <w:numId w:val="4"/>
        </w:numPr>
        <w:spacing w:after="60"/>
        <w:ind w:left="993" w:hanging="426"/>
        <w:jc w:val="both"/>
        <w:rPr>
          <w:rFonts w:ascii="Arial" w:eastAsia="Times New Roman" w:hAnsi="Arial"/>
          <w:sz w:val="20"/>
          <w:szCs w:val="20"/>
          <w:lang w:val="en-US" w:eastAsia="en-US"/>
        </w:rPr>
      </w:pPr>
      <w:r w:rsidRPr="00492D43">
        <w:rPr>
          <w:rFonts w:ascii="Arial" w:eastAsia="Times New Roman" w:hAnsi="Arial"/>
          <w:sz w:val="20"/>
          <w:szCs w:val="20"/>
          <w:lang w:val="en-US" w:eastAsia="en-US"/>
        </w:rPr>
        <w:t>Machine translatio</w:t>
      </w:r>
      <w:r w:rsidRPr="007276F9">
        <w:rPr>
          <w:rFonts w:ascii="Arial" w:eastAsia="Times New Roman" w:hAnsi="Arial"/>
          <w:sz w:val="20"/>
          <w:szCs w:val="20"/>
          <w:lang w:val="en-US" w:eastAsia="en-US"/>
        </w:rPr>
        <w:t xml:space="preserve">n (see document </w:t>
      </w:r>
      <w:r w:rsidR="007276F9" w:rsidRPr="007276F9">
        <w:rPr>
          <w:rFonts w:ascii="Arial" w:eastAsia="Times New Roman" w:hAnsi="Arial"/>
          <w:sz w:val="20"/>
          <w:szCs w:val="20"/>
          <w:lang w:val="en-US" w:eastAsia="en-US"/>
        </w:rPr>
        <w:t>UPOV/</w:t>
      </w:r>
      <w:r w:rsidRPr="007276F9">
        <w:rPr>
          <w:rFonts w:ascii="Arial" w:eastAsia="Times New Roman" w:hAnsi="Arial"/>
          <w:sz w:val="20"/>
          <w:szCs w:val="20"/>
          <w:lang w:val="en-US" w:eastAsia="en-US"/>
        </w:rPr>
        <w:t>EAF/16/3 “Report” paragraph 18);</w:t>
      </w:r>
    </w:p>
    <w:p w:rsidR="00231C77" w:rsidRPr="007276F9" w:rsidRDefault="00231C77" w:rsidP="00231C77">
      <w:pPr>
        <w:pStyle w:val="ListParagraph"/>
        <w:numPr>
          <w:ilvl w:val="0"/>
          <w:numId w:val="4"/>
        </w:numPr>
        <w:ind w:left="993" w:hanging="426"/>
        <w:jc w:val="both"/>
        <w:rPr>
          <w:rFonts w:ascii="Arial" w:eastAsia="Times New Roman" w:hAnsi="Arial"/>
          <w:sz w:val="20"/>
          <w:szCs w:val="20"/>
          <w:lang w:val="en-US" w:eastAsia="en-US"/>
        </w:rPr>
      </w:pPr>
      <w:r w:rsidRPr="00492D43">
        <w:rPr>
          <w:rFonts w:ascii="Arial" w:eastAsia="Times New Roman" w:hAnsi="Arial"/>
          <w:sz w:val="20"/>
          <w:szCs w:val="20"/>
          <w:lang w:val="en-US" w:eastAsia="en-US"/>
        </w:rPr>
        <w:t xml:space="preserve">Information on DUS cooperation (DUS Arrangement Recommendation Tool (DART)) (see document </w:t>
      </w:r>
      <w:r w:rsidR="007276F9" w:rsidRPr="007276F9">
        <w:rPr>
          <w:rFonts w:ascii="Arial" w:eastAsia="Times New Roman" w:hAnsi="Arial"/>
          <w:sz w:val="20"/>
          <w:szCs w:val="20"/>
          <w:lang w:val="en-US" w:eastAsia="en-US"/>
        </w:rPr>
        <w:t>UPOV/</w:t>
      </w:r>
      <w:r w:rsidRPr="007276F9">
        <w:rPr>
          <w:rFonts w:ascii="Arial" w:eastAsia="Times New Roman" w:hAnsi="Arial"/>
          <w:sz w:val="20"/>
          <w:szCs w:val="20"/>
          <w:lang w:val="en-US" w:eastAsia="en-US"/>
        </w:rPr>
        <w:t>EAF/16/3 “Report”</w:t>
      </w:r>
      <w:r w:rsidR="002C5C55" w:rsidRPr="007276F9">
        <w:rPr>
          <w:rFonts w:ascii="Arial" w:eastAsia="Times New Roman" w:hAnsi="Arial"/>
          <w:sz w:val="20"/>
          <w:szCs w:val="20"/>
          <w:lang w:val="en-US" w:eastAsia="en-US"/>
        </w:rPr>
        <w:t>,</w:t>
      </w:r>
      <w:r w:rsidRPr="007276F9">
        <w:rPr>
          <w:rFonts w:ascii="Arial" w:eastAsia="Times New Roman" w:hAnsi="Arial"/>
          <w:sz w:val="20"/>
          <w:szCs w:val="20"/>
          <w:lang w:val="en-US" w:eastAsia="en-US"/>
        </w:rPr>
        <w:t xml:space="preserve"> paragraph 18).</w:t>
      </w:r>
    </w:p>
    <w:p w:rsidR="00231C77" w:rsidRPr="00492D43" w:rsidRDefault="00231C77" w:rsidP="00231C77"/>
    <w:p w:rsidR="00231C77" w:rsidRPr="00492D43" w:rsidRDefault="00231C77" w:rsidP="00231C77">
      <w:pPr>
        <w:pStyle w:val="Heading2"/>
      </w:pPr>
      <w:bookmarkStart w:id="16" w:name="_Toc84968155"/>
      <w:r w:rsidRPr="00492D43">
        <w:t>IT improvements</w:t>
      </w:r>
      <w:bookmarkEnd w:id="16"/>
    </w:p>
    <w:p w:rsidR="00231C77" w:rsidRPr="00492D43" w:rsidRDefault="00231C77" w:rsidP="00231C77"/>
    <w:p w:rsidR="00231C77" w:rsidRPr="00492D43" w:rsidRDefault="00231C77" w:rsidP="002C5C55">
      <w:pPr>
        <w:keepNext/>
        <w:spacing w:after="180"/>
        <w:rPr>
          <w:rFonts w:cs="Arial"/>
          <w:color w:val="000000"/>
          <w:spacing w:val="-2"/>
        </w:rPr>
      </w:pPr>
      <w:r w:rsidRPr="00492D43">
        <w:fldChar w:fldCharType="begin"/>
      </w:r>
      <w:r w:rsidRPr="00492D43">
        <w:instrText xml:space="preserve"> AUTONUM  </w:instrText>
      </w:r>
      <w:r w:rsidRPr="00492D43">
        <w:fldChar w:fldCharType="end"/>
      </w:r>
      <w:r w:rsidRPr="00492D43">
        <w:tab/>
      </w:r>
      <w:r w:rsidRPr="00492D43">
        <w:rPr>
          <w:rFonts w:cs="Arial"/>
        </w:rPr>
        <w:t xml:space="preserve">The </w:t>
      </w:r>
      <w:r w:rsidRPr="00492D43">
        <w:t>EAF/1</w:t>
      </w:r>
      <w:r w:rsidR="009C1BA6">
        <w:t>9</w:t>
      </w:r>
      <w:r w:rsidRPr="00492D43">
        <w:t xml:space="preserve"> participants noted that th</w:t>
      </w:r>
      <w:r w:rsidRPr="00492D43">
        <w:rPr>
          <w:rFonts w:cs="Arial"/>
          <w:color w:val="000000"/>
          <w:spacing w:val="-2"/>
        </w:rPr>
        <w:t xml:space="preserve">e following IT improvements </w:t>
      </w:r>
      <w:r>
        <w:rPr>
          <w:rFonts w:cs="Arial"/>
          <w:color w:val="000000"/>
          <w:spacing w:val="-2"/>
        </w:rPr>
        <w:t>would</w:t>
      </w:r>
      <w:r w:rsidRPr="00492D43">
        <w:rPr>
          <w:rFonts w:cs="Arial"/>
          <w:color w:val="000000"/>
          <w:spacing w:val="-2"/>
        </w:rPr>
        <w:t xml:space="preserve"> be considered for possible development after Version 2.</w:t>
      </w:r>
      <w:r w:rsidR="009C1BA6">
        <w:rPr>
          <w:rFonts w:cs="Arial"/>
          <w:color w:val="000000"/>
          <w:spacing w:val="-2"/>
        </w:rPr>
        <w:t>8</w:t>
      </w:r>
      <w:r w:rsidRPr="00492D43">
        <w:rPr>
          <w:rFonts w:cs="Arial"/>
          <w:color w:val="000000"/>
          <w:spacing w:val="-2"/>
        </w:rPr>
        <w:t>:</w:t>
      </w:r>
    </w:p>
    <w:p w:rsidR="00231C77" w:rsidRPr="00492D43" w:rsidRDefault="00231C77" w:rsidP="00231C77">
      <w:pPr>
        <w:pStyle w:val="ListParagraph"/>
        <w:numPr>
          <w:ilvl w:val="0"/>
          <w:numId w:val="11"/>
        </w:numPr>
        <w:ind w:left="993" w:hanging="426"/>
        <w:rPr>
          <w:lang w:val="en-US"/>
        </w:rPr>
      </w:pPr>
      <w:r w:rsidRPr="00492D43">
        <w:rPr>
          <w:rFonts w:ascii="Arial" w:eastAsia="Times New Roman" w:hAnsi="Arial"/>
          <w:sz w:val="20"/>
          <w:szCs w:val="20"/>
          <w:lang w:val="en-US" w:eastAsia="en-US"/>
        </w:rPr>
        <w:t>Improve the performance of form generation.</w:t>
      </w:r>
      <w:r w:rsidRPr="00492D43">
        <w:rPr>
          <w:lang w:val="en-US"/>
        </w:rPr>
        <w:t xml:space="preserve">  </w:t>
      </w:r>
    </w:p>
    <w:p w:rsidR="00CB3452" w:rsidRDefault="00CB3452" w:rsidP="00757990"/>
    <w:p w:rsidR="00CB3452" w:rsidRDefault="00CB3452" w:rsidP="00CB3452">
      <w:pPr>
        <w:pStyle w:val="Heading2"/>
      </w:pPr>
      <w:bookmarkStart w:id="17" w:name="_Toc97148995"/>
      <w:r>
        <w:t>UPOV PRISMA support and development team</w:t>
      </w:r>
      <w:bookmarkEnd w:id="17"/>
    </w:p>
    <w:p w:rsidR="00CB3452" w:rsidRDefault="00CB3452" w:rsidP="00757990"/>
    <w:p w:rsidR="00CB3452" w:rsidRDefault="00CB3452" w:rsidP="00757990">
      <w:r>
        <w:fldChar w:fldCharType="begin"/>
      </w:r>
      <w:r>
        <w:instrText xml:space="preserve"> AUTONUM  </w:instrText>
      </w:r>
      <w:r>
        <w:fldChar w:fldCharType="end"/>
      </w:r>
      <w:r>
        <w:tab/>
      </w:r>
      <w:r w:rsidRPr="00492D43">
        <w:rPr>
          <w:rFonts w:cs="Arial"/>
        </w:rPr>
        <w:t xml:space="preserve">The </w:t>
      </w:r>
      <w:r w:rsidRPr="00492D43">
        <w:t>EAF/1</w:t>
      </w:r>
      <w:r>
        <w:t>9</w:t>
      </w:r>
      <w:r w:rsidRPr="00492D43">
        <w:t xml:space="preserve"> participants</w:t>
      </w:r>
      <w:r>
        <w:t xml:space="preserve"> </w:t>
      </w:r>
      <w:r w:rsidRPr="001C7D9B">
        <w:t>note</w:t>
      </w:r>
      <w:r>
        <w:t>d the</w:t>
      </w:r>
      <w:r w:rsidRPr="001D269F">
        <w:t xml:space="preserve"> new organization of the UPOV PRISMA support and development team </w:t>
      </w:r>
      <w:r w:rsidR="009C1BA6" w:rsidRPr="00492D43">
        <w:rPr>
          <w:rFonts w:cs="Arial"/>
        </w:rPr>
        <w:t xml:space="preserve">as reported in Annex II of this </w:t>
      </w:r>
      <w:r w:rsidR="009C1BA6">
        <w:rPr>
          <w:rFonts w:cs="Arial"/>
        </w:rPr>
        <w:t>report</w:t>
      </w:r>
      <w:r w:rsidR="009C1BA6" w:rsidRPr="00492D43">
        <w:rPr>
          <w:rFonts w:cs="Arial"/>
        </w:rPr>
        <w:t>.</w:t>
      </w:r>
    </w:p>
    <w:p w:rsidR="00CB3452" w:rsidRDefault="00CB3452" w:rsidP="00757990"/>
    <w:p w:rsidR="00CB3452" w:rsidRPr="00492D43" w:rsidRDefault="00CB3452" w:rsidP="00757990"/>
    <w:p w:rsidR="009D4F84" w:rsidRPr="00492D43" w:rsidRDefault="009D4F84" w:rsidP="009D4F84">
      <w:pPr>
        <w:pStyle w:val="Heading1"/>
      </w:pPr>
      <w:bookmarkStart w:id="18" w:name="_Toc84968156"/>
      <w:r w:rsidRPr="00492D43">
        <w:t>Date of next meeting</w:t>
      </w:r>
      <w:bookmarkEnd w:id="18"/>
    </w:p>
    <w:p w:rsidR="009D4F84" w:rsidRPr="00492D43" w:rsidRDefault="009D4F84" w:rsidP="009D4F84">
      <w:pPr>
        <w:keepNext/>
        <w:rPr>
          <w:rFonts w:cs="Arial"/>
        </w:rPr>
      </w:pPr>
    </w:p>
    <w:p w:rsidR="009D4F84" w:rsidRPr="001C7D9B" w:rsidRDefault="009D4F84" w:rsidP="00576EFB">
      <w:pPr>
        <w:rPr>
          <w:rFonts w:cs="Arial"/>
        </w:rPr>
      </w:pPr>
      <w:r w:rsidRPr="00492D43">
        <w:rPr>
          <w:rFonts w:cs="Arial"/>
        </w:rPr>
        <w:fldChar w:fldCharType="begin"/>
      </w:r>
      <w:r w:rsidRPr="00492D43">
        <w:rPr>
          <w:rFonts w:cs="Arial"/>
        </w:rPr>
        <w:instrText xml:space="preserve"> AUTONUM  </w:instrText>
      </w:r>
      <w:r w:rsidRPr="00492D43">
        <w:rPr>
          <w:rFonts w:cs="Arial"/>
        </w:rPr>
        <w:fldChar w:fldCharType="end"/>
      </w:r>
      <w:r w:rsidRPr="00492D43">
        <w:rPr>
          <w:rFonts w:cs="Arial"/>
        </w:rPr>
        <w:tab/>
      </w:r>
      <w:r w:rsidR="00FD0797" w:rsidRPr="00492D43">
        <w:rPr>
          <w:rFonts w:cs="Arial"/>
        </w:rPr>
        <w:t xml:space="preserve">The next </w:t>
      </w:r>
      <w:r w:rsidRPr="00492D43">
        <w:rPr>
          <w:rFonts w:cs="Arial"/>
        </w:rPr>
        <w:t xml:space="preserve">meeting of the EAF </w:t>
      </w:r>
      <w:r w:rsidRPr="009C1BA6">
        <w:rPr>
          <w:rFonts w:cs="Arial"/>
        </w:rPr>
        <w:t>(EAF/</w:t>
      </w:r>
      <w:r w:rsidR="00CB3452" w:rsidRPr="009C1BA6">
        <w:rPr>
          <w:rFonts w:cs="Arial"/>
        </w:rPr>
        <w:t>20</w:t>
      </w:r>
      <w:r w:rsidRPr="009C1BA6">
        <w:rPr>
          <w:rFonts w:cs="Arial"/>
        </w:rPr>
        <w:t xml:space="preserve"> meeting)</w:t>
      </w:r>
      <w:r w:rsidR="00FD0797" w:rsidRPr="00492D43">
        <w:rPr>
          <w:rFonts w:cs="Arial"/>
        </w:rPr>
        <w:t xml:space="preserve"> was agreed to be </w:t>
      </w:r>
      <w:r w:rsidR="00805590">
        <w:rPr>
          <w:rFonts w:cs="Arial"/>
        </w:rPr>
        <w:t xml:space="preserve">held as a </w:t>
      </w:r>
      <w:r w:rsidR="009C1BA6">
        <w:rPr>
          <w:rFonts w:cs="Arial"/>
        </w:rPr>
        <w:t>hybrid</w:t>
      </w:r>
      <w:r w:rsidR="00805590">
        <w:rPr>
          <w:rFonts w:cs="Arial"/>
        </w:rPr>
        <w:t xml:space="preserve"> meeting</w:t>
      </w:r>
      <w:r w:rsidR="009C1BA6">
        <w:rPr>
          <w:rFonts w:cs="Arial"/>
        </w:rPr>
        <w:t xml:space="preserve"> (physical/</w:t>
      </w:r>
      <w:r w:rsidR="008A01C0" w:rsidRPr="00492D43">
        <w:rPr>
          <w:rFonts w:cs="Arial"/>
        </w:rPr>
        <w:t>virtual means</w:t>
      </w:r>
      <w:r w:rsidR="009C1BA6">
        <w:rPr>
          <w:rFonts w:cs="Arial"/>
        </w:rPr>
        <w:t>)</w:t>
      </w:r>
      <w:r w:rsidRPr="00492D43">
        <w:rPr>
          <w:rFonts w:cs="Arial"/>
        </w:rPr>
        <w:t xml:space="preserve"> </w:t>
      </w:r>
      <w:r w:rsidR="008A01C0" w:rsidRPr="00492D43">
        <w:rPr>
          <w:rFonts w:cs="Arial"/>
        </w:rPr>
        <w:t>on</w:t>
      </w:r>
      <w:r w:rsidRPr="00492D43">
        <w:rPr>
          <w:rFonts w:cs="Arial"/>
        </w:rPr>
        <w:t xml:space="preserve"> </w:t>
      </w:r>
      <w:r w:rsidR="00805590">
        <w:rPr>
          <w:rFonts w:cs="Arial"/>
        </w:rPr>
        <w:t xml:space="preserve">the evening of </w:t>
      </w:r>
      <w:r w:rsidR="00CB3452" w:rsidRPr="009C1BA6">
        <w:rPr>
          <w:rFonts w:cs="Arial"/>
        </w:rPr>
        <w:t>October 2</w:t>
      </w:r>
      <w:r w:rsidR="009C1BA6" w:rsidRPr="009C1BA6">
        <w:rPr>
          <w:rFonts w:cs="Arial"/>
        </w:rPr>
        <w:t>5</w:t>
      </w:r>
      <w:r w:rsidR="00C21E76" w:rsidRPr="009C1BA6">
        <w:rPr>
          <w:rFonts w:cs="Arial"/>
        </w:rPr>
        <w:t>,</w:t>
      </w:r>
      <w:r w:rsidR="00FD0797" w:rsidRPr="009C1BA6">
        <w:rPr>
          <w:rFonts w:cs="Arial"/>
        </w:rPr>
        <w:t> </w:t>
      </w:r>
      <w:r w:rsidRPr="009C1BA6">
        <w:rPr>
          <w:rFonts w:cs="Arial"/>
        </w:rPr>
        <w:t>2022.</w:t>
      </w:r>
    </w:p>
    <w:p w:rsidR="004E29A4" w:rsidRDefault="004E29A4" w:rsidP="00ED091F">
      <w:pPr>
        <w:jc w:val="right"/>
      </w:pPr>
    </w:p>
    <w:p w:rsidR="004E29A4" w:rsidRPr="004E29A4" w:rsidRDefault="004E29A4" w:rsidP="004E29A4">
      <w:pPr>
        <w:tabs>
          <w:tab w:val="left" w:pos="5387"/>
        </w:tabs>
        <w:ind w:left="4820"/>
        <w:rPr>
          <w:i/>
        </w:rPr>
      </w:pPr>
      <w:r w:rsidRPr="004E29A4">
        <w:rPr>
          <w:i/>
        </w:rPr>
        <w:fldChar w:fldCharType="begin"/>
      </w:r>
      <w:r w:rsidRPr="004E29A4">
        <w:rPr>
          <w:i/>
        </w:rPr>
        <w:instrText xml:space="preserve"> AUTONUM  </w:instrText>
      </w:r>
      <w:r w:rsidRPr="004E29A4">
        <w:rPr>
          <w:i/>
        </w:rPr>
        <w:fldChar w:fldCharType="end"/>
      </w:r>
      <w:r w:rsidRPr="004E29A4">
        <w:rPr>
          <w:i/>
        </w:rPr>
        <w:tab/>
        <w:t>This report was adopted by correspondence.</w:t>
      </w:r>
    </w:p>
    <w:p w:rsidR="00ED091F" w:rsidRDefault="007A7CBA" w:rsidP="004E29A4">
      <w:r>
        <w:rPr>
          <w:rFonts w:cs="Arial"/>
          <w:noProof/>
        </w:rPr>
        <mc:AlternateContent>
          <mc:Choice Requires="wps">
            <w:drawing>
              <wp:anchor distT="0" distB="0" distL="114300" distR="114300" simplePos="0" relativeHeight="251659264" behindDoc="0" locked="0" layoutInCell="0" allowOverlap="1">
                <wp:simplePos x="0" y="0"/>
                <wp:positionH relativeFrom="column">
                  <wp:posOffset>5160010</wp:posOffset>
                </wp:positionH>
                <wp:positionV relativeFrom="paragraph">
                  <wp:posOffset>317500</wp:posOffset>
                </wp:positionV>
                <wp:extent cx="1057275" cy="190500"/>
                <wp:effectExtent l="0" t="0" r="952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BA" w:rsidRPr="001A4B58" w:rsidRDefault="001A4B58" w:rsidP="001A4B58">
                            <w:pPr>
                              <w:jc w:val="right"/>
                              <w:rPr>
                                <w:rFonts w:cs="Arial"/>
                              </w:rPr>
                            </w:pPr>
                            <w:r w:rsidRPr="001A4B58">
                              <w:rPr>
                                <w:rFonts w:cs="Arial"/>
                              </w:rPr>
                              <w:t>[Annex I follows]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6.3pt;margin-top:25pt;width:83.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" o:allowincell="f" filled="f" stroked="f">
                <v:textbox inset="0,0,0,0">
                  <w:txbxContent>
                    <w:p w:rsidR="007A7CBA" w:rsidRPr="001A4B58" w:rsidRDefault="001A4B58" w:rsidP="001A4B58">
                      <w:pPr>
                        <w:jc w:val="right"/>
                        <w:rPr>
                          <w:rFonts w:cs="Arial"/>
                        </w:rPr>
                      </w:pPr>
                      <w:r w:rsidRPr="001A4B58">
                        <w:rPr>
                          <w:rFonts w:cs="Arial"/>
                        </w:rPr>
                        <w:t>[Annex I follows]</w:t>
                      </w:r>
                    </w:p>
                  </w:txbxContent>
                </v:textbox>
              </v:shape>
            </w:pict>
          </mc:Fallback>
        </mc:AlternateContent>
      </w:r>
    </w:p>
    <w:p w:rsidR="007A7CBA" w:rsidRPr="007007C3" w:rsidRDefault="007A7CBA" w:rsidP="00ED091F">
      <w:pPr>
        <w:jc w:val="right"/>
        <w:sectPr w:rsidR="007A7CBA" w:rsidRPr="007007C3" w:rsidSect="00195657">
          <w:headerReference w:type="even" r:id="rId9"/>
          <w:headerReference w:type="default" r:id="rId10"/>
          <w:pgSz w:w="11907" w:h="16840" w:code="9"/>
          <w:pgMar w:top="510" w:right="1134" w:bottom="1134" w:left="1134" w:header="510" w:footer="1191" w:gutter="0"/>
          <w:cols w:space="720"/>
          <w:titlePg/>
          <w:docGrid w:linePitch="272"/>
        </w:sectPr>
      </w:pPr>
    </w:p>
    <w:p w:rsidR="00ED091F" w:rsidRPr="007A7CBA" w:rsidRDefault="00ED091F" w:rsidP="00ED091F">
      <w:pPr>
        <w:jc w:val="center"/>
        <w:rPr>
          <w:rFonts w:cs="Arial"/>
          <w:lang w:val="fr-FR"/>
        </w:rPr>
      </w:pPr>
      <w:r w:rsidRPr="007A7CBA">
        <w:rPr>
          <w:rFonts w:cs="Arial"/>
          <w:lang w:val="fr-FR"/>
        </w:rPr>
        <w:t>LISTE DES PARTICIPANTS / LIST OF PARTICIPANTS / LISTA DE PARTICIPANTES</w:t>
      </w:r>
    </w:p>
    <w:p w:rsidR="00ED091F" w:rsidRPr="007A7CBA" w:rsidRDefault="00ED091F" w:rsidP="00ED091F">
      <w:pPr>
        <w:jc w:val="center"/>
        <w:rPr>
          <w:rFonts w:cs="Arial"/>
          <w:lang w:val="fr-FR"/>
        </w:rPr>
      </w:pPr>
    </w:p>
    <w:p w:rsidR="00ED091F" w:rsidRPr="000D20CA" w:rsidRDefault="00ED091F" w:rsidP="00ED091F">
      <w:pPr>
        <w:jc w:val="center"/>
        <w:rPr>
          <w:rFonts w:cs="Arial"/>
          <w:lang w:val="fr-FR"/>
        </w:rPr>
      </w:pPr>
      <w:r w:rsidRPr="000D20CA">
        <w:rPr>
          <w:rFonts w:cs="Arial"/>
          <w:lang w:val="fr-FR"/>
        </w:rPr>
        <w:t>(dans l’ordre alphabétique des noms français des membres /</w:t>
      </w:r>
      <w:r w:rsidRPr="000D20CA">
        <w:rPr>
          <w:rFonts w:cs="Arial"/>
          <w:lang w:val="fr-FR"/>
        </w:rPr>
        <w:br/>
        <w:t>in the alphabetical order of the French names of the Members /</w:t>
      </w:r>
      <w:r w:rsidRPr="000D20CA">
        <w:rPr>
          <w:rFonts w:cs="Arial"/>
          <w:lang w:val="fr-FR"/>
        </w:rPr>
        <w:br/>
        <w:t>por orden alfabético de los nombres en francés de los miembros)</w:t>
      </w:r>
    </w:p>
    <w:p w:rsidR="00ED091F" w:rsidRPr="00761B6D" w:rsidRDefault="00ED091F" w:rsidP="00ED091F">
      <w:pPr>
        <w:pStyle w:val="plheading"/>
        <w:rPr>
          <w:lang w:val="fr-CH"/>
        </w:rPr>
      </w:pPr>
      <w:r w:rsidRPr="00761B6D">
        <w:rPr>
          <w:lang w:val="fr-CH"/>
        </w:rPr>
        <w:t>I. MEMBRES / MEMBERS / MIEMBROS</w:t>
      </w:r>
    </w:p>
    <w:p w:rsidR="000D20CA" w:rsidRPr="00B848BE" w:rsidRDefault="000D20CA" w:rsidP="000D20CA">
      <w:pPr>
        <w:pStyle w:val="plcountry"/>
        <w:rPr>
          <w:lang w:val="fr-CH"/>
        </w:rPr>
      </w:pPr>
      <w:r w:rsidRPr="00B848BE">
        <w:rPr>
          <w:lang w:val="fr-CH"/>
        </w:rPr>
        <w:t>AFRIQUE DU SUD / SOUTH AFRICA / SUDÁFRICA</w:t>
      </w:r>
    </w:p>
    <w:p w:rsidR="000D20CA" w:rsidRPr="00B848BE" w:rsidRDefault="000D20CA" w:rsidP="000D20CA">
      <w:pPr>
        <w:pStyle w:val="pldetails"/>
      </w:pPr>
      <w:r w:rsidRPr="00B848BE">
        <w:t xml:space="preserve">Thapelo Martin SEKELE (Mr.), Scientist Production, Department of Agriculture, Land Reform and Rural Development, Pretoria </w:t>
      </w:r>
      <w:r w:rsidRPr="00B848BE">
        <w:br/>
        <w:t>(e-mail: ThapeloS@dalrrd.gov.za)</w:t>
      </w:r>
    </w:p>
    <w:p w:rsidR="000D20CA" w:rsidRPr="00B848BE" w:rsidRDefault="000D20CA" w:rsidP="000D20CA">
      <w:pPr>
        <w:pStyle w:val="plcountry"/>
      </w:pPr>
      <w:r w:rsidRPr="00B848BE">
        <w:t>ALLEMAGNE / GERMANY / ALEMANIA</w:t>
      </w:r>
    </w:p>
    <w:p w:rsidR="000D20CA" w:rsidRPr="00B848BE" w:rsidRDefault="000D20CA" w:rsidP="000D20CA">
      <w:pPr>
        <w:pStyle w:val="pldetails"/>
      </w:pPr>
      <w:r w:rsidRPr="00B848BE">
        <w:t>Cathleen FARR (Ms.), Head of Legal Affairs Section, Federal Plant Variety Office, Bundessortenamt, Hanover</w:t>
      </w:r>
      <w:r w:rsidRPr="00B848BE">
        <w:br/>
        <w:t>(e-mail: cathleen.farr@bundessortenamt.de)</w:t>
      </w:r>
    </w:p>
    <w:p w:rsidR="000D20CA" w:rsidRPr="00B848BE" w:rsidRDefault="000D20CA" w:rsidP="000D20CA">
      <w:pPr>
        <w:pStyle w:val="plcountry"/>
      </w:pPr>
      <w:r w:rsidRPr="00B848BE">
        <w:t>AUSTRALIE / AUSTRALIA / AUSTRALIA</w:t>
      </w:r>
    </w:p>
    <w:p w:rsidR="000D20CA" w:rsidRPr="00B848BE" w:rsidRDefault="000D20CA" w:rsidP="000D20CA">
      <w:pPr>
        <w:keepNext/>
        <w:jc w:val="left"/>
      </w:pPr>
      <w:r w:rsidRPr="00B848BE">
        <w:rPr>
          <w:noProof/>
          <w:snapToGrid w:val="0"/>
        </w:rPr>
        <w:t>Gillian MORISON (Ms.), Senior Business Analyst, IP Australia, Phillip</w:t>
      </w:r>
      <w:r w:rsidRPr="00B848BE">
        <w:rPr>
          <w:noProof/>
          <w:snapToGrid w:val="0"/>
        </w:rPr>
        <w:br/>
        <w:t>(e-mail: gillian.morison@ipaustrali</w:t>
      </w:r>
      <w:r w:rsidRPr="00B848BE">
        <w:t>a.gov.au)</w:t>
      </w:r>
    </w:p>
    <w:p w:rsidR="000D20CA" w:rsidRPr="00B848BE" w:rsidRDefault="000D20CA" w:rsidP="000D20CA">
      <w:pPr>
        <w:pStyle w:val="plcountry"/>
      </w:pPr>
      <w:r w:rsidRPr="00B848BE">
        <w:t>BULGARIE / BULGARIA / BULGARIA</w:t>
      </w:r>
    </w:p>
    <w:p w:rsidR="000D20CA" w:rsidRPr="00B848BE" w:rsidRDefault="000D20CA" w:rsidP="000D20CA">
      <w:pPr>
        <w:keepLines/>
        <w:jc w:val="left"/>
        <w:rPr>
          <w:noProof/>
          <w:snapToGrid w:val="0"/>
          <w:lang w:val="pt-BR"/>
        </w:rPr>
      </w:pPr>
      <w:r w:rsidRPr="00B848BE">
        <w:t>D</w:t>
      </w:r>
      <w:r w:rsidRPr="00B848BE">
        <w:rPr>
          <w:noProof/>
          <w:snapToGrid w:val="0"/>
          <w:lang w:val="pt-BR"/>
        </w:rPr>
        <w:t xml:space="preserve">iliyan Rousev DIMITROV (Mr.), Head of DUS Methodology Department, Executive Agency for Variety Testing, Field Inspection and Seed Control (EAVTFISC), Sofia </w:t>
      </w:r>
      <w:r w:rsidRPr="00B848BE">
        <w:rPr>
          <w:noProof/>
          <w:snapToGrid w:val="0"/>
          <w:lang w:val="pt-BR"/>
        </w:rPr>
        <w:br/>
        <w:t>(e-mail: ddimitrov@iasas.government.bg)</w:t>
      </w:r>
    </w:p>
    <w:p w:rsidR="000D20CA" w:rsidRPr="00B848BE" w:rsidRDefault="000D20CA" w:rsidP="000D20CA">
      <w:pPr>
        <w:pStyle w:val="plcountry"/>
      </w:pPr>
      <w:r w:rsidRPr="00B848BE">
        <w:t>CANADA / CANADÁ</w:t>
      </w:r>
    </w:p>
    <w:p w:rsidR="000D20CA" w:rsidRPr="00B848BE" w:rsidRDefault="000D20CA" w:rsidP="000D20CA">
      <w:pPr>
        <w:keepLines/>
        <w:jc w:val="left"/>
      </w:pPr>
      <w:r w:rsidRPr="00B848BE">
        <w:t xml:space="preserve">Ashley BALCHIN (Ms.), Examiner, Plant Breeders' Rights Office, Canadian Food Inspection Agency (CFIA), Ottawa </w:t>
      </w:r>
      <w:r w:rsidRPr="00B848BE">
        <w:br/>
        <w:t>(e-mail: ashley.balchin@inspection.gc.ca)</w:t>
      </w:r>
    </w:p>
    <w:p w:rsidR="000D20CA" w:rsidRPr="00B848BE" w:rsidRDefault="000D20CA" w:rsidP="000D20CA">
      <w:pPr>
        <w:pStyle w:val="plcountry"/>
        <w:rPr>
          <w:lang w:val="pt-BR"/>
        </w:rPr>
      </w:pPr>
      <w:r w:rsidRPr="00B848BE">
        <w:rPr>
          <w:lang w:val="pt-BR"/>
        </w:rPr>
        <w:t>CHINE / CHINA / CHINA</w:t>
      </w:r>
    </w:p>
    <w:p w:rsidR="000D20CA" w:rsidRPr="00B848BE" w:rsidRDefault="000D20CA" w:rsidP="000D20CA">
      <w:pPr>
        <w:pStyle w:val="pldetails"/>
      </w:pPr>
      <w:r w:rsidRPr="00B848BE">
        <w:t xml:space="preserve">Ruixi HAN (Mr.), Deputy Director, Division of DUS Tests, Development Center of Science and Technology (DCST), Ministry of Agriculture and Rural Affairs (MARA), Beijing </w:t>
      </w:r>
      <w:r w:rsidRPr="00B848BE">
        <w:br/>
        <w:t>(e-mail: wudifeixue007@163.com)</w:t>
      </w:r>
    </w:p>
    <w:p w:rsidR="000D20CA" w:rsidRPr="00B848BE" w:rsidRDefault="000D20CA" w:rsidP="000D20CA">
      <w:pPr>
        <w:pStyle w:val="pldetails"/>
      </w:pPr>
      <w:r w:rsidRPr="00B848BE">
        <w:t xml:space="preserve">Yang YANG (Ms.), Senior Examiner, Division of Plant Variety Protection, Development Center of Science and Technology (DCST), Ministry of Agriculture and Rural Affairs (MARA), Beijing </w:t>
      </w:r>
      <w:r w:rsidRPr="00B848BE">
        <w:br/>
        <w:t xml:space="preserve">(e-mail: yangyang@agri.gov.cn) </w:t>
      </w:r>
    </w:p>
    <w:p w:rsidR="000D20CA" w:rsidRPr="00B848BE" w:rsidRDefault="000D20CA" w:rsidP="000D20CA">
      <w:pPr>
        <w:pStyle w:val="pldetails"/>
      </w:pPr>
      <w:r w:rsidRPr="00B848BE">
        <w:t xml:space="preserve">Xuhong YANG (Ms.), Senior Examiner, Division of DUS Tests, Development Center of Science and Technology (DCST), Ministry of Agriculture and Rural Affairs (MARA), Beijing </w:t>
      </w:r>
      <w:r w:rsidRPr="00B848BE">
        <w:br/>
        <w:t>(e-mail: yangxuhong@agri.gov.cn)</w:t>
      </w:r>
    </w:p>
    <w:p w:rsidR="000D20CA" w:rsidRPr="00B848BE" w:rsidRDefault="000D20CA" w:rsidP="000D20CA">
      <w:pPr>
        <w:pStyle w:val="plcountry"/>
      </w:pPr>
      <w:r w:rsidRPr="00B848BE">
        <w:t>ÉTATS-UNIS D'AMÉRIQUE / UNITED STATES OF AMERICA / ESTADOS UNIDOS DE AMÉRICA</w:t>
      </w:r>
    </w:p>
    <w:p w:rsidR="000D20CA" w:rsidRPr="00B848BE" w:rsidRDefault="000D20CA" w:rsidP="000D20CA">
      <w:pPr>
        <w:keepLines/>
        <w:jc w:val="left"/>
        <w:rPr>
          <w:lang w:val="fr-FR"/>
        </w:rPr>
      </w:pPr>
      <w:r w:rsidRPr="00B848BE">
        <w:t xml:space="preserve">Jeffery HAYNES (Mr.), Commissioner, Plant Variety Protection Office, USDA, AMS, S&amp;T, Washington D.C. </w:t>
      </w:r>
      <w:r w:rsidRPr="00B848BE">
        <w:br/>
      </w:r>
      <w:r w:rsidRPr="00B848BE">
        <w:rPr>
          <w:lang w:val="fr-FR"/>
        </w:rPr>
        <w:t>(e-mail: Jeffery.Haynes@usda.gov)</w:t>
      </w:r>
    </w:p>
    <w:p w:rsidR="000D20CA" w:rsidRPr="00B848BE" w:rsidRDefault="000D20CA" w:rsidP="000D20CA">
      <w:pPr>
        <w:pStyle w:val="plcountry"/>
        <w:rPr>
          <w:lang w:val="fr-CH"/>
        </w:rPr>
      </w:pPr>
      <w:r w:rsidRPr="00B848BE">
        <w:rPr>
          <w:lang w:val="fr-CH"/>
        </w:rPr>
        <w:t>FRANCE / France / FRANCIA</w:t>
      </w:r>
    </w:p>
    <w:p w:rsidR="000D20CA" w:rsidRPr="00B848BE" w:rsidRDefault="000D20CA" w:rsidP="000D20CA">
      <w:pPr>
        <w:pStyle w:val="pldetails"/>
        <w:rPr>
          <w:lang w:val="fr-CH"/>
        </w:rPr>
      </w:pPr>
      <w:r w:rsidRPr="00B848BE">
        <w:rPr>
          <w:lang w:val="fr-CH"/>
        </w:rPr>
        <w:t xml:space="preserve">Yvane MERESSE (Mme), Responsable INOV, Groupe d'Étude et de Contrôle des Variétés et des Semences (GEVES), Beaucouzé cedex  </w:t>
      </w:r>
      <w:r w:rsidRPr="00B848BE">
        <w:rPr>
          <w:lang w:val="fr-CH"/>
        </w:rPr>
        <w:br/>
        <w:t>(e-mail: yvane.meresse@geves.fr)</w:t>
      </w:r>
    </w:p>
    <w:p w:rsidR="000D20CA" w:rsidRPr="00B848BE" w:rsidRDefault="000D20CA" w:rsidP="000D20CA">
      <w:pPr>
        <w:pStyle w:val="pldetails"/>
        <w:rPr>
          <w:lang w:val="fr-CH"/>
        </w:rPr>
      </w:pPr>
      <w:r w:rsidRPr="00B848BE">
        <w:rPr>
          <w:lang w:val="fr-CH"/>
        </w:rPr>
        <w:t xml:space="preserve">Catherine MALATIER (Mme), Assistante INOV, Groupe d’étude et de contrôle des variétés et des semences (GEVES), Beaucouzé cedex </w:t>
      </w:r>
      <w:r w:rsidRPr="00B848BE">
        <w:rPr>
          <w:lang w:val="fr-CH"/>
        </w:rPr>
        <w:br/>
        <w:t>(e-mail: catherine.malatier@geves.fr)</w:t>
      </w:r>
    </w:p>
    <w:p w:rsidR="000D20CA" w:rsidRPr="005F0F02" w:rsidRDefault="000D20CA" w:rsidP="000D20CA">
      <w:pPr>
        <w:pStyle w:val="plcountry"/>
      </w:pPr>
      <w:r w:rsidRPr="005F0F02">
        <w:t>ISRAËL / ISRAEL / ISRAEL</w:t>
      </w:r>
    </w:p>
    <w:p w:rsidR="000D20CA" w:rsidRPr="005F0F02" w:rsidRDefault="000D20CA" w:rsidP="000D20CA">
      <w:pPr>
        <w:jc w:val="left"/>
      </w:pPr>
      <w:r w:rsidRPr="005F0F02">
        <w:t>Zipora RASABY (Ms.), PBR Coordinator, Plant Breeders' Rights Council, Ministry of Agriculture and Rural Development, Beit-Dagan</w:t>
      </w:r>
      <w:r w:rsidRPr="005F0F02">
        <w:br/>
        <w:t>(e- mail: tsippyr@moag.gov.il)</w:t>
      </w:r>
    </w:p>
    <w:p w:rsidR="000D20CA" w:rsidRPr="00B848BE" w:rsidRDefault="000D20CA" w:rsidP="000D20CA">
      <w:pPr>
        <w:pStyle w:val="plcountry"/>
      </w:pPr>
      <w:r w:rsidRPr="00B848BE">
        <w:t>JAPON / JAPAN / JAPÓN</w:t>
      </w:r>
    </w:p>
    <w:p w:rsidR="000D20CA" w:rsidRPr="00B848BE" w:rsidRDefault="000D20CA" w:rsidP="000D20CA">
      <w:pPr>
        <w:pStyle w:val="pldetails"/>
      </w:pPr>
      <w:r w:rsidRPr="00B848BE">
        <w:t xml:space="preserve">Teruhisa MIYAMOTO (Mr.), Deputy Director for International Affairs, Intellectual Propetry Division, Export and International Affairs Bureau, Ministry of Agriculture, Forestry and Fisheries (MAFF), Tokyo </w:t>
      </w:r>
      <w:r w:rsidRPr="00B848BE">
        <w:br/>
        <w:t>(e-mail: teruhisa_miyamoto170@maff.go.jp)</w:t>
      </w:r>
    </w:p>
    <w:p w:rsidR="000D20CA" w:rsidRPr="00B848BE" w:rsidRDefault="000D20CA" w:rsidP="000D20CA">
      <w:pPr>
        <w:pStyle w:val="pldetails"/>
      </w:pPr>
      <w:r w:rsidRPr="00B848BE">
        <w:t xml:space="preserve">Ryusaku KASHIWAGI (Mr.), Chief Examiner, Plant Variety Protection Office, Intellectual Property Division, Export and International Affairs Bureau, Ministry of Agriculture, Forestry and Fisheries (MAFF), Tokyo </w:t>
      </w:r>
      <w:r w:rsidRPr="00B848BE">
        <w:br/>
        <w:t>(e-mail: ryusaku_kashiwagi840@maff.go.jp)</w:t>
      </w:r>
    </w:p>
    <w:p w:rsidR="000D20CA" w:rsidRPr="00B848BE" w:rsidRDefault="000D20CA" w:rsidP="000D20CA">
      <w:pPr>
        <w:pStyle w:val="pldetails"/>
      </w:pPr>
      <w:r w:rsidRPr="00B848BE">
        <w:t xml:space="preserve">Daisuke FUJITSUKA (Mr.), Technical Official, Intellectual Property Division, Export and International Affairs Bureau, Ministry of Agriculture, Forestry and Fisheries (MAFF), Tokyo </w:t>
      </w:r>
      <w:r w:rsidRPr="00B848BE">
        <w:br/>
        <w:t>(e-mail: daisuke_fujitsuka080@maff.go.jp)</w:t>
      </w:r>
    </w:p>
    <w:p w:rsidR="000D20CA" w:rsidRPr="00B848BE" w:rsidRDefault="000D20CA" w:rsidP="000D20CA">
      <w:pPr>
        <w:pStyle w:val="pldetails"/>
      </w:pPr>
      <w:r w:rsidRPr="00B848BE">
        <w:t xml:space="preserve">Yoshiyuki OHNO (Mr.), Examiner, Intellectual Property Division, Export and International Affairs Bureau, Ministry of Agriculture, Forestry and Fisheries (MAFF), Tokyo </w:t>
      </w:r>
      <w:r w:rsidRPr="00B848BE">
        <w:br/>
        <w:t>(e-mail: yoshiyuki_ono300@maff.go.jp)</w:t>
      </w:r>
    </w:p>
    <w:p w:rsidR="000D20CA" w:rsidRPr="00B848BE" w:rsidRDefault="000D20CA" w:rsidP="000D20CA">
      <w:pPr>
        <w:pStyle w:val="pldetails"/>
      </w:pPr>
      <w:r w:rsidRPr="00B848BE">
        <w:t xml:space="preserve">Michihiro ASAKAWA (Mr.), Examiner, Plant Variety Protection Office, Intellectual Property Division, Export and International Affairs Bureau, Food Industry Affairs Bureau, Ministry of Agriculture, Forestry and Fisheries, Tokyo </w:t>
      </w:r>
      <w:r w:rsidRPr="00B848BE">
        <w:br/>
        <w:t>(e- mail: michihiro_asakawa290@maff.go.jp)</w:t>
      </w:r>
    </w:p>
    <w:p w:rsidR="000D20CA" w:rsidRPr="00B848BE" w:rsidRDefault="000D20CA" w:rsidP="000D20CA">
      <w:pPr>
        <w:pStyle w:val="plcountry"/>
        <w:rPr>
          <w:lang w:val="fr-FR"/>
        </w:rPr>
      </w:pPr>
      <w:r w:rsidRPr="00B848BE">
        <w:rPr>
          <w:lang w:val="fr-FR"/>
        </w:rPr>
        <w:t>MAROC / MOROCCO / MARRUECOS</w:t>
      </w:r>
    </w:p>
    <w:p w:rsidR="000D20CA" w:rsidRPr="00B848BE" w:rsidRDefault="000D20CA" w:rsidP="000D20CA">
      <w:pPr>
        <w:pStyle w:val="pldetails"/>
        <w:rPr>
          <w:lang w:val="fr-FR"/>
        </w:rPr>
      </w:pPr>
      <w:r w:rsidRPr="00B848BE">
        <w:rPr>
          <w:lang w:val="fr-FR"/>
        </w:rPr>
        <w:t xml:space="preserve">Zoubida TAOUSSI (Mme), Responsable de la protection des obtentions végétales, Office National de Sécurité Sanitaire de Produits Alimentaires (ONSSA), Rabat </w:t>
      </w:r>
      <w:r w:rsidRPr="00B848BE">
        <w:rPr>
          <w:lang w:val="fr-FR"/>
        </w:rPr>
        <w:br/>
        <w:t xml:space="preserve">(e-mail: ztaoussi67@gmail.com) </w:t>
      </w:r>
    </w:p>
    <w:p w:rsidR="000D20CA" w:rsidRPr="00B848BE" w:rsidRDefault="000D20CA" w:rsidP="000D20CA">
      <w:pPr>
        <w:pStyle w:val="plcountry"/>
        <w:rPr>
          <w:lang w:val="es-ES"/>
        </w:rPr>
      </w:pPr>
      <w:r w:rsidRPr="00B848BE">
        <w:rPr>
          <w:lang w:val="es-ES"/>
        </w:rPr>
        <w:t>MEXIQUE / MEXICO / MÉXICO</w:t>
      </w:r>
    </w:p>
    <w:p w:rsidR="000D20CA" w:rsidRPr="00B848BE" w:rsidRDefault="000D20CA" w:rsidP="000D20CA">
      <w:pPr>
        <w:pStyle w:val="pldetails"/>
        <w:rPr>
          <w:lang w:val="es-ES"/>
        </w:rPr>
      </w:pPr>
      <w:r w:rsidRPr="00B848BE">
        <w:rPr>
          <w:lang w:val="es-ES"/>
        </w:rPr>
        <w:t xml:space="preserve">Raymundo Jesus ROSARIO REYES (Sr.), Subdirector de Registro y Control de Variedades, Servicio Nacional de Inspección y Certificación de Semillas (SNICS), Secretaria de Agricultura y Desarrollo Rural (Agricultura), Ciudad de México </w:t>
      </w:r>
      <w:r w:rsidRPr="00B848BE">
        <w:rPr>
          <w:lang w:val="es-ES"/>
        </w:rPr>
        <w:br/>
        <w:t>(e-mail: raymundo.rosario@snics.gob.mx)</w:t>
      </w:r>
    </w:p>
    <w:p w:rsidR="000D20CA" w:rsidRPr="00B848BE" w:rsidRDefault="000D20CA" w:rsidP="000D20CA">
      <w:pPr>
        <w:pStyle w:val="plcountry"/>
      </w:pPr>
      <w:r w:rsidRPr="00B848BE">
        <w:t>NORVÈGE / NORWAY / NORUEGA</w:t>
      </w:r>
    </w:p>
    <w:p w:rsidR="000D20CA" w:rsidRPr="00B848BE" w:rsidRDefault="000D20CA" w:rsidP="000D20CA">
      <w:pPr>
        <w:pStyle w:val="pldetails"/>
      </w:pPr>
      <w:r w:rsidRPr="00B848BE">
        <w:rPr>
          <w:rStyle w:val="pldetailsChar"/>
        </w:rPr>
        <w:t>Pia BORG (Ms.), Senior Advisor, Norwegian Food Safety Authority, c/o The Plant Variety Board, Brumunddal</w:t>
      </w:r>
      <w:r w:rsidRPr="00B848BE">
        <w:rPr>
          <w:rStyle w:val="pldetailsChar"/>
        </w:rPr>
        <w:br/>
      </w:r>
      <w:r w:rsidRPr="00B848BE">
        <w:t>(e-mail: pia.borg@mattilsynet.no)</w:t>
      </w:r>
    </w:p>
    <w:p w:rsidR="000D20CA" w:rsidRPr="00B848BE" w:rsidRDefault="000D20CA" w:rsidP="000D20CA">
      <w:pPr>
        <w:pStyle w:val="plcountry"/>
      </w:pPr>
      <w:r w:rsidRPr="00B848BE">
        <w:t>NOUVELLE-ZÉLANDE / NEW ZEALAND / NUEVA ZELANDIA</w:t>
      </w:r>
    </w:p>
    <w:p w:rsidR="000D20CA" w:rsidRPr="00B848BE" w:rsidRDefault="000D20CA" w:rsidP="000D20CA">
      <w:pPr>
        <w:pStyle w:val="pldetails"/>
      </w:pPr>
      <w:r w:rsidRPr="00B848BE">
        <w:t>Christopher James BARNABY (Mr.), PVR Manager / Assistant Commissioner, Plant Variety Rights Office, Intellectual Property Office of New Zealand, Ministry of Business, Innovation and Employment, Christchurch</w:t>
      </w:r>
      <w:r w:rsidRPr="00B848BE">
        <w:br/>
        <w:t>(e-mail: Chris.Barnaby@pvr.govt.nz)</w:t>
      </w:r>
    </w:p>
    <w:p w:rsidR="000D20CA" w:rsidRPr="005F0F02" w:rsidRDefault="000D20CA" w:rsidP="000D20CA">
      <w:pPr>
        <w:pStyle w:val="plcountry"/>
      </w:pPr>
      <w:r w:rsidRPr="005F0F02">
        <w:t>OUZBÉKISTAN / UZBEKISTAN / UZBEKISTÁN</w:t>
      </w:r>
    </w:p>
    <w:p w:rsidR="000D20CA" w:rsidRPr="005F0F02" w:rsidRDefault="000D20CA" w:rsidP="000D20CA">
      <w:pPr>
        <w:pStyle w:val="pldetails"/>
      </w:pPr>
      <w:r w:rsidRPr="005F0F02">
        <w:t xml:space="preserve">Boburkhan ABBASOV (Mr.), State Patent Examiner, Industrial design, Agency on Intellectual Property under the Ministry of Justice of the Republic of Uzbekistan, Tashkent </w:t>
      </w:r>
      <w:r w:rsidRPr="005F0F02">
        <w:br/>
        <w:t>(e-mail: babur_abbasov@hotmail.com)</w:t>
      </w:r>
    </w:p>
    <w:p w:rsidR="000D20CA" w:rsidRPr="00B848BE" w:rsidRDefault="000D20CA" w:rsidP="000D20CA">
      <w:pPr>
        <w:pStyle w:val="plcountry"/>
      </w:pPr>
      <w:r w:rsidRPr="00B848BE">
        <w:t>PAYS-BAS / NETHERLANDS / PAÍSES BAJOS</w:t>
      </w:r>
    </w:p>
    <w:p w:rsidR="000D20CA" w:rsidRPr="00B848BE" w:rsidRDefault="000D20CA" w:rsidP="000D20CA">
      <w:pPr>
        <w:pStyle w:val="pldetails"/>
      </w:pPr>
      <w:r w:rsidRPr="00B848BE">
        <w:t xml:space="preserve">Monique HOOGENBOOM - TEEUWEN (Ms.), Manager Team Support, Rassenonderzoek, Naktuinbouw, P.O. Box 40, 2370 AA Roelofarendsveen </w:t>
      </w:r>
      <w:r w:rsidRPr="00B848BE">
        <w:br/>
        <w:t>(e-mail: m.hoogenboom@rasraad.nl)</w:t>
      </w:r>
    </w:p>
    <w:p w:rsidR="000D20CA" w:rsidRPr="00B848BE" w:rsidRDefault="000D20CA" w:rsidP="000D20CA">
      <w:pPr>
        <w:pStyle w:val="pldetails"/>
      </w:pPr>
      <w:r w:rsidRPr="00B848BE">
        <w:t xml:space="preserve">Wim SANGSTER (Mr.), Specialist Vegetable Varieties, Team DUS Vegetables, Naktuinbouw, Roelofarendsveen </w:t>
      </w:r>
      <w:r w:rsidRPr="00B848BE">
        <w:br/>
        <w:t>(e-mail: w.sangster@naktuinbouw.nl)</w:t>
      </w:r>
    </w:p>
    <w:p w:rsidR="000D20CA" w:rsidRPr="00B848BE" w:rsidRDefault="000D20CA" w:rsidP="000D20CA">
      <w:pPr>
        <w:pStyle w:val="pldetails"/>
      </w:pPr>
      <w:r w:rsidRPr="00B848BE">
        <w:t xml:space="preserve">Nathatlie VAN AMERONGEN (Ms.), Senior member Team Support Variety Testing, Bureau voor Plantenrassen, Naktuinbouw, Roelofarendsveen </w:t>
      </w:r>
      <w:r w:rsidRPr="00B848BE">
        <w:br/>
        <w:t>(e-mail: n.v.amerongen@rasraad.nl)</w:t>
      </w:r>
    </w:p>
    <w:p w:rsidR="000D20CA" w:rsidRPr="00B848BE" w:rsidRDefault="000D20CA" w:rsidP="000D20CA">
      <w:pPr>
        <w:pStyle w:val="plcountry"/>
      </w:pPr>
      <w:r w:rsidRPr="00B848BE">
        <w:t>POLOGNE / POLAND / POLONIA</w:t>
      </w:r>
    </w:p>
    <w:p w:rsidR="000D20CA" w:rsidRPr="00B848BE" w:rsidRDefault="000D20CA" w:rsidP="000D20CA">
      <w:pPr>
        <w:pStyle w:val="pldetails"/>
      </w:pPr>
      <w:r w:rsidRPr="00B848BE">
        <w:t>Alicja RUTKOWSKA-</w:t>
      </w:r>
      <w:r w:rsidRPr="00B848BE">
        <w:rPr>
          <w:rFonts w:cs="Arial"/>
        </w:rPr>
        <w:t>ŁOŚ</w:t>
      </w:r>
      <w:r w:rsidRPr="00B848BE">
        <w:t xml:space="preserve"> (Ms.), Head of National Listing and PBR Protection Office, Research Centre for Cultivar Testing (COBORU), Slupia Wielka</w:t>
      </w:r>
      <w:r w:rsidRPr="00B848BE">
        <w:br/>
        <w:t>(e-mail: a.rutkowska-los@coboru.gov.pl)</w:t>
      </w:r>
    </w:p>
    <w:p w:rsidR="000D20CA" w:rsidRPr="00B848BE" w:rsidRDefault="000D20CA" w:rsidP="000D20CA">
      <w:pPr>
        <w:pStyle w:val="plcountry"/>
        <w:rPr>
          <w:lang w:val="pt-BR"/>
        </w:rPr>
      </w:pPr>
      <w:r w:rsidRPr="00B848BE">
        <w:rPr>
          <w:lang w:val="pt-BR"/>
        </w:rPr>
        <w:t xml:space="preserve">RÉPUBLIQUE DE MOLDOVA / REPUBLIC OF MOLDOVA / REPÚBLICA DE MOLDOVA </w:t>
      </w:r>
    </w:p>
    <w:p w:rsidR="000D20CA" w:rsidRPr="00B848BE" w:rsidRDefault="000D20CA" w:rsidP="000D20CA">
      <w:pPr>
        <w:pStyle w:val="pldetails"/>
        <w:rPr>
          <w:lang w:val="pt-BR"/>
        </w:rPr>
      </w:pPr>
      <w:r w:rsidRPr="00B848BE">
        <w:t xml:space="preserve">Ala GUSAN (Ms.), Chief specialist, Patents Division, Inventions and Plant Varieties Department, State Agency on Intellectual Property of the Republic of Moldova (AGEPI), Chisinau </w:t>
      </w:r>
      <w:r w:rsidRPr="00B848BE">
        <w:br/>
        <w:t>(e-mail: ala.gusan@agepi.gov.md)</w:t>
      </w:r>
    </w:p>
    <w:p w:rsidR="000D20CA" w:rsidRPr="00B848BE" w:rsidRDefault="000D20CA" w:rsidP="000D20CA">
      <w:pPr>
        <w:pStyle w:val="plcountry"/>
      </w:pPr>
      <w:r w:rsidRPr="00B848BE">
        <w:t>Royaume-Uni / United Kingdom / Reino unido</w:t>
      </w:r>
    </w:p>
    <w:p w:rsidR="000D20CA" w:rsidRPr="00B848BE" w:rsidRDefault="000D20CA" w:rsidP="000D20CA">
      <w:pPr>
        <w:pStyle w:val="pldetails"/>
      </w:pPr>
      <w:r w:rsidRPr="00B848BE">
        <w:t>Caroline POWER (Ms.), Higher Executive Officer Team Leader for UK National Listing &amp; UK Plant Breeders’ Rights Administration, Animal and Plant Health Agency (APHA), Cambridge</w:t>
      </w:r>
      <w:r w:rsidRPr="00B848BE">
        <w:br/>
        <w:t>(e-mail: caroline.power@apha.gov.uk)</w:t>
      </w:r>
    </w:p>
    <w:p w:rsidR="000D20CA" w:rsidRPr="00B848BE" w:rsidRDefault="000D20CA" w:rsidP="000D20CA">
      <w:pPr>
        <w:pStyle w:val="pldetails"/>
      </w:pPr>
      <w:r w:rsidRPr="00B848BE">
        <w:t xml:space="preserve">Sigurd RAMANS-HARBOROUGH (Mr.), Manager of UK NL &amp; PBR, Plant Varieties and Seeds, Animal and Plant Health Agency (APHA), Cambridge </w:t>
      </w:r>
      <w:r w:rsidRPr="00B848BE">
        <w:br/>
        <w:t>(e-mail: Sigurd.Ramans-Harborough@defra.gov.uk)</w:t>
      </w:r>
    </w:p>
    <w:p w:rsidR="000D20CA" w:rsidRPr="00B848BE" w:rsidRDefault="000D20CA" w:rsidP="000D20CA">
      <w:pPr>
        <w:pStyle w:val="plcountry"/>
        <w:rPr>
          <w:lang w:val="es-ES"/>
        </w:rPr>
      </w:pPr>
      <w:r w:rsidRPr="00B848BE">
        <w:rPr>
          <w:lang w:val="es-ES"/>
        </w:rPr>
        <w:t>UNION EUROPÉENNE / EUROPEAN UNION / UNIÓN EUROPEA</w:t>
      </w:r>
    </w:p>
    <w:p w:rsidR="000D20CA" w:rsidRPr="00B848BE" w:rsidRDefault="000D20CA" w:rsidP="000D20CA">
      <w:pPr>
        <w:pStyle w:val="pldetails"/>
      </w:pPr>
      <w:r w:rsidRPr="00B848BE">
        <w:t xml:space="preserve">Jean MAISON (Mr.), Deputy Head, Technical Unit, Community Plant Variety Office (CPVO), Angers </w:t>
      </w:r>
      <w:r w:rsidRPr="00B848BE">
        <w:br/>
        <w:t>(e-mail: maison@cpvo.europa.eu)</w:t>
      </w:r>
    </w:p>
    <w:p w:rsidR="000D20CA" w:rsidRPr="00B848BE" w:rsidRDefault="000D20CA" w:rsidP="000D20CA">
      <w:pPr>
        <w:pStyle w:val="plheading"/>
        <w:rPr>
          <w:lang w:val="fr-FR"/>
        </w:rPr>
      </w:pPr>
      <w:r w:rsidRPr="00B848BE">
        <w:rPr>
          <w:lang w:val="fr-FR"/>
        </w:rPr>
        <w:t>II. OBSERVATEURS / OBSERVERS / OBSERVADORES</w:t>
      </w:r>
    </w:p>
    <w:p w:rsidR="000D20CA" w:rsidRPr="00B848BE" w:rsidRDefault="000D20CA" w:rsidP="000D20CA">
      <w:pPr>
        <w:pStyle w:val="plcountry"/>
        <w:rPr>
          <w:lang w:val="fr-FR"/>
        </w:rPr>
      </w:pPr>
      <w:r w:rsidRPr="00B848BE">
        <w:rPr>
          <w:lang w:val="fr-FR"/>
        </w:rPr>
        <w:t>ALGÉRIE / ALGERIA / ARGELIA</w:t>
      </w:r>
    </w:p>
    <w:p w:rsidR="000D20CA" w:rsidRPr="00B848BE" w:rsidRDefault="000D20CA" w:rsidP="000D20CA">
      <w:pPr>
        <w:pStyle w:val="pldetails"/>
        <w:rPr>
          <w:lang w:val="fr-FR"/>
        </w:rPr>
      </w:pPr>
      <w:r w:rsidRPr="00B848BE">
        <w:rPr>
          <w:lang w:val="fr-FR"/>
        </w:rPr>
        <w:t xml:space="preserve">Nesrine GHAZI (Ms.), Examinatrice des Brevets d'invention, Ministère de l'agriculture et du développement rural, Alger </w:t>
      </w:r>
      <w:r w:rsidRPr="00B848BE">
        <w:rPr>
          <w:lang w:val="fr-FR"/>
        </w:rPr>
        <w:br/>
        <w:t xml:space="preserve">(e-mail: n.ghazi@inapi.org) </w:t>
      </w:r>
    </w:p>
    <w:p w:rsidR="000D20CA" w:rsidRPr="00B848BE" w:rsidRDefault="000D20CA" w:rsidP="000D20CA">
      <w:pPr>
        <w:pStyle w:val="plcountry"/>
      </w:pPr>
      <w:r w:rsidRPr="00B848BE">
        <w:t>BARBADE / BARBADOS / BARBADOS</w:t>
      </w:r>
    </w:p>
    <w:p w:rsidR="000D20CA" w:rsidRPr="00B848BE" w:rsidRDefault="000D20CA" w:rsidP="000D20CA">
      <w:pPr>
        <w:pStyle w:val="pldetails"/>
      </w:pPr>
      <w:r w:rsidRPr="00B848BE">
        <w:t xml:space="preserve">Tamar GRANT (Ms.), Acting Deputy Registrar, Corporate Affairs and Intellectal Property Office, Warrens, St. Michael </w:t>
      </w:r>
      <w:r w:rsidRPr="00B848BE">
        <w:br/>
        <w:t xml:space="preserve">(e-mail: tgrant@caipo.gov.bb) </w:t>
      </w:r>
    </w:p>
    <w:p w:rsidR="000D20CA" w:rsidRPr="00B848BE" w:rsidRDefault="000D20CA" w:rsidP="000D20CA">
      <w:pPr>
        <w:pStyle w:val="plheading"/>
        <w:rPr>
          <w:lang w:val="pt-BR"/>
        </w:rPr>
      </w:pPr>
      <w:r w:rsidRPr="00B848BE">
        <w:rPr>
          <w:lang w:val="pt-BR"/>
        </w:rPr>
        <w:t>III. ORGANISATIONS / ORGANIZATIONS / ORGANIZACIONES</w:t>
      </w:r>
    </w:p>
    <w:p w:rsidR="000D20CA" w:rsidRPr="00B848BE" w:rsidRDefault="000D20CA" w:rsidP="000D20CA">
      <w:pPr>
        <w:pStyle w:val="plcountry"/>
        <w:rPr>
          <w:lang w:val="pt-BR"/>
        </w:rPr>
      </w:pPr>
      <w:r w:rsidRPr="00B848BE">
        <w:rPr>
          <w:lang w:val="pt-BR"/>
        </w:rPr>
        <w:t>CROPLIFE INTERNATIONAL</w:t>
      </w:r>
    </w:p>
    <w:p w:rsidR="000D20CA" w:rsidRPr="00B848BE" w:rsidRDefault="000D20CA" w:rsidP="000D20CA">
      <w:pPr>
        <w:pStyle w:val="pldetails"/>
        <w:rPr>
          <w:lang w:val="pt-BR"/>
        </w:rPr>
      </w:pPr>
      <w:r w:rsidRPr="00B848BE">
        <w:rPr>
          <w:lang w:val="pt-BR"/>
        </w:rPr>
        <w:t>Marcel BRUINS (Mr.), Consultant, CropLife International, Bruxelles, Belgium</w:t>
      </w:r>
      <w:r w:rsidRPr="00B848BE">
        <w:rPr>
          <w:lang w:val="pt-BR"/>
        </w:rPr>
        <w:br/>
        <w:t>(e-mail: marcel@bruinsseedconsultancy.com)</w:t>
      </w:r>
    </w:p>
    <w:p w:rsidR="000D20CA" w:rsidRPr="00B848BE" w:rsidRDefault="000D20CA" w:rsidP="000D20CA">
      <w:pPr>
        <w:pStyle w:val="plcountry"/>
        <w:rPr>
          <w:lang w:val="pt-BR"/>
        </w:rPr>
      </w:pPr>
      <w:r w:rsidRPr="00B848BE">
        <w:rPr>
          <w:lang w:val="pt-BR"/>
        </w:rPr>
        <w:t>INTERNATIONAL SEED FEDERATION (ISF)</w:t>
      </w:r>
    </w:p>
    <w:p w:rsidR="000D20CA" w:rsidRPr="00B848BE" w:rsidRDefault="000D20CA" w:rsidP="000D20CA">
      <w:pPr>
        <w:pStyle w:val="pldetails"/>
        <w:rPr>
          <w:lang w:val="pt-BR"/>
        </w:rPr>
      </w:pPr>
      <w:r w:rsidRPr="00B848BE">
        <w:rPr>
          <w:lang w:val="pt-BR"/>
        </w:rPr>
        <w:t>Szabolcs RUTHNER (Mr.), Regulatory Affairs Manager, International Seed Federation (ISF), Nyon, Switzerland</w:t>
      </w:r>
      <w:r w:rsidRPr="00B848BE">
        <w:rPr>
          <w:lang w:val="pt-BR"/>
        </w:rPr>
        <w:br/>
        <w:t>(e-mail: s.ruthner@worldseed.org)</w:t>
      </w:r>
    </w:p>
    <w:p w:rsidR="000D20CA" w:rsidRPr="00B848BE" w:rsidRDefault="000D20CA" w:rsidP="000D20CA">
      <w:pPr>
        <w:pStyle w:val="pldetails"/>
        <w:rPr>
          <w:lang w:val="pt-BR"/>
        </w:rPr>
      </w:pPr>
      <w:r w:rsidRPr="00B848BE">
        <w:rPr>
          <w:lang w:val="pt-BR"/>
        </w:rPr>
        <w:t>Astrid M. SCHENKEVELD (Ms.), Specialist, Plant Breeder's Rights &amp; Variety Registration | Legal, Rijk Zwaan Zaadteelt en Zaadhandel B.V., De Lier, Netherlands</w:t>
      </w:r>
      <w:r w:rsidRPr="00B848BE">
        <w:rPr>
          <w:lang w:val="pt-BR"/>
        </w:rPr>
        <w:br/>
        <w:t>(e-mail: a.schenkeveld@rijkzwaan.nl)</w:t>
      </w:r>
    </w:p>
    <w:p w:rsidR="000D20CA" w:rsidRPr="00B848BE" w:rsidRDefault="000D20CA" w:rsidP="000D20CA">
      <w:pPr>
        <w:pStyle w:val="pldetails"/>
        <w:rPr>
          <w:lang w:val="pt-BR"/>
        </w:rPr>
      </w:pPr>
      <w:r w:rsidRPr="00B848BE">
        <w:rPr>
          <w:lang w:val="pt-BR"/>
        </w:rPr>
        <w:t xml:space="preserve">Maria José VILLALÓN-ROBLES (Ms.), EMEA Vegetable Seeds PVP Lead, Bayer - Crop Science, Bergschenhoek, Netherlands </w:t>
      </w:r>
      <w:r w:rsidRPr="00B848BE">
        <w:rPr>
          <w:lang w:val="pt-BR"/>
        </w:rPr>
        <w:br/>
        <w:t>(e-mail: mariajose.villalonrobles@bayer.com)</w:t>
      </w:r>
    </w:p>
    <w:p w:rsidR="000D20CA" w:rsidRPr="00B848BE" w:rsidRDefault="000D20CA" w:rsidP="000D20CA">
      <w:pPr>
        <w:pStyle w:val="pldetails"/>
        <w:rPr>
          <w:lang w:val="pt-BR"/>
        </w:rPr>
      </w:pPr>
      <w:r w:rsidRPr="00B848BE">
        <w:rPr>
          <w:lang w:val="pt-BR"/>
        </w:rPr>
        <w:t>Frank MICHIELS (Mr.), Senior PVP manager GBI/BG, BASF Belgium coordination center, BBCC - Innovation Center Gent, Gent, Belgium</w:t>
      </w:r>
      <w:r w:rsidRPr="00B848BE">
        <w:rPr>
          <w:lang w:val="pt-BR"/>
        </w:rPr>
        <w:br/>
        <w:t>(e-mail: frank.michiels@basf.com)</w:t>
      </w:r>
    </w:p>
    <w:p w:rsidR="000D20CA" w:rsidRPr="005F0F02" w:rsidRDefault="000D20CA" w:rsidP="000D20CA">
      <w:pPr>
        <w:pStyle w:val="pldetails"/>
      </w:pPr>
      <w:r w:rsidRPr="005F0F02">
        <w:t xml:space="preserve">Jan KNOL (Mr.), Plant Variety Protection Officer, Crop Science Division, BASF Vegetable Seeds, Nunhem, Netherlands </w:t>
      </w:r>
      <w:r w:rsidRPr="005F0F02">
        <w:br/>
        <w:t>(e-mail: jan.knol@vegetableseeds.basf.com)</w:t>
      </w:r>
    </w:p>
    <w:p w:rsidR="000D20CA" w:rsidRPr="000D20CA" w:rsidRDefault="000D20CA" w:rsidP="000D20CA">
      <w:pPr>
        <w:pStyle w:val="plcountry"/>
        <w:rPr>
          <w:lang w:val="pt-BR"/>
        </w:rPr>
      </w:pPr>
      <w:r w:rsidRPr="000D20CA">
        <w:rPr>
          <w:lang w:val="pt-BR"/>
        </w:rPr>
        <w:t xml:space="preserve">COMMUNAUTÉ INTERNATIONALE DES OBTENTEURS DE PLANTES HORTICOLES À REPRODUCTION ASEXUÉE (CIOPORA) / </w:t>
      </w:r>
      <w:r w:rsidRPr="000D20CA">
        <w:rPr>
          <w:lang w:val="pt-BR"/>
        </w:rPr>
        <w:br/>
        <w:t xml:space="preserve">INTERNATIONAL COMMUNITY OF BREEDERS OF ASEXUALLY REPRODUCED HORTICULTURAL PLANTS (CIOPORA) / </w:t>
      </w:r>
      <w:r w:rsidRPr="000D20CA">
        <w:rPr>
          <w:lang w:val="pt-BR"/>
        </w:rPr>
        <w:br/>
        <w:t>Comunidad Internacional de Obtentores de Plantas Hortícolas de Reproducción Asexuada (CIOPORA)</w:t>
      </w:r>
    </w:p>
    <w:p w:rsidR="000D20CA" w:rsidRPr="00B848BE" w:rsidRDefault="000D20CA" w:rsidP="000D20CA">
      <w:pPr>
        <w:pStyle w:val="pldetails"/>
        <w:rPr>
          <w:lang w:val="fr-CH"/>
        </w:rPr>
      </w:pPr>
      <w:r w:rsidRPr="00B848BE">
        <w:rPr>
          <w:lang w:val="fr-CH"/>
        </w:rPr>
        <w:t xml:space="preserve">Hélène JOURDAN (Mme), Secrétaire générale, Association des Obtenteurs Horticoles Européens (AOHE), Responsable COV &amp; Marques, Meilland International S.A., Le Luc en Provence, France </w:t>
      </w:r>
      <w:r w:rsidRPr="00B848BE">
        <w:rPr>
          <w:lang w:val="fr-CH"/>
        </w:rPr>
        <w:br/>
        <w:t>(e-mail: licprot@meilland.com)</w:t>
      </w:r>
    </w:p>
    <w:p w:rsidR="000D20CA" w:rsidRPr="00B848BE" w:rsidRDefault="000D20CA" w:rsidP="000D20CA">
      <w:pPr>
        <w:pStyle w:val="plcountry"/>
      </w:pPr>
      <w:r w:rsidRPr="00B848BE">
        <w:t>AFRICAN SEED TRADE ASSOCIATION</w:t>
      </w:r>
    </w:p>
    <w:p w:rsidR="000D20CA" w:rsidRPr="00531B49" w:rsidRDefault="000D20CA" w:rsidP="000D20CA">
      <w:pPr>
        <w:pStyle w:val="pldetails"/>
      </w:pPr>
      <w:r w:rsidRPr="00B848BE">
        <w:t xml:space="preserve">Justin J. RAKOTOARISAONA (Mr.), Secretary General, African Seed Trade Association (AFSTA), Nairobi , Kenya </w:t>
      </w:r>
      <w:r w:rsidRPr="00B848BE">
        <w:br/>
        <w:t>(e-mail: justin@afsta.org)</w:t>
      </w:r>
    </w:p>
    <w:p w:rsidR="000D20CA" w:rsidRPr="00531B49" w:rsidRDefault="000D20CA" w:rsidP="000D20CA">
      <w:pPr>
        <w:pStyle w:val="plheading"/>
        <w:rPr>
          <w:rFonts w:cs="Arial"/>
        </w:rPr>
      </w:pPr>
      <w:r w:rsidRPr="00531B49">
        <w:rPr>
          <w:rFonts w:cs="Arial"/>
        </w:rPr>
        <w:t>IV. BUREAU / OFFICER / OFICINA</w:t>
      </w:r>
    </w:p>
    <w:p w:rsidR="000D20CA" w:rsidRPr="00531B49" w:rsidRDefault="000D20CA" w:rsidP="000D20CA">
      <w:pPr>
        <w:pStyle w:val="pldetails"/>
      </w:pPr>
      <w:r w:rsidRPr="00531B49">
        <w:t>Peter BUTTON (Mr.), Chair</w:t>
      </w:r>
    </w:p>
    <w:p w:rsidR="000D20CA" w:rsidRPr="00531B49" w:rsidRDefault="000D20CA" w:rsidP="000D20CA">
      <w:pPr>
        <w:pStyle w:val="plheading"/>
        <w:keepLines/>
        <w:rPr>
          <w:rFonts w:cs="Arial"/>
        </w:rPr>
      </w:pPr>
      <w:r w:rsidRPr="00531B49">
        <w:rPr>
          <w:rFonts w:cs="Arial"/>
        </w:rPr>
        <w:t>V. BUREAU DE L’UPOV / OFFICE OF UPOV / OFICINA DE LA UPOV</w:t>
      </w:r>
    </w:p>
    <w:p w:rsidR="000D20CA" w:rsidRPr="00531B49" w:rsidRDefault="000D20CA" w:rsidP="000D20CA">
      <w:pPr>
        <w:pStyle w:val="pldetails"/>
      </w:pPr>
      <w:r w:rsidRPr="00531B49">
        <w:t>Peter BUTTON (Mr.), Vice Secretary-General</w:t>
      </w:r>
    </w:p>
    <w:p w:rsidR="000D20CA" w:rsidRPr="00531B49" w:rsidRDefault="000D20CA" w:rsidP="000D20CA">
      <w:pPr>
        <w:pStyle w:val="pldetails"/>
      </w:pPr>
      <w:r w:rsidRPr="00531B49">
        <w:t>Yolanda HUERTA (Ms.), Legal Counsel and Director of Training and Assistance</w:t>
      </w:r>
    </w:p>
    <w:p w:rsidR="000D20CA" w:rsidRPr="00531B49" w:rsidRDefault="000D20CA" w:rsidP="000D20CA">
      <w:pPr>
        <w:pStyle w:val="pldetails"/>
      </w:pPr>
      <w:r w:rsidRPr="00531B49">
        <w:t>Leontino TAVEIRA (Mr.), Head of Technical Affairs and Regional Development (Latin America, Caribbean)</w:t>
      </w:r>
    </w:p>
    <w:p w:rsidR="000D20CA" w:rsidRPr="00531B49" w:rsidRDefault="000D20CA" w:rsidP="000D20CA">
      <w:pPr>
        <w:pStyle w:val="pldetails"/>
      </w:pPr>
      <w:r w:rsidRPr="00531B49">
        <w:t>Hend MADHOUR (Ms.), IT Officer</w:t>
      </w:r>
    </w:p>
    <w:p w:rsidR="000D20CA" w:rsidRDefault="000D20CA" w:rsidP="000D20CA">
      <w:pPr>
        <w:pStyle w:val="pldetails"/>
      </w:pPr>
      <w:r w:rsidRPr="00531B49">
        <w:t>Manabu SUZUKI (Mr.), Technical/Regional Officer (Asia)</w:t>
      </w:r>
    </w:p>
    <w:p w:rsidR="000D20CA" w:rsidRPr="00531B49" w:rsidRDefault="000D20CA" w:rsidP="000D20CA">
      <w:pPr>
        <w:pStyle w:val="pldetails"/>
      </w:pPr>
      <w:r w:rsidRPr="00531B49">
        <w:t>Amit SHARMA (Mr.), IT Support Officer</w:t>
      </w:r>
    </w:p>
    <w:p w:rsidR="000D20CA" w:rsidRPr="0088192F" w:rsidRDefault="000D20CA" w:rsidP="000D20CA">
      <w:pPr>
        <w:pStyle w:val="pldetails"/>
        <w:rPr>
          <w:lang w:val="fr-FR"/>
        </w:rPr>
      </w:pPr>
      <w:r w:rsidRPr="0088192F">
        <w:rPr>
          <w:lang w:val="fr-FR"/>
        </w:rPr>
        <w:t>Ariane BESSE (Ms.), Administrative Assistant</w:t>
      </w:r>
    </w:p>
    <w:p w:rsidR="000D20CA" w:rsidRPr="000D20CA" w:rsidRDefault="000D20CA" w:rsidP="000D20CA">
      <w:pPr>
        <w:rPr>
          <w:lang w:val="fr-FR"/>
        </w:rPr>
      </w:pPr>
    </w:p>
    <w:p w:rsidR="000D20CA" w:rsidRPr="000D20CA" w:rsidRDefault="000D20CA" w:rsidP="000D20CA">
      <w:pPr>
        <w:rPr>
          <w:lang w:val="fr-FR"/>
        </w:rPr>
      </w:pPr>
    </w:p>
    <w:p w:rsidR="000D20CA" w:rsidRPr="00652B21" w:rsidRDefault="000D20CA" w:rsidP="000D20CA">
      <w:pPr>
        <w:jc w:val="right"/>
        <w:rPr>
          <w:rFonts w:cs="Arial"/>
          <w:lang w:val="fr-FR"/>
        </w:rPr>
      </w:pPr>
      <w:r w:rsidRPr="00652B21">
        <w:rPr>
          <w:rFonts w:cs="Arial"/>
          <w:lang w:val="fr-FR"/>
        </w:rPr>
        <w:t xml:space="preserve">[L’annexe II suit/ </w:t>
      </w:r>
    </w:p>
    <w:p w:rsidR="000D20CA" w:rsidRPr="00652B21" w:rsidRDefault="000D20CA" w:rsidP="000D20CA">
      <w:pPr>
        <w:jc w:val="right"/>
        <w:rPr>
          <w:rFonts w:cs="Arial"/>
          <w:lang w:val="es-ES"/>
        </w:rPr>
      </w:pPr>
      <w:r w:rsidRPr="00652B21">
        <w:rPr>
          <w:rFonts w:cs="Arial"/>
          <w:lang w:val="es-ES"/>
        </w:rPr>
        <w:t>Annex II follows/</w:t>
      </w:r>
    </w:p>
    <w:p w:rsidR="000D20CA" w:rsidRPr="00652B21" w:rsidRDefault="000D20CA" w:rsidP="000D20CA">
      <w:pPr>
        <w:jc w:val="right"/>
        <w:rPr>
          <w:rFonts w:cs="Arial"/>
          <w:lang w:val="es-ES"/>
        </w:rPr>
      </w:pPr>
      <w:r w:rsidRPr="00652B21">
        <w:rPr>
          <w:rFonts w:cs="Arial"/>
          <w:lang w:val="es-ES"/>
        </w:rPr>
        <w:t>Sigue el Anexo II]</w:t>
      </w:r>
    </w:p>
    <w:p w:rsidR="00ED091F" w:rsidRPr="00652B21" w:rsidRDefault="00ED091F" w:rsidP="00ED091F">
      <w:pPr>
        <w:rPr>
          <w:lang w:val="es-ES"/>
        </w:rPr>
      </w:pPr>
    </w:p>
    <w:p w:rsidR="00ED091F" w:rsidRPr="00652B21" w:rsidRDefault="00ED091F" w:rsidP="00ED091F">
      <w:pPr>
        <w:jc w:val="right"/>
        <w:rPr>
          <w:lang w:val="es-ES"/>
        </w:rPr>
        <w:sectPr w:rsidR="00ED091F" w:rsidRPr="00652B21" w:rsidSect="000B1D15">
          <w:headerReference w:type="default" r:id="rId11"/>
          <w:headerReference w:type="first" r:id="rId12"/>
          <w:pgSz w:w="11907" w:h="16840" w:code="9"/>
          <w:pgMar w:top="510" w:right="1134" w:bottom="1134" w:left="1134" w:header="510" w:footer="1191" w:gutter="0"/>
          <w:pgNumType w:start="1"/>
          <w:cols w:space="720"/>
          <w:titlePg/>
          <w:docGrid w:linePitch="272"/>
        </w:sectPr>
      </w:pPr>
    </w:p>
    <w:p w:rsidR="00A04343" w:rsidRPr="000D20CA" w:rsidRDefault="006B0A47" w:rsidP="00BE259E">
      <w:pPr>
        <w:jc w:val="center"/>
      </w:pPr>
      <w:r w:rsidRPr="000D20CA">
        <w:t>See pdf file</w:t>
      </w:r>
    </w:p>
    <w:p w:rsidR="00A04343" w:rsidRDefault="00A04343" w:rsidP="00BE259E">
      <w:pPr>
        <w:jc w:val="center"/>
      </w:pPr>
    </w:p>
    <w:p w:rsidR="008E7D06" w:rsidRPr="007007C3" w:rsidRDefault="008E7D06" w:rsidP="005A147C">
      <w:pPr>
        <w:jc w:val="left"/>
      </w:pPr>
    </w:p>
    <w:p w:rsidR="00A04343" w:rsidRPr="007007C3" w:rsidRDefault="00A04343" w:rsidP="00A04343"/>
    <w:p w:rsidR="00ED091F" w:rsidRPr="007007C3" w:rsidRDefault="00ED091F" w:rsidP="00ED091F"/>
    <w:p w:rsidR="00ED091F" w:rsidRPr="005A147C" w:rsidRDefault="00ED091F" w:rsidP="00ED091F">
      <w:pPr>
        <w:tabs>
          <w:tab w:val="left" w:pos="5245"/>
        </w:tabs>
        <w:jc w:val="right"/>
      </w:pPr>
      <w:r w:rsidRPr="00F65C13">
        <w:t>[</w:t>
      </w:r>
      <w:r w:rsidR="005A147C">
        <w:t>End of Annex II and of document</w:t>
      </w:r>
      <w:r w:rsidRPr="005A147C">
        <w:t>]</w:t>
      </w:r>
    </w:p>
    <w:p w:rsidR="00ED091F" w:rsidRPr="005A147C" w:rsidRDefault="00ED091F" w:rsidP="00ED091F">
      <w:pPr>
        <w:tabs>
          <w:tab w:val="left" w:pos="5245"/>
        </w:tabs>
      </w:pPr>
    </w:p>
    <w:sectPr w:rsidR="00ED091F" w:rsidRPr="005A147C" w:rsidSect="00C40AA7">
      <w:headerReference w:type="default" r:id="rId13"/>
      <w:headerReference w:type="first" r:id="rId14"/>
      <w:footerReference w:type="first" r:id="rId15"/>
      <w:pgSz w:w="11907" w:h="16840" w:code="9"/>
      <w:pgMar w:top="510" w:right="1134" w:bottom="907"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A00" w:rsidRDefault="00000A00" w:rsidP="006655D3">
      <w:r>
        <w:separator/>
      </w:r>
    </w:p>
    <w:p w:rsidR="00000A00" w:rsidRDefault="00000A00" w:rsidP="006655D3"/>
    <w:p w:rsidR="00000A00" w:rsidRDefault="00000A00" w:rsidP="006655D3"/>
  </w:endnote>
  <w:endnote w:type="continuationSeparator" w:id="0">
    <w:p w:rsidR="00000A00" w:rsidRDefault="00000A00" w:rsidP="006655D3">
      <w:r>
        <w:separator/>
      </w:r>
    </w:p>
    <w:p w:rsidR="00000A00" w:rsidRPr="00294751" w:rsidRDefault="00000A00">
      <w:pPr>
        <w:pStyle w:val="Footer"/>
        <w:spacing w:after="60"/>
        <w:rPr>
          <w:sz w:val="18"/>
          <w:lang w:val="fr-FR"/>
        </w:rPr>
      </w:pPr>
      <w:r w:rsidRPr="00294751">
        <w:rPr>
          <w:sz w:val="18"/>
          <w:lang w:val="fr-FR"/>
        </w:rPr>
        <w:t>[Suite de la note de la page précédente]</w:t>
      </w:r>
    </w:p>
    <w:p w:rsidR="00000A00" w:rsidRPr="00294751" w:rsidRDefault="00000A00" w:rsidP="006655D3">
      <w:pPr>
        <w:rPr>
          <w:lang w:val="fr-FR"/>
        </w:rPr>
      </w:pPr>
    </w:p>
    <w:p w:rsidR="00000A00" w:rsidRPr="00294751" w:rsidRDefault="00000A00" w:rsidP="006655D3">
      <w:pPr>
        <w:rPr>
          <w:lang w:val="fr-FR"/>
        </w:rPr>
      </w:pPr>
    </w:p>
  </w:endnote>
  <w:endnote w:type="continuationNotice" w:id="1">
    <w:p w:rsidR="00000A00" w:rsidRPr="00294751" w:rsidRDefault="00000A00" w:rsidP="006655D3">
      <w:pPr>
        <w:rPr>
          <w:lang w:val="fr-FR"/>
        </w:rPr>
      </w:pPr>
      <w:r w:rsidRPr="00294751">
        <w:rPr>
          <w:lang w:val="fr-FR"/>
        </w:rPr>
        <w:t>[Suite de la note page suivante]</w:t>
      </w:r>
    </w:p>
    <w:p w:rsidR="00000A00" w:rsidRPr="00294751" w:rsidRDefault="00000A00" w:rsidP="006655D3">
      <w:pPr>
        <w:rPr>
          <w:lang w:val="fr-FR"/>
        </w:rPr>
      </w:pPr>
    </w:p>
    <w:p w:rsidR="00000A00" w:rsidRPr="00294751" w:rsidRDefault="00000A0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00" w:rsidRPr="002D7756" w:rsidRDefault="00000A00" w:rsidP="002D7756">
    <w:pPr>
      <w:pStyle w:val="Footer"/>
    </w:pPr>
    <w:r w:rsidRPr="002D775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A00" w:rsidRDefault="00000A00" w:rsidP="006655D3">
      <w:r>
        <w:separator/>
      </w:r>
    </w:p>
  </w:footnote>
  <w:footnote w:type="continuationSeparator" w:id="0">
    <w:p w:rsidR="00000A00" w:rsidRDefault="00000A00" w:rsidP="006655D3">
      <w:r>
        <w:separator/>
      </w:r>
    </w:p>
  </w:footnote>
  <w:footnote w:type="continuationNotice" w:id="1">
    <w:p w:rsidR="00000A00" w:rsidRPr="00AB530F" w:rsidRDefault="00000A0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91F" w:rsidRPr="00C5280D" w:rsidRDefault="00ED091F" w:rsidP="0014511B">
    <w:pPr>
      <w:pStyle w:val="Header"/>
      <w:rPr>
        <w:rStyle w:val="PageNumber"/>
        <w:lang w:val="en-US"/>
      </w:rPr>
    </w:pPr>
    <w:r>
      <w:rPr>
        <w:rStyle w:val="PageNumber"/>
        <w:lang w:val="en-US"/>
      </w:rPr>
      <w:t>UPOV/EAF/17/3 Prov.</w:t>
    </w:r>
  </w:p>
  <w:p w:rsidR="00ED091F" w:rsidRPr="00C5280D" w:rsidRDefault="00ED091F" w:rsidP="0014511B">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10</w:t>
    </w:r>
    <w:r w:rsidRPr="00C5280D">
      <w:rPr>
        <w:rStyle w:val="PageNumber"/>
        <w:lang w:val="en-US"/>
      </w:rPr>
      <w:fldChar w:fldCharType="end"/>
    </w:r>
  </w:p>
  <w:p w:rsidR="00ED091F" w:rsidRDefault="00ED09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91F" w:rsidRPr="00C5280D" w:rsidRDefault="000A225F" w:rsidP="0014511B">
    <w:pPr>
      <w:pStyle w:val="Header"/>
      <w:rPr>
        <w:rStyle w:val="PageNumber"/>
        <w:lang w:val="en-US"/>
      </w:rPr>
    </w:pPr>
    <w:r>
      <w:rPr>
        <w:rStyle w:val="PageNumber"/>
        <w:lang w:val="en-US"/>
      </w:rPr>
      <w:t>UPOV/EAF/19/3</w:t>
    </w:r>
  </w:p>
  <w:p w:rsidR="00ED091F" w:rsidRPr="00C5280D" w:rsidRDefault="00ED091F" w:rsidP="0014511B">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47A6F">
      <w:rPr>
        <w:rStyle w:val="PageNumber"/>
        <w:noProof/>
        <w:lang w:val="en-US"/>
      </w:rPr>
      <w:t>3</w:t>
    </w:r>
    <w:r w:rsidRPr="00C5280D">
      <w:rPr>
        <w:rStyle w:val="PageNumber"/>
        <w:lang w:val="en-US"/>
      </w:rPr>
      <w:fldChar w:fldCharType="end"/>
    </w:r>
  </w:p>
  <w:p w:rsidR="00ED091F" w:rsidRDefault="00ED09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91F" w:rsidRPr="00C5280D" w:rsidRDefault="009C1BA6" w:rsidP="0014511B">
    <w:pPr>
      <w:pStyle w:val="Header"/>
      <w:rPr>
        <w:rStyle w:val="PageNumber"/>
        <w:lang w:val="en-US"/>
      </w:rPr>
    </w:pPr>
    <w:r>
      <w:rPr>
        <w:rStyle w:val="PageNumber"/>
        <w:lang w:val="en-US"/>
      </w:rPr>
      <w:t>UPOV/EAF/19</w:t>
    </w:r>
    <w:r w:rsidR="00ED091F">
      <w:rPr>
        <w:rStyle w:val="PageNumber"/>
        <w:lang w:val="en-US"/>
      </w:rPr>
      <w:t>/3</w:t>
    </w:r>
  </w:p>
  <w:p w:rsidR="00ED091F" w:rsidRDefault="00ED091F" w:rsidP="0014511B">
    <w:pPr>
      <w:pStyle w:val="Header"/>
      <w:rPr>
        <w:lang w:val="en-US"/>
      </w:rPr>
    </w:pPr>
    <w:r>
      <w:rPr>
        <w:lang w:val="en-US"/>
      </w:rPr>
      <w:t>Annexe I / Annex I / Anexo I</w:t>
    </w:r>
  </w:p>
  <w:p w:rsidR="00ED091F" w:rsidRPr="00C5280D" w:rsidRDefault="00ED091F" w:rsidP="0014511B">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47A6F">
      <w:rPr>
        <w:rStyle w:val="PageNumber"/>
        <w:noProof/>
        <w:lang w:val="en-US"/>
      </w:rPr>
      <w:t>4</w:t>
    </w:r>
    <w:r w:rsidRPr="00C5280D">
      <w:rPr>
        <w:rStyle w:val="PageNumber"/>
        <w:lang w:val="en-US"/>
      </w:rPr>
      <w:fldChar w:fldCharType="end"/>
    </w:r>
    <w:r>
      <w:rPr>
        <w:rStyle w:val="PageNumber"/>
        <w:lang w:val="en-US"/>
      </w:rPr>
      <w:t xml:space="preserve"> / 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47A6F">
      <w:rPr>
        <w:rStyle w:val="PageNumber"/>
        <w:noProof/>
        <w:lang w:val="en-US"/>
      </w:rPr>
      <w:t>4</w:t>
    </w:r>
    <w:r w:rsidRPr="00C5280D">
      <w:rPr>
        <w:rStyle w:val="PageNumber"/>
        <w:lang w:val="en-US"/>
      </w:rPr>
      <w:fldChar w:fldCharType="end"/>
    </w:r>
  </w:p>
  <w:p w:rsidR="00ED091F" w:rsidRDefault="00ED09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91F" w:rsidRDefault="00ED091F" w:rsidP="00260787">
    <w:pPr>
      <w:pStyle w:val="Header"/>
      <w:rPr>
        <w:rStyle w:val="PageNumber"/>
        <w:lang w:val="en-US"/>
      </w:rPr>
    </w:pPr>
    <w:r>
      <w:rPr>
        <w:rStyle w:val="PageNumber"/>
        <w:lang w:val="en-US"/>
      </w:rPr>
      <w:t>UPOV/EAF/</w:t>
    </w:r>
    <w:r w:rsidR="009C1BA6">
      <w:rPr>
        <w:rStyle w:val="PageNumber"/>
        <w:lang w:val="en-US"/>
      </w:rPr>
      <w:t>19</w:t>
    </w:r>
    <w:r>
      <w:rPr>
        <w:rStyle w:val="PageNumber"/>
        <w:lang w:val="en-US"/>
      </w:rPr>
      <w:t>/3</w:t>
    </w:r>
  </w:p>
  <w:p w:rsidR="00ED091F" w:rsidRDefault="00ED091F" w:rsidP="00260787">
    <w:pPr>
      <w:pStyle w:val="Header"/>
      <w:rPr>
        <w:rStyle w:val="PageNumber"/>
        <w:lang w:val="en-US"/>
      </w:rPr>
    </w:pPr>
  </w:p>
  <w:p w:rsidR="00ED091F" w:rsidRPr="00213422" w:rsidRDefault="00ED091F" w:rsidP="00260787">
    <w:pPr>
      <w:pStyle w:val="Header"/>
      <w:rPr>
        <w:rStyle w:val="PageNumber"/>
        <w:lang w:val="en-US"/>
      </w:rPr>
    </w:pPr>
    <w:r w:rsidRPr="00213422">
      <w:rPr>
        <w:rStyle w:val="PageNumber"/>
        <w:lang w:val="en-US"/>
      </w:rPr>
      <w:t xml:space="preserve">ANNEXE I / ANNEX </w:t>
    </w:r>
    <w:r w:rsidR="00757990" w:rsidRPr="00213422">
      <w:rPr>
        <w:rStyle w:val="PageNumber"/>
        <w:lang w:val="en-US"/>
      </w:rPr>
      <w:t>I</w:t>
    </w:r>
    <w:r w:rsidRPr="00213422">
      <w:rPr>
        <w:rStyle w:val="PageNumber"/>
        <w:lang w:val="en-US"/>
      </w:rPr>
      <w:t xml:space="preserve"> / ANEXO </w:t>
    </w:r>
    <w:r w:rsidR="00757990" w:rsidRPr="00213422">
      <w:rPr>
        <w:rStyle w:val="PageNumber"/>
        <w:lang w:val="en-US"/>
      </w:rPr>
      <w:t>I</w:t>
    </w:r>
  </w:p>
  <w:p w:rsidR="00ED091F" w:rsidRPr="00213422" w:rsidRDefault="00ED091F">
    <w:pPr>
      <w:pStyle w:val="Header"/>
      <w:rPr>
        <w:lang w:val="en-US"/>
      </w:rPr>
    </w:pPr>
  </w:p>
  <w:p w:rsidR="00ED091F" w:rsidRPr="00213422" w:rsidRDefault="00ED091F">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00" w:rsidRPr="00E21352" w:rsidRDefault="00000A00" w:rsidP="00EB048E">
    <w:pPr>
      <w:pStyle w:val="Header"/>
      <w:rPr>
        <w:rStyle w:val="PageNumber"/>
      </w:rPr>
    </w:pPr>
    <w:r>
      <w:t>UPOV/EAF/1</w:t>
    </w:r>
    <w:r w:rsidR="00E21352">
      <w:t>9</w:t>
    </w:r>
    <w:r>
      <w:t>/</w:t>
    </w:r>
    <w:r w:rsidR="00FD6902">
      <w:t>3</w:t>
    </w:r>
  </w:p>
  <w:p w:rsidR="00000A00" w:rsidRPr="00C5280D" w:rsidRDefault="00A04343" w:rsidP="00EB048E">
    <w:pPr>
      <w:pStyle w:val="Header"/>
      <w:rPr>
        <w:lang w:val="en-US"/>
      </w:rPr>
    </w:pPr>
    <w:r w:rsidRPr="000A225F">
      <w:t>Annex II</w:t>
    </w:r>
    <w:r w:rsidR="000A225F">
      <w:t xml:space="preserve">, </w:t>
    </w:r>
    <w:r w:rsidR="00000A00" w:rsidRPr="000A225F">
      <w:t xml:space="preserve">page </w:t>
    </w:r>
    <w:r w:rsidR="00000A00" w:rsidRPr="00C5280D">
      <w:rPr>
        <w:rStyle w:val="PageNumber"/>
        <w:lang w:val="en-US"/>
      </w:rPr>
      <w:fldChar w:fldCharType="begin"/>
    </w:r>
    <w:r w:rsidR="00000A00" w:rsidRPr="00C5280D">
      <w:rPr>
        <w:rStyle w:val="PageNumber"/>
        <w:lang w:val="en-US"/>
      </w:rPr>
      <w:instrText xml:space="preserve"> PAGE </w:instrText>
    </w:r>
    <w:r w:rsidR="00000A00" w:rsidRPr="00C5280D">
      <w:rPr>
        <w:rStyle w:val="PageNumber"/>
        <w:lang w:val="en-US"/>
      </w:rPr>
      <w:fldChar w:fldCharType="separate"/>
    </w:r>
    <w:r w:rsidR="005A147C">
      <w:rPr>
        <w:rStyle w:val="PageNumber"/>
        <w:noProof/>
        <w:lang w:val="en-US"/>
      </w:rPr>
      <w:t>2</w:t>
    </w:r>
    <w:r w:rsidR="00000A00" w:rsidRPr="00C5280D">
      <w:rPr>
        <w:rStyle w:val="PageNumber"/>
        <w:lang w:val="en-US"/>
      </w:rPr>
      <w:fldChar w:fldCharType="end"/>
    </w:r>
  </w:p>
  <w:p w:rsidR="00000A00" w:rsidRPr="00C5280D" w:rsidRDefault="00000A00"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25F" w:rsidRDefault="00213422" w:rsidP="00260787">
    <w:pPr>
      <w:pStyle w:val="Header"/>
      <w:rPr>
        <w:rStyle w:val="PageNumber"/>
        <w:lang w:val="en-US"/>
      </w:rPr>
    </w:pPr>
    <w:r>
      <w:rPr>
        <w:rStyle w:val="PageNumber"/>
        <w:lang w:val="en-US"/>
      </w:rPr>
      <w:t>UPOV/EAF/1</w:t>
    </w:r>
    <w:r w:rsidR="00E21352">
      <w:rPr>
        <w:rStyle w:val="PageNumber"/>
        <w:lang w:val="en-US"/>
      </w:rPr>
      <w:t>9</w:t>
    </w:r>
    <w:r>
      <w:rPr>
        <w:rStyle w:val="PageNumber"/>
        <w:lang w:val="en-US"/>
      </w:rPr>
      <w:t>/3</w:t>
    </w:r>
  </w:p>
  <w:p w:rsidR="000A225F" w:rsidRDefault="000A225F" w:rsidP="00260787">
    <w:pPr>
      <w:pStyle w:val="Header"/>
      <w:rPr>
        <w:rStyle w:val="PageNumber"/>
        <w:lang w:val="en-US"/>
      </w:rPr>
    </w:pPr>
  </w:p>
  <w:p w:rsidR="00213422" w:rsidRPr="008E7D06" w:rsidRDefault="00213422" w:rsidP="00260787">
    <w:pPr>
      <w:pStyle w:val="Header"/>
      <w:rPr>
        <w:rStyle w:val="PageNumber"/>
      </w:rPr>
    </w:pPr>
    <w:r w:rsidRPr="008E7D06">
      <w:rPr>
        <w:rStyle w:val="PageNumber"/>
      </w:rPr>
      <w:t>ANNEX</w:t>
    </w:r>
    <w:r w:rsidR="008E7D06">
      <w:rPr>
        <w:rStyle w:val="PageNumber"/>
      </w:rPr>
      <w:t xml:space="preserve"> II</w:t>
    </w:r>
  </w:p>
  <w:p w:rsidR="00213422" w:rsidRPr="008E7D06" w:rsidRDefault="00213422">
    <w:pPr>
      <w:pStyle w:val="Header"/>
    </w:pPr>
  </w:p>
  <w:p w:rsidR="00213422" w:rsidRPr="008E7D06" w:rsidRDefault="00213422">
    <w:pPr>
      <w:pStyle w:val="Header"/>
      <w:rPr>
        <w:lang w:val="en-US"/>
      </w:rPr>
    </w:pPr>
  </w:p>
  <w:p w:rsidR="008E7D06" w:rsidRDefault="008E7D06">
    <w:pPr>
      <w:pStyle w:val="Header"/>
      <w:rPr>
        <w:lang w:val="en-US"/>
      </w:rPr>
    </w:pPr>
  </w:p>
  <w:p w:rsidR="008E7D06" w:rsidRPr="008E7D06" w:rsidRDefault="008E7D0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318"/>
    <w:multiLevelType w:val="hybridMultilevel"/>
    <w:tmpl w:val="5C220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80510"/>
    <w:multiLevelType w:val="hybridMultilevel"/>
    <w:tmpl w:val="BE8A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422FD"/>
    <w:multiLevelType w:val="hybridMultilevel"/>
    <w:tmpl w:val="6B5043B4"/>
    <w:lvl w:ilvl="0" w:tplc="142893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B5097"/>
    <w:multiLevelType w:val="hybridMultilevel"/>
    <w:tmpl w:val="E87EC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86D14"/>
    <w:multiLevelType w:val="hybridMultilevel"/>
    <w:tmpl w:val="E172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725AD"/>
    <w:multiLevelType w:val="hybridMultilevel"/>
    <w:tmpl w:val="0BE2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AC7189"/>
    <w:multiLevelType w:val="hybridMultilevel"/>
    <w:tmpl w:val="AAAE76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A33B8"/>
    <w:multiLevelType w:val="hybridMultilevel"/>
    <w:tmpl w:val="C9C635BC"/>
    <w:lvl w:ilvl="0" w:tplc="142893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D1582"/>
    <w:multiLevelType w:val="hybridMultilevel"/>
    <w:tmpl w:val="81F866D0"/>
    <w:lvl w:ilvl="0" w:tplc="9BEEA0E8">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9" w15:restartNumberingAfterBreak="0">
    <w:nsid w:val="126F58FD"/>
    <w:multiLevelType w:val="hybridMultilevel"/>
    <w:tmpl w:val="5CB87842"/>
    <w:lvl w:ilvl="0" w:tplc="04090001">
      <w:start w:val="1"/>
      <w:numFmt w:val="bullet"/>
      <w:lvlText w:val=""/>
      <w:lvlJc w:val="left"/>
      <w:pPr>
        <w:ind w:left="775" w:hanging="360"/>
      </w:pPr>
      <w:rPr>
        <w:rFonts w:ascii="Symbol" w:hAnsi="Symbol"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0" w15:restartNumberingAfterBreak="0">
    <w:nsid w:val="13653042"/>
    <w:multiLevelType w:val="hybridMultilevel"/>
    <w:tmpl w:val="04404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867AD"/>
    <w:multiLevelType w:val="hybridMultilevel"/>
    <w:tmpl w:val="382EC13E"/>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2" w15:restartNumberingAfterBreak="0">
    <w:nsid w:val="1E8A52EF"/>
    <w:multiLevelType w:val="hybridMultilevel"/>
    <w:tmpl w:val="E4ECE0E0"/>
    <w:lvl w:ilvl="0" w:tplc="DF347518">
      <w:start w:val="1"/>
      <w:numFmt w:val="decimal"/>
      <w:lvlText w:val="(%1)"/>
      <w:lvlJc w:val="left"/>
      <w:pPr>
        <w:ind w:left="775" w:hanging="360"/>
      </w:pPr>
      <w:rPr>
        <w:rFonts w:ascii="Arial" w:hAnsi="Arial" w:hint="default"/>
        <w:sz w:val="18"/>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3" w15:restartNumberingAfterBreak="0">
    <w:nsid w:val="37903BC4"/>
    <w:multiLevelType w:val="hybridMultilevel"/>
    <w:tmpl w:val="382EC13E"/>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4" w15:restartNumberingAfterBreak="0">
    <w:nsid w:val="3D77327A"/>
    <w:multiLevelType w:val="hybridMultilevel"/>
    <w:tmpl w:val="E87EC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D71C81"/>
    <w:multiLevelType w:val="hybridMultilevel"/>
    <w:tmpl w:val="641051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030B68"/>
    <w:multiLevelType w:val="hybridMultilevel"/>
    <w:tmpl w:val="9C88B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D82859"/>
    <w:multiLevelType w:val="hybridMultilevel"/>
    <w:tmpl w:val="29A2B00A"/>
    <w:lvl w:ilvl="0" w:tplc="142893FA">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8" w15:restartNumberingAfterBreak="0">
    <w:nsid w:val="46486EE8"/>
    <w:multiLevelType w:val="hybridMultilevel"/>
    <w:tmpl w:val="F9722E6E"/>
    <w:lvl w:ilvl="0" w:tplc="04090017">
      <w:start w:val="1"/>
      <w:numFmt w:val="lowerLetter"/>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9" w15:restartNumberingAfterBreak="0">
    <w:nsid w:val="4E1659C1"/>
    <w:multiLevelType w:val="hybridMultilevel"/>
    <w:tmpl w:val="382EC13E"/>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0" w15:restartNumberingAfterBreak="0">
    <w:nsid w:val="5533405C"/>
    <w:multiLevelType w:val="hybridMultilevel"/>
    <w:tmpl w:val="382EC13E"/>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1" w15:restartNumberingAfterBreak="0">
    <w:nsid w:val="56925ACE"/>
    <w:multiLevelType w:val="hybridMultilevel"/>
    <w:tmpl w:val="AF340BB0"/>
    <w:lvl w:ilvl="0" w:tplc="04090017">
      <w:start w:val="1"/>
      <w:numFmt w:val="lowerLetter"/>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2" w15:restartNumberingAfterBreak="0">
    <w:nsid w:val="5839489A"/>
    <w:multiLevelType w:val="hybridMultilevel"/>
    <w:tmpl w:val="EC1A2430"/>
    <w:lvl w:ilvl="0" w:tplc="9676C25A">
      <w:start w:val="1"/>
      <w:numFmt w:val="bullet"/>
      <w:lvlText w:val="•"/>
      <w:lvlJc w:val="left"/>
      <w:pPr>
        <w:tabs>
          <w:tab w:val="num" w:pos="720"/>
        </w:tabs>
        <w:ind w:left="720" w:hanging="360"/>
      </w:pPr>
      <w:rPr>
        <w:rFonts w:ascii="Arial" w:hAnsi="Arial" w:hint="default"/>
      </w:rPr>
    </w:lvl>
    <w:lvl w:ilvl="1" w:tplc="9B0EDDE8" w:tentative="1">
      <w:start w:val="1"/>
      <w:numFmt w:val="bullet"/>
      <w:lvlText w:val="•"/>
      <w:lvlJc w:val="left"/>
      <w:pPr>
        <w:tabs>
          <w:tab w:val="num" w:pos="1440"/>
        </w:tabs>
        <w:ind w:left="1440" w:hanging="360"/>
      </w:pPr>
      <w:rPr>
        <w:rFonts w:ascii="Arial" w:hAnsi="Arial" w:hint="default"/>
      </w:rPr>
    </w:lvl>
    <w:lvl w:ilvl="2" w:tplc="C65EB2F4" w:tentative="1">
      <w:start w:val="1"/>
      <w:numFmt w:val="bullet"/>
      <w:lvlText w:val="•"/>
      <w:lvlJc w:val="left"/>
      <w:pPr>
        <w:tabs>
          <w:tab w:val="num" w:pos="2160"/>
        </w:tabs>
        <w:ind w:left="2160" w:hanging="360"/>
      </w:pPr>
      <w:rPr>
        <w:rFonts w:ascii="Arial" w:hAnsi="Arial" w:hint="default"/>
      </w:rPr>
    </w:lvl>
    <w:lvl w:ilvl="3" w:tplc="C5EC63AA" w:tentative="1">
      <w:start w:val="1"/>
      <w:numFmt w:val="bullet"/>
      <w:lvlText w:val="•"/>
      <w:lvlJc w:val="left"/>
      <w:pPr>
        <w:tabs>
          <w:tab w:val="num" w:pos="2880"/>
        </w:tabs>
        <w:ind w:left="2880" w:hanging="360"/>
      </w:pPr>
      <w:rPr>
        <w:rFonts w:ascii="Arial" w:hAnsi="Arial" w:hint="default"/>
      </w:rPr>
    </w:lvl>
    <w:lvl w:ilvl="4" w:tplc="F73696B6" w:tentative="1">
      <w:start w:val="1"/>
      <w:numFmt w:val="bullet"/>
      <w:lvlText w:val="•"/>
      <w:lvlJc w:val="left"/>
      <w:pPr>
        <w:tabs>
          <w:tab w:val="num" w:pos="3600"/>
        </w:tabs>
        <w:ind w:left="3600" w:hanging="360"/>
      </w:pPr>
      <w:rPr>
        <w:rFonts w:ascii="Arial" w:hAnsi="Arial" w:hint="default"/>
      </w:rPr>
    </w:lvl>
    <w:lvl w:ilvl="5" w:tplc="2E863824" w:tentative="1">
      <w:start w:val="1"/>
      <w:numFmt w:val="bullet"/>
      <w:lvlText w:val="•"/>
      <w:lvlJc w:val="left"/>
      <w:pPr>
        <w:tabs>
          <w:tab w:val="num" w:pos="4320"/>
        </w:tabs>
        <w:ind w:left="4320" w:hanging="360"/>
      </w:pPr>
      <w:rPr>
        <w:rFonts w:ascii="Arial" w:hAnsi="Arial" w:hint="default"/>
      </w:rPr>
    </w:lvl>
    <w:lvl w:ilvl="6" w:tplc="1F96208E" w:tentative="1">
      <w:start w:val="1"/>
      <w:numFmt w:val="bullet"/>
      <w:lvlText w:val="•"/>
      <w:lvlJc w:val="left"/>
      <w:pPr>
        <w:tabs>
          <w:tab w:val="num" w:pos="5040"/>
        </w:tabs>
        <w:ind w:left="5040" w:hanging="360"/>
      </w:pPr>
      <w:rPr>
        <w:rFonts w:ascii="Arial" w:hAnsi="Arial" w:hint="default"/>
      </w:rPr>
    </w:lvl>
    <w:lvl w:ilvl="7" w:tplc="476C65B8" w:tentative="1">
      <w:start w:val="1"/>
      <w:numFmt w:val="bullet"/>
      <w:lvlText w:val="•"/>
      <w:lvlJc w:val="left"/>
      <w:pPr>
        <w:tabs>
          <w:tab w:val="num" w:pos="5760"/>
        </w:tabs>
        <w:ind w:left="5760" w:hanging="360"/>
      </w:pPr>
      <w:rPr>
        <w:rFonts w:ascii="Arial" w:hAnsi="Arial" w:hint="default"/>
      </w:rPr>
    </w:lvl>
    <w:lvl w:ilvl="8" w:tplc="E4F402A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91835F3"/>
    <w:multiLevelType w:val="hybridMultilevel"/>
    <w:tmpl w:val="CD58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31785F"/>
    <w:multiLevelType w:val="hybridMultilevel"/>
    <w:tmpl w:val="3E26C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9C28FC"/>
    <w:multiLevelType w:val="hybridMultilevel"/>
    <w:tmpl w:val="191CB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1E31CE"/>
    <w:multiLevelType w:val="hybridMultilevel"/>
    <w:tmpl w:val="382EC13E"/>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7" w15:restartNumberingAfterBreak="0">
    <w:nsid w:val="70B05F2F"/>
    <w:multiLevelType w:val="hybridMultilevel"/>
    <w:tmpl w:val="A720FF8C"/>
    <w:lvl w:ilvl="0" w:tplc="142893FA">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8" w15:restartNumberingAfterBreak="0">
    <w:nsid w:val="73A4353E"/>
    <w:multiLevelType w:val="hybridMultilevel"/>
    <w:tmpl w:val="2D6016E8"/>
    <w:lvl w:ilvl="0" w:tplc="3B84C8F0">
      <w:start w:val="1"/>
      <w:numFmt w:val="lowerLetter"/>
      <w:lvlText w:val="(%1)"/>
      <w:lvlJc w:val="left"/>
      <w:pPr>
        <w:ind w:left="775" w:hanging="360"/>
      </w:pPr>
      <w:rPr>
        <w:rFonts w:hint="default"/>
        <w:sz w:val="20"/>
        <w:szCs w:val="20"/>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9" w15:restartNumberingAfterBreak="0">
    <w:nsid w:val="748E315A"/>
    <w:multiLevelType w:val="hybridMultilevel"/>
    <w:tmpl w:val="07F6C0EA"/>
    <w:lvl w:ilvl="0" w:tplc="69426E60">
      <w:start w:val="1"/>
      <w:numFmt w:val="bullet"/>
      <w:lvlText w:val="–"/>
      <w:lvlJc w:val="left"/>
      <w:pPr>
        <w:tabs>
          <w:tab w:val="num" w:pos="720"/>
        </w:tabs>
        <w:ind w:left="720" w:hanging="360"/>
      </w:pPr>
      <w:rPr>
        <w:rFonts w:ascii="Arial" w:hAnsi="Arial" w:hint="default"/>
      </w:rPr>
    </w:lvl>
    <w:lvl w:ilvl="1" w:tplc="E4DEB89C">
      <w:start w:val="1"/>
      <w:numFmt w:val="bullet"/>
      <w:lvlText w:val="–"/>
      <w:lvlJc w:val="left"/>
      <w:pPr>
        <w:tabs>
          <w:tab w:val="num" w:pos="1440"/>
        </w:tabs>
        <w:ind w:left="1440" w:hanging="360"/>
      </w:pPr>
      <w:rPr>
        <w:rFonts w:ascii="Arial" w:hAnsi="Arial" w:hint="default"/>
      </w:rPr>
    </w:lvl>
    <w:lvl w:ilvl="2" w:tplc="EC807AA2" w:tentative="1">
      <w:start w:val="1"/>
      <w:numFmt w:val="bullet"/>
      <w:lvlText w:val="–"/>
      <w:lvlJc w:val="left"/>
      <w:pPr>
        <w:tabs>
          <w:tab w:val="num" w:pos="2160"/>
        </w:tabs>
        <w:ind w:left="2160" w:hanging="360"/>
      </w:pPr>
      <w:rPr>
        <w:rFonts w:ascii="Arial" w:hAnsi="Arial" w:hint="default"/>
      </w:rPr>
    </w:lvl>
    <w:lvl w:ilvl="3" w:tplc="006EC5A6" w:tentative="1">
      <w:start w:val="1"/>
      <w:numFmt w:val="bullet"/>
      <w:lvlText w:val="–"/>
      <w:lvlJc w:val="left"/>
      <w:pPr>
        <w:tabs>
          <w:tab w:val="num" w:pos="2880"/>
        </w:tabs>
        <w:ind w:left="2880" w:hanging="360"/>
      </w:pPr>
      <w:rPr>
        <w:rFonts w:ascii="Arial" w:hAnsi="Arial" w:hint="default"/>
      </w:rPr>
    </w:lvl>
    <w:lvl w:ilvl="4" w:tplc="162CFFEE" w:tentative="1">
      <w:start w:val="1"/>
      <w:numFmt w:val="bullet"/>
      <w:lvlText w:val="–"/>
      <w:lvlJc w:val="left"/>
      <w:pPr>
        <w:tabs>
          <w:tab w:val="num" w:pos="3600"/>
        </w:tabs>
        <w:ind w:left="3600" w:hanging="360"/>
      </w:pPr>
      <w:rPr>
        <w:rFonts w:ascii="Arial" w:hAnsi="Arial" w:hint="default"/>
      </w:rPr>
    </w:lvl>
    <w:lvl w:ilvl="5" w:tplc="D744ED32" w:tentative="1">
      <w:start w:val="1"/>
      <w:numFmt w:val="bullet"/>
      <w:lvlText w:val="–"/>
      <w:lvlJc w:val="left"/>
      <w:pPr>
        <w:tabs>
          <w:tab w:val="num" w:pos="4320"/>
        </w:tabs>
        <w:ind w:left="4320" w:hanging="360"/>
      </w:pPr>
      <w:rPr>
        <w:rFonts w:ascii="Arial" w:hAnsi="Arial" w:hint="default"/>
      </w:rPr>
    </w:lvl>
    <w:lvl w:ilvl="6" w:tplc="3766AF64" w:tentative="1">
      <w:start w:val="1"/>
      <w:numFmt w:val="bullet"/>
      <w:lvlText w:val="–"/>
      <w:lvlJc w:val="left"/>
      <w:pPr>
        <w:tabs>
          <w:tab w:val="num" w:pos="5040"/>
        </w:tabs>
        <w:ind w:left="5040" w:hanging="360"/>
      </w:pPr>
      <w:rPr>
        <w:rFonts w:ascii="Arial" w:hAnsi="Arial" w:hint="default"/>
      </w:rPr>
    </w:lvl>
    <w:lvl w:ilvl="7" w:tplc="26CCBBD4" w:tentative="1">
      <w:start w:val="1"/>
      <w:numFmt w:val="bullet"/>
      <w:lvlText w:val="–"/>
      <w:lvlJc w:val="left"/>
      <w:pPr>
        <w:tabs>
          <w:tab w:val="num" w:pos="5760"/>
        </w:tabs>
        <w:ind w:left="5760" w:hanging="360"/>
      </w:pPr>
      <w:rPr>
        <w:rFonts w:ascii="Arial" w:hAnsi="Arial" w:hint="default"/>
      </w:rPr>
    </w:lvl>
    <w:lvl w:ilvl="8" w:tplc="4EC40C6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CF741C"/>
    <w:multiLevelType w:val="hybridMultilevel"/>
    <w:tmpl w:val="5D306FD4"/>
    <w:lvl w:ilvl="0" w:tplc="04090017">
      <w:start w:val="1"/>
      <w:numFmt w:val="lowerLetter"/>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num w:numId="1">
    <w:abstractNumId w:val="30"/>
  </w:num>
  <w:num w:numId="2">
    <w:abstractNumId w:val="6"/>
  </w:num>
  <w:num w:numId="3">
    <w:abstractNumId w:val="16"/>
  </w:num>
  <w:num w:numId="4">
    <w:abstractNumId w:val="0"/>
  </w:num>
  <w:num w:numId="5">
    <w:abstractNumId w:val="1"/>
  </w:num>
  <w:num w:numId="6">
    <w:abstractNumId w:val="11"/>
  </w:num>
  <w:num w:numId="7">
    <w:abstractNumId w:val="14"/>
  </w:num>
  <w:num w:numId="8">
    <w:abstractNumId w:val="3"/>
  </w:num>
  <w:num w:numId="9">
    <w:abstractNumId w:val="23"/>
  </w:num>
  <w:num w:numId="10">
    <w:abstractNumId w:val="5"/>
  </w:num>
  <w:num w:numId="11">
    <w:abstractNumId w:val="15"/>
  </w:num>
  <w:num w:numId="12">
    <w:abstractNumId w:val="8"/>
  </w:num>
  <w:num w:numId="13">
    <w:abstractNumId w:val="2"/>
  </w:num>
  <w:num w:numId="14">
    <w:abstractNumId w:val="7"/>
  </w:num>
  <w:num w:numId="15">
    <w:abstractNumId w:val="20"/>
  </w:num>
  <w:num w:numId="16">
    <w:abstractNumId w:val="26"/>
  </w:num>
  <w:num w:numId="17">
    <w:abstractNumId w:val="25"/>
  </w:num>
  <w:num w:numId="18">
    <w:abstractNumId w:val="4"/>
  </w:num>
  <w:num w:numId="19">
    <w:abstractNumId w:val="10"/>
  </w:num>
  <w:num w:numId="20">
    <w:abstractNumId w:val="24"/>
  </w:num>
  <w:num w:numId="21">
    <w:abstractNumId w:val="29"/>
  </w:num>
  <w:num w:numId="22">
    <w:abstractNumId w:val="19"/>
  </w:num>
  <w:num w:numId="23">
    <w:abstractNumId w:val="13"/>
  </w:num>
  <w:num w:numId="24">
    <w:abstractNumId w:val="22"/>
  </w:num>
  <w:num w:numId="25">
    <w:abstractNumId w:val="9"/>
  </w:num>
  <w:num w:numId="26">
    <w:abstractNumId w:val="21"/>
  </w:num>
  <w:num w:numId="27">
    <w:abstractNumId w:val="18"/>
  </w:num>
  <w:num w:numId="28">
    <w:abstractNumId w:val="31"/>
  </w:num>
  <w:num w:numId="29">
    <w:abstractNumId w:val="17"/>
  </w:num>
  <w:num w:numId="30">
    <w:abstractNumId w:val="27"/>
  </w:num>
  <w:num w:numId="31">
    <w:abstractNumId w:val="12"/>
  </w:num>
  <w:num w:numId="32">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activeWritingStyle w:appName="MSWord" w:lang="fr-CH"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624"/>
    <w:rsid w:val="00000A00"/>
    <w:rsid w:val="00010CF3"/>
    <w:rsid w:val="00011E27"/>
    <w:rsid w:val="000148BC"/>
    <w:rsid w:val="00024AB8"/>
    <w:rsid w:val="000307EF"/>
    <w:rsid w:val="00030854"/>
    <w:rsid w:val="000344CB"/>
    <w:rsid w:val="00036028"/>
    <w:rsid w:val="0004198B"/>
    <w:rsid w:val="00044642"/>
    <w:rsid w:val="000446B9"/>
    <w:rsid w:val="00047E21"/>
    <w:rsid w:val="00050E16"/>
    <w:rsid w:val="00085505"/>
    <w:rsid w:val="0008608D"/>
    <w:rsid w:val="000A055C"/>
    <w:rsid w:val="000A225F"/>
    <w:rsid w:val="000C2556"/>
    <w:rsid w:val="000C4E25"/>
    <w:rsid w:val="000C7021"/>
    <w:rsid w:val="000C77EC"/>
    <w:rsid w:val="000D20CA"/>
    <w:rsid w:val="000D6BBC"/>
    <w:rsid w:val="000D7780"/>
    <w:rsid w:val="000E636A"/>
    <w:rsid w:val="000F2F11"/>
    <w:rsid w:val="000F7582"/>
    <w:rsid w:val="000F7AAA"/>
    <w:rsid w:val="0010007C"/>
    <w:rsid w:val="00100A5F"/>
    <w:rsid w:val="00102F6B"/>
    <w:rsid w:val="00105929"/>
    <w:rsid w:val="00110BED"/>
    <w:rsid w:val="00110C36"/>
    <w:rsid w:val="001131D5"/>
    <w:rsid w:val="00114547"/>
    <w:rsid w:val="001307D6"/>
    <w:rsid w:val="00141DB8"/>
    <w:rsid w:val="00172084"/>
    <w:rsid w:val="0017474A"/>
    <w:rsid w:val="001758C6"/>
    <w:rsid w:val="00182B99"/>
    <w:rsid w:val="001A13B5"/>
    <w:rsid w:val="001A4B58"/>
    <w:rsid w:val="001A4D32"/>
    <w:rsid w:val="001A5E1C"/>
    <w:rsid w:val="001C1525"/>
    <w:rsid w:val="001C4CEE"/>
    <w:rsid w:val="001C7D9B"/>
    <w:rsid w:val="001D05D4"/>
    <w:rsid w:val="001D7BCC"/>
    <w:rsid w:val="001F6FEB"/>
    <w:rsid w:val="00212465"/>
    <w:rsid w:val="0021332C"/>
    <w:rsid w:val="00213422"/>
    <w:rsid w:val="00213982"/>
    <w:rsid w:val="0023187C"/>
    <w:rsid w:val="00231C77"/>
    <w:rsid w:val="0024416D"/>
    <w:rsid w:val="0026488E"/>
    <w:rsid w:val="00271911"/>
    <w:rsid w:val="00273187"/>
    <w:rsid w:val="002800A0"/>
    <w:rsid w:val="002801B3"/>
    <w:rsid w:val="00281060"/>
    <w:rsid w:val="00285BD0"/>
    <w:rsid w:val="002913D4"/>
    <w:rsid w:val="002940E8"/>
    <w:rsid w:val="00294751"/>
    <w:rsid w:val="002A6E50"/>
    <w:rsid w:val="002A7686"/>
    <w:rsid w:val="002B4298"/>
    <w:rsid w:val="002B61D4"/>
    <w:rsid w:val="002B7A36"/>
    <w:rsid w:val="002C256A"/>
    <w:rsid w:val="002C3AB0"/>
    <w:rsid w:val="002C5C55"/>
    <w:rsid w:val="002D5226"/>
    <w:rsid w:val="002D7756"/>
    <w:rsid w:val="002E492B"/>
    <w:rsid w:val="00305A7F"/>
    <w:rsid w:val="003152FE"/>
    <w:rsid w:val="0032717B"/>
    <w:rsid w:val="00327436"/>
    <w:rsid w:val="003373BC"/>
    <w:rsid w:val="00340758"/>
    <w:rsid w:val="003438AC"/>
    <w:rsid w:val="00344BD6"/>
    <w:rsid w:val="00352B9A"/>
    <w:rsid w:val="0035528D"/>
    <w:rsid w:val="00361821"/>
    <w:rsid w:val="00361E9E"/>
    <w:rsid w:val="003664B2"/>
    <w:rsid w:val="00375341"/>
    <w:rsid w:val="003753EE"/>
    <w:rsid w:val="003A0835"/>
    <w:rsid w:val="003A1F2B"/>
    <w:rsid w:val="003A273D"/>
    <w:rsid w:val="003A5AAF"/>
    <w:rsid w:val="003B700A"/>
    <w:rsid w:val="003C0167"/>
    <w:rsid w:val="003C7FBE"/>
    <w:rsid w:val="003D227C"/>
    <w:rsid w:val="003D2B4D"/>
    <w:rsid w:val="003F37F5"/>
    <w:rsid w:val="00436BF0"/>
    <w:rsid w:val="00443F63"/>
    <w:rsid w:val="00444A88"/>
    <w:rsid w:val="00474DA4"/>
    <w:rsid w:val="00476B4D"/>
    <w:rsid w:val="0048030B"/>
    <w:rsid w:val="004805FA"/>
    <w:rsid w:val="00481785"/>
    <w:rsid w:val="004845B5"/>
    <w:rsid w:val="00491F9F"/>
    <w:rsid w:val="00492D43"/>
    <w:rsid w:val="004935D2"/>
    <w:rsid w:val="0049596C"/>
    <w:rsid w:val="004B1215"/>
    <w:rsid w:val="004B50A8"/>
    <w:rsid w:val="004C6845"/>
    <w:rsid w:val="004D047D"/>
    <w:rsid w:val="004E29A4"/>
    <w:rsid w:val="004F134C"/>
    <w:rsid w:val="004F1E9E"/>
    <w:rsid w:val="004F305A"/>
    <w:rsid w:val="004F4624"/>
    <w:rsid w:val="004F6A57"/>
    <w:rsid w:val="00512164"/>
    <w:rsid w:val="00517E3E"/>
    <w:rsid w:val="00520297"/>
    <w:rsid w:val="00532B0D"/>
    <w:rsid w:val="005338F9"/>
    <w:rsid w:val="0053549E"/>
    <w:rsid w:val="0054281C"/>
    <w:rsid w:val="00544581"/>
    <w:rsid w:val="0055268D"/>
    <w:rsid w:val="0056596F"/>
    <w:rsid w:val="00575DE2"/>
    <w:rsid w:val="00576BE4"/>
    <w:rsid w:val="00576EFB"/>
    <w:rsid w:val="005779DB"/>
    <w:rsid w:val="00580F96"/>
    <w:rsid w:val="005A147C"/>
    <w:rsid w:val="005A2F90"/>
    <w:rsid w:val="005A400A"/>
    <w:rsid w:val="005A71A5"/>
    <w:rsid w:val="005B269D"/>
    <w:rsid w:val="005B537A"/>
    <w:rsid w:val="005B623A"/>
    <w:rsid w:val="005F0F02"/>
    <w:rsid w:val="005F53DB"/>
    <w:rsid w:val="005F7B92"/>
    <w:rsid w:val="00604659"/>
    <w:rsid w:val="00611710"/>
    <w:rsid w:val="00612379"/>
    <w:rsid w:val="006153B6"/>
    <w:rsid w:val="0061555F"/>
    <w:rsid w:val="00622E8C"/>
    <w:rsid w:val="006245ED"/>
    <w:rsid w:val="00636CA6"/>
    <w:rsid w:val="00641200"/>
    <w:rsid w:val="0064181E"/>
    <w:rsid w:val="00645CA8"/>
    <w:rsid w:val="00652B21"/>
    <w:rsid w:val="0066021B"/>
    <w:rsid w:val="006602B0"/>
    <w:rsid w:val="0066095C"/>
    <w:rsid w:val="0066383A"/>
    <w:rsid w:val="006655D3"/>
    <w:rsid w:val="00666870"/>
    <w:rsid w:val="00667404"/>
    <w:rsid w:val="00677511"/>
    <w:rsid w:val="00687EB4"/>
    <w:rsid w:val="00692D50"/>
    <w:rsid w:val="006949AE"/>
    <w:rsid w:val="00695C56"/>
    <w:rsid w:val="006A5CDE"/>
    <w:rsid w:val="006A644A"/>
    <w:rsid w:val="006B0A47"/>
    <w:rsid w:val="006B17D2"/>
    <w:rsid w:val="006B7E89"/>
    <w:rsid w:val="006C219C"/>
    <w:rsid w:val="006C224E"/>
    <w:rsid w:val="006C3CC5"/>
    <w:rsid w:val="006D780A"/>
    <w:rsid w:val="006F0436"/>
    <w:rsid w:val="006F1EB6"/>
    <w:rsid w:val="007007C3"/>
    <w:rsid w:val="0071271E"/>
    <w:rsid w:val="0071386E"/>
    <w:rsid w:val="0072049D"/>
    <w:rsid w:val="00723F21"/>
    <w:rsid w:val="00724B16"/>
    <w:rsid w:val="007276F9"/>
    <w:rsid w:val="00732720"/>
    <w:rsid w:val="00732DEC"/>
    <w:rsid w:val="00735BD5"/>
    <w:rsid w:val="007361FA"/>
    <w:rsid w:val="007451EC"/>
    <w:rsid w:val="00751613"/>
    <w:rsid w:val="00753EE9"/>
    <w:rsid w:val="007556F6"/>
    <w:rsid w:val="0075676E"/>
    <w:rsid w:val="007569B2"/>
    <w:rsid w:val="00757678"/>
    <w:rsid w:val="00757990"/>
    <w:rsid w:val="00760EEF"/>
    <w:rsid w:val="00772A6C"/>
    <w:rsid w:val="00774DDE"/>
    <w:rsid w:val="00777EE5"/>
    <w:rsid w:val="007846E0"/>
    <w:rsid w:val="00784836"/>
    <w:rsid w:val="007870CF"/>
    <w:rsid w:val="0079023E"/>
    <w:rsid w:val="00796BCD"/>
    <w:rsid w:val="007A2854"/>
    <w:rsid w:val="007A7CBA"/>
    <w:rsid w:val="007C1D92"/>
    <w:rsid w:val="007C31A4"/>
    <w:rsid w:val="007C4CB9"/>
    <w:rsid w:val="007D0B9D"/>
    <w:rsid w:val="007D19B0"/>
    <w:rsid w:val="007F498F"/>
    <w:rsid w:val="00801B6E"/>
    <w:rsid w:val="00805590"/>
    <w:rsid w:val="0080679D"/>
    <w:rsid w:val="008108B0"/>
    <w:rsid w:val="008110C8"/>
    <w:rsid w:val="00811B20"/>
    <w:rsid w:val="00812609"/>
    <w:rsid w:val="008211B5"/>
    <w:rsid w:val="0082296E"/>
    <w:rsid w:val="00824099"/>
    <w:rsid w:val="0084208F"/>
    <w:rsid w:val="00846D7C"/>
    <w:rsid w:val="00847A6F"/>
    <w:rsid w:val="00857D42"/>
    <w:rsid w:val="00863A77"/>
    <w:rsid w:val="00867AC1"/>
    <w:rsid w:val="00870AE3"/>
    <w:rsid w:val="008751DE"/>
    <w:rsid w:val="008801D6"/>
    <w:rsid w:val="0088192F"/>
    <w:rsid w:val="00890DF8"/>
    <w:rsid w:val="00897F4D"/>
    <w:rsid w:val="008A01C0"/>
    <w:rsid w:val="008A0ADE"/>
    <w:rsid w:val="008A743F"/>
    <w:rsid w:val="008C0970"/>
    <w:rsid w:val="008D0BC5"/>
    <w:rsid w:val="008D2CF7"/>
    <w:rsid w:val="008E7D06"/>
    <w:rsid w:val="00900771"/>
    <w:rsid w:val="00900C26"/>
    <w:rsid w:val="0090197F"/>
    <w:rsid w:val="00903264"/>
    <w:rsid w:val="00906A0A"/>
    <w:rsid w:val="00906DDC"/>
    <w:rsid w:val="009318ED"/>
    <w:rsid w:val="00934E09"/>
    <w:rsid w:val="00935B44"/>
    <w:rsid w:val="00936253"/>
    <w:rsid w:val="00940D46"/>
    <w:rsid w:val="009413F1"/>
    <w:rsid w:val="0094481E"/>
    <w:rsid w:val="00945CDF"/>
    <w:rsid w:val="00952DD4"/>
    <w:rsid w:val="009561F4"/>
    <w:rsid w:val="00965AE7"/>
    <w:rsid w:val="00970FED"/>
    <w:rsid w:val="00992D82"/>
    <w:rsid w:val="00997029"/>
    <w:rsid w:val="009A22BB"/>
    <w:rsid w:val="009A7339"/>
    <w:rsid w:val="009B440E"/>
    <w:rsid w:val="009C0E69"/>
    <w:rsid w:val="009C1BA6"/>
    <w:rsid w:val="009D4F84"/>
    <w:rsid w:val="009D690D"/>
    <w:rsid w:val="009E0A58"/>
    <w:rsid w:val="009E65B6"/>
    <w:rsid w:val="009F0A51"/>
    <w:rsid w:val="009F77CF"/>
    <w:rsid w:val="00A00929"/>
    <w:rsid w:val="00A04343"/>
    <w:rsid w:val="00A12310"/>
    <w:rsid w:val="00A206E5"/>
    <w:rsid w:val="00A24C10"/>
    <w:rsid w:val="00A36EAF"/>
    <w:rsid w:val="00A42AC3"/>
    <w:rsid w:val="00A430CF"/>
    <w:rsid w:val="00A46C41"/>
    <w:rsid w:val="00A54309"/>
    <w:rsid w:val="00A610A9"/>
    <w:rsid w:val="00A64C56"/>
    <w:rsid w:val="00A80F2A"/>
    <w:rsid w:val="00A96C33"/>
    <w:rsid w:val="00AB21FB"/>
    <w:rsid w:val="00AB2B93"/>
    <w:rsid w:val="00AB530F"/>
    <w:rsid w:val="00AB5BEB"/>
    <w:rsid w:val="00AB7E5B"/>
    <w:rsid w:val="00AC2883"/>
    <w:rsid w:val="00AD09C0"/>
    <w:rsid w:val="00AE0EF1"/>
    <w:rsid w:val="00AE2937"/>
    <w:rsid w:val="00AF0A16"/>
    <w:rsid w:val="00B07301"/>
    <w:rsid w:val="00B10C18"/>
    <w:rsid w:val="00B11F3E"/>
    <w:rsid w:val="00B216AE"/>
    <w:rsid w:val="00B224DE"/>
    <w:rsid w:val="00B30D89"/>
    <w:rsid w:val="00B324D4"/>
    <w:rsid w:val="00B46575"/>
    <w:rsid w:val="00B538EB"/>
    <w:rsid w:val="00B61777"/>
    <w:rsid w:val="00B622E6"/>
    <w:rsid w:val="00B81113"/>
    <w:rsid w:val="00B83E82"/>
    <w:rsid w:val="00B84BBD"/>
    <w:rsid w:val="00BA3E1D"/>
    <w:rsid w:val="00BA43FB"/>
    <w:rsid w:val="00BB034E"/>
    <w:rsid w:val="00BB745F"/>
    <w:rsid w:val="00BC127D"/>
    <w:rsid w:val="00BC1FE6"/>
    <w:rsid w:val="00BD5B0A"/>
    <w:rsid w:val="00BE259E"/>
    <w:rsid w:val="00BF617C"/>
    <w:rsid w:val="00C061B6"/>
    <w:rsid w:val="00C138C1"/>
    <w:rsid w:val="00C21E76"/>
    <w:rsid w:val="00C2446C"/>
    <w:rsid w:val="00C25BF8"/>
    <w:rsid w:val="00C36AE5"/>
    <w:rsid w:val="00C40AA7"/>
    <w:rsid w:val="00C40C6A"/>
    <w:rsid w:val="00C41F17"/>
    <w:rsid w:val="00C527FA"/>
    <w:rsid w:val="00C5280D"/>
    <w:rsid w:val="00C53EB3"/>
    <w:rsid w:val="00C5791C"/>
    <w:rsid w:val="00C66290"/>
    <w:rsid w:val="00C72B50"/>
    <w:rsid w:val="00C72B7A"/>
    <w:rsid w:val="00C77809"/>
    <w:rsid w:val="00C973F2"/>
    <w:rsid w:val="00C97670"/>
    <w:rsid w:val="00CA304C"/>
    <w:rsid w:val="00CA4FED"/>
    <w:rsid w:val="00CA6F33"/>
    <w:rsid w:val="00CA714A"/>
    <w:rsid w:val="00CA774A"/>
    <w:rsid w:val="00CB3452"/>
    <w:rsid w:val="00CB4921"/>
    <w:rsid w:val="00CC11B0"/>
    <w:rsid w:val="00CC2841"/>
    <w:rsid w:val="00CF1330"/>
    <w:rsid w:val="00CF7E36"/>
    <w:rsid w:val="00D07451"/>
    <w:rsid w:val="00D17367"/>
    <w:rsid w:val="00D32C1F"/>
    <w:rsid w:val="00D3708D"/>
    <w:rsid w:val="00D40426"/>
    <w:rsid w:val="00D4766D"/>
    <w:rsid w:val="00D519EC"/>
    <w:rsid w:val="00D53E6C"/>
    <w:rsid w:val="00D57C96"/>
    <w:rsid w:val="00D57D18"/>
    <w:rsid w:val="00D70E65"/>
    <w:rsid w:val="00D75564"/>
    <w:rsid w:val="00D91203"/>
    <w:rsid w:val="00D95174"/>
    <w:rsid w:val="00DA4973"/>
    <w:rsid w:val="00DA6E65"/>
    <w:rsid w:val="00DA6F36"/>
    <w:rsid w:val="00DB596E"/>
    <w:rsid w:val="00DB63CD"/>
    <w:rsid w:val="00DB7773"/>
    <w:rsid w:val="00DC00EA"/>
    <w:rsid w:val="00DC3802"/>
    <w:rsid w:val="00DD010A"/>
    <w:rsid w:val="00DD6208"/>
    <w:rsid w:val="00DE445A"/>
    <w:rsid w:val="00DF7E99"/>
    <w:rsid w:val="00E0614E"/>
    <w:rsid w:val="00E07D87"/>
    <w:rsid w:val="00E1056C"/>
    <w:rsid w:val="00E14D76"/>
    <w:rsid w:val="00E21352"/>
    <w:rsid w:val="00E249C8"/>
    <w:rsid w:val="00E32E23"/>
    <w:rsid w:val="00E32F7E"/>
    <w:rsid w:val="00E5267B"/>
    <w:rsid w:val="00E559F0"/>
    <w:rsid w:val="00E63C0E"/>
    <w:rsid w:val="00E72D49"/>
    <w:rsid w:val="00E7593C"/>
    <w:rsid w:val="00E7678A"/>
    <w:rsid w:val="00E870F4"/>
    <w:rsid w:val="00E935F1"/>
    <w:rsid w:val="00E9363E"/>
    <w:rsid w:val="00E94A81"/>
    <w:rsid w:val="00EA1FFB"/>
    <w:rsid w:val="00EB048E"/>
    <w:rsid w:val="00EB2DCC"/>
    <w:rsid w:val="00EB4E9C"/>
    <w:rsid w:val="00EC4AA8"/>
    <w:rsid w:val="00ED091F"/>
    <w:rsid w:val="00EE34DF"/>
    <w:rsid w:val="00EF2F89"/>
    <w:rsid w:val="00F03E98"/>
    <w:rsid w:val="00F1237A"/>
    <w:rsid w:val="00F2290E"/>
    <w:rsid w:val="00F22CBD"/>
    <w:rsid w:val="00F2718D"/>
    <w:rsid w:val="00F272F1"/>
    <w:rsid w:val="00F31412"/>
    <w:rsid w:val="00F45372"/>
    <w:rsid w:val="00F560F7"/>
    <w:rsid w:val="00F6334D"/>
    <w:rsid w:val="00F63599"/>
    <w:rsid w:val="00F71781"/>
    <w:rsid w:val="00FA1F7B"/>
    <w:rsid w:val="00FA49AB"/>
    <w:rsid w:val="00FA73C3"/>
    <w:rsid w:val="00FC5FD0"/>
    <w:rsid w:val="00FD0797"/>
    <w:rsid w:val="00FD5B67"/>
    <w:rsid w:val="00FD6902"/>
    <w:rsid w:val="00FD7540"/>
    <w:rsid w:val="00FE39C7"/>
    <w:rsid w:val="00FF01D7"/>
    <w:rsid w:val="00FF34ED"/>
    <w:rsid w:val="00FF4D07"/>
    <w:rsid w:val="00FF54B4"/>
    <w:rsid w:val="00FF6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63C64C76-E613-4C36-B248-7D82070E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E23"/>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8110C8"/>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FF54B4"/>
    <w:pPr>
      <w:outlineLvl w:val="5"/>
    </w:pPr>
    <w:rPr>
      <w:lang w:val="es-ES_tradnl"/>
    </w:rPr>
  </w:style>
  <w:style w:type="paragraph" w:styleId="Heading7">
    <w:name w:val="heading 7"/>
    <w:basedOn w:val="Normal"/>
    <w:next w:val="Normal"/>
    <w:link w:val="Heading7Char"/>
    <w:qFormat/>
    <w:rsid w:val="00FF54B4"/>
    <w:pPr>
      <w:spacing w:before="240" w:after="60"/>
      <w:outlineLvl w:val="6"/>
    </w:pPr>
    <w:rPr>
      <w:szCs w:val="24"/>
    </w:rPr>
  </w:style>
  <w:style w:type="paragraph" w:styleId="Heading8">
    <w:name w:val="heading 8"/>
    <w:basedOn w:val="Normal"/>
    <w:next w:val="Normal"/>
    <w:link w:val="Heading8Char"/>
    <w:qFormat/>
    <w:rsid w:val="00FF54B4"/>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C40AA7"/>
    <w:pPr>
      <w:tabs>
        <w:tab w:val="right" w:leader="dot" w:pos="9639"/>
      </w:tabs>
      <w:spacing w:before="60" w:after="60"/>
      <w:ind w:left="454" w:right="851" w:hanging="284"/>
      <w:contextualSpacing/>
    </w:pPr>
    <w:rPr>
      <w:rFonts w:ascii="Arial" w:hAnsi="Arial"/>
      <w:noProof/>
      <w:sz w:val="18"/>
      <w:szCs w:val="18"/>
    </w:rPr>
  </w:style>
  <w:style w:type="paragraph" w:styleId="TOC3">
    <w:name w:val="toc 3"/>
    <w:next w:val="Normal"/>
    <w:autoRedefine/>
    <w:uiPriority w:val="39"/>
    <w:qFormat/>
    <w:rsid w:val="001C7D9B"/>
    <w:pPr>
      <w:tabs>
        <w:tab w:val="right" w:leader="dot" w:pos="9639"/>
      </w:tabs>
      <w:ind w:left="851" w:right="851" w:hanging="284"/>
    </w:pPr>
    <w:rPr>
      <w:rFonts w:ascii="Arial" w:hAnsi="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56596F"/>
    <w:pPr>
      <w:tabs>
        <w:tab w:val="right" w:leader="dot" w:pos="9639"/>
      </w:tabs>
      <w:spacing w:before="120"/>
      <w:jc w:val="center"/>
    </w:pPr>
    <w:rPr>
      <w:rFonts w:ascii="Arial" w:hAnsi="Arial"/>
      <w:caps/>
      <w:noProof/>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A12310"/>
    <w:pPr>
      <w:ind w:left="720"/>
      <w:jc w:val="left"/>
    </w:pPr>
    <w:rPr>
      <w:rFonts w:ascii="Calibri" w:eastAsia="Calibri" w:hAnsi="Calibri"/>
      <w:sz w:val="22"/>
      <w:szCs w:val="22"/>
      <w:lang w:val="fr-FR" w:eastAsia="fr-FR"/>
    </w:rPr>
  </w:style>
  <w:style w:type="character" w:customStyle="1" w:styleId="Heading6Char">
    <w:name w:val="Heading 6 Char"/>
    <w:basedOn w:val="DefaultParagraphFont"/>
    <w:link w:val="Heading6"/>
    <w:rsid w:val="00FF54B4"/>
    <w:rPr>
      <w:rFonts w:ascii="Arial" w:hAnsi="Arial"/>
      <w:lang w:val="es-ES_tradnl"/>
    </w:rPr>
  </w:style>
  <w:style w:type="character" w:customStyle="1" w:styleId="Heading7Char">
    <w:name w:val="Heading 7 Char"/>
    <w:basedOn w:val="DefaultParagraphFont"/>
    <w:link w:val="Heading7"/>
    <w:rsid w:val="00FF54B4"/>
    <w:rPr>
      <w:rFonts w:ascii="Arial" w:hAnsi="Arial"/>
      <w:szCs w:val="24"/>
    </w:rPr>
  </w:style>
  <w:style w:type="character" w:customStyle="1" w:styleId="Heading8Char">
    <w:name w:val="Heading 8 Char"/>
    <w:basedOn w:val="DefaultParagraphFont"/>
    <w:link w:val="Heading8"/>
    <w:rsid w:val="00FF54B4"/>
    <w:rPr>
      <w:rFonts w:ascii="Arial" w:hAnsi="Arial"/>
      <w:u w:val="single"/>
    </w:rPr>
  </w:style>
  <w:style w:type="paragraph" w:customStyle="1" w:styleId="StyleDocoriginalNotBold">
    <w:name w:val="Style Doc_original + Not Bold"/>
    <w:basedOn w:val="Docoriginal"/>
    <w:link w:val="StyleDocoriginalNotBoldChar"/>
    <w:autoRedefine/>
    <w:rsid w:val="00FF54B4"/>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FF54B4"/>
    <w:rPr>
      <w:rFonts w:ascii="Arial" w:hAnsi="Arial"/>
      <w:b/>
      <w:bCs/>
      <w:spacing w:val="10"/>
      <w:sz w:val="18"/>
      <w:lang w:val="fr-FR" w:eastAsia="en-US" w:bidi="ar-SA"/>
    </w:rPr>
  </w:style>
  <w:style w:type="paragraph" w:customStyle="1" w:styleId="StyleDocnumber">
    <w:name w:val="Style Doc_number"/>
    <w:basedOn w:val="Docoriginal"/>
    <w:rsid w:val="00FF54B4"/>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FF54B4"/>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FF54B4"/>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FF54B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FF54B4"/>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FF54B4"/>
    <w:rPr>
      <w:rFonts w:ascii="Arial" w:hAnsi="Arial"/>
      <w:b/>
      <w:bCs/>
      <w:spacing w:val="10"/>
      <w:lang w:val="en-US" w:eastAsia="en-US" w:bidi="ar-SA"/>
    </w:rPr>
  </w:style>
  <w:style w:type="character" w:customStyle="1" w:styleId="StyleDoclangBold">
    <w:name w:val="Style Doc_lang + Bold"/>
    <w:basedOn w:val="Doclang"/>
    <w:rsid w:val="00FF54B4"/>
    <w:rPr>
      <w:rFonts w:ascii="Arial" w:hAnsi="Arial"/>
      <w:b/>
      <w:bCs/>
      <w:sz w:val="20"/>
      <w:lang w:val="en-US"/>
    </w:rPr>
  </w:style>
  <w:style w:type="paragraph" w:customStyle="1" w:styleId="DecisionInvitingPara">
    <w:name w:val="Decision Inviting Para."/>
    <w:basedOn w:val="Normal"/>
    <w:rsid w:val="00FF54B4"/>
    <w:pPr>
      <w:ind w:left="4536"/>
    </w:pPr>
    <w:rPr>
      <w:i/>
      <w:lang w:val="es-ES_tradnl"/>
    </w:rPr>
  </w:style>
  <w:style w:type="paragraph" w:customStyle="1" w:styleId="Default">
    <w:name w:val="Default"/>
    <w:rsid w:val="00FF54B4"/>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FF54B4"/>
    <w:rPr>
      <w:rFonts w:ascii="Arial" w:hAnsi="Arial"/>
      <w:u w:val="single"/>
    </w:rPr>
  </w:style>
  <w:style w:type="paragraph" w:styleId="CommentText">
    <w:name w:val="annotation text"/>
    <w:basedOn w:val="Normal"/>
    <w:link w:val="CommentTextChar"/>
    <w:rsid w:val="00FF54B4"/>
  </w:style>
  <w:style w:type="character" w:customStyle="1" w:styleId="CommentTextChar">
    <w:name w:val="Comment Text Char"/>
    <w:basedOn w:val="DefaultParagraphFont"/>
    <w:link w:val="CommentText"/>
    <w:rsid w:val="00FF54B4"/>
    <w:rPr>
      <w:rFonts w:ascii="Arial" w:hAnsi="Arial"/>
    </w:rPr>
  </w:style>
  <w:style w:type="character" w:customStyle="1" w:styleId="HeaderChar">
    <w:name w:val="Header Char"/>
    <w:basedOn w:val="DefaultParagraphFont"/>
    <w:link w:val="Header"/>
    <w:uiPriority w:val="99"/>
    <w:rsid w:val="00FF54B4"/>
    <w:rPr>
      <w:rFonts w:ascii="Arial" w:hAnsi="Arial"/>
      <w:lang w:val="fr-FR"/>
    </w:rPr>
  </w:style>
  <w:style w:type="character" w:customStyle="1" w:styleId="FooterChar">
    <w:name w:val="Footer Char"/>
    <w:aliases w:val="doc_path_name Char"/>
    <w:basedOn w:val="DefaultParagraphFont"/>
    <w:link w:val="Footer"/>
    <w:rsid w:val="00FF54B4"/>
    <w:rPr>
      <w:rFonts w:ascii="Arial" w:hAnsi="Arial"/>
      <w:sz w:val="14"/>
    </w:rPr>
  </w:style>
  <w:style w:type="character" w:styleId="CommentReference">
    <w:name w:val="annotation reference"/>
    <w:basedOn w:val="DefaultParagraphFont"/>
    <w:rsid w:val="00FF54B4"/>
    <w:rPr>
      <w:sz w:val="16"/>
      <w:szCs w:val="16"/>
    </w:rPr>
  </w:style>
  <w:style w:type="character" w:customStyle="1" w:styleId="BodyTextChar">
    <w:name w:val="Body Text Char"/>
    <w:basedOn w:val="DefaultParagraphFont"/>
    <w:link w:val="BodyText"/>
    <w:rsid w:val="00FF54B4"/>
    <w:rPr>
      <w:rFonts w:ascii="Arial" w:hAnsi="Arial"/>
    </w:rPr>
  </w:style>
  <w:style w:type="paragraph" w:styleId="Subtitle">
    <w:name w:val="Subtitle"/>
    <w:basedOn w:val="Normal"/>
    <w:next w:val="Normal"/>
    <w:link w:val="SubtitleChar"/>
    <w:qFormat/>
    <w:rsid w:val="00FF54B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FF54B4"/>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rsid w:val="00FF54B4"/>
    <w:rPr>
      <w:color w:val="800080" w:themeColor="followedHyperlink"/>
      <w:u w:val="single"/>
    </w:rPr>
  </w:style>
  <w:style w:type="character" w:styleId="Strong">
    <w:name w:val="Strong"/>
    <w:basedOn w:val="DefaultParagraphFont"/>
    <w:qFormat/>
    <w:rsid w:val="00FF54B4"/>
    <w:rPr>
      <w:b/>
      <w:bCs/>
    </w:rPr>
  </w:style>
  <w:style w:type="character" w:styleId="Emphasis">
    <w:name w:val="Emphasis"/>
    <w:basedOn w:val="DefaultParagraphFont"/>
    <w:qFormat/>
    <w:rsid w:val="00FF54B4"/>
    <w:rPr>
      <w:i/>
      <w:iCs/>
    </w:rPr>
  </w:style>
  <w:style w:type="paragraph" w:styleId="NormalWeb">
    <w:name w:val="Normal (Web)"/>
    <w:basedOn w:val="Normal"/>
    <w:uiPriority w:val="99"/>
    <w:unhideWhenUsed/>
    <w:rsid w:val="00FF54B4"/>
    <w:pPr>
      <w:spacing w:before="150"/>
    </w:pPr>
    <w:rPr>
      <w:rFonts w:ascii="Times New Roman" w:hAnsi="Times New Roman"/>
      <w:sz w:val="24"/>
      <w:szCs w:val="24"/>
    </w:rPr>
  </w:style>
  <w:style w:type="paragraph" w:styleId="CommentSubject">
    <w:name w:val="annotation subject"/>
    <w:basedOn w:val="CommentText"/>
    <w:next w:val="CommentText"/>
    <w:link w:val="CommentSubjectChar"/>
    <w:rsid w:val="00FF54B4"/>
    <w:rPr>
      <w:b/>
      <w:bCs/>
    </w:rPr>
  </w:style>
  <w:style w:type="character" w:customStyle="1" w:styleId="CommentSubjectChar">
    <w:name w:val="Comment Subject Char"/>
    <w:basedOn w:val="CommentTextChar"/>
    <w:link w:val="CommentSubject"/>
    <w:rsid w:val="00FF54B4"/>
    <w:rPr>
      <w:rFonts w:ascii="Arial" w:hAnsi="Arial"/>
      <w:b/>
      <w:bCs/>
    </w:rPr>
  </w:style>
  <w:style w:type="table" w:styleId="TableGrid">
    <w:name w:val="Table Grid"/>
    <w:basedOn w:val="TableNormal"/>
    <w:uiPriority w:val="39"/>
    <w:rsid w:val="00FF54B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F54B4"/>
    <w:pPr>
      <w:keepNext w:val="0"/>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pdflink">
    <w:name w:val="pdflink"/>
    <w:basedOn w:val="Normal"/>
    <w:next w:val="Normal"/>
    <w:rsid w:val="00FF54B4"/>
    <w:rPr>
      <w:color w:val="800000"/>
      <w:u w:val="words"/>
    </w:rPr>
  </w:style>
  <w:style w:type="paragraph" w:customStyle="1" w:styleId="Draft">
    <w:name w:val="Draft"/>
    <w:basedOn w:val="Normal"/>
    <w:next w:val="preparedby"/>
    <w:rsid w:val="00FF54B4"/>
    <w:pPr>
      <w:spacing w:before="720" w:after="480"/>
      <w:jc w:val="center"/>
    </w:pPr>
    <w:rPr>
      <w:caps/>
      <w:sz w:val="28"/>
    </w:rPr>
  </w:style>
  <w:style w:type="paragraph" w:customStyle="1" w:styleId="quote1">
    <w:name w:val="quote1"/>
    <w:basedOn w:val="Normal"/>
    <w:semiHidden/>
    <w:rsid w:val="00FF54B4"/>
    <w:pPr>
      <w:ind w:left="567" w:right="565" w:firstLine="567"/>
    </w:pPr>
    <w:rPr>
      <w:snapToGrid w:val="0"/>
      <w:sz w:val="22"/>
      <w:szCs w:val="22"/>
    </w:rPr>
  </w:style>
  <w:style w:type="paragraph" w:customStyle="1" w:styleId="tqparabox">
    <w:name w:val="tqparabox"/>
    <w:basedOn w:val="Normal"/>
    <w:rsid w:val="00FF54B4"/>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FF54B4"/>
    <w:pPr>
      <w:tabs>
        <w:tab w:val="right" w:leader="dot" w:pos="9639"/>
      </w:tabs>
      <w:ind w:left="1134"/>
    </w:pPr>
    <w:rPr>
      <w:sz w:val="18"/>
    </w:rPr>
  </w:style>
  <w:style w:type="paragraph" w:styleId="BodyTextIndent">
    <w:name w:val="Body Text Indent"/>
    <w:basedOn w:val="Normal"/>
    <w:link w:val="BodyTextIndentChar"/>
    <w:rsid w:val="00FF54B4"/>
    <w:pPr>
      <w:ind w:left="567"/>
    </w:pPr>
    <w:rPr>
      <w:lang w:val="es-ES_tradnl"/>
    </w:rPr>
  </w:style>
  <w:style w:type="character" w:customStyle="1" w:styleId="BodyTextIndentChar">
    <w:name w:val="Body Text Indent Char"/>
    <w:basedOn w:val="DefaultParagraphFont"/>
    <w:link w:val="BodyTextIndent"/>
    <w:rsid w:val="00FF54B4"/>
    <w:rPr>
      <w:rFonts w:ascii="Arial" w:hAnsi="Arial"/>
      <w:lang w:val="es-ES_tradnl"/>
    </w:rPr>
  </w:style>
  <w:style w:type="paragraph" w:customStyle="1" w:styleId="twpcheck">
    <w:name w:val="twpcheck"/>
    <w:basedOn w:val="Normal"/>
    <w:rsid w:val="00FF54B4"/>
    <w:pPr>
      <w:spacing w:before="80" w:after="80"/>
      <w:jc w:val="left"/>
    </w:pPr>
    <w:rPr>
      <w:snapToGrid w:val="0"/>
      <w:sz w:val="16"/>
      <w:szCs w:val="16"/>
    </w:rPr>
  </w:style>
  <w:style w:type="paragraph" w:customStyle="1" w:styleId="Enttepair">
    <w:name w:val="Entête_pair"/>
    <w:basedOn w:val="Normal"/>
    <w:next w:val="Normal"/>
    <w:rsid w:val="00FF54B4"/>
    <w:pPr>
      <w:pBdr>
        <w:bottom w:val="single" w:sz="4" w:space="1" w:color="auto"/>
      </w:pBdr>
      <w:jc w:val="left"/>
    </w:pPr>
    <w:rPr>
      <w:szCs w:val="24"/>
    </w:rPr>
  </w:style>
  <w:style w:type="paragraph" w:customStyle="1" w:styleId="Entteimpair">
    <w:name w:val="Entête_impair"/>
    <w:basedOn w:val="Normal"/>
    <w:next w:val="Normal"/>
    <w:rsid w:val="00FF54B4"/>
    <w:pPr>
      <w:pBdr>
        <w:bottom w:val="single" w:sz="4" w:space="1" w:color="auto"/>
      </w:pBdr>
      <w:jc w:val="right"/>
    </w:pPr>
  </w:style>
  <w:style w:type="paragraph" w:styleId="E-mailSignature">
    <w:name w:val="E-mail Signature"/>
    <w:basedOn w:val="Normal"/>
    <w:link w:val="E-mailSignatureChar"/>
    <w:semiHidden/>
    <w:rsid w:val="00FF54B4"/>
  </w:style>
  <w:style w:type="character" w:customStyle="1" w:styleId="E-mailSignatureChar">
    <w:name w:val="E-mail Signature Char"/>
    <w:basedOn w:val="DefaultParagraphFont"/>
    <w:link w:val="E-mailSignature"/>
    <w:semiHidden/>
    <w:rsid w:val="00FF54B4"/>
    <w:rPr>
      <w:rFonts w:ascii="Arial" w:hAnsi="Arial"/>
    </w:rPr>
  </w:style>
  <w:style w:type="paragraph" w:styleId="EnvelopeAddress">
    <w:name w:val="envelope address"/>
    <w:basedOn w:val="Normal"/>
    <w:semiHidden/>
    <w:rsid w:val="00FF54B4"/>
    <w:pPr>
      <w:framePr w:w="7920" w:h="1980" w:hRule="exact" w:hSpace="180" w:wrap="auto" w:hAnchor="page" w:xAlign="center" w:yAlign="bottom"/>
      <w:ind w:left="2880"/>
    </w:pPr>
    <w:rPr>
      <w:szCs w:val="24"/>
    </w:rPr>
  </w:style>
  <w:style w:type="paragraph" w:styleId="EnvelopeReturn">
    <w:name w:val="envelope return"/>
    <w:basedOn w:val="Normal"/>
    <w:semiHidden/>
    <w:rsid w:val="00FF54B4"/>
  </w:style>
  <w:style w:type="character" w:styleId="HTMLAcronym">
    <w:name w:val="HTML Acronym"/>
    <w:basedOn w:val="DefaultParagraphFont"/>
    <w:semiHidden/>
    <w:rsid w:val="00FF54B4"/>
  </w:style>
  <w:style w:type="paragraph" w:styleId="HTMLAddress">
    <w:name w:val="HTML Address"/>
    <w:basedOn w:val="Normal"/>
    <w:link w:val="HTMLAddressChar"/>
    <w:semiHidden/>
    <w:rsid w:val="00FF54B4"/>
    <w:rPr>
      <w:i/>
      <w:iCs/>
    </w:rPr>
  </w:style>
  <w:style w:type="character" w:customStyle="1" w:styleId="HTMLAddressChar">
    <w:name w:val="HTML Address Char"/>
    <w:basedOn w:val="DefaultParagraphFont"/>
    <w:link w:val="HTMLAddress"/>
    <w:semiHidden/>
    <w:rsid w:val="00FF54B4"/>
    <w:rPr>
      <w:rFonts w:ascii="Arial" w:hAnsi="Arial"/>
      <w:i/>
      <w:iCs/>
    </w:rPr>
  </w:style>
  <w:style w:type="character" w:styleId="HTMLCite">
    <w:name w:val="HTML Cite"/>
    <w:basedOn w:val="DefaultParagraphFont"/>
    <w:semiHidden/>
    <w:rsid w:val="00FF54B4"/>
    <w:rPr>
      <w:i/>
      <w:iCs/>
    </w:rPr>
  </w:style>
  <w:style w:type="character" w:styleId="HTMLCode">
    <w:name w:val="HTML Code"/>
    <w:basedOn w:val="DefaultParagraphFont"/>
    <w:semiHidden/>
    <w:rsid w:val="00FF54B4"/>
    <w:rPr>
      <w:rFonts w:ascii="Courier New" w:hAnsi="Courier New" w:cs="Courier New"/>
      <w:sz w:val="20"/>
      <w:szCs w:val="20"/>
    </w:rPr>
  </w:style>
  <w:style w:type="character" w:styleId="HTMLDefinition">
    <w:name w:val="HTML Definition"/>
    <w:basedOn w:val="DefaultParagraphFont"/>
    <w:semiHidden/>
    <w:rsid w:val="00FF54B4"/>
    <w:rPr>
      <w:i/>
      <w:iCs/>
    </w:rPr>
  </w:style>
  <w:style w:type="character" w:styleId="HTMLKeyboard">
    <w:name w:val="HTML Keyboard"/>
    <w:basedOn w:val="DefaultParagraphFont"/>
    <w:semiHidden/>
    <w:rsid w:val="00FF54B4"/>
    <w:rPr>
      <w:rFonts w:ascii="Courier New" w:hAnsi="Courier New" w:cs="Courier New"/>
      <w:sz w:val="20"/>
      <w:szCs w:val="20"/>
    </w:rPr>
  </w:style>
  <w:style w:type="paragraph" w:styleId="HTMLPreformatted">
    <w:name w:val="HTML Preformatted"/>
    <w:basedOn w:val="Normal"/>
    <w:link w:val="HTMLPreformattedChar"/>
    <w:semiHidden/>
    <w:rsid w:val="00FF54B4"/>
    <w:rPr>
      <w:rFonts w:ascii="Courier New" w:hAnsi="Courier New" w:cs="Courier New"/>
    </w:rPr>
  </w:style>
  <w:style w:type="character" w:customStyle="1" w:styleId="HTMLPreformattedChar">
    <w:name w:val="HTML Preformatted Char"/>
    <w:basedOn w:val="DefaultParagraphFont"/>
    <w:link w:val="HTMLPreformatted"/>
    <w:semiHidden/>
    <w:rsid w:val="00FF54B4"/>
    <w:rPr>
      <w:rFonts w:ascii="Courier New" w:hAnsi="Courier New" w:cs="Courier New"/>
    </w:rPr>
  </w:style>
  <w:style w:type="character" w:styleId="HTMLSample">
    <w:name w:val="HTML Sample"/>
    <w:basedOn w:val="DefaultParagraphFont"/>
    <w:semiHidden/>
    <w:rsid w:val="00FF54B4"/>
    <w:rPr>
      <w:rFonts w:ascii="Courier New" w:hAnsi="Courier New" w:cs="Courier New"/>
    </w:rPr>
  </w:style>
  <w:style w:type="character" w:styleId="HTMLTypewriter">
    <w:name w:val="HTML Typewriter"/>
    <w:basedOn w:val="DefaultParagraphFont"/>
    <w:semiHidden/>
    <w:rsid w:val="00FF54B4"/>
    <w:rPr>
      <w:rFonts w:ascii="Courier New" w:hAnsi="Courier New" w:cs="Courier New"/>
      <w:sz w:val="20"/>
      <w:szCs w:val="20"/>
    </w:rPr>
  </w:style>
  <w:style w:type="character" w:styleId="HTMLVariable">
    <w:name w:val="HTML Variable"/>
    <w:basedOn w:val="DefaultParagraphFont"/>
    <w:semiHidden/>
    <w:rsid w:val="00FF54B4"/>
    <w:rPr>
      <w:i/>
      <w:iCs/>
    </w:rPr>
  </w:style>
  <w:style w:type="character" w:styleId="LineNumber">
    <w:name w:val="line number"/>
    <w:basedOn w:val="DefaultParagraphFont"/>
    <w:semiHidden/>
    <w:rsid w:val="00FF54B4"/>
  </w:style>
  <w:style w:type="paragraph" w:styleId="List">
    <w:name w:val="List"/>
    <w:basedOn w:val="Normal"/>
    <w:semiHidden/>
    <w:rsid w:val="00FF54B4"/>
    <w:pPr>
      <w:ind w:left="360" w:hanging="360"/>
    </w:pPr>
  </w:style>
  <w:style w:type="paragraph" w:styleId="List2">
    <w:name w:val="List 2"/>
    <w:basedOn w:val="Normal"/>
    <w:semiHidden/>
    <w:rsid w:val="00FF54B4"/>
    <w:pPr>
      <w:ind w:left="720" w:hanging="360"/>
    </w:pPr>
  </w:style>
  <w:style w:type="paragraph" w:styleId="List3">
    <w:name w:val="List 3"/>
    <w:basedOn w:val="Normal"/>
    <w:semiHidden/>
    <w:rsid w:val="00FF54B4"/>
    <w:pPr>
      <w:ind w:left="1080" w:hanging="360"/>
    </w:pPr>
  </w:style>
  <w:style w:type="paragraph" w:styleId="List4">
    <w:name w:val="List 4"/>
    <w:basedOn w:val="Normal"/>
    <w:rsid w:val="00FF54B4"/>
    <w:pPr>
      <w:ind w:left="1440" w:hanging="360"/>
    </w:pPr>
  </w:style>
  <w:style w:type="paragraph" w:styleId="List5">
    <w:name w:val="List 5"/>
    <w:basedOn w:val="Normal"/>
    <w:rsid w:val="00FF54B4"/>
    <w:pPr>
      <w:ind w:left="1800" w:hanging="360"/>
    </w:pPr>
  </w:style>
  <w:style w:type="paragraph" w:styleId="ListBullet">
    <w:name w:val="List Bullet"/>
    <w:basedOn w:val="Normal"/>
    <w:autoRedefine/>
    <w:rsid w:val="00FF54B4"/>
    <w:pPr>
      <w:tabs>
        <w:tab w:val="num" w:pos="360"/>
      </w:tabs>
      <w:ind w:left="360" w:hanging="360"/>
    </w:pPr>
    <w:rPr>
      <w:bCs/>
      <w:szCs w:val="24"/>
      <w:lang w:val="es-ES" w:eastAsia="zh-CN"/>
    </w:rPr>
  </w:style>
  <w:style w:type="paragraph" w:styleId="ListBullet2">
    <w:name w:val="List Bullet 2"/>
    <w:basedOn w:val="Normal"/>
    <w:semiHidden/>
    <w:rsid w:val="00FF54B4"/>
    <w:pPr>
      <w:tabs>
        <w:tab w:val="num" w:pos="720"/>
      </w:tabs>
      <w:ind w:left="720" w:hanging="360"/>
    </w:pPr>
  </w:style>
  <w:style w:type="paragraph" w:styleId="ListBullet3">
    <w:name w:val="List Bullet 3"/>
    <w:basedOn w:val="Normal"/>
    <w:semiHidden/>
    <w:rsid w:val="00FF54B4"/>
    <w:pPr>
      <w:tabs>
        <w:tab w:val="num" w:pos="1080"/>
      </w:tabs>
      <w:ind w:left="1080" w:hanging="360"/>
    </w:pPr>
  </w:style>
  <w:style w:type="paragraph" w:styleId="ListBullet4">
    <w:name w:val="List Bullet 4"/>
    <w:basedOn w:val="Normal"/>
    <w:semiHidden/>
    <w:rsid w:val="00FF54B4"/>
    <w:pPr>
      <w:tabs>
        <w:tab w:val="num" w:pos="1440"/>
      </w:tabs>
      <w:ind w:left="1440" w:hanging="360"/>
    </w:pPr>
  </w:style>
  <w:style w:type="paragraph" w:styleId="ListBullet5">
    <w:name w:val="List Bullet 5"/>
    <w:basedOn w:val="Normal"/>
    <w:semiHidden/>
    <w:rsid w:val="00FF54B4"/>
    <w:pPr>
      <w:tabs>
        <w:tab w:val="num" w:pos="1800"/>
      </w:tabs>
      <w:ind w:left="1800" w:hanging="360"/>
    </w:pPr>
  </w:style>
  <w:style w:type="paragraph" w:styleId="ListContinue">
    <w:name w:val="List Continue"/>
    <w:basedOn w:val="Normal"/>
    <w:semiHidden/>
    <w:rsid w:val="00FF54B4"/>
    <w:pPr>
      <w:spacing w:after="120"/>
      <w:ind w:left="360"/>
    </w:pPr>
  </w:style>
  <w:style w:type="paragraph" w:styleId="ListContinue2">
    <w:name w:val="List Continue 2"/>
    <w:basedOn w:val="Normal"/>
    <w:semiHidden/>
    <w:rsid w:val="00FF54B4"/>
    <w:pPr>
      <w:spacing w:after="120"/>
      <w:ind w:left="720"/>
    </w:pPr>
  </w:style>
  <w:style w:type="paragraph" w:styleId="ListContinue3">
    <w:name w:val="List Continue 3"/>
    <w:basedOn w:val="Normal"/>
    <w:semiHidden/>
    <w:rsid w:val="00FF54B4"/>
    <w:pPr>
      <w:spacing w:after="120"/>
      <w:ind w:left="1080"/>
    </w:pPr>
  </w:style>
  <w:style w:type="paragraph" w:styleId="ListContinue4">
    <w:name w:val="List Continue 4"/>
    <w:basedOn w:val="Normal"/>
    <w:semiHidden/>
    <w:rsid w:val="00FF54B4"/>
    <w:pPr>
      <w:spacing w:after="120"/>
      <w:ind w:left="1440"/>
    </w:pPr>
  </w:style>
  <w:style w:type="paragraph" w:styleId="ListContinue5">
    <w:name w:val="List Continue 5"/>
    <w:basedOn w:val="Normal"/>
    <w:semiHidden/>
    <w:rsid w:val="00FF54B4"/>
    <w:pPr>
      <w:spacing w:after="120"/>
      <w:ind w:left="1800"/>
    </w:pPr>
  </w:style>
  <w:style w:type="paragraph" w:styleId="ListNumber">
    <w:name w:val="List Number"/>
    <w:basedOn w:val="Normal"/>
    <w:rsid w:val="00FF54B4"/>
    <w:pPr>
      <w:tabs>
        <w:tab w:val="num" w:pos="360"/>
      </w:tabs>
      <w:ind w:left="360" w:hanging="360"/>
    </w:pPr>
  </w:style>
  <w:style w:type="paragraph" w:styleId="ListNumber2">
    <w:name w:val="List Number 2"/>
    <w:basedOn w:val="Normal"/>
    <w:semiHidden/>
    <w:rsid w:val="00FF54B4"/>
    <w:pPr>
      <w:tabs>
        <w:tab w:val="num" w:pos="720"/>
      </w:tabs>
      <w:ind w:left="720" w:hanging="360"/>
    </w:pPr>
  </w:style>
  <w:style w:type="paragraph" w:styleId="ListNumber3">
    <w:name w:val="List Number 3"/>
    <w:basedOn w:val="Normal"/>
    <w:semiHidden/>
    <w:rsid w:val="00FF54B4"/>
    <w:pPr>
      <w:tabs>
        <w:tab w:val="num" w:pos="1080"/>
      </w:tabs>
      <w:ind w:left="1080" w:hanging="360"/>
    </w:pPr>
  </w:style>
  <w:style w:type="paragraph" w:styleId="ListNumber4">
    <w:name w:val="List Number 4"/>
    <w:basedOn w:val="Normal"/>
    <w:semiHidden/>
    <w:rsid w:val="00FF54B4"/>
    <w:pPr>
      <w:tabs>
        <w:tab w:val="num" w:pos="1440"/>
      </w:tabs>
      <w:ind w:left="1440" w:hanging="360"/>
    </w:pPr>
  </w:style>
  <w:style w:type="paragraph" w:styleId="ListNumber5">
    <w:name w:val="List Number 5"/>
    <w:basedOn w:val="Normal"/>
    <w:semiHidden/>
    <w:rsid w:val="00FF54B4"/>
    <w:pPr>
      <w:tabs>
        <w:tab w:val="num" w:pos="1800"/>
      </w:tabs>
      <w:ind w:left="1800" w:hanging="360"/>
    </w:pPr>
  </w:style>
  <w:style w:type="paragraph" w:styleId="MessageHeader">
    <w:name w:val="Message Header"/>
    <w:basedOn w:val="Normal"/>
    <w:link w:val="MessageHeaderChar"/>
    <w:semiHidden/>
    <w:rsid w:val="00FF54B4"/>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semiHidden/>
    <w:rsid w:val="00FF54B4"/>
    <w:rPr>
      <w:rFonts w:ascii="Arial" w:hAnsi="Arial"/>
      <w:szCs w:val="24"/>
      <w:shd w:val="pct20" w:color="auto" w:fill="auto"/>
    </w:rPr>
  </w:style>
  <w:style w:type="paragraph" w:styleId="NoteHeading">
    <w:name w:val="Note Heading"/>
    <w:basedOn w:val="Normal"/>
    <w:next w:val="Normal"/>
    <w:link w:val="NoteHeadingChar"/>
    <w:semiHidden/>
    <w:rsid w:val="00FF54B4"/>
  </w:style>
  <w:style w:type="character" w:customStyle="1" w:styleId="NoteHeadingChar">
    <w:name w:val="Note Heading Char"/>
    <w:basedOn w:val="DefaultParagraphFont"/>
    <w:link w:val="NoteHeading"/>
    <w:semiHidden/>
    <w:rsid w:val="00FF54B4"/>
    <w:rPr>
      <w:rFonts w:ascii="Arial" w:hAnsi="Arial"/>
    </w:rPr>
  </w:style>
  <w:style w:type="paragraph" w:styleId="Salutation">
    <w:name w:val="Salutation"/>
    <w:basedOn w:val="Normal"/>
    <w:next w:val="Normal"/>
    <w:link w:val="SalutationChar"/>
    <w:rsid w:val="00FF54B4"/>
  </w:style>
  <w:style w:type="character" w:customStyle="1" w:styleId="SalutationChar">
    <w:name w:val="Salutation Char"/>
    <w:basedOn w:val="DefaultParagraphFont"/>
    <w:link w:val="Salutation"/>
    <w:rsid w:val="00FF54B4"/>
    <w:rPr>
      <w:rFonts w:ascii="Arial" w:hAnsi="Arial"/>
    </w:rPr>
  </w:style>
  <w:style w:type="table" w:styleId="Table3Deffects1">
    <w:name w:val="Table 3D effects 1"/>
    <w:basedOn w:val="TableNormal"/>
    <w:semiHidden/>
    <w:rsid w:val="00FF54B4"/>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F54B4"/>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F54B4"/>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F54B4"/>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F54B4"/>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F54B4"/>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F54B4"/>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F54B4"/>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F54B4"/>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F54B4"/>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F54B4"/>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F54B4"/>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F54B4"/>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F54B4"/>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F54B4"/>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F54B4"/>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F54B4"/>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F54B4"/>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F54B4"/>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F54B4"/>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F54B4"/>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F54B4"/>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F54B4"/>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F54B4"/>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F54B4"/>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F54B4"/>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F54B4"/>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F54B4"/>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F54B4"/>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F54B4"/>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F54B4"/>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F54B4"/>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F54B4"/>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F54B4"/>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F54B4"/>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F54B4"/>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F54B4"/>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F54B4"/>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F54B4"/>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F54B4"/>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F54B4"/>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F54B4"/>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F54B4"/>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FF54B4"/>
    <w:pPr>
      <w:ind w:left="1440"/>
    </w:pPr>
  </w:style>
  <w:style w:type="paragraph" w:styleId="TOC8">
    <w:name w:val="toc 8"/>
    <w:basedOn w:val="Normal"/>
    <w:next w:val="Normal"/>
    <w:autoRedefine/>
    <w:semiHidden/>
    <w:rsid w:val="00FF54B4"/>
    <w:pPr>
      <w:ind w:left="1680"/>
    </w:pPr>
  </w:style>
  <w:style w:type="paragraph" w:styleId="TOC9">
    <w:name w:val="toc 9"/>
    <w:basedOn w:val="Normal"/>
    <w:next w:val="Normal"/>
    <w:autoRedefine/>
    <w:semiHidden/>
    <w:rsid w:val="00FF54B4"/>
    <w:pPr>
      <w:ind w:left="1920"/>
    </w:pPr>
  </w:style>
  <w:style w:type="paragraph" w:styleId="BlockText">
    <w:name w:val="Block Text"/>
    <w:basedOn w:val="Normal"/>
    <w:rsid w:val="00FF54B4"/>
    <w:pPr>
      <w:ind w:left="567" w:right="566"/>
    </w:pPr>
    <w:rPr>
      <w:sz w:val="22"/>
    </w:rPr>
  </w:style>
  <w:style w:type="paragraph" w:styleId="Caption">
    <w:name w:val="caption"/>
    <w:basedOn w:val="Normal"/>
    <w:next w:val="Normal"/>
    <w:qFormat/>
    <w:rsid w:val="00FF54B4"/>
    <w:pPr>
      <w:framePr w:w="11102" w:hSpace="181" w:wrap="around" w:vAnchor="page" w:hAnchor="page" w:x="438" w:y="15985" w:anchorLock="1"/>
      <w:jc w:val="center"/>
    </w:pPr>
    <w:rPr>
      <w:b/>
      <w:snapToGrid w:val="0"/>
    </w:rPr>
  </w:style>
  <w:style w:type="paragraph" w:customStyle="1" w:styleId="Committee">
    <w:name w:val="Committee"/>
    <w:basedOn w:val="Title"/>
    <w:rsid w:val="00FF54B4"/>
    <w:rPr>
      <w:caps w:val="0"/>
      <w:lang w:val="es-ES_tradnl"/>
    </w:rPr>
  </w:style>
  <w:style w:type="paragraph" w:customStyle="1" w:styleId="n">
    <w:name w:val="n"/>
    <w:basedOn w:val="Header"/>
    <w:rsid w:val="00FF54B4"/>
  </w:style>
  <w:style w:type="paragraph" w:customStyle="1" w:styleId="TitleofSection">
    <w:name w:val="Title of Section"/>
    <w:basedOn w:val="TitleofDoc"/>
    <w:rsid w:val="00FF54B4"/>
    <w:pPr>
      <w:spacing w:before="120" w:after="120"/>
    </w:pPr>
    <w:rPr>
      <w:b/>
      <w:caps w:val="0"/>
      <w:lang w:val="es-ES_tradnl" w:eastAsia="de-DE"/>
    </w:rPr>
  </w:style>
  <w:style w:type="paragraph" w:customStyle="1" w:styleId="TOCAnnex">
    <w:name w:val="TOC Annex"/>
    <w:basedOn w:val="Normal"/>
    <w:rsid w:val="00FF54B4"/>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FF54B4"/>
    <w:pPr>
      <w:jc w:val="center"/>
    </w:pPr>
    <w:rPr>
      <w:b/>
      <w:caps/>
      <w:szCs w:val="24"/>
    </w:rPr>
  </w:style>
  <w:style w:type="paragraph" w:customStyle="1" w:styleId="Notetoarticle">
    <w:name w:val="Note to article"/>
    <w:basedOn w:val="Normal"/>
    <w:semiHidden/>
    <w:rsid w:val="00FF54B4"/>
  </w:style>
  <w:style w:type="paragraph" w:styleId="PlainText">
    <w:name w:val="Plain Text"/>
    <w:basedOn w:val="Normal"/>
    <w:link w:val="PlainTextChar"/>
    <w:rsid w:val="00FF54B4"/>
    <w:rPr>
      <w:rFonts w:ascii="Courier New" w:hAnsi="Courier New" w:cs="Courier New"/>
      <w:lang w:eastAsia="fr-FR"/>
    </w:rPr>
  </w:style>
  <w:style w:type="character" w:customStyle="1" w:styleId="PlainTextChar">
    <w:name w:val="Plain Text Char"/>
    <w:basedOn w:val="DefaultParagraphFont"/>
    <w:link w:val="PlainText"/>
    <w:rsid w:val="00FF54B4"/>
    <w:rPr>
      <w:rFonts w:ascii="Courier New" w:hAnsi="Courier New" w:cs="Courier New"/>
      <w:lang w:eastAsia="fr-FR"/>
    </w:rPr>
  </w:style>
  <w:style w:type="character" w:customStyle="1" w:styleId="plcountryChar">
    <w:name w:val="plcountry Char"/>
    <w:basedOn w:val="DefaultParagraphFont"/>
    <w:link w:val="plcountry"/>
    <w:rsid w:val="00FF54B4"/>
    <w:rPr>
      <w:rFonts w:ascii="Arial" w:hAnsi="Arial"/>
      <w:caps/>
      <w:noProof/>
      <w:snapToGrid w:val="0"/>
      <w:u w:val="single"/>
    </w:rPr>
  </w:style>
  <w:style w:type="character" w:customStyle="1" w:styleId="pldetailsChar">
    <w:name w:val="pldetails Char"/>
    <w:link w:val="pldetails"/>
    <w:locked/>
    <w:rsid w:val="00FF54B4"/>
    <w:rPr>
      <w:rFonts w:ascii="Arial" w:hAnsi="Arial"/>
      <w:noProof/>
      <w:snapToGrid w:val="0"/>
    </w:rPr>
  </w:style>
  <w:style w:type="paragraph" w:customStyle="1" w:styleId="Inf6Titre4">
    <w:name w:val="Inf6_Titre4"/>
    <w:basedOn w:val="Normal"/>
    <w:next w:val="Normal"/>
    <w:rsid w:val="00FF54B4"/>
    <w:pPr>
      <w:spacing w:after="360"/>
      <w:jc w:val="center"/>
    </w:pPr>
    <w:rPr>
      <w:rFonts w:cs="Arial"/>
      <w:caps/>
    </w:rPr>
  </w:style>
  <w:style w:type="paragraph" w:customStyle="1" w:styleId="Inf6Titre1">
    <w:name w:val="Inf6_Titre1"/>
    <w:basedOn w:val="Heading1"/>
    <w:next w:val="Normal"/>
    <w:rsid w:val="00FF54B4"/>
    <w:pPr>
      <w:keepNext w:val="0"/>
      <w:ind w:firstLine="284"/>
      <w:jc w:val="center"/>
    </w:pPr>
    <w:rPr>
      <w:b/>
    </w:rPr>
  </w:style>
  <w:style w:type="paragraph" w:customStyle="1" w:styleId="Inf6Titre2">
    <w:name w:val="Inf6_Titre2"/>
    <w:basedOn w:val="Inf6Titre1"/>
    <w:next w:val="Normal"/>
    <w:rsid w:val="00FF54B4"/>
    <w:pPr>
      <w:spacing w:after="360" w:line="360" w:lineRule="auto"/>
      <w:ind w:firstLine="0"/>
    </w:pPr>
    <w:rPr>
      <w:rFonts w:cs="Arial"/>
      <w:b w:val="0"/>
    </w:rPr>
  </w:style>
  <w:style w:type="paragraph" w:customStyle="1" w:styleId="Inf6Titre3">
    <w:name w:val="Inf6_Titre3"/>
    <w:basedOn w:val="Inf6Titre2"/>
    <w:next w:val="Normal"/>
    <w:rsid w:val="00FF54B4"/>
    <w:pPr>
      <w:spacing w:after="240" w:line="240" w:lineRule="auto"/>
    </w:pPr>
    <w:rPr>
      <w:b/>
      <w:caps w:val="0"/>
    </w:rPr>
  </w:style>
  <w:style w:type="table" w:customStyle="1" w:styleId="TableGrid10">
    <w:name w:val="Table Grid1"/>
    <w:basedOn w:val="TableNormal"/>
    <w:next w:val="TableGrid"/>
    <w:rsid w:val="00FF54B4"/>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F54B4"/>
    <w:rPr>
      <w:rFonts w:ascii="Arial" w:hAnsi="Arial"/>
      <w:caps/>
    </w:rPr>
  </w:style>
  <w:style w:type="character" w:customStyle="1" w:styleId="Heading3Char">
    <w:name w:val="Heading 3 Char"/>
    <w:basedOn w:val="DefaultParagraphFont"/>
    <w:link w:val="Heading3"/>
    <w:rsid w:val="008110C8"/>
    <w:rPr>
      <w:rFonts w:ascii="Arial" w:hAnsi="Arial"/>
      <w:i/>
    </w:rPr>
  </w:style>
  <w:style w:type="character" w:customStyle="1" w:styleId="Heading4Char">
    <w:name w:val="Heading 4 Char"/>
    <w:basedOn w:val="DefaultParagraphFont"/>
    <w:link w:val="Heading4"/>
    <w:rsid w:val="00FF54B4"/>
    <w:rPr>
      <w:rFonts w:ascii="Arial" w:hAnsi="Arial"/>
      <w:u w:val="single"/>
      <w:lang w:val="fr-FR"/>
    </w:rPr>
  </w:style>
  <w:style w:type="character" w:customStyle="1" w:styleId="domain">
    <w:name w:val="domain"/>
    <w:basedOn w:val="DefaultParagraphFont"/>
    <w:rsid w:val="00FF54B4"/>
  </w:style>
  <w:style w:type="paragraph" w:styleId="Revision">
    <w:name w:val="Revision"/>
    <w:hidden/>
    <w:uiPriority w:val="99"/>
    <w:semiHidden/>
    <w:rsid w:val="00FF54B4"/>
    <w:rPr>
      <w:rFonts w:ascii="Arial" w:hAnsi="Arial"/>
    </w:rPr>
  </w:style>
  <w:style w:type="table" w:customStyle="1" w:styleId="TableGrid20">
    <w:name w:val="Table Grid2"/>
    <w:basedOn w:val="TableNormal"/>
    <w:next w:val="TableGrid"/>
    <w:rsid w:val="00FF5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F54B4"/>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735574">
      <w:bodyDiv w:val="1"/>
      <w:marLeft w:val="0"/>
      <w:marRight w:val="0"/>
      <w:marTop w:val="0"/>
      <w:marBottom w:val="0"/>
      <w:divBdr>
        <w:top w:val="none" w:sz="0" w:space="0" w:color="auto"/>
        <w:left w:val="none" w:sz="0" w:space="0" w:color="auto"/>
        <w:bottom w:val="none" w:sz="0" w:space="0" w:color="auto"/>
        <w:right w:val="none" w:sz="0" w:space="0" w:color="auto"/>
      </w:divBdr>
      <w:divsChild>
        <w:div w:id="92938136">
          <w:marLeft w:val="1166"/>
          <w:marRight w:val="0"/>
          <w:marTop w:val="134"/>
          <w:marBottom w:val="0"/>
          <w:divBdr>
            <w:top w:val="none" w:sz="0" w:space="0" w:color="auto"/>
            <w:left w:val="none" w:sz="0" w:space="0" w:color="auto"/>
            <w:bottom w:val="none" w:sz="0" w:space="0" w:color="auto"/>
            <w:right w:val="none" w:sz="0" w:space="0" w:color="auto"/>
          </w:divBdr>
        </w:div>
      </w:divsChild>
    </w:div>
    <w:div w:id="872229979">
      <w:bodyDiv w:val="1"/>
      <w:marLeft w:val="0"/>
      <w:marRight w:val="0"/>
      <w:marTop w:val="0"/>
      <w:marBottom w:val="0"/>
      <w:divBdr>
        <w:top w:val="none" w:sz="0" w:space="0" w:color="auto"/>
        <w:left w:val="none" w:sz="0" w:space="0" w:color="auto"/>
        <w:bottom w:val="none" w:sz="0" w:space="0" w:color="auto"/>
        <w:right w:val="none" w:sz="0" w:space="0" w:color="auto"/>
      </w:divBdr>
      <w:divsChild>
        <w:div w:id="571232118">
          <w:marLeft w:val="547"/>
          <w:marRight w:val="0"/>
          <w:marTop w:val="154"/>
          <w:marBottom w:val="0"/>
          <w:divBdr>
            <w:top w:val="none" w:sz="0" w:space="0" w:color="auto"/>
            <w:left w:val="none" w:sz="0" w:space="0" w:color="auto"/>
            <w:bottom w:val="none" w:sz="0" w:space="0" w:color="auto"/>
            <w:right w:val="none" w:sz="0" w:space="0" w:color="auto"/>
          </w:divBdr>
        </w:div>
        <w:div w:id="1220477247">
          <w:marLeft w:val="547"/>
          <w:marRight w:val="0"/>
          <w:marTop w:val="154"/>
          <w:marBottom w:val="0"/>
          <w:divBdr>
            <w:top w:val="none" w:sz="0" w:space="0" w:color="auto"/>
            <w:left w:val="none" w:sz="0" w:space="0" w:color="auto"/>
            <w:bottom w:val="none" w:sz="0" w:space="0" w:color="auto"/>
            <w:right w:val="none" w:sz="0" w:space="0" w:color="auto"/>
          </w:divBdr>
        </w:div>
        <w:div w:id="918910053">
          <w:marLeft w:val="547"/>
          <w:marRight w:val="0"/>
          <w:marTop w:val="154"/>
          <w:marBottom w:val="0"/>
          <w:divBdr>
            <w:top w:val="none" w:sz="0" w:space="0" w:color="auto"/>
            <w:left w:val="none" w:sz="0" w:space="0" w:color="auto"/>
            <w:bottom w:val="none" w:sz="0" w:space="0" w:color="auto"/>
            <w:right w:val="none" w:sz="0" w:space="0" w:color="auto"/>
          </w:divBdr>
        </w:div>
        <w:div w:id="1200438538">
          <w:marLeft w:val="547"/>
          <w:marRight w:val="0"/>
          <w:marTop w:val="154"/>
          <w:marBottom w:val="0"/>
          <w:divBdr>
            <w:top w:val="none" w:sz="0" w:space="0" w:color="auto"/>
            <w:left w:val="none" w:sz="0" w:space="0" w:color="auto"/>
            <w:bottom w:val="none" w:sz="0" w:space="0" w:color="auto"/>
            <w:right w:val="none" w:sz="0" w:space="0" w:color="auto"/>
          </w:divBdr>
        </w:div>
      </w:divsChild>
    </w:div>
    <w:div w:id="1085801326">
      <w:bodyDiv w:val="1"/>
      <w:marLeft w:val="0"/>
      <w:marRight w:val="0"/>
      <w:marTop w:val="0"/>
      <w:marBottom w:val="0"/>
      <w:divBdr>
        <w:top w:val="none" w:sz="0" w:space="0" w:color="auto"/>
        <w:left w:val="none" w:sz="0" w:space="0" w:color="auto"/>
        <w:bottom w:val="none" w:sz="0" w:space="0" w:color="auto"/>
        <w:right w:val="none" w:sz="0" w:space="0" w:color="auto"/>
      </w:divBdr>
    </w:div>
    <w:div w:id="1115520563">
      <w:bodyDiv w:val="1"/>
      <w:marLeft w:val="0"/>
      <w:marRight w:val="0"/>
      <w:marTop w:val="0"/>
      <w:marBottom w:val="0"/>
      <w:divBdr>
        <w:top w:val="none" w:sz="0" w:space="0" w:color="auto"/>
        <w:left w:val="none" w:sz="0" w:space="0" w:color="auto"/>
        <w:bottom w:val="none" w:sz="0" w:space="0" w:color="auto"/>
        <w:right w:val="none" w:sz="0" w:space="0" w:color="auto"/>
      </w:divBdr>
      <w:divsChild>
        <w:div w:id="148906842">
          <w:marLeft w:val="1166"/>
          <w:marRight w:val="0"/>
          <w:marTop w:val="134"/>
          <w:marBottom w:val="0"/>
          <w:divBdr>
            <w:top w:val="none" w:sz="0" w:space="0" w:color="auto"/>
            <w:left w:val="none" w:sz="0" w:space="0" w:color="auto"/>
            <w:bottom w:val="none" w:sz="0" w:space="0" w:color="auto"/>
            <w:right w:val="none" w:sz="0" w:space="0" w:color="auto"/>
          </w:divBdr>
        </w:div>
      </w:divsChild>
    </w:div>
    <w:div w:id="1620795765">
      <w:bodyDiv w:val="1"/>
      <w:marLeft w:val="0"/>
      <w:marRight w:val="0"/>
      <w:marTop w:val="0"/>
      <w:marBottom w:val="0"/>
      <w:divBdr>
        <w:top w:val="none" w:sz="0" w:space="0" w:color="auto"/>
        <w:left w:val="none" w:sz="0" w:space="0" w:color="auto"/>
        <w:bottom w:val="none" w:sz="0" w:space="0" w:color="auto"/>
        <w:right w:val="none" w:sz="0" w:space="0" w:color="auto"/>
      </w:divBdr>
      <w:divsChild>
        <w:div w:id="962887324">
          <w:marLeft w:val="1800"/>
          <w:marRight w:val="0"/>
          <w:marTop w:val="115"/>
          <w:marBottom w:val="0"/>
          <w:divBdr>
            <w:top w:val="none" w:sz="0" w:space="0" w:color="auto"/>
            <w:left w:val="none" w:sz="0" w:space="0" w:color="auto"/>
            <w:bottom w:val="none" w:sz="0" w:space="0" w:color="auto"/>
            <w:right w:val="none" w:sz="0" w:space="0" w:color="auto"/>
          </w:divBdr>
        </w:div>
      </w:divsChild>
    </w:div>
    <w:div w:id="1816019572">
      <w:bodyDiv w:val="1"/>
      <w:marLeft w:val="0"/>
      <w:marRight w:val="0"/>
      <w:marTop w:val="0"/>
      <w:marBottom w:val="0"/>
      <w:divBdr>
        <w:top w:val="none" w:sz="0" w:space="0" w:color="auto"/>
        <w:left w:val="none" w:sz="0" w:space="0" w:color="auto"/>
        <w:bottom w:val="none" w:sz="0" w:space="0" w:color="auto"/>
        <w:right w:val="none" w:sz="0" w:space="0" w:color="auto"/>
      </w:divBdr>
      <w:divsChild>
        <w:div w:id="1502428494">
          <w:marLeft w:val="547"/>
          <w:marRight w:val="0"/>
          <w:marTop w:val="134"/>
          <w:marBottom w:val="0"/>
          <w:divBdr>
            <w:top w:val="none" w:sz="0" w:space="0" w:color="auto"/>
            <w:left w:val="none" w:sz="0" w:space="0" w:color="auto"/>
            <w:bottom w:val="none" w:sz="0" w:space="0" w:color="auto"/>
            <w:right w:val="none" w:sz="0" w:space="0" w:color="auto"/>
          </w:divBdr>
        </w:div>
        <w:div w:id="751124298">
          <w:marLeft w:val="547"/>
          <w:marRight w:val="0"/>
          <w:marTop w:val="134"/>
          <w:marBottom w:val="0"/>
          <w:divBdr>
            <w:top w:val="none" w:sz="0" w:space="0" w:color="auto"/>
            <w:left w:val="none" w:sz="0" w:space="0" w:color="auto"/>
            <w:bottom w:val="none" w:sz="0" w:space="0" w:color="auto"/>
            <w:right w:val="none" w:sz="0" w:space="0" w:color="auto"/>
          </w:divBdr>
        </w:div>
        <w:div w:id="1059398426">
          <w:marLeft w:val="547"/>
          <w:marRight w:val="0"/>
          <w:marTop w:val="134"/>
          <w:marBottom w:val="0"/>
          <w:divBdr>
            <w:top w:val="none" w:sz="0" w:space="0" w:color="auto"/>
            <w:left w:val="none" w:sz="0" w:space="0" w:color="auto"/>
            <w:bottom w:val="none" w:sz="0" w:space="0" w:color="auto"/>
            <w:right w:val="none" w:sz="0" w:space="0" w:color="auto"/>
          </w:divBdr>
        </w:div>
        <w:div w:id="1399018660">
          <w:marLeft w:val="547"/>
          <w:marRight w:val="0"/>
          <w:marTop w:val="134"/>
          <w:marBottom w:val="0"/>
          <w:divBdr>
            <w:top w:val="none" w:sz="0" w:space="0" w:color="auto"/>
            <w:left w:val="none" w:sz="0" w:space="0" w:color="auto"/>
            <w:bottom w:val="none" w:sz="0" w:space="0" w:color="auto"/>
            <w:right w:val="none" w:sz="0" w:space="0" w:color="auto"/>
          </w:divBdr>
        </w:div>
        <w:div w:id="154535282">
          <w:marLeft w:val="547"/>
          <w:marRight w:val="0"/>
          <w:marTop w:val="134"/>
          <w:marBottom w:val="0"/>
          <w:divBdr>
            <w:top w:val="none" w:sz="0" w:space="0" w:color="auto"/>
            <w:left w:val="none" w:sz="0" w:space="0" w:color="auto"/>
            <w:bottom w:val="none" w:sz="0" w:space="0" w:color="auto"/>
            <w:right w:val="none" w:sz="0" w:space="0" w:color="auto"/>
          </w:divBdr>
        </w:div>
      </w:divsChild>
    </w:div>
    <w:div w:id="2028288409">
      <w:bodyDiv w:val="1"/>
      <w:marLeft w:val="0"/>
      <w:marRight w:val="0"/>
      <w:marTop w:val="0"/>
      <w:marBottom w:val="0"/>
      <w:divBdr>
        <w:top w:val="none" w:sz="0" w:space="0" w:color="auto"/>
        <w:left w:val="none" w:sz="0" w:space="0" w:color="auto"/>
        <w:bottom w:val="none" w:sz="0" w:space="0" w:color="auto"/>
        <w:right w:val="none" w:sz="0" w:space="0" w:color="auto"/>
      </w:divBdr>
      <w:divsChild>
        <w:div w:id="408623165">
          <w:marLeft w:val="547"/>
          <w:marRight w:val="0"/>
          <w:marTop w:val="15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8966D-CE01-4577-B195-D280BB2E0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2769</Words>
  <Characters>17280</Characters>
  <Application>Microsoft Office Word</Application>
  <DocSecurity>0</DocSecurity>
  <Lines>421</Lines>
  <Paragraphs>233</Paragraphs>
  <ScaleCrop>false</ScaleCrop>
  <HeadingPairs>
    <vt:vector size="2" baseType="variant">
      <vt:variant>
        <vt:lpstr>Title</vt:lpstr>
      </vt:variant>
      <vt:variant>
        <vt:i4>1</vt:i4>
      </vt:variant>
    </vt:vector>
  </HeadingPairs>
  <TitlesOfParts>
    <vt:vector size="1" baseType="lpstr">
      <vt:lpstr>UPOV/EAF/19/3 Prov.</vt:lpstr>
    </vt:vector>
  </TitlesOfParts>
  <Company>UPOV</Company>
  <LinksUpToDate>false</LinksUpToDate>
  <CharactersWithSpaces>19816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UPOV/EAF/19/3 Prov.</dc:title>
  <dc:creator>SANCHEZ VIZCAINO GOMEZ Rosa Maria</dc:creator>
  <cp:lastModifiedBy>BESSE Ariane</cp:lastModifiedBy>
  <cp:revision>8</cp:revision>
  <cp:lastPrinted>2016-11-22T15:41:00Z</cp:lastPrinted>
  <dcterms:created xsi:type="dcterms:W3CDTF">2022-04-25T10:33:00Z</dcterms:created>
  <dcterms:modified xsi:type="dcterms:W3CDTF">2022-04-25T16:23:00Z</dcterms:modified>
</cp:coreProperties>
</file>